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1326E" w14:textId="1AF0F84B" w:rsidR="00AE3CE9" w:rsidRDefault="00AE3CE9">
      <w:pPr>
        <w:rPr>
          <w:sz w:val="44"/>
          <w:szCs w:val="44"/>
        </w:rPr>
      </w:pPr>
      <w:r w:rsidRPr="00A406E5">
        <w:rPr>
          <w:rFonts w:ascii="Arial" w:hAnsi="Arial" w:cs="Arial"/>
          <w:noProof/>
        </w:rPr>
        <w:drawing>
          <wp:anchor distT="0" distB="0" distL="114300" distR="114300" simplePos="0" relativeHeight="251659264" behindDoc="0" locked="0" layoutInCell="1" allowOverlap="1" wp14:anchorId="392DA242" wp14:editId="26B686F5">
            <wp:simplePos x="0" y="0"/>
            <wp:positionH relativeFrom="column">
              <wp:posOffset>0</wp:posOffset>
            </wp:positionH>
            <wp:positionV relativeFrom="paragraph">
              <wp:posOffset>609600</wp:posOffset>
            </wp:positionV>
            <wp:extent cx="1809750" cy="723900"/>
            <wp:effectExtent l="0" t="0" r="0" b="0"/>
            <wp:wrapSquare wrapText="bothSides"/>
            <wp:docPr id="1758846517" name="Picture 17588465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6EE9951" w14:textId="77777777" w:rsidR="00AE3CE9" w:rsidRDefault="00AE3CE9">
      <w:pPr>
        <w:rPr>
          <w:sz w:val="44"/>
          <w:szCs w:val="44"/>
        </w:rPr>
      </w:pPr>
    </w:p>
    <w:p w14:paraId="39825B2D" w14:textId="77777777" w:rsidR="00AE3CE9" w:rsidRDefault="00AE3CE9">
      <w:pPr>
        <w:rPr>
          <w:sz w:val="44"/>
          <w:szCs w:val="44"/>
        </w:rPr>
      </w:pPr>
    </w:p>
    <w:p w14:paraId="2192E1E6" w14:textId="77777777" w:rsidR="00AE3CE9" w:rsidRDefault="00AE3CE9">
      <w:pPr>
        <w:rPr>
          <w:sz w:val="44"/>
          <w:szCs w:val="44"/>
        </w:rPr>
      </w:pPr>
    </w:p>
    <w:p w14:paraId="00000001" w14:textId="58F09BB9" w:rsidR="00297E7C" w:rsidRDefault="00D84C46">
      <w:pPr>
        <w:rPr>
          <w:sz w:val="44"/>
          <w:szCs w:val="44"/>
        </w:rPr>
      </w:pPr>
      <w:r>
        <w:rPr>
          <w:sz w:val="44"/>
          <w:szCs w:val="44"/>
        </w:rPr>
        <w:t>Evidence of Learning (E-Portfolio)</w:t>
      </w:r>
    </w:p>
    <w:p w14:paraId="00000002" w14:textId="77777777" w:rsidR="00297E7C" w:rsidRDefault="00D84C46">
      <w:pPr>
        <w:rPr>
          <w:sz w:val="44"/>
          <w:szCs w:val="44"/>
        </w:rPr>
      </w:pPr>
      <w:r>
        <w:rPr>
          <w:sz w:val="44"/>
          <w:szCs w:val="44"/>
        </w:rPr>
        <w:t>Learning in the Digital Era</w:t>
      </w:r>
    </w:p>
    <w:p w14:paraId="5B285380" w14:textId="7FDCD94E" w:rsidR="00777BC9" w:rsidRPr="00777BC9" w:rsidRDefault="00777BC9">
      <w:pPr>
        <w:rPr>
          <w:bCs/>
          <w:sz w:val="44"/>
          <w:szCs w:val="44"/>
        </w:rPr>
      </w:pPr>
      <w:r w:rsidRPr="00777BC9">
        <w:rPr>
          <w:bCs/>
          <w:sz w:val="44"/>
          <w:szCs w:val="44"/>
        </w:rPr>
        <w:t>BMSW4010</w:t>
      </w:r>
    </w:p>
    <w:p w14:paraId="00000003" w14:textId="77777777" w:rsidR="00297E7C" w:rsidRDefault="00297E7C">
      <w:pPr>
        <w:rPr>
          <w:b/>
          <w:sz w:val="36"/>
          <w:szCs w:val="36"/>
        </w:rPr>
      </w:pPr>
    </w:p>
    <w:p w14:paraId="00000004" w14:textId="77777777" w:rsidR="00297E7C" w:rsidRDefault="00297E7C">
      <w:pPr>
        <w:rPr>
          <w:b/>
          <w:sz w:val="36"/>
          <w:szCs w:val="36"/>
        </w:rPr>
      </w:pPr>
    </w:p>
    <w:p w14:paraId="00000005" w14:textId="77777777" w:rsidR="00297E7C" w:rsidRDefault="00297E7C">
      <w:pPr>
        <w:rPr>
          <w:b/>
          <w:sz w:val="36"/>
          <w:szCs w:val="36"/>
        </w:rPr>
      </w:pPr>
    </w:p>
    <w:p w14:paraId="00000007" w14:textId="77777777" w:rsidR="00297E7C" w:rsidRDefault="00297E7C">
      <w:pPr>
        <w:rPr>
          <w:b/>
          <w:sz w:val="36"/>
          <w:szCs w:val="36"/>
        </w:rPr>
      </w:pPr>
    </w:p>
    <w:p w14:paraId="508BB93F" w14:textId="77777777" w:rsidR="00755F4A" w:rsidRDefault="00755F4A">
      <w:pPr>
        <w:rPr>
          <w:b/>
          <w:sz w:val="36"/>
          <w:szCs w:val="36"/>
        </w:rPr>
      </w:pPr>
    </w:p>
    <w:p w14:paraId="00000009" w14:textId="683EC3BA" w:rsidR="00297E7C" w:rsidRDefault="00AE3CE9">
      <w:pPr>
        <w:rPr>
          <w:b/>
          <w:sz w:val="36"/>
          <w:szCs w:val="36"/>
        </w:rPr>
      </w:pPr>
      <w:r>
        <w:rPr>
          <w:sz w:val="36"/>
          <w:szCs w:val="36"/>
        </w:rPr>
        <w:t>Student name: Cristian Mustafa</w:t>
      </w:r>
    </w:p>
    <w:p w14:paraId="0000000A" w14:textId="77777777" w:rsidR="00297E7C" w:rsidRDefault="00D84C46">
      <w:pPr>
        <w:rPr>
          <w:b/>
          <w:sz w:val="36"/>
          <w:szCs w:val="36"/>
        </w:rPr>
      </w:pPr>
      <w:r>
        <w:rPr>
          <w:sz w:val="36"/>
          <w:szCs w:val="36"/>
        </w:rPr>
        <w:t xml:space="preserve">Student ID:2243054 </w:t>
      </w:r>
    </w:p>
    <w:p w14:paraId="0000000B" w14:textId="77777777" w:rsidR="00297E7C" w:rsidRDefault="00D84C46">
      <w:pPr>
        <w:rPr>
          <w:b/>
          <w:sz w:val="36"/>
          <w:szCs w:val="36"/>
        </w:rPr>
      </w:pPr>
      <w:r>
        <w:br w:type="page"/>
      </w:r>
    </w:p>
    <w:p w14:paraId="0000000C" w14:textId="77777777" w:rsidR="00297E7C" w:rsidRDefault="00D84C46">
      <w:pPr>
        <w:keepNext/>
        <w:keepLines/>
        <w:pBdr>
          <w:top w:val="nil"/>
          <w:left w:val="nil"/>
          <w:bottom w:val="nil"/>
          <w:right w:val="nil"/>
          <w:between w:val="nil"/>
        </w:pBdr>
        <w:spacing w:before="240" w:after="0" w:line="259" w:lineRule="auto"/>
        <w:jc w:val="left"/>
        <w:rPr>
          <w:rFonts w:ascii="Calibri" w:eastAsia="Calibri" w:hAnsi="Calibri" w:cs="Calibri"/>
          <w:b/>
          <w:color w:val="2F5496"/>
          <w:sz w:val="32"/>
          <w:szCs w:val="32"/>
        </w:rPr>
      </w:pPr>
      <w:r>
        <w:rPr>
          <w:rFonts w:ascii="Calibri" w:eastAsia="Calibri" w:hAnsi="Calibri" w:cs="Calibri"/>
          <w:b/>
          <w:color w:val="2F5496"/>
          <w:sz w:val="32"/>
          <w:szCs w:val="32"/>
        </w:rPr>
        <w:lastRenderedPageBreak/>
        <w:t>Table of Contents</w:t>
      </w:r>
    </w:p>
    <w:sdt>
      <w:sdtPr>
        <w:id w:val="271754031"/>
        <w:docPartObj>
          <w:docPartGallery w:val="Table of Contents"/>
          <w:docPartUnique/>
        </w:docPartObj>
      </w:sdtPr>
      <w:sdtContent>
        <w:p w14:paraId="7B04F7FC" w14:textId="79F95EB2" w:rsidR="00465C11" w:rsidRDefault="00D84C46">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138440165" w:history="1">
            <w:r w:rsidR="00465C11" w:rsidRPr="00745696">
              <w:rPr>
                <w:rStyle w:val="Hyperlink"/>
                <w:noProof/>
              </w:rPr>
              <w:t>Preface</w:t>
            </w:r>
            <w:r w:rsidR="00465C11">
              <w:rPr>
                <w:noProof/>
                <w:webHidden/>
              </w:rPr>
              <w:tab/>
            </w:r>
            <w:r w:rsidR="00465C11">
              <w:rPr>
                <w:noProof/>
                <w:webHidden/>
              </w:rPr>
              <w:fldChar w:fldCharType="begin"/>
            </w:r>
            <w:r w:rsidR="00465C11">
              <w:rPr>
                <w:noProof/>
                <w:webHidden/>
              </w:rPr>
              <w:instrText xml:space="preserve"> PAGEREF _Toc138440165 \h </w:instrText>
            </w:r>
            <w:r w:rsidR="00465C11">
              <w:rPr>
                <w:noProof/>
                <w:webHidden/>
              </w:rPr>
            </w:r>
            <w:r w:rsidR="00465C11">
              <w:rPr>
                <w:noProof/>
                <w:webHidden/>
              </w:rPr>
              <w:fldChar w:fldCharType="separate"/>
            </w:r>
            <w:r w:rsidR="00465C11">
              <w:rPr>
                <w:noProof/>
                <w:webHidden/>
              </w:rPr>
              <w:t>3</w:t>
            </w:r>
            <w:r w:rsidR="00465C11">
              <w:rPr>
                <w:noProof/>
                <w:webHidden/>
              </w:rPr>
              <w:fldChar w:fldCharType="end"/>
            </w:r>
          </w:hyperlink>
        </w:p>
        <w:p w14:paraId="08AA87BF" w14:textId="01EF7266"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66" w:history="1">
            <w:r w:rsidR="00465C11" w:rsidRPr="00745696">
              <w:rPr>
                <w:rStyle w:val="Hyperlink"/>
                <w:noProof/>
              </w:rPr>
              <w:t>Academic Writing</w:t>
            </w:r>
            <w:r w:rsidR="00465C11">
              <w:rPr>
                <w:noProof/>
                <w:webHidden/>
              </w:rPr>
              <w:tab/>
            </w:r>
            <w:r w:rsidR="00465C11">
              <w:rPr>
                <w:noProof/>
                <w:webHidden/>
              </w:rPr>
              <w:fldChar w:fldCharType="begin"/>
            </w:r>
            <w:r w:rsidR="00465C11">
              <w:rPr>
                <w:noProof/>
                <w:webHidden/>
              </w:rPr>
              <w:instrText xml:space="preserve"> PAGEREF _Toc138440166 \h </w:instrText>
            </w:r>
            <w:r w:rsidR="00465C11">
              <w:rPr>
                <w:noProof/>
                <w:webHidden/>
              </w:rPr>
            </w:r>
            <w:r w:rsidR="00465C11">
              <w:rPr>
                <w:noProof/>
                <w:webHidden/>
              </w:rPr>
              <w:fldChar w:fldCharType="separate"/>
            </w:r>
            <w:r w:rsidR="00465C11">
              <w:rPr>
                <w:noProof/>
                <w:webHidden/>
              </w:rPr>
              <w:t>3</w:t>
            </w:r>
            <w:r w:rsidR="00465C11">
              <w:rPr>
                <w:noProof/>
                <w:webHidden/>
              </w:rPr>
              <w:fldChar w:fldCharType="end"/>
            </w:r>
          </w:hyperlink>
        </w:p>
        <w:p w14:paraId="11264DFB" w14:textId="011780E0"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67" w:history="1">
            <w:r w:rsidR="00465C11" w:rsidRPr="00745696">
              <w:rPr>
                <w:rStyle w:val="Hyperlink"/>
                <w:noProof/>
              </w:rPr>
              <w:t>Discussion about similarity score</w:t>
            </w:r>
            <w:r w:rsidR="00465C11">
              <w:rPr>
                <w:noProof/>
                <w:webHidden/>
              </w:rPr>
              <w:tab/>
            </w:r>
            <w:r w:rsidR="00465C11">
              <w:rPr>
                <w:noProof/>
                <w:webHidden/>
              </w:rPr>
              <w:fldChar w:fldCharType="begin"/>
            </w:r>
            <w:r w:rsidR="00465C11">
              <w:rPr>
                <w:noProof/>
                <w:webHidden/>
              </w:rPr>
              <w:instrText xml:space="preserve"> PAGEREF _Toc138440167 \h </w:instrText>
            </w:r>
            <w:r w:rsidR="00465C11">
              <w:rPr>
                <w:noProof/>
                <w:webHidden/>
              </w:rPr>
            </w:r>
            <w:r w:rsidR="00465C11">
              <w:rPr>
                <w:noProof/>
                <w:webHidden/>
              </w:rPr>
              <w:fldChar w:fldCharType="separate"/>
            </w:r>
            <w:r w:rsidR="00465C11">
              <w:rPr>
                <w:noProof/>
                <w:webHidden/>
              </w:rPr>
              <w:t>4</w:t>
            </w:r>
            <w:r w:rsidR="00465C11">
              <w:rPr>
                <w:noProof/>
                <w:webHidden/>
              </w:rPr>
              <w:fldChar w:fldCharType="end"/>
            </w:r>
          </w:hyperlink>
        </w:p>
        <w:p w14:paraId="058A5461" w14:textId="1F0BA5B0"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68" w:history="1">
            <w:r w:rsidR="00465C11" w:rsidRPr="00745696">
              <w:rPr>
                <w:rStyle w:val="Hyperlink"/>
                <w:noProof/>
              </w:rPr>
              <w:t>Importance of Critical Analysis</w:t>
            </w:r>
            <w:r w:rsidR="00465C11">
              <w:rPr>
                <w:noProof/>
                <w:webHidden/>
              </w:rPr>
              <w:tab/>
            </w:r>
            <w:r w:rsidR="00465C11">
              <w:rPr>
                <w:noProof/>
                <w:webHidden/>
              </w:rPr>
              <w:fldChar w:fldCharType="begin"/>
            </w:r>
            <w:r w:rsidR="00465C11">
              <w:rPr>
                <w:noProof/>
                <w:webHidden/>
              </w:rPr>
              <w:instrText xml:space="preserve"> PAGEREF _Toc138440168 \h </w:instrText>
            </w:r>
            <w:r w:rsidR="00465C11">
              <w:rPr>
                <w:noProof/>
                <w:webHidden/>
              </w:rPr>
            </w:r>
            <w:r w:rsidR="00465C11">
              <w:rPr>
                <w:noProof/>
                <w:webHidden/>
              </w:rPr>
              <w:fldChar w:fldCharType="separate"/>
            </w:r>
            <w:r w:rsidR="00465C11">
              <w:rPr>
                <w:noProof/>
                <w:webHidden/>
              </w:rPr>
              <w:t>4</w:t>
            </w:r>
            <w:r w:rsidR="00465C11">
              <w:rPr>
                <w:noProof/>
                <w:webHidden/>
              </w:rPr>
              <w:fldChar w:fldCharType="end"/>
            </w:r>
          </w:hyperlink>
        </w:p>
        <w:p w14:paraId="26D3B793" w14:textId="35A472D2"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69" w:history="1">
            <w:r w:rsidR="00465C11" w:rsidRPr="00745696">
              <w:rPr>
                <w:rStyle w:val="Hyperlink"/>
                <w:noProof/>
              </w:rPr>
              <w:t>References</w:t>
            </w:r>
            <w:r w:rsidR="00465C11">
              <w:rPr>
                <w:noProof/>
                <w:webHidden/>
              </w:rPr>
              <w:tab/>
            </w:r>
            <w:r w:rsidR="00465C11">
              <w:rPr>
                <w:noProof/>
                <w:webHidden/>
              </w:rPr>
              <w:fldChar w:fldCharType="begin"/>
            </w:r>
            <w:r w:rsidR="00465C11">
              <w:rPr>
                <w:noProof/>
                <w:webHidden/>
              </w:rPr>
              <w:instrText xml:space="preserve"> PAGEREF _Toc138440169 \h </w:instrText>
            </w:r>
            <w:r w:rsidR="00465C11">
              <w:rPr>
                <w:noProof/>
                <w:webHidden/>
              </w:rPr>
            </w:r>
            <w:r w:rsidR="00465C11">
              <w:rPr>
                <w:noProof/>
                <w:webHidden/>
              </w:rPr>
              <w:fldChar w:fldCharType="separate"/>
            </w:r>
            <w:r w:rsidR="00465C11">
              <w:rPr>
                <w:noProof/>
                <w:webHidden/>
              </w:rPr>
              <w:t>6</w:t>
            </w:r>
            <w:r w:rsidR="00465C11">
              <w:rPr>
                <w:noProof/>
                <w:webHidden/>
              </w:rPr>
              <w:fldChar w:fldCharType="end"/>
            </w:r>
          </w:hyperlink>
        </w:p>
        <w:p w14:paraId="23364DEF" w14:textId="60E93FE9"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70" w:history="1">
            <w:r w:rsidR="00465C11" w:rsidRPr="00745696">
              <w:rPr>
                <w:rStyle w:val="Hyperlink"/>
                <w:noProof/>
              </w:rPr>
              <w:t>Appendix</w:t>
            </w:r>
            <w:r w:rsidR="00465C11">
              <w:rPr>
                <w:noProof/>
                <w:webHidden/>
              </w:rPr>
              <w:tab/>
            </w:r>
            <w:r w:rsidR="00465C11">
              <w:rPr>
                <w:noProof/>
                <w:webHidden/>
              </w:rPr>
              <w:fldChar w:fldCharType="begin"/>
            </w:r>
            <w:r w:rsidR="00465C11">
              <w:rPr>
                <w:noProof/>
                <w:webHidden/>
              </w:rPr>
              <w:instrText xml:space="preserve"> PAGEREF _Toc138440170 \h </w:instrText>
            </w:r>
            <w:r w:rsidR="00465C11">
              <w:rPr>
                <w:noProof/>
                <w:webHidden/>
              </w:rPr>
            </w:r>
            <w:r w:rsidR="00465C11">
              <w:rPr>
                <w:noProof/>
                <w:webHidden/>
              </w:rPr>
              <w:fldChar w:fldCharType="separate"/>
            </w:r>
            <w:r w:rsidR="00465C11">
              <w:rPr>
                <w:noProof/>
                <w:webHidden/>
              </w:rPr>
              <w:t>7</w:t>
            </w:r>
            <w:r w:rsidR="00465C11">
              <w:rPr>
                <w:noProof/>
                <w:webHidden/>
              </w:rPr>
              <w:fldChar w:fldCharType="end"/>
            </w:r>
          </w:hyperlink>
        </w:p>
        <w:p w14:paraId="755880E5" w14:textId="3DF626B4" w:rsidR="00465C11" w:rsidRDefault="00000000">
          <w:pPr>
            <w:pStyle w:val="TOC1"/>
            <w:tabs>
              <w:tab w:val="right" w:leader="dot" w:pos="9350"/>
            </w:tabs>
            <w:rPr>
              <w:rFonts w:asciiTheme="minorHAnsi" w:eastAsiaTheme="minorEastAsia" w:hAnsiTheme="minorHAnsi" w:cstheme="minorBidi"/>
              <w:noProof/>
              <w:sz w:val="22"/>
              <w:szCs w:val="22"/>
              <w:lang w:val="en-US"/>
            </w:rPr>
          </w:pPr>
          <w:hyperlink w:anchor="_Toc138440171" w:history="1">
            <w:r w:rsidR="00465C11" w:rsidRPr="00745696">
              <w:rPr>
                <w:rStyle w:val="Hyperlink"/>
                <w:noProof/>
              </w:rPr>
              <w:t>Video Presentation</w:t>
            </w:r>
            <w:r w:rsidR="00465C11">
              <w:rPr>
                <w:noProof/>
                <w:webHidden/>
              </w:rPr>
              <w:tab/>
            </w:r>
            <w:r w:rsidR="00465C11">
              <w:rPr>
                <w:noProof/>
                <w:webHidden/>
              </w:rPr>
              <w:fldChar w:fldCharType="begin"/>
            </w:r>
            <w:r w:rsidR="00465C11">
              <w:rPr>
                <w:noProof/>
                <w:webHidden/>
              </w:rPr>
              <w:instrText xml:space="preserve"> PAGEREF _Toc138440171 \h </w:instrText>
            </w:r>
            <w:r w:rsidR="00465C11">
              <w:rPr>
                <w:noProof/>
                <w:webHidden/>
              </w:rPr>
            </w:r>
            <w:r w:rsidR="00465C11">
              <w:rPr>
                <w:noProof/>
                <w:webHidden/>
              </w:rPr>
              <w:fldChar w:fldCharType="separate"/>
            </w:r>
            <w:r w:rsidR="00465C11">
              <w:rPr>
                <w:noProof/>
                <w:webHidden/>
              </w:rPr>
              <w:t>7</w:t>
            </w:r>
            <w:r w:rsidR="00465C11">
              <w:rPr>
                <w:noProof/>
                <w:webHidden/>
              </w:rPr>
              <w:fldChar w:fldCharType="end"/>
            </w:r>
          </w:hyperlink>
        </w:p>
        <w:p w14:paraId="5F55BE6F" w14:textId="08139C6B" w:rsidR="00465C11" w:rsidRDefault="00000000">
          <w:pPr>
            <w:pStyle w:val="TOC2"/>
            <w:tabs>
              <w:tab w:val="right" w:leader="dot" w:pos="9350"/>
            </w:tabs>
            <w:rPr>
              <w:noProof/>
            </w:rPr>
          </w:pPr>
          <w:hyperlink w:anchor="_Toc138440172" w:history="1">
            <w:r w:rsidR="00465C11" w:rsidRPr="00745696">
              <w:rPr>
                <w:rStyle w:val="Hyperlink"/>
                <w:noProof/>
              </w:rPr>
              <w:t>Video Link</w:t>
            </w:r>
            <w:r w:rsidR="00465C11">
              <w:rPr>
                <w:noProof/>
                <w:webHidden/>
              </w:rPr>
              <w:tab/>
            </w:r>
            <w:r w:rsidR="00465C11">
              <w:rPr>
                <w:noProof/>
                <w:webHidden/>
              </w:rPr>
              <w:fldChar w:fldCharType="begin"/>
            </w:r>
            <w:r w:rsidR="00465C11">
              <w:rPr>
                <w:noProof/>
                <w:webHidden/>
              </w:rPr>
              <w:instrText xml:space="preserve"> PAGEREF _Toc138440172 \h </w:instrText>
            </w:r>
            <w:r w:rsidR="00465C11">
              <w:rPr>
                <w:noProof/>
                <w:webHidden/>
              </w:rPr>
            </w:r>
            <w:r w:rsidR="00465C11">
              <w:rPr>
                <w:noProof/>
                <w:webHidden/>
              </w:rPr>
              <w:fldChar w:fldCharType="separate"/>
            </w:r>
            <w:r w:rsidR="00465C11">
              <w:rPr>
                <w:noProof/>
                <w:webHidden/>
              </w:rPr>
              <w:t>7</w:t>
            </w:r>
            <w:r w:rsidR="00465C11">
              <w:rPr>
                <w:noProof/>
                <w:webHidden/>
              </w:rPr>
              <w:fldChar w:fldCharType="end"/>
            </w:r>
          </w:hyperlink>
        </w:p>
        <w:p w14:paraId="00000012" w14:textId="50662E24" w:rsidR="00297E7C" w:rsidRDefault="00D84C46">
          <w:r>
            <w:fldChar w:fldCharType="end"/>
          </w:r>
        </w:p>
      </w:sdtContent>
    </w:sdt>
    <w:p w14:paraId="00000013" w14:textId="77777777" w:rsidR="00297E7C" w:rsidRDefault="00D84C46">
      <w:pPr>
        <w:rPr>
          <w:b/>
          <w:color w:val="002060"/>
          <w:sz w:val="32"/>
          <w:szCs w:val="32"/>
        </w:rPr>
      </w:pPr>
      <w:r>
        <w:br w:type="page"/>
      </w:r>
    </w:p>
    <w:p w14:paraId="00000014" w14:textId="77777777" w:rsidR="00297E7C" w:rsidRDefault="00D84C46">
      <w:pPr>
        <w:pStyle w:val="Heading1"/>
      </w:pPr>
      <w:bookmarkStart w:id="0" w:name="_Toc138440165"/>
      <w:r>
        <w:lastRenderedPageBreak/>
        <w:t>Preface</w:t>
      </w:r>
      <w:bookmarkEnd w:id="0"/>
    </w:p>
    <w:p w14:paraId="00000015" w14:textId="77777777" w:rsidR="00297E7C" w:rsidRDefault="00D84C46">
      <w:pPr>
        <w:rPr>
          <w:b/>
        </w:rPr>
      </w:pPr>
      <w:r>
        <w:t>Many papers include a report part that provides a structured presentation of the collected data and analysis. It has a clear and organised structure that allows readers to simply browse through the material. The author offers the important results, interpretations, and conclusions drawn from the research or inquiry in this part. It also aids in the establishment of a logical flow of ideas, ensuring that the reader understands the study's background, scope, and ramifications. It's divided into sections like introduction, methods, findings, discussion, and conclusion. The subsections give a structure for presenting material in a logical manner, allowing the reader to more easily understand the logic and reasoning behind the study.</w:t>
      </w:r>
    </w:p>
    <w:p w14:paraId="00000016" w14:textId="77777777" w:rsidR="00297E7C" w:rsidRDefault="00D84C46">
      <w:pPr>
        <w:pStyle w:val="Heading1"/>
      </w:pPr>
      <w:bookmarkStart w:id="1" w:name="_Toc138440166"/>
      <w:r>
        <w:t>Academic Writing</w:t>
      </w:r>
      <w:bookmarkEnd w:id="1"/>
    </w:p>
    <w:p w14:paraId="00000017" w14:textId="77777777" w:rsidR="00297E7C" w:rsidRDefault="00D84C46">
      <w:pPr>
        <w:rPr>
          <w:b/>
        </w:rPr>
      </w:pPr>
      <w:r>
        <w:t>Academic writing is a writing style employed in educational environments, notably in academic institutions and research journals. It includes a variety of genres such as research papers, essays, dissertations, reports, and academic articles.</w:t>
      </w:r>
    </w:p>
    <w:p w14:paraId="00000018" w14:textId="77777777" w:rsidR="00297E7C" w:rsidRDefault="00D84C46">
      <w:pPr>
        <w:rPr>
          <w:b/>
          <w:color w:val="002060"/>
          <w:sz w:val="32"/>
          <w:szCs w:val="32"/>
        </w:rPr>
      </w:pPr>
      <w:r>
        <w:rPr>
          <w:b/>
          <w:color w:val="002060"/>
          <w:sz w:val="32"/>
          <w:szCs w:val="32"/>
        </w:rPr>
        <w:t>Importance of Academic writing</w:t>
      </w:r>
    </w:p>
    <w:p w14:paraId="00000019" w14:textId="77777777" w:rsidR="00297E7C" w:rsidRDefault="00D84C46">
      <w:pPr>
        <w:numPr>
          <w:ilvl w:val="0"/>
          <w:numId w:val="1"/>
        </w:numPr>
        <w:pBdr>
          <w:top w:val="nil"/>
          <w:left w:val="nil"/>
          <w:bottom w:val="nil"/>
          <w:right w:val="nil"/>
          <w:between w:val="nil"/>
        </w:pBdr>
        <w:spacing w:after="0"/>
        <w:jc w:val="left"/>
        <w:rPr>
          <w:b/>
          <w:color w:val="000000"/>
        </w:rPr>
      </w:pPr>
      <w:r>
        <w:rPr>
          <w:color w:val="000000"/>
        </w:rPr>
        <w:t>It facilitates knowledge diffusion and helps to the growth of numerous academic subjects.</w:t>
      </w:r>
    </w:p>
    <w:p w14:paraId="0000001A" w14:textId="77777777" w:rsidR="00297E7C" w:rsidRDefault="00D84C46">
      <w:pPr>
        <w:numPr>
          <w:ilvl w:val="0"/>
          <w:numId w:val="1"/>
        </w:numPr>
        <w:pBdr>
          <w:top w:val="nil"/>
          <w:left w:val="nil"/>
          <w:bottom w:val="nil"/>
          <w:right w:val="nil"/>
          <w:between w:val="nil"/>
        </w:pBdr>
        <w:spacing w:after="0"/>
        <w:jc w:val="left"/>
        <w:rPr>
          <w:b/>
          <w:color w:val="000000"/>
        </w:rPr>
      </w:pPr>
      <w:r>
        <w:rPr>
          <w:color w:val="000000"/>
        </w:rPr>
        <w:t>It fosters intellectual growth, supports autonomous thought, and improves analytical abilities through performing academic compositions.</w:t>
      </w:r>
    </w:p>
    <w:p w14:paraId="0000001B" w14:textId="77777777" w:rsidR="00297E7C" w:rsidRDefault="00D84C46">
      <w:pPr>
        <w:numPr>
          <w:ilvl w:val="0"/>
          <w:numId w:val="1"/>
        </w:numPr>
        <w:pBdr>
          <w:top w:val="nil"/>
          <w:left w:val="nil"/>
          <w:bottom w:val="nil"/>
          <w:right w:val="nil"/>
          <w:between w:val="nil"/>
        </w:pBdr>
        <w:spacing w:after="0"/>
        <w:jc w:val="left"/>
        <w:rPr>
          <w:b/>
          <w:color w:val="000000"/>
        </w:rPr>
      </w:pPr>
      <w:r>
        <w:rPr>
          <w:color w:val="000000"/>
        </w:rPr>
        <w:t xml:space="preserve">It, like any other field, has an ethical component. It is possible to achieve author integrity through preventing plagiarism and adhering to academic standards of attribution and reference. </w:t>
      </w:r>
    </w:p>
    <w:p w14:paraId="0000001C" w14:textId="77777777" w:rsidR="00297E7C" w:rsidRDefault="00D84C46">
      <w:pPr>
        <w:numPr>
          <w:ilvl w:val="0"/>
          <w:numId w:val="1"/>
        </w:numPr>
        <w:pBdr>
          <w:top w:val="nil"/>
          <w:left w:val="nil"/>
          <w:bottom w:val="nil"/>
          <w:right w:val="nil"/>
          <w:between w:val="nil"/>
        </w:pBdr>
        <w:jc w:val="left"/>
        <w:rPr>
          <w:b/>
          <w:color w:val="000000"/>
        </w:rPr>
      </w:pPr>
      <w:r>
        <w:rPr>
          <w:color w:val="000000"/>
        </w:rPr>
        <w:t>It improves one's capacity to explain ideas, deliver convincing arguments, and communicate effectively in a variety of professional situations.</w:t>
      </w:r>
    </w:p>
    <w:p w14:paraId="0000001D" w14:textId="77777777" w:rsidR="00297E7C" w:rsidRDefault="00D84C46">
      <w:pPr>
        <w:rPr>
          <w:b/>
        </w:rPr>
      </w:pPr>
      <w:r>
        <w:t>1</w:t>
      </w:r>
      <w:r>
        <w:rPr>
          <w:vertAlign w:val="superscript"/>
        </w:rPr>
        <w:t>st</w:t>
      </w:r>
      <w:r>
        <w:t xml:space="preserve"> Reference: This source highlights the significance of academic writing abilities for college students, emphasising the link between excellent writing and academic performance across subjects (Kruse, 2013).</w:t>
      </w:r>
    </w:p>
    <w:p w14:paraId="0000001E" w14:textId="77777777" w:rsidR="00297E7C" w:rsidRDefault="00D84C46">
      <w:pPr>
        <w:rPr>
          <w:b/>
        </w:rPr>
      </w:pPr>
      <w:r>
        <w:t>2</w:t>
      </w:r>
      <w:r>
        <w:rPr>
          <w:vertAlign w:val="superscript"/>
        </w:rPr>
        <w:t>nd</w:t>
      </w:r>
      <w:r>
        <w:t xml:space="preserve"> Reference: The second resource focuses on investigating faculty members' opinions on academic writing and writing teaching. It has shed light on the many points of view for a complete </w:t>
      </w:r>
      <w:r>
        <w:lastRenderedPageBreak/>
        <w:t>strategy that takes into account the various parts of academic writing as well as the functions of successful writing training (Zhu, 2014).</w:t>
      </w:r>
    </w:p>
    <w:p w14:paraId="0000001F" w14:textId="77777777" w:rsidR="00297E7C" w:rsidRDefault="00D84C46">
      <w:pPr>
        <w:rPr>
          <w:b/>
        </w:rPr>
      </w:pPr>
      <w:r>
        <w:t>3</w:t>
      </w:r>
      <w:r>
        <w:rPr>
          <w:vertAlign w:val="superscript"/>
        </w:rPr>
        <w:t>rd</w:t>
      </w:r>
      <w:r>
        <w:t xml:space="preserve"> Reference: The third source gives an overview of developments and research related to foreign language students' written assignments. It starts by looking at studies on writing requirements at the post-graduate and undergraduate levels of study (</w:t>
      </w:r>
      <w:proofErr w:type="spellStart"/>
      <w:r>
        <w:t>Paltridge</w:t>
      </w:r>
      <w:proofErr w:type="spellEnd"/>
      <w:r>
        <w:t>, 2014).</w:t>
      </w:r>
    </w:p>
    <w:p w14:paraId="00000020" w14:textId="77777777" w:rsidR="00297E7C" w:rsidRDefault="00D84C46">
      <w:pPr>
        <w:pStyle w:val="Heading1"/>
      </w:pPr>
      <w:bookmarkStart w:id="2" w:name="_Toc138440167"/>
      <w:r>
        <w:t>Discussion about similarity score</w:t>
      </w:r>
      <w:bookmarkEnd w:id="2"/>
    </w:p>
    <w:p w14:paraId="00000021" w14:textId="77777777" w:rsidR="00297E7C" w:rsidRDefault="00D84C46">
      <w:pPr>
        <w:rPr>
          <w:b/>
        </w:rPr>
      </w:pPr>
      <w:r>
        <w:t>The similarity score was discovered to be 20%, indicating that a piece of the material was detected as being similar to other sources or earlier study. This might be due to unintended linguistic or structural parallels, where thoughts or information were created through internet research and reading resources.</w:t>
      </w:r>
      <w:r>
        <w:rPr>
          <w:b/>
        </w:rPr>
        <w:t xml:space="preserve"> </w:t>
      </w:r>
      <w:r>
        <w:t>I'll do the following to raise the similarity rating: 1) Ensure that all references are properly cited and referenced, giving the original authors due credit. 2) To prevent literal repetition, paraphrase and rephrase ideas in a distinctive way. 3) Use plagiarism detection software to spot trouble spots and make the necessary edits.</w:t>
      </w:r>
    </w:p>
    <w:p w14:paraId="00000022" w14:textId="77777777" w:rsidR="00297E7C" w:rsidRDefault="00D84C46">
      <w:pPr>
        <w:pStyle w:val="Heading1"/>
      </w:pPr>
      <w:bookmarkStart w:id="3" w:name="_Toc138440168"/>
      <w:r>
        <w:t>Importance of Critical Analysis</w:t>
      </w:r>
      <w:bookmarkEnd w:id="3"/>
    </w:p>
    <w:p w14:paraId="00000023" w14:textId="77777777" w:rsidR="00297E7C" w:rsidRDefault="00D84C46">
      <w:pPr>
        <w:rPr>
          <w:b/>
        </w:rPr>
      </w:pPr>
      <w:r>
        <w:t>Critical analysis is the act of thinking broadly about a subject in order to obtain a thorough grasp and point of view on the problem. It entails disassembling complicated information, concepts, or texts into constituent elements, analysing their validity, relevance, and importance, and formulating reasoned judgements or conclusions based on evidence and logical reasoning</w:t>
      </w:r>
      <w:r>
        <w:rPr>
          <w:b/>
        </w:rPr>
        <w:t xml:space="preserve"> </w:t>
      </w:r>
      <w:r>
        <w:t>(</w:t>
      </w:r>
      <w:proofErr w:type="spellStart"/>
      <w:r>
        <w:t>Creemers</w:t>
      </w:r>
      <w:proofErr w:type="spellEnd"/>
      <w:r>
        <w:t xml:space="preserve"> and </w:t>
      </w:r>
      <w:proofErr w:type="spellStart"/>
      <w:r>
        <w:t>Kyriakides</w:t>
      </w:r>
      <w:proofErr w:type="spellEnd"/>
      <w:r>
        <w:t>, 2016).</w:t>
      </w:r>
    </w:p>
    <w:p w14:paraId="00000024" w14:textId="77777777" w:rsidR="00297E7C" w:rsidRDefault="00D84C46">
      <w:r>
        <w:t>Critical analysis is a methodical and impartial way to assessing and understanding information, ideas, or works of art. It improves the quality of work in various ways when performed to its creation: Critical analysis fosters a thorough investigation of the issue at hand significance, allowing the analyst to unearth layers of meaning, implications, and connections that may not be obvious at first look. It helps to build a full grasp of the issue by diving into the subtleties and complexity. The strengths and faults of a given work or concept are revealed via critical examination. It allows for the detection of logical contradictions, faults in reasoning, and evidentiary gaps. By recognising these flaws, one may try to correct them and improve the overall quality of the work.</w:t>
      </w:r>
      <w:r>
        <w:rPr>
          <w:b/>
        </w:rPr>
        <w:t xml:space="preserve"> </w:t>
      </w:r>
      <w:r>
        <w:t xml:space="preserve">Critical thinking promotes clarity and precision. By scrutinising the work, </w:t>
      </w:r>
      <w:r>
        <w:lastRenderedPageBreak/>
        <w:t>ambiguities, contradictions, and imprecise assertions may be identified and eliminated. This procedure results in greater concept articulation, which improves the overall quality and efficacy of the job. It also entails assessing the facts and arguments given in a work. Any faults or holes in reasoning may be identified by analysing the validity, relevance, and trustworthiness of the supporting material. This examination guarantees that the work is well-supported and boosts its trustworthiness. Critical thinking fosters a contemplative and self-critical perspective. It becomes feasible to recognise and remedy faults, prejudices, or oversights by constantly questioning and testing one's own work. This self-improvement approach helps to the overall quality of the job done</w:t>
      </w:r>
      <w:r>
        <w:rPr>
          <w:b/>
        </w:rPr>
        <w:t xml:space="preserve"> </w:t>
      </w:r>
      <w:r>
        <w:t>(</w:t>
      </w:r>
      <w:proofErr w:type="spellStart"/>
      <w:r>
        <w:t>Petress</w:t>
      </w:r>
      <w:proofErr w:type="spellEnd"/>
      <w:r>
        <w:t>, 2014).</w:t>
      </w:r>
    </w:p>
    <w:p w14:paraId="00000025" w14:textId="77777777" w:rsidR="00297E7C" w:rsidRDefault="00D84C46">
      <w:r>
        <w:t>https://uowtsd-my.sharepoint.com/:v:/r/personal/2243054_student_uwtsd_ac_uk/Documents/Recording-20230623_133612.webm?csf=1&amp;web=1&amp;e=ybQfQm</w:t>
      </w:r>
    </w:p>
    <w:p w14:paraId="00000026" w14:textId="77777777" w:rsidR="00297E7C" w:rsidRDefault="00D84C46">
      <w:pPr>
        <w:rPr>
          <w:b/>
        </w:rPr>
      </w:pPr>
      <w:r>
        <w:br w:type="page"/>
      </w:r>
    </w:p>
    <w:p w14:paraId="00000027" w14:textId="77777777" w:rsidR="00297E7C" w:rsidRDefault="00D84C46">
      <w:pPr>
        <w:pStyle w:val="Heading1"/>
      </w:pPr>
      <w:bookmarkStart w:id="4" w:name="_Toc138440169"/>
      <w:r>
        <w:lastRenderedPageBreak/>
        <w:t>References</w:t>
      </w:r>
      <w:bookmarkEnd w:id="4"/>
    </w:p>
    <w:p w14:paraId="00000028" w14:textId="77777777" w:rsidR="00297E7C" w:rsidRDefault="00D84C46">
      <w:proofErr w:type="spellStart"/>
      <w:r>
        <w:t>Creemers</w:t>
      </w:r>
      <w:proofErr w:type="spellEnd"/>
      <w:r>
        <w:t xml:space="preserve">, B.P. and </w:t>
      </w:r>
      <w:proofErr w:type="spellStart"/>
      <w:r>
        <w:t>Kyriakides</w:t>
      </w:r>
      <w:proofErr w:type="spellEnd"/>
      <w:r>
        <w:t>, L., 2016. Critical analysis of the current approaches to modelling educational effectiveness: The importance of establishing a dynamic model. </w:t>
      </w:r>
      <w:r>
        <w:rPr>
          <w:i/>
        </w:rPr>
        <w:t>School effectiveness and school improvement</w:t>
      </w:r>
      <w:r>
        <w:t>, </w:t>
      </w:r>
      <w:r>
        <w:rPr>
          <w:i/>
        </w:rPr>
        <w:t>17</w:t>
      </w:r>
      <w:r>
        <w:t>(3), pp.347-366.</w:t>
      </w:r>
    </w:p>
    <w:p w14:paraId="00000029" w14:textId="77777777" w:rsidR="00297E7C" w:rsidRDefault="00D84C46">
      <w:pPr>
        <w:rPr>
          <w:b/>
        </w:rPr>
      </w:pPr>
      <w:r>
        <w:t>Kruse, O., 2013. Getting started: Academic writing in the first year of a university education. </w:t>
      </w:r>
      <w:r>
        <w:rPr>
          <w:i/>
        </w:rPr>
        <w:t>Teaching academic writing in European higher education</w:t>
      </w:r>
      <w:r>
        <w:t>, pp.19-28.</w:t>
      </w:r>
    </w:p>
    <w:p w14:paraId="0000002A" w14:textId="77777777" w:rsidR="00297E7C" w:rsidRDefault="00D84C46">
      <w:pPr>
        <w:rPr>
          <w:b/>
        </w:rPr>
      </w:pPr>
      <w:proofErr w:type="spellStart"/>
      <w:r>
        <w:t>Paltridge</w:t>
      </w:r>
      <w:proofErr w:type="spellEnd"/>
      <w:r>
        <w:t>, B., 2014. Academic writing. </w:t>
      </w:r>
      <w:r>
        <w:rPr>
          <w:i/>
        </w:rPr>
        <w:t>Language teaching</w:t>
      </w:r>
      <w:r>
        <w:t>, </w:t>
      </w:r>
      <w:r>
        <w:rPr>
          <w:i/>
        </w:rPr>
        <w:t>37</w:t>
      </w:r>
      <w:r>
        <w:t>(2), pp.87-105.</w:t>
      </w:r>
    </w:p>
    <w:p w14:paraId="0000002B" w14:textId="77777777" w:rsidR="00297E7C" w:rsidRDefault="00D84C46">
      <w:proofErr w:type="spellStart"/>
      <w:r>
        <w:t>Petress</w:t>
      </w:r>
      <w:proofErr w:type="spellEnd"/>
      <w:r>
        <w:t>, K., 2014. Critical thinking: An extended definition. </w:t>
      </w:r>
      <w:r>
        <w:rPr>
          <w:i/>
        </w:rPr>
        <w:t>Education</w:t>
      </w:r>
      <w:r>
        <w:t>, </w:t>
      </w:r>
      <w:r>
        <w:rPr>
          <w:i/>
        </w:rPr>
        <w:t>124</w:t>
      </w:r>
      <w:r>
        <w:t>(3), pp.461-467.</w:t>
      </w:r>
    </w:p>
    <w:p w14:paraId="0000002C" w14:textId="783A196E" w:rsidR="00297E7C" w:rsidRDefault="00D84C46">
      <w:r>
        <w:t>Zhu, W., 2014. Faculty views on the importance of writing, the nature of academic writing, and teaching and responding to writing in the disciplines. </w:t>
      </w:r>
      <w:r>
        <w:rPr>
          <w:i/>
        </w:rPr>
        <w:t>Journal of second language Writing</w:t>
      </w:r>
      <w:r>
        <w:t>, </w:t>
      </w:r>
      <w:r>
        <w:rPr>
          <w:i/>
        </w:rPr>
        <w:t>13</w:t>
      </w:r>
      <w:r>
        <w:t>(1), pp.29-48.</w:t>
      </w:r>
    </w:p>
    <w:p w14:paraId="67EE76A3" w14:textId="424A37C9" w:rsidR="007922BA" w:rsidRDefault="007922BA"/>
    <w:p w14:paraId="344AFB6D" w14:textId="3B9C6388" w:rsidR="007922BA" w:rsidRDefault="007922BA"/>
    <w:p w14:paraId="79A33790" w14:textId="05978361" w:rsidR="007922BA" w:rsidRDefault="007922BA"/>
    <w:p w14:paraId="2097E1A7" w14:textId="7DB88D18" w:rsidR="007922BA" w:rsidRDefault="007922BA"/>
    <w:p w14:paraId="2C09D239" w14:textId="0FD29BF8" w:rsidR="007922BA" w:rsidRDefault="007922BA"/>
    <w:p w14:paraId="1DB6229B" w14:textId="6F5A5FE9" w:rsidR="007922BA" w:rsidRDefault="007922BA"/>
    <w:p w14:paraId="791E520C" w14:textId="1B3E7F7D" w:rsidR="007922BA" w:rsidRDefault="007922BA"/>
    <w:p w14:paraId="47AD8BE4" w14:textId="67DC8D7B" w:rsidR="007922BA" w:rsidRDefault="007922BA"/>
    <w:p w14:paraId="132C97DB" w14:textId="30CA5CD0" w:rsidR="007922BA" w:rsidRDefault="007922BA"/>
    <w:p w14:paraId="5E577080" w14:textId="5B83CFA4" w:rsidR="007922BA" w:rsidRDefault="007922BA"/>
    <w:p w14:paraId="6AC1AB0E" w14:textId="22CC282E" w:rsidR="007922BA" w:rsidRDefault="007922BA"/>
    <w:p w14:paraId="0D2E3C5D" w14:textId="41CE727C" w:rsidR="007922BA" w:rsidRDefault="007922BA"/>
    <w:p w14:paraId="522AB23C" w14:textId="3ECB1E03" w:rsidR="007922BA" w:rsidRDefault="007922BA" w:rsidP="007922BA">
      <w:pPr>
        <w:pStyle w:val="Heading1"/>
      </w:pPr>
      <w:bookmarkStart w:id="5" w:name="_Toc138440170"/>
      <w:r>
        <w:lastRenderedPageBreak/>
        <w:t>Appendix</w:t>
      </w:r>
      <w:bookmarkEnd w:id="5"/>
    </w:p>
    <w:p w14:paraId="6AF008A6" w14:textId="359BA60F" w:rsidR="007922BA" w:rsidRDefault="007922BA" w:rsidP="007922BA">
      <w:pPr>
        <w:pStyle w:val="Heading1"/>
      </w:pPr>
      <w:bookmarkStart w:id="6" w:name="_Toc138440171"/>
      <w:r>
        <w:t>Video Presentation</w:t>
      </w:r>
      <w:bookmarkEnd w:id="6"/>
    </w:p>
    <w:p w14:paraId="2F3E6FFB" w14:textId="767E1AC5" w:rsidR="002A6124" w:rsidRPr="002A6124" w:rsidRDefault="002A6124" w:rsidP="00465C11">
      <w:pPr>
        <w:pStyle w:val="Heading2"/>
      </w:pPr>
      <w:bookmarkStart w:id="7" w:name="_Toc138440172"/>
      <w:r>
        <w:t>Video Link</w:t>
      </w:r>
      <w:bookmarkEnd w:id="7"/>
    </w:p>
    <w:p w14:paraId="280AC974" w14:textId="5ED5E1E3" w:rsidR="007922BA" w:rsidRPr="002A6124" w:rsidRDefault="007922BA" w:rsidP="00465C11">
      <w:pPr>
        <w:rPr>
          <w:lang w:val="en-US"/>
        </w:rPr>
      </w:pPr>
      <w:r>
        <w:t xml:space="preserve"> </w:t>
      </w:r>
      <w:hyperlink r:id="rId10" w:tgtFrame="_blank" w:history="1">
        <w:r w:rsidR="002A6124" w:rsidRPr="002A6124">
          <w:rPr>
            <w:rStyle w:val="Hyperlink"/>
            <w:lang w:val="en-US"/>
          </w:rPr>
          <w:t>Recording-20230623_133612.webm</w:t>
        </w:r>
      </w:hyperlink>
    </w:p>
    <w:p w14:paraId="33D3CD36" w14:textId="72C62F12" w:rsidR="007922BA" w:rsidRDefault="007922BA">
      <w:r>
        <w:t>Slide 1</w:t>
      </w:r>
    </w:p>
    <w:p w14:paraId="4191730D" w14:textId="01EB1751" w:rsidR="007922BA" w:rsidRDefault="007922BA">
      <w:pPr>
        <w:rPr>
          <w:b/>
        </w:rPr>
      </w:pPr>
      <w:r w:rsidRPr="007922BA">
        <w:rPr>
          <w:b/>
          <w:noProof/>
        </w:rPr>
        <w:drawing>
          <wp:inline distT="0" distB="0" distL="0" distR="0" wp14:anchorId="1ED9E8FD" wp14:editId="3D4F3CC9">
            <wp:extent cx="5943600" cy="2609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09850"/>
                    </a:xfrm>
                    <a:prstGeom prst="rect">
                      <a:avLst/>
                    </a:prstGeom>
                  </pic:spPr>
                </pic:pic>
              </a:graphicData>
            </a:graphic>
          </wp:inline>
        </w:drawing>
      </w:r>
    </w:p>
    <w:p w14:paraId="26DDDEE8" w14:textId="49A2DAFC" w:rsidR="007922BA" w:rsidRDefault="007922BA">
      <w:pPr>
        <w:rPr>
          <w:b/>
        </w:rPr>
      </w:pPr>
      <w:r>
        <w:rPr>
          <w:b/>
        </w:rPr>
        <w:t>Slide 2</w:t>
      </w:r>
    </w:p>
    <w:p w14:paraId="07B7E0A0" w14:textId="4C01D51A" w:rsidR="007922BA" w:rsidRDefault="007922BA">
      <w:pPr>
        <w:rPr>
          <w:b/>
        </w:rPr>
      </w:pPr>
      <w:r w:rsidRPr="007922BA">
        <w:rPr>
          <w:b/>
          <w:noProof/>
        </w:rPr>
        <w:drawing>
          <wp:inline distT="0" distB="0" distL="0" distR="0" wp14:anchorId="7D591EA2" wp14:editId="3FED97F9">
            <wp:extent cx="5943600" cy="2714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14625"/>
                    </a:xfrm>
                    <a:prstGeom prst="rect">
                      <a:avLst/>
                    </a:prstGeom>
                  </pic:spPr>
                </pic:pic>
              </a:graphicData>
            </a:graphic>
          </wp:inline>
        </w:drawing>
      </w:r>
    </w:p>
    <w:sectPr w:rsidR="007922BA">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F12AD" w14:textId="77777777" w:rsidR="00421C04" w:rsidRDefault="00421C04">
      <w:pPr>
        <w:spacing w:after="0" w:line="240" w:lineRule="auto"/>
      </w:pPr>
      <w:r>
        <w:separator/>
      </w:r>
    </w:p>
  </w:endnote>
  <w:endnote w:type="continuationSeparator" w:id="0">
    <w:p w14:paraId="01B2D6C4" w14:textId="77777777" w:rsidR="00421C04" w:rsidRDefault="00421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2C6F790F" w:rsidR="00297E7C" w:rsidRDefault="00D84C46">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922BA">
      <w:rPr>
        <w:noProof/>
        <w:color w:val="000000"/>
      </w:rPr>
      <w:t>1</w:t>
    </w:r>
    <w:r>
      <w:rPr>
        <w:color w:val="000000"/>
      </w:rPr>
      <w:fldChar w:fldCharType="end"/>
    </w:r>
  </w:p>
  <w:p w14:paraId="0000002E" w14:textId="77777777" w:rsidR="00297E7C" w:rsidRDefault="00297E7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94424" w14:textId="77777777" w:rsidR="00421C04" w:rsidRDefault="00421C04">
      <w:pPr>
        <w:spacing w:after="0" w:line="240" w:lineRule="auto"/>
      </w:pPr>
      <w:r>
        <w:separator/>
      </w:r>
    </w:p>
  </w:footnote>
  <w:footnote w:type="continuationSeparator" w:id="0">
    <w:p w14:paraId="34D6C3A9" w14:textId="77777777" w:rsidR="00421C04" w:rsidRDefault="00421C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6C022C"/>
    <w:multiLevelType w:val="multilevel"/>
    <w:tmpl w:val="E024821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77159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E7C"/>
    <w:rsid w:val="00240844"/>
    <w:rsid w:val="00297E7C"/>
    <w:rsid w:val="002A6124"/>
    <w:rsid w:val="00421C04"/>
    <w:rsid w:val="00465C11"/>
    <w:rsid w:val="00466B04"/>
    <w:rsid w:val="00755F4A"/>
    <w:rsid w:val="00777BC9"/>
    <w:rsid w:val="007922BA"/>
    <w:rsid w:val="00AE3CE9"/>
    <w:rsid w:val="00D84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8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CE9"/>
  </w:style>
  <w:style w:type="paragraph" w:styleId="Heading1">
    <w:name w:val="heading 1"/>
    <w:basedOn w:val="Normal"/>
    <w:next w:val="Normal"/>
    <w:link w:val="Heading1Char"/>
    <w:uiPriority w:val="9"/>
    <w:qFormat/>
    <w:rsid w:val="00CB797E"/>
    <w:pPr>
      <w:outlineLvl w:val="0"/>
    </w:pPr>
    <w:rPr>
      <w:b/>
      <w:bCs/>
      <w:color w:val="002060"/>
      <w:sz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CB797E"/>
    <w:rPr>
      <w:b/>
      <w:bCs/>
      <w:color w:val="002060"/>
      <w:sz w:val="32"/>
      <w:lang w:val="en-GB"/>
    </w:rPr>
  </w:style>
  <w:style w:type="paragraph" w:styleId="ListParagraph">
    <w:name w:val="List Paragraph"/>
    <w:basedOn w:val="Normal"/>
    <w:uiPriority w:val="34"/>
    <w:qFormat/>
    <w:rsid w:val="004522CC"/>
    <w:pPr>
      <w:ind w:left="720"/>
      <w:contextualSpacing/>
    </w:pPr>
  </w:style>
  <w:style w:type="paragraph" w:styleId="TOCHeading">
    <w:name w:val="TOC Heading"/>
    <w:basedOn w:val="Heading1"/>
    <w:next w:val="Normal"/>
    <w:uiPriority w:val="39"/>
    <w:unhideWhenUsed/>
    <w:qFormat/>
    <w:rsid w:val="00F50BB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F50BB2"/>
    <w:pPr>
      <w:spacing w:after="100"/>
    </w:pPr>
  </w:style>
  <w:style w:type="character" w:styleId="Hyperlink">
    <w:name w:val="Hyperlink"/>
    <w:basedOn w:val="DefaultParagraphFont"/>
    <w:uiPriority w:val="99"/>
    <w:unhideWhenUsed/>
    <w:rsid w:val="00F50BB2"/>
    <w:rPr>
      <w:color w:val="0563C1" w:themeColor="hyperlink"/>
      <w:u w:val="single"/>
    </w:rPr>
  </w:style>
  <w:style w:type="paragraph" w:styleId="Header">
    <w:name w:val="header"/>
    <w:basedOn w:val="Normal"/>
    <w:link w:val="HeaderChar"/>
    <w:uiPriority w:val="99"/>
    <w:unhideWhenUsed/>
    <w:rsid w:val="00F50B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BB2"/>
    <w:rPr>
      <w:lang w:val="en-GB"/>
    </w:rPr>
  </w:style>
  <w:style w:type="paragraph" w:styleId="Footer">
    <w:name w:val="footer"/>
    <w:basedOn w:val="Normal"/>
    <w:link w:val="FooterChar"/>
    <w:uiPriority w:val="99"/>
    <w:unhideWhenUsed/>
    <w:rsid w:val="00F50B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BB2"/>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2A6124"/>
    <w:rPr>
      <w:color w:val="605E5C"/>
      <w:shd w:val="clear" w:color="auto" w:fill="E1DFDD"/>
    </w:rPr>
  </w:style>
  <w:style w:type="paragraph" w:styleId="TOC2">
    <w:name w:val="toc 2"/>
    <w:basedOn w:val="Normal"/>
    <w:next w:val="Normal"/>
    <w:autoRedefine/>
    <w:uiPriority w:val="39"/>
    <w:unhideWhenUsed/>
    <w:rsid w:val="00465C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443582">
      <w:bodyDiv w:val="1"/>
      <w:marLeft w:val="0"/>
      <w:marRight w:val="0"/>
      <w:marTop w:val="0"/>
      <w:marBottom w:val="0"/>
      <w:divBdr>
        <w:top w:val="none" w:sz="0" w:space="0" w:color="auto"/>
        <w:left w:val="none" w:sz="0" w:space="0" w:color="auto"/>
        <w:bottom w:val="none" w:sz="0" w:space="0" w:color="auto"/>
        <w:right w:val="none" w:sz="0" w:space="0" w:color="auto"/>
      </w:divBdr>
      <w:divsChild>
        <w:div w:id="47156197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91091694">
              <w:marLeft w:val="0"/>
              <w:marRight w:val="0"/>
              <w:marTop w:val="0"/>
              <w:marBottom w:val="0"/>
              <w:divBdr>
                <w:top w:val="none" w:sz="0" w:space="0" w:color="auto"/>
                <w:left w:val="none" w:sz="0" w:space="0" w:color="auto"/>
                <w:bottom w:val="none" w:sz="0" w:space="0" w:color="auto"/>
                <w:right w:val="none" w:sz="0" w:space="0" w:color="auto"/>
              </w:divBdr>
              <w:divsChild>
                <w:div w:id="134593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uowtsd-my.sharepoint.com/:v:/r/personal/2243054_student_uwtsd_ac_uk/Documents/Recording-20230623_133612.webm?csf=1&amp;web=1&amp;e=ybQfQ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hTStUqf0jUSHivTARnUt5/0IsA==">CgMxLjAyCGguZ2pkZ3hzMgloLjMwajB6bGwyCWguMWZvYjl0ZTIJaC4zem55c2g3MgloLjJldDkycDA4AHIhMW9GY0tFdlBuM2plQXRqN0F1blprZnN4aXVxUnJmcGIx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1081</Words>
  <Characters>6163</Characters>
  <Application>Microsoft Office Word</Application>
  <DocSecurity>0</DocSecurity>
  <Lines>51</Lines>
  <Paragraphs>14</Paragraphs>
  <ScaleCrop>false</ScaleCrop>
  <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2023-06-23T13:14:00Z</dcterms:created>
  <dcterms:modified xsi:type="dcterms:W3CDTF">2023-06-26T09:46:00Z</dcterms:modified>
</cp:coreProperties>
</file>