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791518563"/>
        <w:docPartObj>
          <w:docPartGallery w:val="Cover Pages"/>
          <w:docPartUnique/>
        </w:docPartObj>
      </w:sdtPr>
      <w:sdtEndPr>
        <w:rPr>
          <w:b/>
          <w:bCs/>
          <w:sz w:val="28"/>
          <w:szCs w:val="28"/>
        </w:rPr>
      </w:sdtEndPr>
      <w:sdtContent>
        <w:p w14:paraId="7E38FB16" w14:textId="2597BA75" w:rsidR="00AB34AB" w:rsidRDefault="00AB34A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6F2198B3" wp14:editId="48D8CF54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6CC9EA0E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/GWb+AEAAEoEAAAOAAAAZHJzL2Uyb0RvYy54bWysVE2P2yAQvVfqf0DcG9vZphtZcfaQ1fbS&#13;&#10;j6jb/gAWQ4wEDAI2dv59B0ic3baXVr1gmJk3M+8xeHM3GU2OwgcFtqPNoqZEWA69soeO/vj+8G5N&#13;&#10;SYjM9kyDFR09iUDvtm/fbEbXiiUMoHvhCSaxoR1dR4cYXVtVgQ/CsLAAJyw6JXjDIh79oeo9GzG7&#13;&#10;0dWyrj9UI/jeeeAiBLTeFyfd5vxSCh6/ShlEJLqj2FvMq8/rU1qr7Ya1B8/coPi5DfYPXRimLBad&#13;&#10;U92zyMizV7+lMop7CCDjgoOpQErFReaAbJr6FzaPA3Mic0FxgptlCv8vLf9y3Hui+o7e3FJimcE7&#13;&#10;eoyeqcMQyQ6sRQXBE3SiUqMLLQJ2du/Pp+D2PtGepDfpi4TIlNU9zeqKKRJejBytzer9Tb3KyldX&#13;&#10;oPMhfhRgSNp0VCubiLOWHT+FiMUw9BKSzNqSsaPL9ep2lcMCaNU/KK2TMw+P2GlPjgyvPU5NjtHP&#13;&#10;5jP0xbZe1fX58tGMI1LMzcWM5eYsufiLAujTFo1JjcI/7+JJi9LaNyFRUWRc6s6JSg3GubCxSXrm&#13;&#10;TBidYBKbn4F1IZUewZXHa+A5PkFFnvO/Ac+IXBlsnMFGWfB/qp5ULC3LEn9RoPBOEjxBf8qTkaXB&#13;&#10;gc0Mz48rvYiX5wy//gK2PwEAAP//AwBQSwMEFAAGAAgAAAAhAF9FQqTdAAAABwEAAA8AAABkcnMv&#13;&#10;ZG93bnJldi54bWxMj8FOw0AMRO9I/MPKSFwQ3bQFRNNsqooKIXGCph/gZt0kbdYbZbdp+HsMF7iM&#13;&#10;bI08fpOtRteqgfrQeDYwnSSgiEtvG64M7IrX+2dQISJbbD2TgS8KsMqvrzJMrb/wJw3bWCkJ4ZCi&#13;&#10;gTrGLtU6lDU5DBPfEYt38L3DKGtfadvjRcJdq2dJ8qQdNiwfauzopabytD07AwUdP46L8vGumr5v&#13;&#10;ht1h/RZsMTfm9mbcLEXWS1CRxvh3AT8dhB9yAdv7M9ugWgPSJv6qeDLvDcwe5gnoPNP/+fNvAAAA&#13;&#10;//8DAFBLAQItABQABgAIAAAAIQC2gziS/gAAAOEBAAATAAAAAAAAAAAAAAAAAAAAAABbQ29udGVu&#13;&#10;dF9UeXBlc10ueG1sUEsBAi0AFAAGAAgAAAAhADj9If/WAAAAlAEAAAsAAAAAAAAAAAAAAAAALwEA&#13;&#10;AF9yZWxzLy5yZWxzUEsBAi0AFAAGAAgAAAAhAM/8ZZv4AQAASgQAAA4AAAAAAAAAAAAAAAAALgIA&#13;&#10;AGRycy9lMm9Eb2MueG1sUEsBAi0AFAAGAAgAAAAhAF9FQqTdAAAABwEAAA8AAAAAAAAAAAAAAAAA&#13;&#10;UgQAAGRycy9kb3ducmV2LnhtbFBLBQYAAAAABAAEAPMAAABcBQAAAAA=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</w:p>
        <w:p w14:paraId="5C0D3C7B" w14:textId="6B3E3189" w:rsidR="00AB34AB" w:rsidRDefault="00AB34AB">
          <w:pPr>
            <w:rPr>
              <w:b/>
              <w:bCs/>
              <w:sz w:val="28"/>
              <w:szCs w:val="28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6CB5B86" wp14:editId="0C72A950">
                    <wp:simplePos x="0" y="0"/>
                    <wp:positionH relativeFrom="page">
                      <wp:posOffset>-8678</wp:posOffset>
                    </wp:positionH>
                    <wp:positionV relativeFrom="page">
                      <wp:posOffset>2776855</wp:posOffset>
                    </wp:positionV>
                    <wp:extent cx="7128933" cy="3098800"/>
                    <wp:effectExtent l="0" t="0" r="8890" b="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28933" cy="3098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b/>
                                    <w:bCs/>
                                    <w:i/>
                                    <w:caps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4268A376" w14:textId="60C06EFD" w:rsidR="00AB34AB" w:rsidRPr="00AB34AB" w:rsidRDefault="00AB34AB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b/>
                                        <w:bCs/>
                                        <w:i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</w:pPr>
                                    <w:r w:rsidRPr="00AB34AB">
                                      <w:rPr>
                                        <w:rFonts w:asciiTheme="majorHAnsi" w:hAnsiTheme="majorHAnsi"/>
                                        <w:b/>
                                        <w:bCs/>
                                        <w:i/>
                                        <w:cap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Accounting Fundamentals A2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alias w:val="Subtitle"/>
                                  <w:tag w:val=""/>
                                  <w:id w:val="114377379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p w14:paraId="4353CD58" w14:textId="5430F6A1" w:rsidR="00AB34AB" w:rsidRPr="00AB34AB" w:rsidRDefault="00AB34AB">
                                    <w:pPr>
                                      <w:pStyle w:val="NoSpacing"/>
                                      <w:rPr>
                                        <w:i/>
                                        <w:color w:val="262626" w:themeColor="text1" w:themeTint="D9"/>
                                        <w:sz w:val="40"/>
                                        <w:szCs w:val="40"/>
                                      </w:rPr>
                                    </w:pPr>
                                    <w:r w:rsidRPr="00AB34AB">
                                      <w:rPr>
                                        <w:color w:val="262626" w:themeColor="text1" w:themeTint="D9"/>
                                        <w:sz w:val="40"/>
                                        <w:szCs w:val="40"/>
                                      </w:rPr>
                                      <w:t xml:space="preserve">Student Name: Carolina </w:t>
                                    </w:r>
                                    <w:proofErr w:type="spellStart"/>
                                    <w:r w:rsidRPr="00AB34AB">
                                      <w:rPr>
                                        <w:color w:val="262626" w:themeColor="text1" w:themeTint="D9"/>
                                        <w:sz w:val="40"/>
                                        <w:szCs w:val="40"/>
                                      </w:rPr>
                                      <w:t>Cioinac</w:t>
                                    </w:r>
                                    <w:proofErr w:type="spellEnd"/>
                                  </w:p>
                                </w:sdtContent>
                              </w:sdt>
                              <w:p w14:paraId="75726BF5" w14:textId="2F42D552" w:rsidR="00AB34AB" w:rsidRPr="00AB34AB" w:rsidRDefault="00AB34AB">
                                <w:pPr>
                                  <w:pStyle w:val="NoSpacing"/>
                                  <w:rPr>
                                    <w:iCs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</w:pPr>
                                <w:r w:rsidRPr="00AB34AB">
                                  <w:rPr>
                                    <w:iCs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>Student ID: 1921599</w:t>
                                </w:r>
                              </w:p>
                              <w:p w14:paraId="31FE6A41" w14:textId="391E7333" w:rsidR="00AB34AB" w:rsidRPr="00AB34AB" w:rsidRDefault="00AB34AB">
                                <w:pPr>
                                  <w:pStyle w:val="NoSpacing"/>
                                  <w:rPr>
                                    <w:iCs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</w:pPr>
                                <w:r w:rsidRPr="00AB34AB">
                                  <w:rPr>
                                    <w:iCs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 xml:space="preserve">Lecturer Name: Dr. </w:t>
                                </w:r>
                                <w:proofErr w:type="spellStart"/>
                                <w:r w:rsidRPr="00AB34AB">
                                  <w:rPr>
                                    <w:iCs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>Widin</w:t>
                                </w:r>
                                <w:proofErr w:type="spellEnd"/>
                                <w:r w:rsidRPr="00AB34AB">
                                  <w:rPr>
                                    <w:iCs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proofErr w:type="spellStart"/>
                                <w:r w:rsidRPr="00AB34AB">
                                  <w:rPr>
                                    <w:iCs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>Bongasu</w:t>
                                </w:r>
                                <w:proofErr w:type="spellEnd"/>
                                <w:r w:rsidRPr="00AB34AB">
                                  <w:rPr>
                                    <w:iCs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  <w:proofErr w:type="spellStart"/>
                                <w:r w:rsidRPr="00AB34AB">
                                  <w:rPr>
                                    <w:iCs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>Sha’ven</w:t>
                                </w:r>
                                <w:proofErr w:type="spellEnd"/>
                              </w:p>
                              <w:p w14:paraId="6036504E" w14:textId="69AFF072" w:rsidR="00AB34AB" w:rsidRPr="00AB34AB" w:rsidRDefault="00AB34AB">
                                <w:pPr>
                                  <w:pStyle w:val="NoSpacing"/>
                                  <w:rPr>
                                    <w:iCs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</w:pPr>
                                <w:r w:rsidRPr="00AB34AB">
                                  <w:rPr>
                                    <w:iCs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>Module Title: Accounting Fundamentals (LCBB4001)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6CB5B8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6" type="#_x0000_t202" alt="Title: Title and subtitle" style="position:absolute;margin-left:-.7pt;margin-top:218.65pt;width:561.35pt;height:24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2wIFPwIAAG0EAAAOAAAAZHJzL2Uyb0RvYy54bWysVN9P2zAQfp+0/8Hy+5q0HRAqUtSBmCZV&#13;&#10;gFQQz67jtJEcn2e7JN1fv89OWxDb07QX5375zvd9d7m67lvNXpXzDZmSj0c5Z8pIqhqzKfnz092X&#13;&#10;gjMfhKmEJqNKvleeX88/f7rq7ExNaEu6Uo4hifGzzpZ8G4KdZZmXW9UKPyKrDJw1uVYEqG6TVU50&#13;&#10;yN7qbJLn51lHrrKOpPIe1tvByecpf10rGR7q2qvAdMnxtpBOl851PLP5lZhtnLDbRh6eIf7hFa1o&#13;&#10;DIqeUt2KINjONX+kahvpyFMdRpLajOq6kSr1gG7G+YduVlthVeoF4Hh7gsn/v7Ty/vXRsaYq+RRM&#13;&#10;GdGCoyfVB/aNehZNoQk62uKHgUfmd+tki9B11s+QYWWRI/S4ghE42j2MEZG+dm38olcGP0jYn4CP&#13;&#10;hSSMF+NJcTmdcibhm+aXRZEnarK369b58F1Ry6JQcgdmE+DidekDnoLQY0isZuiu0Tqxqw3rSn4+&#13;&#10;PcvThZMHN7TBxdjE8NgohX7dHzpbU7VHY46GqfFW3jUovhQ+PAqHMUEvGP3wgKPWhCJ0kDjbkvv1&#13;&#10;N3uMB3vwctZh7Eruf+6EU5zpHwa8jsdFcTGJk5rUr2dJcUmBdf3eanbtDWGux1gxK5OIEBf0Uawd&#13;&#10;tS/Yj0WsCZcwEpVLHo7iTRhWAfsl1WKRgjCXVoSlWVkZU0cwI7BP/Ytw9oB+AHH3dBxPMftAwhA7&#13;&#10;0LDYBaqbxFCEd8D0gDpmOhF32L+4NO/1FPX2l5j/BgAA//8DAFBLAwQUAAYACAAAACEA4CyseuQA&#13;&#10;AAAQAQAADwAAAGRycy9kb3ducmV2LnhtbExPPU/DMBDdkfgP1iGxtY6TEkqaS1WBOjHRIqCbEx9J&#13;&#10;1NgOsdOGf487leV0p/fufeTrSXfsRINrrUEQ8wgYmcqq1tQI7/vtbAnMeWmU7KwhhF9ysC5ub3KZ&#13;&#10;KXs2b3Ta+ZoFEeMyidB432ecu6ohLd3c9mQC9m0HLX04h5qrQZ6DuO54HEUp17I1waGRPT03VB13&#13;&#10;o0Y4fNBmL7p0+Vql27o8jNHX588R8f5uelmFsVkB8zT56wdcOoT8UIRgpR2NcqxDmIlFYCIskscE&#13;&#10;2IUgYhG2EuEpfkiAFzn/X6T4AwAA//8DAFBLAQItABQABgAIAAAAIQC2gziS/gAAAOEBAAATAAAA&#13;&#10;AAAAAAAAAAAAAAAAAABbQ29udGVudF9UeXBlc10ueG1sUEsBAi0AFAAGAAgAAAAhADj9If/WAAAA&#13;&#10;lAEAAAsAAAAAAAAAAAAAAAAALwEAAF9yZWxzLy5yZWxzUEsBAi0AFAAGAAgAAAAhAIjbAgU/AgAA&#13;&#10;bQQAAA4AAAAAAAAAAAAAAAAALgIAAGRycy9lMm9Eb2MueG1sUEsBAi0AFAAGAAgAAAAhAOAsrHrk&#13;&#10;AAAAEAEAAA8AAAAAAAAAAAAAAAAAmQQAAGRycy9kb3ducmV2LnhtbFBLBQYAAAAABAAEAPMAAACq&#13;&#10;BQAAAAA=&#13;&#10;" filled="f" stroked="f" strokeweight=".5pt">
                    <v:textbox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b/>
                              <w:bCs/>
                              <w:i/>
                              <w:caps/>
                              <w:color w:val="262626" w:themeColor="text1" w:themeTint="D9"/>
                              <w:sz w:val="56"/>
                              <w:szCs w:val="56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4268A376" w14:textId="60C06EFD" w:rsidR="00AB34AB" w:rsidRPr="00AB34AB" w:rsidRDefault="00AB34AB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b/>
                                  <w:bCs/>
                                  <w:i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</w:pPr>
                              <w:r w:rsidRPr="00AB34AB">
                                <w:rPr>
                                  <w:rFonts w:asciiTheme="majorHAnsi" w:hAnsiTheme="majorHAnsi"/>
                                  <w:b/>
                                  <w:bCs/>
                                  <w:i/>
                                  <w:cap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Accounting Fundamentals A2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62626" w:themeColor="text1" w:themeTint="D9"/>
                              <w:sz w:val="40"/>
                              <w:szCs w:val="40"/>
                            </w:rPr>
                            <w:alias w:val="Subtitle"/>
                            <w:tag w:val=""/>
                            <w:id w:val="114377379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p w14:paraId="4353CD58" w14:textId="5430F6A1" w:rsidR="00AB34AB" w:rsidRPr="00AB34AB" w:rsidRDefault="00AB34AB">
                              <w:pPr>
                                <w:pStyle w:val="NoSpacing"/>
                                <w:rPr>
                                  <w:i/>
                                  <w:color w:val="262626" w:themeColor="text1" w:themeTint="D9"/>
                                  <w:sz w:val="40"/>
                                  <w:szCs w:val="40"/>
                                </w:rPr>
                              </w:pPr>
                              <w:r w:rsidRPr="00AB34AB">
                                <w:rPr>
                                  <w:color w:val="262626" w:themeColor="text1" w:themeTint="D9"/>
                                  <w:sz w:val="40"/>
                                  <w:szCs w:val="40"/>
                                </w:rPr>
                                <w:t xml:space="preserve">Student Name: Carolina </w:t>
                              </w:r>
                              <w:proofErr w:type="spellStart"/>
                              <w:r w:rsidRPr="00AB34AB">
                                <w:rPr>
                                  <w:color w:val="262626" w:themeColor="text1" w:themeTint="D9"/>
                                  <w:sz w:val="40"/>
                                  <w:szCs w:val="40"/>
                                </w:rPr>
                                <w:t>Cioinac</w:t>
                              </w:r>
                              <w:proofErr w:type="spellEnd"/>
                            </w:p>
                          </w:sdtContent>
                        </w:sdt>
                        <w:p w14:paraId="75726BF5" w14:textId="2F42D552" w:rsidR="00AB34AB" w:rsidRPr="00AB34AB" w:rsidRDefault="00AB34AB">
                          <w:pPr>
                            <w:pStyle w:val="NoSpacing"/>
                            <w:rPr>
                              <w:iCs/>
                              <w:color w:val="262626" w:themeColor="text1" w:themeTint="D9"/>
                              <w:sz w:val="40"/>
                              <w:szCs w:val="40"/>
                            </w:rPr>
                          </w:pPr>
                          <w:r w:rsidRPr="00AB34AB">
                            <w:rPr>
                              <w:iCs/>
                              <w:color w:val="262626" w:themeColor="text1" w:themeTint="D9"/>
                              <w:sz w:val="40"/>
                              <w:szCs w:val="40"/>
                            </w:rPr>
                            <w:t>Student ID: 1921599</w:t>
                          </w:r>
                        </w:p>
                        <w:p w14:paraId="31FE6A41" w14:textId="391E7333" w:rsidR="00AB34AB" w:rsidRPr="00AB34AB" w:rsidRDefault="00AB34AB">
                          <w:pPr>
                            <w:pStyle w:val="NoSpacing"/>
                            <w:rPr>
                              <w:iCs/>
                              <w:color w:val="262626" w:themeColor="text1" w:themeTint="D9"/>
                              <w:sz w:val="40"/>
                              <w:szCs w:val="40"/>
                            </w:rPr>
                          </w:pPr>
                          <w:r w:rsidRPr="00AB34AB">
                            <w:rPr>
                              <w:iCs/>
                              <w:color w:val="262626" w:themeColor="text1" w:themeTint="D9"/>
                              <w:sz w:val="40"/>
                              <w:szCs w:val="40"/>
                            </w:rPr>
                            <w:t xml:space="preserve">Lecturer Name: Dr. </w:t>
                          </w:r>
                          <w:proofErr w:type="spellStart"/>
                          <w:r w:rsidRPr="00AB34AB">
                            <w:rPr>
                              <w:iCs/>
                              <w:color w:val="262626" w:themeColor="text1" w:themeTint="D9"/>
                              <w:sz w:val="40"/>
                              <w:szCs w:val="40"/>
                            </w:rPr>
                            <w:t>Widin</w:t>
                          </w:r>
                          <w:proofErr w:type="spellEnd"/>
                          <w:r w:rsidRPr="00AB34AB">
                            <w:rPr>
                              <w:iCs/>
                              <w:color w:val="262626" w:themeColor="text1" w:themeTint="D9"/>
                              <w:sz w:val="40"/>
                              <w:szCs w:val="40"/>
                            </w:rPr>
                            <w:t xml:space="preserve"> </w:t>
                          </w:r>
                          <w:proofErr w:type="spellStart"/>
                          <w:r w:rsidRPr="00AB34AB">
                            <w:rPr>
                              <w:iCs/>
                              <w:color w:val="262626" w:themeColor="text1" w:themeTint="D9"/>
                              <w:sz w:val="40"/>
                              <w:szCs w:val="40"/>
                            </w:rPr>
                            <w:t>Bongasu</w:t>
                          </w:r>
                          <w:proofErr w:type="spellEnd"/>
                          <w:r w:rsidRPr="00AB34AB">
                            <w:rPr>
                              <w:iCs/>
                              <w:color w:val="262626" w:themeColor="text1" w:themeTint="D9"/>
                              <w:sz w:val="40"/>
                              <w:szCs w:val="40"/>
                            </w:rPr>
                            <w:t xml:space="preserve"> </w:t>
                          </w:r>
                          <w:proofErr w:type="spellStart"/>
                          <w:r w:rsidRPr="00AB34AB">
                            <w:rPr>
                              <w:iCs/>
                              <w:color w:val="262626" w:themeColor="text1" w:themeTint="D9"/>
                              <w:sz w:val="40"/>
                              <w:szCs w:val="40"/>
                            </w:rPr>
                            <w:t>Sha’ven</w:t>
                          </w:r>
                          <w:proofErr w:type="spellEnd"/>
                        </w:p>
                        <w:p w14:paraId="6036504E" w14:textId="69AFF072" w:rsidR="00AB34AB" w:rsidRPr="00AB34AB" w:rsidRDefault="00AB34AB">
                          <w:pPr>
                            <w:pStyle w:val="NoSpacing"/>
                            <w:rPr>
                              <w:iCs/>
                              <w:color w:val="262626" w:themeColor="text1" w:themeTint="D9"/>
                              <w:sz w:val="40"/>
                              <w:szCs w:val="40"/>
                            </w:rPr>
                          </w:pPr>
                          <w:r w:rsidRPr="00AB34AB">
                            <w:rPr>
                              <w:iCs/>
                              <w:color w:val="262626" w:themeColor="text1" w:themeTint="D9"/>
                              <w:sz w:val="40"/>
                              <w:szCs w:val="40"/>
                            </w:rPr>
                            <w:t>Module Title: Accounting Fundamentals (LCBB4001)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b/>
              <w:bCs/>
              <w:sz w:val="28"/>
              <w:szCs w:val="28"/>
            </w:rPr>
            <w:br w:type="page"/>
          </w:r>
        </w:p>
      </w:sdtContent>
    </w:sdt>
    <w:p w14:paraId="32DFC94A" w14:textId="77777777" w:rsidR="00AB34AB" w:rsidRDefault="00AB34AB">
      <w:pPr>
        <w:rPr>
          <w:b/>
          <w:bCs/>
          <w:sz w:val="28"/>
          <w:szCs w:val="28"/>
        </w:rPr>
      </w:pPr>
    </w:p>
    <w:p w14:paraId="20554EBA" w14:textId="65F7CFAE" w:rsidR="00AB34AB" w:rsidRPr="00AB34AB" w:rsidRDefault="00AB34AB">
      <w:pPr>
        <w:rPr>
          <w:b/>
          <w:bCs/>
          <w:sz w:val="52"/>
          <w:szCs w:val="52"/>
        </w:rPr>
      </w:pPr>
      <w:r w:rsidRPr="00AB34AB">
        <w:rPr>
          <w:b/>
          <w:bCs/>
          <w:sz w:val="52"/>
          <w:szCs w:val="52"/>
        </w:rPr>
        <w:t>Table of contents:</w:t>
      </w:r>
    </w:p>
    <w:p w14:paraId="6EE7345B" w14:textId="36D0785A" w:rsidR="00AB34AB" w:rsidRPr="00AB34AB" w:rsidRDefault="00AB34AB">
      <w:pPr>
        <w:rPr>
          <w:b/>
          <w:bCs/>
          <w:sz w:val="52"/>
          <w:szCs w:val="52"/>
        </w:rPr>
      </w:pPr>
    </w:p>
    <w:p w14:paraId="76A5E0BF" w14:textId="2AC73E05" w:rsidR="00AB34AB" w:rsidRPr="00AB34AB" w:rsidRDefault="00AB34AB" w:rsidP="00AB34AB">
      <w:pPr>
        <w:tabs>
          <w:tab w:val="left" w:pos="5345"/>
        </w:tabs>
        <w:spacing w:line="720" w:lineRule="auto"/>
        <w:rPr>
          <w:b/>
          <w:bCs/>
          <w:sz w:val="48"/>
          <w:szCs w:val="48"/>
        </w:rPr>
      </w:pPr>
      <w:r w:rsidRPr="00AB34AB">
        <w:rPr>
          <w:b/>
          <w:bCs/>
          <w:sz w:val="48"/>
          <w:szCs w:val="48"/>
        </w:rPr>
        <w:t>Question 1</w:t>
      </w:r>
      <w:r>
        <w:rPr>
          <w:b/>
          <w:bCs/>
          <w:sz w:val="48"/>
          <w:szCs w:val="48"/>
        </w:rPr>
        <w:tab/>
        <w:t>1</w:t>
      </w:r>
    </w:p>
    <w:p w14:paraId="55806BFF" w14:textId="61CF068F" w:rsidR="00AB34AB" w:rsidRPr="00AB34AB" w:rsidRDefault="00AB34AB" w:rsidP="00AB34AB">
      <w:pPr>
        <w:tabs>
          <w:tab w:val="left" w:pos="5345"/>
        </w:tabs>
        <w:spacing w:line="720" w:lineRule="auto"/>
        <w:rPr>
          <w:b/>
          <w:bCs/>
          <w:sz w:val="48"/>
          <w:szCs w:val="48"/>
        </w:rPr>
      </w:pPr>
      <w:r w:rsidRPr="00AB34AB">
        <w:rPr>
          <w:b/>
          <w:bCs/>
          <w:sz w:val="48"/>
          <w:szCs w:val="48"/>
        </w:rPr>
        <w:t>Question 2</w:t>
      </w:r>
      <w:r>
        <w:rPr>
          <w:b/>
          <w:bCs/>
          <w:sz w:val="48"/>
          <w:szCs w:val="48"/>
        </w:rPr>
        <w:tab/>
        <w:t>4</w:t>
      </w:r>
    </w:p>
    <w:p w14:paraId="79151272" w14:textId="2D9AD018" w:rsidR="00AB34AB" w:rsidRPr="00AB34AB" w:rsidRDefault="00AB34AB" w:rsidP="00AB34AB">
      <w:pPr>
        <w:tabs>
          <w:tab w:val="left" w:pos="5345"/>
        </w:tabs>
        <w:spacing w:line="720" w:lineRule="auto"/>
        <w:rPr>
          <w:b/>
          <w:bCs/>
          <w:sz w:val="52"/>
          <w:szCs w:val="52"/>
        </w:rPr>
      </w:pPr>
      <w:r w:rsidRPr="00AB34AB">
        <w:rPr>
          <w:b/>
          <w:bCs/>
          <w:sz w:val="48"/>
          <w:szCs w:val="48"/>
        </w:rPr>
        <w:t>Reference</w:t>
      </w:r>
      <w:r>
        <w:rPr>
          <w:b/>
          <w:bCs/>
          <w:sz w:val="48"/>
          <w:szCs w:val="48"/>
        </w:rPr>
        <w:tab/>
        <w:t>6</w:t>
      </w:r>
    </w:p>
    <w:p w14:paraId="1033ABC1" w14:textId="77777777" w:rsidR="00AB34AB" w:rsidRPr="00AB34AB" w:rsidRDefault="00AB34AB">
      <w:pPr>
        <w:rPr>
          <w:b/>
          <w:bCs/>
          <w:sz w:val="52"/>
          <w:szCs w:val="52"/>
        </w:rPr>
      </w:pPr>
    </w:p>
    <w:p w14:paraId="1D6C8D56" w14:textId="77777777" w:rsidR="00AB34AB" w:rsidRPr="00AB34AB" w:rsidRDefault="00AB34AB">
      <w:pPr>
        <w:rPr>
          <w:b/>
          <w:bCs/>
          <w:sz w:val="52"/>
          <w:szCs w:val="52"/>
        </w:rPr>
      </w:pPr>
    </w:p>
    <w:p w14:paraId="31AC9046" w14:textId="77777777" w:rsidR="00AB34AB" w:rsidRDefault="00AB34AB">
      <w:pPr>
        <w:rPr>
          <w:b/>
          <w:bCs/>
          <w:sz w:val="28"/>
          <w:szCs w:val="28"/>
        </w:rPr>
      </w:pPr>
    </w:p>
    <w:p w14:paraId="4020958D" w14:textId="77777777" w:rsidR="00AB34AB" w:rsidRDefault="00AB34AB">
      <w:pPr>
        <w:rPr>
          <w:b/>
          <w:bCs/>
          <w:sz w:val="28"/>
          <w:szCs w:val="28"/>
        </w:rPr>
      </w:pPr>
    </w:p>
    <w:p w14:paraId="1154051D" w14:textId="77777777" w:rsidR="00AB34AB" w:rsidRDefault="00AB34AB">
      <w:pPr>
        <w:rPr>
          <w:b/>
          <w:bCs/>
          <w:sz w:val="28"/>
          <w:szCs w:val="28"/>
        </w:rPr>
      </w:pPr>
    </w:p>
    <w:p w14:paraId="5536D331" w14:textId="77777777" w:rsidR="00AB34AB" w:rsidRDefault="00AB34AB">
      <w:pPr>
        <w:rPr>
          <w:b/>
          <w:bCs/>
          <w:sz w:val="28"/>
          <w:szCs w:val="28"/>
        </w:rPr>
      </w:pPr>
    </w:p>
    <w:p w14:paraId="4273BC25" w14:textId="77777777" w:rsidR="00AB34AB" w:rsidRDefault="00AB34AB">
      <w:pPr>
        <w:rPr>
          <w:b/>
          <w:bCs/>
          <w:sz w:val="28"/>
          <w:szCs w:val="28"/>
        </w:rPr>
      </w:pPr>
    </w:p>
    <w:p w14:paraId="0B7DCAB7" w14:textId="77777777" w:rsidR="00AB34AB" w:rsidRDefault="00AB34AB">
      <w:pPr>
        <w:rPr>
          <w:b/>
          <w:bCs/>
          <w:sz w:val="28"/>
          <w:szCs w:val="28"/>
        </w:rPr>
      </w:pPr>
    </w:p>
    <w:p w14:paraId="0807DCE3" w14:textId="77777777" w:rsidR="00AB34AB" w:rsidRDefault="00AB34AB">
      <w:pPr>
        <w:rPr>
          <w:b/>
          <w:bCs/>
          <w:sz w:val="28"/>
          <w:szCs w:val="28"/>
        </w:rPr>
      </w:pPr>
    </w:p>
    <w:p w14:paraId="281F3AEB" w14:textId="77777777" w:rsidR="00AB34AB" w:rsidRDefault="00AB34AB">
      <w:pPr>
        <w:rPr>
          <w:b/>
          <w:bCs/>
          <w:sz w:val="28"/>
          <w:szCs w:val="28"/>
        </w:rPr>
      </w:pPr>
    </w:p>
    <w:p w14:paraId="6DAA96DD" w14:textId="77777777" w:rsidR="00AB34AB" w:rsidRDefault="00AB34AB">
      <w:pPr>
        <w:rPr>
          <w:b/>
          <w:bCs/>
          <w:sz w:val="28"/>
          <w:szCs w:val="28"/>
        </w:rPr>
      </w:pPr>
    </w:p>
    <w:p w14:paraId="4519E62A" w14:textId="77777777" w:rsidR="00AB34AB" w:rsidRDefault="00AB34AB">
      <w:pPr>
        <w:rPr>
          <w:b/>
          <w:bCs/>
          <w:sz w:val="28"/>
          <w:szCs w:val="28"/>
        </w:rPr>
      </w:pPr>
    </w:p>
    <w:p w14:paraId="4014555F" w14:textId="77777777" w:rsidR="00AB34AB" w:rsidRDefault="00AB34AB">
      <w:pPr>
        <w:rPr>
          <w:b/>
          <w:bCs/>
          <w:sz w:val="28"/>
          <w:szCs w:val="28"/>
        </w:rPr>
      </w:pPr>
    </w:p>
    <w:p w14:paraId="348E84A8" w14:textId="77777777" w:rsidR="00AB34AB" w:rsidRDefault="00AB34AB">
      <w:pPr>
        <w:rPr>
          <w:b/>
          <w:bCs/>
          <w:sz w:val="28"/>
          <w:szCs w:val="28"/>
        </w:rPr>
      </w:pPr>
    </w:p>
    <w:p w14:paraId="123F4594" w14:textId="77777777" w:rsidR="00AB34AB" w:rsidRDefault="00AB34AB">
      <w:pPr>
        <w:rPr>
          <w:b/>
          <w:bCs/>
          <w:sz w:val="28"/>
          <w:szCs w:val="28"/>
        </w:rPr>
      </w:pPr>
    </w:p>
    <w:p w14:paraId="28C8E611" w14:textId="77777777" w:rsidR="00AB34AB" w:rsidRDefault="00AB34AB">
      <w:pPr>
        <w:rPr>
          <w:b/>
          <w:bCs/>
          <w:sz w:val="28"/>
          <w:szCs w:val="28"/>
        </w:rPr>
      </w:pPr>
    </w:p>
    <w:p w14:paraId="29A4B704" w14:textId="77777777" w:rsidR="00AB34AB" w:rsidRDefault="00AB34AB">
      <w:pPr>
        <w:rPr>
          <w:b/>
          <w:bCs/>
          <w:sz w:val="28"/>
          <w:szCs w:val="28"/>
        </w:rPr>
      </w:pPr>
    </w:p>
    <w:p w14:paraId="41D8034F" w14:textId="77777777" w:rsidR="00AB34AB" w:rsidRDefault="00AB34AB">
      <w:pPr>
        <w:rPr>
          <w:b/>
          <w:bCs/>
          <w:sz w:val="28"/>
          <w:szCs w:val="28"/>
        </w:rPr>
      </w:pPr>
    </w:p>
    <w:p w14:paraId="0860DB6B" w14:textId="77777777" w:rsidR="00AB34AB" w:rsidRDefault="00AB34AB">
      <w:pPr>
        <w:rPr>
          <w:b/>
          <w:bCs/>
          <w:sz w:val="28"/>
          <w:szCs w:val="28"/>
        </w:rPr>
      </w:pPr>
    </w:p>
    <w:p w14:paraId="345B396D" w14:textId="77777777" w:rsidR="00AB34AB" w:rsidRDefault="00AB34AB">
      <w:pPr>
        <w:rPr>
          <w:b/>
          <w:bCs/>
          <w:sz w:val="28"/>
          <w:szCs w:val="28"/>
        </w:rPr>
      </w:pPr>
    </w:p>
    <w:p w14:paraId="5E842E9C" w14:textId="77777777" w:rsidR="00AB34AB" w:rsidRDefault="00AB34AB">
      <w:pPr>
        <w:rPr>
          <w:b/>
          <w:bCs/>
          <w:sz w:val="28"/>
          <w:szCs w:val="28"/>
        </w:rPr>
      </w:pPr>
    </w:p>
    <w:p w14:paraId="6860C3F8" w14:textId="49C67BB2" w:rsidR="002A7AF6" w:rsidRPr="00AB34AB" w:rsidRDefault="00543988">
      <w:pPr>
        <w:rPr>
          <w:b/>
          <w:bCs/>
          <w:sz w:val="28"/>
          <w:szCs w:val="28"/>
        </w:rPr>
      </w:pPr>
      <w:r w:rsidRPr="00AB34AB">
        <w:rPr>
          <w:b/>
          <w:bCs/>
          <w:sz w:val="28"/>
          <w:szCs w:val="28"/>
        </w:rPr>
        <w:lastRenderedPageBreak/>
        <w:t>Question 1:</w:t>
      </w:r>
    </w:p>
    <w:p w14:paraId="0772800E" w14:textId="4EA7600B" w:rsidR="00CC46C9" w:rsidRDefault="00CC46C9"/>
    <w:p w14:paraId="1D876FA8" w14:textId="745DE5E7" w:rsidR="00CC46C9" w:rsidRDefault="00CC46C9" w:rsidP="00CC46C9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Variable cost=</w:t>
      </w:r>
      <w:r>
        <w:rPr>
          <w:sz w:val="28"/>
          <w:szCs w:val="28"/>
        </w:rPr>
        <w:t>£</w:t>
      </w:r>
      <w:r>
        <w:rPr>
          <w:sz w:val="28"/>
          <w:szCs w:val="28"/>
        </w:rPr>
        <w:t>1.35+</w:t>
      </w:r>
      <w:r>
        <w:rPr>
          <w:sz w:val="28"/>
          <w:szCs w:val="28"/>
        </w:rPr>
        <w:t>£</w:t>
      </w:r>
      <w:r>
        <w:rPr>
          <w:sz w:val="28"/>
          <w:szCs w:val="28"/>
        </w:rPr>
        <w:t>1.75+</w:t>
      </w:r>
      <w:r>
        <w:rPr>
          <w:sz w:val="28"/>
          <w:szCs w:val="28"/>
        </w:rPr>
        <w:t>£</w:t>
      </w:r>
      <w:r>
        <w:rPr>
          <w:sz w:val="28"/>
          <w:szCs w:val="28"/>
        </w:rPr>
        <w:t>0.4=</w:t>
      </w:r>
      <w:r>
        <w:rPr>
          <w:sz w:val="28"/>
          <w:szCs w:val="28"/>
        </w:rPr>
        <w:t>£</w:t>
      </w:r>
      <w:r>
        <w:rPr>
          <w:sz w:val="28"/>
          <w:szCs w:val="28"/>
        </w:rPr>
        <w:t>3.5</w:t>
      </w:r>
    </w:p>
    <w:p w14:paraId="6FD33634" w14:textId="6FB27A90" w:rsidR="00CC46C9" w:rsidRDefault="00CC46C9" w:rsidP="00CC46C9">
      <w:pPr>
        <w:pStyle w:val="ListParagrap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Contribution=</w:t>
      </w:r>
      <w:r>
        <w:rPr>
          <w:sz w:val="28"/>
          <w:szCs w:val="28"/>
        </w:rPr>
        <w:t xml:space="preserve"> selling price- variable cost=£</w:t>
      </w:r>
      <w:r>
        <w:rPr>
          <w:sz w:val="28"/>
          <w:szCs w:val="28"/>
        </w:rPr>
        <w:t>5.75-</w:t>
      </w:r>
      <w:r>
        <w:rPr>
          <w:sz w:val="28"/>
          <w:szCs w:val="28"/>
        </w:rPr>
        <w:t>£</w:t>
      </w:r>
      <w:r>
        <w:rPr>
          <w:sz w:val="28"/>
          <w:szCs w:val="28"/>
        </w:rPr>
        <w:t>3.5=</w:t>
      </w:r>
      <w:r>
        <w:rPr>
          <w:sz w:val="28"/>
          <w:szCs w:val="28"/>
        </w:rPr>
        <w:t>£</w:t>
      </w:r>
      <w:r>
        <w:rPr>
          <w:sz w:val="28"/>
          <w:szCs w:val="28"/>
        </w:rPr>
        <w:t>2.25</w:t>
      </w:r>
    </w:p>
    <w:p w14:paraId="14D34F3F" w14:textId="3D3E8395" w:rsidR="00CC46C9" w:rsidRPr="00423BFB" w:rsidRDefault="00CC46C9" w:rsidP="00CC46C9">
      <w:pPr>
        <w:pStyle w:val="ListParagraph"/>
        <w:spacing w:line="360" w:lineRule="auto"/>
        <w:rPr>
          <w:rFonts w:eastAsiaTheme="minorHAnsi"/>
          <w:sz w:val="28"/>
          <w:szCs w:val="28"/>
        </w:rPr>
      </w:pPr>
      <w:proofErr w:type="gramStart"/>
      <w:r w:rsidRPr="00423BFB">
        <w:rPr>
          <w:sz w:val="28"/>
          <w:szCs w:val="28"/>
        </w:rPr>
        <w:t>BEP(</w:t>
      </w:r>
      <w:proofErr w:type="gramEnd"/>
      <w:r>
        <w:rPr>
          <w:sz w:val="28"/>
          <w:szCs w:val="28"/>
        </w:rPr>
        <w:t>units</w:t>
      </w:r>
      <w:r w:rsidRPr="00423BFB">
        <w:rPr>
          <w:sz w:val="28"/>
          <w:szCs w:val="28"/>
        </w:rPr>
        <w:t>)=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Fixed cost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Contribution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 w:rsidRPr="00423BFB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HAnsi" w:hAnsi="Cambria Math" w:cstheme="minorBidi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180,000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2,25</m:t>
            </m:r>
          </m:den>
        </m:f>
        <m:r>
          <w:rPr>
            <w:rFonts w:ascii="Cambria Math" w:eastAsiaTheme="minorHAnsi" w:hAnsi="Cambria Math" w:cstheme="minorBidi"/>
            <w:sz w:val="28"/>
            <w:szCs w:val="28"/>
            <w:lang w:eastAsia="en-US"/>
          </w:rPr>
          <m:t>=</m:t>
        </m:r>
      </m:oMath>
      <w:r w:rsidRPr="00423BFB">
        <w:rPr>
          <w:rFonts w:eastAsiaTheme="minorEastAsia"/>
          <w:sz w:val="28"/>
          <w:szCs w:val="28"/>
        </w:rPr>
        <w:t>80,000</w:t>
      </w:r>
      <w:r>
        <w:rPr>
          <w:rFonts w:eastAsiaTheme="minorEastAsia"/>
          <w:sz w:val="28"/>
          <w:szCs w:val="28"/>
        </w:rPr>
        <w:t>(units)</w:t>
      </w:r>
    </w:p>
    <w:p w14:paraId="0993DC29" w14:textId="6F541DBE" w:rsidR="00CC46C9" w:rsidRDefault="00CC46C9" w:rsidP="00CC46C9">
      <w:pPr>
        <w:pStyle w:val="ListParagraph"/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BEP(</w:t>
      </w:r>
      <w:proofErr w:type="gramEnd"/>
      <w:r>
        <w:rPr>
          <w:sz w:val="28"/>
          <w:szCs w:val="28"/>
        </w:rPr>
        <w:t>revenue</w:t>
      </w:r>
      <w:r>
        <w:rPr>
          <w:sz w:val="28"/>
          <w:szCs w:val="28"/>
        </w:rPr>
        <w:t>)= 80,000</w:t>
      </w:r>
      <w:r>
        <w:rPr>
          <w:sz w:val="28"/>
          <w:szCs w:val="28"/>
        </w:rPr>
        <w:t>units*£</w:t>
      </w:r>
      <w:r>
        <w:rPr>
          <w:sz w:val="28"/>
          <w:szCs w:val="28"/>
        </w:rPr>
        <w:t>5.75=</w:t>
      </w:r>
      <w:r>
        <w:rPr>
          <w:sz w:val="28"/>
          <w:szCs w:val="28"/>
        </w:rPr>
        <w:t>£</w:t>
      </w:r>
      <w:r>
        <w:rPr>
          <w:sz w:val="28"/>
          <w:szCs w:val="28"/>
        </w:rPr>
        <w:t>460,000</w:t>
      </w:r>
    </w:p>
    <w:p w14:paraId="0871D42F" w14:textId="77777777" w:rsidR="00CC46C9" w:rsidRDefault="00CC46C9" w:rsidP="00CC46C9">
      <w:pPr>
        <w:pStyle w:val="ListParagraph"/>
        <w:spacing w:line="360" w:lineRule="auto"/>
        <w:rPr>
          <w:sz w:val="28"/>
          <w:szCs w:val="28"/>
        </w:rPr>
      </w:pPr>
    </w:p>
    <w:p w14:paraId="11E5C6E6" w14:textId="0775C0AF" w:rsidR="00CC46C9" w:rsidRDefault="00CC46C9" w:rsidP="00CC46C9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Profit= (90,000</w:t>
      </w:r>
      <w:r>
        <w:rPr>
          <w:sz w:val="28"/>
          <w:szCs w:val="28"/>
        </w:rPr>
        <w:t>units</w:t>
      </w:r>
      <w:r>
        <w:rPr>
          <w:sz w:val="28"/>
          <w:szCs w:val="28"/>
        </w:rPr>
        <w:t>-80,000</w:t>
      </w:r>
      <w:proofErr w:type="gramStart"/>
      <w:r>
        <w:rPr>
          <w:sz w:val="28"/>
          <w:szCs w:val="28"/>
        </w:rPr>
        <w:t>units</w:t>
      </w:r>
      <w:r>
        <w:rPr>
          <w:sz w:val="28"/>
          <w:szCs w:val="28"/>
        </w:rPr>
        <w:t>)*</w:t>
      </w:r>
      <w:proofErr w:type="gramEnd"/>
      <w:r>
        <w:rPr>
          <w:sz w:val="28"/>
          <w:szCs w:val="28"/>
        </w:rPr>
        <w:t>£</w:t>
      </w:r>
      <w:r>
        <w:rPr>
          <w:sz w:val="28"/>
          <w:szCs w:val="28"/>
        </w:rPr>
        <w:t>2.25=</w:t>
      </w:r>
      <w:r>
        <w:rPr>
          <w:sz w:val="28"/>
          <w:szCs w:val="28"/>
        </w:rPr>
        <w:t>£</w:t>
      </w:r>
      <w:r>
        <w:rPr>
          <w:sz w:val="28"/>
          <w:szCs w:val="28"/>
        </w:rPr>
        <w:t>22,500</w:t>
      </w:r>
    </w:p>
    <w:p w14:paraId="370C2565" w14:textId="61392F2A" w:rsidR="00CC46C9" w:rsidRDefault="00CC46C9" w:rsidP="00CC46C9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New material cost=</w:t>
      </w:r>
      <w:r w:rsidR="000E527D">
        <w:rPr>
          <w:sz w:val="28"/>
          <w:szCs w:val="28"/>
        </w:rPr>
        <w:t>£1.75+£0.15=</w:t>
      </w:r>
      <w:r>
        <w:rPr>
          <w:sz w:val="28"/>
          <w:szCs w:val="28"/>
        </w:rPr>
        <w:t>£</w:t>
      </w:r>
      <w:r>
        <w:rPr>
          <w:sz w:val="28"/>
          <w:szCs w:val="28"/>
        </w:rPr>
        <w:t>1.9</w:t>
      </w:r>
    </w:p>
    <w:p w14:paraId="6803643D" w14:textId="2E8027A6" w:rsidR="00CC46C9" w:rsidRDefault="00CC46C9" w:rsidP="00CC46C9">
      <w:pPr>
        <w:pStyle w:val="ListParagrap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New labour cost=</w:t>
      </w:r>
      <w:r w:rsidR="000E527D">
        <w:rPr>
          <w:sz w:val="28"/>
          <w:szCs w:val="28"/>
        </w:rPr>
        <w:t>£1.35+£0.05=</w:t>
      </w:r>
      <w:r>
        <w:rPr>
          <w:sz w:val="28"/>
          <w:szCs w:val="28"/>
        </w:rPr>
        <w:t>£</w:t>
      </w:r>
      <w:r>
        <w:rPr>
          <w:sz w:val="28"/>
          <w:szCs w:val="28"/>
        </w:rPr>
        <w:t>1.4</w:t>
      </w:r>
    </w:p>
    <w:p w14:paraId="65295C1D" w14:textId="4DB035A5" w:rsidR="00CC46C9" w:rsidRDefault="00CC46C9" w:rsidP="00CC46C9">
      <w:pPr>
        <w:pStyle w:val="ListParagrap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New selling price=</w:t>
      </w:r>
      <w:r w:rsidR="000E527D">
        <w:rPr>
          <w:sz w:val="28"/>
          <w:szCs w:val="28"/>
        </w:rPr>
        <w:t>£5.75+£0.25=</w:t>
      </w:r>
      <w:r>
        <w:rPr>
          <w:sz w:val="28"/>
          <w:szCs w:val="28"/>
        </w:rPr>
        <w:t>£</w:t>
      </w:r>
      <w:r>
        <w:rPr>
          <w:sz w:val="28"/>
          <w:szCs w:val="28"/>
        </w:rPr>
        <w:t>6</w:t>
      </w:r>
    </w:p>
    <w:p w14:paraId="7EBFAA36" w14:textId="46DAF63D" w:rsidR="00CC46C9" w:rsidRDefault="00CC46C9" w:rsidP="00CC46C9">
      <w:pPr>
        <w:pStyle w:val="ListParagrap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New sales</w:t>
      </w:r>
      <w:r>
        <w:rPr>
          <w:sz w:val="28"/>
          <w:szCs w:val="28"/>
        </w:rPr>
        <w:t xml:space="preserve"> volume</w:t>
      </w:r>
      <w:r>
        <w:rPr>
          <w:sz w:val="28"/>
          <w:szCs w:val="28"/>
        </w:rPr>
        <w:t>=</w:t>
      </w:r>
      <w:r w:rsidR="000E527D">
        <w:rPr>
          <w:sz w:val="28"/>
          <w:szCs w:val="28"/>
        </w:rPr>
        <w:t>90,000units+5%=</w:t>
      </w:r>
      <w:r>
        <w:rPr>
          <w:sz w:val="28"/>
          <w:szCs w:val="28"/>
        </w:rPr>
        <w:t>94,500</w:t>
      </w:r>
      <w:r>
        <w:rPr>
          <w:sz w:val="28"/>
          <w:szCs w:val="28"/>
        </w:rPr>
        <w:t xml:space="preserve"> (units)</w:t>
      </w:r>
    </w:p>
    <w:p w14:paraId="59255E19" w14:textId="55620D24" w:rsidR="000E527D" w:rsidRPr="000E527D" w:rsidRDefault="000E527D" w:rsidP="000E527D">
      <w:pPr>
        <w:spacing w:line="360" w:lineRule="auto"/>
        <w:ind w:firstLine="720"/>
        <w:rPr>
          <w:sz w:val="28"/>
          <w:szCs w:val="28"/>
        </w:rPr>
      </w:pPr>
      <w:r w:rsidRPr="000E527D">
        <w:rPr>
          <w:sz w:val="28"/>
          <w:szCs w:val="28"/>
        </w:rPr>
        <w:t xml:space="preserve">New variable cost= </w:t>
      </w:r>
      <w:r>
        <w:rPr>
          <w:sz w:val="28"/>
          <w:szCs w:val="28"/>
        </w:rPr>
        <w:t>£1.9+£1.4+£0.4</w:t>
      </w:r>
      <w:r w:rsidRPr="000E527D">
        <w:rPr>
          <w:sz w:val="28"/>
          <w:szCs w:val="28"/>
        </w:rPr>
        <w:t>=£3.7</w:t>
      </w:r>
    </w:p>
    <w:p w14:paraId="62C3DE0C" w14:textId="0F4E75F6" w:rsidR="000E527D" w:rsidRDefault="000E527D" w:rsidP="000E527D">
      <w:pPr>
        <w:pStyle w:val="ListParagrap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NEW Contribution=</w:t>
      </w:r>
      <w:r w:rsidR="006E2094">
        <w:rPr>
          <w:sz w:val="28"/>
          <w:szCs w:val="28"/>
        </w:rPr>
        <w:t>new</w:t>
      </w:r>
      <w:r w:rsidR="006E2094" w:rsidRPr="006E2094">
        <w:rPr>
          <w:sz w:val="28"/>
          <w:szCs w:val="28"/>
        </w:rPr>
        <w:t xml:space="preserve"> </w:t>
      </w:r>
      <w:r w:rsidR="006E2094">
        <w:rPr>
          <w:sz w:val="28"/>
          <w:szCs w:val="28"/>
        </w:rPr>
        <w:t>selling price-</w:t>
      </w:r>
      <w:r w:rsidR="006E2094">
        <w:rPr>
          <w:sz w:val="28"/>
          <w:szCs w:val="28"/>
        </w:rPr>
        <w:t>new</w:t>
      </w:r>
      <w:r w:rsidR="006E2094">
        <w:rPr>
          <w:sz w:val="28"/>
          <w:szCs w:val="28"/>
        </w:rPr>
        <w:t xml:space="preserve"> variable cost</w:t>
      </w:r>
      <w:r w:rsidR="006E2094">
        <w:rPr>
          <w:sz w:val="28"/>
          <w:szCs w:val="28"/>
        </w:rPr>
        <w:t xml:space="preserve">= </w:t>
      </w:r>
      <w:r>
        <w:rPr>
          <w:sz w:val="28"/>
          <w:szCs w:val="28"/>
        </w:rPr>
        <w:t>£6-£3.7=£2.3</w:t>
      </w:r>
    </w:p>
    <w:p w14:paraId="6639C5FA" w14:textId="0D13BB48" w:rsidR="000E527D" w:rsidRDefault="000E527D" w:rsidP="000E527D">
      <w:pPr>
        <w:pStyle w:val="ListParagrap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New Fixed cost=</w:t>
      </w:r>
      <w:r w:rsidR="00AB34AB">
        <w:rPr>
          <w:sz w:val="28"/>
          <w:szCs w:val="28"/>
        </w:rPr>
        <w:t>old fixed cost+ advertising campaign cost= =</w:t>
      </w:r>
      <w:r>
        <w:rPr>
          <w:sz w:val="28"/>
          <w:szCs w:val="28"/>
        </w:rPr>
        <w:t>£180,000+£12,500=£192,500</w:t>
      </w:r>
    </w:p>
    <w:p w14:paraId="6B4A20F9" w14:textId="2C7B2468" w:rsidR="00CC46C9" w:rsidRDefault="00CC46C9" w:rsidP="00CC46C9">
      <w:pPr>
        <w:pStyle w:val="ListParagraph"/>
        <w:spacing w:line="360" w:lineRule="auto"/>
        <w:rPr>
          <w:sz w:val="28"/>
          <w:szCs w:val="28"/>
        </w:rPr>
      </w:pPr>
    </w:p>
    <w:p w14:paraId="46C22786" w14:textId="050AD090" w:rsidR="00CC46C9" w:rsidRPr="006E2094" w:rsidRDefault="000E527D" w:rsidP="006E2094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New </w:t>
      </w:r>
      <w:r w:rsidR="00CC46C9" w:rsidRPr="000E527D">
        <w:rPr>
          <w:sz w:val="28"/>
          <w:szCs w:val="28"/>
        </w:rPr>
        <w:t>BEP(UNITS)=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 xml:space="preserve">New </m:t>
            </m:r>
            <m:r>
              <w:rPr>
                <w:rFonts w:ascii="Cambria Math" w:hAnsi="Cambria Math"/>
                <w:sz w:val="28"/>
                <w:szCs w:val="28"/>
              </w:rPr>
              <m:t>Fixed cost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New </m:t>
            </m:r>
            <m:r>
              <w:rPr>
                <w:rFonts w:ascii="Cambria Math" w:hAnsi="Cambria Math"/>
                <w:sz w:val="28"/>
                <w:szCs w:val="28"/>
              </w:rPr>
              <m:t>Contribution</m:t>
            </m:r>
          </m:den>
        </m:f>
      </m:oMath>
      <w:r w:rsidR="006E2094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HAnsi" w:hAnsi="Cambria Math" w:cstheme="minorBidi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192,500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2.3</m:t>
            </m:r>
          </m:den>
        </m:f>
      </m:oMath>
      <w:r w:rsidR="00CC46C9" w:rsidRPr="000E527D">
        <w:rPr>
          <w:rFonts w:eastAsiaTheme="minorEastAsia"/>
          <w:sz w:val="28"/>
          <w:szCs w:val="28"/>
        </w:rPr>
        <w:t xml:space="preserve">= </w:t>
      </w:r>
      <w:r w:rsidR="006E2094">
        <w:rPr>
          <w:rFonts w:eastAsiaTheme="minorEastAsia"/>
          <w:sz w:val="28"/>
          <w:szCs w:val="28"/>
        </w:rPr>
        <w:t>83,696.6522</w:t>
      </w:r>
      <w:r w:rsidR="00CC46C9" w:rsidRPr="000E527D">
        <w:rPr>
          <w:rFonts w:eastAsiaTheme="minorEastAsia"/>
          <w:sz w:val="28"/>
          <w:szCs w:val="28"/>
        </w:rPr>
        <w:t>(UNITS)</w:t>
      </w:r>
    </w:p>
    <w:p w14:paraId="21731ED7" w14:textId="77777777" w:rsidR="00CC46C9" w:rsidRDefault="00CC46C9" w:rsidP="00CC46C9">
      <w:pPr>
        <w:pStyle w:val="ListParagraph"/>
        <w:spacing w:line="360" w:lineRule="auto"/>
        <w:rPr>
          <w:sz w:val="28"/>
          <w:szCs w:val="28"/>
        </w:rPr>
      </w:pPr>
    </w:p>
    <w:p w14:paraId="5872EBCE" w14:textId="766B053D" w:rsidR="00CC46C9" w:rsidRPr="00423BFB" w:rsidRDefault="00CC46C9" w:rsidP="00CC46C9">
      <w:pPr>
        <w:pStyle w:val="ListParagrap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Profit= (94,500</w:t>
      </w:r>
      <w:r w:rsidR="006E2094">
        <w:rPr>
          <w:sz w:val="28"/>
          <w:szCs w:val="28"/>
        </w:rPr>
        <w:t>units</w:t>
      </w:r>
      <w:r>
        <w:rPr>
          <w:sz w:val="28"/>
          <w:szCs w:val="28"/>
        </w:rPr>
        <w:t>-</w:t>
      </w:r>
      <w:r w:rsidR="006E2094">
        <w:rPr>
          <w:sz w:val="28"/>
          <w:szCs w:val="28"/>
        </w:rPr>
        <w:t>83,695.6522</w:t>
      </w:r>
      <w:proofErr w:type="gramStart"/>
      <w:r w:rsidR="006E2094">
        <w:rPr>
          <w:sz w:val="28"/>
          <w:szCs w:val="28"/>
        </w:rPr>
        <w:t>units</w:t>
      </w:r>
      <w:r>
        <w:rPr>
          <w:sz w:val="28"/>
          <w:szCs w:val="28"/>
        </w:rPr>
        <w:t>)*</w:t>
      </w:r>
      <w:proofErr w:type="gramEnd"/>
      <w:r w:rsidR="006E2094">
        <w:rPr>
          <w:sz w:val="28"/>
          <w:szCs w:val="28"/>
        </w:rPr>
        <w:t>£</w:t>
      </w:r>
      <w:r>
        <w:rPr>
          <w:sz w:val="28"/>
          <w:szCs w:val="28"/>
        </w:rPr>
        <w:t>2.3=</w:t>
      </w:r>
      <w:r w:rsidR="006E2094">
        <w:rPr>
          <w:sz w:val="28"/>
          <w:szCs w:val="28"/>
        </w:rPr>
        <w:t>£</w:t>
      </w:r>
      <w:r>
        <w:rPr>
          <w:sz w:val="28"/>
          <w:szCs w:val="28"/>
        </w:rPr>
        <w:t>24,85</w:t>
      </w:r>
      <w:r w:rsidR="006E2094">
        <w:rPr>
          <w:sz w:val="28"/>
          <w:szCs w:val="28"/>
        </w:rPr>
        <w:t>0</w:t>
      </w:r>
    </w:p>
    <w:p w14:paraId="6F7D5CFA" w14:textId="54D13B15" w:rsidR="00AB34AB" w:rsidRDefault="00AB34AB">
      <w:r>
        <w:t>Answer: New profit figure for the improved Sandals is £24,850.</w:t>
      </w:r>
    </w:p>
    <w:p w14:paraId="6F7ADFF6" w14:textId="57EEC272" w:rsidR="00543988" w:rsidRDefault="00543988"/>
    <w:p w14:paraId="66ACF71B" w14:textId="77777777" w:rsidR="00AB34AB" w:rsidRDefault="00AB34AB" w:rsidP="00132663">
      <w:pPr>
        <w:spacing w:line="276" w:lineRule="auto"/>
      </w:pPr>
    </w:p>
    <w:p w14:paraId="108E9702" w14:textId="77777777" w:rsidR="00AB34AB" w:rsidRDefault="00AB34AB" w:rsidP="00132663">
      <w:pPr>
        <w:spacing w:line="276" w:lineRule="auto"/>
      </w:pPr>
    </w:p>
    <w:p w14:paraId="4B42EB4E" w14:textId="77777777" w:rsidR="00AB34AB" w:rsidRDefault="00AB34AB" w:rsidP="00132663">
      <w:pPr>
        <w:spacing w:line="276" w:lineRule="auto"/>
      </w:pPr>
    </w:p>
    <w:p w14:paraId="6A35C405" w14:textId="77777777" w:rsidR="00AB34AB" w:rsidRDefault="00AB34AB" w:rsidP="00132663">
      <w:pPr>
        <w:spacing w:line="276" w:lineRule="auto"/>
      </w:pPr>
    </w:p>
    <w:p w14:paraId="484C99F5" w14:textId="77777777" w:rsidR="00AB34AB" w:rsidRDefault="00AB34AB" w:rsidP="00132663">
      <w:pPr>
        <w:spacing w:line="276" w:lineRule="auto"/>
      </w:pPr>
    </w:p>
    <w:p w14:paraId="51458E84" w14:textId="77777777" w:rsidR="00AB34AB" w:rsidRDefault="00AB34AB" w:rsidP="00132663">
      <w:pPr>
        <w:spacing w:line="276" w:lineRule="auto"/>
      </w:pPr>
    </w:p>
    <w:p w14:paraId="6C5AD604" w14:textId="77777777" w:rsidR="00AB34AB" w:rsidRDefault="00AB34AB" w:rsidP="00132663">
      <w:pPr>
        <w:spacing w:line="276" w:lineRule="auto"/>
      </w:pPr>
    </w:p>
    <w:p w14:paraId="3DBE4094" w14:textId="77777777" w:rsidR="00AB34AB" w:rsidRDefault="00AB34AB" w:rsidP="00132663">
      <w:pPr>
        <w:spacing w:line="276" w:lineRule="auto"/>
      </w:pPr>
    </w:p>
    <w:p w14:paraId="56127ED0" w14:textId="77777777" w:rsidR="00AB34AB" w:rsidRDefault="00AB34AB" w:rsidP="00132663">
      <w:pPr>
        <w:spacing w:line="276" w:lineRule="auto"/>
      </w:pPr>
    </w:p>
    <w:p w14:paraId="40D03B2D" w14:textId="77777777" w:rsidR="00AB34AB" w:rsidRDefault="00AB34AB" w:rsidP="00132663">
      <w:pPr>
        <w:spacing w:line="276" w:lineRule="auto"/>
      </w:pPr>
    </w:p>
    <w:p w14:paraId="7D459450" w14:textId="77777777" w:rsidR="00AB34AB" w:rsidRDefault="00AB34AB" w:rsidP="00132663">
      <w:pPr>
        <w:spacing w:line="276" w:lineRule="auto"/>
      </w:pPr>
    </w:p>
    <w:p w14:paraId="7DA686C5" w14:textId="0F7B0398" w:rsidR="00543988" w:rsidRPr="00AB34AB" w:rsidRDefault="00543988" w:rsidP="00AB34AB">
      <w:pPr>
        <w:spacing w:line="360" w:lineRule="auto"/>
        <w:rPr>
          <w:b/>
          <w:bCs/>
        </w:rPr>
      </w:pPr>
      <w:r>
        <w:lastRenderedPageBreak/>
        <w:t>d)</w:t>
      </w:r>
      <w:r w:rsidRPr="00AB34AB">
        <w:rPr>
          <w:b/>
          <w:bCs/>
        </w:rPr>
        <w:t xml:space="preserve"> Limitations of break-even analysis:</w:t>
      </w:r>
    </w:p>
    <w:p w14:paraId="2D1EBE6A" w14:textId="20C3967C" w:rsidR="00543988" w:rsidRDefault="00543988" w:rsidP="00AB34AB">
      <w:pPr>
        <w:spacing w:line="360" w:lineRule="auto"/>
      </w:pPr>
      <w:r>
        <w:t xml:space="preserve">Break-even </w:t>
      </w:r>
      <w:r w:rsidR="006C1E8D">
        <w:t xml:space="preserve">analysis </w:t>
      </w:r>
      <w:r>
        <w:t>is used by businesses to help inform decision making. There are some limitations to it as a decision-making tool,</w:t>
      </w:r>
      <w:r w:rsidR="006C1E8D">
        <w:t xml:space="preserve"> some of them are shown below</w:t>
      </w:r>
      <w:r>
        <w:t>:</w:t>
      </w:r>
    </w:p>
    <w:p w14:paraId="54D67E01" w14:textId="0653C58C" w:rsidR="00543988" w:rsidRDefault="00516471" w:rsidP="00AB34AB">
      <w:pPr>
        <w:pStyle w:val="ListParagraph"/>
        <w:numPr>
          <w:ilvl w:val="0"/>
          <w:numId w:val="1"/>
        </w:numPr>
        <w:spacing w:line="360" w:lineRule="auto"/>
      </w:pPr>
      <w:r>
        <w:t>Does not take into account fixed costs</w:t>
      </w:r>
      <w:r w:rsidR="006C1E8D">
        <w:t>, fixed costs do vary when output changes;</w:t>
      </w:r>
    </w:p>
    <w:p w14:paraId="733CF882" w14:textId="12E105A2" w:rsidR="00516471" w:rsidRDefault="006C1E8D" w:rsidP="00AB34AB">
      <w:pPr>
        <w:pStyle w:val="ListParagraph"/>
        <w:numPr>
          <w:ilvl w:val="0"/>
          <w:numId w:val="1"/>
        </w:numPr>
        <w:spacing w:line="360" w:lineRule="auto"/>
      </w:pPr>
      <w:r>
        <w:t xml:space="preserve">Unrealistic assumptions </w:t>
      </w:r>
      <w:r w:rsidR="00516471">
        <w:t>that prices remain constant</w:t>
      </w:r>
      <w:r>
        <w:t xml:space="preserve"> at all levels of output;</w:t>
      </w:r>
    </w:p>
    <w:p w14:paraId="5C61D937" w14:textId="65BE3EFD" w:rsidR="00516471" w:rsidRDefault="00516471" w:rsidP="00AB34AB">
      <w:pPr>
        <w:pStyle w:val="ListParagraph"/>
        <w:numPr>
          <w:ilvl w:val="0"/>
          <w:numId w:val="1"/>
        </w:numPr>
        <w:spacing w:line="360" w:lineRule="auto"/>
      </w:pPr>
      <w:r>
        <w:t>Does not take into account any unexpected changes to variables e.g. selling price and variable cost can fluctuate</w:t>
      </w:r>
      <w:r w:rsidR="006C1E8D">
        <w:t>;</w:t>
      </w:r>
    </w:p>
    <w:p w14:paraId="231D404F" w14:textId="4E8366F8" w:rsidR="00516471" w:rsidRDefault="00516471" w:rsidP="00AB34AB">
      <w:pPr>
        <w:pStyle w:val="ListParagraph"/>
        <w:numPr>
          <w:ilvl w:val="0"/>
          <w:numId w:val="1"/>
        </w:numPr>
        <w:spacing w:line="360" w:lineRule="auto"/>
      </w:pPr>
      <w:r>
        <w:t xml:space="preserve">Analysis </w:t>
      </w:r>
      <w:r w:rsidR="006C1E8D">
        <w:t xml:space="preserve">is being </w:t>
      </w:r>
      <w:r>
        <w:t>complicated with multiple products</w:t>
      </w:r>
      <w:r w:rsidR="006C1E8D">
        <w:t>;</w:t>
      </w:r>
    </w:p>
    <w:p w14:paraId="4CF0DAC9" w14:textId="221229FD" w:rsidR="00516471" w:rsidRDefault="00516471" w:rsidP="00AB34AB">
      <w:pPr>
        <w:pStyle w:val="ListParagraph"/>
        <w:numPr>
          <w:ilvl w:val="0"/>
          <w:numId w:val="1"/>
        </w:numPr>
        <w:spacing w:line="360" w:lineRule="auto"/>
      </w:pPr>
      <w:r>
        <w:t>Ignores other factors</w:t>
      </w:r>
      <w:r w:rsidR="006C1E8D">
        <w:t>;</w:t>
      </w:r>
    </w:p>
    <w:p w14:paraId="6F948F1F" w14:textId="2DE185FC" w:rsidR="00516471" w:rsidRDefault="00516471" w:rsidP="00AB34AB">
      <w:pPr>
        <w:pStyle w:val="ListParagraph"/>
        <w:numPr>
          <w:ilvl w:val="0"/>
          <w:numId w:val="1"/>
        </w:numPr>
        <w:spacing w:line="360" w:lineRule="auto"/>
      </w:pPr>
      <w:r>
        <w:t>The simple form of a break-even chart makes no provision for taxes, particular</w:t>
      </w:r>
      <w:r w:rsidR="00132663">
        <w:t>l</w:t>
      </w:r>
      <w:r>
        <w:t>y corporate income tax</w:t>
      </w:r>
      <w:r w:rsidR="006C1E8D">
        <w:t>;</w:t>
      </w:r>
    </w:p>
    <w:p w14:paraId="4E1EA1E4" w14:textId="3D37DE5B" w:rsidR="00516471" w:rsidRDefault="005F5F6E" w:rsidP="00AB34AB">
      <w:pPr>
        <w:pStyle w:val="ListParagraph"/>
        <w:numPr>
          <w:ilvl w:val="0"/>
          <w:numId w:val="1"/>
        </w:numPr>
        <w:spacing w:line="360" w:lineRule="auto"/>
      </w:pPr>
      <w:r>
        <w:t>It usually assumes that the price of the output is given, that can be realistic only under the conditions of perfect competition</w:t>
      </w:r>
      <w:r w:rsidR="006C1E8D">
        <w:t>;</w:t>
      </w:r>
    </w:p>
    <w:p w14:paraId="29784E62" w14:textId="54EDF83C" w:rsidR="005F5F6E" w:rsidRDefault="005F5F6E" w:rsidP="00AB34AB">
      <w:pPr>
        <w:pStyle w:val="ListParagraph"/>
        <w:numPr>
          <w:ilvl w:val="0"/>
          <w:numId w:val="1"/>
        </w:numPr>
        <w:spacing w:line="360" w:lineRule="auto"/>
      </w:pPr>
      <w:r>
        <w:t>Forecast sales may not be achieved and hence, even though the break-even point is known, it may not be achieved</w:t>
      </w:r>
      <w:r w:rsidR="006C1E8D">
        <w:t>;</w:t>
      </w:r>
    </w:p>
    <w:p w14:paraId="4F1677B6" w14:textId="161C3B55" w:rsidR="005F5F6E" w:rsidRDefault="005F5F6E" w:rsidP="00AB34AB">
      <w:pPr>
        <w:pStyle w:val="ListParagraph"/>
        <w:numPr>
          <w:ilvl w:val="0"/>
          <w:numId w:val="1"/>
        </w:numPr>
        <w:spacing w:line="360" w:lineRule="auto"/>
      </w:pPr>
      <w:r>
        <w:t>Targets set may be too high, creating stress</w:t>
      </w:r>
      <w:r w:rsidR="006C1E8D">
        <w:t>;</w:t>
      </w:r>
    </w:p>
    <w:p w14:paraId="5D0E0FD7" w14:textId="7F828B76" w:rsidR="00132663" w:rsidRDefault="00132663" w:rsidP="00AB34AB">
      <w:pPr>
        <w:pStyle w:val="ListParagraph"/>
        <w:spacing w:line="360" w:lineRule="auto"/>
      </w:pPr>
    </w:p>
    <w:p w14:paraId="71B762FB" w14:textId="77777777" w:rsidR="006C1E8D" w:rsidRDefault="006C1E8D" w:rsidP="00132663">
      <w:pPr>
        <w:spacing w:line="276" w:lineRule="auto"/>
      </w:pPr>
    </w:p>
    <w:p w14:paraId="464E6EE3" w14:textId="77777777" w:rsidR="006C1E8D" w:rsidRDefault="006C1E8D" w:rsidP="00132663">
      <w:pPr>
        <w:spacing w:line="276" w:lineRule="auto"/>
      </w:pPr>
    </w:p>
    <w:p w14:paraId="1CC3A72D" w14:textId="77777777" w:rsidR="006C1E8D" w:rsidRDefault="006C1E8D" w:rsidP="00132663">
      <w:pPr>
        <w:spacing w:line="276" w:lineRule="auto"/>
      </w:pPr>
    </w:p>
    <w:p w14:paraId="74A97F4C" w14:textId="77777777" w:rsidR="006C1E8D" w:rsidRDefault="006C1E8D" w:rsidP="00132663">
      <w:pPr>
        <w:spacing w:line="276" w:lineRule="auto"/>
      </w:pPr>
    </w:p>
    <w:p w14:paraId="0B756F36" w14:textId="77777777" w:rsidR="006C1E8D" w:rsidRDefault="006C1E8D" w:rsidP="00132663">
      <w:pPr>
        <w:spacing w:line="276" w:lineRule="auto"/>
      </w:pPr>
    </w:p>
    <w:p w14:paraId="0B856948" w14:textId="77777777" w:rsidR="006C1E8D" w:rsidRDefault="006C1E8D" w:rsidP="00132663">
      <w:pPr>
        <w:spacing w:line="276" w:lineRule="auto"/>
      </w:pPr>
    </w:p>
    <w:p w14:paraId="50F5CD38" w14:textId="77777777" w:rsidR="006C1E8D" w:rsidRDefault="006C1E8D" w:rsidP="00132663">
      <w:pPr>
        <w:spacing w:line="276" w:lineRule="auto"/>
      </w:pPr>
    </w:p>
    <w:p w14:paraId="18B1D115" w14:textId="77777777" w:rsidR="006C1E8D" w:rsidRDefault="006C1E8D" w:rsidP="00132663">
      <w:pPr>
        <w:spacing w:line="276" w:lineRule="auto"/>
      </w:pPr>
    </w:p>
    <w:p w14:paraId="63323FA5" w14:textId="77777777" w:rsidR="006C1E8D" w:rsidRDefault="006C1E8D" w:rsidP="00132663">
      <w:pPr>
        <w:spacing w:line="276" w:lineRule="auto"/>
      </w:pPr>
    </w:p>
    <w:p w14:paraId="0AE10292" w14:textId="77777777" w:rsidR="006C1E8D" w:rsidRDefault="006C1E8D" w:rsidP="00132663">
      <w:pPr>
        <w:spacing w:line="276" w:lineRule="auto"/>
      </w:pPr>
    </w:p>
    <w:p w14:paraId="3D9F48B7" w14:textId="77777777" w:rsidR="006C1E8D" w:rsidRDefault="006C1E8D" w:rsidP="00132663">
      <w:pPr>
        <w:spacing w:line="276" w:lineRule="auto"/>
      </w:pPr>
    </w:p>
    <w:p w14:paraId="24591CD8" w14:textId="77777777" w:rsidR="006C1E8D" w:rsidRDefault="006C1E8D" w:rsidP="00132663">
      <w:pPr>
        <w:spacing w:line="276" w:lineRule="auto"/>
      </w:pPr>
    </w:p>
    <w:p w14:paraId="6542E15B" w14:textId="77777777" w:rsidR="006C1E8D" w:rsidRDefault="006C1E8D" w:rsidP="00132663">
      <w:pPr>
        <w:spacing w:line="276" w:lineRule="auto"/>
      </w:pPr>
    </w:p>
    <w:p w14:paraId="26EC4F27" w14:textId="77777777" w:rsidR="006C1E8D" w:rsidRDefault="006C1E8D" w:rsidP="00132663">
      <w:pPr>
        <w:spacing w:line="276" w:lineRule="auto"/>
      </w:pPr>
    </w:p>
    <w:p w14:paraId="2D7A16E7" w14:textId="77777777" w:rsidR="006C1E8D" w:rsidRDefault="006C1E8D" w:rsidP="00132663">
      <w:pPr>
        <w:spacing w:line="276" w:lineRule="auto"/>
      </w:pPr>
    </w:p>
    <w:p w14:paraId="43AD98E1" w14:textId="77777777" w:rsidR="006C1E8D" w:rsidRDefault="006C1E8D" w:rsidP="00132663">
      <w:pPr>
        <w:spacing w:line="276" w:lineRule="auto"/>
      </w:pPr>
    </w:p>
    <w:p w14:paraId="18D8C749" w14:textId="77777777" w:rsidR="006C1E8D" w:rsidRDefault="006C1E8D" w:rsidP="00132663">
      <w:pPr>
        <w:spacing w:line="276" w:lineRule="auto"/>
      </w:pPr>
    </w:p>
    <w:p w14:paraId="7D1FE707" w14:textId="77777777" w:rsidR="006C1E8D" w:rsidRDefault="006C1E8D" w:rsidP="00132663">
      <w:pPr>
        <w:spacing w:line="276" w:lineRule="auto"/>
      </w:pPr>
    </w:p>
    <w:p w14:paraId="27A38328" w14:textId="77777777" w:rsidR="006C1E8D" w:rsidRDefault="006C1E8D" w:rsidP="00132663">
      <w:pPr>
        <w:spacing w:line="276" w:lineRule="auto"/>
      </w:pPr>
    </w:p>
    <w:p w14:paraId="68C0A7D6" w14:textId="7157C6CF" w:rsidR="006C1E8D" w:rsidRDefault="006C1E8D" w:rsidP="00132663">
      <w:pPr>
        <w:spacing w:line="276" w:lineRule="auto"/>
      </w:pPr>
    </w:p>
    <w:p w14:paraId="4F72D5E1" w14:textId="77777777" w:rsidR="00AB34AB" w:rsidRDefault="00AB34AB" w:rsidP="00132663">
      <w:pPr>
        <w:spacing w:line="276" w:lineRule="auto"/>
      </w:pPr>
    </w:p>
    <w:p w14:paraId="4E2D1E56" w14:textId="5C98B0BA" w:rsidR="00132663" w:rsidRPr="00AB34AB" w:rsidRDefault="00132663" w:rsidP="00132663">
      <w:pPr>
        <w:spacing w:line="276" w:lineRule="auto"/>
        <w:rPr>
          <w:b/>
          <w:bCs/>
          <w:sz w:val="28"/>
          <w:szCs w:val="28"/>
        </w:rPr>
      </w:pPr>
      <w:r w:rsidRPr="00AB34AB">
        <w:rPr>
          <w:b/>
          <w:bCs/>
          <w:sz w:val="28"/>
          <w:szCs w:val="28"/>
        </w:rPr>
        <w:lastRenderedPageBreak/>
        <w:t>Question 2:</w:t>
      </w:r>
    </w:p>
    <w:p w14:paraId="25FB9C0D" w14:textId="46856351" w:rsidR="00132663" w:rsidRDefault="00132663" w:rsidP="00132663">
      <w:pPr>
        <w:pStyle w:val="NormalWeb"/>
        <w:spacing w:line="276" w:lineRule="auto"/>
        <w:rPr>
          <w:rFonts w:ascii="ArialMT" w:hAnsi="ArialMT"/>
        </w:rPr>
      </w:pPr>
      <w:r>
        <w:rPr>
          <w:rFonts w:ascii="ArialMT" w:hAnsi="ArialMT"/>
        </w:rPr>
        <w:t>a)</w:t>
      </w:r>
    </w:p>
    <w:p w14:paraId="45CAFDB8" w14:textId="54720CEF" w:rsidR="006D760E" w:rsidRDefault="00781F4F" w:rsidP="00BE1847">
      <w:pPr>
        <w:pStyle w:val="NormalWeb"/>
        <w:spacing w:line="360" w:lineRule="auto"/>
        <w:rPr>
          <w:rFonts w:ascii="ArialMT" w:hAnsi="ArialMT"/>
        </w:rPr>
      </w:pPr>
      <w:r>
        <w:rPr>
          <w:rFonts w:ascii="ArialMT" w:hAnsi="ArialMT"/>
        </w:rPr>
        <w:tab/>
        <w:t xml:space="preserve">Management Accounting is that </w:t>
      </w:r>
      <w:r w:rsidR="001666FB">
        <w:rPr>
          <w:rFonts w:ascii="ArialMT" w:hAnsi="ArialMT"/>
        </w:rPr>
        <w:t xml:space="preserve">field </w:t>
      </w:r>
      <w:r>
        <w:rPr>
          <w:rFonts w:ascii="ArialMT" w:hAnsi="ArialMT"/>
        </w:rPr>
        <w:t xml:space="preserve">of accounting which deals with presenting and providing accounting information to the management in a systematic way so </w:t>
      </w:r>
      <w:r w:rsidR="00473468">
        <w:rPr>
          <w:rFonts w:ascii="ArialMT" w:hAnsi="ArialMT"/>
        </w:rPr>
        <w:t xml:space="preserve">that is can </w:t>
      </w:r>
      <w:r w:rsidR="001666FB">
        <w:rPr>
          <w:rFonts w:ascii="ArialMT" w:hAnsi="ArialMT"/>
        </w:rPr>
        <w:t>carry out</w:t>
      </w:r>
      <w:r w:rsidR="00473468">
        <w:rPr>
          <w:rFonts w:ascii="ArialMT" w:hAnsi="ArialMT"/>
        </w:rPr>
        <w:t xml:space="preserve"> its management functions of planning, controlling and decision-making in a </w:t>
      </w:r>
      <w:r w:rsidR="001666FB">
        <w:rPr>
          <w:rFonts w:ascii="ArialMT" w:hAnsi="ArialMT"/>
        </w:rPr>
        <w:t>productive</w:t>
      </w:r>
      <w:r w:rsidR="00473468">
        <w:rPr>
          <w:rFonts w:ascii="ArialMT" w:hAnsi="ArialMT"/>
        </w:rPr>
        <w:t xml:space="preserve"> and efficient </w:t>
      </w:r>
      <w:r w:rsidR="001666FB">
        <w:rPr>
          <w:rFonts w:ascii="ArialMT" w:hAnsi="ArialMT"/>
        </w:rPr>
        <w:t>way</w:t>
      </w:r>
      <w:r w:rsidR="00473468">
        <w:rPr>
          <w:rFonts w:ascii="ArialMT" w:hAnsi="ArialMT"/>
        </w:rPr>
        <w:t xml:space="preserve"> (Raj Vardhan, 2016).</w:t>
      </w:r>
    </w:p>
    <w:p w14:paraId="3A118FD9" w14:textId="43541EC2" w:rsidR="00473468" w:rsidRDefault="00473468" w:rsidP="00BE1847">
      <w:pPr>
        <w:pStyle w:val="NormalWeb"/>
        <w:spacing w:line="360" w:lineRule="auto"/>
        <w:rPr>
          <w:rFonts w:ascii="ArialMT" w:hAnsi="ArialMT"/>
        </w:rPr>
      </w:pPr>
      <w:r>
        <w:rPr>
          <w:rFonts w:ascii="ArialMT" w:hAnsi="ArialMT"/>
        </w:rPr>
        <w:t xml:space="preserve">While financial accounting is the </w:t>
      </w:r>
      <w:r w:rsidR="001666FB">
        <w:rPr>
          <w:rFonts w:ascii="ArialMT" w:hAnsi="ArialMT"/>
        </w:rPr>
        <w:t>part</w:t>
      </w:r>
      <w:r>
        <w:rPr>
          <w:rFonts w:ascii="ArialMT" w:hAnsi="ArialMT"/>
        </w:rPr>
        <w:t xml:space="preserve"> of accounting </w:t>
      </w:r>
      <w:r w:rsidR="001666FB">
        <w:rPr>
          <w:rFonts w:ascii="ArialMT" w:hAnsi="ArialMT"/>
        </w:rPr>
        <w:t xml:space="preserve">bothered </w:t>
      </w:r>
      <w:r w:rsidR="008B1DA9">
        <w:rPr>
          <w:rFonts w:ascii="ArialMT" w:hAnsi="ArialMT"/>
        </w:rPr>
        <w:t>with the summary, analysis and reporting of financial transactions related to a business. This involves the preparation of financial statements available for public use</w:t>
      </w:r>
      <w:r w:rsidR="00400233">
        <w:rPr>
          <w:rFonts w:ascii="ArialMT" w:hAnsi="ArialMT"/>
        </w:rPr>
        <w:t xml:space="preserve"> (</w:t>
      </w:r>
      <w:proofErr w:type="spellStart"/>
      <w:r w:rsidR="00400233">
        <w:rPr>
          <w:rFonts w:ascii="ArialMT" w:hAnsi="ArialMT"/>
        </w:rPr>
        <w:t>kwhs</w:t>
      </w:r>
      <w:proofErr w:type="spellEnd"/>
      <w:r w:rsidR="00400233">
        <w:rPr>
          <w:rFonts w:ascii="ArialMT" w:hAnsi="ArialMT"/>
        </w:rPr>
        <w:t>, Wharton, upenn.edu, 2011). Financial Accounting is highly regulated than management accounting.</w:t>
      </w:r>
    </w:p>
    <w:p w14:paraId="29B5EA3A" w14:textId="25B0A8EB" w:rsidR="00400233" w:rsidRDefault="00400233" w:rsidP="00BE1847">
      <w:pPr>
        <w:pStyle w:val="NormalWeb"/>
        <w:spacing w:line="360" w:lineRule="auto"/>
        <w:rPr>
          <w:rFonts w:ascii="ArialMT" w:hAnsi="ArialMT"/>
        </w:rPr>
      </w:pPr>
      <w:r>
        <w:rPr>
          <w:rFonts w:ascii="ArialMT" w:hAnsi="ArialMT"/>
        </w:rPr>
        <w:t>Nowadays businesses tend to use both finance and management accounting, first one being a must i</w:t>
      </w:r>
      <w:r w:rsidR="001666FB">
        <w:rPr>
          <w:rFonts w:ascii="ArialMT" w:hAnsi="ArialMT"/>
        </w:rPr>
        <w:t>m</w:t>
      </w:r>
      <w:r>
        <w:rPr>
          <w:rFonts w:ascii="ArialMT" w:hAnsi="ArialMT"/>
        </w:rPr>
        <w:t>posed by the law while the second one being a choice.</w:t>
      </w:r>
    </w:p>
    <w:p w14:paraId="2ED94305" w14:textId="7B0274A7" w:rsidR="00350711" w:rsidRDefault="00350711" w:rsidP="00BE1847">
      <w:pPr>
        <w:pStyle w:val="NormalWeb"/>
        <w:spacing w:line="360" w:lineRule="auto"/>
        <w:rPr>
          <w:rFonts w:ascii="ArialMT" w:hAnsi="ArialMT"/>
        </w:rPr>
      </w:pPr>
      <w:r>
        <w:rPr>
          <w:rFonts w:ascii="ArialMT" w:hAnsi="ArialMT"/>
        </w:rPr>
        <w:t>The reason of businesses using management accounting is as follows:</w:t>
      </w:r>
    </w:p>
    <w:p w14:paraId="29AB6BA7" w14:textId="7AA76F03" w:rsidR="00400233" w:rsidRDefault="00400233" w:rsidP="00BE1847">
      <w:pPr>
        <w:pStyle w:val="NormalWeb"/>
        <w:spacing w:line="360" w:lineRule="auto"/>
        <w:rPr>
          <w:rFonts w:ascii="ArialMT" w:hAnsi="ArialMT"/>
        </w:rPr>
      </w:pPr>
      <w:r>
        <w:rPr>
          <w:rFonts w:ascii="ArialMT" w:hAnsi="ArialMT"/>
        </w:rPr>
        <w:t>Management accounting is less regulated thus being easier to use. It is based on analysing and interpretation of financial statements, planning and policy</w:t>
      </w:r>
      <w:r w:rsidR="00350711">
        <w:rPr>
          <w:rFonts w:ascii="ArialMT" w:hAnsi="ArialMT"/>
        </w:rPr>
        <w:t xml:space="preserve"> </w:t>
      </w:r>
      <w:r>
        <w:rPr>
          <w:rFonts w:ascii="ArialMT" w:hAnsi="ArialMT"/>
        </w:rPr>
        <w:t>making, decision-making, controlling</w:t>
      </w:r>
      <w:r w:rsidR="00350711">
        <w:rPr>
          <w:rFonts w:ascii="ArialMT" w:hAnsi="ArialMT"/>
        </w:rPr>
        <w:t>, coordinating, communicating and evaluating the efficiency and effectiveness of policies</w:t>
      </w:r>
      <w:r w:rsidR="00A22D1E">
        <w:rPr>
          <w:rFonts w:ascii="ArialMT" w:hAnsi="ArialMT"/>
        </w:rPr>
        <w:t xml:space="preserve"> (</w:t>
      </w:r>
      <w:r w:rsidR="00A22D1E">
        <w:rPr>
          <w:rFonts w:ascii="ArialMT" w:hAnsi="ArialMT"/>
        </w:rPr>
        <w:t>Raj Vardhan, 2016).</w:t>
      </w:r>
    </w:p>
    <w:p w14:paraId="0269D1D4" w14:textId="653D6DA6" w:rsidR="004D570B" w:rsidRDefault="00350711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>
        <w:rPr>
          <w:rFonts w:ascii="ArialMT" w:hAnsi="ArialMT"/>
        </w:rPr>
        <w:t>Management Accounting is f</w:t>
      </w:r>
      <w:r w:rsidR="00F21737">
        <w:rPr>
          <w:rFonts w:ascii="ArialMT" w:hAnsi="ArialMT"/>
        </w:rPr>
        <w:t>orward-looking</w:t>
      </w:r>
      <w:r w:rsidR="001666FB">
        <w:rPr>
          <w:rFonts w:ascii="ArialMT" w:hAnsi="ArialMT"/>
        </w:rPr>
        <w:t>,</w:t>
      </w:r>
      <w:r>
        <w:rPr>
          <w:rFonts w:ascii="ArialMT" w:hAnsi="ArialMT"/>
        </w:rPr>
        <w:t xml:space="preserve"> and it serves as a</w:t>
      </w:r>
      <w:r w:rsidR="004D570B">
        <w:rPr>
          <w:rFonts w:ascii="ArialMT" w:hAnsi="ArialMT"/>
        </w:rPr>
        <w:t xml:space="preserve">n indicator of company’s profitability and success. Only managers within the organisation use the normally </w:t>
      </w:r>
      <w:r w:rsidR="001666FB">
        <w:rPr>
          <w:rFonts w:ascii="ArialMT" w:hAnsi="ArialMT"/>
        </w:rPr>
        <w:t>private</w:t>
      </w:r>
      <w:r w:rsidR="004D570B">
        <w:rPr>
          <w:rFonts w:ascii="ArialMT" w:hAnsi="ArialMT"/>
        </w:rPr>
        <w:t xml:space="preserve"> management accounting </w:t>
      </w:r>
      <w:r w:rsidR="001666FB">
        <w:rPr>
          <w:rFonts w:ascii="ArialMT" w:hAnsi="ArialMT"/>
        </w:rPr>
        <w:t>data</w:t>
      </w:r>
      <w:r w:rsidR="004D570B">
        <w:rPr>
          <w:rFonts w:ascii="ArialMT" w:hAnsi="ArialMT"/>
        </w:rPr>
        <w:t>. Management Accounting information is model</w:t>
      </w:r>
      <w:r w:rsidR="00F21737">
        <w:rPr>
          <w:rFonts w:ascii="ArialMT" w:hAnsi="ArialMT"/>
        </w:rPr>
        <w:t xml:space="preserve"> </w:t>
      </w:r>
      <w:r w:rsidR="004D570B">
        <w:rPr>
          <w:rFonts w:ascii="ArialMT" w:hAnsi="ArialMT"/>
        </w:rPr>
        <w:t xml:space="preserve">based with a degree of abstraction in order to support generic decision making. </w:t>
      </w:r>
      <w:r w:rsidR="004D570B">
        <w:rPr>
          <w:rFonts w:ascii="Helvetica" w:hAnsi="Helvetica"/>
          <w:color w:val="202122"/>
          <w:shd w:val="clear" w:color="auto" w:fill="FFFFFF"/>
        </w:rPr>
        <w:t>It</w:t>
      </w:r>
      <w:r w:rsidR="004D570B">
        <w:rPr>
          <w:rFonts w:ascii="Helvetica" w:hAnsi="Helvetica"/>
          <w:color w:val="202122"/>
          <w:shd w:val="clear" w:color="auto" w:fill="FFFFFF"/>
        </w:rPr>
        <w:t xml:space="preserve"> provides detailed and </w:t>
      </w:r>
      <w:r w:rsidR="001666FB">
        <w:rPr>
          <w:rFonts w:ascii="Helvetica" w:hAnsi="Helvetica"/>
          <w:color w:val="202122"/>
          <w:shd w:val="clear" w:color="auto" w:fill="FFFFFF"/>
        </w:rPr>
        <w:t xml:space="preserve">detailed </w:t>
      </w:r>
      <w:r w:rsidR="004D570B">
        <w:rPr>
          <w:rFonts w:ascii="Helvetica" w:hAnsi="Helvetica"/>
          <w:color w:val="202122"/>
          <w:shd w:val="clear" w:color="auto" w:fill="FFFFFF"/>
        </w:rPr>
        <w:t>information about products, individual activities, divisions, operations and tasks</w:t>
      </w:r>
      <w:r w:rsidR="001666FB">
        <w:rPr>
          <w:rFonts w:ascii="Helvetica" w:hAnsi="Helvetica"/>
          <w:color w:val="202122"/>
          <w:shd w:val="clear" w:color="auto" w:fill="FFFFFF"/>
        </w:rPr>
        <w:t xml:space="preserve"> </w:t>
      </w:r>
      <w:r w:rsidR="001666FB">
        <w:rPr>
          <w:rFonts w:ascii="Helvetica" w:hAnsi="Helvetica"/>
          <w:color w:val="202122"/>
          <w:shd w:val="clear" w:color="auto" w:fill="FFFFFF"/>
        </w:rPr>
        <w:t>(</w:t>
      </w:r>
      <w:proofErr w:type="spellStart"/>
      <w:r w:rsidR="001666FB">
        <w:rPr>
          <w:rFonts w:ascii="Helvetica" w:hAnsi="Helvetica"/>
          <w:color w:val="202122"/>
          <w:shd w:val="clear" w:color="auto" w:fill="FFFFFF"/>
        </w:rPr>
        <w:t>Ladda</w:t>
      </w:r>
      <w:proofErr w:type="spellEnd"/>
      <w:r w:rsidR="001666FB">
        <w:rPr>
          <w:rFonts w:ascii="Helvetica" w:hAnsi="Helvetica"/>
          <w:color w:val="202122"/>
          <w:shd w:val="clear" w:color="auto" w:fill="FFFFFF"/>
        </w:rPr>
        <w:t>, Dr R. L. 2014).</w:t>
      </w:r>
    </w:p>
    <w:p w14:paraId="0F3D917A" w14:textId="00A456E5" w:rsidR="004D570B" w:rsidRDefault="004D570B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>
        <w:rPr>
          <w:rFonts w:ascii="Helvetica" w:hAnsi="Helvetica"/>
          <w:color w:val="202122"/>
          <w:shd w:val="clear" w:color="auto" w:fill="FFFFFF"/>
        </w:rPr>
        <w:t>Management Accountant is expected to maintain and control office routines and procedures like filing, copying, communicating, data processing etc.</w:t>
      </w:r>
    </w:p>
    <w:p w14:paraId="5172589A" w14:textId="3F1046A0" w:rsidR="006C1E8D" w:rsidRDefault="00F21737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>
        <w:rPr>
          <w:rFonts w:ascii="Helvetica" w:hAnsi="Helvetica"/>
          <w:color w:val="202122"/>
          <w:shd w:val="clear" w:color="auto" w:fill="FFFFFF"/>
        </w:rPr>
        <w:t>Management Accounting highly depends on internal control system existing in the organisation to identify the weaker sections of the organisation</w:t>
      </w:r>
      <w:r w:rsidR="001666FB">
        <w:rPr>
          <w:rFonts w:ascii="Helvetica" w:hAnsi="Helvetica"/>
          <w:color w:val="202122"/>
          <w:shd w:val="clear" w:color="auto" w:fill="FFFFFF"/>
        </w:rPr>
        <w:t xml:space="preserve"> </w:t>
      </w:r>
      <w:r w:rsidR="001666FB">
        <w:rPr>
          <w:rFonts w:ascii="ArialMT" w:hAnsi="ArialMT"/>
        </w:rPr>
        <w:t>(Raj Vardhan, 2016).</w:t>
      </w:r>
    </w:p>
    <w:p w14:paraId="2D09788E" w14:textId="77777777" w:rsidR="001666FB" w:rsidRDefault="001666FB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</w:p>
    <w:p w14:paraId="56EA5822" w14:textId="6E722BDC" w:rsidR="007B634D" w:rsidRDefault="007B634D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>
        <w:rPr>
          <w:rFonts w:ascii="Helvetica" w:hAnsi="Helvetica"/>
          <w:color w:val="202122"/>
          <w:shd w:val="clear" w:color="auto" w:fill="FFFFFF"/>
        </w:rPr>
        <w:lastRenderedPageBreak/>
        <w:t>b)</w:t>
      </w:r>
    </w:p>
    <w:p w14:paraId="1F069FBE" w14:textId="0D43FD79" w:rsidR="007B634D" w:rsidRDefault="007B634D" w:rsidP="00A22D1E">
      <w:pPr>
        <w:spacing w:line="360" w:lineRule="auto"/>
        <w:ind w:firstLine="720"/>
        <w:rPr>
          <w:rFonts w:ascii="Helvetica" w:hAnsi="Helvetica"/>
          <w:color w:val="202122"/>
          <w:shd w:val="clear" w:color="auto" w:fill="FFFFFF"/>
        </w:rPr>
      </w:pPr>
      <w:r>
        <w:rPr>
          <w:rFonts w:ascii="Helvetica" w:hAnsi="Helvetica"/>
          <w:color w:val="202122"/>
          <w:shd w:val="clear" w:color="auto" w:fill="FFFFFF"/>
        </w:rPr>
        <w:t>In order to achieve its goals and objectives, management</w:t>
      </w:r>
      <w:r w:rsidR="00080EB0">
        <w:rPr>
          <w:rFonts w:ascii="Helvetica" w:hAnsi="Helvetica"/>
          <w:color w:val="202122"/>
          <w:shd w:val="clear" w:color="auto" w:fill="FFFFFF"/>
        </w:rPr>
        <w:t xml:space="preserve"> accounting is using several techniques, I am going to explain some of them below:</w:t>
      </w:r>
    </w:p>
    <w:p w14:paraId="045FB479" w14:textId="79BBC1C7" w:rsidR="00080EB0" w:rsidRDefault="00080EB0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 w:rsidRPr="00A22D1E">
        <w:rPr>
          <w:rFonts w:ascii="Helvetica" w:hAnsi="Helvetica"/>
          <w:b/>
          <w:bCs/>
          <w:color w:val="202122"/>
          <w:shd w:val="clear" w:color="auto" w:fill="FFFFFF"/>
        </w:rPr>
        <w:t>Activity based costing</w:t>
      </w:r>
      <w:r>
        <w:rPr>
          <w:rFonts w:ascii="Helvetica" w:hAnsi="Helvetica"/>
          <w:color w:val="202122"/>
          <w:shd w:val="clear" w:color="auto" w:fill="FFFFFF"/>
        </w:rPr>
        <w:t xml:space="preserve"> is an accounting </w:t>
      </w:r>
      <w:r w:rsidR="002C629E">
        <w:rPr>
          <w:rFonts w:ascii="Helvetica" w:hAnsi="Helvetica"/>
          <w:color w:val="202122"/>
          <w:shd w:val="clear" w:color="auto" w:fill="FFFFFF"/>
        </w:rPr>
        <w:t>attitude</w:t>
      </w:r>
      <w:r>
        <w:rPr>
          <w:rFonts w:ascii="Helvetica" w:hAnsi="Helvetica"/>
          <w:color w:val="202122"/>
          <w:shd w:val="clear" w:color="auto" w:fill="FFFFFF"/>
        </w:rPr>
        <w:t xml:space="preserve"> that </w:t>
      </w:r>
      <w:r w:rsidR="002C629E">
        <w:rPr>
          <w:rFonts w:ascii="Helvetica" w:hAnsi="Helvetica"/>
          <w:color w:val="202122"/>
          <w:shd w:val="clear" w:color="auto" w:fill="FFFFFF"/>
        </w:rPr>
        <w:t>allocates</w:t>
      </w:r>
      <w:r>
        <w:rPr>
          <w:rFonts w:ascii="Helvetica" w:hAnsi="Helvetica"/>
          <w:color w:val="202122"/>
          <w:shd w:val="clear" w:color="auto" w:fill="FFFFFF"/>
        </w:rPr>
        <w:t xml:space="preserve"> cost to activities based on their resource </w:t>
      </w:r>
      <w:r w:rsidR="002C629E">
        <w:rPr>
          <w:rFonts w:ascii="Helvetica" w:hAnsi="Helvetica"/>
          <w:color w:val="202122"/>
          <w:shd w:val="clear" w:color="auto" w:fill="FFFFFF"/>
        </w:rPr>
        <w:t>consumption</w:t>
      </w:r>
      <w:r>
        <w:rPr>
          <w:rFonts w:ascii="Helvetica" w:hAnsi="Helvetica"/>
          <w:color w:val="202122"/>
          <w:shd w:val="clear" w:color="auto" w:fill="FFFFFF"/>
        </w:rPr>
        <w:t xml:space="preserve">. Activities can then be related to </w:t>
      </w:r>
      <w:r w:rsidR="002C629E">
        <w:rPr>
          <w:rFonts w:ascii="Helvetica" w:hAnsi="Helvetica"/>
          <w:color w:val="202122"/>
          <w:shd w:val="clear" w:color="auto" w:fill="FFFFFF"/>
        </w:rPr>
        <w:t>results</w:t>
      </w:r>
      <w:r>
        <w:rPr>
          <w:rFonts w:ascii="Helvetica" w:hAnsi="Helvetica"/>
          <w:color w:val="202122"/>
          <w:shd w:val="clear" w:color="auto" w:fill="FFFFFF"/>
        </w:rPr>
        <w:t>, services and projects.</w:t>
      </w:r>
    </w:p>
    <w:p w14:paraId="70C143DC" w14:textId="1B3C5D6F" w:rsidR="00080EB0" w:rsidRDefault="00080EB0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 w:rsidRPr="00A22D1E">
        <w:rPr>
          <w:rFonts w:ascii="Helvetica" w:hAnsi="Helvetica"/>
          <w:b/>
          <w:bCs/>
          <w:color w:val="202122"/>
          <w:shd w:val="clear" w:color="auto" w:fill="FFFFFF"/>
        </w:rPr>
        <w:t xml:space="preserve">Data dredging </w:t>
      </w:r>
      <w:r>
        <w:rPr>
          <w:rFonts w:ascii="Helvetica" w:hAnsi="Helvetica"/>
          <w:color w:val="202122"/>
          <w:shd w:val="clear" w:color="auto" w:fill="FFFFFF"/>
        </w:rPr>
        <w:t xml:space="preserve">is a brute force method </w:t>
      </w:r>
      <w:r w:rsidR="00EF6940">
        <w:rPr>
          <w:rFonts w:ascii="Helvetica" w:hAnsi="Helvetica"/>
          <w:color w:val="202122"/>
          <w:shd w:val="clear" w:color="auto" w:fill="FFFFFF"/>
        </w:rPr>
        <w:t xml:space="preserve">of data analysing that </w:t>
      </w:r>
      <w:r w:rsidR="002C629E">
        <w:rPr>
          <w:rFonts w:ascii="Helvetica" w:hAnsi="Helvetica"/>
          <w:color w:val="202122"/>
          <w:shd w:val="clear" w:color="auto" w:fill="FFFFFF"/>
        </w:rPr>
        <w:t>is trying</w:t>
      </w:r>
      <w:r w:rsidR="00EF6940">
        <w:rPr>
          <w:rFonts w:ascii="Helvetica" w:hAnsi="Helvetica"/>
          <w:color w:val="202122"/>
          <w:shd w:val="clear" w:color="auto" w:fill="FFFFFF"/>
        </w:rPr>
        <w:t xml:space="preserve"> to match known statistical </w:t>
      </w:r>
      <w:r w:rsidR="002C629E">
        <w:rPr>
          <w:rFonts w:ascii="Helvetica" w:hAnsi="Helvetica"/>
          <w:color w:val="202122"/>
          <w:shd w:val="clear" w:color="auto" w:fill="FFFFFF"/>
        </w:rPr>
        <w:t>information</w:t>
      </w:r>
      <w:r w:rsidR="00EF6940">
        <w:rPr>
          <w:rFonts w:ascii="Helvetica" w:hAnsi="Helvetica"/>
          <w:color w:val="202122"/>
          <w:shd w:val="clear" w:color="auto" w:fill="FFFFFF"/>
        </w:rPr>
        <w:t xml:space="preserve"> to large sets of data. At risk of finding patterns that are meaningless noise.</w:t>
      </w:r>
    </w:p>
    <w:p w14:paraId="548287DA" w14:textId="2C7C3931" w:rsidR="00EF6940" w:rsidRDefault="00EF6940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 w:rsidRPr="00A22D1E">
        <w:rPr>
          <w:rFonts w:ascii="Helvetica" w:hAnsi="Helvetica"/>
          <w:b/>
          <w:bCs/>
          <w:color w:val="202122"/>
          <w:shd w:val="clear" w:color="auto" w:fill="FFFFFF"/>
        </w:rPr>
        <w:t>Data mining</w:t>
      </w:r>
      <w:r>
        <w:rPr>
          <w:rFonts w:ascii="Helvetica" w:hAnsi="Helvetica"/>
          <w:color w:val="202122"/>
          <w:shd w:val="clear" w:color="auto" w:fill="FFFFFF"/>
        </w:rPr>
        <w:t xml:space="preserve"> is the analysis of a large</w:t>
      </w:r>
      <w:r w:rsidR="002C629E">
        <w:rPr>
          <w:rFonts w:ascii="Helvetica" w:hAnsi="Helvetica"/>
          <w:color w:val="202122"/>
          <w:shd w:val="clear" w:color="auto" w:fill="FFFFFF"/>
        </w:rPr>
        <w:t xml:space="preserve"> storage</w:t>
      </w:r>
      <w:r>
        <w:rPr>
          <w:rFonts w:ascii="Helvetica" w:hAnsi="Helvetica"/>
          <w:color w:val="202122"/>
          <w:shd w:val="clear" w:color="auto" w:fill="FFFFFF"/>
        </w:rPr>
        <w:t xml:space="preserve"> of data to find meaningful patterns of information. Typically starts with a</w:t>
      </w:r>
      <w:r w:rsidR="002C629E">
        <w:rPr>
          <w:rFonts w:ascii="Helvetica" w:hAnsi="Helvetica"/>
          <w:color w:val="202122"/>
          <w:shd w:val="clear" w:color="auto" w:fill="FFFFFF"/>
        </w:rPr>
        <w:t>n assumption</w:t>
      </w:r>
      <w:r>
        <w:rPr>
          <w:rFonts w:ascii="Helvetica" w:hAnsi="Helvetica"/>
          <w:color w:val="202122"/>
          <w:shd w:val="clear" w:color="auto" w:fill="FFFFFF"/>
        </w:rPr>
        <w:t xml:space="preserve"> that you want to confirm with data.</w:t>
      </w:r>
    </w:p>
    <w:p w14:paraId="076036F2" w14:textId="00FF6B19" w:rsidR="00EF6940" w:rsidRDefault="00EF6940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 w:rsidRPr="002C629E">
        <w:rPr>
          <w:rFonts w:ascii="Helvetica" w:hAnsi="Helvetica"/>
          <w:b/>
          <w:bCs/>
          <w:color w:val="202122"/>
          <w:shd w:val="clear" w:color="auto" w:fill="FFFFFF"/>
        </w:rPr>
        <w:t>Demand forecasting</w:t>
      </w:r>
      <w:r>
        <w:rPr>
          <w:rFonts w:ascii="Helvetica" w:hAnsi="Helvetica"/>
          <w:color w:val="202122"/>
          <w:shd w:val="clear" w:color="auto" w:fill="FFFFFF"/>
        </w:rPr>
        <w:t xml:space="preserve"> is the practice of predicting the market </w:t>
      </w:r>
      <w:r w:rsidR="00337675">
        <w:rPr>
          <w:rFonts w:ascii="Helvetica" w:hAnsi="Helvetica"/>
          <w:color w:val="202122"/>
          <w:shd w:val="clear" w:color="auto" w:fill="FFFFFF"/>
        </w:rPr>
        <w:t xml:space="preserve">interest </w:t>
      </w:r>
      <w:r>
        <w:rPr>
          <w:rFonts w:ascii="Helvetica" w:hAnsi="Helvetica"/>
          <w:color w:val="202122"/>
          <w:shd w:val="clear" w:color="auto" w:fill="FFFFFF"/>
        </w:rPr>
        <w:t>for a product or service.</w:t>
      </w:r>
    </w:p>
    <w:p w14:paraId="56D9BD34" w14:textId="41C03643" w:rsidR="00EF6940" w:rsidRDefault="00EF6940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 w:rsidRPr="00A22D1E">
        <w:rPr>
          <w:rFonts w:ascii="Helvetica" w:hAnsi="Helvetica"/>
          <w:b/>
          <w:bCs/>
          <w:color w:val="202122"/>
          <w:shd w:val="clear" w:color="auto" w:fill="FFFFFF"/>
        </w:rPr>
        <w:t>Cost benefit analysis</w:t>
      </w:r>
      <w:r>
        <w:rPr>
          <w:rFonts w:ascii="Helvetica" w:hAnsi="Helvetica"/>
          <w:color w:val="202122"/>
          <w:shd w:val="clear" w:color="auto" w:fill="FFFFFF"/>
        </w:rPr>
        <w:t xml:space="preserve"> is a general term for comparing the costs of a business strategy with its </w:t>
      </w:r>
      <w:r w:rsidR="00337675">
        <w:rPr>
          <w:rFonts w:ascii="Helvetica" w:hAnsi="Helvetica"/>
          <w:color w:val="202122"/>
          <w:shd w:val="clear" w:color="auto" w:fill="FFFFFF"/>
        </w:rPr>
        <w:t>foreseen</w:t>
      </w:r>
      <w:r>
        <w:rPr>
          <w:rFonts w:ascii="Helvetica" w:hAnsi="Helvetica"/>
          <w:color w:val="202122"/>
          <w:shd w:val="clear" w:color="auto" w:fill="FFFFFF"/>
        </w:rPr>
        <w:t xml:space="preserve"> results (Spacey, 2015).</w:t>
      </w:r>
    </w:p>
    <w:p w14:paraId="147A6F57" w14:textId="21788910" w:rsidR="00350711" w:rsidRDefault="00EF6940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 w:rsidRPr="00A22D1E">
        <w:rPr>
          <w:rFonts w:ascii="Helvetica" w:hAnsi="Helvetica"/>
          <w:b/>
          <w:bCs/>
          <w:color w:val="202122"/>
          <w:shd w:val="clear" w:color="auto" w:fill="FFFFFF"/>
        </w:rPr>
        <w:t>Margin Analysis</w:t>
      </w:r>
      <w:r>
        <w:rPr>
          <w:rFonts w:ascii="Helvetica" w:hAnsi="Helvetica"/>
          <w:color w:val="202122"/>
          <w:shd w:val="clear" w:color="auto" w:fill="FFFFFF"/>
        </w:rPr>
        <w:t xml:space="preserve"> </w:t>
      </w:r>
      <w:r w:rsidR="004D7951">
        <w:rPr>
          <w:rFonts w:ascii="Helvetica" w:hAnsi="Helvetica"/>
          <w:color w:val="202122"/>
          <w:shd w:val="clear" w:color="auto" w:fill="FFFFFF"/>
        </w:rPr>
        <w:t xml:space="preserve">is primarily </w:t>
      </w:r>
      <w:r w:rsidR="00A42624">
        <w:rPr>
          <w:rFonts w:ascii="Helvetica" w:hAnsi="Helvetica"/>
          <w:color w:val="202122"/>
          <w:shd w:val="clear" w:color="auto" w:fill="FFFFFF"/>
        </w:rPr>
        <w:t xml:space="preserve">preoccupied </w:t>
      </w:r>
      <w:r w:rsidR="004D7951">
        <w:rPr>
          <w:rFonts w:ascii="Helvetica" w:hAnsi="Helvetica"/>
          <w:color w:val="202122"/>
          <w:shd w:val="clear" w:color="auto" w:fill="FFFFFF"/>
        </w:rPr>
        <w:t xml:space="preserve">with the </w:t>
      </w:r>
      <w:r w:rsidR="00A42624">
        <w:rPr>
          <w:rFonts w:ascii="Helvetica" w:hAnsi="Helvetica"/>
          <w:color w:val="202122"/>
          <w:shd w:val="clear" w:color="auto" w:fill="FFFFFF"/>
        </w:rPr>
        <w:t>cumulative</w:t>
      </w:r>
      <w:r w:rsidR="004D7951">
        <w:rPr>
          <w:rFonts w:ascii="Helvetica" w:hAnsi="Helvetica"/>
          <w:color w:val="202122"/>
          <w:shd w:val="clear" w:color="auto" w:fill="FFFFFF"/>
        </w:rPr>
        <w:t xml:space="preserve"> benefits of increased production. It is one of the </w:t>
      </w:r>
      <w:r w:rsidR="00A42624">
        <w:rPr>
          <w:rFonts w:ascii="Helvetica" w:hAnsi="Helvetica"/>
          <w:color w:val="202122"/>
          <w:shd w:val="clear" w:color="auto" w:fill="FFFFFF"/>
        </w:rPr>
        <w:t xml:space="preserve">basic </w:t>
      </w:r>
      <w:r w:rsidR="004D7951">
        <w:rPr>
          <w:rFonts w:ascii="Helvetica" w:hAnsi="Helvetica"/>
          <w:color w:val="202122"/>
          <w:shd w:val="clear" w:color="auto" w:fill="FFFFFF"/>
        </w:rPr>
        <w:t xml:space="preserve">and </w:t>
      </w:r>
      <w:r w:rsidR="00A42624">
        <w:rPr>
          <w:rFonts w:ascii="Helvetica" w:hAnsi="Helvetica"/>
          <w:color w:val="202122"/>
          <w:shd w:val="clear" w:color="auto" w:fill="FFFFFF"/>
        </w:rPr>
        <w:t>important</w:t>
      </w:r>
      <w:r w:rsidR="004D7951">
        <w:rPr>
          <w:rFonts w:ascii="Helvetica" w:hAnsi="Helvetica"/>
          <w:color w:val="202122"/>
          <w:shd w:val="clear" w:color="auto" w:fill="FFFFFF"/>
        </w:rPr>
        <w:t xml:space="preserve"> techniques in management accounting. It </w:t>
      </w:r>
      <w:r w:rsidR="00A42624">
        <w:rPr>
          <w:rFonts w:ascii="Helvetica" w:hAnsi="Helvetica"/>
          <w:color w:val="202122"/>
          <w:shd w:val="clear" w:color="auto" w:fill="FFFFFF"/>
        </w:rPr>
        <w:t xml:space="preserve">incorporates </w:t>
      </w:r>
      <w:r w:rsidR="004D7951">
        <w:rPr>
          <w:rFonts w:ascii="Helvetica" w:hAnsi="Helvetica"/>
          <w:color w:val="202122"/>
          <w:shd w:val="clear" w:color="auto" w:fill="FFFFFF"/>
        </w:rPr>
        <w:t>the calculations of the break</w:t>
      </w:r>
      <w:r w:rsidR="00A22D1E">
        <w:rPr>
          <w:rFonts w:ascii="Helvetica" w:hAnsi="Helvetica"/>
          <w:color w:val="202122"/>
          <w:shd w:val="clear" w:color="auto" w:fill="FFFFFF"/>
        </w:rPr>
        <w:t>-</w:t>
      </w:r>
      <w:r w:rsidR="004D7951">
        <w:rPr>
          <w:rFonts w:ascii="Helvetica" w:hAnsi="Helvetica"/>
          <w:color w:val="202122"/>
          <w:shd w:val="clear" w:color="auto" w:fill="FFFFFF"/>
        </w:rPr>
        <w:t xml:space="preserve">even point that </w:t>
      </w:r>
      <w:r w:rsidR="00A42624">
        <w:rPr>
          <w:rFonts w:ascii="Helvetica" w:hAnsi="Helvetica"/>
          <w:color w:val="202122"/>
          <w:shd w:val="clear" w:color="auto" w:fill="FFFFFF"/>
        </w:rPr>
        <w:t>establishes</w:t>
      </w:r>
      <w:r w:rsidR="004D7951">
        <w:rPr>
          <w:rFonts w:ascii="Helvetica" w:hAnsi="Helvetica"/>
          <w:color w:val="202122"/>
          <w:shd w:val="clear" w:color="auto" w:fill="FFFFFF"/>
        </w:rPr>
        <w:t xml:space="preserve"> the optimal sales</w:t>
      </w:r>
      <w:r w:rsidR="00A42624">
        <w:rPr>
          <w:rFonts w:ascii="Helvetica" w:hAnsi="Helvetica"/>
          <w:color w:val="202122"/>
          <w:shd w:val="clear" w:color="auto" w:fill="FFFFFF"/>
        </w:rPr>
        <w:t xml:space="preserve"> </w:t>
      </w:r>
      <w:r w:rsidR="004D7951">
        <w:rPr>
          <w:rFonts w:ascii="Helvetica" w:hAnsi="Helvetica"/>
          <w:color w:val="202122"/>
          <w:shd w:val="clear" w:color="auto" w:fill="FFFFFF"/>
        </w:rPr>
        <w:t>for the company’s product</w:t>
      </w:r>
      <w:r w:rsidR="00A42624">
        <w:rPr>
          <w:rFonts w:ascii="Helvetica" w:hAnsi="Helvetica"/>
          <w:color w:val="202122"/>
          <w:shd w:val="clear" w:color="auto" w:fill="FFFFFF"/>
        </w:rPr>
        <w:t>ion</w:t>
      </w:r>
      <w:r w:rsidR="004D7951">
        <w:rPr>
          <w:rFonts w:ascii="Helvetica" w:hAnsi="Helvetica"/>
          <w:color w:val="202122"/>
          <w:shd w:val="clear" w:color="auto" w:fill="FFFFFF"/>
        </w:rPr>
        <w:t>.</w:t>
      </w:r>
    </w:p>
    <w:p w14:paraId="46EF7369" w14:textId="7B14A302" w:rsidR="004D7951" w:rsidRDefault="004D7951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 w:rsidRPr="00A22D1E">
        <w:rPr>
          <w:rFonts w:ascii="Helvetica" w:hAnsi="Helvetica"/>
          <w:b/>
          <w:bCs/>
          <w:color w:val="202122"/>
          <w:shd w:val="clear" w:color="auto" w:fill="FFFFFF"/>
        </w:rPr>
        <w:t>Capital budgeting</w:t>
      </w:r>
      <w:r>
        <w:rPr>
          <w:rFonts w:ascii="Helvetica" w:hAnsi="Helvetica"/>
          <w:color w:val="202122"/>
          <w:shd w:val="clear" w:color="auto" w:fill="FFFFFF"/>
        </w:rPr>
        <w:t xml:space="preserve"> is </w:t>
      </w:r>
      <w:r w:rsidR="00A42624">
        <w:rPr>
          <w:rFonts w:ascii="Helvetica" w:hAnsi="Helvetica"/>
          <w:color w:val="202122"/>
          <w:shd w:val="clear" w:color="auto" w:fill="FFFFFF"/>
        </w:rPr>
        <w:t xml:space="preserve">preoccupied </w:t>
      </w:r>
      <w:r>
        <w:rPr>
          <w:rFonts w:ascii="Helvetica" w:hAnsi="Helvetica"/>
          <w:color w:val="202122"/>
          <w:shd w:val="clear" w:color="auto" w:fill="FFFFFF"/>
        </w:rPr>
        <w:t xml:space="preserve">with the </w:t>
      </w:r>
      <w:r w:rsidR="00A42624">
        <w:rPr>
          <w:rFonts w:ascii="Helvetica" w:hAnsi="Helvetica"/>
          <w:color w:val="202122"/>
          <w:shd w:val="clear" w:color="auto" w:fill="FFFFFF"/>
        </w:rPr>
        <w:t xml:space="preserve">investigation </w:t>
      </w:r>
      <w:r>
        <w:rPr>
          <w:rFonts w:ascii="Helvetica" w:hAnsi="Helvetica"/>
          <w:color w:val="202122"/>
          <w:shd w:val="clear" w:color="auto" w:fill="FFFFFF"/>
        </w:rPr>
        <w:t xml:space="preserve">of information required to make the </w:t>
      </w:r>
      <w:r w:rsidR="00BE1847">
        <w:rPr>
          <w:rFonts w:ascii="Helvetica" w:hAnsi="Helvetica"/>
          <w:color w:val="202122"/>
          <w:shd w:val="clear" w:color="auto" w:fill="FFFFFF"/>
        </w:rPr>
        <w:t>necessary decisions related to capital expe</w:t>
      </w:r>
      <w:r w:rsidR="00A42624">
        <w:rPr>
          <w:rFonts w:ascii="Helvetica" w:hAnsi="Helvetica"/>
          <w:color w:val="202122"/>
          <w:shd w:val="clear" w:color="auto" w:fill="FFFFFF"/>
        </w:rPr>
        <w:t>nses</w:t>
      </w:r>
      <w:r w:rsidR="00BE1847">
        <w:rPr>
          <w:rFonts w:ascii="Helvetica" w:hAnsi="Helvetica"/>
          <w:color w:val="202122"/>
          <w:shd w:val="clear" w:color="auto" w:fill="FFFFFF"/>
        </w:rPr>
        <w:t xml:space="preserve">. In capital budgeting analysis, </w:t>
      </w:r>
      <w:r w:rsidR="00A42624">
        <w:rPr>
          <w:rFonts w:ascii="Helvetica" w:hAnsi="Helvetica"/>
          <w:color w:val="202122"/>
          <w:shd w:val="clear" w:color="auto" w:fill="FFFFFF"/>
        </w:rPr>
        <w:t xml:space="preserve">management </w:t>
      </w:r>
      <w:r w:rsidR="00BE1847">
        <w:rPr>
          <w:rFonts w:ascii="Helvetica" w:hAnsi="Helvetica"/>
          <w:color w:val="202122"/>
          <w:shd w:val="clear" w:color="auto" w:fill="FFFFFF"/>
        </w:rPr>
        <w:t>accountants calculate the net present value and the internal rate of return to help managers to decide on new capital budgeting decisions.</w:t>
      </w:r>
    </w:p>
    <w:p w14:paraId="1F26DA9D" w14:textId="3D05A2B3" w:rsidR="00BE1847" w:rsidRPr="004D7951" w:rsidRDefault="00BE1847" w:rsidP="00BE1847">
      <w:pPr>
        <w:spacing w:line="360" w:lineRule="auto"/>
        <w:rPr>
          <w:rFonts w:ascii="Helvetica" w:hAnsi="Helvetica"/>
          <w:color w:val="202122"/>
          <w:shd w:val="clear" w:color="auto" w:fill="FFFFFF"/>
        </w:rPr>
      </w:pPr>
      <w:r w:rsidRPr="00A22D1E">
        <w:rPr>
          <w:rFonts w:ascii="Helvetica" w:hAnsi="Helvetica"/>
          <w:b/>
          <w:bCs/>
          <w:color w:val="202122"/>
          <w:shd w:val="clear" w:color="auto" w:fill="FFFFFF"/>
        </w:rPr>
        <w:t>Inventory valuation and product costing</w:t>
      </w:r>
      <w:r>
        <w:rPr>
          <w:rFonts w:ascii="Helvetica" w:hAnsi="Helvetica"/>
          <w:color w:val="202122"/>
          <w:shd w:val="clear" w:color="auto" w:fill="FFFFFF"/>
        </w:rPr>
        <w:t xml:space="preserve"> involves the identification and analysis of the actual costs </w:t>
      </w:r>
      <w:r w:rsidR="00A42624">
        <w:rPr>
          <w:rFonts w:ascii="Helvetica" w:hAnsi="Helvetica"/>
          <w:color w:val="202122"/>
          <w:shd w:val="clear" w:color="auto" w:fill="FFFFFF"/>
        </w:rPr>
        <w:t xml:space="preserve">related </w:t>
      </w:r>
      <w:r>
        <w:rPr>
          <w:rFonts w:ascii="Helvetica" w:hAnsi="Helvetica"/>
          <w:color w:val="202122"/>
          <w:shd w:val="clear" w:color="auto" w:fill="FFFFFF"/>
        </w:rPr>
        <w:t>with the company’s products and</w:t>
      </w:r>
      <w:r w:rsidR="00A42624">
        <w:rPr>
          <w:rFonts w:ascii="Helvetica" w:hAnsi="Helvetica"/>
          <w:color w:val="202122"/>
          <w:shd w:val="clear" w:color="auto" w:fill="FFFFFF"/>
        </w:rPr>
        <w:t xml:space="preserve"> stock</w:t>
      </w:r>
      <w:r>
        <w:rPr>
          <w:rFonts w:ascii="Helvetica" w:hAnsi="Helvetica"/>
          <w:color w:val="202122"/>
          <w:shd w:val="clear" w:color="auto" w:fill="FFFFFF"/>
        </w:rPr>
        <w:t xml:space="preserve">. The </w:t>
      </w:r>
      <w:r w:rsidR="00A42624">
        <w:rPr>
          <w:rFonts w:ascii="Helvetica" w:hAnsi="Helvetica"/>
          <w:color w:val="202122"/>
          <w:shd w:val="clear" w:color="auto" w:fill="FFFFFF"/>
        </w:rPr>
        <w:t>operation</w:t>
      </w:r>
      <w:r>
        <w:rPr>
          <w:rFonts w:ascii="Helvetica" w:hAnsi="Helvetica"/>
          <w:color w:val="202122"/>
          <w:shd w:val="clear" w:color="auto" w:fill="FFFFFF"/>
        </w:rPr>
        <w:t xml:space="preserve"> generally </w:t>
      </w:r>
      <w:r w:rsidR="00A42624">
        <w:rPr>
          <w:rFonts w:ascii="Helvetica" w:hAnsi="Helvetica"/>
          <w:color w:val="202122"/>
          <w:shd w:val="clear" w:color="auto" w:fill="FFFFFF"/>
        </w:rPr>
        <w:t>insinuates</w:t>
      </w:r>
      <w:r>
        <w:rPr>
          <w:rFonts w:ascii="Helvetica" w:hAnsi="Helvetica"/>
          <w:color w:val="202122"/>
          <w:shd w:val="clear" w:color="auto" w:fill="FFFFFF"/>
        </w:rPr>
        <w:t xml:space="preserve"> the calculation and allocation of </w:t>
      </w:r>
      <w:r w:rsidR="00A42624">
        <w:rPr>
          <w:rFonts w:ascii="Helvetica" w:hAnsi="Helvetica"/>
          <w:color w:val="202122"/>
          <w:shd w:val="clear" w:color="auto" w:fill="FFFFFF"/>
        </w:rPr>
        <w:t xml:space="preserve">above </w:t>
      </w:r>
      <w:r>
        <w:rPr>
          <w:rFonts w:ascii="Helvetica" w:hAnsi="Helvetica"/>
          <w:color w:val="202122"/>
          <w:shd w:val="clear" w:color="auto" w:fill="FFFFFF"/>
        </w:rPr>
        <w:t>charges, as well as the assessment of the direct costs related to the cost of goods sold (Corporate Finance Institute, 2019).</w:t>
      </w:r>
    </w:p>
    <w:p w14:paraId="304FF72A" w14:textId="77777777" w:rsidR="004D570B" w:rsidRDefault="004D570B" w:rsidP="00132663">
      <w:pPr>
        <w:pStyle w:val="NormalWeb"/>
        <w:spacing w:line="276" w:lineRule="auto"/>
        <w:rPr>
          <w:rFonts w:ascii="ArialMT" w:hAnsi="ArialMT"/>
        </w:rPr>
      </w:pPr>
    </w:p>
    <w:p w14:paraId="0F9607C8" w14:textId="498C43DC" w:rsidR="00132663" w:rsidRDefault="00132663" w:rsidP="00132663">
      <w:pPr>
        <w:pStyle w:val="NormalWeb"/>
        <w:spacing w:line="276" w:lineRule="auto"/>
      </w:pPr>
    </w:p>
    <w:p w14:paraId="3EA56625" w14:textId="272DFAB1" w:rsidR="00132663" w:rsidRDefault="00132663" w:rsidP="00132663"/>
    <w:p w14:paraId="29F72734" w14:textId="42F48D9B" w:rsidR="00AB34AB" w:rsidRPr="00AB34AB" w:rsidRDefault="00AB34AB" w:rsidP="00132663">
      <w:pPr>
        <w:rPr>
          <w:b/>
          <w:bCs/>
          <w:sz w:val="32"/>
          <w:szCs w:val="32"/>
        </w:rPr>
      </w:pPr>
      <w:r w:rsidRPr="00AB34AB">
        <w:rPr>
          <w:b/>
          <w:bCs/>
          <w:sz w:val="32"/>
          <w:szCs w:val="32"/>
        </w:rPr>
        <w:lastRenderedPageBreak/>
        <w:t>Reference:</w:t>
      </w:r>
    </w:p>
    <w:p w14:paraId="3AE94A4E" w14:textId="22D45865" w:rsidR="00AB34AB" w:rsidRDefault="00AB34AB" w:rsidP="00132663"/>
    <w:p w14:paraId="7FC0CA18" w14:textId="77777777" w:rsidR="00AB34AB" w:rsidRPr="00AB34AB" w:rsidRDefault="00AB34AB" w:rsidP="00AB34AB">
      <w:pPr>
        <w:autoSpaceDE w:val="0"/>
        <w:autoSpaceDN w:val="0"/>
        <w:adjustRightInd w:val="0"/>
        <w:spacing w:after="240" w:line="360" w:lineRule="auto"/>
        <w:rPr>
          <w:rFonts w:ascii="Helvetica" w:eastAsiaTheme="minorHAnsi" w:hAnsi="Helvetica" w:cs="Helvetica"/>
          <w:color w:val="000000" w:themeColor="text1"/>
          <w:lang w:eastAsia="en-US"/>
        </w:rPr>
      </w:pPr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 xml:space="preserve">Corporate Finance Institute. (2019). </w:t>
      </w:r>
      <w:r w:rsidRPr="00AB34AB">
        <w:rPr>
          <w:rFonts w:ascii="Helvetica" w:eastAsiaTheme="minorHAnsi" w:hAnsi="Helvetica" w:cs="Helvetica"/>
          <w:i/>
          <w:iCs/>
          <w:color w:val="000000" w:themeColor="text1"/>
          <w:lang w:eastAsia="en-US"/>
        </w:rPr>
        <w:t>Managerial Accounting - Definition and Techniques Used</w:t>
      </w:r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>. [online] Available at: https://corporatefinanceinstitute.com/resources/knowledge/accounting/managerial-accounting/.</w:t>
      </w:r>
    </w:p>
    <w:p w14:paraId="22160124" w14:textId="77777777" w:rsidR="00AB34AB" w:rsidRPr="00AB34AB" w:rsidRDefault="00AB34AB" w:rsidP="00AB34AB">
      <w:pPr>
        <w:autoSpaceDE w:val="0"/>
        <w:autoSpaceDN w:val="0"/>
        <w:adjustRightInd w:val="0"/>
        <w:spacing w:after="240" w:line="360" w:lineRule="auto"/>
        <w:rPr>
          <w:rFonts w:ascii="Helvetica" w:eastAsiaTheme="minorHAnsi" w:hAnsi="Helvetica" w:cs="Helvetica"/>
          <w:color w:val="000000" w:themeColor="text1"/>
          <w:lang w:eastAsia="en-US"/>
        </w:rPr>
      </w:pPr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 xml:space="preserve">kwhs.wharton.upenn.edu. (2011). </w:t>
      </w:r>
      <w:r w:rsidRPr="00AB34AB">
        <w:rPr>
          <w:rFonts w:ascii="Helvetica" w:eastAsiaTheme="minorHAnsi" w:hAnsi="Helvetica" w:cs="Helvetica"/>
          <w:i/>
          <w:iCs/>
          <w:color w:val="000000" w:themeColor="text1"/>
          <w:lang w:eastAsia="en-US"/>
        </w:rPr>
        <w:t>Financial Accounting - Definition from KWHS</w:t>
      </w:r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>. [online] Available at: https://kwhs.wharton.upenn.edu/term/financial-accounting/.</w:t>
      </w:r>
    </w:p>
    <w:p w14:paraId="6644E0D6" w14:textId="77777777" w:rsidR="00AB34AB" w:rsidRPr="00AB34AB" w:rsidRDefault="00AB34AB" w:rsidP="00AB34AB">
      <w:pPr>
        <w:autoSpaceDE w:val="0"/>
        <w:autoSpaceDN w:val="0"/>
        <w:adjustRightInd w:val="0"/>
        <w:spacing w:after="240" w:line="360" w:lineRule="auto"/>
        <w:rPr>
          <w:rFonts w:ascii="Helvetica" w:eastAsiaTheme="minorHAnsi" w:hAnsi="Helvetica" w:cs="Helvetica"/>
          <w:color w:val="000000" w:themeColor="text1"/>
          <w:lang w:eastAsia="en-US"/>
        </w:rPr>
      </w:pPr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 xml:space="preserve">Raj </w:t>
      </w:r>
      <w:proofErr w:type="spellStart"/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>vardhan</w:t>
      </w:r>
      <w:proofErr w:type="spellEnd"/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 xml:space="preserve"> (2016). </w:t>
      </w:r>
      <w:r w:rsidRPr="00AB34AB">
        <w:rPr>
          <w:rFonts w:ascii="Helvetica" w:eastAsiaTheme="minorHAnsi" w:hAnsi="Helvetica" w:cs="Helvetica"/>
          <w:i/>
          <w:iCs/>
          <w:color w:val="000000" w:themeColor="text1"/>
          <w:lang w:eastAsia="en-US"/>
        </w:rPr>
        <w:t>Management Accounting</w:t>
      </w:r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>. [online] slideshare.net. Available at: https://www.slideshare.net/rajvardhan7/management-accounting-63668091?fbclid=IwAR24dfe8XbyapTr53YPiMDeZKeFicrphF3ScqAHhfsj6fDLJknTuf88MCA8.</w:t>
      </w:r>
    </w:p>
    <w:p w14:paraId="7B7256D1" w14:textId="77777777" w:rsidR="00AB34AB" w:rsidRPr="00AB34AB" w:rsidRDefault="00AB34AB" w:rsidP="00AB34AB">
      <w:pPr>
        <w:autoSpaceDE w:val="0"/>
        <w:autoSpaceDN w:val="0"/>
        <w:adjustRightInd w:val="0"/>
        <w:spacing w:after="240" w:line="360" w:lineRule="auto"/>
        <w:rPr>
          <w:rFonts w:ascii="Helvetica" w:eastAsiaTheme="minorHAnsi" w:hAnsi="Helvetica" w:cs="Helvetica"/>
          <w:color w:val="000000" w:themeColor="text1"/>
          <w:lang w:eastAsia="en-US"/>
        </w:rPr>
      </w:pPr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 xml:space="preserve">Spacey, J. (2015). </w:t>
      </w:r>
      <w:r w:rsidRPr="00AB34AB">
        <w:rPr>
          <w:rFonts w:ascii="Helvetica" w:eastAsiaTheme="minorHAnsi" w:hAnsi="Helvetica" w:cs="Helvetica"/>
          <w:i/>
          <w:iCs/>
          <w:color w:val="000000" w:themeColor="text1"/>
          <w:lang w:eastAsia="en-US"/>
        </w:rPr>
        <w:t>21 Management Accounting Techniques</w:t>
      </w:r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 xml:space="preserve">. [online] </w:t>
      </w:r>
      <w:proofErr w:type="spellStart"/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>Simplicable</w:t>
      </w:r>
      <w:proofErr w:type="spellEnd"/>
      <w:r w:rsidRPr="00AB34AB">
        <w:rPr>
          <w:rFonts w:ascii="Helvetica" w:eastAsiaTheme="minorHAnsi" w:hAnsi="Helvetica" w:cs="Helvetica"/>
          <w:color w:val="000000" w:themeColor="text1"/>
          <w:lang w:eastAsia="en-US"/>
        </w:rPr>
        <w:t>. Available at: https://simplicable.com/new/management-accounting-techniques.</w:t>
      </w:r>
    </w:p>
    <w:p w14:paraId="4F9A579A" w14:textId="0155E292" w:rsidR="00AB34AB" w:rsidRPr="00AB34AB" w:rsidRDefault="00AB34AB" w:rsidP="00AB34AB">
      <w:pPr>
        <w:rPr>
          <w:rFonts w:ascii="Helvetica" w:hAnsi="Helvetica"/>
          <w:color w:val="000000" w:themeColor="text1"/>
          <w:bdr w:val="none" w:sz="0" w:space="0" w:color="auto" w:frame="1"/>
          <w:vertAlign w:val="superscript"/>
        </w:rPr>
      </w:pPr>
      <w:proofErr w:type="spellStart"/>
      <w:r w:rsidRPr="00AB34AB">
        <w:rPr>
          <w:rFonts w:ascii="Helvetica" w:hAnsi="Helvetica"/>
          <w:i/>
          <w:iCs/>
          <w:color w:val="000000" w:themeColor="text1"/>
          <w:bdr w:val="none" w:sz="0" w:space="0" w:color="auto" w:frame="1"/>
        </w:rPr>
        <w:t>Ladda</w:t>
      </w:r>
      <w:proofErr w:type="spellEnd"/>
      <w:r w:rsidRPr="00AB34AB">
        <w:rPr>
          <w:rFonts w:ascii="Helvetica" w:hAnsi="Helvetica"/>
          <w:i/>
          <w:iCs/>
          <w:color w:val="000000" w:themeColor="text1"/>
          <w:bdr w:val="none" w:sz="0" w:space="0" w:color="auto" w:frame="1"/>
        </w:rPr>
        <w:t>, Dr R. L. </w:t>
      </w:r>
      <w:hyperlink r:id="rId7" w:history="1">
        <w:r w:rsidRPr="00AB34AB">
          <w:rPr>
            <w:rFonts w:ascii="inherit" w:hAnsi="inherit"/>
            <w:i/>
            <w:iCs/>
            <w:color w:val="000000" w:themeColor="text1"/>
            <w:u w:val="single"/>
            <w:bdr w:val="none" w:sz="0" w:space="0" w:color="auto" w:frame="1"/>
          </w:rPr>
          <w:t>BASIC CONCEPTS OF ACCOUNTING</w:t>
        </w:r>
      </w:hyperlink>
      <w:r w:rsidRPr="00AB34AB">
        <w:rPr>
          <w:rFonts w:ascii="Helvetica" w:hAnsi="Helvetica"/>
          <w:i/>
          <w:iCs/>
          <w:color w:val="000000" w:themeColor="text1"/>
          <w:bdr w:val="none" w:sz="0" w:space="0" w:color="auto" w:frame="1"/>
        </w:rPr>
        <w:t>.Lulu.com. </w:t>
      </w:r>
      <w:hyperlink r:id="rId8" w:tooltip="ISBN (identifier)" w:history="1">
        <w:r w:rsidRPr="00AB34AB">
          <w:rPr>
            <w:rFonts w:ascii="inherit" w:hAnsi="inherit"/>
            <w:i/>
            <w:iCs/>
            <w:color w:val="000000" w:themeColor="text1"/>
            <w:u w:val="single"/>
            <w:bdr w:val="none" w:sz="0" w:space="0" w:color="auto" w:frame="1"/>
          </w:rPr>
          <w:t>ISBN</w:t>
        </w:r>
      </w:hyperlink>
      <w:r w:rsidRPr="00AB34AB">
        <w:rPr>
          <w:rFonts w:ascii="Helvetica" w:hAnsi="Helvetica"/>
          <w:i/>
          <w:iCs/>
          <w:color w:val="000000" w:themeColor="text1"/>
          <w:bdr w:val="none" w:sz="0" w:space="0" w:color="auto" w:frame="1"/>
        </w:rPr>
        <w:t> </w:t>
      </w:r>
      <w:hyperlink r:id="rId9" w:tooltip="Special:BookSources/9781312161306" w:history="1">
        <w:r w:rsidRPr="00AB34AB">
          <w:rPr>
            <w:rFonts w:ascii="inherit" w:hAnsi="inherit"/>
            <w:i/>
            <w:iCs/>
            <w:color w:val="000000" w:themeColor="text1"/>
            <w:u w:val="single"/>
            <w:bdr w:val="none" w:sz="0" w:space="0" w:color="auto" w:frame="1"/>
          </w:rPr>
          <w:t>9781312161306</w:t>
        </w:r>
      </w:hyperlink>
      <w:r w:rsidRPr="00AB34AB">
        <w:rPr>
          <w:rFonts w:ascii="Helvetica" w:hAnsi="Helvetica"/>
          <w:i/>
          <w:iCs/>
          <w:color w:val="000000" w:themeColor="text1"/>
          <w:bdr w:val="none" w:sz="0" w:space="0" w:color="auto" w:frame="1"/>
        </w:rPr>
        <w:t>.</w:t>
      </w:r>
      <w:r w:rsidRPr="00AB34AB">
        <w:rPr>
          <w:rFonts w:ascii="Helvetica" w:hAnsi="Helvetica"/>
          <w:color w:val="000000" w:themeColor="text1"/>
          <w:bdr w:val="none" w:sz="0" w:space="0" w:color="auto" w:frame="1"/>
          <w:vertAlign w:val="superscript"/>
        </w:rPr>
        <w:t>[</w:t>
      </w:r>
      <w:hyperlink r:id="rId10" w:anchor="Self-published_sources" w:tooltip="Wikipedia:Verifiability" w:history="1">
        <w:r w:rsidRPr="00AB34AB">
          <w:rPr>
            <w:rFonts w:ascii="inherit" w:hAnsi="inherit"/>
            <w:i/>
            <w:iCs/>
            <w:color w:val="000000" w:themeColor="text1"/>
            <w:u w:val="single"/>
            <w:bdr w:val="none" w:sz="0" w:space="0" w:color="auto" w:frame="1"/>
          </w:rPr>
          <w:t>self-published source</w:t>
        </w:r>
      </w:hyperlink>
      <w:r w:rsidRPr="00AB34AB">
        <w:rPr>
          <w:rFonts w:ascii="Helvetica" w:hAnsi="Helvetica"/>
          <w:color w:val="000000" w:themeColor="text1"/>
          <w:bdr w:val="none" w:sz="0" w:space="0" w:color="auto" w:frame="1"/>
          <w:vertAlign w:val="superscript"/>
        </w:rPr>
        <w:t>]</w:t>
      </w:r>
    </w:p>
    <w:p w14:paraId="2981652A" w14:textId="6412CD41" w:rsidR="00AB34AB" w:rsidRPr="00AB34AB" w:rsidRDefault="00AB34AB" w:rsidP="00AB34AB">
      <w:pPr>
        <w:rPr>
          <w:rFonts w:ascii="Helvetica" w:hAnsi="Helvetica"/>
          <w:color w:val="000000" w:themeColor="text1"/>
          <w:bdr w:val="none" w:sz="0" w:space="0" w:color="auto" w:frame="1"/>
          <w:vertAlign w:val="superscript"/>
        </w:rPr>
      </w:pPr>
    </w:p>
    <w:p w14:paraId="40591E04" w14:textId="77777777" w:rsidR="00AB34AB" w:rsidRPr="00AB34AB" w:rsidRDefault="00AB34AB" w:rsidP="00AB34AB">
      <w:pPr>
        <w:rPr>
          <w:color w:val="000000" w:themeColor="text1"/>
        </w:rPr>
      </w:pPr>
    </w:p>
    <w:p w14:paraId="2E5FBE77" w14:textId="77777777" w:rsidR="00AB34AB" w:rsidRPr="00AB34AB" w:rsidRDefault="00AB34AB" w:rsidP="00AB34AB">
      <w:pPr>
        <w:rPr>
          <w:color w:val="000000" w:themeColor="text1"/>
        </w:rPr>
      </w:pPr>
      <w:hyperlink r:id="rId11" w:history="1">
        <w:r w:rsidRPr="00AB34AB">
          <w:rPr>
            <w:rFonts w:ascii="Arial" w:hAnsi="Arial" w:cs="Arial"/>
            <w:color w:val="000000" w:themeColor="text1"/>
            <w:u w:val="single"/>
          </w:rPr>
          <w:t>"Financial Accounting - Definition from KWHS"</w:t>
        </w:r>
      </w:hyperlink>
      <w:r w:rsidRPr="00AB34AB">
        <w:rPr>
          <w:rFonts w:ascii="Arial" w:hAnsi="Arial" w:cs="Arial"/>
          <w:color w:val="000000" w:themeColor="text1"/>
          <w:shd w:val="clear" w:color="auto" w:fill="FFFFFF"/>
        </w:rPr>
        <w:t>. The Wharton School. 28 February 2011</w:t>
      </w:r>
      <w:r w:rsidRPr="00AB34AB">
        <w:rPr>
          <w:rFonts w:ascii="Arial" w:hAnsi="Arial" w:cs="Arial"/>
          <w:color w:val="000000" w:themeColor="text1"/>
        </w:rPr>
        <w:t>. Retrieved 13 July 2018</w:t>
      </w:r>
      <w:r w:rsidRPr="00AB34AB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474FEE29" w14:textId="77777777" w:rsidR="00AB34AB" w:rsidRDefault="00AB34AB" w:rsidP="00132663"/>
    <w:sectPr w:rsidR="00AB34AB" w:rsidSect="00AB34AB"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AADA6B" w14:textId="77777777" w:rsidR="000E783E" w:rsidRDefault="000E783E" w:rsidP="00AB34AB">
      <w:r>
        <w:separator/>
      </w:r>
    </w:p>
  </w:endnote>
  <w:endnote w:type="continuationSeparator" w:id="0">
    <w:p w14:paraId="38CF9C3D" w14:textId="77777777" w:rsidR="000E783E" w:rsidRDefault="000E783E" w:rsidP="00AB3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004437700"/>
      <w:docPartObj>
        <w:docPartGallery w:val="Page Numbers (Bottom of Page)"/>
        <w:docPartUnique/>
      </w:docPartObj>
    </w:sdtPr>
    <w:sdtContent>
      <w:p w14:paraId="4D30F616" w14:textId="23C1EF95" w:rsidR="00AB34AB" w:rsidRDefault="00AB34AB" w:rsidP="0076469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E5F684C" w14:textId="77777777" w:rsidR="00AB34AB" w:rsidRDefault="00AB34AB" w:rsidP="00AB34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313915626"/>
      <w:docPartObj>
        <w:docPartGallery w:val="Page Numbers (Bottom of Page)"/>
        <w:docPartUnique/>
      </w:docPartObj>
    </w:sdtPr>
    <w:sdtContent>
      <w:p w14:paraId="5896A39A" w14:textId="79E41E93" w:rsidR="00AB34AB" w:rsidRDefault="00AB34AB" w:rsidP="0076469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32B20CF" w14:textId="77777777" w:rsidR="00AB34AB" w:rsidRDefault="00AB34AB" w:rsidP="00AB34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C4D913" w14:textId="77777777" w:rsidR="000E783E" w:rsidRDefault="000E783E" w:rsidP="00AB34AB">
      <w:r>
        <w:separator/>
      </w:r>
    </w:p>
  </w:footnote>
  <w:footnote w:type="continuationSeparator" w:id="0">
    <w:p w14:paraId="257F5086" w14:textId="77777777" w:rsidR="000E783E" w:rsidRDefault="000E783E" w:rsidP="00AB3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AC54FC"/>
    <w:multiLevelType w:val="hybridMultilevel"/>
    <w:tmpl w:val="3998D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144C37"/>
    <w:multiLevelType w:val="hybridMultilevel"/>
    <w:tmpl w:val="560452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988"/>
    <w:rsid w:val="00013E95"/>
    <w:rsid w:val="00080EB0"/>
    <w:rsid w:val="000E527D"/>
    <w:rsid w:val="000E783E"/>
    <w:rsid w:val="00132663"/>
    <w:rsid w:val="001666FB"/>
    <w:rsid w:val="002C629E"/>
    <w:rsid w:val="00337675"/>
    <w:rsid w:val="00350711"/>
    <w:rsid w:val="00400233"/>
    <w:rsid w:val="00473468"/>
    <w:rsid w:val="004D570B"/>
    <w:rsid w:val="004D7951"/>
    <w:rsid w:val="00516471"/>
    <w:rsid w:val="00543988"/>
    <w:rsid w:val="005F5F6E"/>
    <w:rsid w:val="006103CF"/>
    <w:rsid w:val="006C1E8D"/>
    <w:rsid w:val="006D760E"/>
    <w:rsid w:val="006E2094"/>
    <w:rsid w:val="00781F4F"/>
    <w:rsid w:val="007B634D"/>
    <w:rsid w:val="008B1DA9"/>
    <w:rsid w:val="00A22D1E"/>
    <w:rsid w:val="00A42624"/>
    <w:rsid w:val="00AB34AB"/>
    <w:rsid w:val="00BE1847"/>
    <w:rsid w:val="00CC46C9"/>
    <w:rsid w:val="00EF6940"/>
    <w:rsid w:val="00F2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7415B"/>
  <w15:chartTrackingRefBased/>
  <w15:docId w15:val="{B835E81A-1EC1-A545-9269-68E7A0CC4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70B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398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266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CC46C9"/>
    <w:rPr>
      <w:color w:val="808080"/>
    </w:rPr>
  </w:style>
  <w:style w:type="paragraph" w:styleId="NoSpacing">
    <w:name w:val="No Spacing"/>
    <w:link w:val="NoSpacingChar"/>
    <w:uiPriority w:val="1"/>
    <w:qFormat/>
    <w:rsid w:val="00AB34AB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AB34AB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AB34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34AB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B34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34AB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AB34AB"/>
  </w:style>
  <w:style w:type="character" w:styleId="HTMLCite">
    <w:name w:val="HTML Cite"/>
    <w:basedOn w:val="DefaultParagraphFont"/>
    <w:uiPriority w:val="99"/>
    <w:semiHidden/>
    <w:unhideWhenUsed/>
    <w:rsid w:val="00AB34AB"/>
    <w:rPr>
      <w:i/>
      <w:iCs/>
    </w:rPr>
  </w:style>
  <w:style w:type="character" w:customStyle="1" w:styleId="apple-converted-space">
    <w:name w:val="apple-converted-space"/>
    <w:basedOn w:val="DefaultParagraphFont"/>
    <w:rsid w:val="00AB34AB"/>
  </w:style>
  <w:style w:type="character" w:styleId="Hyperlink">
    <w:name w:val="Hyperlink"/>
    <w:basedOn w:val="DefaultParagraphFont"/>
    <w:uiPriority w:val="99"/>
    <w:semiHidden/>
    <w:unhideWhenUsed/>
    <w:rsid w:val="00AB34AB"/>
    <w:rPr>
      <w:color w:val="0000FF"/>
      <w:u w:val="single"/>
    </w:rPr>
  </w:style>
  <w:style w:type="character" w:customStyle="1" w:styleId="reference-accessdate">
    <w:name w:val="reference-accessdate"/>
    <w:basedOn w:val="DefaultParagraphFont"/>
    <w:rsid w:val="00AB34AB"/>
  </w:style>
  <w:style w:type="character" w:customStyle="1" w:styleId="nowrap">
    <w:name w:val="nowrap"/>
    <w:basedOn w:val="DefaultParagraphFont"/>
    <w:rsid w:val="00AB34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7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56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28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3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m.wikipedia.org/wiki/ISBN_(identifier)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books.google.co.in/books?id=q5q2BgAAQBAJ&amp;pg=PA4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kwhs.wharton.upenn.edu/term/financial-accounting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en.m.wikipedia.org/wiki/Wikipedia:Verifiabili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m.wikipedia.org/wiki/Special:BookSources/978131216130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7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Accounting Fundamentals A2</dc:title>
  <dc:subject>Student Name: Carolina Cioinac</dc:subject>
  <dc:creator>Carolina Cioinac (1921599)</dc:creator>
  <cp:keywords/>
  <dc:description/>
  <cp:lastModifiedBy>Carolina Cioinac (1921599)</cp:lastModifiedBy>
  <cp:revision>1</cp:revision>
  <dcterms:created xsi:type="dcterms:W3CDTF">2020-09-06T09:03:00Z</dcterms:created>
  <dcterms:modified xsi:type="dcterms:W3CDTF">2020-09-06T14:52:00Z</dcterms:modified>
</cp:coreProperties>
</file>