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15588721"/>
        <w:docPartObj>
          <w:docPartGallery w:val="Cover Pages"/>
          <w:docPartUnique/>
        </w:docPartObj>
      </w:sdtPr>
      <w:sdtEndPr/>
      <w:sdtContent>
        <w:p w14:paraId="15EFD365" w14:textId="398627AB" w:rsidR="00D84622" w:rsidRDefault="00D84622">
          <w:r>
            <w:rPr>
              <w:noProof/>
            </w:rPr>
            <mc:AlternateContent>
              <mc:Choice Requires="wpg">
                <w:drawing>
                  <wp:anchor distT="0" distB="0" distL="114300" distR="114300" simplePos="0" relativeHeight="251659264" behindDoc="1" locked="0" layoutInCell="1" allowOverlap="1" wp14:anchorId="2C8D7C7F" wp14:editId="4AEDCD7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51F3255" w14:textId="0BB9400F" w:rsidR="00BF2C8A" w:rsidRDefault="00BF2C8A">
                                      <w:pPr>
                                        <w:pStyle w:val="NoSpacing"/>
                                        <w:spacing w:before="120"/>
                                        <w:jc w:val="center"/>
                                        <w:rPr>
                                          <w:color w:val="FFFFFF" w:themeColor="background1"/>
                                        </w:rPr>
                                      </w:pPr>
                                      <w:r>
                                        <w:rPr>
                                          <w:color w:val="FFFFFF" w:themeColor="background1"/>
                                        </w:rPr>
                                        <w:t>John Gronow (1808092)</w:t>
                                      </w:r>
                                    </w:p>
                                  </w:sdtContent>
                                </w:sdt>
                                <w:p w14:paraId="78DADC70" w14:textId="77777777" w:rsidR="00BF2C8A" w:rsidRDefault="004E49A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F2C8A">
                                        <w:rPr>
                                          <w:caps/>
                                          <w:color w:val="FFFFFF" w:themeColor="background1"/>
                                        </w:rPr>
                                        <w:t>Module No: ECAD6007</w:t>
                                      </w:r>
                                    </w:sdtContent>
                                  </w:sdt>
                                  <w:r w:rsidR="00BF2C8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F2C8A">
                                        <w:rPr>
                                          <w:color w:val="FFFFFF" w:themeColor="background1"/>
                                        </w:rPr>
                                        <w:t>Module Name: The Learner: Who am I teaching?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CEAC0E2" w14:textId="09A59D14" w:rsidR="00BF2C8A" w:rsidRPr="00FB3912" w:rsidRDefault="00BF2C8A">
                                      <w:pPr>
                                        <w:pStyle w:val="NoSpacing"/>
                                        <w:jc w:val="center"/>
                                        <w:rPr>
                                          <w:rFonts w:asciiTheme="majorHAnsi" w:eastAsiaTheme="majorEastAsia" w:hAnsiTheme="majorHAnsi" w:cstheme="majorBidi"/>
                                          <w:caps/>
                                          <w:color w:val="4472C4" w:themeColor="accent1"/>
                                          <w:sz w:val="56"/>
                                          <w:szCs w:val="56"/>
                                        </w:rPr>
                                      </w:pPr>
                                      <w:r w:rsidRPr="004C6697">
                                        <w:rPr>
                                          <w:rFonts w:asciiTheme="majorHAnsi" w:eastAsiaTheme="majorEastAsia" w:hAnsiTheme="majorHAnsi" w:cstheme="majorBidi"/>
                                          <w:caps/>
                                          <w:color w:val="4472C4" w:themeColor="accent1"/>
                                          <w:sz w:val="52"/>
                                          <w:szCs w:val="52"/>
                                        </w:rPr>
                                        <w:t>A cRitical evaluation and the identification of the next teaching steps focussing on a case study of an individual learner or a group of learners, based on an observed critical incide</w:t>
                                      </w:r>
                                      <w:r>
                                        <w:rPr>
                                          <w:rFonts w:asciiTheme="majorHAnsi" w:eastAsiaTheme="majorEastAsia" w:hAnsiTheme="majorHAnsi" w:cstheme="majorBidi"/>
                                          <w:caps/>
                                          <w:color w:val="4472C4" w:themeColor="accent1"/>
                                          <w:sz w:val="52"/>
                                          <w:szCs w:val="52"/>
                                        </w:rPr>
                                        <w:t>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8D7C7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51F3255" w14:textId="0BB9400F" w:rsidR="00BF2C8A" w:rsidRDefault="00BF2C8A">
                                <w:pPr>
                                  <w:pStyle w:val="NoSpacing"/>
                                  <w:spacing w:before="120"/>
                                  <w:jc w:val="center"/>
                                  <w:rPr>
                                    <w:color w:val="FFFFFF" w:themeColor="background1"/>
                                  </w:rPr>
                                </w:pPr>
                                <w:r>
                                  <w:rPr>
                                    <w:color w:val="FFFFFF" w:themeColor="background1"/>
                                  </w:rPr>
                                  <w:t>John Gronow (1808092)</w:t>
                                </w:r>
                              </w:p>
                            </w:sdtContent>
                          </w:sdt>
                          <w:p w14:paraId="78DADC70" w14:textId="77777777" w:rsidR="00BF2C8A" w:rsidRDefault="004E49A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F2C8A">
                                  <w:rPr>
                                    <w:caps/>
                                    <w:color w:val="FFFFFF" w:themeColor="background1"/>
                                  </w:rPr>
                                  <w:t>Module No: ECAD6007</w:t>
                                </w:r>
                              </w:sdtContent>
                            </w:sdt>
                            <w:r w:rsidR="00BF2C8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F2C8A">
                                  <w:rPr>
                                    <w:color w:val="FFFFFF" w:themeColor="background1"/>
                                  </w:rPr>
                                  <w:t>Module Name: The Learner: Who am I teaching?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CEAC0E2" w14:textId="09A59D14" w:rsidR="00BF2C8A" w:rsidRPr="00FB3912" w:rsidRDefault="00BF2C8A">
                                <w:pPr>
                                  <w:pStyle w:val="NoSpacing"/>
                                  <w:jc w:val="center"/>
                                  <w:rPr>
                                    <w:rFonts w:asciiTheme="majorHAnsi" w:eastAsiaTheme="majorEastAsia" w:hAnsiTheme="majorHAnsi" w:cstheme="majorBidi"/>
                                    <w:caps/>
                                    <w:color w:val="4472C4" w:themeColor="accent1"/>
                                    <w:sz w:val="56"/>
                                    <w:szCs w:val="56"/>
                                  </w:rPr>
                                </w:pPr>
                                <w:r w:rsidRPr="004C6697">
                                  <w:rPr>
                                    <w:rFonts w:asciiTheme="majorHAnsi" w:eastAsiaTheme="majorEastAsia" w:hAnsiTheme="majorHAnsi" w:cstheme="majorBidi"/>
                                    <w:caps/>
                                    <w:color w:val="4472C4" w:themeColor="accent1"/>
                                    <w:sz w:val="52"/>
                                    <w:szCs w:val="52"/>
                                  </w:rPr>
                                  <w:t>A cRitical evaluation and the identification of the next teaching steps focussing on a case study of an individual learner or a group of learners, based on an observed critical incide</w:t>
                                </w:r>
                                <w:r>
                                  <w:rPr>
                                    <w:rFonts w:asciiTheme="majorHAnsi" w:eastAsiaTheme="majorEastAsia" w:hAnsiTheme="majorHAnsi" w:cstheme="majorBidi"/>
                                    <w:caps/>
                                    <w:color w:val="4472C4" w:themeColor="accent1"/>
                                    <w:sz w:val="52"/>
                                    <w:szCs w:val="52"/>
                                  </w:rPr>
                                  <w:t>nt</w:t>
                                </w:r>
                              </w:p>
                            </w:sdtContent>
                          </w:sdt>
                        </w:txbxContent>
                      </v:textbox>
                    </v:shape>
                    <w10:wrap anchorx="page" anchory="page"/>
                  </v:group>
                </w:pict>
              </mc:Fallback>
            </mc:AlternateContent>
          </w:r>
        </w:p>
        <w:p w14:paraId="4FDB2BC7" w14:textId="1FEFD99F" w:rsidR="00D84622" w:rsidRDefault="00D84622">
          <w:pPr>
            <w:rPr>
              <w:rFonts w:asciiTheme="majorHAnsi" w:eastAsiaTheme="majorEastAsia" w:hAnsiTheme="majorHAnsi" w:cstheme="majorBidi"/>
              <w:spacing w:val="-10"/>
              <w:kern w:val="28"/>
              <w:sz w:val="56"/>
              <w:szCs w:val="56"/>
            </w:rPr>
          </w:pPr>
          <w:r>
            <w:br w:type="page"/>
          </w:r>
        </w:p>
      </w:sdtContent>
    </w:sdt>
    <w:sdt>
      <w:sdtPr>
        <w:rPr>
          <w:rFonts w:asciiTheme="minorHAnsi" w:eastAsiaTheme="minorHAnsi" w:hAnsiTheme="minorHAnsi" w:cstheme="minorBidi"/>
          <w:color w:val="auto"/>
          <w:sz w:val="22"/>
          <w:szCs w:val="22"/>
          <w:lang w:val="en-GB"/>
        </w:rPr>
        <w:id w:val="-409927296"/>
        <w:docPartObj>
          <w:docPartGallery w:val="Table of Contents"/>
          <w:docPartUnique/>
        </w:docPartObj>
      </w:sdtPr>
      <w:sdtEndPr>
        <w:rPr>
          <w:b/>
          <w:bCs/>
          <w:noProof/>
        </w:rPr>
      </w:sdtEndPr>
      <w:sdtContent>
        <w:p w14:paraId="228802AE" w14:textId="377A8EE7" w:rsidR="00F8671D" w:rsidRDefault="00F8671D">
          <w:pPr>
            <w:pStyle w:val="TOCHeading"/>
          </w:pPr>
          <w:r>
            <w:t>Contents</w:t>
          </w:r>
        </w:p>
        <w:p w14:paraId="715B65C0" w14:textId="2A049999" w:rsidR="004E49AA" w:rsidRDefault="00F867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4700377" w:history="1">
            <w:r w:rsidR="004E49AA" w:rsidRPr="002C1F7E">
              <w:rPr>
                <w:rStyle w:val="Hyperlink"/>
                <w:noProof/>
              </w:rPr>
              <w:t>Tables and Figures</w:t>
            </w:r>
            <w:r w:rsidR="004E49AA">
              <w:rPr>
                <w:noProof/>
                <w:webHidden/>
              </w:rPr>
              <w:tab/>
            </w:r>
            <w:r w:rsidR="004E49AA">
              <w:rPr>
                <w:noProof/>
                <w:webHidden/>
              </w:rPr>
              <w:fldChar w:fldCharType="begin"/>
            </w:r>
            <w:r w:rsidR="004E49AA">
              <w:rPr>
                <w:noProof/>
                <w:webHidden/>
              </w:rPr>
              <w:instrText xml:space="preserve"> PAGEREF _Toc54700377 \h </w:instrText>
            </w:r>
            <w:r w:rsidR="004E49AA">
              <w:rPr>
                <w:noProof/>
                <w:webHidden/>
              </w:rPr>
            </w:r>
            <w:r w:rsidR="004E49AA">
              <w:rPr>
                <w:noProof/>
                <w:webHidden/>
              </w:rPr>
              <w:fldChar w:fldCharType="separate"/>
            </w:r>
            <w:r w:rsidR="004E49AA">
              <w:rPr>
                <w:noProof/>
                <w:webHidden/>
              </w:rPr>
              <w:t>2</w:t>
            </w:r>
            <w:r w:rsidR="004E49AA">
              <w:rPr>
                <w:noProof/>
                <w:webHidden/>
              </w:rPr>
              <w:fldChar w:fldCharType="end"/>
            </w:r>
          </w:hyperlink>
        </w:p>
        <w:p w14:paraId="5A5B7022" w14:textId="2B702DE8" w:rsidR="004E49AA" w:rsidRDefault="004E49AA">
          <w:pPr>
            <w:pStyle w:val="TOC1"/>
            <w:tabs>
              <w:tab w:val="left" w:pos="440"/>
              <w:tab w:val="right" w:leader="dot" w:pos="9016"/>
            </w:tabs>
            <w:rPr>
              <w:rFonts w:eastAsiaTheme="minorEastAsia"/>
              <w:noProof/>
              <w:lang w:eastAsia="en-GB"/>
            </w:rPr>
          </w:pPr>
          <w:hyperlink w:anchor="_Toc54700378" w:history="1">
            <w:r w:rsidRPr="002C1F7E">
              <w:rPr>
                <w:rStyle w:val="Hyperlink"/>
                <w:noProof/>
              </w:rPr>
              <w:t>1.</w:t>
            </w:r>
            <w:r>
              <w:rPr>
                <w:rFonts w:eastAsiaTheme="minorEastAsia"/>
                <w:noProof/>
                <w:lang w:eastAsia="en-GB"/>
              </w:rPr>
              <w:tab/>
            </w:r>
            <w:r w:rsidRPr="002C1F7E">
              <w:rPr>
                <w:rStyle w:val="Hyperlink"/>
                <w:noProof/>
              </w:rPr>
              <w:t>Introduction</w:t>
            </w:r>
            <w:r>
              <w:rPr>
                <w:noProof/>
                <w:webHidden/>
              </w:rPr>
              <w:tab/>
            </w:r>
            <w:r>
              <w:rPr>
                <w:noProof/>
                <w:webHidden/>
              </w:rPr>
              <w:fldChar w:fldCharType="begin"/>
            </w:r>
            <w:r>
              <w:rPr>
                <w:noProof/>
                <w:webHidden/>
              </w:rPr>
              <w:instrText xml:space="preserve"> PAGEREF _Toc54700378 \h </w:instrText>
            </w:r>
            <w:r>
              <w:rPr>
                <w:noProof/>
                <w:webHidden/>
              </w:rPr>
            </w:r>
            <w:r>
              <w:rPr>
                <w:noProof/>
                <w:webHidden/>
              </w:rPr>
              <w:fldChar w:fldCharType="separate"/>
            </w:r>
            <w:r>
              <w:rPr>
                <w:noProof/>
                <w:webHidden/>
              </w:rPr>
              <w:t>2</w:t>
            </w:r>
            <w:r>
              <w:rPr>
                <w:noProof/>
                <w:webHidden/>
              </w:rPr>
              <w:fldChar w:fldCharType="end"/>
            </w:r>
          </w:hyperlink>
        </w:p>
        <w:p w14:paraId="00E9AC16" w14:textId="5303A7AC" w:rsidR="004E49AA" w:rsidRDefault="004E49AA">
          <w:pPr>
            <w:pStyle w:val="TOC1"/>
            <w:tabs>
              <w:tab w:val="left" w:pos="440"/>
              <w:tab w:val="right" w:leader="dot" w:pos="9016"/>
            </w:tabs>
            <w:rPr>
              <w:rFonts w:eastAsiaTheme="minorEastAsia"/>
              <w:noProof/>
              <w:lang w:eastAsia="en-GB"/>
            </w:rPr>
          </w:pPr>
          <w:hyperlink w:anchor="_Toc54700379" w:history="1">
            <w:r w:rsidRPr="002C1F7E">
              <w:rPr>
                <w:rStyle w:val="Hyperlink"/>
                <w:noProof/>
              </w:rPr>
              <w:t>2.</w:t>
            </w:r>
            <w:r>
              <w:rPr>
                <w:rFonts w:eastAsiaTheme="minorEastAsia"/>
                <w:noProof/>
                <w:lang w:eastAsia="en-GB"/>
              </w:rPr>
              <w:tab/>
            </w:r>
            <w:r w:rsidRPr="002C1F7E">
              <w:rPr>
                <w:rStyle w:val="Hyperlink"/>
                <w:noProof/>
              </w:rPr>
              <w:t>Observation</w:t>
            </w:r>
            <w:r>
              <w:rPr>
                <w:noProof/>
                <w:webHidden/>
              </w:rPr>
              <w:tab/>
            </w:r>
            <w:r>
              <w:rPr>
                <w:noProof/>
                <w:webHidden/>
              </w:rPr>
              <w:fldChar w:fldCharType="begin"/>
            </w:r>
            <w:r>
              <w:rPr>
                <w:noProof/>
                <w:webHidden/>
              </w:rPr>
              <w:instrText xml:space="preserve"> PAGEREF _Toc54700379 \h </w:instrText>
            </w:r>
            <w:r>
              <w:rPr>
                <w:noProof/>
                <w:webHidden/>
              </w:rPr>
            </w:r>
            <w:r>
              <w:rPr>
                <w:noProof/>
                <w:webHidden/>
              </w:rPr>
              <w:fldChar w:fldCharType="separate"/>
            </w:r>
            <w:r>
              <w:rPr>
                <w:noProof/>
                <w:webHidden/>
              </w:rPr>
              <w:t>2</w:t>
            </w:r>
            <w:r>
              <w:rPr>
                <w:noProof/>
                <w:webHidden/>
              </w:rPr>
              <w:fldChar w:fldCharType="end"/>
            </w:r>
          </w:hyperlink>
        </w:p>
        <w:p w14:paraId="1F7B7267" w14:textId="69F6AC99" w:rsidR="004E49AA" w:rsidRDefault="004E49AA">
          <w:pPr>
            <w:pStyle w:val="TOC2"/>
            <w:tabs>
              <w:tab w:val="left" w:pos="880"/>
              <w:tab w:val="right" w:leader="dot" w:pos="9016"/>
            </w:tabs>
            <w:rPr>
              <w:rFonts w:eastAsiaTheme="minorEastAsia"/>
              <w:noProof/>
              <w:lang w:eastAsia="en-GB"/>
            </w:rPr>
          </w:pPr>
          <w:hyperlink w:anchor="_Toc54700380" w:history="1">
            <w:r w:rsidRPr="002C1F7E">
              <w:rPr>
                <w:rStyle w:val="Hyperlink"/>
                <w:noProof/>
              </w:rPr>
              <w:t>2.1.</w:t>
            </w:r>
            <w:r>
              <w:rPr>
                <w:rFonts w:eastAsiaTheme="minorEastAsia"/>
                <w:noProof/>
                <w:lang w:eastAsia="en-GB"/>
              </w:rPr>
              <w:tab/>
            </w:r>
            <w:r w:rsidRPr="002C1F7E">
              <w:rPr>
                <w:rStyle w:val="Hyperlink"/>
                <w:noProof/>
              </w:rPr>
              <w:t>School Context and Socio Economics</w:t>
            </w:r>
            <w:r>
              <w:rPr>
                <w:noProof/>
                <w:webHidden/>
              </w:rPr>
              <w:tab/>
            </w:r>
            <w:r>
              <w:rPr>
                <w:noProof/>
                <w:webHidden/>
              </w:rPr>
              <w:fldChar w:fldCharType="begin"/>
            </w:r>
            <w:r>
              <w:rPr>
                <w:noProof/>
                <w:webHidden/>
              </w:rPr>
              <w:instrText xml:space="preserve"> PAGEREF _Toc54700380 \h </w:instrText>
            </w:r>
            <w:r>
              <w:rPr>
                <w:noProof/>
                <w:webHidden/>
              </w:rPr>
            </w:r>
            <w:r>
              <w:rPr>
                <w:noProof/>
                <w:webHidden/>
              </w:rPr>
              <w:fldChar w:fldCharType="separate"/>
            </w:r>
            <w:r>
              <w:rPr>
                <w:noProof/>
                <w:webHidden/>
              </w:rPr>
              <w:t>3</w:t>
            </w:r>
            <w:r>
              <w:rPr>
                <w:noProof/>
                <w:webHidden/>
              </w:rPr>
              <w:fldChar w:fldCharType="end"/>
            </w:r>
          </w:hyperlink>
        </w:p>
        <w:p w14:paraId="5DE0ABEA" w14:textId="162907F8" w:rsidR="004E49AA" w:rsidRDefault="004E49AA">
          <w:pPr>
            <w:pStyle w:val="TOC2"/>
            <w:tabs>
              <w:tab w:val="left" w:pos="880"/>
              <w:tab w:val="right" w:leader="dot" w:pos="9016"/>
            </w:tabs>
            <w:rPr>
              <w:rFonts w:eastAsiaTheme="minorEastAsia"/>
              <w:noProof/>
              <w:lang w:eastAsia="en-GB"/>
            </w:rPr>
          </w:pPr>
          <w:hyperlink w:anchor="_Toc54700381" w:history="1">
            <w:r w:rsidRPr="002C1F7E">
              <w:rPr>
                <w:rStyle w:val="Hyperlink"/>
                <w:noProof/>
              </w:rPr>
              <w:t>2.2.</w:t>
            </w:r>
            <w:r>
              <w:rPr>
                <w:rFonts w:eastAsiaTheme="minorEastAsia"/>
                <w:noProof/>
                <w:lang w:eastAsia="en-GB"/>
              </w:rPr>
              <w:tab/>
            </w:r>
            <w:r w:rsidRPr="002C1F7E">
              <w:rPr>
                <w:rStyle w:val="Hyperlink"/>
                <w:noProof/>
              </w:rPr>
              <w:t>Class Context</w:t>
            </w:r>
            <w:r>
              <w:rPr>
                <w:noProof/>
                <w:webHidden/>
              </w:rPr>
              <w:tab/>
            </w:r>
            <w:r>
              <w:rPr>
                <w:noProof/>
                <w:webHidden/>
              </w:rPr>
              <w:fldChar w:fldCharType="begin"/>
            </w:r>
            <w:r>
              <w:rPr>
                <w:noProof/>
                <w:webHidden/>
              </w:rPr>
              <w:instrText xml:space="preserve"> PAGEREF _Toc54700381 \h </w:instrText>
            </w:r>
            <w:r>
              <w:rPr>
                <w:noProof/>
                <w:webHidden/>
              </w:rPr>
            </w:r>
            <w:r>
              <w:rPr>
                <w:noProof/>
                <w:webHidden/>
              </w:rPr>
              <w:fldChar w:fldCharType="separate"/>
            </w:r>
            <w:r>
              <w:rPr>
                <w:noProof/>
                <w:webHidden/>
              </w:rPr>
              <w:t>3</w:t>
            </w:r>
            <w:r>
              <w:rPr>
                <w:noProof/>
                <w:webHidden/>
              </w:rPr>
              <w:fldChar w:fldCharType="end"/>
            </w:r>
          </w:hyperlink>
        </w:p>
        <w:p w14:paraId="0F3014D4" w14:textId="442D755A" w:rsidR="004E49AA" w:rsidRDefault="004E49AA">
          <w:pPr>
            <w:pStyle w:val="TOC2"/>
            <w:tabs>
              <w:tab w:val="left" w:pos="880"/>
              <w:tab w:val="right" w:leader="dot" w:pos="9016"/>
            </w:tabs>
            <w:rPr>
              <w:rFonts w:eastAsiaTheme="minorEastAsia"/>
              <w:noProof/>
              <w:lang w:eastAsia="en-GB"/>
            </w:rPr>
          </w:pPr>
          <w:hyperlink w:anchor="_Toc54700382" w:history="1">
            <w:r w:rsidRPr="002C1F7E">
              <w:rPr>
                <w:rStyle w:val="Hyperlink"/>
                <w:noProof/>
              </w:rPr>
              <w:t>2.3.</w:t>
            </w:r>
            <w:r>
              <w:rPr>
                <w:rFonts w:eastAsiaTheme="minorEastAsia"/>
                <w:noProof/>
                <w:lang w:eastAsia="en-GB"/>
              </w:rPr>
              <w:tab/>
            </w:r>
            <w:r w:rsidRPr="002C1F7E">
              <w:rPr>
                <w:rStyle w:val="Hyperlink"/>
                <w:noProof/>
              </w:rPr>
              <w:t>Covid-19</w:t>
            </w:r>
            <w:r>
              <w:rPr>
                <w:noProof/>
                <w:webHidden/>
              </w:rPr>
              <w:tab/>
            </w:r>
            <w:r>
              <w:rPr>
                <w:noProof/>
                <w:webHidden/>
              </w:rPr>
              <w:fldChar w:fldCharType="begin"/>
            </w:r>
            <w:r>
              <w:rPr>
                <w:noProof/>
                <w:webHidden/>
              </w:rPr>
              <w:instrText xml:space="preserve"> PAGEREF _Toc54700382 \h </w:instrText>
            </w:r>
            <w:r>
              <w:rPr>
                <w:noProof/>
                <w:webHidden/>
              </w:rPr>
            </w:r>
            <w:r>
              <w:rPr>
                <w:noProof/>
                <w:webHidden/>
              </w:rPr>
              <w:fldChar w:fldCharType="separate"/>
            </w:r>
            <w:r>
              <w:rPr>
                <w:noProof/>
                <w:webHidden/>
              </w:rPr>
              <w:t>3</w:t>
            </w:r>
            <w:r>
              <w:rPr>
                <w:noProof/>
                <w:webHidden/>
              </w:rPr>
              <w:fldChar w:fldCharType="end"/>
            </w:r>
          </w:hyperlink>
        </w:p>
        <w:p w14:paraId="429BB885" w14:textId="1630A59B" w:rsidR="004E49AA" w:rsidRDefault="004E49AA">
          <w:pPr>
            <w:pStyle w:val="TOC1"/>
            <w:tabs>
              <w:tab w:val="left" w:pos="440"/>
              <w:tab w:val="right" w:leader="dot" w:pos="9016"/>
            </w:tabs>
            <w:rPr>
              <w:rFonts w:eastAsiaTheme="minorEastAsia"/>
              <w:noProof/>
              <w:lang w:eastAsia="en-GB"/>
            </w:rPr>
          </w:pPr>
          <w:hyperlink w:anchor="_Toc54700383" w:history="1">
            <w:r w:rsidRPr="002C1F7E">
              <w:rPr>
                <w:rStyle w:val="Hyperlink"/>
                <w:noProof/>
              </w:rPr>
              <w:t>3.</w:t>
            </w:r>
            <w:r>
              <w:rPr>
                <w:rFonts w:eastAsiaTheme="minorEastAsia"/>
                <w:noProof/>
                <w:lang w:eastAsia="en-GB"/>
              </w:rPr>
              <w:tab/>
            </w:r>
            <w:r w:rsidRPr="002C1F7E">
              <w:rPr>
                <w:rStyle w:val="Hyperlink"/>
                <w:noProof/>
              </w:rPr>
              <w:t>Methodology</w:t>
            </w:r>
            <w:r>
              <w:rPr>
                <w:noProof/>
                <w:webHidden/>
              </w:rPr>
              <w:tab/>
            </w:r>
            <w:r>
              <w:rPr>
                <w:noProof/>
                <w:webHidden/>
              </w:rPr>
              <w:fldChar w:fldCharType="begin"/>
            </w:r>
            <w:r>
              <w:rPr>
                <w:noProof/>
                <w:webHidden/>
              </w:rPr>
              <w:instrText xml:space="preserve"> PAGEREF _Toc54700383 \h </w:instrText>
            </w:r>
            <w:r>
              <w:rPr>
                <w:noProof/>
                <w:webHidden/>
              </w:rPr>
            </w:r>
            <w:r>
              <w:rPr>
                <w:noProof/>
                <w:webHidden/>
              </w:rPr>
              <w:fldChar w:fldCharType="separate"/>
            </w:r>
            <w:r>
              <w:rPr>
                <w:noProof/>
                <w:webHidden/>
              </w:rPr>
              <w:t>3</w:t>
            </w:r>
            <w:r>
              <w:rPr>
                <w:noProof/>
                <w:webHidden/>
              </w:rPr>
              <w:fldChar w:fldCharType="end"/>
            </w:r>
          </w:hyperlink>
        </w:p>
        <w:p w14:paraId="6B02A64C" w14:textId="4C24B3CD" w:rsidR="004E49AA" w:rsidRDefault="004E49AA">
          <w:pPr>
            <w:pStyle w:val="TOC2"/>
            <w:tabs>
              <w:tab w:val="left" w:pos="880"/>
              <w:tab w:val="right" w:leader="dot" w:pos="9016"/>
            </w:tabs>
            <w:rPr>
              <w:rFonts w:eastAsiaTheme="minorEastAsia"/>
              <w:noProof/>
              <w:lang w:eastAsia="en-GB"/>
            </w:rPr>
          </w:pPr>
          <w:hyperlink w:anchor="_Toc54700384" w:history="1">
            <w:r w:rsidRPr="002C1F7E">
              <w:rPr>
                <w:rStyle w:val="Hyperlink"/>
                <w:noProof/>
              </w:rPr>
              <w:t>3.1.</w:t>
            </w:r>
            <w:r>
              <w:rPr>
                <w:rFonts w:eastAsiaTheme="minorEastAsia"/>
                <w:noProof/>
                <w:lang w:eastAsia="en-GB"/>
              </w:rPr>
              <w:tab/>
            </w:r>
            <w:r w:rsidRPr="002C1F7E">
              <w:rPr>
                <w:rStyle w:val="Hyperlink"/>
                <w:noProof/>
              </w:rPr>
              <w:t>Participant Observation</w:t>
            </w:r>
            <w:r>
              <w:rPr>
                <w:noProof/>
                <w:webHidden/>
              </w:rPr>
              <w:tab/>
            </w:r>
            <w:r>
              <w:rPr>
                <w:noProof/>
                <w:webHidden/>
              </w:rPr>
              <w:fldChar w:fldCharType="begin"/>
            </w:r>
            <w:r>
              <w:rPr>
                <w:noProof/>
                <w:webHidden/>
              </w:rPr>
              <w:instrText xml:space="preserve"> PAGEREF _Toc54700384 \h </w:instrText>
            </w:r>
            <w:r>
              <w:rPr>
                <w:noProof/>
                <w:webHidden/>
              </w:rPr>
            </w:r>
            <w:r>
              <w:rPr>
                <w:noProof/>
                <w:webHidden/>
              </w:rPr>
              <w:fldChar w:fldCharType="separate"/>
            </w:r>
            <w:r>
              <w:rPr>
                <w:noProof/>
                <w:webHidden/>
              </w:rPr>
              <w:t>3</w:t>
            </w:r>
            <w:r>
              <w:rPr>
                <w:noProof/>
                <w:webHidden/>
              </w:rPr>
              <w:fldChar w:fldCharType="end"/>
            </w:r>
          </w:hyperlink>
        </w:p>
        <w:p w14:paraId="5FB2A599" w14:textId="3B8C05FE" w:rsidR="004E49AA" w:rsidRDefault="004E49AA">
          <w:pPr>
            <w:pStyle w:val="TOC2"/>
            <w:tabs>
              <w:tab w:val="left" w:pos="880"/>
              <w:tab w:val="right" w:leader="dot" w:pos="9016"/>
            </w:tabs>
            <w:rPr>
              <w:rFonts w:eastAsiaTheme="minorEastAsia"/>
              <w:noProof/>
              <w:lang w:eastAsia="en-GB"/>
            </w:rPr>
          </w:pPr>
          <w:hyperlink w:anchor="_Toc54700385" w:history="1">
            <w:r w:rsidRPr="002C1F7E">
              <w:rPr>
                <w:rStyle w:val="Hyperlink"/>
                <w:noProof/>
              </w:rPr>
              <w:t>3.2.</w:t>
            </w:r>
            <w:r>
              <w:rPr>
                <w:rFonts w:eastAsiaTheme="minorEastAsia"/>
                <w:noProof/>
                <w:lang w:eastAsia="en-GB"/>
              </w:rPr>
              <w:tab/>
            </w:r>
            <w:r w:rsidRPr="002C1F7E">
              <w:rPr>
                <w:rStyle w:val="Hyperlink"/>
                <w:noProof/>
              </w:rPr>
              <w:t>Structured Observation</w:t>
            </w:r>
            <w:r>
              <w:rPr>
                <w:noProof/>
                <w:webHidden/>
              </w:rPr>
              <w:tab/>
            </w:r>
            <w:r>
              <w:rPr>
                <w:noProof/>
                <w:webHidden/>
              </w:rPr>
              <w:fldChar w:fldCharType="begin"/>
            </w:r>
            <w:r>
              <w:rPr>
                <w:noProof/>
                <w:webHidden/>
              </w:rPr>
              <w:instrText xml:space="preserve"> PAGEREF _Toc54700385 \h </w:instrText>
            </w:r>
            <w:r>
              <w:rPr>
                <w:noProof/>
                <w:webHidden/>
              </w:rPr>
            </w:r>
            <w:r>
              <w:rPr>
                <w:noProof/>
                <w:webHidden/>
              </w:rPr>
              <w:fldChar w:fldCharType="separate"/>
            </w:r>
            <w:r>
              <w:rPr>
                <w:noProof/>
                <w:webHidden/>
              </w:rPr>
              <w:t>4</w:t>
            </w:r>
            <w:r>
              <w:rPr>
                <w:noProof/>
                <w:webHidden/>
              </w:rPr>
              <w:fldChar w:fldCharType="end"/>
            </w:r>
          </w:hyperlink>
        </w:p>
        <w:p w14:paraId="6387BF50" w14:textId="6F8C161B" w:rsidR="004E49AA" w:rsidRDefault="004E49AA">
          <w:pPr>
            <w:pStyle w:val="TOC2"/>
            <w:tabs>
              <w:tab w:val="left" w:pos="880"/>
              <w:tab w:val="right" w:leader="dot" w:pos="9016"/>
            </w:tabs>
            <w:rPr>
              <w:rFonts w:eastAsiaTheme="minorEastAsia"/>
              <w:noProof/>
              <w:lang w:eastAsia="en-GB"/>
            </w:rPr>
          </w:pPr>
          <w:hyperlink w:anchor="_Toc54700386" w:history="1">
            <w:r w:rsidRPr="002C1F7E">
              <w:rPr>
                <w:rStyle w:val="Hyperlink"/>
                <w:noProof/>
              </w:rPr>
              <w:t>3.3.</w:t>
            </w:r>
            <w:r>
              <w:rPr>
                <w:rFonts w:eastAsiaTheme="minorEastAsia"/>
                <w:noProof/>
                <w:lang w:eastAsia="en-GB"/>
              </w:rPr>
              <w:tab/>
            </w:r>
            <w:r w:rsidRPr="002C1F7E">
              <w:rPr>
                <w:rStyle w:val="Hyperlink"/>
                <w:noProof/>
              </w:rPr>
              <w:t>Case Study or Experiment</w:t>
            </w:r>
            <w:r>
              <w:rPr>
                <w:noProof/>
                <w:webHidden/>
              </w:rPr>
              <w:tab/>
            </w:r>
            <w:r>
              <w:rPr>
                <w:noProof/>
                <w:webHidden/>
              </w:rPr>
              <w:fldChar w:fldCharType="begin"/>
            </w:r>
            <w:r>
              <w:rPr>
                <w:noProof/>
                <w:webHidden/>
              </w:rPr>
              <w:instrText xml:space="preserve"> PAGEREF _Toc54700386 \h </w:instrText>
            </w:r>
            <w:r>
              <w:rPr>
                <w:noProof/>
                <w:webHidden/>
              </w:rPr>
            </w:r>
            <w:r>
              <w:rPr>
                <w:noProof/>
                <w:webHidden/>
              </w:rPr>
              <w:fldChar w:fldCharType="separate"/>
            </w:r>
            <w:r>
              <w:rPr>
                <w:noProof/>
                <w:webHidden/>
              </w:rPr>
              <w:t>4</w:t>
            </w:r>
            <w:r>
              <w:rPr>
                <w:noProof/>
                <w:webHidden/>
              </w:rPr>
              <w:fldChar w:fldCharType="end"/>
            </w:r>
          </w:hyperlink>
        </w:p>
        <w:p w14:paraId="69C34D02" w14:textId="1245049D" w:rsidR="004E49AA" w:rsidRDefault="004E49AA">
          <w:pPr>
            <w:pStyle w:val="TOC2"/>
            <w:tabs>
              <w:tab w:val="left" w:pos="880"/>
              <w:tab w:val="right" w:leader="dot" w:pos="9016"/>
            </w:tabs>
            <w:rPr>
              <w:rFonts w:eastAsiaTheme="minorEastAsia"/>
              <w:noProof/>
              <w:lang w:eastAsia="en-GB"/>
            </w:rPr>
          </w:pPr>
          <w:hyperlink w:anchor="_Toc54700387" w:history="1">
            <w:r w:rsidRPr="002C1F7E">
              <w:rPr>
                <w:rStyle w:val="Hyperlink"/>
                <w:noProof/>
              </w:rPr>
              <w:t>3.4.</w:t>
            </w:r>
            <w:r>
              <w:rPr>
                <w:rFonts w:eastAsiaTheme="minorEastAsia"/>
                <w:noProof/>
                <w:lang w:eastAsia="en-GB"/>
              </w:rPr>
              <w:tab/>
            </w:r>
            <w:r w:rsidRPr="002C1F7E">
              <w:rPr>
                <w:rStyle w:val="Hyperlink"/>
                <w:noProof/>
              </w:rPr>
              <w:t>Constraints</w:t>
            </w:r>
            <w:r>
              <w:rPr>
                <w:noProof/>
                <w:webHidden/>
              </w:rPr>
              <w:tab/>
            </w:r>
            <w:r>
              <w:rPr>
                <w:noProof/>
                <w:webHidden/>
              </w:rPr>
              <w:fldChar w:fldCharType="begin"/>
            </w:r>
            <w:r>
              <w:rPr>
                <w:noProof/>
                <w:webHidden/>
              </w:rPr>
              <w:instrText xml:space="preserve"> PAGEREF _Toc54700387 \h </w:instrText>
            </w:r>
            <w:r>
              <w:rPr>
                <w:noProof/>
                <w:webHidden/>
              </w:rPr>
            </w:r>
            <w:r>
              <w:rPr>
                <w:noProof/>
                <w:webHidden/>
              </w:rPr>
              <w:fldChar w:fldCharType="separate"/>
            </w:r>
            <w:r>
              <w:rPr>
                <w:noProof/>
                <w:webHidden/>
              </w:rPr>
              <w:t>4</w:t>
            </w:r>
            <w:r>
              <w:rPr>
                <w:noProof/>
                <w:webHidden/>
              </w:rPr>
              <w:fldChar w:fldCharType="end"/>
            </w:r>
          </w:hyperlink>
        </w:p>
        <w:p w14:paraId="046E239E" w14:textId="14A60C6B" w:rsidR="004E49AA" w:rsidRDefault="004E49AA">
          <w:pPr>
            <w:pStyle w:val="TOC2"/>
            <w:tabs>
              <w:tab w:val="left" w:pos="880"/>
              <w:tab w:val="right" w:leader="dot" w:pos="9016"/>
            </w:tabs>
            <w:rPr>
              <w:rFonts w:eastAsiaTheme="minorEastAsia"/>
              <w:noProof/>
              <w:lang w:eastAsia="en-GB"/>
            </w:rPr>
          </w:pPr>
          <w:hyperlink w:anchor="_Toc54700388" w:history="1">
            <w:r w:rsidRPr="002C1F7E">
              <w:rPr>
                <w:rStyle w:val="Hyperlink"/>
                <w:noProof/>
              </w:rPr>
              <w:t>3.5.</w:t>
            </w:r>
            <w:r>
              <w:rPr>
                <w:rFonts w:eastAsiaTheme="minorEastAsia"/>
                <w:noProof/>
                <w:lang w:eastAsia="en-GB"/>
              </w:rPr>
              <w:tab/>
            </w:r>
            <w:r w:rsidRPr="002C1F7E">
              <w:rPr>
                <w:rStyle w:val="Hyperlink"/>
                <w:noProof/>
              </w:rPr>
              <w:t>Error and Bias</w:t>
            </w:r>
            <w:r>
              <w:rPr>
                <w:noProof/>
                <w:webHidden/>
              </w:rPr>
              <w:tab/>
            </w:r>
            <w:r>
              <w:rPr>
                <w:noProof/>
                <w:webHidden/>
              </w:rPr>
              <w:fldChar w:fldCharType="begin"/>
            </w:r>
            <w:r>
              <w:rPr>
                <w:noProof/>
                <w:webHidden/>
              </w:rPr>
              <w:instrText xml:space="preserve"> PAGEREF _Toc54700388 \h </w:instrText>
            </w:r>
            <w:r>
              <w:rPr>
                <w:noProof/>
                <w:webHidden/>
              </w:rPr>
            </w:r>
            <w:r>
              <w:rPr>
                <w:noProof/>
                <w:webHidden/>
              </w:rPr>
              <w:fldChar w:fldCharType="separate"/>
            </w:r>
            <w:r>
              <w:rPr>
                <w:noProof/>
                <w:webHidden/>
              </w:rPr>
              <w:t>4</w:t>
            </w:r>
            <w:r>
              <w:rPr>
                <w:noProof/>
                <w:webHidden/>
              </w:rPr>
              <w:fldChar w:fldCharType="end"/>
            </w:r>
          </w:hyperlink>
        </w:p>
        <w:p w14:paraId="1059085E" w14:textId="480807FF" w:rsidR="004E49AA" w:rsidRDefault="004E49AA">
          <w:pPr>
            <w:pStyle w:val="TOC1"/>
            <w:tabs>
              <w:tab w:val="left" w:pos="440"/>
              <w:tab w:val="right" w:leader="dot" w:pos="9016"/>
            </w:tabs>
            <w:rPr>
              <w:rFonts w:eastAsiaTheme="minorEastAsia"/>
              <w:noProof/>
              <w:lang w:eastAsia="en-GB"/>
            </w:rPr>
          </w:pPr>
          <w:hyperlink w:anchor="_Toc54700389" w:history="1">
            <w:r w:rsidRPr="002C1F7E">
              <w:rPr>
                <w:rStyle w:val="Hyperlink"/>
                <w:noProof/>
              </w:rPr>
              <w:t>4.</w:t>
            </w:r>
            <w:r>
              <w:rPr>
                <w:rFonts w:eastAsiaTheme="minorEastAsia"/>
                <w:noProof/>
                <w:lang w:eastAsia="en-GB"/>
              </w:rPr>
              <w:tab/>
            </w:r>
            <w:r w:rsidRPr="002C1F7E">
              <w:rPr>
                <w:rStyle w:val="Hyperlink"/>
                <w:noProof/>
              </w:rPr>
              <w:t>Critical incident linked to Donaldson’s Four Purposes</w:t>
            </w:r>
            <w:r>
              <w:rPr>
                <w:noProof/>
                <w:webHidden/>
              </w:rPr>
              <w:tab/>
            </w:r>
            <w:r>
              <w:rPr>
                <w:noProof/>
                <w:webHidden/>
              </w:rPr>
              <w:fldChar w:fldCharType="begin"/>
            </w:r>
            <w:r>
              <w:rPr>
                <w:noProof/>
                <w:webHidden/>
              </w:rPr>
              <w:instrText xml:space="preserve"> PAGEREF _Toc54700389 \h </w:instrText>
            </w:r>
            <w:r>
              <w:rPr>
                <w:noProof/>
                <w:webHidden/>
              </w:rPr>
            </w:r>
            <w:r>
              <w:rPr>
                <w:noProof/>
                <w:webHidden/>
              </w:rPr>
              <w:fldChar w:fldCharType="separate"/>
            </w:r>
            <w:r>
              <w:rPr>
                <w:noProof/>
                <w:webHidden/>
              </w:rPr>
              <w:t>5</w:t>
            </w:r>
            <w:r>
              <w:rPr>
                <w:noProof/>
                <w:webHidden/>
              </w:rPr>
              <w:fldChar w:fldCharType="end"/>
            </w:r>
          </w:hyperlink>
        </w:p>
        <w:p w14:paraId="42A2B8D1" w14:textId="6E37C121" w:rsidR="004E49AA" w:rsidRDefault="004E49AA">
          <w:pPr>
            <w:pStyle w:val="TOC2"/>
            <w:tabs>
              <w:tab w:val="left" w:pos="880"/>
              <w:tab w:val="right" w:leader="dot" w:pos="9016"/>
            </w:tabs>
            <w:rPr>
              <w:rFonts w:eastAsiaTheme="minorEastAsia"/>
              <w:noProof/>
              <w:lang w:eastAsia="en-GB"/>
            </w:rPr>
          </w:pPr>
          <w:hyperlink w:anchor="_Toc54700390" w:history="1">
            <w:r w:rsidRPr="002C1F7E">
              <w:rPr>
                <w:rStyle w:val="Hyperlink"/>
                <w:noProof/>
              </w:rPr>
              <w:t>4.1.</w:t>
            </w:r>
            <w:r>
              <w:rPr>
                <w:rFonts w:eastAsiaTheme="minorEastAsia"/>
                <w:noProof/>
                <w:lang w:eastAsia="en-GB"/>
              </w:rPr>
              <w:tab/>
            </w:r>
            <w:r w:rsidRPr="002C1F7E">
              <w:rPr>
                <w:rStyle w:val="Hyperlink"/>
                <w:noProof/>
              </w:rPr>
              <w:t>Specific Observed Critical Incident</w:t>
            </w:r>
            <w:r>
              <w:rPr>
                <w:noProof/>
                <w:webHidden/>
              </w:rPr>
              <w:tab/>
            </w:r>
            <w:r>
              <w:rPr>
                <w:noProof/>
                <w:webHidden/>
              </w:rPr>
              <w:fldChar w:fldCharType="begin"/>
            </w:r>
            <w:r>
              <w:rPr>
                <w:noProof/>
                <w:webHidden/>
              </w:rPr>
              <w:instrText xml:space="preserve"> PAGEREF _Toc54700390 \h </w:instrText>
            </w:r>
            <w:r>
              <w:rPr>
                <w:noProof/>
                <w:webHidden/>
              </w:rPr>
            </w:r>
            <w:r>
              <w:rPr>
                <w:noProof/>
                <w:webHidden/>
              </w:rPr>
              <w:fldChar w:fldCharType="separate"/>
            </w:r>
            <w:r>
              <w:rPr>
                <w:noProof/>
                <w:webHidden/>
              </w:rPr>
              <w:t>5</w:t>
            </w:r>
            <w:r>
              <w:rPr>
                <w:noProof/>
                <w:webHidden/>
              </w:rPr>
              <w:fldChar w:fldCharType="end"/>
            </w:r>
          </w:hyperlink>
        </w:p>
        <w:p w14:paraId="77990C61" w14:textId="75EBF73E" w:rsidR="004E49AA" w:rsidRDefault="004E49AA">
          <w:pPr>
            <w:pStyle w:val="TOC2"/>
            <w:tabs>
              <w:tab w:val="left" w:pos="880"/>
              <w:tab w:val="right" w:leader="dot" w:pos="9016"/>
            </w:tabs>
            <w:rPr>
              <w:rFonts w:eastAsiaTheme="minorEastAsia"/>
              <w:noProof/>
              <w:lang w:eastAsia="en-GB"/>
            </w:rPr>
          </w:pPr>
          <w:hyperlink w:anchor="_Toc54700391" w:history="1">
            <w:r w:rsidRPr="002C1F7E">
              <w:rPr>
                <w:rStyle w:val="Hyperlink"/>
                <w:noProof/>
              </w:rPr>
              <w:t>4.2.</w:t>
            </w:r>
            <w:r>
              <w:rPr>
                <w:rFonts w:eastAsiaTheme="minorEastAsia"/>
                <w:noProof/>
                <w:lang w:eastAsia="en-GB"/>
              </w:rPr>
              <w:tab/>
            </w:r>
            <w:r w:rsidRPr="002C1F7E">
              <w:rPr>
                <w:rStyle w:val="Hyperlink"/>
                <w:noProof/>
              </w:rPr>
              <w:t>Links to Donaldson’s Four Purposes</w:t>
            </w:r>
            <w:r>
              <w:rPr>
                <w:noProof/>
                <w:webHidden/>
              </w:rPr>
              <w:tab/>
            </w:r>
            <w:r>
              <w:rPr>
                <w:noProof/>
                <w:webHidden/>
              </w:rPr>
              <w:fldChar w:fldCharType="begin"/>
            </w:r>
            <w:r>
              <w:rPr>
                <w:noProof/>
                <w:webHidden/>
              </w:rPr>
              <w:instrText xml:space="preserve"> PAGEREF _Toc54700391 \h </w:instrText>
            </w:r>
            <w:r>
              <w:rPr>
                <w:noProof/>
                <w:webHidden/>
              </w:rPr>
            </w:r>
            <w:r>
              <w:rPr>
                <w:noProof/>
                <w:webHidden/>
              </w:rPr>
              <w:fldChar w:fldCharType="separate"/>
            </w:r>
            <w:r>
              <w:rPr>
                <w:noProof/>
                <w:webHidden/>
              </w:rPr>
              <w:t>5</w:t>
            </w:r>
            <w:r>
              <w:rPr>
                <w:noProof/>
                <w:webHidden/>
              </w:rPr>
              <w:fldChar w:fldCharType="end"/>
            </w:r>
          </w:hyperlink>
        </w:p>
        <w:p w14:paraId="457CD901" w14:textId="24B57C02" w:rsidR="004E49AA" w:rsidRDefault="004E49AA">
          <w:pPr>
            <w:pStyle w:val="TOC3"/>
            <w:tabs>
              <w:tab w:val="right" w:leader="dot" w:pos="9016"/>
            </w:tabs>
            <w:rPr>
              <w:rFonts w:eastAsiaTheme="minorEastAsia"/>
              <w:noProof/>
              <w:lang w:eastAsia="en-GB"/>
            </w:rPr>
          </w:pPr>
          <w:hyperlink w:anchor="_Toc54700392" w:history="1">
            <w:r w:rsidRPr="002C1F7E">
              <w:rPr>
                <w:rStyle w:val="Hyperlink"/>
                <w:noProof/>
              </w:rPr>
              <w:t>4.2.2. Ambitious, capable learners, ready to learn throughout their lives.</w:t>
            </w:r>
            <w:r>
              <w:rPr>
                <w:noProof/>
                <w:webHidden/>
              </w:rPr>
              <w:tab/>
            </w:r>
            <w:r>
              <w:rPr>
                <w:noProof/>
                <w:webHidden/>
              </w:rPr>
              <w:fldChar w:fldCharType="begin"/>
            </w:r>
            <w:r>
              <w:rPr>
                <w:noProof/>
                <w:webHidden/>
              </w:rPr>
              <w:instrText xml:space="preserve"> PAGEREF _Toc54700392 \h </w:instrText>
            </w:r>
            <w:r>
              <w:rPr>
                <w:noProof/>
                <w:webHidden/>
              </w:rPr>
            </w:r>
            <w:r>
              <w:rPr>
                <w:noProof/>
                <w:webHidden/>
              </w:rPr>
              <w:fldChar w:fldCharType="separate"/>
            </w:r>
            <w:r>
              <w:rPr>
                <w:noProof/>
                <w:webHidden/>
              </w:rPr>
              <w:t>5</w:t>
            </w:r>
            <w:r>
              <w:rPr>
                <w:noProof/>
                <w:webHidden/>
              </w:rPr>
              <w:fldChar w:fldCharType="end"/>
            </w:r>
          </w:hyperlink>
        </w:p>
        <w:p w14:paraId="619DC744" w14:textId="006D62C0" w:rsidR="004E49AA" w:rsidRDefault="004E49AA">
          <w:pPr>
            <w:pStyle w:val="TOC3"/>
            <w:tabs>
              <w:tab w:val="right" w:leader="dot" w:pos="9016"/>
            </w:tabs>
            <w:rPr>
              <w:rFonts w:eastAsiaTheme="minorEastAsia"/>
              <w:noProof/>
              <w:lang w:eastAsia="en-GB"/>
            </w:rPr>
          </w:pPr>
          <w:hyperlink w:anchor="_Toc54700393" w:history="1">
            <w:r w:rsidRPr="002C1F7E">
              <w:rPr>
                <w:rStyle w:val="Hyperlink"/>
                <w:noProof/>
              </w:rPr>
              <w:t>4.2.3. Enterprising, creative contributors, ready to play a full part in life and work.</w:t>
            </w:r>
            <w:r>
              <w:rPr>
                <w:noProof/>
                <w:webHidden/>
              </w:rPr>
              <w:tab/>
            </w:r>
            <w:r>
              <w:rPr>
                <w:noProof/>
                <w:webHidden/>
              </w:rPr>
              <w:fldChar w:fldCharType="begin"/>
            </w:r>
            <w:r>
              <w:rPr>
                <w:noProof/>
                <w:webHidden/>
              </w:rPr>
              <w:instrText xml:space="preserve"> PAGEREF _Toc54700393 \h </w:instrText>
            </w:r>
            <w:r>
              <w:rPr>
                <w:noProof/>
                <w:webHidden/>
              </w:rPr>
            </w:r>
            <w:r>
              <w:rPr>
                <w:noProof/>
                <w:webHidden/>
              </w:rPr>
              <w:fldChar w:fldCharType="separate"/>
            </w:r>
            <w:r>
              <w:rPr>
                <w:noProof/>
                <w:webHidden/>
              </w:rPr>
              <w:t>5</w:t>
            </w:r>
            <w:r>
              <w:rPr>
                <w:noProof/>
                <w:webHidden/>
              </w:rPr>
              <w:fldChar w:fldCharType="end"/>
            </w:r>
          </w:hyperlink>
        </w:p>
        <w:p w14:paraId="7CF2559D" w14:textId="7832FE7D" w:rsidR="004E49AA" w:rsidRDefault="004E49AA">
          <w:pPr>
            <w:pStyle w:val="TOC3"/>
            <w:tabs>
              <w:tab w:val="right" w:leader="dot" w:pos="9016"/>
            </w:tabs>
            <w:rPr>
              <w:rFonts w:eastAsiaTheme="minorEastAsia"/>
              <w:noProof/>
              <w:lang w:eastAsia="en-GB"/>
            </w:rPr>
          </w:pPr>
          <w:hyperlink w:anchor="_Toc54700394" w:history="1">
            <w:r w:rsidRPr="002C1F7E">
              <w:rPr>
                <w:rStyle w:val="Hyperlink"/>
                <w:noProof/>
              </w:rPr>
              <w:t>4.2.4. Ethical, informed citizens of Wales and the world.</w:t>
            </w:r>
            <w:r>
              <w:rPr>
                <w:noProof/>
                <w:webHidden/>
              </w:rPr>
              <w:tab/>
            </w:r>
            <w:r>
              <w:rPr>
                <w:noProof/>
                <w:webHidden/>
              </w:rPr>
              <w:fldChar w:fldCharType="begin"/>
            </w:r>
            <w:r>
              <w:rPr>
                <w:noProof/>
                <w:webHidden/>
              </w:rPr>
              <w:instrText xml:space="preserve"> PAGEREF _Toc54700394 \h </w:instrText>
            </w:r>
            <w:r>
              <w:rPr>
                <w:noProof/>
                <w:webHidden/>
              </w:rPr>
            </w:r>
            <w:r>
              <w:rPr>
                <w:noProof/>
                <w:webHidden/>
              </w:rPr>
              <w:fldChar w:fldCharType="separate"/>
            </w:r>
            <w:r>
              <w:rPr>
                <w:noProof/>
                <w:webHidden/>
              </w:rPr>
              <w:t>5</w:t>
            </w:r>
            <w:r>
              <w:rPr>
                <w:noProof/>
                <w:webHidden/>
              </w:rPr>
              <w:fldChar w:fldCharType="end"/>
            </w:r>
          </w:hyperlink>
        </w:p>
        <w:p w14:paraId="77CB6709" w14:textId="43B00734" w:rsidR="004E49AA" w:rsidRDefault="004E49AA">
          <w:pPr>
            <w:pStyle w:val="TOC3"/>
            <w:tabs>
              <w:tab w:val="right" w:leader="dot" w:pos="9016"/>
            </w:tabs>
            <w:rPr>
              <w:rFonts w:eastAsiaTheme="minorEastAsia"/>
              <w:noProof/>
              <w:lang w:eastAsia="en-GB"/>
            </w:rPr>
          </w:pPr>
          <w:hyperlink w:anchor="_Toc54700395" w:history="1">
            <w:r w:rsidRPr="002C1F7E">
              <w:rPr>
                <w:rStyle w:val="Hyperlink"/>
                <w:noProof/>
              </w:rPr>
              <w:t>4.2.5. Healthy, confident individuals, ready to lead fulfilling lives as valued members of society.</w:t>
            </w:r>
            <w:r>
              <w:rPr>
                <w:noProof/>
                <w:webHidden/>
              </w:rPr>
              <w:tab/>
            </w:r>
            <w:r>
              <w:rPr>
                <w:noProof/>
                <w:webHidden/>
              </w:rPr>
              <w:fldChar w:fldCharType="begin"/>
            </w:r>
            <w:r>
              <w:rPr>
                <w:noProof/>
                <w:webHidden/>
              </w:rPr>
              <w:instrText xml:space="preserve"> PAGEREF _Toc54700395 \h </w:instrText>
            </w:r>
            <w:r>
              <w:rPr>
                <w:noProof/>
                <w:webHidden/>
              </w:rPr>
            </w:r>
            <w:r>
              <w:rPr>
                <w:noProof/>
                <w:webHidden/>
              </w:rPr>
              <w:fldChar w:fldCharType="separate"/>
            </w:r>
            <w:r>
              <w:rPr>
                <w:noProof/>
                <w:webHidden/>
              </w:rPr>
              <w:t>6</w:t>
            </w:r>
            <w:r>
              <w:rPr>
                <w:noProof/>
                <w:webHidden/>
              </w:rPr>
              <w:fldChar w:fldCharType="end"/>
            </w:r>
          </w:hyperlink>
        </w:p>
        <w:p w14:paraId="513CBFFA" w14:textId="363D7DAE" w:rsidR="004E49AA" w:rsidRDefault="004E49AA">
          <w:pPr>
            <w:pStyle w:val="TOC1"/>
            <w:tabs>
              <w:tab w:val="left" w:pos="440"/>
              <w:tab w:val="right" w:leader="dot" w:pos="9016"/>
            </w:tabs>
            <w:rPr>
              <w:rFonts w:eastAsiaTheme="minorEastAsia"/>
              <w:noProof/>
              <w:lang w:eastAsia="en-GB"/>
            </w:rPr>
          </w:pPr>
          <w:hyperlink w:anchor="_Toc54700396" w:history="1">
            <w:r w:rsidRPr="002C1F7E">
              <w:rPr>
                <w:rStyle w:val="Hyperlink"/>
                <w:noProof/>
              </w:rPr>
              <w:t>5.</w:t>
            </w:r>
            <w:r>
              <w:rPr>
                <w:rFonts w:eastAsiaTheme="minorEastAsia"/>
                <w:noProof/>
                <w:lang w:eastAsia="en-GB"/>
              </w:rPr>
              <w:tab/>
            </w:r>
            <w:r w:rsidRPr="002C1F7E">
              <w:rPr>
                <w:rStyle w:val="Hyperlink"/>
                <w:noProof/>
              </w:rPr>
              <w:t>Literature Review</w:t>
            </w:r>
            <w:r>
              <w:rPr>
                <w:noProof/>
                <w:webHidden/>
              </w:rPr>
              <w:tab/>
            </w:r>
            <w:r>
              <w:rPr>
                <w:noProof/>
                <w:webHidden/>
              </w:rPr>
              <w:fldChar w:fldCharType="begin"/>
            </w:r>
            <w:r>
              <w:rPr>
                <w:noProof/>
                <w:webHidden/>
              </w:rPr>
              <w:instrText xml:space="preserve"> PAGEREF _Toc54700396 \h </w:instrText>
            </w:r>
            <w:r>
              <w:rPr>
                <w:noProof/>
                <w:webHidden/>
              </w:rPr>
            </w:r>
            <w:r>
              <w:rPr>
                <w:noProof/>
                <w:webHidden/>
              </w:rPr>
              <w:fldChar w:fldCharType="separate"/>
            </w:r>
            <w:r>
              <w:rPr>
                <w:noProof/>
                <w:webHidden/>
              </w:rPr>
              <w:t>6</w:t>
            </w:r>
            <w:r>
              <w:rPr>
                <w:noProof/>
                <w:webHidden/>
              </w:rPr>
              <w:fldChar w:fldCharType="end"/>
            </w:r>
          </w:hyperlink>
        </w:p>
        <w:p w14:paraId="229DAF77" w14:textId="642B88B2" w:rsidR="004E49AA" w:rsidRDefault="004E49AA">
          <w:pPr>
            <w:pStyle w:val="TOC2"/>
            <w:tabs>
              <w:tab w:val="left" w:pos="880"/>
              <w:tab w:val="right" w:leader="dot" w:pos="9016"/>
            </w:tabs>
            <w:rPr>
              <w:rFonts w:eastAsiaTheme="minorEastAsia"/>
              <w:noProof/>
              <w:lang w:eastAsia="en-GB"/>
            </w:rPr>
          </w:pPr>
          <w:hyperlink w:anchor="_Toc54700397" w:history="1">
            <w:r w:rsidRPr="002C1F7E">
              <w:rPr>
                <w:rStyle w:val="Hyperlink"/>
                <w:noProof/>
              </w:rPr>
              <w:t>5.1.</w:t>
            </w:r>
            <w:r>
              <w:rPr>
                <w:rFonts w:eastAsiaTheme="minorEastAsia"/>
                <w:noProof/>
                <w:lang w:eastAsia="en-GB"/>
              </w:rPr>
              <w:tab/>
            </w:r>
            <w:r w:rsidRPr="002C1F7E">
              <w:rPr>
                <w:rStyle w:val="Hyperlink"/>
                <w:noProof/>
              </w:rPr>
              <w:t>Emotional literacy and mental health</w:t>
            </w:r>
            <w:r>
              <w:rPr>
                <w:noProof/>
                <w:webHidden/>
              </w:rPr>
              <w:tab/>
            </w:r>
            <w:r>
              <w:rPr>
                <w:noProof/>
                <w:webHidden/>
              </w:rPr>
              <w:fldChar w:fldCharType="begin"/>
            </w:r>
            <w:r>
              <w:rPr>
                <w:noProof/>
                <w:webHidden/>
              </w:rPr>
              <w:instrText xml:space="preserve"> PAGEREF _Toc54700397 \h </w:instrText>
            </w:r>
            <w:r>
              <w:rPr>
                <w:noProof/>
                <w:webHidden/>
              </w:rPr>
            </w:r>
            <w:r>
              <w:rPr>
                <w:noProof/>
                <w:webHidden/>
              </w:rPr>
              <w:fldChar w:fldCharType="separate"/>
            </w:r>
            <w:r>
              <w:rPr>
                <w:noProof/>
                <w:webHidden/>
              </w:rPr>
              <w:t>6</w:t>
            </w:r>
            <w:r>
              <w:rPr>
                <w:noProof/>
                <w:webHidden/>
              </w:rPr>
              <w:fldChar w:fldCharType="end"/>
            </w:r>
          </w:hyperlink>
        </w:p>
        <w:p w14:paraId="16613350" w14:textId="35DD0A2C" w:rsidR="004E49AA" w:rsidRDefault="004E49AA">
          <w:pPr>
            <w:pStyle w:val="TOC2"/>
            <w:tabs>
              <w:tab w:val="left" w:pos="880"/>
              <w:tab w:val="right" w:leader="dot" w:pos="9016"/>
            </w:tabs>
            <w:rPr>
              <w:rFonts w:eastAsiaTheme="minorEastAsia"/>
              <w:noProof/>
              <w:lang w:eastAsia="en-GB"/>
            </w:rPr>
          </w:pPr>
          <w:hyperlink w:anchor="_Toc54700398" w:history="1">
            <w:r w:rsidRPr="002C1F7E">
              <w:rPr>
                <w:rStyle w:val="Hyperlink"/>
                <w:noProof/>
              </w:rPr>
              <w:t>5.2.</w:t>
            </w:r>
            <w:r>
              <w:rPr>
                <w:rFonts w:eastAsiaTheme="minorEastAsia"/>
                <w:noProof/>
                <w:lang w:eastAsia="en-GB"/>
              </w:rPr>
              <w:tab/>
            </w:r>
            <w:r w:rsidRPr="002C1F7E">
              <w:rPr>
                <w:rStyle w:val="Hyperlink"/>
                <w:noProof/>
              </w:rPr>
              <w:t>Assessment and progress</w:t>
            </w:r>
            <w:r>
              <w:rPr>
                <w:noProof/>
                <w:webHidden/>
              </w:rPr>
              <w:tab/>
            </w:r>
            <w:r>
              <w:rPr>
                <w:noProof/>
                <w:webHidden/>
              </w:rPr>
              <w:fldChar w:fldCharType="begin"/>
            </w:r>
            <w:r>
              <w:rPr>
                <w:noProof/>
                <w:webHidden/>
              </w:rPr>
              <w:instrText xml:space="preserve"> PAGEREF _Toc54700398 \h </w:instrText>
            </w:r>
            <w:r>
              <w:rPr>
                <w:noProof/>
                <w:webHidden/>
              </w:rPr>
            </w:r>
            <w:r>
              <w:rPr>
                <w:noProof/>
                <w:webHidden/>
              </w:rPr>
              <w:fldChar w:fldCharType="separate"/>
            </w:r>
            <w:r>
              <w:rPr>
                <w:noProof/>
                <w:webHidden/>
              </w:rPr>
              <w:t>7</w:t>
            </w:r>
            <w:r>
              <w:rPr>
                <w:noProof/>
                <w:webHidden/>
              </w:rPr>
              <w:fldChar w:fldCharType="end"/>
            </w:r>
          </w:hyperlink>
        </w:p>
        <w:p w14:paraId="29FA37B1" w14:textId="5E0F2A14" w:rsidR="004E49AA" w:rsidRDefault="004E49AA">
          <w:pPr>
            <w:pStyle w:val="TOC3"/>
            <w:tabs>
              <w:tab w:val="left" w:pos="1320"/>
              <w:tab w:val="right" w:leader="dot" w:pos="9016"/>
            </w:tabs>
            <w:rPr>
              <w:rFonts w:eastAsiaTheme="minorEastAsia"/>
              <w:noProof/>
              <w:lang w:eastAsia="en-GB"/>
            </w:rPr>
          </w:pPr>
          <w:hyperlink w:anchor="_Toc54700399" w:history="1">
            <w:r w:rsidRPr="002C1F7E">
              <w:rPr>
                <w:rStyle w:val="Hyperlink"/>
                <w:noProof/>
              </w:rPr>
              <w:t>5.2.1.</w:t>
            </w:r>
            <w:r>
              <w:rPr>
                <w:rFonts w:eastAsiaTheme="minorEastAsia"/>
                <w:noProof/>
                <w:lang w:eastAsia="en-GB"/>
              </w:rPr>
              <w:tab/>
            </w:r>
            <w:r w:rsidRPr="002C1F7E">
              <w:rPr>
                <w:rStyle w:val="Hyperlink"/>
                <w:noProof/>
              </w:rPr>
              <w:t>Constructivist School</w:t>
            </w:r>
            <w:r>
              <w:rPr>
                <w:noProof/>
                <w:webHidden/>
              </w:rPr>
              <w:tab/>
            </w:r>
            <w:r>
              <w:rPr>
                <w:noProof/>
                <w:webHidden/>
              </w:rPr>
              <w:fldChar w:fldCharType="begin"/>
            </w:r>
            <w:r>
              <w:rPr>
                <w:noProof/>
                <w:webHidden/>
              </w:rPr>
              <w:instrText xml:space="preserve"> PAGEREF _Toc54700399 \h </w:instrText>
            </w:r>
            <w:r>
              <w:rPr>
                <w:noProof/>
                <w:webHidden/>
              </w:rPr>
            </w:r>
            <w:r>
              <w:rPr>
                <w:noProof/>
                <w:webHidden/>
              </w:rPr>
              <w:fldChar w:fldCharType="separate"/>
            </w:r>
            <w:r>
              <w:rPr>
                <w:noProof/>
                <w:webHidden/>
              </w:rPr>
              <w:t>8</w:t>
            </w:r>
            <w:r>
              <w:rPr>
                <w:noProof/>
                <w:webHidden/>
              </w:rPr>
              <w:fldChar w:fldCharType="end"/>
            </w:r>
          </w:hyperlink>
        </w:p>
        <w:p w14:paraId="7F373A8B" w14:textId="0F11D795" w:rsidR="004E49AA" w:rsidRDefault="004E49AA">
          <w:pPr>
            <w:pStyle w:val="TOC3"/>
            <w:tabs>
              <w:tab w:val="left" w:pos="1320"/>
              <w:tab w:val="right" w:leader="dot" w:pos="9016"/>
            </w:tabs>
            <w:rPr>
              <w:rFonts w:eastAsiaTheme="minorEastAsia"/>
              <w:noProof/>
              <w:lang w:eastAsia="en-GB"/>
            </w:rPr>
          </w:pPr>
          <w:hyperlink w:anchor="_Toc54700400" w:history="1">
            <w:r w:rsidRPr="002C1F7E">
              <w:rPr>
                <w:rStyle w:val="Hyperlink"/>
                <w:noProof/>
              </w:rPr>
              <w:t>5.2.2.</w:t>
            </w:r>
            <w:r>
              <w:rPr>
                <w:rFonts w:eastAsiaTheme="minorEastAsia"/>
                <w:noProof/>
                <w:lang w:eastAsia="en-GB"/>
              </w:rPr>
              <w:tab/>
            </w:r>
            <w:r w:rsidRPr="002C1F7E">
              <w:rPr>
                <w:rStyle w:val="Hyperlink"/>
                <w:noProof/>
              </w:rPr>
              <w:t>Behaviourist School</w:t>
            </w:r>
            <w:r>
              <w:rPr>
                <w:noProof/>
                <w:webHidden/>
              </w:rPr>
              <w:tab/>
            </w:r>
            <w:r>
              <w:rPr>
                <w:noProof/>
                <w:webHidden/>
              </w:rPr>
              <w:fldChar w:fldCharType="begin"/>
            </w:r>
            <w:r>
              <w:rPr>
                <w:noProof/>
                <w:webHidden/>
              </w:rPr>
              <w:instrText xml:space="preserve"> PAGEREF _Toc54700400 \h </w:instrText>
            </w:r>
            <w:r>
              <w:rPr>
                <w:noProof/>
                <w:webHidden/>
              </w:rPr>
            </w:r>
            <w:r>
              <w:rPr>
                <w:noProof/>
                <w:webHidden/>
              </w:rPr>
              <w:fldChar w:fldCharType="separate"/>
            </w:r>
            <w:r>
              <w:rPr>
                <w:noProof/>
                <w:webHidden/>
              </w:rPr>
              <w:t>9</w:t>
            </w:r>
            <w:r>
              <w:rPr>
                <w:noProof/>
                <w:webHidden/>
              </w:rPr>
              <w:fldChar w:fldCharType="end"/>
            </w:r>
          </w:hyperlink>
        </w:p>
        <w:p w14:paraId="04CDDE03" w14:textId="1DCBC71C" w:rsidR="004E49AA" w:rsidRDefault="004E49AA">
          <w:pPr>
            <w:pStyle w:val="TOC3"/>
            <w:tabs>
              <w:tab w:val="left" w:pos="1320"/>
              <w:tab w:val="right" w:leader="dot" w:pos="9016"/>
            </w:tabs>
            <w:rPr>
              <w:rFonts w:eastAsiaTheme="minorEastAsia"/>
              <w:noProof/>
              <w:lang w:eastAsia="en-GB"/>
            </w:rPr>
          </w:pPr>
          <w:hyperlink w:anchor="_Toc54700401" w:history="1">
            <w:r w:rsidRPr="002C1F7E">
              <w:rPr>
                <w:rStyle w:val="Hyperlink"/>
                <w:noProof/>
              </w:rPr>
              <w:t>5.2.3.</w:t>
            </w:r>
            <w:r>
              <w:rPr>
                <w:rFonts w:eastAsiaTheme="minorEastAsia"/>
                <w:noProof/>
                <w:lang w:eastAsia="en-GB"/>
              </w:rPr>
              <w:tab/>
            </w:r>
            <w:r w:rsidRPr="002C1F7E">
              <w:rPr>
                <w:rStyle w:val="Hyperlink"/>
                <w:noProof/>
              </w:rPr>
              <w:t>Humanistic School</w:t>
            </w:r>
            <w:r>
              <w:rPr>
                <w:noProof/>
                <w:webHidden/>
              </w:rPr>
              <w:tab/>
            </w:r>
            <w:r>
              <w:rPr>
                <w:noProof/>
                <w:webHidden/>
              </w:rPr>
              <w:fldChar w:fldCharType="begin"/>
            </w:r>
            <w:r>
              <w:rPr>
                <w:noProof/>
                <w:webHidden/>
              </w:rPr>
              <w:instrText xml:space="preserve"> PAGEREF _Toc54700401 \h </w:instrText>
            </w:r>
            <w:r>
              <w:rPr>
                <w:noProof/>
                <w:webHidden/>
              </w:rPr>
            </w:r>
            <w:r>
              <w:rPr>
                <w:noProof/>
                <w:webHidden/>
              </w:rPr>
              <w:fldChar w:fldCharType="separate"/>
            </w:r>
            <w:r>
              <w:rPr>
                <w:noProof/>
                <w:webHidden/>
              </w:rPr>
              <w:t>9</w:t>
            </w:r>
            <w:r>
              <w:rPr>
                <w:noProof/>
                <w:webHidden/>
              </w:rPr>
              <w:fldChar w:fldCharType="end"/>
            </w:r>
          </w:hyperlink>
        </w:p>
        <w:p w14:paraId="68CAC1C6" w14:textId="5F693DE6" w:rsidR="004E49AA" w:rsidRDefault="004E49AA">
          <w:pPr>
            <w:pStyle w:val="TOC1"/>
            <w:tabs>
              <w:tab w:val="left" w:pos="440"/>
              <w:tab w:val="right" w:leader="dot" w:pos="9016"/>
            </w:tabs>
            <w:rPr>
              <w:rFonts w:eastAsiaTheme="minorEastAsia"/>
              <w:noProof/>
              <w:lang w:eastAsia="en-GB"/>
            </w:rPr>
          </w:pPr>
          <w:hyperlink w:anchor="_Toc54700402" w:history="1">
            <w:r w:rsidRPr="002C1F7E">
              <w:rPr>
                <w:rStyle w:val="Hyperlink"/>
                <w:noProof/>
              </w:rPr>
              <w:t>6.</w:t>
            </w:r>
            <w:r>
              <w:rPr>
                <w:rFonts w:eastAsiaTheme="minorEastAsia"/>
                <w:noProof/>
                <w:lang w:eastAsia="en-GB"/>
              </w:rPr>
              <w:tab/>
            </w:r>
            <w:r w:rsidRPr="002C1F7E">
              <w:rPr>
                <w:rStyle w:val="Hyperlink"/>
                <w:noProof/>
              </w:rPr>
              <w:t>Reflection / Evaluation &amp; Next Steps</w:t>
            </w:r>
            <w:r>
              <w:rPr>
                <w:noProof/>
                <w:webHidden/>
              </w:rPr>
              <w:tab/>
            </w:r>
            <w:r>
              <w:rPr>
                <w:noProof/>
                <w:webHidden/>
              </w:rPr>
              <w:fldChar w:fldCharType="begin"/>
            </w:r>
            <w:r>
              <w:rPr>
                <w:noProof/>
                <w:webHidden/>
              </w:rPr>
              <w:instrText xml:space="preserve"> PAGEREF _Toc54700402 \h </w:instrText>
            </w:r>
            <w:r>
              <w:rPr>
                <w:noProof/>
                <w:webHidden/>
              </w:rPr>
            </w:r>
            <w:r>
              <w:rPr>
                <w:noProof/>
                <w:webHidden/>
              </w:rPr>
              <w:fldChar w:fldCharType="separate"/>
            </w:r>
            <w:r>
              <w:rPr>
                <w:noProof/>
                <w:webHidden/>
              </w:rPr>
              <w:t>9</w:t>
            </w:r>
            <w:r>
              <w:rPr>
                <w:noProof/>
                <w:webHidden/>
              </w:rPr>
              <w:fldChar w:fldCharType="end"/>
            </w:r>
          </w:hyperlink>
        </w:p>
        <w:p w14:paraId="4578BAF8" w14:textId="0A1A7575" w:rsidR="004E49AA" w:rsidRDefault="004E49AA">
          <w:pPr>
            <w:pStyle w:val="TOC2"/>
            <w:tabs>
              <w:tab w:val="left" w:pos="880"/>
              <w:tab w:val="right" w:leader="dot" w:pos="9016"/>
            </w:tabs>
            <w:rPr>
              <w:rFonts w:eastAsiaTheme="minorEastAsia"/>
              <w:noProof/>
              <w:lang w:eastAsia="en-GB"/>
            </w:rPr>
          </w:pPr>
          <w:hyperlink w:anchor="_Toc54700403" w:history="1">
            <w:r w:rsidRPr="002C1F7E">
              <w:rPr>
                <w:rStyle w:val="Hyperlink"/>
                <w:noProof/>
              </w:rPr>
              <w:t>6.1.</w:t>
            </w:r>
            <w:r>
              <w:rPr>
                <w:rFonts w:eastAsiaTheme="minorEastAsia"/>
                <w:noProof/>
                <w:lang w:eastAsia="en-GB"/>
              </w:rPr>
              <w:tab/>
            </w:r>
            <w:r w:rsidRPr="002C1F7E">
              <w:rPr>
                <w:rStyle w:val="Hyperlink"/>
                <w:noProof/>
              </w:rPr>
              <w:t>Reflection Models</w:t>
            </w:r>
            <w:r>
              <w:rPr>
                <w:noProof/>
                <w:webHidden/>
              </w:rPr>
              <w:tab/>
            </w:r>
            <w:r>
              <w:rPr>
                <w:noProof/>
                <w:webHidden/>
              </w:rPr>
              <w:fldChar w:fldCharType="begin"/>
            </w:r>
            <w:r>
              <w:rPr>
                <w:noProof/>
                <w:webHidden/>
              </w:rPr>
              <w:instrText xml:space="preserve"> PAGEREF _Toc54700403 \h </w:instrText>
            </w:r>
            <w:r>
              <w:rPr>
                <w:noProof/>
                <w:webHidden/>
              </w:rPr>
            </w:r>
            <w:r>
              <w:rPr>
                <w:noProof/>
                <w:webHidden/>
              </w:rPr>
              <w:fldChar w:fldCharType="separate"/>
            </w:r>
            <w:r>
              <w:rPr>
                <w:noProof/>
                <w:webHidden/>
              </w:rPr>
              <w:t>10</w:t>
            </w:r>
            <w:r>
              <w:rPr>
                <w:noProof/>
                <w:webHidden/>
              </w:rPr>
              <w:fldChar w:fldCharType="end"/>
            </w:r>
          </w:hyperlink>
        </w:p>
        <w:p w14:paraId="43A9A777" w14:textId="397C5B0B" w:rsidR="004E49AA" w:rsidRDefault="004E49AA">
          <w:pPr>
            <w:pStyle w:val="TOC2"/>
            <w:tabs>
              <w:tab w:val="left" w:pos="880"/>
              <w:tab w:val="right" w:leader="dot" w:pos="9016"/>
            </w:tabs>
            <w:rPr>
              <w:rFonts w:eastAsiaTheme="minorEastAsia"/>
              <w:noProof/>
              <w:lang w:eastAsia="en-GB"/>
            </w:rPr>
          </w:pPr>
          <w:hyperlink w:anchor="_Toc54700404" w:history="1">
            <w:r w:rsidRPr="002C1F7E">
              <w:rPr>
                <w:rStyle w:val="Hyperlink"/>
                <w:noProof/>
              </w:rPr>
              <w:t>6.2.</w:t>
            </w:r>
            <w:r>
              <w:rPr>
                <w:rFonts w:eastAsiaTheme="minorEastAsia"/>
                <w:noProof/>
                <w:lang w:eastAsia="en-GB"/>
              </w:rPr>
              <w:tab/>
            </w:r>
            <w:r w:rsidRPr="002C1F7E">
              <w:rPr>
                <w:rStyle w:val="Hyperlink"/>
                <w:noProof/>
              </w:rPr>
              <w:t>Where next</w:t>
            </w:r>
            <w:r>
              <w:rPr>
                <w:noProof/>
                <w:webHidden/>
              </w:rPr>
              <w:tab/>
            </w:r>
            <w:r>
              <w:rPr>
                <w:noProof/>
                <w:webHidden/>
              </w:rPr>
              <w:fldChar w:fldCharType="begin"/>
            </w:r>
            <w:r>
              <w:rPr>
                <w:noProof/>
                <w:webHidden/>
              </w:rPr>
              <w:instrText xml:space="preserve"> PAGEREF _Toc54700404 \h </w:instrText>
            </w:r>
            <w:r>
              <w:rPr>
                <w:noProof/>
                <w:webHidden/>
              </w:rPr>
            </w:r>
            <w:r>
              <w:rPr>
                <w:noProof/>
                <w:webHidden/>
              </w:rPr>
              <w:fldChar w:fldCharType="separate"/>
            </w:r>
            <w:r>
              <w:rPr>
                <w:noProof/>
                <w:webHidden/>
              </w:rPr>
              <w:t>11</w:t>
            </w:r>
            <w:r>
              <w:rPr>
                <w:noProof/>
                <w:webHidden/>
              </w:rPr>
              <w:fldChar w:fldCharType="end"/>
            </w:r>
          </w:hyperlink>
        </w:p>
        <w:p w14:paraId="5E8A653B" w14:textId="65BF8FB0" w:rsidR="004E49AA" w:rsidRDefault="004E49AA">
          <w:pPr>
            <w:pStyle w:val="TOC1"/>
            <w:tabs>
              <w:tab w:val="left" w:pos="440"/>
              <w:tab w:val="right" w:leader="dot" w:pos="9016"/>
            </w:tabs>
            <w:rPr>
              <w:rFonts w:eastAsiaTheme="minorEastAsia"/>
              <w:noProof/>
              <w:lang w:eastAsia="en-GB"/>
            </w:rPr>
          </w:pPr>
          <w:hyperlink w:anchor="_Toc54700405" w:history="1">
            <w:r w:rsidRPr="002C1F7E">
              <w:rPr>
                <w:rStyle w:val="Hyperlink"/>
                <w:noProof/>
              </w:rPr>
              <w:t>7.</w:t>
            </w:r>
            <w:r>
              <w:rPr>
                <w:rFonts w:eastAsiaTheme="minorEastAsia"/>
                <w:noProof/>
                <w:lang w:eastAsia="en-GB"/>
              </w:rPr>
              <w:tab/>
            </w:r>
            <w:r w:rsidRPr="002C1F7E">
              <w:rPr>
                <w:rStyle w:val="Hyperlink"/>
                <w:noProof/>
              </w:rPr>
              <w:t>Conclusion</w:t>
            </w:r>
            <w:r>
              <w:rPr>
                <w:noProof/>
                <w:webHidden/>
              </w:rPr>
              <w:tab/>
            </w:r>
            <w:r>
              <w:rPr>
                <w:noProof/>
                <w:webHidden/>
              </w:rPr>
              <w:fldChar w:fldCharType="begin"/>
            </w:r>
            <w:r>
              <w:rPr>
                <w:noProof/>
                <w:webHidden/>
              </w:rPr>
              <w:instrText xml:space="preserve"> PAGEREF _Toc54700405 \h </w:instrText>
            </w:r>
            <w:r>
              <w:rPr>
                <w:noProof/>
                <w:webHidden/>
              </w:rPr>
            </w:r>
            <w:r>
              <w:rPr>
                <w:noProof/>
                <w:webHidden/>
              </w:rPr>
              <w:fldChar w:fldCharType="separate"/>
            </w:r>
            <w:r>
              <w:rPr>
                <w:noProof/>
                <w:webHidden/>
              </w:rPr>
              <w:t>12</w:t>
            </w:r>
            <w:r>
              <w:rPr>
                <w:noProof/>
                <w:webHidden/>
              </w:rPr>
              <w:fldChar w:fldCharType="end"/>
            </w:r>
          </w:hyperlink>
        </w:p>
        <w:p w14:paraId="7E5A82F0" w14:textId="5D340E67" w:rsidR="004E49AA" w:rsidRDefault="004E49AA">
          <w:pPr>
            <w:pStyle w:val="TOC1"/>
            <w:tabs>
              <w:tab w:val="right" w:leader="dot" w:pos="9016"/>
            </w:tabs>
            <w:rPr>
              <w:rFonts w:eastAsiaTheme="minorEastAsia"/>
              <w:noProof/>
              <w:lang w:eastAsia="en-GB"/>
            </w:rPr>
          </w:pPr>
          <w:hyperlink w:anchor="_Toc54700406" w:history="1">
            <w:r w:rsidRPr="002C1F7E">
              <w:rPr>
                <w:rStyle w:val="Hyperlink"/>
                <w:noProof/>
              </w:rPr>
              <w:t>References</w:t>
            </w:r>
            <w:r>
              <w:rPr>
                <w:noProof/>
                <w:webHidden/>
              </w:rPr>
              <w:tab/>
            </w:r>
            <w:r>
              <w:rPr>
                <w:noProof/>
                <w:webHidden/>
              </w:rPr>
              <w:fldChar w:fldCharType="begin"/>
            </w:r>
            <w:r>
              <w:rPr>
                <w:noProof/>
                <w:webHidden/>
              </w:rPr>
              <w:instrText xml:space="preserve"> PAGEREF _Toc54700406 \h </w:instrText>
            </w:r>
            <w:r>
              <w:rPr>
                <w:noProof/>
                <w:webHidden/>
              </w:rPr>
            </w:r>
            <w:r>
              <w:rPr>
                <w:noProof/>
                <w:webHidden/>
              </w:rPr>
              <w:fldChar w:fldCharType="separate"/>
            </w:r>
            <w:r>
              <w:rPr>
                <w:noProof/>
                <w:webHidden/>
              </w:rPr>
              <w:t>13</w:t>
            </w:r>
            <w:r>
              <w:rPr>
                <w:noProof/>
                <w:webHidden/>
              </w:rPr>
              <w:fldChar w:fldCharType="end"/>
            </w:r>
          </w:hyperlink>
        </w:p>
        <w:p w14:paraId="715E30B6" w14:textId="7C1BF394" w:rsidR="004E49AA" w:rsidRDefault="004E49AA">
          <w:pPr>
            <w:pStyle w:val="TOC1"/>
            <w:tabs>
              <w:tab w:val="right" w:leader="dot" w:pos="9016"/>
            </w:tabs>
            <w:rPr>
              <w:rFonts w:eastAsiaTheme="minorEastAsia"/>
              <w:noProof/>
              <w:lang w:eastAsia="en-GB"/>
            </w:rPr>
          </w:pPr>
          <w:hyperlink w:anchor="_Toc54700407" w:history="1">
            <w:r w:rsidRPr="002C1F7E">
              <w:rPr>
                <w:rStyle w:val="Hyperlink"/>
                <w:noProof/>
              </w:rPr>
              <w:t>Appendices</w:t>
            </w:r>
            <w:r>
              <w:rPr>
                <w:noProof/>
                <w:webHidden/>
              </w:rPr>
              <w:tab/>
            </w:r>
            <w:r>
              <w:rPr>
                <w:noProof/>
                <w:webHidden/>
              </w:rPr>
              <w:fldChar w:fldCharType="begin"/>
            </w:r>
            <w:r>
              <w:rPr>
                <w:noProof/>
                <w:webHidden/>
              </w:rPr>
              <w:instrText xml:space="preserve"> PAGEREF _Toc54700407 \h </w:instrText>
            </w:r>
            <w:r>
              <w:rPr>
                <w:noProof/>
                <w:webHidden/>
              </w:rPr>
            </w:r>
            <w:r>
              <w:rPr>
                <w:noProof/>
                <w:webHidden/>
              </w:rPr>
              <w:fldChar w:fldCharType="separate"/>
            </w:r>
            <w:r>
              <w:rPr>
                <w:noProof/>
                <w:webHidden/>
              </w:rPr>
              <w:t>15</w:t>
            </w:r>
            <w:r>
              <w:rPr>
                <w:noProof/>
                <w:webHidden/>
              </w:rPr>
              <w:fldChar w:fldCharType="end"/>
            </w:r>
          </w:hyperlink>
        </w:p>
        <w:p w14:paraId="457FBC50" w14:textId="2841B502" w:rsidR="004E49AA" w:rsidRDefault="004E49AA">
          <w:pPr>
            <w:pStyle w:val="TOC2"/>
            <w:tabs>
              <w:tab w:val="right" w:leader="dot" w:pos="9016"/>
            </w:tabs>
            <w:rPr>
              <w:rFonts w:eastAsiaTheme="minorEastAsia"/>
              <w:noProof/>
              <w:lang w:eastAsia="en-GB"/>
            </w:rPr>
          </w:pPr>
          <w:hyperlink w:anchor="_Toc54700408" w:history="1">
            <w:r w:rsidRPr="002C1F7E">
              <w:rPr>
                <w:rStyle w:val="Hyperlink"/>
                <w:noProof/>
              </w:rPr>
              <w:t>Appendix A – Lesson observation sheets</w:t>
            </w:r>
            <w:r>
              <w:rPr>
                <w:noProof/>
                <w:webHidden/>
              </w:rPr>
              <w:tab/>
            </w:r>
            <w:r>
              <w:rPr>
                <w:noProof/>
                <w:webHidden/>
              </w:rPr>
              <w:fldChar w:fldCharType="begin"/>
            </w:r>
            <w:r>
              <w:rPr>
                <w:noProof/>
                <w:webHidden/>
              </w:rPr>
              <w:instrText xml:space="preserve"> PAGEREF _Toc54700408 \h </w:instrText>
            </w:r>
            <w:r>
              <w:rPr>
                <w:noProof/>
                <w:webHidden/>
              </w:rPr>
            </w:r>
            <w:r>
              <w:rPr>
                <w:noProof/>
                <w:webHidden/>
              </w:rPr>
              <w:fldChar w:fldCharType="separate"/>
            </w:r>
            <w:r>
              <w:rPr>
                <w:noProof/>
                <w:webHidden/>
              </w:rPr>
              <w:t>15</w:t>
            </w:r>
            <w:r>
              <w:rPr>
                <w:noProof/>
                <w:webHidden/>
              </w:rPr>
              <w:fldChar w:fldCharType="end"/>
            </w:r>
          </w:hyperlink>
        </w:p>
        <w:p w14:paraId="50682F30" w14:textId="164F1010" w:rsidR="004E49AA" w:rsidRDefault="004E49AA">
          <w:pPr>
            <w:pStyle w:val="TOC3"/>
            <w:tabs>
              <w:tab w:val="right" w:leader="dot" w:pos="9016"/>
            </w:tabs>
            <w:rPr>
              <w:rFonts w:eastAsiaTheme="minorEastAsia"/>
              <w:noProof/>
              <w:lang w:eastAsia="en-GB"/>
            </w:rPr>
          </w:pPr>
          <w:hyperlink w:anchor="_Toc54700409" w:history="1">
            <w:r w:rsidRPr="002C1F7E">
              <w:rPr>
                <w:rStyle w:val="Hyperlink"/>
                <w:noProof/>
              </w:rPr>
              <w:t>Observation 1</w:t>
            </w:r>
            <w:r>
              <w:rPr>
                <w:noProof/>
                <w:webHidden/>
              </w:rPr>
              <w:tab/>
            </w:r>
            <w:r>
              <w:rPr>
                <w:noProof/>
                <w:webHidden/>
              </w:rPr>
              <w:fldChar w:fldCharType="begin"/>
            </w:r>
            <w:r>
              <w:rPr>
                <w:noProof/>
                <w:webHidden/>
              </w:rPr>
              <w:instrText xml:space="preserve"> PAGEREF _Toc54700409 \h </w:instrText>
            </w:r>
            <w:r>
              <w:rPr>
                <w:noProof/>
                <w:webHidden/>
              </w:rPr>
            </w:r>
            <w:r>
              <w:rPr>
                <w:noProof/>
                <w:webHidden/>
              </w:rPr>
              <w:fldChar w:fldCharType="separate"/>
            </w:r>
            <w:r>
              <w:rPr>
                <w:noProof/>
                <w:webHidden/>
              </w:rPr>
              <w:t>15</w:t>
            </w:r>
            <w:r>
              <w:rPr>
                <w:noProof/>
                <w:webHidden/>
              </w:rPr>
              <w:fldChar w:fldCharType="end"/>
            </w:r>
          </w:hyperlink>
        </w:p>
        <w:p w14:paraId="47E73461" w14:textId="41B481DE" w:rsidR="004E49AA" w:rsidRDefault="004E49AA">
          <w:pPr>
            <w:pStyle w:val="TOC3"/>
            <w:tabs>
              <w:tab w:val="right" w:leader="dot" w:pos="9016"/>
            </w:tabs>
            <w:rPr>
              <w:rFonts w:eastAsiaTheme="minorEastAsia"/>
              <w:noProof/>
              <w:lang w:eastAsia="en-GB"/>
            </w:rPr>
          </w:pPr>
          <w:hyperlink w:anchor="_Toc54700410" w:history="1">
            <w:r w:rsidRPr="002C1F7E">
              <w:rPr>
                <w:rStyle w:val="Hyperlink"/>
                <w:noProof/>
              </w:rPr>
              <w:t>Observation 2</w:t>
            </w:r>
            <w:r>
              <w:rPr>
                <w:noProof/>
                <w:webHidden/>
              </w:rPr>
              <w:tab/>
            </w:r>
            <w:r>
              <w:rPr>
                <w:noProof/>
                <w:webHidden/>
              </w:rPr>
              <w:fldChar w:fldCharType="begin"/>
            </w:r>
            <w:r>
              <w:rPr>
                <w:noProof/>
                <w:webHidden/>
              </w:rPr>
              <w:instrText xml:space="preserve"> PAGEREF _Toc54700410 \h </w:instrText>
            </w:r>
            <w:r>
              <w:rPr>
                <w:noProof/>
                <w:webHidden/>
              </w:rPr>
            </w:r>
            <w:r>
              <w:rPr>
                <w:noProof/>
                <w:webHidden/>
              </w:rPr>
              <w:fldChar w:fldCharType="separate"/>
            </w:r>
            <w:r>
              <w:rPr>
                <w:noProof/>
                <w:webHidden/>
              </w:rPr>
              <w:t>16</w:t>
            </w:r>
            <w:r>
              <w:rPr>
                <w:noProof/>
                <w:webHidden/>
              </w:rPr>
              <w:fldChar w:fldCharType="end"/>
            </w:r>
          </w:hyperlink>
        </w:p>
        <w:p w14:paraId="0BD15551" w14:textId="7085951F" w:rsidR="004E49AA" w:rsidRDefault="004E49AA">
          <w:pPr>
            <w:pStyle w:val="TOC3"/>
            <w:tabs>
              <w:tab w:val="right" w:leader="dot" w:pos="9016"/>
            </w:tabs>
            <w:rPr>
              <w:rFonts w:eastAsiaTheme="minorEastAsia"/>
              <w:noProof/>
              <w:lang w:eastAsia="en-GB"/>
            </w:rPr>
          </w:pPr>
          <w:hyperlink w:anchor="_Toc54700411" w:history="1">
            <w:r w:rsidRPr="002C1F7E">
              <w:rPr>
                <w:rStyle w:val="Hyperlink"/>
                <w:noProof/>
              </w:rPr>
              <w:t>Observation 3</w:t>
            </w:r>
            <w:r>
              <w:rPr>
                <w:noProof/>
                <w:webHidden/>
              </w:rPr>
              <w:tab/>
            </w:r>
            <w:r>
              <w:rPr>
                <w:noProof/>
                <w:webHidden/>
              </w:rPr>
              <w:fldChar w:fldCharType="begin"/>
            </w:r>
            <w:r>
              <w:rPr>
                <w:noProof/>
                <w:webHidden/>
              </w:rPr>
              <w:instrText xml:space="preserve"> PAGEREF _Toc54700411 \h </w:instrText>
            </w:r>
            <w:r>
              <w:rPr>
                <w:noProof/>
                <w:webHidden/>
              </w:rPr>
            </w:r>
            <w:r>
              <w:rPr>
                <w:noProof/>
                <w:webHidden/>
              </w:rPr>
              <w:fldChar w:fldCharType="separate"/>
            </w:r>
            <w:r>
              <w:rPr>
                <w:noProof/>
                <w:webHidden/>
              </w:rPr>
              <w:t>17</w:t>
            </w:r>
            <w:r>
              <w:rPr>
                <w:noProof/>
                <w:webHidden/>
              </w:rPr>
              <w:fldChar w:fldCharType="end"/>
            </w:r>
          </w:hyperlink>
        </w:p>
        <w:p w14:paraId="78C2C35D" w14:textId="2E04CACC" w:rsidR="004E49AA" w:rsidRDefault="004E49AA">
          <w:pPr>
            <w:pStyle w:val="TOC3"/>
            <w:tabs>
              <w:tab w:val="right" w:leader="dot" w:pos="9016"/>
            </w:tabs>
            <w:rPr>
              <w:rFonts w:eastAsiaTheme="minorEastAsia"/>
              <w:noProof/>
              <w:lang w:eastAsia="en-GB"/>
            </w:rPr>
          </w:pPr>
          <w:hyperlink w:anchor="_Toc54700412" w:history="1">
            <w:r w:rsidRPr="002C1F7E">
              <w:rPr>
                <w:rStyle w:val="Hyperlink"/>
                <w:noProof/>
              </w:rPr>
              <w:t>Observation 4</w:t>
            </w:r>
            <w:r>
              <w:rPr>
                <w:noProof/>
                <w:webHidden/>
              </w:rPr>
              <w:tab/>
            </w:r>
            <w:r>
              <w:rPr>
                <w:noProof/>
                <w:webHidden/>
              </w:rPr>
              <w:fldChar w:fldCharType="begin"/>
            </w:r>
            <w:r>
              <w:rPr>
                <w:noProof/>
                <w:webHidden/>
              </w:rPr>
              <w:instrText xml:space="preserve"> PAGEREF _Toc54700412 \h </w:instrText>
            </w:r>
            <w:r>
              <w:rPr>
                <w:noProof/>
                <w:webHidden/>
              </w:rPr>
            </w:r>
            <w:r>
              <w:rPr>
                <w:noProof/>
                <w:webHidden/>
              </w:rPr>
              <w:fldChar w:fldCharType="separate"/>
            </w:r>
            <w:r>
              <w:rPr>
                <w:noProof/>
                <w:webHidden/>
              </w:rPr>
              <w:t>18</w:t>
            </w:r>
            <w:r>
              <w:rPr>
                <w:noProof/>
                <w:webHidden/>
              </w:rPr>
              <w:fldChar w:fldCharType="end"/>
            </w:r>
          </w:hyperlink>
        </w:p>
        <w:p w14:paraId="62CDB6CD" w14:textId="060C9394" w:rsidR="004E49AA" w:rsidRDefault="004E49AA">
          <w:pPr>
            <w:pStyle w:val="TOC2"/>
            <w:tabs>
              <w:tab w:val="right" w:leader="dot" w:pos="9016"/>
            </w:tabs>
            <w:rPr>
              <w:rFonts w:eastAsiaTheme="minorEastAsia"/>
              <w:noProof/>
              <w:lang w:eastAsia="en-GB"/>
            </w:rPr>
          </w:pPr>
          <w:hyperlink w:anchor="_Toc54700413" w:history="1">
            <w:r w:rsidRPr="002C1F7E">
              <w:rPr>
                <w:rStyle w:val="Hyperlink"/>
                <w:noProof/>
              </w:rPr>
              <w:t>Appendix B – Critical Incidents</w:t>
            </w:r>
            <w:r>
              <w:rPr>
                <w:noProof/>
                <w:webHidden/>
              </w:rPr>
              <w:tab/>
            </w:r>
            <w:r>
              <w:rPr>
                <w:noProof/>
                <w:webHidden/>
              </w:rPr>
              <w:fldChar w:fldCharType="begin"/>
            </w:r>
            <w:r>
              <w:rPr>
                <w:noProof/>
                <w:webHidden/>
              </w:rPr>
              <w:instrText xml:space="preserve"> PAGEREF _Toc54700413 \h </w:instrText>
            </w:r>
            <w:r>
              <w:rPr>
                <w:noProof/>
                <w:webHidden/>
              </w:rPr>
            </w:r>
            <w:r>
              <w:rPr>
                <w:noProof/>
                <w:webHidden/>
              </w:rPr>
              <w:fldChar w:fldCharType="separate"/>
            </w:r>
            <w:r>
              <w:rPr>
                <w:noProof/>
                <w:webHidden/>
              </w:rPr>
              <w:t>19</w:t>
            </w:r>
            <w:r>
              <w:rPr>
                <w:noProof/>
                <w:webHidden/>
              </w:rPr>
              <w:fldChar w:fldCharType="end"/>
            </w:r>
          </w:hyperlink>
        </w:p>
        <w:p w14:paraId="08EAC598" w14:textId="0DE2166E" w:rsidR="004E49AA" w:rsidRDefault="004E49AA">
          <w:pPr>
            <w:pStyle w:val="TOC3"/>
            <w:tabs>
              <w:tab w:val="right" w:leader="dot" w:pos="9016"/>
            </w:tabs>
            <w:rPr>
              <w:rFonts w:eastAsiaTheme="minorEastAsia"/>
              <w:noProof/>
              <w:lang w:eastAsia="en-GB"/>
            </w:rPr>
          </w:pPr>
          <w:hyperlink w:anchor="_Toc54700414" w:history="1">
            <w:r w:rsidRPr="002C1F7E">
              <w:rPr>
                <w:rStyle w:val="Hyperlink"/>
                <w:noProof/>
              </w:rPr>
              <w:t>Reflection 1</w:t>
            </w:r>
            <w:r>
              <w:rPr>
                <w:noProof/>
                <w:webHidden/>
              </w:rPr>
              <w:tab/>
            </w:r>
            <w:r>
              <w:rPr>
                <w:noProof/>
                <w:webHidden/>
              </w:rPr>
              <w:fldChar w:fldCharType="begin"/>
            </w:r>
            <w:r>
              <w:rPr>
                <w:noProof/>
                <w:webHidden/>
              </w:rPr>
              <w:instrText xml:space="preserve"> PAGEREF _Toc54700414 \h </w:instrText>
            </w:r>
            <w:r>
              <w:rPr>
                <w:noProof/>
                <w:webHidden/>
              </w:rPr>
            </w:r>
            <w:r>
              <w:rPr>
                <w:noProof/>
                <w:webHidden/>
              </w:rPr>
              <w:fldChar w:fldCharType="separate"/>
            </w:r>
            <w:r>
              <w:rPr>
                <w:noProof/>
                <w:webHidden/>
              </w:rPr>
              <w:t>19</w:t>
            </w:r>
            <w:r>
              <w:rPr>
                <w:noProof/>
                <w:webHidden/>
              </w:rPr>
              <w:fldChar w:fldCharType="end"/>
            </w:r>
          </w:hyperlink>
        </w:p>
        <w:p w14:paraId="31AB1A02" w14:textId="5C2D65CB" w:rsidR="004E49AA" w:rsidRDefault="004E49AA">
          <w:pPr>
            <w:pStyle w:val="TOC3"/>
            <w:tabs>
              <w:tab w:val="right" w:leader="dot" w:pos="9016"/>
            </w:tabs>
            <w:rPr>
              <w:rFonts w:eastAsiaTheme="minorEastAsia"/>
              <w:noProof/>
              <w:lang w:eastAsia="en-GB"/>
            </w:rPr>
          </w:pPr>
          <w:hyperlink w:anchor="_Toc54700415" w:history="1">
            <w:r w:rsidRPr="002C1F7E">
              <w:rPr>
                <w:rStyle w:val="Hyperlink"/>
                <w:noProof/>
              </w:rPr>
              <w:t>Reflection 2</w:t>
            </w:r>
            <w:r>
              <w:rPr>
                <w:noProof/>
                <w:webHidden/>
              </w:rPr>
              <w:tab/>
            </w:r>
            <w:r>
              <w:rPr>
                <w:noProof/>
                <w:webHidden/>
              </w:rPr>
              <w:fldChar w:fldCharType="begin"/>
            </w:r>
            <w:r>
              <w:rPr>
                <w:noProof/>
                <w:webHidden/>
              </w:rPr>
              <w:instrText xml:space="preserve"> PAGEREF _Toc54700415 \h </w:instrText>
            </w:r>
            <w:r>
              <w:rPr>
                <w:noProof/>
                <w:webHidden/>
              </w:rPr>
            </w:r>
            <w:r>
              <w:rPr>
                <w:noProof/>
                <w:webHidden/>
              </w:rPr>
              <w:fldChar w:fldCharType="separate"/>
            </w:r>
            <w:r>
              <w:rPr>
                <w:noProof/>
                <w:webHidden/>
              </w:rPr>
              <w:t>19</w:t>
            </w:r>
            <w:r>
              <w:rPr>
                <w:noProof/>
                <w:webHidden/>
              </w:rPr>
              <w:fldChar w:fldCharType="end"/>
            </w:r>
          </w:hyperlink>
        </w:p>
        <w:p w14:paraId="0C1184A3" w14:textId="79D82A81" w:rsidR="004E49AA" w:rsidRDefault="004E49AA">
          <w:pPr>
            <w:pStyle w:val="TOC3"/>
            <w:tabs>
              <w:tab w:val="right" w:leader="dot" w:pos="9016"/>
            </w:tabs>
            <w:rPr>
              <w:rFonts w:eastAsiaTheme="minorEastAsia"/>
              <w:noProof/>
              <w:lang w:eastAsia="en-GB"/>
            </w:rPr>
          </w:pPr>
          <w:hyperlink w:anchor="_Toc54700416" w:history="1">
            <w:r w:rsidRPr="002C1F7E">
              <w:rPr>
                <w:rStyle w:val="Hyperlink"/>
                <w:noProof/>
              </w:rPr>
              <w:t>Reflection 3</w:t>
            </w:r>
            <w:r>
              <w:rPr>
                <w:noProof/>
                <w:webHidden/>
              </w:rPr>
              <w:tab/>
            </w:r>
            <w:r>
              <w:rPr>
                <w:noProof/>
                <w:webHidden/>
              </w:rPr>
              <w:fldChar w:fldCharType="begin"/>
            </w:r>
            <w:r>
              <w:rPr>
                <w:noProof/>
                <w:webHidden/>
              </w:rPr>
              <w:instrText xml:space="preserve"> PAGEREF _Toc54700416 \h </w:instrText>
            </w:r>
            <w:r>
              <w:rPr>
                <w:noProof/>
                <w:webHidden/>
              </w:rPr>
            </w:r>
            <w:r>
              <w:rPr>
                <w:noProof/>
                <w:webHidden/>
              </w:rPr>
              <w:fldChar w:fldCharType="separate"/>
            </w:r>
            <w:r>
              <w:rPr>
                <w:noProof/>
                <w:webHidden/>
              </w:rPr>
              <w:t>20</w:t>
            </w:r>
            <w:r>
              <w:rPr>
                <w:noProof/>
                <w:webHidden/>
              </w:rPr>
              <w:fldChar w:fldCharType="end"/>
            </w:r>
          </w:hyperlink>
        </w:p>
        <w:p w14:paraId="171A26C0" w14:textId="06100520" w:rsidR="004E49AA" w:rsidRDefault="004E49AA">
          <w:pPr>
            <w:pStyle w:val="TOC3"/>
            <w:tabs>
              <w:tab w:val="right" w:leader="dot" w:pos="9016"/>
            </w:tabs>
            <w:rPr>
              <w:rFonts w:eastAsiaTheme="minorEastAsia"/>
              <w:noProof/>
              <w:lang w:eastAsia="en-GB"/>
            </w:rPr>
          </w:pPr>
          <w:hyperlink w:anchor="_Toc54700417" w:history="1">
            <w:r w:rsidRPr="002C1F7E">
              <w:rPr>
                <w:rStyle w:val="Hyperlink"/>
                <w:noProof/>
              </w:rPr>
              <w:t>Reflection 4</w:t>
            </w:r>
            <w:r>
              <w:rPr>
                <w:noProof/>
                <w:webHidden/>
              </w:rPr>
              <w:tab/>
            </w:r>
            <w:r>
              <w:rPr>
                <w:noProof/>
                <w:webHidden/>
              </w:rPr>
              <w:fldChar w:fldCharType="begin"/>
            </w:r>
            <w:r>
              <w:rPr>
                <w:noProof/>
                <w:webHidden/>
              </w:rPr>
              <w:instrText xml:space="preserve"> PAGEREF _Toc54700417 \h </w:instrText>
            </w:r>
            <w:r>
              <w:rPr>
                <w:noProof/>
                <w:webHidden/>
              </w:rPr>
            </w:r>
            <w:r>
              <w:rPr>
                <w:noProof/>
                <w:webHidden/>
              </w:rPr>
              <w:fldChar w:fldCharType="separate"/>
            </w:r>
            <w:r>
              <w:rPr>
                <w:noProof/>
                <w:webHidden/>
              </w:rPr>
              <w:t>20</w:t>
            </w:r>
            <w:r>
              <w:rPr>
                <w:noProof/>
                <w:webHidden/>
              </w:rPr>
              <w:fldChar w:fldCharType="end"/>
            </w:r>
          </w:hyperlink>
        </w:p>
        <w:p w14:paraId="614D5CCE" w14:textId="70406A7D" w:rsidR="004E49AA" w:rsidRDefault="004E49AA">
          <w:pPr>
            <w:pStyle w:val="TOC2"/>
            <w:tabs>
              <w:tab w:val="right" w:leader="dot" w:pos="9016"/>
            </w:tabs>
            <w:rPr>
              <w:rFonts w:eastAsiaTheme="minorEastAsia"/>
              <w:noProof/>
              <w:lang w:eastAsia="en-GB"/>
            </w:rPr>
          </w:pPr>
          <w:hyperlink w:anchor="_Toc54700418" w:history="1">
            <w:r w:rsidRPr="002C1F7E">
              <w:rPr>
                <w:rStyle w:val="Hyperlink"/>
                <w:noProof/>
              </w:rPr>
              <w:t>Appendix C - The Leuven Scale for Involvement</w:t>
            </w:r>
            <w:r>
              <w:rPr>
                <w:noProof/>
                <w:webHidden/>
              </w:rPr>
              <w:tab/>
            </w:r>
            <w:r>
              <w:rPr>
                <w:noProof/>
                <w:webHidden/>
              </w:rPr>
              <w:fldChar w:fldCharType="begin"/>
            </w:r>
            <w:r>
              <w:rPr>
                <w:noProof/>
                <w:webHidden/>
              </w:rPr>
              <w:instrText xml:space="preserve"> PAGEREF _Toc54700418 \h </w:instrText>
            </w:r>
            <w:r>
              <w:rPr>
                <w:noProof/>
                <w:webHidden/>
              </w:rPr>
            </w:r>
            <w:r>
              <w:rPr>
                <w:noProof/>
                <w:webHidden/>
              </w:rPr>
              <w:fldChar w:fldCharType="separate"/>
            </w:r>
            <w:r>
              <w:rPr>
                <w:noProof/>
                <w:webHidden/>
              </w:rPr>
              <w:t>20</w:t>
            </w:r>
            <w:r>
              <w:rPr>
                <w:noProof/>
                <w:webHidden/>
              </w:rPr>
              <w:fldChar w:fldCharType="end"/>
            </w:r>
          </w:hyperlink>
        </w:p>
        <w:p w14:paraId="348B4849" w14:textId="6FEE287E" w:rsidR="00696300" w:rsidRPr="006E3080" w:rsidRDefault="00F8671D" w:rsidP="00696300">
          <w:r>
            <w:rPr>
              <w:b/>
              <w:bCs/>
              <w:noProof/>
            </w:rPr>
            <w:fldChar w:fldCharType="end"/>
          </w:r>
        </w:p>
      </w:sdtContent>
    </w:sdt>
    <w:p w14:paraId="7AF56DAA" w14:textId="0F9CF12F" w:rsidR="006E3080" w:rsidRDefault="006E3080" w:rsidP="006E3080">
      <w:pPr>
        <w:pStyle w:val="Heading1"/>
      </w:pPr>
      <w:bookmarkStart w:id="0" w:name="_Toc54700377"/>
      <w:r>
        <w:t>Tables and Figures</w:t>
      </w:r>
      <w:bookmarkEnd w:id="0"/>
    </w:p>
    <w:p w14:paraId="12DD4629" w14:textId="48974258" w:rsidR="00886FEB" w:rsidRPr="00886FEB" w:rsidRDefault="00886FEB" w:rsidP="00886FEB">
      <w:pPr>
        <w:pStyle w:val="NoSpacing"/>
      </w:pPr>
      <w:r w:rsidRPr="0076487B">
        <w:t xml:space="preserve">Table </w:t>
      </w:r>
      <w:r w:rsidRPr="0076487B">
        <w:fldChar w:fldCharType="begin"/>
      </w:r>
      <w:r w:rsidRPr="0076487B">
        <w:instrText xml:space="preserve"> SEQ Table \* ARABIC </w:instrText>
      </w:r>
      <w:r w:rsidRPr="0076487B">
        <w:fldChar w:fldCharType="separate"/>
      </w:r>
      <w:r w:rsidRPr="0076487B">
        <w:rPr>
          <w:noProof/>
        </w:rPr>
        <w:t>1</w:t>
      </w:r>
      <w:r w:rsidRPr="0076487B">
        <w:rPr>
          <w:noProof/>
        </w:rPr>
        <w:fldChar w:fldCharType="end"/>
      </w:r>
      <w:r w:rsidRPr="0076487B">
        <w:t xml:space="preserve"> - Error / Bias Mitigation</w:t>
      </w:r>
      <w:r w:rsidRPr="00041FE6">
        <w:t>…………………………………………………………………………………………………………4</w:t>
      </w:r>
    </w:p>
    <w:p w14:paraId="4EA0114A" w14:textId="6F74A9BB" w:rsidR="006E3080" w:rsidRPr="0076487B" w:rsidRDefault="006E3080" w:rsidP="00886FEB">
      <w:pPr>
        <w:pStyle w:val="NoSpacing"/>
        <w:rPr>
          <w:noProof/>
          <w:lang w:eastAsia="en-GB"/>
        </w:rPr>
      </w:pPr>
      <w:r w:rsidRPr="0076487B">
        <w:fldChar w:fldCharType="begin"/>
      </w:r>
      <w:r w:rsidRPr="0076487B">
        <w:instrText xml:space="preserve"> TOC \h \z \c "Figure" </w:instrText>
      </w:r>
      <w:r w:rsidRPr="0076487B">
        <w:fldChar w:fldCharType="separate"/>
      </w:r>
      <w:hyperlink w:anchor="_Toc54699701" w:history="1">
        <w:r w:rsidRPr="0076487B">
          <w:rPr>
            <w:rStyle w:val="Hyperlink"/>
            <w:rFonts w:cstheme="minorHAnsi"/>
            <w:noProof/>
            <w:color w:val="auto"/>
          </w:rPr>
          <w:t>Figure 1 J.B. Watson remembering depended on 'frequency and recency</w:t>
        </w:r>
        <w:r w:rsidR="00886FEB">
          <w:rPr>
            <w:rStyle w:val="Hyperlink"/>
            <w:rFonts w:cstheme="minorHAnsi"/>
            <w:noProof/>
            <w:color w:val="auto"/>
          </w:rPr>
          <w:t>’…………………</w:t>
        </w:r>
        <w:r w:rsidR="00041FE6">
          <w:rPr>
            <w:rStyle w:val="Hyperlink"/>
            <w:rFonts w:cstheme="minorHAnsi"/>
            <w:noProof/>
            <w:color w:val="auto"/>
          </w:rPr>
          <w:t>……………………..</w:t>
        </w:r>
        <w:r w:rsidRPr="0076487B">
          <w:rPr>
            <w:noProof/>
            <w:webHidden/>
          </w:rPr>
          <w:fldChar w:fldCharType="begin"/>
        </w:r>
        <w:r w:rsidRPr="0076487B">
          <w:rPr>
            <w:noProof/>
            <w:webHidden/>
          </w:rPr>
          <w:instrText xml:space="preserve"> PAGEREF _Toc54699701 \h </w:instrText>
        </w:r>
        <w:r w:rsidRPr="0076487B">
          <w:rPr>
            <w:noProof/>
            <w:webHidden/>
          </w:rPr>
        </w:r>
        <w:r w:rsidRPr="0076487B">
          <w:rPr>
            <w:noProof/>
            <w:webHidden/>
          </w:rPr>
          <w:fldChar w:fldCharType="separate"/>
        </w:r>
        <w:r w:rsidRPr="0076487B">
          <w:rPr>
            <w:noProof/>
            <w:webHidden/>
          </w:rPr>
          <w:t>7</w:t>
        </w:r>
        <w:r w:rsidRPr="0076487B">
          <w:rPr>
            <w:noProof/>
            <w:webHidden/>
          </w:rPr>
          <w:fldChar w:fldCharType="end"/>
        </w:r>
      </w:hyperlink>
    </w:p>
    <w:p w14:paraId="6DC42D61" w14:textId="19057362" w:rsidR="006E3080" w:rsidRPr="0076487B" w:rsidRDefault="006E3080" w:rsidP="00886FEB">
      <w:pPr>
        <w:pStyle w:val="NoSpacing"/>
        <w:rPr>
          <w:noProof/>
          <w:lang w:eastAsia="en-GB"/>
        </w:rPr>
      </w:pPr>
      <w:hyperlink w:anchor="_Toc54699702" w:history="1">
        <w:r w:rsidRPr="0076487B">
          <w:rPr>
            <w:rStyle w:val="Hyperlink"/>
            <w:rFonts w:cstheme="minorHAnsi"/>
            <w:noProof/>
            <w:color w:val="auto"/>
          </w:rPr>
          <w:t>Figure 2 - Zone of Proximal Development</w:t>
        </w:r>
        <w:r w:rsidR="00886FEB">
          <w:rPr>
            <w:noProof/>
            <w:webHidden/>
          </w:rPr>
          <w:t>………………………………………………………………………………………….</w:t>
        </w:r>
        <w:r w:rsidRPr="0076487B">
          <w:rPr>
            <w:noProof/>
            <w:webHidden/>
          </w:rPr>
          <w:fldChar w:fldCharType="begin"/>
        </w:r>
        <w:r w:rsidRPr="0076487B">
          <w:rPr>
            <w:noProof/>
            <w:webHidden/>
          </w:rPr>
          <w:instrText xml:space="preserve"> PAGEREF _Toc54699702 \h </w:instrText>
        </w:r>
        <w:r w:rsidRPr="0076487B">
          <w:rPr>
            <w:noProof/>
            <w:webHidden/>
          </w:rPr>
        </w:r>
        <w:r w:rsidRPr="0076487B">
          <w:rPr>
            <w:noProof/>
            <w:webHidden/>
          </w:rPr>
          <w:fldChar w:fldCharType="separate"/>
        </w:r>
        <w:r w:rsidRPr="0076487B">
          <w:rPr>
            <w:noProof/>
            <w:webHidden/>
          </w:rPr>
          <w:t>8</w:t>
        </w:r>
        <w:r w:rsidRPr="0076487B">
          <w:rPr>
            <w:noProof/>
            <w:webHidden/>
          </w:rPr>
          <w:fldChar w:fldCharType="end"/>
        </w:r>
      </w:hyperlink>
    </w:p>
    <w:p w14:paraId="1A0DD8DA" w14:textId="4AA75029" w:rsidR="006E3080" w:rsidRPr="0076487B" w:rsidRDefault="006E3080" w:rsidP="00886FEB">
      <w:pPr>
        <w:pStyle w:val="NoSpacing"/>
        <w:rPr>
          <w:noProof/>
          <w:lang w:eastAsia="en-GB"/>
        </w:rPr>
      </w:pPr>
      <w:hyperlink w:anchor="_Toc54699703" w:history="1">
        <w:r w:rsidRPr="0076487B">
          <w:rPr>
            <w:rStyle w:val="Hyperlink"/>
            <w:rFonts w:cstheme="minorHAnsi"/>
            <w:noProof/>
            <w:color w:val="auto"/>
          </w:rPr>
          <w:t>Figure 3 Kolb's learning cycle</w:t>
        </w:r>
        <w:r w:rsidR="00041FE6">
          <w:rPr>
            <w:noProof/>
            <w:webHidden/>
          </w:rPr>
          <w:t>……………………………………………………………………………………………………………</w:t>
        </w:r>
        <w:r w:rsidRPr="0076487B">
          <w:rPr>
            <w:noProof/>
            <w:webHidden/>
          </w:rPr>
          <w:fldChar w:fldCharType="begin"/>
        </w:r>
        <w:r w:rsidRPr="0076487B">
          <w:rPr>
            <w:noProof/>
            <w:webHidden/>
          </w:rPr>
          <w:instrText xml:space="preserve"> PAGEREF _Toc54699703 \h </w:instrText>
        </w:r>
        <w:r w:rsidRPr="0076487B">
          <w:rPr>
            <w:noProof/>
            <w:webHidden/>
          </w:rPr>
        </w:r>
        <w:r w:rsidRPr="0076487B">
          <w:rPr>
            <w:noProof/>
            <w:webHidden/>
          </w:rPr>
          <w:fldChar w:fldCharType="separate"/>
        </w:r>
        <w:r w:rsidRPr="0076487B">
          <w:rPr>
            <w:noProof/>
            <w:webHidden/>
          </w:rPr>
          <w:t>10</w:t>
        </w:r>
        <w:r w:rsidRPr="0076487B">
          <w:rPr>
            <w:noProof/>
            <w:webHidden/>
          </w:rPr>
          <w:fldChar w:fldCharType="end"/>
        </w:r>
      </w:hyperlink>
    </w:p>
    <w:p w14:paraId="2044EB5B" w14:textId="015C9A78" w:rsidR="006E3080" w:rsidRPr="0076487B" w:rsidRDefault="006E3080" w:rsidP="00886FEB">
      <w:pPr>
        <w:pStyle w:val="NoSpacing"/>
        <w:rPr>
          <w:noProof/>
          <w:lang w:eastAsia="en-GB"/>
        </w:rPr>
      </w:pPr>
      <w:hyperlink w:anchor="_Toc54699704" w:history="1">
        <w:r w:rsidRPr="0076487B">
          <w:rPr>
            <w:rStyle w:val="Hyperlink"/>
            <w:rFonts w:cstheme="minorHAnsi"/>
            <w:noProof/>
            <w:color w:val="auto"/>
          </w:rPr>
          <w:t>Figure 4 Gibbs reflective cycle</w:t>
        </w:r>
        <w:r w:rsidR="00041FE6">
          <w:rPr>
            <w:noProof/>
            <w:webHidden/>
          </w:rPr>
          <w:t>………………………………………………………………………………………………………….</w:t>
        </w:r>
        <w:r w:rsidRPr="0076487B">
          <w:rPr>
            <w:noProof/>
            <w:webHidden/>
          </w:rPr>
          <w:fldChar w:fldCharType="begin"/>
        </w:r>
        <w:r w:rsidRPr="0076487B">
          <w:rPr>
            <w:noProof/>
            <w:webHidden/>
          </w:rPr>
          <w:instrText xml:space="preserve"> PAGEREF _Toc54699704 \h </w:instrText>
        </w:r>
        <w:r w:rsidRPr="0076487B">
          <w:rPr>
            <w:noProof/>
            <w:webHidden/>
          </w:rPr>
        </w:r>
        <w:r w:rsidRPr="0076487B">
          <w:rPr>
            <w:noProof/>
            <w:webHidden/>
          </w:rPr>
          <w:fldChar w:fldCharType="separate"/>
        </w:r>
        <w:r w:rsidRPr="0076487B">
          <w:rPr>
            <w:noProof/>
            <w:webHidden/>
          </w:rPr>
          <w:t>10</w:t>
        </w:r>
        <w:r w:rsidRPr="0076487B">
          <w:rPr>
            <w:noProof/>
            <w:webHidden/>
          </w:rPr>
          <w:fldChar w:fldCharType="end"/>
        </w:r>
      </w:hyperlink>
    </w:p>
    <w:p w14:paraId="0F05B277" w14:textId="47CDF8CD" w:rsidR="006E3080" w:rsidRPr="0076487B" w:rsidRDefault="006E3080" w:rsidP="00886FEB">
      <w:pPr>
        <w:pStyle w:val="NoSpacing"/>
        <w:rPr>
          <w:noProof/>
          <w:lang w:eastAsia="en-GB"/>
        </w:rPr>
      </w:pPr>
      <w:hyperlink w:anchor="_Toc54699705" w:history="1">
        <w:r w:rsidRPr="0076487B">
          <w:rPr>
            <w:rStyle w:val="Hyperlink"/>
            <w:rFonts w:cstheme="minorHAnsi"/>
            <w:noProof/>
            <w:color w:val="auto"/>
          </w:rPr>
          <w:t>Figure 5 Reflection-in-action’ and ‘reflection-on-action’</w:t>
        </w:r>
        <w:r w:rsidR="00311B7C">
          <w:rPr>
            <w:noProof/>
            <w:webHidden/>
          </w:rPr>
          <w:t>………………………………………………………………….</w:t>
        </w:r>
        <w:r w:rsidRPr="0076487B">
          <w:rPr>
            <w:noProof/>
            <w:webHidden/>
          </w:rPr>
          <w:fldChar w:fldCharType="begin"/>
        </w:r>
        <w:r w:rsidRPr="0076487B">
          <w:rPr>
            <w:noProof/>
            <w:webHidden/>
          </w:rPr>
          <w:instrText xml:space="preserve"> PAGEREF _Toc54699705 \h </w:instrText>
        </w:r>
        <w:r w:rsidRPr="0076487B">
          <w:rPr>
            <w:noProof/>
            <w:webHidden/>
          </w:rPr>
        </w:r>
        <w:r w:rsidRPr="0076487B">
          <w:rPr>
            <w:noProof/>
            <w:webHidden/>
          </w:rPr>
          <w:fldChar w:fldCharType="separate"/>
        </w:r>
        <w:r w:rsidRPr="0076487B">
          <w:rPr>
            <w:noProof/>
            <w:webHidden/>
          </w:rPr>
          <w:t>11</w:t>
        </w:r>
        <w:r w:rsidRPr="0076487B">
          <w:rPr>
            <w:noProof/>
            <w:webHidden/>
          </w:rPr>
          <w:fldChar w:fldCharType="end"/>
        </w:r>
      </w:hyperlink>
    </w:p>
    <w:p w14:paraId="67068BE0" w14:textId="7FDA9EA7" w:rsidR="006E3080" w:rsidRPr="006E3080" w:rsidRDefault="006E3080" w:rsidP="00886FEB">
      <w:pPr>
        <w:pStyle w:val="NoSpacing"/>
      </w:pPr>
      <w:r w:rsidRPr="0076487B">
        <w:fldChar w:fldCharType="end"/>
      </w:r>
    </w:p>
    <w:p w14:paraId="1190F71D" w14:textId="65C1F047" w:rsidR="008B0943" w:rsidRDefault="008B0943" w:rsidP="00765041">
      <w:pPr>
        <w:pStyle w:val="Heading1"/>
        <w:numPr>
          <w:ilvl w:val="0"/>
          <w:numId w:val="1"/>
        </w:numPr>
      </w:pPr>
      <w:bookmarkStart w:id="1" w:name="_Toc54700378"/>
      <w:r w:rsidRPr="00133C0C">
        <w:t>Introduction</w:t>
      </w:r>
      <w:bookmarkEnd w:id="1"/>
    </w:p>
    <w:p w14:paraId="5C2BCBE7" w14:textId="0165F308" w:rsidR="00AE5328" w:rsidRPr="00AE5328" w:rsidRDefault="00AE5328" w:rsidP="00AE5328">
      <w:r>
        <w:t>Note</w:t>
      </w:r>
      <w:r w:rsidR="006C5BC7">
        <w:t xml:space="preserve"> of report word count</w:t>
      </w:r>
      <w:r w:rsidR="008B7308">
        <w:t xml:space="preserve"> excluding appendices</w:t>
      </w:r>
      <w:r w:rsidR="00A24036">
        <w:t xml:space="preserve"> as per module </w:t>
      </w:r>
      <w:r w:rsidR="006C5BC7">
        <w:t xml:space="preserve">lead advice: </w:t>
      </w:r>
      <w:r w:rsidR="008B7308">
        <w:t>40</w:t>
      </w:r>
      <w:r w:rsidR="005F3B60">
        <w:t>72</w:t>
      </w:r>
    </w:p>
    <w:p w14:paraId="3FB7C31F" w14:textId="60FE87C2" w:rsidR="001447A1" w:rsidRPr="00C0343A" w:rsidRDefault="001447A1" w:rsidP="00F202D6">
      <w:r w:rsidRPr="00C0343A">
        <w:t>Through</w:t>
      </w:r>
      <w:r w:rsidR="008845CF" w:rsidRPr="00C0343A">
        <w:t xml:space="preserve"> four</w:t>
      </w:r>
      <w:r w:rsidR="00227357" w:rsidRPr="00C0343A">
        <w:t xml:space="preserve"> lesson</w:t>
      </w:r>
      <w:r w:rsidRPr="00C0343A">
        <w:t xml:space="preserve"> observation</w:t>
      </w:r>
      <w:r w:rsidR="008845CF" w:rsidRPr="00C0343A">
        <w:t>s</w:t>
      </w:r>
      <w:r w:rsidR="00227357" w:rsidRPr="00C0343A">
        <w:t xml:space="preserve"> in a secondary school setting</w:t>
      </w:r>
      <w:r w:rsidR="008845CF" w:rsidRPr="00C0343A">
        <w:t xml:space="preserve"> </w:t>
      </w:r>
      <w:r w:rsidR="003A1DC0" w:rsidRPr="00C0343A">
        <w:t>(</w:t>
      </w:r>
      <w:r w:rsidR="008845CF" w:rsidRPr="00C0343A">
        <w:t xml:space="preserve">Appendix </w:t>
      </w:r>
      <w:r w:rsidR="00C834A5">
        <w:t>A</w:t>
      </w:r>
      <w:r w:rsidR="003A1DC0" w:rsidRPr="00C0343A">
        <w:t>)</w:t>
      </w:r>
      <w:r w:rsidR="008845CF" w:rsidRPr="00C0343A">
        <w:t xml:space="preserve"> </w:t>
      </w:r>
      <w:r w:rsidR="003A1DC0" w:rsidRPr="00C0343A">
        <w:t>four</w:t>
      </w:r>
      <w:r w:rsidR="008845CF" w:rsidRPr="00C0343A">
        <w:t xml:space="preserve"> criti</w:t>
      </w:r>
      <w:r w:rsidR="009A5144" w:rsidRPr="00C0343A">
        <w:t xml:space="preserve">cal incident </w:t>
      </w:r>
      <w:r w:rsidR="007B3B4E" w:rsidRPr="00C0343A">
        <w:t>have</w:t>
      </w:r>
      <w:r w:rsidR="009A5144" w:rsidRPr="00C0343A">
        <w:t xml:space="preserve"> be</w:t>
      </w:r>
      <w:r w:rsidR="007B3B4E" w:rsidRPr="00C0343A">
        <w:t>en</w:t>
      </w:r>
      <w:r w:rsidR="009A5144" w:rsidRPr="00C0343A">
        <w:t xml:space="preserve"> identified</w:t>
      </w:r>
      <w:r w:rsidR="007B3B4E" w:rsidRPr="00C0343A">
        <w:t xml:space="preserve"> (Appendix </w:t>
      </w:r>
      <w:r w:rsidR="00C834A5">
        <w:t>B</w:t>
      </w:r>
      <w:r w:rsidR="007B3B4E" w:rsidRPr="00C0343A">
        <w:t>)</w:t>
      </w:r>
      <w:r w:rsidR="009A5144" w:rsidRPr="00C0343A">
        <w:t xml:space="preserve">. </w:t>
      </w:r>
      <w:r w:rsidR="003A1DC0" w:rsidRPr="00C0343A">
        <w:t xml:space="preserve">One </w:t>
      </w:r>
      <w:r w:rsidR="007A0722" w:rsidRPr="00C0343A">
        <w:t xml:space="preserve">specific </w:t>
      </w:r>
      <w:r w:rsidR="003A1DC0" w:rsidRPr="00C0343A">
        <w:t>critical incident</w:t>
      </w:r>
      <w:r w:rsidR="00BA6A6C" w:rsidRPr="00C0343A">
        <w:t xml:space="preserve"> (Appendix</w:t>
      </w:r>
      <w:r w:rsidR="007C29B6" w:rsidRPr="00C0343A">
        <w:t xml:space="preserve"> </w:t>
      </w:r>
      <w:r w:rsidR="00C834A5">
        <w:t>B</w:t>
      </w:r>
      <w:r w:rsidR="00BF7B64">
        <w:t>, Reflection 3</w:t>
      </w:r>
      <w:r w:rsidR="007C29B6" w:rsidRPr="00C0343A">
        <w:t>)</w:t>
      </w:r>
      <w:r w:rsidR="003A1DC0" w:rsidRPr="00C0343A">
        <w:t xml:space="preserve"> has been selected </w:t>
      </w:r>
      <w:r w:rsidR="00A81FAB" w:rsidRPr="00C0343A">
        <w:t>and</w:t>
      </w:r>
      <w:r w:rsidR="007A0722" w:rsidRPr="00C0343A">
        <w:t xml:space="preserve"> will be </w:t>
      </w:r>
      <w:r w:rsidR="00CC4416" w:rsidRPr="00C0343A">
        <w:t>discussed</w:t>
      </w:r>
      <w:r w:rsidR="00A81FAB" w:rsidRPr="00C0343A">
        <w:t xml:space="preserve"> in this report</w:t>
      </w:r>
      <w:r w:rsidR="00CC4416" w:rsidRPr="00C0343A">
        <w:t xml:space="preserve"> </w:t>
      </w:r>
      <w:r w:rsidR="003C0358" w:rsidRPr="00C0343A">
        <w:t>by tackling learning theories, child development and barriers to learning</w:t>
      </w:r>
      <w:r w:rsidR="0054445A" w:rsidRPr="00C0343A">
        <w:t xml:space="preserve">. The </w:t>
      </w:r>
      <w:r w:rsidR="001B1D0C" w:rsidRPr="00C0343A">
        <w:t>report</w:t>
      </w:r>
      <w:r w:rsidR="00B0396B" w:rsidRPr="00C0343A">
        <w:t xml:space="preserve"> will</w:t>
      </w:r>
      <w:r w:rsidR="00FA130F" w:rsidRPr="00C0343A">
        <w:t xml:space="preserve"> show</w:t>
      </w:r>
      <w:r w:rsidR="001B1D0C" w:rsidRPr="00C0343A">
        <w:t xml:space="preserve"> how </w:t>
      </w:r>
      <w:r w:rsidR="00B0396B" w:rsidRPr="00C0343A">
        <w:t xml:space="preserve">the critical incident </w:t>
      </w:r>
      <w:r w:rsidR="009C2D2D" w:rsidRPr="00C0343A">
        <w:t xml:space="preserve">is implied in and linked to </w:t>
      </w:r>
      <w:r w:rsidR="009F7035" w:rsidRPr="00C0343A">
        <w:t>the developing curriculum in Wales and the Four Purposes</w:t>
      </w:r>
      <w:r w:rsidR="001C3E15" w:rsidRPr="00C0343A">
        <w:t xml:space="preserve"> </w:t>
      </w:r>
      <w:r w:rsidR="00A26396" w:rsidRPr="00C0343A">
        <w:t xml:space="preserve">as reported in Successful Futures </w:t>
      </w:r>
      <w:sdt>
        <w:sdtPr>
          <w:id w:val="-437904355"/>
          <w:citation/>
        </w:sdtPr>
        <w:sdtEndPr/>
        <w:sdtContent>
          <w:r w:rsidR="00A26396" w:rsidRPr="00C0343A">
            <w:fldChar w:fldCharType="begin"/>
          </w:r>
          <w:r w:rsidR="00A26396" w:rsidRPr="00C0343A">
            <w:instrText xml:space="preserve">CITATION Gra15 \l 2057 </w:instrText>
          </w:r>
          <w:r w:rsidR="00A26396" w:rsidRPr="00C0343A">
            <w:fldChar w:fldCharType="separate"/>
          </w:r>
          <w:r w:rsidR="00651E71" w:rsidRPr="00651E71">
            <w:rPr>
              <w:noProof/>
            </w:rPr>
            <w:t>(Donaldson, 2015)</w:t>
          </w:r>
          <w:r w:rsidR="00A26396" w:rsidRPr="00C0343A">
            <w:fldChar w:fldCharType="end"/>
          </w:r>
        </w:sdtContent>
      </w:sdt>
      <w:r w:rsidR="009F7035" w:rsidRPr="00C0343A">
        <w:t>.</w:t>
      </w:r>
    </w:p>
    <w:p w14:paraId="640421CC" w14:textId="4BBFE8A1" w:rsidR="009F7035" w:rsidRPr="00C0343A" w:rsidRDefault="009F7035" w:rsidP="00F202D6">
      <w:r w:rsidRPr="00C0343A">
        <w:t>In conclusion</w:t>
      </w:r>
      <w:r w:rsidR="00E323FB" w:rsidRPr="00C0343A">
        <w:t xml:space="preserve"> the report </w:t>
      </w:r>
      <w:r w:rsidR="006F691C" w:rsidRPr="00C0343A">
        <w:t>will reflect</w:t>
      </w:r>
      <w:r w:rsidR="00CC4EDF" w:rsidRPr="00C0343A">
        <w:t xml:space="preserve"> on</w:t>
      </w:r>
      <w:r w:rsidR="006F691C" w:rsidRPr="00C0343A">
        <w:t xml:space="preserve"> and evaluate the</w:t>
      </w:r>
      <w:r w:rsidR="007C7AF3" w:rsidRPr="00C0343A">
        <w:t xml:space="preserve"> </w:t>
      </w:r>
      <w:r w:rsidR="00094C1E" w:rsidRPr="00C0343A">
        <w:t>selected</w:t>
      </w:r>
      <w:r w:rsidR="006F691C" w:rsidRPr="00C0343A">
        <w:t xml:space="preserve"> critical incident</w:t>
      </w:r>
      <w:r w:rsidR="00C678AC" w:rsidRPr="00C0343A">
        <w:t xml:space="preserve"> identify</w:t>
      </w:r>
      <w:r w:rsidR="00CC4EDF" w:rsidRPr="00C0343A">
        <w:t>ing</w:t>
      </w:r>
      <w:r w:rsidR="00C678AC" w:rsidRPr="00C0343A">
        <w:t xml:space="preserve"> the next follow on steps </w:t>
      </w:r>
      <w:r w:rsidR="007C7AF3" w:rsidRPr="00C0343A">
        <w:t>for the teacher.</w:t>
      </w:r>
    </w:p>
    <w:p w14:paraId="07735CC5" w14:textId="5E6675E0" w:rsidR="00B25A8B" w:rsidRPr="00C0343A" w:rsidRDefault="00CC4EDF" w:rsidP="00CA5E8C">
      <w:r w:rsidRPr="00C0343A">
        <w:t>To aid the reader</w:t>
      </w:r>
      <w:r w:rsidR="00B25A8B" w:rsidRPr="00C0343A">
        <w:t xml:space="preserve"> </w:t>
      </w:r>
      <w:r w:rsidR="00261273" w:rsidRPr="00C0343A">
        <w:t>the following are important definitions</w:t>
      </w:r>
      <w:r w:rsidR="00230F5E" w:rsidRPr="00C0343A">
        <w:t xml:space="preserve"> in the practice of teaching</w:t>
      </w:r>
      <w:r w:rsidR="00261273" w:rsidRPr="00C0343A">
        <w:t>:</w:t>
      </w:r>
    </w:p>
    <w:p w14:paraId="73DB36DC" w14:textId="44B59058" w:rsidR="00261273" w:rsidRPr="00C0343A" w:rsidRDefault="00261273" w:rsidP="00133C0C">
      <w:pPr>
        <w:pStyle w:val="Heading4"/>
      </w:pPr>
      <w:r w:rsidRPr="00C0343A">
        <w:t>Critical Incident</w:t>
      </w:r>
    </w:p>
    <w:p w14:paraId="7CDF6669" w14:textId="667E9825" w:rsidR="008A7C31" w:rsidRPr="00C0343A" w:rsidRDefault="00261273" w:rsidP="00CA5E8C">
      <w:pPr>
        <w:ind w:left="720"/>
      </w:pPr>
      <w:r w:rsidRPr="00C0343A">
        <w:t>C</w:t>
      </w:r>
      <w:r w:rsidR="008A7C31" w:rsidRPr="00C0343A">
        <w:t xml:space="preserve">ritical incidents are produced by the way we look at a situation: a critical incident is an interpretation of the significance of an event </w:t>
      </w:r>
      <w:sdt>
        <w:sdtPr>
          <w:id w:val="742607212"/>
          <w:citation/>
        </w:sdtPr>
        <w:sdtEndPr/>
        <w:sdtContent>
          <w:r w:rsidR="008A7C31" w:rsidRPr="00C0343A">
            <w:fldChar w:fldCharType="begin"/>
          </w:r>
          <w:r w:rsidR="008A7C31" w:rsidRPr="00C0343A">
            <w:instrText xml:space="preserve"> CITATION Tri12 \l 2057 </w:instrText>
          </w:r>
          <w:r w:rsidR="008A7C31" w:rsidRPr="00C0343A">
            <w:fldChar w:fldCharType="separate"/>
          </w:r>
          <w:r w:rsidR="00651E71" w:rsidRPr="00651E71">
            <w:rPr>
              <w:noProof/>
            </w:rPr>
            <w:t>(Tripp, 2012)</w:t>
          </w:r>
          <w:r w:rsidR="008A7C31" w:rsidRPr="00C0343A">
            <w:fldChar w:fldCharType="end"/>
          </w:r>
        </w:sdtContent>
      </w:sdt>
      <w:r w:rsidR="008A7C31" w:rsidRPr="00C0343A">
        <w:t>.</w:t>
      </w:r>
    </w:p>
    <w:p w14:paraId="19BD600C" w14:textId="404539C1" w:rsidR="00036628" w:rsidRPr="00C0343A" w:rsidRDefault="00036628" w:rsidP="00133C0C">
      <w:pPr>
        <w:pStyle w:val="Heading4"/>
      </w:pPr>
      <w:r w:rsidRPr="00C0343A">
        <w:t>Reflection</w:t>
      </w:r>
    </w:p>
    <w:p w14:paraId="25B6A8ED" w14:textId="29D3439D" w:rsidR="00D26A7E" w:rsidRPr="00D26A7E" w:rsidRDefault="008A7C31" w:rsidP="00CA5E8C">
      <w:pPr>
        <w:ind w:left="720"/>
        <w:rPr>
          <w:rFonts w:cstheme="minorHAnsi"/>
        </w:rPr>
      </w:pPr>
      <w:r w:rsidRPr="00C0343A">
        <w:rPr>
          <w:rFonts w:cstheme="minorHAnsi"/>
          <w:shd w:val="clear" w:color="auto" w:fill="FFFFFF"/>
        </w:rPr>
        <w:t xml:space="preserve">Reflection is important in enabling teachers to critically question their assumptions and deepen their awareness. By being proactive in seeking opportunities to develop, a teacher will remain open to the idea that all teaching is an opportunity to learn </w:t>
      </w:r>
      <w:sdt>
        <w:sdtPr>
          <w:rPr>
            <w:shd w:val="clear" w:color="auto" w:fill="FFFFFF"/>
          </w:rPr>
          <w:id w:val="-414936053"/>
          <w:citation/>
        </w:sdtPr>
        <w:sdtEndPr/>
        <w:sdtContent>
          <w:r w:rsidRPr="00C0343A">
            <w:rPr>
              <w:rFonts w:cstheme="minorHAnsi"/>
              <w:shd w:val="clear" w:color="auto" w:fill="FFFFFF"/>
            </w:rPr>
            <w:fldChar w:fldCharType="begin"/>
          </w:r>
          <w:r w:rsidRPr="00C0343A">
            <w:rPr>
              <w:rFonts w:cstheme="minorHAnsi"/>
              <w:shd w:val="clear" w:color="auto" w:fill="FFFFFF"/>
            </w:rPr>
            <w:instrText xml:space="preserve"> CITATION Jac19 \l 2057 </w:instrText>
          </w:r>
          <w:r w:rsidRPr="00C0343A">
            <w:rPr>
              <w:rFonts w:cstheme="minorHAnsi"/>
              <w:shd w:val="clear" w:color="auto" w:fill="FFFFFF"/>
            </w:rPr>
            <w:fldChar w:fldCharType="separate"/>
          </w:r>
          <w:r w:rsidR="00651E71" w:rsidRPr="00651E71">
            <w:rPr>
              <w:rFonts w:cstheme="minorHAnsi"/>
              <w:noProof/>
              <w:shd w:val="clear" w:color="auto" w:fill="FFFFFF"/>
            </w:rPr>
            <w:t>(Jackson, 2019)</w:t>
          </w:r>
          <w:r w:rsidRPr="00C0343A">
            <w:rPr>
              <w:rFonts w:cstheme="minorHAnsi"/>
              <w:shd w:val="clear" w:color="auto" w:fill="FFFFFF"/>
            </w:rPr>
            <w:fldChar w:fldCharType="end"/>
          </w:r>
        </w:sdtContent>
      </w:sdt>
      <w:r w:rsidRPr="00C0343A">
        <w:rPr>
          <w:rFonts w:cstheme="minorHAnsi"/>
          <w:shd w:val="clear" w:color="auto" w:fill="FFFFFF"/>
        </w:rPr>
        <w:t>.</w:t>
      </w:r>
    </w:p>
    <w:p w14:paraId="045BA319" w14:textId="677F8DE0" w:rsidR="008B0943" w:rsidRPr="00133C0C" w:rsidRDefault="00DE0779" w:rsidP="00765041">
      <w:pPr>
        <w:pStyle w:val="Heading1"/>
        <w:numPr>
          <w:ilvl w:val="0"/>
          <w:numId w:val="1"/>
        </w:numPr>
      </w:pPr>
      <w:bookmarkStart w:id="2" w:name="_Toc54700379"/>
      <w:r w:rsidRPr="00133C0C">
        <w:t>Observation</w:t>
      </w:r>
      <w:bookmarkEnd w:id="2"/>
    </w:p>
    <w:p w14:paraId="4EA065F9" w14:textId="77777777" w:rsidR="00BF7B64" w:rsidRDefault="005F2267" w:rsidP="00BF7B64">
      <w:r w:rsidRPr="00CA5E8C">
        <w:t>To all</w:t>
      </w:r>
      <w:r w:rsidR="00F219CA" w:rsidRPr="00CA5E8C">
        <w:t xml:space="preserve">ow the author to </w:t>
      </w:r>
      <w:r w:rsidR="00564296" w:rsidRPr="00CA5E8C">
        <w:t>operate within an ethic of respect for any persons – including themselves – involved in or touched by the research carr</w:t>
      </w:r>
      <w:r w:rsidR="00D30965" w:rsidRPr="00CA5E8C">
        <w:t>ied out here</w:t>
      </w:r>
      <w:r w:rsidR="00983BF3" w:rsidRPr="00CA5E8C">
        <w:t>,</w:t>
      </w:r>
      <w:r w:rsidR="00D30965" w:rsidRPr="00CA5E8C">
        <w:t xml:space="preserve"> th</w:t>
      </w:r>
      <w:r w:rsidR="00CC4EDF" w:rsidRPr="00CA5E8C">
        <w:t>e author</w:t>
      </w:r>
      <w:r w:rsidR="00D30965" w:rsidRPr="00CA5E8C">
        <w:t xml:space="preserve"> </w:t>
      </w:r>
      <w:r w:rsidR="003962C0" w:rsidRPr="00CA5E8C">
        <w:t>follow</w:t>
      </w:r>
      <w:r w:rsidR="00CC4EDF" w:rsidRPr="00CA5E8C">
        <w:t>ed</w:t>
      </w:r>
      <w:r w:rsidR="00E22FBF" w:rsidRPr="00CA5E8C">
        <w:t xml:space="preserve"> the</w:t>
      </w:r>
      <w:r w:rsidR="003962C0" w:rsidRPr="00CA5E8C">
        <w:t xml:space="preserve"> BERA </w:t>
      </w:r>
      <w:r w:rsidR="00BA0550" w:rsidRPr="00CA5E8C">
        <w:t xml:space="preserve">Ethical Guidelines for Educational Research </w:t>
      </w:r>
      <w:sdt>
        <w:sdtPr>
          <w:id w:val="-1012611062"/>
          <w:citation/>
        </w:sdtPr>
        <w:sdtEndPr/>
        <w:sdtContent>
          <w:r w:rsidR="0082385D" w:rsidRPr="00CA5E8C">
            <w:fldChar w:fldCharType="begin"/>
          </w:r>
          <w:r w:rsidR="00831972" w:rsidRPr="00CA5E8C">
            <w:instrText xml:space="preserve">CITATION Bri18 \n  \l 2057 </w:instrText>
          </w:r>
          <w:r w:rsidR="0082385D" w:rsidRPr="00CA5E8C">
            <w:fldChar w:fldCharType="separate"/>
          </w:r>
          <w:r w:rsidR="00651E71" w:rsidRPr="00651E71">
            <w:rPr>
              <w:noProof/>
            </w:rPr>
            <w:t>(2018)</w:t>
          </w:r>
          <w:r w:rsidR="0082385D" w:rsidRPr="00CA5E8C">
            <w:fldChar w:fldCharType="end"/>
          </w:r>
        </w:sdtContent>
      </w:sdt>
      <w:r w:rsidR="0026664F" w:rsidRPr="00CA5E8C">
        <w:t>.</w:t>
      </w:r>
    </w:p>
    <w:p w14:paraId="478E9907" w14:textId="514E9469" w:rsidR="00AA1CC3" w:rsidRPr="00CA5E8C" w:rsidRDefault="00292AF1" w:rsidP="00BF7B64">
      <w:r w:rsidRPr="00CA5E8C">
        <w:t>T</w:t>
      </w:r>
      <w:r w:rsidR="00642343" w:rsidRPr="00CA5E8C">
        <w:t xml:space="preserve">he following bullet points </w:t>
      </w:r>
      <w:r w:rsidR="0078322D" w:rsidRPr="00CA5E8C">
        <w:t>provide</w:t>
      </w:r>
      <w:r w:rsidR="003B4323" w:rsidRPr="00CA5E8C">
        <w:t xml:space="preserve"> context of the school and lessons observed</w:t>
      </w:r>
      <w:r w:rsidR="0078322D" w:rsidRPr="00CA5E8C">
        <w:t>.</w:t>
      </w:r>
    </w:p>
    <w:p w14:paraId="29B7A062" w14:textId="70C317E0" w:rsidR="00673D83" w:rsidRPr="00CA5E8C" w:rsidRDefault="00673D83" w:rsidP="00687863">
      <w:pPr>
        <w:pStyle w:val="Heading2"/>
        <w:numPr>
          <w:ilvl w:val="1"/>
          <w:numId w:val="1"/>
        </w:numPr>
      </w:pPr>
      <w:bookmarkStart w:id="3" w:name="_Toc54700380"/>
      <w:r w:rsidRPr="00CA5E8C">
        <w:t>School</w:t>
      </w:r>
      <w:r w:rsidR="00983BF3" w:rsidRPr="00CA5E8C">
        <w:t xml:space="preserve"> Context</w:t>
      </w:r>
      <w:r w:rsidR="00A27F3A" w:rsidRPr="00CA5E8C">
        <w:t xml:space="preserve"> </w:t>
      </w:r>
      <w:r w:rsidR="006900C4" w:rsidRPr="00CA5E8C">
        <w:t>and Socio Economics</w:t>
      </w:r>
      <w:bookmarkEnd w:id="3"/>
    </w:p>
    <w:p w14:paraId="5833AC36" w14:textId="49EAE01E" w:rsidR="0032457D" w:rsidRPr="00CA5E8C" w:rsidRDefault="00067DC0" w:rsidP="0032457D">
      <w:pPr>
        <w:pStyle w:val="ListParagraph"/>
        <w:numPr>
          <w:ilvl w:val="0"/>
          <w:numId w:val="3"/>
        </w:numPr>
      </w:pPr>
      <w:r w:rsidRPr="00CA5E8C">
        <w:t>11-1</w:t>
      </w:r>
      <w:r w:rsidR="003E3B64" w:rsidRPr="00CA5E8C">
        <w:t>9</w:t>
      </w:r>
      <w:r w:rsidRPr="00CA5E8C">
        <w:t xml:space="preserve"> </w:t>
      </w:r>
      <w:r w:rsidR="00BF7A85" w:rsidRPr="00CA5E8C">
        <w:t>secondary</w:t>
      </w:r>
      <w:r w:rsidR="006F6856" w:rsidRPr="00CA5E8C">
        <w:rPr>
          <w:vertAlign w:val="superscript"/>
        </w:rPr>
        <w:t>1</w:t>
      </w:r>
    </w:p>
    <w:p w14:paraId="4EA12FC2" w14:textId="01829A94" w:rsidR="00067DC0" w:rsidRPr="00CA5E8C" w:rsidRDefault="00C90A9D" w:rsidP="0032457D">
      <w:pPr>
        <w:pStyle w:val="ListParagraph"/>
        <w:numPr>
          <w:ilvl w:val="0"/>
          <w:numId w:val="3"/>
        </w:numPr>
      </w:pPr>
      <w:r w:rsidRPr="00CA5E8C">
        <w:lastRenderedPageBreak/>
        <w:t xml:space="preserve">Circa </w:t>
      </w:r>
      <w:r w:rsidR="00067DC0" w:rsidRPr="00CA5E8C">
        <w:t>1,200 pupils</w:t>
      </w:r>
      <w:r w:rsidR="006F6856" w:rsidRPr="00CA5E8C">
        <w:rPr>
          <w:vertAlign w:val="superscript"/>
        </w:rPr>
        <w:t>1</w:t>
      </w:r>
    </w:p>
    <w:p w14:paraId="5846C93D" w14:textId="66AD0E07" w:rsidR="007A5742" w:rsidRPr="00CA5E8C" w:rsidRDefault="009E6B0F" w:rsidP="00067DC0">
      <w:pPr>
        <w:pStyle w:val="ListParagraph"/>
        <w:numPr>
          <w:ilvl w:val="0"/>
          <w:numId w:val="3"/>
        </w:numPr>
      </w:pPr>
      <w:r w:rsidRPr="00CA5E8C">
        <w:t>8</w:t>
      </w:r>
      <w:r w:rsidR="00231628" w:rsidRPr="00CA5E8C">
        <w:t>% of pupils are eligible for free school meals</w:t>
      </w:r>
      <w:r w:rsidR="00BF7A85" w:rsidRPr="00CA5E8C">
        <w:t xml:space="preserve"> (below national </w:t>
      </w:r>
      <w:r w:rsidR="006F6856" w:rsidRPr="00CA5E8C">
        <w:t>average)</w:t>
      </w:r>
      <w:r w:rsidR="006F6856" w:rsidRPr="00CA5E8C">
        <w:rPr>
          <w:vertAlign w:val="superscript"/>
        </w:rPr>
        <w:t>1</w:t>
      </w:r>
      <w:r w:rsidR="00FD1B01" w:rsidRPr="00CA5E8C">
        <w:t>.</w:t>
      </w:r>
    </w:p>
    <w:p w14:paraId="0CCDB40F" w14:textId="39B3A0F8" w:rsidR="003E3B64" w:rsidRPr="00CA5E8C" w:rsidRDefault="00067DC0" w:rsidP="003E3B64">
      <w:pPr>
        <w:pStyle w:val="ListParagraph"/>
        <w:numPr>
          <w:ilvl w:val="0"/>
          <w:numId w:val="3"/>
        </w:numPr>
      </w:pPr>
      <w:r w:rsidRPr="00CA5E8C">
        <w:t xml:space="preserve">Estyn judge the school as excellent in all five inspection </w:t>
      </w:r>
      <w:r w:rsidR="009F6BCA" w:rsidRPr="00CA5E8C">
        <w:t>areas</w:t>
      </w:r>
      <w:r w:rsidR="006F6856" w:rsidRPr="00CA5E8C">
        <w:rPr>
          <w:vertAlign w:val="superscript"/>
        </w:rPr>
        <w:t>1</w:t>
      </w:r>
    </w:p>
    <w:p w14:paraId="3B33158C" w14:textId="1736BF0F" w:rsidR="00031FEB" w:rsidRPr="00CA5E8C" w:rsidRDefault="00031FEB" w:rsidP="00031FEB">
      <w:r w:rsidRPr="00CA5E8C">
        <w:rPr>
          <w:vertAlign w:val="superscript"/>
        </w:rPr>
        <w:t>1</w:t>
      </w:r>
      <w:sdt>
        <w:sdtPr>
          <w:rPr>
            <w:vertAlign w:val="superscript"/>
          </w:rPr>
          <w:id w:val="-1788802363"/>
          <w:citation/>
        </w:sdtPr>
        <w:sdtEndPr/>
        <w:sdtContent>
          <w:r w:rsidRPr="00CA5E8C">
            <w:rPr>
              <w:vertAlign w:val="superscript"/>
            </w:rPr>
            <w:fldChar w:fldCharType="begin"/>
          </w:r>
          <w:r w:rsidRPr="00CA5E8C">
            <w:instrText xml:space="preserve"> CITATION Wel201 \l 2057 </w:instrText>
          </w:r>
          <w:r w:rsidRPr="00CA5E8C">
            <w:rPr>
              <w:vertAlign w:val="superscript"/>
            </w:rPr>
            <w:fldChar w:fldCharType="separate"/>
          </w:r>
          <w:r w:rsidR="00651E71">
            <w:rPr>
              <w:noProof/>
            </w:rPr>
            <w:t xml:space="preserve"> </w:t>
          </w:r>
          <w:r w:rsidR="00651E71" w:rsidRPr="00651E71">
            <w:rPr>
              <w:noProof/>
            </w:rPr>
            <w:t>(Welsh Government, 2020)</w:t>
          </w:r>
          <w:r w:rsidRPr="00CA5E8C">
            <w:rPr>
              <w:vertAlign w:val="superscript"/>
            </w:rPr>
            <w:fldChar w:fldCharType="end"/>
          </w:r>
        </w:sdtContent>
      </w:sdt>
    </w:p>
    <w:p w14:paraId="1E0C0825" w14:textId="3FEA73D6" w:rsidR="00067DC0" w:rsidRPr="00CA5E8C" w:rsidRDefault="00673D83" w:rsidP="008D4010">
      <w:pPr>
        <w:pStyle w:val="Heading2"/>
        <w:numPr>
          <w:ilvl w:val="1"/>
          <w:numId w:val="1"/>
        </w:numPr>
      </w:pPr>
      <w:bookmarkStart w:id="4" w:name="_Toc54700381"/>
      <w:r w:rsidRPr="00CA5E8C">
        <w:t>Class</w:t>
      </w:r>
      <w:r w:rsidR="00983BF3" w:rsidRPr="00CA5E8C">
        <w:t xml:space="preserve"> Context</w:t>
      </w:r>
      <w:bookmarkEnd w:id="4"/>
    </w:p>
    <w:p w14:paraId="374CB11A" w14:textId="77777777" w:rsidR="004D64AF" w:rsidRPr="00CA5E8C" w:rsidRDefault="00FF572E" w:rsidP="00EE6D13">
      <w:pPr>
        <w:pStyle w:val="ListParagraph"/>
        <w:numPr>
          <w:ilvl w:val="0"/>
          <w:numId w:val="3"/>
        </w:numPr>
      </w:pPr>
      <w:r w:rsidRPr="00CA5E8C">
        <w:t>Child</w:t>
      </w:r>
      <w:r w:rsidR="004D64AF" w:rsidRPr="00CA5E8C">
        <w:t>’</w:t>
      </w:r>
      <w:r w:rsidRPr="00CA5E8C">
        <w:t>s age: 12 – 13</w:t>
      </w:r>
    </w:p>
    <w:p w14:paraId="5B095C08" w14:textId="77777777" w:rsidR="00C145F2" w:rsidRPr="00CA5E8C" w:rsidRDefault="00EE6D13" w:rsidP="00EE6D13">
      <w:pPr>
        <w:pStyle w:val="ListParagraph"/>
        <w:numPr>
          <w:ilvl w:val="0"/>
          <w:numId w:val="3"/>
        </w:numPr>
      </w:pPr>
      <w:r w:rsidRPr="00CA5E8C">
        <w:t>Year</w:t>
      </w:r>
      <w:r w:rsidR="004D64AF" w:rsidRPr="00CA5E8C">
        <w:t>:</w:t>
      </w:r>
      <w:r w:rsidRPr="00CA5E8C">
        <w:t xml:space="preserve"> 8</w:t>
      </w:r>
    </w:p>
    <w:p w14:paraId="19FDE23B" w14:textId="7A7EDB87" w:rsidR="00EE6D13" w:rsidRPr="00CA5E8C" w:rsidRDefault="00EE6D13" w:rsidP="00EE6D13">
      <w:pPr>
        <w:pStyle w:val="ListParagraph"/>
        <w:numPr>
          <w:ilvl w:val="0"/>
          <w:numId w:val="3"/>
        </w:numPr>
      </w:pPr>
      <w:r w:rsidRPr="00CA5E8C">
        <w:t>Key Stage</w:t>
      </w:r>
      <w:r w:rsidR="00C145F2" w:rsidRPr="00CA5E8C">
        <w:t>: KS</w:t>
      </w:r>
      <w:r w:rsidRPr="00CA5E8C">
        <w:t>3</w:t>
      </w:r>
    </w:p>
    <w:p w14:paraId="6FB8D21C" w14:textId="05F32B82" w:rsidR="002D0831" w:rsidRPr="00CA5E8C" w:rsidRDefault="002D0831" w:rsidP="00EE6D13">
      <w:pPr>
        <w:pStyle w:val="ListParagraph"/>
        <w:numPr>
          <w:ilvl w:val="0"/>
          <w:numId w:val="3"/>
        </w:numPr>
      </w:pPr>
      <w:r w:rsidRPr="00CA5E8C">
        <w:t>Subjects observed: English, Geography and Science</w:t>
      </w:r>
    </w:p>
    <w:p w14:paraId="0408D219" w14:textId="50655253" w:rsidR="00D6798D" w:rsidRPr="00CA5E8C" w:rsidRDefault="00FE4F80" w:rsidP="00687863">
      <w:pPr>
        <w:pStyle w:val="Heading2"/>
        <w:numPr>
          <w:ilvl w:val="1"/>
          <w:numId w:val="1"/>
        </w:numPr>
      </w:pPr>
      <w:bookmarkStart w:id="5" w:name="_Toc54700382"/>
      <w:r w:rsidRPr="00CA5E8C">
        <w:t>Covid</w:t>
      </w:r>
      <w:r w:rsidR="00292AF1" w:rsidRPr="00CA5E8C">
        <w:t>-19</w:t>
      </w:r>
      <w:bookmarkEnd w:id="5"/>
    </w:p>
    <w:p w14:paraId="2C2C8F58" w14:textId="1D1980E8" w:rsidR="00292AF1" w:rsidRPr="00CA5E8C" w:rsidRDefault="00197142" w:rsidP="000B5804">
      <w:r w:rsidRPr="00CA5E8C">
        <w:t>T</w:t>
      </w:r>
      <w:r w:rsidR="007A227A" w:rsidRPr="00CA5E8C">
        <w:t xml:space="preserve">o help make the school safe for </w:t>
      </w:r>
      <w:r w:rsidRPr="00CA5E8C">
        <w:t xml:space="preserve">staff and learners the school used the Operational Guidance For Schools And Settings From The Autumn Term </w:t>
      </w:r>
      <w:sdt>
        <w:sdtPr>
          <w:id w:val="509336159"/>
          <w:citation/>
        </w:sdtPr>
        <w:sdtEndPr/>
        <w:sdtContent>
          <w:r w:rsidR="001B7C80" w:rsidRPr="00CA5E8C">
            <w:fldChar w:fldCharType="begin"/>
          </w:r>
          <w:r w:rsidR="001B7C80" w:rsidRPr="00CA5E8C">
            <w:instrText xml:space="preserve"> CITATION Wel202 \l 2057 </w:instrText>
          </w:r>
          <w:r w:rsidR="001B7C80" w:rsidRPr="00CA5E8C">
            <w:fldChar w:fldCharType="separate"/>
          </w:r>
          <w:r w:rsidR="00651E71" w:rsidRPr="00651E71">
            <w:rPr>
              <w:noProof/>
            </w:rPr>
            <w:t>(Welsh Government, 2020)</w:t>
          </w:r>
          <w:r w:rsidR="001B7C80" w:rsidRPr="00CA5E8C">
            <w:fldChar w:fldCharType="end"/>
          </w:r>
        </w:sdtContent>
      </w:sdt>
      <w:r w:rsidRPr="00CA5E8C">
        <w:t>. P</w:t>
      </w:r>
      <w:r w:rsidR="00034F9D" w:rsidRPr="00CA5E8C">
        <w:t>upils remain in the same classroom for the whole of the school day</w:t>
      </w:r>
      <w:r w:rsidR="0078322D" w:rsidRPr="00CA5E8C">
        <w:t xml:space="preserve"> (</w:t>
      </w:r>
      <w:r w:rsidR="00034F9D" w:rsidRPr="00CA5E8C">
        <w:t>apart from break times)</w:t>
      </w:r>
      <w:r w:rsidR="006E0790" w:rsidRPr="00CA5E8C">
        <w:t>, t</w:t>
      </w:r>
      <w:r w:rsidR="00DF2C40" w:rsidRPr="00CA5E8C">
        <w:t>he teachers move from classroom to classroom</w:t>
      </w:r>
      <w:r w:rsidR="006E0790" w:rsidRPr="00CA5E8C">
        <w:t xml:space="preserve">. </w:t>
      </w:r>
      <w:r w:rsidR="009B4FBC" w:rsidRPr="00CA5E8C">
        <w:t xml:space="preserve">There are three </w:t>
      </w:r>
      <w:r w:rsidR="00451F03" w:rsidRPr="00CA5E8C">
        <w:t>teaching periods</w:t>
      </w:r>
      <w:r w:rsidR="009B4FBC" w:rsidRPr="00CA5E8C">
        <w:t xml:space="preserve"> per day and each </w:t>
      </w:r>
      <w:r w:rsidR="00451F03" w:rsidRPr="00CA5E8C">
        <w:t>period</w:t>
      </w:r>
      <w:r w:rsidR="009B4FBC" w:rsidRPr="00CA5E8C">
        <w:t xml:space="preserve"> is</w:t>
      </w:r>
      <w:r w:rsidR="00430FB5" w:rsidRPr="00CA5E8C">
        <w:t xml:space="preserve"> 100 minutes long</w:t>
      </w:r>
      <w:r w:rsidR="009B4FBC" w:rsidRPr="00CA5E8C">
        <w:t>.</w:t>
      </w:r>
    </w:p>
    <w:p w14:paraId="79045A7A" w14:textId="3297933A" w:rsidR="00502562" w:rsidRPr="00CA5E8C" w:rsidRDefault="003B65F8" w:rsidP="000B5804">
      <w:r w:rsidRPr="00CA5E8C">
        <w:t>Prior to Covid</w:t>
      </w:r>
      <w:r w:rsidR="00292AF1" w:rsidRPr="00CA5E8C">
        <w:t>-19</w:t>
      </w:r>
      <w:r w:rsidRPr="00CA5E8C">
        <w:t xml:space="preserve"> pupils</w:t>
      </w:r>
      <w:r w:rsidR="00FC6E85" w:rsidRPr="00CA5E8C">
        <w:t xml:space="preserve"> </w:t>
      </w:r>
      <w:r w:rsidR="00F6505A" w:rsidRPr="00CA5E8C">
        <w:t>move</w:t>
      </w:r>
      <w:r w:rsidR="00FC6E85" w:rsidRPr="00CA5E8C">
        <w:t>d</w:t>
      </w:r>
      <w:r w:rsidR="00F6505A" w:rsidRPr="00CA5E8C">
        <w:t xml:space="preserve"> from classroom to classroom, receiv</w:t>
      </w:r>
      <w:r w:rsidR="00FC6E85" w:rsidRPr="00CA5E8C">
        <w:t>ing</w:t>
      </w:r>
      <w:r w:rsidR="00F6505A" w:rsidRPr="00CA5E8C">
        <w:t xml:space="preserve"> four teaching periods </w:t>
      </w:r>
      <w:r w:rsidR="00FC6E85" w:rsidRPr="00CA5E8C">
        <w:t>each of</w:t>
      </w:r>
      <w:r w:rsidR="002D2B2E" w:rsidRPr="00CA5E8C">
        <w:t xml:space="preserve"> 60 minutes duration.</w:t>
      </w:r>
      <w:r w:rsidR="00F03999" w:rsidRPr="00CA5E8C">
        <w:t xml:space="preserve"> This is a change </w:t>
      </w:r>
      <w:r w:rsidR="00D54F20" w:rsidRPr="00CA5E8C">
        <w:t xml:space="preserve">that both pupils and teachers </w:t>
      </w:r>
      <w:r w:rsidR="00B36428" w:rsidRPr="00CA5E8C">
        <w:t xml:space="preserve">have </w:t>
      </w:r>
      <w:r w:rsidR="00D54F20" w:rsidRPr="00CA5E8C">
        <w:t>had to adapt to.</w:t>
      </w:r>
    </w:p>
    <w:p w14:paraId="33685068" w14:textId="131A8688" w:rsidR="009F1ABD" w:rsidRPr="000B5804" w:rsidRDefault="00E21A2F" w:rsidP="000B5804">
      <w:r w:rsidRPr="00CA5E8C">
        <w:t>It’s worth noting</w:t>
      </w:r>
      <w:r w:rsidR="006D0496" w:rsidRPr="00CA5E8C">
        <w:t xml:space="preserve"> </w:t>
      </w:r>
      <w:r w:rsidR="006E303E" w:rsidRPr="00CA5E8C">
        <w:t>for example</w:t>
      </w:r>
      <w:r w:rsidR="006E303E" w:rsidRPr="00CA5E8C">
        <w:rPr>
          <w:rFonts w:ascii="Calibri" w:hAnsi="Calibri" w:cs="Calibri"/>
          <w:color w:val="222222"/>
          <w:spacing w:val="3"/>
          <w:shd w:val="clear" w:color="auto" w:fill="FFFFFF"/>
        </w:rPr>
        <w:t xml:space="preserve"> The</w:t>
      </w:r>
      <w:r w:rsidR="001E59E0" w:rsidRPr="00CA5E8C">
        <w:rPr>
          <w:rFonts w:ascii="Calibri" w:hAnsi="Calibri" w:cs="Calibri"/>
          <w:color w:val="222222"/>
          <w:spacing w:val="3"/>
          <w:shd w:val="clear" w:color="auto" w:fill="FFFFFF"/>
        </w:rPr>
        <w:t xml:space="preserve"> </w:t>
      </w:r>
      <w:proofErr w:type="spellStart"/>
      <w:r w:rsidR="001E59E0" w:rsidRPr="00CA5E8C">
        <w:rPr>
          <w:rFonts w:ascii="Calibri" w:hAnsi="Calibri" w:cs="Calibri"/>
          <w:color w:val="222222"/>
          <w:spacing w:val="3"/>
          <w:shd w:val="clear" w:color="auto" w:fill="FFFFFF"/>
        </w:rPr>
        <w:t>Varndean</w:t>
      </w:r>
      <w:proofErr w:type="spellEnd"/>
      <w:r w:rsidR="001E59E0" w:rsidRPr="00CA5E8C">
        <w:rPr>
          <w:rFonts w:ascii="Calibri" w:hAnsi="Calibri" w:cs="Calibri"/>
          <w:color w:val="222222"/>
          <w:spacing w:val="3"/>
          <w:shd w:val="clear" w:color="auto" w:fill="FFFFFF"/>
        </w:rPr>
        <w:t xml:space="preserve"> School</w:t>
      </w:r>
      <w:r w:rsidR="00C36F43" w:rsidRPr="00CA5E8C">
        <w:rPr>
          <w:rFonts w:ascii="Calibri" w:hAnsi="Calibri" w:cs="Calibri"/>
          <w:color w:val="222222"/>
          <w:spacing w:val="3"/>
          <w:shd w:val="clear" w:color="auto" w:fill="FFFFFF"/>
        </w:rPr>
        <w:t xml:space="preserve"> </w:t>
      </w:r>
      <w:r w:rsidR="00832355" w:rsidRPr="00CA5E8C">
        <w:rPr>
          <w:rFonts w:ascii="Calibri" w:hAnsi="Calibri" w:cs="Calibri"/>
          <w:color w:val="222222"/>
          <w:spacing w:val="3"/>
          <w:shd w:val="clear" w:color="auto" w:fill="FFFFFF"/>
        </w:rPr>
        <w:t>a</w:t>
      </w:r>
      <w:r w:rsidR="004528AF" w:rsidRPr="00CA5E8C">
        <w:rPr>
          <w:rFonts w:ascii="Calibri" w:hAnsi="Calibri" w:cs="Calibri"/>
          <w:color w:val="222222"/>
          <w:spacing w:val="3"/>
          <w:shd w:val="clear" w:color="auto" w:fill="FFFFFF"/>
        </w:rPr>
        <w:t xml:space="preserve"> secondary</w:t>
      </w:r>
      <w:r w:rsidR="00832355" w:rsidRPr="00CA5E8C">
        <w:rPr>
          <w:rFonts w:ascii="Calibri" w:hAnsi="Calibri" w:cs="Calibri"/>
          <w:color w:val="222222"/>
          <w:spacing w:val="3"/>
          <w:shd w:val="clear" w:color="auto" w:fill="FFFFFF"/>
        </w:rPr>
        <w:t xml:space="preserve"> school of similar</w:t>
      </w:r>
      <w:r w:rsidR="00D81CAC" w:rsidRPr="00CA5E8C">
        <w:rPr>
          <w:rFonts w:ascii="Calibri" w:hAnsi="Calibri" w:cs="Calibri"/>
          <w:color w:val="222222"/>
          <w:spacing w:val="3"/>
          <w:shd w:val="clear" w:color="auto" w:fill="FFFFFF"/>
        </w:rPr>
        <w:t xml:space="preserve"> size</w:t>
      </w:r>
      <w:r w:rsidR="00D81CAC" w:rsidRPr="00CA5E8C">
        <w:t xml:space="preserve"> which</w:t>
      </w:r>
      <w:r w:rsidR="006D0496" w:rsidRPr="00CA5E8C">
        <w:t xml:space="preserve"> changed from 60 to 100 minute lessons</w:t>
      </w:r>
      <w:r w:rsidR="00033AA3" w:rsidRPr="00CA5E8C">
        <w:t xml:space="preserve"> prior to Covid-19</w:t>
      </w:r>
      <w:r w:rsidR="00484B27" w:rsidRPr="00CA5E8C">
        <w:t xml:space="preserve"> had an experimental phase</w:t>
      </w:r>
      <w:r w:rsidR="00A665B8" w:rsidRPr="00CA5E8C">
        <w:t xml:space="preserve"> </w:t>
      </w:r>
      <w:r w:rsidR="004058B4" w:rsidRPr="00CA5E8C">
        <w:t>prior to full implementation</w:t>
      </w:r>
      <w:r w:rsidR="00B4708F" w:rsidRPr="00CA5E8C">
        <w:t xml:space="preserve"> </w:t>
      </w:r>
      <w:sdt>
        <w:sdtPr>
          <w:id w:val="1188185797"/>
          <w:citation/>
        </w:sdtPr>
        <w:sdtEndPr/>
        <w:sdtContent>
          <w:r w:rsidR="00291F4B" w:rsidRPr="00CA5E8C">
            <w:fldChar w:fldCharType="begin"/>
          </w:r>
          <w:r w:rsidR="00291F4B" w:rsidRPr="00CA5E8C">
            <w:instrText xml:space="preserve"> CITATION You06 \l 2057 </w:instrText>
          </w:r>
          <w:r w:rsidR="00291F4B" w:rsidRPr="00CA5E8C">
            <w:fldChar w:fldCharType="separate"/>
          </w:r>
          <w:r w:rsidR="00651E71" w:rsidRPr="00651E71">
            <w:rPr>
              <w:noProof/>
            </w:rPr>
            <w:t>(Young, 2006)</w:t>
          </w:r>
          <w:r w:rsidR="00291F4B" w:rsidRPr="00CA5E8C">
            <w:fldChar w:fldCharType="end"/>
          </w:r>
        </w:sdtContent>
      </w:sdt>
      <w:r w:rsidR="00EB276A" w:rsidRPr="00CA5E8C">
        <w:t xml:space="preserve">. </w:t>
      </w:r>
      <w:r w:rsidR="006C50ED" w:rsidRPr="00CA5E8C">
        <w:t>Post implementation t</w:t>
      </w:r>
      <w:r w:rsidR="00291F4B" w:rsidRPr="00CA5E8C">
        <w:t>he English</w:t>
      </w:r>
      <w:r w:rsidR="004058B4" w:rsidRPr="00CA5E8C">
        <w:t xml:space="preserve"> education</w:t>
      </w:r>
      <w:r w:rsidR="00291F4B" w:rsidRPr="00CA5E8C">
        <w:t xml:space="preserve"> regulator Of</w:t>
      </w:r>
      <w:r w:rsidR="00696F73" w:rsidRPr="00CA5E8C">
        <w:t>s</w:t>
      </w:r>
      <w:r w:rsidR="00291F4B" w:rsidRPr="00CA5E8C">
        <w:t>ted report</w:t>
      </w:r>
      <w:r w:rsidR="00E60808">
        <w:t>ed</w:t>
      </w:r>
      <w:r w:rsidR="00291F4B" w:rsidRPr="00CA5E8C">
        <w:t xml:space="preserve"> </w:t>
      </w:r>
      <w:r w:rsidR="00140B87" w:rsidRPr="00CA5E8C">
        <w:t>good</w:t>
      </w:r>
      <w:r w:rsidR="00F520A1" w:rsidRPr="00CA5E8C">
        <w:t xml:space="preserve"> 100</w:t>
      </w:r>
      <w:r w:rsidR="00E60808">
        <w:t xml:space="preserve"> minute</w:t>
      </w:r>
      <w:r w:rsidR="00484B27" w:rsidRPr="00CA5E8C">
        <w:t xml:space="preserve"> </w:t>
      </w:r>
      <w:r w:rsidR="00140B87" w:rsidRPr="00CA5E8C">
        <w:t>lessons</w:t>
      </w:r>
      <w:r w:rsidR="00191C50" w:rsidRPr="00CA5E8C">
        <w:t xml:space="preserve"> </w:t>
      </w:r>
      <w:r w:rsidR="005E79F5" w:rsidRPr="00CA5E8C">
        <w:t xml:space="preserve">at The </w:t>
      </w:r>
      <w:proofErr w:type="spellStart"/>
      <w:r w:rsidR="005E79F5" w:rsidRPr="00CA5E8C">
        <w:t>Varndean</w:t>
      </w:r>
      <w:proofErr w:type="spellEnd"/>
      <w:r w:rsidR="005E79F5" w:rsidRPr="00CA5E8C">
        <w:t xml:space="preserve"> School </w:t>
      </w:r>
      <w:sdt>
        <w:sdtPr>
          <w:id w:val="-2010899073"/>
          <w:citation/>
        </w:sdtPr>
        <w:sdtEndPr/>
        <w:sdtContent>
          <w:r w:rsidR="00191C50" w:rsidRPr="00CA5E8C">
            <w:fldChar w:fldCharType="begin"/>
          </w:r>
          <w:r w:rsidR="00191C50" w:rsidRPr="00CA5E8C">
            <w:instrText xml:space="preserve"> CITATION Met09 \l 2057 </w:instrText>
          </w:r>
          <w:r w:rsidR="00191C50" w:rsidRPr="00CA5E8C">
            <w:fldChar w:fldCharType="separate"/>
          </w:r>
          <w:r w:rsidR="00651E71" w:rsidRPr="00651E71">
            <w:rPr>
              <w:noProof/>
            </w:rPr>
            <w:t>(Metham, 2009)</w:t>
          </w:r>
          <w:r w:rsidR="00191C50" w:rsidRPr="00CA5E8C">
            <w:fldChar w:fldCharType="end"/>
          </w:r>
        </w:sdtContent>
      </w:sdt>
      <w:r w:rsidR="00033AA3" w:rsidRPr="00CA5E8C">
        <w:t>. The school observed</w:t>
      </w:r>
      <w:r w:rsidR="00EB276A" w:rsidRPr="00CA5E8C">
        <w:t xml:space="preserve"> for this report</w:t>
      </w:r>
      <w:r w:rsidR="00033AA3" w:rsidRPr="00CA5E8C">
        <w:t xml:space="preserve"> were unable to </w:t>
      </w:r>
      <w:r w:rsidR="000A170E" w:rsidRPr="00CA5E8C">
        <w:t>experiment prior to lengthening lesson times.</w:t>
      </w:r>
      <w:r w:rsidR="000A084E" w:rsidRPr="00CA5E8C">
        <w:t xml:space="preserve"> </w:t>
      </w:r>
      <w:r w:rsidR="002E7C30" w:rsidRPr="00CA5E8C">
        <w:t xml:space="preserve">The author has </w:t>
      </w:r>
      <w:r w:rsidR="00E53C5E" w:rsidRPr="00CA5E8C">
        <w:t>taken account of the quick</w:t>
      </w:r>
      <w:r w:rsidR="00246985" w:rsidRPr="00CA5E8C">
        <w:t xml:space="preserve"> and required</w:t>
      </w:r>
      <w:r w:rsidR="00E53C5E" w:rsidRPr="00CA5E8C">
        <w:t xml:space="preserve"> mitigations</w:t>
      </w:r>
      <w:r w:rsidR="000100EF" w:rsidRPr="00CA5E8C">
        <w:t xml:space="preserve"> against Covid-19</w:t>
      </w:r>
      <w:r w:rsidR="00E53C5E" w:rsidRPr="00CA5E8C">
        <w:t xml:space="preserve"> the </w:t>
      </w:r>
      <w:r w:rsidR="00246985" w:rsidRPr="00CA5E8C">
        <w:t xml:space="preserve">observed school has had to implement without </w:t>
      </w:r>
      <w:r w:rsidR="000100EF" w:rsidRPr="00CA5E8C">
        <w:t>experimental time.</w:t>
      </w:r>
    </w:p>
    <w:p w14:paraId="47B43175" w14:textId="20CC3E2E" w:rsidR="00496EA6" w:rsidRPr="0092047B" w:rsidRDefault="00500E0A" w:rsidP="00626778">
      <w:pPr>
        <w:pStyle w:val="Heading1"/>
        <w:numPr>
          <w:ilvl w:val="0"/>
          <w:numId w:val="1"/>
        </w:numPr>
      </w:pPr>
      <w:bookmarkStart w:id="6" w:name="_Toc54700383"/>
      <w:r w:rsidRPr="0092047B">
        <w:t>Methodology</w:t>
      </w:r>
      <w:bookmarkEnd w:id="6"/>
    </w:p>
    <w:p w14:paraId="75619F74" w14:textId="05DE4194" w:rsidR="007A3DC6" w:rsidRPr="00496EA6" w:rsidRDefault="00790B2A" w:rsidP="00496EA6">
      <w:pPr>
        <w:autoSpaceDE w:val="0"/>
        <w:autoSpaceDN w:val="0"/>
        <w:adjustRightInd w:val="0"/>
        <w:spacing w:after="0" w:line="240" w:lineRule="auto"/>
        <w:rPr>
          <w:rFonts w:cstheme="minorHAnsi"/>
        </w:rPr>
      </w:pPr>
      <w:r w:rsidRPr="00496EA6">
        <w:rPr>
          <w:rFonts w:cstheme="minorHAnsi"/>
        </w:rPr>
        <w:t>This section will</w:t>
      </w:r>
      <w:r w:rsidR="0093521E" w:rsidRPr="00496EA6">
        <w:rPr>
          <w:rFonts w:cstheme="minorHAnsi"/>
        </w:rPr>
        <w:t xml:space="preserve"> discuss and give</w:t>
      </w:r>
      <w:r w:rsidRPr="00496EA6">
        <w:rPr>
          <w:rFonts w:cstheme="minorHAnsi"/>
        </w:rPr>
        <w:t xml:space="preserve"> </w:t>
      </w:r>
      <w:r w:rsidR="0093521E" w:rsidRPr="00496EA6">
        <w:rPr>
          <w:rFonts w:cstheme="minorHAnsi"/>
        </w:rPr>
        <w:t xml:space="preserve">rational for the </w:t>
      </w:r>
      <w:r w:rsidR="00496EA6" w:rsidRPr="00496EA6">
        <w:rPr>
          <w:rFonts w:cstheme="minorHAnsi"/>
        </w:rPr>
        <w:t>observation methodology used by the author.</w:t>
      </w:r>
      <w:r w:rsidR="0095128D">
        <w:rPr>
          <w:rFonts w:cstheme="minorHAnsi"/>
        </w:rPr>
        <w:t xml:space="preserve"> </w:t>
      </w:r>
      <w:r w:rsidR="004D66BB">
        <w:rPr>
          <w:rFonts w:cstheme="minorHAnsi"/>
        </w:rPr>
        <w:t>For context</w:t>
      </w:r>
      <w:r w:rsidR="00DA417D">
        <w:rPr>
          <w:rFonts w:cstheme="minorHAnsi"/>
        </w:rPr>
        <w:t>,</w:t>
      </w:r>
      <w:r w:rsidR="004D66BB">
        <w:rPr>
          <w:rFonts w:cstheme="minorHAnsi"/>
        </w:rPr>
        <w:t xml:space="preserve"> d</w:t>
      </w:r>
      <w:r w:rsidR="000B2112">
        <w:rPr>
          <w:rFonts w:cstheme="minorHAnsi"/>
        </w:rPr>
        <w:t>uring</w:t>
      </w:r>
      <w:r w:rsidR="0075432F">
        <w:rPr>
          <w:rFonts w:cstheme="minorHAnsi"/>
        </w:rPr>
        <w:t xml:space="preserve"> classroom</w:t>
      </w:r>
      <w:r w:rsidR="0095128D">
        <w:rPr>
          <w:rFonts w:cstheme="minorHAnsi"/>
        </w:rPr>
        <w:t xml:space="preserve"> observation</w:t>
      </w:r>
      <w:r w:rsidR="000B2112">
        <w:rPr>
          <w:rFonts w:cstheme="minorHAnsi"/>
        </w:rPr>
        <w:t xml:space="preserve"> the following</w:t>
      </w:r>
      <w:r w:rsidR="00DC6DB8">
        <w:rPr>
          <w:rFonts w:cstheme="minorHAnsi"/>
        </w:rPr>
        <w:t xml:space="preserve"> are</w:t>
      </w:r>
      <w:r w:rsidR="000B2112">
        <w:rPr>
          <w:rFonts w:cstheme="minorHAnsi"/>
        </w:rPr>
        <w:t xml:space="preserve"> </w:t>
      </w:r>
      <w:r w:rsidR="0095128D">
        <w:rPr>
          <w:rFonts w:cstheme="minorHAnsi"/>
        </w:rPr>
        <w:t>loo</w:t>
      </w:r>
      <w:r w:rsidR="000B2112">
        <w:rPr>
          <w:rFonts w:cstheme="minorHAnsi"/>
        </w:rPr>
        <w:t>ked</w:t>
      </w:r>
      <w:r w:rsidR="008B288C">
        <w:rPr>
          <w:rFonts w:cstheme="minorHAnsi"/>
        </w:rPr>
        <w:t xml:space="preserve"> for:</w:t>
      </w:r>
      <w:r w:rsidR="008E6FCC">
        <w:rPr>
          <w:rFonts w:cstheme="minorHAnsi"/>
        </w:rPr>
        <w:t xml:space="preserve"> </w:t>
      </w:r>
      <w:r w:rsidR="00873D0C">
        <w:rPr>
          <w:rFonts w:cstheme="minorHAnsi"/>
        </w:rPr>
        <w:t xml:space="preserve">Classroom </w:t>
      </w:r>
      <w:r w:rsidR="008E6FCC">
        <w:rPr>
          <w:rFonts w:cstheme="minorHAnsi"/>
        </w:rPr>
        <w:t xml:space="preserve">Culture, </w:t>
      </w:r>
      <w:r w:rsidR="00963163">
        <w:rPr>
          <w:rFonts w:cstheme="minorHAnsi"/>
        </w:rPr>
        <w:t xml:space="preserve">Lesson </w:t>
      </w:r>
      <w:r w:rsidR="008E6FCC">
        <w:rPr>
          <w:rFonts w:cstheme="minorHAnsi"/>
        </w:rPr>
        <w:t xml:space="preserve">Objectives, </w:t>
      </w:r>
      <w:r w:rsidR="00963163">
        <w:rPr>
          <w:rFonts w:cstheme="minorHAnsi"/>
        </w:rPr>
        <w:t xml:space="preserve">Pupil </w:t>
      </w:r>
      <w:r w:rsidR="008E6FCC">
        <w:rPr>
          <w:rFonts w:cstheme="minorHAnsi"/>
        </w:rPr>
        <w:t xml:space="preserve">Direction, </w:t>
      </w:r>
      <w:r w:rsidR="00873D0C">
        <w:rPr>
          <w:rFonts w:cstheme="minorHAnsi"/>
        </w:rPr>
        <w:t xml:space="preserve">Pupil </w:t>
      </w:r>
      <w:r w:rsidR="003871D0">
        <w:rPr>
          <w:rFonts w:cstheme="minorHAnsi"/>
        </w:rPr>
        <w:t xml:space="preserve">Access and Challenge, </w:t>
      </w:r>
      <w:r w:rsidR="00873D0C">
        <w:rPr>
          <w:rFonts w:cstheme="minorHAnsi"/>
        </w:rPr>
        <w:t xml:space="preserve">Pupil </w:t>
      </w:r>
      <w:r w:rsidR="003871D0">
        <w:rPr>
          <w:rFonts w:cstheme="minorHAnsi"/>
        </w:rPr>
        <w:t xml:space="preserve">Assessment, and </w:t>
      </w:r>
      <w:r w:rsidR="000D4180">
        <w:rPr>
          <w:rFonts w:cstheme="minorHAnsi"/>
        </w:rPr>
        <w:t>Specifics i.e.</w:t>
      </w:r>
      <w:r w:rsidR="0045301D">
        <w:rPr>
          <w:rFonts w:cstheme="minorHAnsi"/>
        </w:rPr>
        <w:t xml:space="preserve"> </w:t>
      </w:r>
      <w:r w:rsidR="000D4180">
        <w:rPr>
          <w:rFonts w:cstheme="minorHAnsi"/>
        </w:rPr>
        <w:t xml:space="preserve">moments that could be telling </w:t>
      </w:r>
      <w:sdt>
        <w:sdtPr>
          <w:rPr>
            <w:rFonts w:cstheme="minorHAnsi"/>
          </w:rPr>
          <w:id w:val="1305431427"/>
          <w:citation/>
        </w:sdtPr>
        <w:sdtEndPr/>
        <w:sdtContent>
          <w:r w:rsidR="004D66BB">
            <w:rPr>
              <w:rFonts w:cstheme="minorHAnsi"/>
            </w:rPr>
            <w:fldChar w:fldCharType="begin"/>
          </w:r>
          <w:r w:rsidR="004D66BB">
            <w:rPr>
              <w:rFonts w:cstheme="minorHAnsi"/>
            </w:rPr>
            <w:instrText xml:space="preserve"> CITATION Fle16 \l 2057 </w:instrText>
          </w:r>
          <w:r w:rsidR="004D66BB">
            <w:rPr>
              <w:rFonts w:cstheme="minorHAnsi"/>
            </w:rPr>
            <w:fldChar w:fldCharType="separate"/>
          </w:r>
          <w:r w:rsidR="00651E71" w:rsidRPr="00651E71">
            <w:rPr>
              <w:rFonts w:cstheme="minorHAnsi"/>
              <w:noProof/>
            </w:rPr>
            <w:t>(Fletcher-Wood, 2016)</w:t>
          </w:r>
          <w:r w:rsidR="004D66BB">
            <w:rPr>
              <w:rFonts w:cstheme="minorHAnsi"/>
            </w:rPr>
            <w:fldChar w:fldCharType="end"/>
          </w:r>
        </w:sdtContent>
      </w:sdt>
      <w:r w:rsidR="006608D6">
        <w:rPr>
          <w:rFonts w:cstheme="minorHAnsi"/>
        </w:rPr>
        <w:t xml:space="preserve">. </w:t>
      </w:r>
      <w:r w:rsidR="0001190B">
        <w:rPr>
          <w:rFonts w:cstheme="minorHAnsi"/>
        </w:rPr>
        <w:t xml:space="preserve">To </w:t>
      </w:r>
      <w:r w:rsidR="009A6430">
        <w:rPr>
          <w:rFonts w:cstheme="minorHAnsi"/>
        </w:rPr>
        <w:t>observe</w:t>
      </w:r>
      <w:r w:rsidR="006C1C19">
        <w:rPr>
          <w:rFonts w:cstheme="minorHAnsi"/>
        </w:rPr>
        <w:t xml:space="preserve"> these</w:t>
      </w:r>
      <w:r w:rsidR="009A6430">
        <w:rPr>
          <w:rFonts w:cstheme="minorHAnsi"/>
        </w:rPr>
        <w:t xml:space="preserve"> </w:t>
      </w:r>
      <w:r w:rsidR="006C1C19">
        <w:rPr>
          <w:rFonts w:cstheme="minorHAnsi"/>
        </w:rPr>
        <w:t>with validity and reliability an observational meth</w:t>
      </w:r>
      <w:r w:rsidR="00A3160B">
        <w:rPr>
          <w:rFonts w:cstheme="minorHAnsi"/>
        </w:rPr>
        <w:t>od must be chosen.</w:t>
      </w:r>
      <w:r w:rsidR="00F13895">
        <w:rPr>
          <w:rFonts w:cstheme="minorHAnsi"/>
        </w:rPr>
        <w:t xml:space="preserve"> </w:t>
      </w:r>
      <w:r w:rsidR="00A3160B">
        <w:rPr>
          <w:rFonts w:cstheme="minorHAnsi"/>
        </w:rPr>
        <w:t>B</w:t>
      </w:r>
      <w:r w:rsidR="00E02D03" w:rsidRPr="00496EA6">
        <w:rPr>
          <w:rFonts w:cstheme="minorHAnsi"/>
        </w:rPr>
        <w:t>roadly</w:t>
      </w:r>
      <w:r w:rsidR="00A3160B">
        <w:rPr>
          <w:rFonts w:cstheme="minorHAnsi"/>
        </w:rPr>
        <w:t>,</w:t>
      </w:r>
      <w:r w:rsidR="00E02D03" w:rsidRPr="00496EA6">
        <w:rPr>
          <w:rFonts w:cstheme="minorHAnsi"/>
        </w:rPr>
        <w:t xml:space="preserve"> </w:t>
      </w:r>
      <w:r w:rsidR="00300D4A" w:rsidRPr="00496EA6">
        <w:rPr>
          <w:rFonts w:cstheme="minorHAnsi"/>
        </w:rPr>
        <w:t>observational research is separated into two groups</w:t>
      </w:r>
      <w:r w:rsidR="00A303CE" w:rsidRPr="00496EA6">
        <w:rPr>
          <w:rFonts w:cstheme="minorHAnsi"/>
        </w:rPr>
        <w:t xml:space="preserve"> Participant Observation and Structured Observation</w:t>
      </w:r>
      <w:r w:rsidR="00F13895">
        <w:rPr>
          <w:rFonts w:cstheme="minorHAnsi"/>
        </w:rPr>
        <w:t>.</w:t>
      </w:r>
    </w:p>
    <w:p w14:paraId="25C5EA2A" w14:textId="672A52D6" w:rsidR="002E5C6E" w:rsidRDefault="002E5C6E" w:rsidP="00687863">
      <w:pPr>
        <w:pStyle w:val="Heading2"/>
        <w:numPr>
          <w:ilvl w:val="1"/>
          <w:numId w:val="1"/>
        </w:numPr>
      </w:pPr>
      <w:bookmarkStart w:id="7" w:name="_Toc54700384"/>
      <w:r>
        <w:t>Participant Observation</w:t>
      </w:r>
      <w:bookmarkEnd w:id="7"/>
    </w:p>
    <w:p w14:paraId="612ABCD7" w14:textId="1C017946" w:rsidR="00D510DF" w:rsidRPr="00D510DF" w:rsidRDefault="00103765" w:rsidP="00D510DF">
      <w:r>
        <w:t>This type of observation is</w:t>
      </w:r>
      <w:r w:rsidR="00903F94">
        <w:t xml:space="preserve"> a method</w:t>
      </w:r>
      <w:r>
        <w:t xml:space="preserve"> used </w:t>
      </w:r>
      <w:r w:rsidR="00903F94">
        <w:t>for qualitative data collection</w:t>
      </w:r>
      <w:r w:rsidR="00F42283">
        <w:t xml:space="preserve">. </w:t>
      </w:r>
      <w:r w:rsidR="00925397">
        <w:t xml:space="preserve">There are </w:t>
      </w:r>
      <w:r w:rsidR="00607C4F">
        <w:t>strengths</w:t>
      </w:r>
      <w:r w:rsidR="00925397">
        <w:t xml:space="preserve"> to this type of observation </w:t>
      </w:r>
      <w:r w:rsidR="00A9451A">
        <w:t xml:space="preserve">such as the observer </w:t>
      </w:r>
      <w:r w:rsidR="008B5E45">
        <w:t xml:space="preserve">being in or around the social setting and gaining first-hand knowledge </w:t>
      </w:r>
      <w:sdt>
        <w:sdtPr>
          <w:id w:val="-1686669595"/>
          <w:citation/>
        </w:sdtPr>
        <w:sdtEndPr/>
        <w:sdtContent>
          <w:r w:rsidR="008B5E45">
            <w:fldChar w:fldCharType="begin"/>
          </w:r>
          <w:r w:rsidR="008B5E45">
            <w:instrText xml:space="preserve"> CITATION Zik00 \l 2057 </w:instrText>
          </w:r>
          <w:r w:rsidR="008B5E45">
            <w:fldChar w:fldCharType="separate"/>
          </w:r>
          <w:r w:rsidR="00651E71" w:rsidRPr="00651E71">
            <w:rPr>
              <w:noProof/>
            </w:rPr>
            <w:t>(Zikmund, 2000)</w:t>
          </w:r>
          <w:r w:rsidR="008B5E45">
            <w:fldChar w:fldCharType="end"/>
          </w:r>
        </w:sdtContent>
      </w:sdt>
      <w:r w:rsidR="008B5E45">
        <w:t xml:space="preserve"> and it allows the observer to </w:t>
      </w:r>
      <w:r w:rsidR="00023792">
        <w:t xml:space="preserve">feel what is happening </w:t>
      </w:r>
      <w:sdt>
        <w:sdtPr>
          <w:id w:val="-1303387133"/>
          <w:citation/>
        </w:sdtPr>
        <w:sdtEndPr/>
        <w:sdtContent>
          <w:r w:rsidR="00D06195">
            <w:fldChar w:fldCharType="begin"/>
          </w:r>
          <w:r w:rsidR="006F2FE2">
            <w:instrText xml:space="preserve">CITATION Gil02 \l 2057 </w:instrText>
          </w:r>
          <w:r w:rsidR="00D06195">
            <w:fldChar w:fldCharType="separate"/>
          </w:r>
          <w:r w:rsidR="00651E71" w:rsidRPr="00651E71">
            <w:rPr>
              <w:noProof/>
            </w:rPr>
            <w:t>(Gill &amp; Johnson, 2002)</w:t>
          </w:r>
          <w:r w:rsidR="00D06195">
            <w:fldChar w:fldCharType="end"/>
          </w:r>
        </w:sdtContent>
      </w:sdt>
      <w:r w:rsidR="002F3F45">
        <w:t xml:space="preserve">. </w:t>
      </w:r>
      <w:r w:rsidR="00C40C6B">
        <w:t>Although t</w:t>
      </w:r>
      <w:r w:rsidR="002F3F45">
        <w:t>o allow</w:t>
      </w:r>
      <w:r w:rsidR="00C40C6B">
        <w:t xml:space="preserve"> participant observation </w:t>
      </w:r>
      <w:r w:rsidR="003F5884">
        <w:t xml:space="preserve">to have validity and reliability the observer is required to be highly trained </w:t>
      </w:r>
      <w:sdt>
        <w:sdtPr>
          <w:id w:val="-1346478962"/>
          <w:citation/>
        </w:sdtPr>
        <w:sdtEndPr/>
        <w:sdtContent>
          <w:r w:rsidR="00EE47E8">
            <w:fldChar w:fldCharType="begin"/>
          </w:r>
          <w:r w:rsidR="00EE47E8">
            <w:instrText xml:space="preserve"> CITATION McC96 \l 2057 </w:instrText>
          </w:r>
          <w:r w:rsidR="00EE47E8">
            <w:fldChar w:fldCharType="separate"/>
          </w:r>
          <w:r w:rsidR="00651E71" w:rsidRPr="00651E71">
            <w:rPr>
              <w:noProof/>
            </w:rPr>
            <w:t>(McCuen, 1996)</w:t>
          </w:r>
          <w:r w:rsidR="00EE47E8">
            <w:fldChar w:fldCharType="end"/>
          </w:r>
        </w:sdtContent>
      </w:sdt>
      <w:r w:rsidR="00176FF7">
        <w:t>.</w:t>
      </w:r>
      <w:r w:rsidR="00134CA9">
        <w:t xml:space="preserve"> Due to the author not trained in this type of observation </w:t>
      </w:r>
      <w:r w:rsidR="0045425A">
        <w:t>a weakness is apparent.</w:t>
      </w:r>
    </w:p>
    <w:p w14:paraId="3FB9C9FF" w14:textId="0BB215EA" w:rsidR="009D7A58" w:rsidRDefault="009D7A58" w:rsidP="00D510DF">
      <w:pPr>
        <w:pStyle w:val="Heading2"/>
        <w:numPr>
          <w:ilvl w:val="1"/>
          <w:numId w:val="1"/>
        </w:numPr>
      </w:pPr>
      <w:bookmarkStart w:id="8" w:name="_Toc54700385"/>
      <w:r>
        <w:t>Structured Observation</w:t>
      </w:r>
      <w:bookmarkEnd w:id="8"/>
    </w:p>
    <w:p w14:paraId="45AB7841" w14:textId="5C7E7507" w:rsidR="00B33687" w:rsidRPr="005236B1" w:rsidRDefault="00F3352C" w:rsidP="005236B1">
      <w:r>
        <w:t>This type of observation is a method used for quant</w:t>
      </w:r>
      <w:r w:rsidR="00FB44C3">
        <w:t>i</w:t>
      </w:r>
      <w:r>
        <w:t>t</w:t>
      </w:r>
      <w:r w:rsidR="00FB44C3">
        <w:t>at</w:t>
      </w:r>
      <w:r>
        <w:t xml:space="preserve">ive </w:t>
      </w:r>
      <w:r w:rsidR="00FB44C3">
        <w:t>data collection</w:t>
      </w:r>
      <w:r w:rsidR="00E07BA0">
        <w:t>.</w:t>
      </w:r>
      <w:r w:rsidR="002918D9">
        <w:t xml:space="preserve"> </w:t>
      </w:r>
      <w:r w:rsidR="00DD2B50">
        <w:t>Strengths to th</w:t>
      </w:r>
      <w:r w:rsidR="001B159C">
        <w:t>is method are it</w:t>
      </w:r>
      <w:r w:rsidR="002918D9">
        <w:t xml:space="preserve"> enables the researcher to </w:t>
      </w:r>
      <w:r w:rsidR="00745DCF">
        <w:t>gather evidence on the physical, human</w:t>
      </w:r>
      <w:r w:rsidR="00D042FA">
        <w:t>, interactional and programme settings</w:t>
      </w:r>
      <w:r w:rsidR="00E67869">
        <w:t>. Also</w:t>
      </w:r>
      <w:r w:rsidR="007E118B">
        <w:t>, t</w:t>
      </w:r>
      <w:r w:rsidR="005E6A87">
        <w:t xml:space="preserve">o </w:t>
      </w:r>
      <w:r w:rsidR="00576B72">
        <w:t xml:space="preserve">achieve reliability </w:t>
      </w:r>
      <w:r w:rsidR="000E51FE">
        <w:t xml:space="preserve">the observer should practice completing the </w:t>
      </w:r>
      <w:r w:rsidR="000E51FE">
        <w:lastRenderedPageBreak/>
        <w:t xml:space="preserve">schedule </w:t>
      </w:r>
      <w:r w:rsidR="001C525D">
        <w:t>using video material</w:t>
      </w:r>
      <w:sdt>
        <w:sdtPr>
          <w:id w:val="1473336909"/>
          <w:citation/>
        </w:sdtPr>
        <w:sdtEndPr/>
        <w:sdtContent>
          <w:r w:rsidR="00A6513E">
            <w:fldChar w:fldCharType="begin"/>
          </w:r>
          <w:r w:rsidR="00A6513E">
            <w:instrText xml:space="preserve"> CITATION Coh11 \l 2057 </w:instrText>
          </w:r>
          <w:r w:rsidR="00A6513E">
            <w:fldChar w:fldCharType="separate"/>
          </w:r>
          <w:r w:rsidR="00651E71">
            <w:rPr>
              <w:noProof/>
            </w:rPr>
            <w:t xml:space="preserve"> </w:t>
          </w:r>
          <w:r w:rsidR="00651E71" w:rsidRPr="00651E71">
            <w:rPr>
              <w:noProof/>
            </w:rPr>
            <w:t>(Cohen, et al., 2011)</w:t>
          </w:r>
          <w:r w:rsidR="00A6513E">
            <w:fldChar w:fldCharType="end"/>
          </w:r>
        </w:sdtContent>
      </w:sdt>
      <w:r w:rsidR="00D61BA4">
        <w:t>.</w:t>
      </w:r>
      <w:r w:rsidR="004D3725">
        <w:t xml:space="preserve"> </w:t>
      </w:r>
      <w:r w:rsidR="00920E1F">
        <w:t>A strength of the</w:t>
      </w:r>
      <w:r w:rsidR="004D3725">
        <w:t xml:space="preserve"> author</w:t>
      </w:r>
      <w:r w:rsidR="00C44E69">
        <w:t xml:space="preserve"> is they</w:t>
      </w:r>
      <w:r w:rsidR="00920E1F">
        <w:t xml:space="preserve"> ha</w:t>
      </w:r>
      <w:r w:rsidR="00C44E69">
        <w:t>ve</w:t>
      </w:r>
      <w:r w:rsidR="00537E44">
        <w:t xml:space="preserve"> used video to practice </w:t>
      </w:r>
      <w:r w:rsidR="00344301">
        <w:t>prior to the observation</w:t>
      </w:r>
      <w:r w:rsidR="002661F8">
        <w:t>.</w:t>
      </w:r>
      <w:r w:rsidR="00537E44">
        <w:t xml:space="preserve"> </w:t>
      </w:r>
    </w:p>
    <w:p w14:paraId="4E7E5E25" w14:textId="1AA86BAA" w:rsidR="009A445A" w:rsidRDefault="009A445A" w:rsidP="00625D5D">
      <w:pPr>
        <w:pStyle w:val="Heading2"/>
        <w:numPr>
          <w:ilvl w:val="1"/>
          <w:numId w:val="1"/>
        </w:numPr>
      </w:pPr>
      <w:bookmarkStart w:id="9" w:name="_Toc54700386"/>
      <w:r>
        <w:t>Case Study or Experiment</w:t>
      </w:r>
      <w:bookmarkEnd w:id="9"/>
    </w:p>
    <w:p w14:paraId="06AB98B1" w14:textId="49A3D92F" w:rsidR="00CF2464" w:rsidRDefault="00555628" w:rsidP="001B0E13">
      <w:r>
        <w:t xml:space="preserve">The specification for this research required </w:t>
      </w:r>
      <w:r w:rsidR="005D7D26">
        <w:t>the author to observe a critical incident</w:t>
      </w:r>
      <w:r w:rsidR="00CB286C">
        <w:t xml:space="preserve">, which </w:t>
      </w:r>
      <w:r w:rsidR="007246D3">
        <w:t xml:space="preserve">can be </w:t>
      </w:r>
      <w:r w:rsidR="001B0E13">
        <w:t>“</w:t>
      </w:r>
      <w:r w:rsidR="007246D3">
        <w:t xml:space="preserve">unremarkable and everyday events that make </w:t>
      </w:r>
      <w:r w:rsidR="00457EE0">
        <w:t>up our routine professional lives</w:t>
      </w:r>
      <w:r w:rsidR="001B0E13">
        <w:t>”</w:t>
      </w:r>
      <w:sdt>
        <w:sdtPr>
          <w:id w:val="57592723"/>
          <w:citation/>
        </w:sdtPr>
        <w:sdtEndPr/>
        <w:sdtContent>
          <w:r w:rsidR="001B0E13">
            <w:fldChar w:fldCharType="begin"/>
          </w:r>
          <w:r w:rsidR="001B0E13">
            <w:instrText xml:space="preserve"> CITATION Tri12 \l 2057 </w:instrText>
          </w:r>
          <w:r w:rsidR="001B0E13">
            <w:fldChar w:fldCharType="separate"/>
          </w:r>
          <w:r w:rsidR="00651E71">
            <w:rPr>
              <w:noProof/>
            </w:rPr>
            <w:t xml:space="preserve"> </w:t>
          </w:r>
          <w:r w:rsidR="00651E71" w:rsidRPr="00651E71">
            <w:rPr>
              <w:noProof/>
            </w:rPr>
            <w:t>(Tripp, 2012)</w:t>
          </w:r>
          <w:r w:rsidR="001B0E13">
            <w:fldChar w:fldCharType="end"/>
          </w:r>
        </w:sdtContent>
      </w:sdt>
      <w:r w:rsidR="001B0E13">
        <w:t>.</w:t>
      </w:r>
      <w:r w:rsidR="00B76DDF">
        <w:t xml:space="preserve"> T</w:t>
      </w:r>
      <w:r w:rsidR="00E0388B">
        <w:t xml:space="preserve">o comply with the specification </w:t>
      </w:r>
      <w:r w:rsidR="00B76DDF">
        <w:t>the author is required to have</w:t>
      </w:r>
      <w:r w:rsidR="00E0388B">
        <w:t xml:space="preserve"> no influence over the observed incident</w:t>
      </w:r>
      <w:r w:rsidR="007731CC">
        <w:t xml:space="preserve">. </w:t>
      </w:r>
      <w:r w:rsidR="00CF2464">
        <w:t>Therefore,</w:t>
      </w:r>
      <w:r w:rsidR="007149F7">
        <w:t xml:space="preserve"> what is being observed should remain within its natural limits</w:t>
      </w:r>
      <w:r w:rsidR="00065080">
        <w:t xml:space="preserve">. This approach would fit </w:t>
      </w:r>
      <w:r w:rsidR="00086F24">
        <w:t>the case study method which can be defined as “</w:t>
      </w:r>
      <w:r w:rsidR="007F5C6E">
        <w:t>A single instance of a bounded system”</w:t>
      </w:r>
      <w:sdt>
        <w:sdtPr>
          <w:id w:val="-1235699725"/>
          <w:citation/>
        </w:sdtPr>
        <w:sdtEndPr/>
        <w:sdtContent>
          <w:r w:rsidR="00854782">
            <w:fldChar w:fldCharType="begin"/>
          </w:r>
          <w:r w:rsidR="00854782">
            <w:instrText xml:space="preserve"> CITATION Cre94 \l 2057 </w:instrText>
          </w:r>
          <w:r w:rsidR="00854782">
            <w:fldChar w:fldCharType="separate"/>
          </w:r>
          <w:r w:rsidR="00651E71">
            <w:rPr>
              <w:noProof/>
            </w:rPr>
            <w:t xml:space="preserve"> </w:t>
          </w:r>
          <w:r w:rsidR="00651E71" w:rsidRPr="00651E71">
            <w:rPr>
              <w:noProof/>
            </w:rPr>
            <w:t>(Creswell, 1994)</w:t>
          </w:r>
          <w:r w:rsidR="00854782">
            <w:fldChar w:fldCharType="end"/>
          </w:r>
        </w:sdtContent>
      </w:sdt>
      <w:r w:rsidR="00CF2464">
        <w:t>.</w:t>
      </w:r>
      <w:r w:rsidR="0025385D">
        <w:t xml:space="preserve"> Whereas a</w:t>
      </w:r>
      <w:r w:rsidR="00CF2464">
        <w:t xml:space="preserve">n </w:t>
      </w:r>
      <w:r w:rsidR="008C67E9">
        <w:t xml:space="preserve">experiment </w:t>
      </w:r>
      <w:r w:rsidR="00BB75F1">
        <w:t>approach would have required the author to in</w:t>
      </w:r>
      <w:r w:rsidR="00C40B17">
        <w:t>fluence the observation</w:t>
      </w:r>
      <w:r w:rsidR="0025385D">
        <w:t>.</w:t>
      </w:r>
    </w:p>
    <w:p w14:paraId="74F3382D" w14:textId="77777777" w:rsidR="000F137D" w:rsidRDefault="000F137D" w:rsidP="000F137D">
      <w:pPr>
        <w:pStyle w:val="Heading2"/>
        <w:numPr>
          <w:ilvl w:val="1"/>
          <w:numId w:val="1"/>
        </w:numPr>
      </w:pPr>
      <w:bookmarkStart w:id="10" w:name="_Toc54700387"/>
      <w:r>
        <w:t>Constraints</w:t>
      </w:r>
      <w:bookmarkEnd w:id="10"/>
    </w:p>
    <w:p w14:paraId="31BF03E5" w14:textId="1F765358" w:rsidR="000F137D" w:rsidRDefault="000F137D" w:rsidP="000F137D">
      <w:r>
        <w:t xml:space="preserve">The specification for this research provided the author with structured Lesson Observation Sheets (Appendix </w:t>
      </w:r>
      <w:r w:rsidR="00E60808">
        <w:t>A</w:t>
      </w:r>
      <w:r>
        <w:t xml:space="preserve">) and Critical Incident Reflection Sheets (Appendix </w:t>
      </w:r>
      <w:r w:rsidR="00E60808">
        <w:t>B</w:t>
      </w:r>
      <w:r>
        <w:t>). Through the specification and the structured sheets, the author was clear on what they were looking to observe.</w:t>
      </w:r>
    </w:p>
    <w:p w14:paraId="08053140" w14:textId="2959CA91" w:rsidR="000F137D" w:rsidRDefault="000F137D" w:rsidP="000F137D">
      <w:r>
        <w:t>The lessons observed by the author were organised and importantly approved to meet BERA research ethics by the observed school where the observer was a non-participant</w:t>
      </w:r>
      <w:r w:rsidR="00436972">
        <w:t xml:space="preserve"> </w:t>
      </w:r>
      <w:r w:rsidR="004C02C2">
        <w:t>observer</w:t>
      </w:r>
      <w:r>
        <w:t xml:space="preserve"> i.e. was:</w:t>
      </w:r>
    </w:p>
    <w:p w14:paraId="4A3F1B8C" w14:textId="15B76501" w:rsidR="000F137D" w:rsidRDefault="000F137D" w:rsidP="000F137D">
      <w:pPr>
        <w:pStyle w:val="ListParagraph"/>
        <w:numPr>
          <w:ilvl w:val="0"/>
          <w:numId w:val="9"/>
        </w:numPr>
      </w:pPr>
      <w:r>
        <w:t>introduced to the teacher</w:t>
      </w:r>
      <w:r w:rsidR="00DF4A01">
        <w:t>.</w:t>
      </w:r>
    </w:p>
    <w:p w14:paraId="7210A5A5" w14:textId="37AA9734" w:rsidR="000F137D" w:rsidRDefault="000F137D" w:rsidP="000F137D">
      <w:pPr>
        <w:pStyle w:val="ListParagraph"/>
        <w:numPr>
          <w:ilvl w:val="0"/>
          <w:numId w:val="9"/>
        </w:numPr>
      </w:pPr>
      <w:r>
        <w:t>position</w:t>
      </w:r>
      <w:r w:rsidR="00626778">
        <w:t>ed</w:t>
      </w:r>
      <w:r>
        <w:t xml:space="preserve"> at the rear of the classroom</w:t>
      </w:r>
      <w:r w:rsidR="00DF4A01">
        <w:t>.</w:t>
      </w:r>
    </w:p>
    <w:p w14:paraId="03AF9857" w14:textId="26777671" w:rsidR="000F137D" w:rsidRDefault="000F137D" w:rsidP="000F137D">
      <w:pPr>
        <w:pStyle w:val="ListParagraph"/>
        <w:numPr>
          <w:ilvl w:val="0"/>
          <w:numId w:val="9"/>
        </w:numPr>
      </w:pPr>
      <w:r>
        <w:t>not introduced to pupils</w:t>
      </w:r>
      <w:r w:rsidR="00DF4A01">
        <w:t>.</w:t>
      </w:r>
    </w:p>
    <w:p w14:paraId="0B212528" w14:textId="50078AA4" w:rsidR="000F137D" w:rsidRDefault="000F137D" w:rsidP="001B0E13">
      <w:pPr>
        <w:pStyle w:val="ListParagraph"/>
        <w:numPr>
          <w:ilvl w:val="0"/>
          <w:numId w:val="9"/>
        </w:numPr>
      </w:pPr>
      <w:r>
        <w:t>not interacting with the pupils</w:t>
      </w:r>
      <w:r w:rsidR="00DF4A01">
        <w:t>.</w:t>
      </w:r>
    </w:p>
    <w:p w14:paraId="73A9F3B8" w14:textId="5A9F978C" w:rsidR="00BF7760" w:rsidRDefault="002C3BB4" w:rsidP="00BF7760">
      <w:pPr>
        <w:pStyle w:val="Heading2"/>
        <w:numPr>
          <w:ilvl w:val="1"/>
          <w:numId w:val="1"/>
        </w:numPr>
      </w:pPr>
      <w:bookmarkStart w:id="11" w:name="_Toc54700388"/>
      <w:r>
        <w:t xml:space="preserve">Error and </w:t>
      </w:r>
      <w:r w:rsidR="00BF7760">
        <w:t>Bias</w:t>
      </w:r>
      <w:bookmarkEnd w:id="11"/>
    </w:p>
    <w:p w14:paraId="3785C979" w14:textId="74BCDB17" w:rsidR="00522980" w:rsidRDefault="00522980" w:rsidP="00522980">
      <w:r>
        <w:t>There are errors and biases the author</w:t>
      </w:r>
      <w:r w:rsidR="00530A37">
        <w:t xml:space="preserve"> addressed </w:t>
      </w:r>
      <w:r w:rsidR="00457928">
        <w:t>for observation</w:t>
      </w:r>
    </w:p>
    <w:tbl>
      <w:tblPr>
        <w:tblStyle w:val="GridTable4-Accent5"/>
        <w:tblW w:w="0" w:type="auto"/>
        <w:tblLook w:val="04A0" w:firstRow="1" w:lastRow="0" w:firstColumn="1" w:lastColumn="0" w:noHBand="0" w:noVBand="1"/>
      </w:tblPr>
      <w:tblGrid>
        <w:gridCol w:w="4508"/>
        <w:gridCol w:w="4508"/>
      </w:tblGrid>
      <w:tr w:rsidR="00A04423" w14:paraId="05361758" w14:textId="77777777" w:rsidTr="00DF42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5588DA" w14:textId="38B1B615" w:rsidR="00A04423" w:rsidRDefault="00A04423" w:rsidP="00522980">
            <w:r>
              <w:t>Error / Bias</w:t>
            </w:r>
          </w:p>
        </w:tc>
        <w:tc>
          <w:tcPr>
            <w:tcW w:w="4508" w:type="dxa"/>
          </w:tcPr>
          <w:p w14:paraId="5E6FE1CB" w14:textId="4A11D2D1" w:rsidR="00A04423" w:rsidRDefault="00A04423" w:rsidP="00522980">
            <w:pPr>
              <w:cnfStyle w:val="100000000000" w:firstRow="1" w:lastRow="0" w:firstColumn="0" w:lastColumn="0" w:oddVBand="0" w:evenVBand="0" w:oddHBand="0" w:evenHBand="0" w:firstRowFirstColumn="0" w:firstRowLastColumn="0" w:lastRowFirstColumn="0" w:lastRowLastColumn="0"/>
            </w:pPr>
            <w:r>
              <w:t>Mitigation</w:t>
            </w:r>
          </w:p>
        </w:tc>
      </w:tr>
      <w:tr w:rsidR="00A04423" w14:paraId="3374D733" w14:textId="77777777" w:rsidTr="00DF42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7C6E0A" w14:textId="608D2F4E" w:rsidR="00A04423" w:rsidRPr="00A04423" w:rsidRDefault="00A04423" w:rsidP="00522980">
            <w:pPr>
              <w:rPr>
                <w:lang w:val="en-US"/>
              </w:rPr>
            </w:pPr>
            <w:r>
              <w:t xml:space="preserve">Participant error - </w:t>
            </w:r>
            <w:r w:rsidRPr="00733D67">
              <w:rPr>
                <w:lang w:val="en-US"/>
              </w:rPr>
              <w:t>Any factor which adversely alters the way in which a participant performs.</w:t>
            </w:r>
          </w:p>
        </w:tc>
        <w:tc>
          <w:tcPr>
            <w:tcW w:w="4508" w:type="dxa"/>
          </w:tcPr>
          <w:p w14:paraId="38600D27" w14:textId="77777777" w:rsidR="00A04423" w:rsidRDefault="00DC1682" w:rsidP="009A41A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The pupils were </w:t>
            </w:r>
            <w:r w:rsidR="009A41A3">
              <w:t>not informed who the observer was.</w:t>
            </w:r>
          </w:p>
          <w:p w14:paraId="0D400CC8" w14:textId="77777777" w:rsidR="009A41A3" w:rsidRDefault="009A41A3" w:rsidP="009A41A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The teacher was informed who the observer was.</w:t>
            </w:r>
          </w:p>
          <w:p w14:paraId="6D9620CA" w14:textId="195A6D08" w:rsidR="009A41A3" w:rsidRDefault="009A41A3" w:rsidP="009A41A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The </w:t>
            </w:r>
            <w:r w:rsidR="00E2617F">
              <w:t>school informed the observer that both pupils and teacher observation was a normal part of school</w:t>
            </w:r>
            <w:r w:rsidR="00A839D0">
              <w:t xml:space="preserve"> operations.</w:t>
            </w:r>
            <w:r w:rsidR="00E2617F">
              <w:t xml:space="preserve"> </w:t>
            </w:r>
          </w:p>
        </w:tc>
      </w:tr>
      <w:tr w:rsidR="00A04423" w14:paraId="5D7540B2" w14:textId="77777777" w:rsidTr="00DF428F">
        <w:tc>
          <w:tcPr>
            <w:cnfStyle w:val="001000000000" w:firstRow="0" w:lastRow="0" w:firstColumn="1" w:lastColumn="0" w:oddVBand="0" w:evenVBand="0" w:oddHBand="0" w:evenHBand="0" w:firstRowFirstColumn="0" w:firstRowLastColumn="0" w:lastRowFirstColumn="0" w:lastRowLastColumn="0"/>
            <w:tcW w:w="4508" w:type="dxa"/>
          </w:tcPr>
          <w:p w14:paraId="072A4258" w14:textId="250FF9BE" w:rsidR="00A04423" w:rsidRDefault="00A04423" w:rsidP="00522980">
            <w:r w:rsidRPr="0080164C">
              <w:rPr>
                <w:lang w:val="en-US"/>
              </w:rPr>
              <w:t>Participant bias</w:t>
            </w:r>
            <w:r>
              <w:rPr>
                <w:lang w:val="en-US"/>
              </w:rPr>
              <w:t xml:space="preserve"> - </w:t>
            </w:r>
            <w:r w:rsidRPr="0080164C">
              <w:rPr>
                <w:lang w:val="en-US"/>
              </w:rPr>
              <w:t>Any factor which produces a false response</w:t>
            </w:r>
          </w:p>
        </w:tc>
        <w:tc>
          <w:tcPr>
            <w:tcW w:w="4508" w:type="dxa"/>
          </w:tcPr>
          <w:p w14:paraId="7B3FE65C" w14:textId="70C59DEB" w:rsidR="00A04423" w:rsidRDefault="00DD470B" w:rsidP="00A839D0">
            <w:pPr>
              <w:cnfStyle w:val="000000000000" w:firstRow="0" w:lastRow="0" w:firstColumn="0" w:lastColumn="0" w:oddVBand="0" w:evenVBand="0" w:oddHBand="0" w:evenHBand="0" w:firstRowFirstColumn="0" w:firstRowLastColumn="0" w:lastRowFirstColumn="0" w:lastRowLastColumn="0"/>
            </w:pPr>
            <w:r>
              <w:t>The school informed the observer both t</w:t>
            </w:r>
            <w:r w:rsidR="00F558EC">
              <w:t>eacher</w:t>
            </w:r>
            <w:r>
              <w:t>s</w:t>
            </w:r>
            <w:r w:rsidR="00F558EC">
              <w:t xml:space="preserve"> and pupils were in </w:t>
            </w:r>
            <w:r>
              <w:t xml:space="preserve">a normal classroom </w:t>
            </w:r>
            <w:r w:rsidR="00626778">
              <w:t>setting</w:t>
            </w:r>
            <w:r>
              <w:t>.</w:t>
            </w:r>
          </w:p>
        </w:tc>
      </w:tr>
      <w:tr w:rsidR="00A04423" w14:paraId="0BDB7D93" w14:textId="77777777" w:rsidTr="00DF42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3FCE71" w14:textId="471C2F72" w:rsidR="00A04423" w:rsidRDefault="00A04423" w:rsidP="00522980">
            <w:r w:rsidRPr="0080164C">
              <w:rPr>
                <w:lang w:val="en-US"/>
              </w:rPr>
              <w:t>Researcher error</w:t>
            </w:r>
            <w:r>
              <w:rPr>
                <w:lang w:val="en-US"/>
              </w:rPr>
              <w:t xml:space="preserve"> - </w:t>
            </w:r>
            <w:r w:rsidRPr="00B25362">
              <w:rPr>
                <w:lang w:val="en-US"/>
              </w:rPr>
              <w:t>Any factor which alters the researcher’s interpretation.</w:t>
            </w:r>
          </w:p>
        </w:tc>
        <w:tc>
          <w:tcPr>
            <w:tcW w:w="4508" w:type="dxa"/>
          </w:tcPr>
          <w:p w14:paraId="08DFC6D5" w14:textId="27019916" w:rsidR="00A04423" w:rsidRDefault="00B73BDC" w:rsidP="00522980">
            <w:pPr>
              <w:cnfStyle w:val="000000100000" w:firstRow="0" w:lastRow="0" w:firstColumn="0" w:lastColumn="0" w:oddVBand="0" w:evenVBand="0" w:oddHBand="1" w:evenHBand="0" w:firstRowFirstColumn="0" w:firstRowLastColumn="0" w:lastRowFirstColumn="0" w:lastRowLastColumn="0"/>
            </w:pPr>
            <w:r>
              <w:t xml:space="preserve">The </w:t>
            </w:r>
            <w:r w:rsidR="00D177F1">
              <w:t xml:space="preserve">observer observed a day </w:t>
            </w:r>
            <w:r w:rsidR="003B0397">
              <w:t xml:space="preserve">in the </w:t>
            </w:r>
            <w:r w:rsidR="00522E11">
              <w:t>classroom and</w:t>
            </w:r>
            <w:r w:rsidR="00A44308">
              <w:t xml:space="preserve"> </w:t>
            </w:r>
            <w:r w:rsidR="004643F5">
              <w:t>received</w:t>
            </w:r>
            <w:r w:rsidR="00A44308">
              <w:t xml:space="preserve"> regular</w:t>
            </w:r>
            <w:r w:rsidR="004643F5">
              <w:t xml:space="preserve"> comfort</w:t>
            </w:r>
            <w:r w:rsidR="00A44308">
              <w:t xml:space="preserve"> breaks</w:t>
            </w:r>
            <w:r w:rsidR="004643F5">
              <w:t xml:space="preserve"> which coincided with teachers and pupils.</w:t>
            </w:r>
            <w:r w:rsidR="00A44308">
              <w:t xml:space="preserve"> </w:t>
            </w:r>
          </w:p>
        </w:tc>
      </w:tr>
      <w:tr w:rsidR="00A04423" w14:paraId="53332A96" w14:textId="77777777" w:rsidTr="00DF428F">
        <w:tc>
          <w:tcPr>
            <w:cnfStyle w:val="001000000000" w:firstRow="0" w:lastRow="0" w:firstColumn="1" w:lastColumn="0" w:oddVBand="0" w:evenVBand="0" w:oddHBand="0" w:evenHBand="0" w:firstRowFirstColumn="0" w:firstRowLastColumn="0" w:lastRowFirstColumn="0" w:lastRowLastColumn="0"/>
            <w:tcW w:w="4508" w:type="dxa"/>
          </w:tcPr>
          <w:p w14:paraId="7E6D199C" w14:textId="0FD9EBCC" w:rsidR="00A04423" w:rsidRDefault="00A04423" w:rsidP="00522980">
            <w:r w:rsidRPr="00004123">
              <w:rPr>
                <w:lang w:val="en-US"/>
              </w:rPr>
              <w:t xml:space="preserve">Researcher bias </w:t>
            </w:r>
            <w:r>
              <w:rPr>
                <w:lang w:val="en-US"/>
              </w:rPr>
              <w:t xml:space="preserve">- </w:t>
            </w:r>
            <w:r w:rsidRPr="00B25362">
              <w:rPr>
                <w:lang w:val="en-US"/>
              </w:rPr>
              <w:t>Any factor which induces bias in the researcher’s recording of responses.</w:t>
            </w:r>
          </w:p>
        </w:tc>
        <w:tc>
          <w:tcPr>
            <w:tcW w:w="4508" w:type="dxa"/>
          </w:tcPr>
          <w:p w14:paraId="3A7C7221" w14:textId="7C3852B9" w:rsidR="00A04423" w:rsidRDefault="008F1EF0" w:rsidP="00037104">
            <w:pPr>
              <w:keepNext/>
              <w:cnfStyle w:val="000000000000" w:firstRow="0" w:lastRow="0" w:firstColumn="0" w:lastColumn="0" w:oddVBand="0" w:evenVBand="0" w:oddHBand="0" w:evenHBand="0" w:firstRowFirstColumn="0" w:firstRowLastColumn="0" w:lastRowFirstColumn="0" w:lastRowLastColumn="0"/>
            </w:pPr>
            <w:r>
              <w:t>The observer used sampling to stay objective</w:t>
            </w:r>
            <w:r w:rsidR="00F4411F">
              <w:t xml:space="preserve"> </w:t>
            </w:r>
            <w:r w:rsidR="006831FA">
              <w:t>and</w:t>
            </w:r>
            <w:r w:rsidR="00D974AD">
              <w:t xml:space="preserve"> considered sampling methods</w:t>
            </w:r>
            <w:r w:rsidR="00964341">
              <w:t xml:space="preserve"> </w:t>
            </w:r>
            <w:r w:rsidR="006831FA">
              <w:t>–</w:t>
            </w:r>
            <w:r w:rsidR="00964341">
              <w:t xml:space="preserve"> </w:t>
            </w:r>
            <w:r w:rsidR="006831FA">
              <w:t>Time, Event and Snapshot.</w:t>
            </w:r>
          </w:p>
        </w:tc>
      </w:tr>
    </w:tbl>
    <w:p w14:paraId="0C2DE6F6" w14:textId="2FCD0AEB" w:rsidR="004C02C2" w:rsidRPr="00522980" w:rsidRDefault="00037104" w:rsidP="00037104">
      <w:pPr>
        <w:pStyle w:val="Caption"/>
      </w:pPr>
      <w:r>
        <w:t xml:space="preserve">Table </w:t>
      </w:r>
      <w:r w:rsidR="004E49AA">
        <w:fldChar w:fldCharType="begin"/>
      </w:r>
      <w:r w:rsidR="004E49AA">
        <w:instrText xml:space="preserve"> SEQ Table \* ARABIC </w:instrText>
      </w:r>
      <w:r w:rsidR="004E49AA">
        <w:fldChar w:fldCharType="separate"/>
      </w:r>
      <w:r>
        <w:rPr>
          <w:noProof/>
        </w:rPr>
        <w:t>1</w:t>
      </w:r>
      <w:r w:rsidR="004E49AA">
        <w:rPr>
          <w:noProof/>
        </w:rPr>
        <w:fldChar w:fldCharType="end"/>
      </w:r>
      <w:r>
        <w:t xml:space="preserve"> - Error / Bias Mitigation</w:t>
      </w:r>
    </w:p>
    <w:p w14:paraId="1C257461" w14:textId="4C86B0A0" w:rsidR="006F0893" w:rsidRDefault="00490075">
      <w:r>
        <w:t xml:space="preserve">Based on </w:t>
      </w:r>
      <w:r w:rsidR="00C34CF7">
        <w:t xml:space="preserve">the above </w:t>
      </w:r>
      <w:r w:rsidR="00FD5FD5">
        <w:t>reasons</w:t>
      </w:r>
      <w:r w:rsidR="00C34CF7">
        <w:t xml:space="preserve">, </w:t>
      </w:r>
      <w:r w:rsidR="00CF7A99">
        <w:t>strengths,</w:t>
      </w:r>
      <w:r w:rsidR="00C34CF7">
        <w:t xml:space="preserve"> and weaknesses</w:t>
      </w:r>
      <w:r w:rsidR="0034396A">
        <w:t xml:space="preserve"> a</w:t>
      </w:r>
      <w:r w:rsidR="00C34CF7">
        <w:t xml:space="preserve"> </w:t>
      </w:r>
      <w:r w:rsidR="0034396A" w:rsidRPr="0034396A">
        <w:rPr>
          <w:lang w:val="en-US"/>
        </w:rPr>
        <w:t>structured case study for this observation</w:t>
      </w:r>
      <w:r w:rsidR="0034396A">
        <w:rPr>
          <w:lang w:val="en-US"/>
        </w:rPr>
        <w:t xml:space="preserve"> is used.</w:t>
      </w:r>
    </w:p>
    <w:p w14:paraId="7D6C6DD9" w14:textId="74255A5B" w:rsidR="001B5B52" w:rsidRPr="00133C0C" w:rsidRDefault="001B5B52" w:rsidP="00687863">
      <w:pPr>
        <w:pStyle w:val="Heading1"/>
        <w:numPr>
          <w:ilvl w:val="0"/>
          <w:numId w:val="1"/>
        </w:numPr>
      </w:pPr>
      <w:bookmarkStart w:id="12" w:name="_Toc54700389"/>
      <w:r w:rsidRPr="00133C0C">
        <w:lastRenderedPageBreak/>
        <w:t>Critical incident linked to Donaldson’s Four Purposes</w:t>
      </w:r>
      <w:bookmarkEnd w:id="12"/>
    </w:p>
    <w:p w14:paraId="32FE71F9" w14:textId="08B3CFBB" w:rsidR="005B475F" w:rsidRDefault="005B475F">
      <w:r>
        <w:t xml:space="preserve">A description of the specific critical incident </w:t>
      </w:r>
      <w:r w:rsidR="00B74AD0">
        <w:t xml:space="preserve">and how it is linked to </w:t>
      </w:r>
      <w:r w:rsidR="00F97545">
        <w:t>Donaldson’s Four Purposes.</w:t>
      </w:r>
    </w:p>
    <w:p w14:paraId="2B59F661" w14:textId="310624FD" w:rsidR="005C6231" w:rsidRDefault="00F97545" w:rsidP="00326879">
      <w:pPr>
        <w:pStyle w:val="Heading2"/>
        <w:numPr>
          <w:ilvl w:val="1"/>
          <w:numId w:val="1"/>
        </w:numPr>
      </w:pPr>
      <w:bookmarkStart w:id="13" w:name="_Toc54700390"/>
      <w:r>
        <w:t xml:space="preserve">Specific </w:t>
      </w:r>
      <w:r w:rsidR="00AE0334">
        <w:t xml:space="preserve">Observed </w:t>
      </w:r>
      <w:r w:rsidR="00326879">
        <w:t>Critical Incident</w:t>
      </w:r>
      <w:bookmarkEnd w:id="13"/>
    </w:p>
    <w:p w14:paraId="7B52B7F0" w14:textId="25D21771" w:rsidR="00FE6939" w:rsidRPr="00FE6939" w:rsidRDefault="00081375" w:rsidP="00FE6939">
      <w:r>
        <w:t xml:space="preserve">Teacher asked </w:t>
      </w:r>
      <w:r w:rsidR="00B704AF">
        <w:t>class</w:t>
      </w:r>
      <w:r>
        <w:t xml:space="preserve"> a </w:t>
      </w:r>
      <w:r w:rsidR="00B704AF">
        <w:t>closed</w:t>
      </w:r>
      <w:r w:rsidR="009B1933">
        <w:t xml:space="preserve"> </w:t>
      </w:r>
      <w:r>
        <w:t>question</w:t>
      </w:r>
      <w:r w:rsidR="009B1933">
        <w:t xml:space="preserve"> </w:t>
      </w:r>
      <w:r w:rsidR="006C71CB">
        <w:t>during the lesson</w:t>
      </w:r>
      <w:r w:rsidR="000243D9">
        <w:t>,</w:t>
      </w:r>
      <w:r w:rsidR="00025822">
        <w:t xml:space="preserve"> then</w:t>
      </w:r>
      <w:r w:rsidR="00F937E2">
        <w:t xml:space="preserve"> asked </w:t>
      </w:r>
      <w:r w:rsidR="00AB0862">
        <w:t>pupils to put their hands up if they wanted to respond</w:t>
      </w:r>
      <w:r w:rsidR="008A25A1">
        <w:t xml:space="preserve">. </w:t>
      </w:r>
      <w:r w:rsidR="000243D9">
        <w:t>Within one second t</w:t>
      </w:r>
      <w:r w:rsidR="00503BC5">
        <w:t>he t</w:t>
      </w:r>
      <w:r w:rsidR="008A25A1">
        <w:t xml:space="preserve">eacher selected a </w:t>
      </w:r>
      <w:r w:rsidR="00F8559D">
        <w:t>pupil</w:t>
      </w:r>
      <w:r w:rsidR="00460CF4">
        <w:t xml:space="preserve"> with</w:t>
      </w:r>
      <w:r w:rsidR="0083529C">
        <w:t xml:space="preserve"> their hand up</w:t>
      </w:r>
      <w:r w:rsidR="008A25A1">
        <w:t xml:space="preserve"> to answer</w:t>
      </w:r>
      <w:r w:rsidR="00460CF4">
        <w:t xml:space="preserve"> the question</w:t>
      </w:r>
      <w:r w:rsidR="008F176E">
        <w:t xml:space="preserve"> (</w:t>
      </w:r>
      <w:r w:rsidR="00CF4A3B">
        <w:t>not all pupils had their hands up</w:t>
      </w:r>
      <w:r w:rsidR="008F176E">
        <w:t>)</w:t>
      </w:r>
      <w:r w:rsidR="00CF4A3B">
        <w:t>.</w:t>
      </w:r>
      <w:r w:rsidR="00503BC5">
        <w:t xml:space="preserve"> </w:t>
      </w:r>
      <w:r w:rsidR="00460CF4">
        <w:t>T</w:t>
      </w:r>
      <w:r w:rsidR="002F23E5">
        <w:t>he</w:t>
      </w:r>
      <w:r w:rsidR="00503BC5">
        <w:t xml:space="preserve"> selected</w:t>
      </w:r>
      <w:r w:rsidR="002F23E5">
        <w:t xml:space="preserve"> </w:t>
      </w:r>
      <w:r w:rsidR="00F8559D">
        <w:t xml:space="preserve">pupil </w:t>
      </w:r>
      <w:r w:rsidR="00503BC5">
        <w:t>provided a response</w:t>
      </w:r>
      <w:r w:rsidR="002F23E5">
        <w:t xml:space="preserve"> </w:t>
      </w:r>
      <w:r w:rsidR="003E7065">
        <w:t>the teachers feedback to the pupil was that their answer was</w:t>
      </w:r>
      <w:r w:rsidR="00A16E67">
        <w:t xml:space="preserve"> </w:t>
      </w:r>
      <w:r w:rsidR="009A3029">
        <w:t>“not quite right”</w:t>
      </w:r>
      <w:r w:rsidR="00CF4A3B">
        <w:t>,</w:t>
      </w:r>
      <w:r w:rsidR="00F8559D">
        <w:t xml:space="preserve"> </w:t>
      </w:r>
      <w:r w:rsidR="00CF4A3B">
        <w:t>t</w:t>
      </w:r>
      <w:r w:rsidR="00DC214B">
        <w:t>he t</w:t>
      </w:r>
      <w:r w:rsidR="00F8559D">
        <w:t>eacher</w:t>
      </w:r>
      <w:r w:rsidR="009A3029">
        <w:t xml:space="preserve"> gave the correct answer to the pupils</w:t>
      </w:r>
      <w:r w:rsidR="00DC214B">
        <w:t xml:space="preserve"> then</w:t>
      </w:r>
      <w:r w:rsidR="00F8559D">
        <w:t xml:space="preserve"> moved on with lesson.</w:t>
      </w:r>
      <w:r w:rsidR="00E60808">
        <w:t xml:space="preserve"> (See Appendix B</w:t>
      </w:r>
      <w:r w:rsidR="00B54380">
        <w:t>, Reflection 3).</w:t>
      </w:r>
    </w:p>
    <w:p w14:paraId="4AB148A7" w14:textId="25DB92B8" w:rsidR="00AE0334" w:rsidRDefault="00AE0334" w:rsidP="002A0E04">
      <w:pPr>
        <w:pStyle w:val="Heading2"/>
        <w:numPr>
          <w:ilvl w:val="1"/>
          <w:numId w:val="1"/>
        </w:numPr>
      </w:pPr>
      <w:bookmarkStart w:id="14" w:name="_Toc54700391"/>
      <w:r>
        <w:t xml:space="preserve">Links to </w:t>
      </w:r>
      <w:r w:rsidR="002A0E04">
        <w:t>Donaldson’s Four Purposes</w:t>
      </w:r>
      <w:bookmarkEnd w:id="14"/>
    </w:p>
    <w:p w14:paraId="7398679F" w14:textId="3AA592CE" w:rsidR="00D46AC0" w:rsidRDefault="00CC1DC0" w:rsidP="00D46AC0">
      <w:r>
        <w:t xml:space="preserve">A </w:t>
      </w:r>
      <w:r w:rsidR="00EF7EC7">
        <w:t>review</w:t>
      </w:r>
      <w:r w:rsidR="002C62C8">
        <w:t xml:space="preserve"> of </w:t>
      </w:r>
      <w:r w:rsidR="0004079C">
        <w:t>Curriculum</w:t>
      </w:r>
      <w:r w:rsidR="002C62C8">
        <w:t xml:space="preserve"> </w:t>
      </w:r>
      <w:r w:rsidR="00025CC4">
        <w:t xml:space="preserve">and Assessment Arrangements in Wales from Foundation Phase to </w:t>
      </w:r>
      <w:r w:rsidR="0004079C">
        <w:t>Key Stage 4</w:t>
      </w:r>
      <w:r w:rsidR="0097553E">
        <w:t xml:space="preserve"> was carried out by </w:t>
      </w:r>
      <w:r w:rsidR="0019038A">
        <w:t xml:space="preserve">Professor </w:t>
      </w:r>
      <w:r w:rsidR="0097553E">
        <w:t>Graham Donaldson</w:t>
      </w:r>
      <w:r w:rsidR="0019038A">
        <w:t xml:space="preserve"> CB</w:t>
      </w:r>
      <w:r w:rsidR="0043020C">
        <w:t>. In 2015</w:t>
      </w:r>
      <w:r w:rsidR="00012477">
        <w:t xml:space="preserve"> the outcome of </w:t>
      </w:r>
      <w:r w:rsidR="002E738A">
        <w:t>his</w:t>
      </w:r>
      <w:r w:rsidR="00012477">
        <w:t xml:space="preserve"> review</w:t>
      </w:r>
      <w:r w:rsidR="002E738A">
        <w:t xml:space="preserve"> titled</w:t>
      </w:r>
      <w:r w:rsidR="00351A40">
        <w:t xml:space="preserve"> </w:t>
      </w:r>
      <w:r w:rsidR="0019038A">
        <w:t>‘</w:t>
      </w:r>
      <w:r w:rsidR="00351A40">
        <w:t>Successful Futures</w:t>
      </w:r>
      <w:r w:rsidR="0019038A">
        <w:t xml:space="preserve"> </w:t>
      </w:r>
      <w:r w:rsidR="00FD5252">
        <w:t>–</w:t>
      </w:r>
      <w:r w:rsidR="0019038A">
        <w:t xml:space="preserve"> Indepen</w:t>
      </w:r>
      <w:r w:rsidR="00FD5252">
        <w:t>dent Review of Curriculum Assessment Arrangements in Wales’</w:t>
      </w:r>
      <w:r w:rsidR="0043020C">
        <w:t xml:space="preserve"> </w:t>
      </w:r>
      <w:r w:rsidR="00322F0B">
        <w:t>was presented to the Welsh Government</w:t>
      </w:r>
      <w:r w:rsidR="007506E9">
        <w:t xml:space="preserve">, it contained </w:t>
      </w:r>
      <w:r w:rsidR="00E6015B">
        <w:t>68 recommendations all of which were accepted</w:t>
      </w:r>
      <w:r w:rsidR="00C43031">
        <w:t xml:space="preserve">. Recommendation 3 </w:t>
      </w:r>
      <w:r w:rsidR="008F0D80">
        <w:t xml:space="preserve">of 68 </w:t>
      </w:r>
      <w:r w:rsidR="0087424A">
        <w:t>relates to purposes of the curriculum</w:t>
      </w:r>
      <w:r w:rsidR="007B0833">
        <w:t xml:space="preserve"> and states:</w:t>
      </w:r>
    </w:p>
    <w:p w14:paraId="5BD59269" w14:textId="77777777" w:rsidR="001A5392" w:rsidRDefault="007B0833" w:rsidP="001A5392">
      <w:pPr>
        <w:autoSpaceDE w:val="0"/>
        <w:autoSpaceDN w:val="0"/>
        <w:adjustRightInd w:val="0"/>
        <w:spacing w:line="241" w:lineRule="atLeast"/>
        <w:ind w:left="720"/>
        <w:rPr>
          <w:rFonts w:cstheme="minorHAnsi"/>
          <w:color w:val="000000"/>
        </w:rPr>
      </w:pPr>
      <w:r w:rsidRPr="007B0833">
        <w:rPr>
          <w:rFonts w:cstheme="minorHAnsi"/>
          <w:color w:val="000000"/>
        </w:rPr>
        <w:t xml:space="preserve">The purposes of the curriculum in Wales should be that children and young people develop as: </w:t>
      </w:r>
    </w:p>
    <w:p w14:paraId="4E45C731" w14:textId="77777777" w:rsidR="003D6331" w:rsidRDefault="007B0833" w:rsidP="001A5392">
      <w:pPr>
        <w:pStyle w:val="ListParagraph"/>
        <w:numPr>
          <w:ilvl w:val="0"/>
          <w:numId w:val="15"/>
        </w:numPr>
        <w:autoSpaceDE w:val="0"/>
        <w:autoSpaceDN w:val="0"/>
        <w:adjustRightInd w:val="0"/>
        <w:spacing w:line="241" w:lineRule="atLeast"/>
        <w:rPr>
          <w:rFonts w:cstheme="minorHAnsi"/>
          <w:color w:val="000000"/>
        </w:rPr>
      </w:pPr>
      <w:r w:rsidRPr="001A5392">
        <w:rPr>
          <w:rFonts w:cstheme="minorHAnsi"/>
          <w:color w:val="000000"/>
        </w:rPr>
        <w:t>ambitious, capable learners, ready to learn throughout their lives</w:t>
      </w:r>
    </w:p>
    <w:p w14:paraId="45401E8F" w14:textId="77777777" w:rsidR="003D6331" w:rsidRDefault="007B0833" w:rsidP="003D6331">
      <w:pPr>
        <w:pStyle w:val="ListParagraph"/>
        <w:numPr>
          <w:ilvl w:val="0"/>
          <w:numId w:val="15"/>
        </w:numPr>
        <w:autoSpaceDE w:val="0"/>
        <w:autoSpaceDN w:val="0"/>
        <w:adjustRightInd w:val="0"/>
        <w:spacing w:line="241" w:lineRule="atLeast"/>
        <w:rPr>
          <w:rFonts w:cstheme="minorHAnsi"/>
          <w:color w:val="000000"/>
        </w:rPr>
      </w:pPr>
      <w:r w:rsidRPr="001A5392">
        <w:rPr>
          <w:rFonts w:cstheme="minorHAnsi"/>
          <w:color w:val="000000"/>
        </w:rPr>
        <w:t>enterprising, creative contributors, ready to play a full part in life and work</w:t>
      </w:r>
    </w:p>
    <w:p w14:paraId="1857FEA9" w14:textId="77777777" w:rsidR="003D6331" w:rsidRDefault="007B0833" w:rsidP="003D6331">
      <w:pPr>
        <w:pStyle w:val="ListParagraph"/>
        <w:numPr>
          <w:ilvl w:val="0"/>
          <w:numId w:val="15"/>
        </w:numPr>
        <w:autoSpaceDE w:val="0"/>
        <w:autoSpaceDN w:val="0"/>
        <w:adjustRightInd w:val="0"/>
        <w:spacing w:line="241" w:lineRule="atLeast"/>
        <w:rPr>
          <w:rFonts w:cstheme="minorHAnsi"/>
          <w:color w:val="000000"/>
        </w:rPr>
      </w:pPr>
      <w:r w:rsidRPr="003D6331">
        <w:rPr>
          <w:rFonts w:cstheme="minorHAnsi"/>
          <w:color w:val="000000"/>
        </w:rPr>
        <w:t>ethical, informed citizens of Wales and the world</w:t>
      </w:r>
    </w:p>
    <w:p w14:paraId="770F14FF" w14:textId="2EC12C1A" w:rsidR="007B0833" w:rsidRDefault="007B0833" w:rsidP="003D6331">
      <w:pPr>
        <w:pStyle w:val="ListParagraph"/>
        <w:numPr>
          <w:ilvl w:val="0"/>
          <w:numId w:val="15"/>
        </w:numPr>
        <w:autoSpaceDE w:val="0"/>
        <w:autoSpaceDN w:val="0"/>
        <w:adjustRightInd w:val="0"/>
        <w:spacing w:line="241" w:lineRule="atLeast"/>
        <w:rPr>
          <w:rFonts w:cstheme="minorHAnsi"/>
          <w:color w:val="000000"/>
        </w:rPr>
      </w:pPr>
      <w:r w:rsidRPr="003D6331">
        <w:rPr>
          <w:rFonts w:cstheme="minorHAnsi"/>
          <w:color w:val="000000"/>
        </w:rPr>
        <w:t>healthy, confident individuals, ready to lead fulfilling lives as valued members of society.</w:t>
      </w:r>
    </w:p>
    <w:p w14:paraId="43C59A9E" w14:textId="001417EC" w:rsidR="003E21E6" w:rsidRPr="003D6331" w:rsidRDefault="004E49AA" w:rsidP="003E21E6">
      <w:pPr>
        <w:pStyle w:val="ListParagraph"/>
        <w:autoSpaceDE w:val="0"/>
        <w:autoSpaceDN w:val="0"/>
        <w:adjustRightInd w:val="0"/>
        <w:spacing w:line="241" w:lineRule="atLeast"/>
        <w:ind w:left="1440"/>
        <w:rPr>
          <w:rFonts w:cstheme="minorHAnsi"/>
          <w:color w:val="000000"/>
        </w:rPr>
      </w:pPr>
      <w:sdt>
        <w:sdtPr>
          <w:rPr>
            <w:rFonts w:cstheme="minorHAnsi"/>
            <w:color w:val="000000"/>
          </w:rPr>
          <w:id w:val="-1659224677"/>
          <w:citation/>
        </w:sdtPr>
        <w:sdtEndPr/>
        <w:sdtContent>
          <w:r w:rsidR="003E21E6">
            <w:rPr>
              <w:rFonts w:cstheme="minorHAnsi"/>
              <w:color w:val="000000"/>
            </w:rPr>
            <w:fldChar w:fldCharType="begin"/>
          </w:r>
          <w:r w:rsidR="003E21E6">
            <w:rPr>
              <w:rFonts w:cstheme="minorHAnsi"/>
              <w:color w:val="000000"/>
            </w:rPr>
            <w:instrText xml:space="preserve"> CITATION Gra15 \l 2057 </w:instrText>
          </w:r>
          <w:r w:rsidR="003E21E6">
            <w:rPr>
              <w:rFonts w:cstheme="minorHAnsi"/>
              <w:color w:val="000000"/>
            </w:rPr>
            <w:fldChar w:fldCharType="separate"/>
          </w:r>
          <w:r w:rsidR="00651E71" w:rsidRPr="00651E71">
            <w:rPr>
              <w:rFonts w:cstheme="minorHAnsi"/>
              <w:noProof/>
              <w:color w:val="000000"/>
            </w:rPr>
            <w:t>(Donaldson, 2015)</w:t>
          </w:r>
          <w:r w:rsidR="003E21E6">
            <w:rPr>
              <w:rFonts w:cstheme="minorHAnsi"/>
              <w:color w:val="000000"/>
            </w:rPr>
            <w:fldChar w:fldCharType="end"/>
          </w:r>
        </w:sdtContent>
      </w:sdt>
    </w:p>
    <w:p w14:paraId="6EDA73B4" w14:textId="6F6792D4" w:rsidR="007B0833" w:rsidRPr="00D46AC0" w:rsidRDefault="00E6015B" w:rsidP="00D46AC0">
      <w:r>
        <w:t xml:space="preserve">The </w:t>
      </w:r>
      <w:r w:rsidR="00EA3454">
        <w:t xml:space="preserve">specification for this </w:t>
      </w:r>
      <w:r w:rsidR="00D66DC7">
        <w:t xml:space="preserve">report refers to the </w:t>
      </w:r>
      <w:r w:rsidR="00FC491D">
        <w:t>above as ‘Donald</w:t>
      </w:r>
      <w:r w:rsidR="00E93143">
        <w:t>son’s Four Purposes’.</w:t>
      </w:r>
    </w:p>
    <w:p w14:paraId="5E11962E" w14:textId="3B693C54" w:rsidR="00FE6939" w:rsidRDefault="00AA3E93" w:rsidP="00AA3E93">
      <w:pPr>
        <w:pStyle w:val="Heading3"/>
      </w:pPr>
      <w:bookmarkStart w:id="15" w:name="_Toc54700392"/>
      <w:r>
        <w:t xml:space="preserve">4.2.2. </w:t>
      </w:r>
      <w:r w:rsidR="00564AC7" w:rsidRPr="004330B5">
        <w:t>Ambitious, capable learners, ready to learn throughout their lives.</w:t>
      </w:r>
      <w:bookmarkEnd w:id="15"/>
    </w:p>
    <w:p w14:paraId="562C71DB" w14:textId="58DA3BA0" w:rsidR="00C82725" w:rsidRPr="00994883" w:rsidRDefault="00001E0E" w:rsidP="00FE6939">
      <w:r w:rsidRPr="00994883">
        <w:t>In the critical incident t</w:t>
      </w:r>
      <w:r w:rsidR="00D46236" w:rsidRPr="00994883">
        <w:t>he teacher</w:t>
      </w:r>
      <w:r w:rsidR="00A342B9" w:rsidRPr="00994883">
        <w:t xml:space="preserve"> moved on with the lesson without </w:t>
      </w:r>
      <w:r w:rsidR="00E6718F" w:rsidRPr="00994883">
        <w:t>a pupil giving the correct answer to the question asked of them</w:t>
      </w:r>
      <w:r w:rsidR="00B01103">
        <w:t>,</w:t>
      </w:r>
      <w:r w:rsidR="0046524C" w:rsidRPr="00994883">
        <w:t xml:space="preserve"> and not all pupils put </w:t>
      </w:r>
      <w:r w:rsidR="00745E7D" w:rsidRPr="00994883">
        <w:t>their</w:t>
      </w:r>
      <w:r w:rsidR="0046524C" w:rsidRPr="00994883">
        <w:t xml:space="preserve"> hand up. The teacher could have missed the opportunity to </w:t>
      </w:r>
      <w:r w:rsidR="0093604A" w:rsidRPr="00994883">
        <w:t xml:space="preserve">adapt materials </w:t>
      </w:r>
      <w:r w:rsidR="001666B7" w:rsidRPr="00994883">
        <w:t>to meet the needs of the individual pupils in the class.</w:t>
      </w:r>
    </w:p>
    <w:p w14:paraId="5C23FE04" w14:textId="3CB177FE" w:rsidR="00BF2080" w:rsidRPr="00994883" w:rsidRDefault="00003318" w:rsidP="00FE6939">
      <w:r w:rsidRPr="00994883">
        <w:t xml:space="preserve">The teacher could have also missed the opportunity to </w:t>
      </w:r>
      <w:r w:rsidR="003854A0" w:rsidRPr="00994883">
        <w:t>provide feedback to pupils</w:t>
      </w:r>
      <w:r w:rsidR="001737D6" w:rsidRPr="00994883">
        <w:t xml:space="preserve"> regardless of</w:t>
      </w:r>
      <w:r w:rsidR="003854A0" w:rsidRPr="00994883">
        <w:t xml:space="preserve"> whether </w:t>
      </w:r>
      <w:r w:rsidR="00D63D79" w:rsidRPr="00994883">
        <w:t>pupils</w:t>
      </w:r>
      <w:r w:rsidR="003854A0" w:rsidRPr="00994883">
        <w:t xml:space="preserve"> provided a correct or incorrect response.</w:t>
      </w:r>
    </w:p>
    <w:p w14:paraId="5AC1AF3B" w14:textId="27015C3C" w:rsidR="00F6087D" w:rsidRDefault="00AA3E93" w:rsidP="00FE6939">
      <w:r w:rsidRPr="00994883">
        <w:t>Both above</w:t>
      </w:r>
      <w:r w:rsidR="00F6087D" w:rsidRPr="00994883">
        <w:t xml:space="preserve"> points help pupils </w:t>
      </w:r>
      <w:r w:rsidR="00CB3C0E" w:rsidRPr="00994883">
        <w:t>raise standards and nurture ambition</w:t>
      </w:r>
      <w:r w:rsidR="00D63D79" w:rsidRPr="00994883">
        <w:t xml:space="preserve"> in pupils</w:t>
      </w:r>
      <w:r w:rsidR="00D363D1" w:rsidRPr="00994883">
        <w:t>.</w:t>
      </w:r>
    </w:p>
    <w:p w14:paraId="71D0FA5B" w14:textId="0FCEA5DC" w:rsidR="003E32E2" w:rsidRDefault="00994883" w:rsidP="000409C0">
      <w:pPr>
        <w:pStyle w:val="Heading3"/>
      </w:pPr>
      <w:bookmarkStart w:id="16" w:name="_Toc54700393"/>
      <w:r>
        <w:t xml:space="preserve">4.2.3. </w:t>
      </w:r>
      <w:r w:rsidR="003E32E2">
        <w:t>Enterprising, creative contributors, ready to play a full part in life and work.</w:t>
      </w:r>
      <w:bookmarkEnd w:id="16"/>
    </w:p>
    <w:p w14:paraId="0F7A8CAF" w14:textId="757429AA" w:rsidR="003E32E2" w:rsidRDefault="003E32E2" w:rsidP="003E32E2">
      <w:r>
        <w:t>Potentially with the pupils having one second to respond and not receiving feedback they could miss out on the opportunity to think through the question that has been posed. The process of the teacher providing feedback can trigger</w:t>
      </w:r>
      <w:r w:rsidR="001A46F7">
        <w:t xml:space="preserve"> group</w:t>
      </w:r>
      <w:r w:rsidR="00C06215">
        <w:t xml:space="preserve"> discussion and</w:t>
      </w:r>
      <w:r>
        <w:t xml:space="preserve"> peer collaboration in a safe environment </w:t>
      </w:r>
      <w:r w:rsidR="001A46F7">
        <w:t>allowing pupils to articulate and test</w:t>
      </w:r>
      <w:r w:rsidR="00E30760">
        <w:t xml:space="preserve"> their ideas.</w:t>
      </w:r>
    </w:p>
    <w:p w14:paraId="046F432A" w14:textId="67833DA7" w:rsidR="00283C9A" w:rsidRDefault="00994883" w:rsidP="000409C0">
      <w:pPr>
        <w:pStyle w:val="Heading3"/>
      </w:pPr>
      <w:bookmarkStart w:id="17" w:name="_Toc54700394"/>
      <w:r>
        <w:t xml:space="preserve">4.2.4. </w:t>
      </w:r>
      <w:r w:rsidR="00283C9A">
        <w:t>Ethical, informed citizens of Wales and the world.</w:t>
      </w:r>
      <w:bookmarkEnd w:id="17"/>
    </w:p>
    <w:p w14:paraId="7A3C2E81" w14:textId="469698C4" w:rsidR="003E32E2" w:rsidRDefault="00AD5F70" w:rsidP="00FE6939">
      <w:r>
        <w:t>Leading on from</w:t>
      </w:r>
      <w:r w:rsidR="00EA5CBE">
        <w:t xml:space="preserve"> feedback</w:t>
      </w:r>
      <w:r>
        <w:t xml:space="preserve"> triggering</w:t>
      </w:r>
      <w:r w:rsidR="00EA5CBE">
        <w:t xml:space="preserve"> pupil</w:t>
      </w:r>
      <w:r>
        <w:t xml:space="preserve"> discussion</w:t>
      </w:r>
      <w:r w:rsidR="00AE48B2">
        <w:t xml:space="preserve">; discussion </w:t>
      </w:r>
      <w:r w:rsidR="00360110">
        <w:t xml:space="preserve">develops listening skills where both pupils and teacher </w:t>
      </w:r>
      <w:r w:rsidR="00C2319B">
        <w:t>can</w:t>
      </w:r>
      <w:r w:rsidR="00360110">
        <w:t xml:space="preserve"> listen to </w:t>
      </w:r>
      <w:r w:rsidR="00172CD7">
        <w:t xml:space="preserve">pupils’ ideas. Developing good </w:t>
      </w:r>
      <w:r w:rsidR="00C2319B">
        <w:t>communication skills</w:t>
      </w:r>
      <w:r w:rsidR="00172CD7">
        <w:t xml:space="preserve"> </w:t>
      </w:r>
      <w:r w:rsidR="00C2319B">
        <w:t xml:space="preserve">can help </w:t>
      </w:r>
      <w:r w:rsidR="00BB33C6">
        <w:t xml:space="preserve">with society challenging assumptions and beliefs </w:t>
      </w:r>
      <w:r w:rsidR="006D5AD1">
        <w:t>that lead to stereo typing.</w:t>
      </w:r>
    </w:p>
    <w:p w14:paraId="5BE6DC4C" w14:textId="3EED2AA3" w:rsidR="00FF3C7A" w:rsidRDefault="00994883" w:rsidP="000409C0">
      <w:pPr>
        <w:pStyle w:val="Heading3"/>
      </w:pPr>
      <w:bookmarkStart w:id="18" w:name="_Toc54700395"/>
      <w:r>
        <w:lastRenderedPageBreak/>
        <w:t xml:space="preserve">4.2.5. </w:t>
      </w:r>
      <w:r w:rsidR="00FF3C7A">
        <w:t>Healthy, confident individuals, ready to lead fulfilling lives as valued members of society.</w:t>
      </w:r>
      <w:bookmarkEnd w:id="18"/>
    </w:p>
    <w:p w14:paraId="1A6F7E28" w14:textId="469C0893" w:rsidR="00FF3C7A" w:rsidRDefault="00FF3C7A" w:rsidP="00FE6939">
      <w:r>
        <w:t xml:space="preserve">As </w:t>
      </w:r>
      <w:r w:rsidR="005647DE">
        <w:t>pupils and teachers</w:t>
      </w:r>
      <w:r>
        <w:t xml:space="preserve"> develop their conversation and communication </w:t>
      </w:r>
      <w:r w:rsidR="00937412">
        <w:t>skills,</w:t>
      </w:r>
      <w:r>
        <w:t xml:space="preserve"> </w:t>
      </w:r>
      <w:r w:rsidR="008A66BB">
        <w:t xml:space="preserve">they will develop confidence </w:t>
      </w:r>
      <w:r w:rsidR="006C5D6E">
        <w:t>in developing their own ideas</w:t>
      </w:r>
      <w:r w:rsidR="00B22FFA">
        <w:t>, und</w:t>
      </w:r>
      <w:r w:rsidR="003D089C">
        <w:t>erstand their effect on others helping to develop</w:t>
      </w:r>
      <w:r w:rsidR="006C5D6E">
        <w:t xml:space="preserve"> empathy</w:t>
      </w:r>
      <w:r w:rsidR="005647DE">
        <w:t>.</w:t>
      </w:r>
    </w:p>
    <w:p w14:paraId="454ED0C7" w14:textId="4F4C99F9" w:rsidR="00A2471E" w:rsidRDefault="00994883" w:rsidP="00FE6939">
      <w:r>
        <w:t>To round up the</w:t>
      </w:r>
      <w:r w:rsidR="009503A0">
        <w:t xml:space="preserve"> critical </w:t>
      </w:r>
      <w:r w:rsidR="00F262A2">
        <w:t>incidents’</w:t>
      </w:r>
      <w:r>
        <w:t xml:space="preserve"> links to </w:t>
      </w:r>
      <w:r w:rsidR="009503A0">
        <w:t>‘Donaldson’s</w:t>
      </w:r>
      <w:r>
        <w:t xml:space="preserve"> four principles</w:t>
      </w:r>
      <w:r w:rsidR="009503A0">
        <w:t xml:space="preserve">’: </w:t>
      </w:r>
      <w:r w:rsidR="008A7DED">
        <w:t>Feedback is a part of assessment for learning</w:t>
      </w:r>
      <w:r w:rsidR="00630BDD">
        <w:t xml:space="preserve"> </w:t>
      </w:r>
      <w:r w:rsidR="00026F18">
        <w:t>which forms</w:t>
      </w:r>
      <w:r w:rsidR="002E092B">
        <w:t xml:space="preserve"> part of the </w:t>
      </w:r>
      <w:r w:rsidR="00E76FA8">
        <w:t>seventh</w:t>
      </w:r>
      <w:r w:rsidR="002E092B">
        <w:t xml:space="preserve"> </w:t>
      </w:r>
      <w:r w:rsidR="00B31355">
        <w:t>Pedagogical Pr</w:t>
      </w:r>
      <w:r w:rsidR="00907B75">
        <w:t>inciple in ‘</w:t>
      </w:r>
      <w:r w:rsidR="00E76FA8">
        <w:t>Successful</w:t>
      </w:r>
      <w:r w:rsidR="00907B75">
        <w:t xml:space="preserve"> Futures’</w:t>
      </w:r>
      <w:r w:rsidR="00E76FA8">
        <w:t xml:space="preserve">. </w:t>
      </w:r>
      <w:r w:rsidR="00435C2D">
        <w:t>Linking to the four purposes</w:t>
      </w:r>
      <w:r w:rsidR="005F767B">
        <w:t>;</w:t>
      </w:r>
      <w:r w:rsidR="00435C2D">
        <w:t xml:space="preserve"> feedback used effectively can encourage collaboration,</w:t>
      </w:r>
      <w:r w:rsidR="00750A13">
        <w:t xml:space="preserve"> support social </w:t>
      </w:r>
      <w:r w:rsidR="001104FC">
        <w:t>and emotional development and positive relationships</w:t>
      </w:r>
      <w:r w:rsidR="009008DB">
        <w:t>, and creative thinking.</w:t>
      </w:r>
    </w:p>
    <w:p w14:paraId="290C3733" w14:textId="138EACA2" w:rsidR="00E34C8E" w:rsidRPr="00133C0C" w:rsidRDefault="00E34C8E" w:rsidP="00687863">
      <w:pPr>
        <w:pStyle w:val="Heading1"/>
        <w:numPr>
          <w:ilvl w:val="0"/>
          <w:numId w:val="1"/>
        </w:numPr>
      </w:pPr>
      <w:bookmarkStart w:id="19" w:name="_Toc54700396"/>
      <w:r w:rsidRPr="00133C0C">
        <w:t>Literature Re</w:t>
      </w:r>
      <w:r w:rsidR="00DE0124" w:rsidRPr="00133C0C">
        <w:t>view</w:t>
      </w:r>
      <w:bookmarkEnd w:id="19"/>
    </w:p>
    <w:p w14:paraId="593530C0" w14:textId="21065D56" w:rsidR="00B05F9A" w:rsidRPr="00B05F9A" w:rsidRDefault="00B05F9A" w:rsidP="00B05F9A">
      <w:r>
        <w:t xml:space="preserve">From </w:t>
      </w:r>
      <w:r w:rsidR="00425302">
        <w:t xml:space="preserve">the linking the selected critical incident to </w:t>
      </w:r>
      <w:r w:rsidR="00F262A2">
        <w:t>‘Donaldson’s</w:t>
      </w:r>
      <w:r w:rsidR="00425302">
        <w:t xml:space="preserve"> Four Purposes</w:t>
      </w:r>
      <w:r w:rsidR="00F262A2">
        <w:t>’</w:t>
      </w:r>
      <w:r w:rsidR="00435A14">
        <w:t xml:space="preserve"> this report naturally leads onto</w:t>
      </w:r>
      <w:r w:rsidR="00F262A2">
        <w:t xml:space="preserve"> the following</w:t>
      </w:r>
      <w:r w:rsidR="00435A14">
        <w:t xml:space="preserve"> </w:t>
      </w:r>
      <w:r w:rsidR="004E14BD">
        <w:t xml:space="preserve">areas </w:t>
      </w:r>
      <w:r w:rsidR="00686CA3">
        <w:t>for</w:t>
      </w:r>
      <w:r w:rsidR="004E14BD">
        <w:t xml:space="preserve"> research</w:t>
      </w:r>
    </w:p>
    <w:p w14:paraId="314020CF" w14:textId="493B0AD7" w:rsidR="001C1B10" w:rsidRDefault="001C1B10" w:rsidP="001C1B10">
      <w:pPr>
        <w:pStyle w:val="ListParagraph"/>
        <w:numPr>
          <w:ilvl w:val="0"/>
          <w:numId w:val="16"/>
        </w:numPr>
      </w:pPr>
      <w:r>
        <w:t>Emotional literacy and mental health</w:t>
      </w:r>
    </w:p>
    <w:p w14:paraId="053D8F96" w14:textId="15B3E40A" w:rsidR="00317468" w:rsidRDefault="00317468" w:rsidP="004E14BD">
      <w:pPr>
        <w:pStyle w:val="ListParagraph"/>
        <w:numPr>
          <w:ilvl w:val="0"/>
          <w:numId w:val="16"/>
        </w:numPr>
      </w:pPr>
      <w:r>
        <w:t xml:space="preserve">Assessment </w:t>
      </w:r>
      <w:r w:rsidR="00D60CF0">
        <w:t>and progress</w:t>
      </w:r>
    </w:p>
    <w:p w14:paraId="30FBD087" w14:textId="5A73FA23" w:rsidR="00687863" w:rsidRDefault="00687863" w:rsidP="00687863">
      <w:pPr>
        <w:pStyle w:val="Heading2"/>
        <w:numPr>
          <w:ilvl w:val="1"/>
          <w:numId w:val="1"/>
        </w:numPr>
      </w:pPr>
      <w:bookmarkStart w:id="20" w:name="_Toc54700397"/>
      <w:r>
        <w:t>Emotional literacy and mental health</w:t>
      </w:r>
      <w:bookmarkEnd w:id="20"/>
    </w:p>
    <w:p w14:paraId="2E5002D5" w14:textId="2FCD47F8" w:rsidR="00606EFB" w:rsidRDefault="007C425E" w:rsidP="00606EFB">
      <w:r>
        <w:t>Referring to</w:t>
      </w:r>
      <w:r w:rsidR="002967B3">
        <w:t xml:space="preserve"> why </w:t>
      </w:r>
      <w:r>
        <w:t xml:space="preserve">some pupils did not put their hand up to respond </w:t>
      </w:r>
      <w:r w:rsidR="00E509C3">
        <w:t xml:space="preserve">consideration is given to the classroom environment. </w:t>
      </w:r>
      <w:r w:rsidR="00196657">
        <w:t xml:space="preserve">Did </w:t>
      </w:r>
      <w:r w:rsidR="00B55A44">
        <w:t xml:space="preserve">the children feel safe in putting their hands up? </w:t>
      </w:r>
      <w:r w:rsidR="00F9155A">
        <w:t xml:space="preserve">The </w:t>
      </w:r>
      <w:r w:rsidR="0082555A">
        <w:t>Personal</w:t>
      </w:r>
      <w:r w:rsidR="00D6294A">
        <w:t>,</w:t>
      </w:r>
      <w:r w:rsidR="0082555A">
        <w:t xml:space="preserve"> </w:t>
      </w:r>
      <w:r w:rsidR="00D6294A">
        <w:t xml:space="preserve">Social, Health and </w:t>
      </w:r>
      <w:r w:rsidR="00CA293B">
        <w:t xml:space="preserve">Economic (PSHE) Association </w:t>
      </w:r>
      <w:r w:rsidR="0022445F">
        <w:t xml:space="preserve">suggest </w:t>
      </w:r>
      <w:r w:rsidR="00831687">
        <w:t>that to make</w:t>
      </w:r>
      <w:r w:rsidR="0041510A">
        <w:t xml:space="preserve"> a</w:t>
      </w:r>
      <w:r w:rsidR="00831687">
        <w:t xml:space="preserve"> </w:t>
      </w:r>
      <w:r w:rsidR="008105FE">
        <w:t>safe teaching and learning environment</w:t>
      </w:r>
      <w:r w:rsidR="0041510A">
        <w:t xml:space="preserve"> </w:t>
      </w:r>
      <w:r w:rsidR="00831687">
        <w:t xml:space="preserve">its </w:t>
      </w:r>
      <w:r w:rsidR="0041510A">
        <w:t xml:space="preserve">fundamental that </w:t>
      </w:r>
      <w:r w:rsidR="00FF3726">
        <w:t>ground rules are in place</w:t>
      </w:r>
      <w:r w:rsidR="008067DD">
        <w:t xml:space="preserve">, </w:t>
      </w:r>
      <w:r w:rsidR="007E5200">
        <w:t>a</w:t>
      </w:r>
      <w:r w:rsidR="008067DD">
        <w:t xml:space="preserve"> safe space </w:t>
      </w:r>
      <w:r w:rsidR="00181BEB">
        <w:t xml:space="preserve">enables pupils to express their </w:t>
      </w:r>
      <w:r w:rsidR="00375C78">
        <w:t>opinions and listen to other</w:t>
      </w:r>
      <w:r w:rsidR="00B354D5">
        <w:t>s</w:t>
      </w:r>
      <w:r w:rsidR="00375C78">
        <w:t xml:space="preserve"> without fear</w:t>
      </w:r>
      <w:r w:rsidR="007E0EFE">
        <w:t xml:space="preserve"> </w:t>
      </w:r>
      <w:sdt>
        <w:sdtPr>
          <w:id w:val="-632642856"/>
          <w:citation/>
        </w:sdtPr>
        <w:sdtEndPr/>
        <w:sdtContent>
          <w:r w:rsidR="007E0EFE">
            <w:fldChar w:fldCharType="begin"/>
          </w:r>
          <w:r w:rsidR="007E0EFE">
            <w:instrText xml:space="preserve"> CITATION PSH19 \l 2057 </w:instrText>
          </w:r>
          <w:r w:rsidR="007E0EFE">
            <w:fldChar w:fldCharType="separate"/>
          </w:r>
          <w:r w:rsidR="00651E71" w:rsidRPr="00651E71">
            <w:rPr>
              <w:noProof/>
            </w:rPr>
            <w:t>(PSHE Association, 2019)</w:t>
          </w:r>
          <w:r w:rsidR="007E0EFE">
            <w:fldChar w:fldCharType="end"/>
          </w:r>
        </w:sdtContent>
      </w:sdt>
      <w:r w:rsidR="007E0EFE">
        <w:t>.</w:t>
      </w:r>
      <w:r w:rsidR="00775629">
        <w:t xml:space="preserve"> </w:t>
      </w:r>
      <w:r w:rsidR="002341F7">
        <w:t>One of the ground rules suggested is ‘the right to pass’</w:t>
      </w:r>
      <w:r w:rsidR="00E03100">
        <w:t xml:space="preserve"> </w:t>
      </w:r>
      <w:r w:rsidR="007E5200">
        <w:t>but</w:t>
      </w:r>
      <w:r w:rsidR="00775629">
        <w:t xml:space="preserve"> we should be mindful that </w:t>
      </w:r>
      <w:r w:rsidR="001F616F">
        <w:t>not all children will want to put their hands up to answer a question</w:t>
      </w:r>
      <w:r w:rsidR="00D274D1">
        <w:t>. In Wales</w:t>
      </w:r>
      <w:r w:rsidR="00663A6B">
        <w:t xml:space="preserve"> “levels of stress </w:t>
      </w:r>
      <w:r w:rsidR="00131B67">
        <w:t>and anxiety among pupils are rising”</w:t>
      </w:r>
      <w:r w:rsidR="000A4BBB">
        <w:t xml:space="preserve"> </w:t>
      </w:r>
      <w:sdt>
        <w:sdtPr>
          <w:id w:val="-875153902"/>
          <w:citation/>
        </w:sdtPr>
        <w:sdtEndPr/>
        <w:sdtContent>
          <w:r w:rsidR="000A4BBB">
            <w:fldChar w:fldCharType="begin"/>
          </w:r>
          <w:r w:rsidR="000A4BBB">
            <w:instrText xml:space="preserve"> CITATION Wel18 \l 2057 </w:instrText>
          </w:r>
          <w:r w:rsidR="000A4BBB">
            <w:fldChar w:fldCharType="separate"/>
          </w:r>
          <w:r w:rsidR="00651E71" w:rsidRPr="00651E71">
            <w:rPr>
              <w:noProof/>
            </w:rPr>
            <w:t>(Welsh Government, 2018)</w:t>
          </w:r>
          <w:r w:rsidR="000A4BBB">
            <w:fldChar w:fldCharType="end"/>
          </w:r>
        </w:sdtContent>
      </w:sdt>
      <w:r w:rsidR="002B4C81">
        <w:t xml:space="preserve"> and</w:t>
      </w:r>
      <w:r w:rsidR="006F46D1">
        <w:t xml:space="preserve"> some children could be experiencing </w:t>
      </w:r>
      <w:r w:rsidR="002215DC">
        <w:t>symptoms</w:t>
      </w:r>
      <w:r w:rsidR="006F46D1">
        <w:t xml:space="preserve"> </w:t>
      </w:r>
      <w:r w:rsidR="007F75E5">
        <w:t xml:space="preserve">in these </w:t>
      </w:r>
      <w:r w:rsidR="0079270A">
        <w:t>situations</w:t>
      </w:r>
      <w:r w:rsidR="002215DC">
        <w:t>.</w:t>
      </w:r>
    </w:p>
    <w:p w14:paraId="7368F801" w14:textId="0F1B996D" w:rsidR="007E7683" w:rsidRDefault="00BA7D1B" w:rsidP="007E7683">
      <w:r>
        <w:t xml:space="preserve">To allow children to cope </w:t>
      </w:r>
      <w:r w:rsidR="00ED42C6">
        <w:t xml:space="preserve">better and </w:t>
      </w:r>
      <w:r w:rsidR="00570AED">
        <w:t>play a part in feedback</w:t>
      </w:r>
      <w:r w:rsidR="00B65C29">
        <w:t>, discussion</w:t>
      </w:r>
      <w:r w:rsidR="009D6879">
        <w:t xml:space="preserve"> and</w:t>
      </w:r>
      <w:r w:rsidR="00382A19">
        <w:t xml:space="preserve"> to increase thought</w:t>
      </w:r>
      <w:r w:rsidR="00570AED">
        <w:t xml:space="preserve"> we should be aware of their levels of emotional intelligence</w:t>
      </w:r>
      <w:r w:rsidR="006E2803">
        <w:t xml:space="preserve">. Emotional </w:t>
      </w:r>
      <w:r w:rsidR="007044DC">
        <w:t>intelligence can be defined as:</w:t>
      </w:r>
    </w:p>
    <w:p w14:paraId="06B5FD28" w14:textId="6B0C495E" w:rsidR="007E7683" w:rsidRDefault="007044DC" w:rsidP="007E7683">
      <w:pPr>
        <w:ind w:left="720"/>
      </w:pPr>
      <w:r w:rsidRPr="007C06D6">
        <w:rPr>
          <w:rFonts w:cstheme="minorHAnsi"/>
        </w:rPr>
        <w:t>the ability to carry out accurate reasoning focused</w:t>
      </w:r>
      <w:r w:rsidR="007C06D6">
        <w:rPr>
          <w:rFonts w:cstheme="minorHAnsi"/>
        </w:rPr>
        <w:t xml:space="preserve"> </w:t>
      </w:r>
      <w:r w:rsidRPr="007C06D6">
        <w:rPr>
          <w:rFonts w:cstheme="minorHAnsi"/>
        </w:rPr>
        <w:t>on emotions and the ability to use emotions and emotional knowledge to enhance</w:t>
      </w:r>
      <w:r w:rsidR="007C06D6">
        <w:rPr>
          <w:rFonts w:cstheme="minorHAnsi"/>
        </w:rPr>
        <w:t xml:space="preserve"> </w:t>
      </w:r>
      <w:r w:rsidRPr="007C06D6">
        <w:rPr>
          <w:rFonts w:cstheme="minorHAnsi"/>
        </w:rPr>
        <w:t>thought</w:t>
      </w:r>
      <w:r w:rsidR="000D646A">
        <w:rPr>
          <w:rFonts w:cstheme="minorHAnsi"/>
        </w:rPr>
        <w:t xml:space="preserve"> </w:t>
      </w:r>
      <w:sdt>
        <w:sdtPr>
          <w:rPr>
            <w:rFonts w:cstheme="minorHAnsi"/>
          </w:rPr>
          <w:id w:val="-899209226"/>
          <w:citation/>
        </w:sdtPr>
        <w:sdtEndPr/>
        <w:sdtContent>
          <w:r w:rsidR="000D646A">
            <w:rPr>
              <w:rFonts w:cstheme="minorHAnsi"/>
            </w:rPr>
            <w:fldChar w:fldCharType="begin"/>
          </w:r>
          <w:r w:rsidR="000D646A">
            <w:rPr>
              <w:rFonts w:cstheme="minorHAnsi"/>
            </w:rPr>
            <w:instrText xml:space="preserve"> CITATION May08 \l 2057 </w:instrText>
          </w:r>
          <w:r w:rsidR="000D646A">
            <w:rPr>
              <w:rFonts w:cstheme="minorHAnsi"/>
            </w:rPr>
            <w:fldChar w:fldCharType="separate"/>
          </w:r>
          <w:r w:rsidR="00651E71" w:rsidRPr="00651E71">
            <w:rPr>
              <w:rFonts w:cstheme="minorHAnsi"/>
              <w:noProof/>
            </w:rPr>
            <w:t>(Mayer, et al., 2008)</w:t>
          </w:r>
          <w:r w:rsidR="000D646A">
            <w:rPr>
              <w:rFonts w:cstheme="minorHAnsi"/>
            </w:rPr>
            <w:fldChar w:fldCharType="end"/>
          </w:r>
        </w:sdtContent>
      </w:sdt>
      <w:r w:rsidR="00FB44B2">
        <w:rPr>
          <w:rFonts w:cstheme="minorHAnsi"/>
        </w:rPr>
        <w:t>.</w:t>
      </w:r>
    </w:p>
    <w:p w14:paraId="5A2C004B" w14:textId="375CE735" w:rsidR="00A06EB5" w:rsidRPr="007D536E" w:rsidRDefault="00A24F37" w:rsidP="007E7683">
      <w:pPr>
        <w:rPr>
          <w:rFonts w:cstheme="minorHAnsi"/>
        </w:rPr>
      </w:pPr>
      <w:r w:rsidRPr="007D536E">
        <w:rPr>
          <w:rFonts w:cstheme="minorHAnsi"/>
        </w:rPr>
        <w:t xml:space="preserve">As feedback is used </w:t>
      </w:r>
      <w:r w:rsidR="000E09AB" w:rsidRPr="007D536E">
        <w:rPr>
          <w:rFonts w:cstheme="minorHAnsi"/>
        </w:rPr>
        <w:t>to trigger</w:t>
      </w:r>
      <w:r w:rsidRPr="007D536E">
        <w:rPr>
          <w:rFonts w:cstheme="minorHAnsi"/>
        </w:rPr>
        <w:t xml:space="preserve"> discussion in the classroom </w:t>
      </w:r>
      <w:r w:rsidR="00FF4FE2" w:rsidRPr="007D536E">
        <w:rPr>
          <w:rFonts w:cstheme="minorHAnsi"/>
        </w:rPr>
        <w:t xml:space="preserve">children </w:t>
      </w:r>
      <w:r w:rsidR="004712A2" w:rsidRPr="007D536E">
        <w:rPr>
          <w:rFonts w:cstheme="minorHAnsi"/>
        </w:rPr>
        <w:t>and teachers learn how the</w:t>
      </w:r>
      <w:r w:rsidR="00C60688" w:rsidRPr="007D536E">
        <w:rPr>
          <w:rFonts w:cstheme="minorHAnsi"/>
        </w:rPr>
        <w:t>ir action</w:t>
      </w:r>
      <w:r w:rsidR="009D6879" w:rsidRPr="007D536E">
        <w:rPr>
          <w:rFonts w:cstheme="minorHAnsi"/>
        </w:rPr>
        <w:t>s</w:t>
      </w:r>
      <w:r w:rsidR="00C60688" w:rsidRPr="007D536E">
        <w:rPr>
          <w:rFonts w:cstheme="minorHAnsi"/>
        </w:rPr>
        <w:t xml:space="preserve"> can have a positive or negative effect on the learning of others</w:t>
      </w:r>
      <w:r w:rsidR="004A5837" w:rsidRPr="007D536E">
        <w:rPr>
          <w:rFonts w:cstheme="minorHAnsi"/>
        </w:rPr>
        <w:t xml:space="preserve">. </w:t>
      </w:r>
      <w:r w:rsidR="00317C70" w:rsidRPr="007D536E">
        <w:rPr>
          <w:rFonts w:cstheme="minorHAnsi"/>
        </w:rPr>
        <w:t>There becomes the opportunity</w:t>
      </w:r>
      <w:r w:rsidR="00AA0B55" w:rsidRPr="007D536E">
        <w:rPr>
          <w:rFonts w:cstheme="minorHAnsi"/>
        </w:rPr>
        <w:t xml:space="preserve"> for </w:t>
      </w:r>
      <w:r w:rsidR="007F7421" w:rsidRPr="007D536E">
        <w:rPr>
          <w:rFonts w:cstheme="minorHAnsi"/>
        </w:rPr>
        <w:t>children</w:t>
      </w:r>
      <w:r w:rsidR="00317C70" w:rsidRPr="007D536E">
        <w:rPr>
          <w:rFonts w:cstheme="minorHAnsi"/>
        </w:rPr>
        <w:t xml:space="preserve"> to learn</w:t>
      </w:r>
      <w:r w:rsidR="007F7421" w:rsidRPr="007D536E">
        <w:rPr>
          <w:rFonts w:cstheme="minorHAnsi"/>
        </w:rPr>
        <w:t xml:space="preserve"> how</w:t>
      </w:r>
      <w:r w:rsidR="00317C70" w:rsidRPr="007D536E">
        <w:rPr>
          <w:rFonts w:cstheme="minorHAnsi"/>
        </w:rPr>
        <w:t xml:space="preserve"> </w:t>
      </w:r>
      <w:r w:rsidR="005133A0" w:rsidRPr="007D536E">
        <w:rPr>
          <w:rFonts w:cstheme="minorHAnsi"/>
        </w:rPr>
        <w:t>to use their emotions in a positive way.</w:t>
      </w:r>
    </w:p>
    <w:p w14:paraId="32DC8395" w14:textId="377231FB" w:rsidR="00712AE5" w:rsidRDefault="00072157" w:rsidP="00712AE5">
      <w:r w:rsidRPr="00712AE5">
        <w:t xml:space="preserve">We should also be </w:t>
      </w:r>
      <w:r w:rsidR="00BB0D0A" w:rsidRPr="00712AE5">
        <w:t>mindful</w:t>
      </w:r>
      <w:r w:rsidRPr="00712AE5">
        <w:t xml:space="preserve"> that </w:t>
      </w:r>
      <w:r w:rsidR="00BB0D0A" w:rsidRPr="00712AE5">
        <w:t>children might be afraid of answering a question wrong</w:t>
      </w:r>
      <w:r w:rsidR="004C5C9E" w:rsidRPr="00712AE5">
        <w:t xml:space="preserve"> as</w:t>
      </w:r>
      <w:r w:rsidR="00534FA2" w:rsidRPr="00712AE5">
        <w:t xml:space="preserve"> there are “relatively high levels of ‘fear of failure’ among 15 year olds in the UK compared to other countries” </w:t>
      </w:r>
      <w:sdt>
        <w:sdtPr>
          <w:id w:val="584347933"/>
          <w:citation/>
        </w:sdtPr>
        <w:sdtEndPr/>
        <w:sdtContent>
          <w:r w:rsidR="000B271C" w:rsidRPr="00712AE5">
            <w:fldChar w:fldCharType="begin"/>
          </w:r>
          <w:r w:rsidR="000B271C" w:rsidRPr="00712AE5">
            <w:instrText xml:space="preserve"> CITATION The202 \l 2057 </w:instrText>
          </w:r>
          <w:r w:rsidR="000B271C" w:rsidRPr="00712AE5">
            <w:fldChar w:fldCharType="separate"/>
          </w:r>
          <w:r w:rsidR="00651E71" w:rsidRPr="00651E71">
            <w:rPr>
              <w:noProof/>
            </w:rPr>
            <w:t>(The Children's Society, 2020)</w:t>
          </w:r>
          <w:r w:rsidR="000B271C" w:rsidRPr="00712AE5">
            <w:fldChar w:fldCharType="end"/>
          </w:r>
        </w:sdtContent>
      </w:sdt>
      <w:r w:rsidR="00900E18" w:rsidRPr="00712AE5">
        <w:t>.</w:t>
      </w:r>
      <w:r w:rsidR="00EA2BB4" w:rsidRPr="00712AE5">
        <w:t xml:space="preserve"> </w:t>
      </w:r>
      <w:r w:rsidR="00900E18" w:rsidRPr="00712AE5">
        <w:t>T</w:t>
      </w:r>
      <w:r w:rsidR="00EA2BB4" w:rsidRPr="00712AE5">
        <w:t xml:space="preserve">he teacher could possibly address this fear </w:t>
      </w:r>
      <w:r w:rsidR="00900E18" w:rsidRPr="00712AE5">
        <w:t xml:space="preserve">by using positive feedback </w:t>
      </w:r>
      <w:r w:rsidR="00E56DF6" w:rsidRPr="00712AE5">
        <w:t xml:space="preserve">and encouraging children to justify their answers </w:t>
      </w:r>
      <w:r w:rsidR="00260753" w:rsidRPr="00712AE5">
        <w:t>in the safe environment</w:t>
      </w:r>
      <w:r w:rsidR="00DB7B85" w:rsidRPr="00712AE5">
        <w:t xml:space="preserve"> and </w:t>
      </w:r>
      <w:r w:rsidR="007D536E" w:rsidRPr="00712AE5">
        <w:t>for pupils who are not actively engaging to be encouraged to take part</w:t>
      </w:r>
      <w:r w:rsidR="0024561D" w:rsidRPr="00712AE5">
        <w:t>.</w:t>
      </w:r>
    </w:p>
    <w:p w14:paraId="4A522A29" w14:textId="526F83BD" w:rsidR="00473DFB" w:rsidRPr="00712AE5" w:rsidRDefault="00473DFB" w:rsidP="00712AE5">
      <w:r w:rsidRPr="00712AE5">
        <w:t xml:space="preserve">There are techniques that can be used to </w:t>
      </w:r>
      <w:r w:rsidR="007B3E3B" w:rsidRPr="00712AE5">
        <w:t xml:space="preserve">measure involvement for example </w:t>
      </w:r>
      <w:r w:rsidR="00AB0D08" w:rsidRPr="00712AE5">
        <w:t>The Leuven Scale for Involvement</w:t>
      </w:r>
      <w:r w:rsidR="00903A48" w:rsidRPr="00712AE5">
        <w:t xml:space="preserve"> (Appendix </w:t>
      </w:r>
      <w:r w:rsidR="00B54380">
        <w:t>C</w:t>
      </w:r>
      <w:r w:rsidR="00903A48" w:rsidRPr="00712AE5">
        <w:t>)</w:t>
      </w:r>
      <w:r w:rsidR="007B3E3B" w:rsidRPr="00712AE5">
        <w:t xml:space="preserve"> created by Professor </w:t>
      </w:r>
      <w:proofErr w:type="spellStart"/>
      <w:r w:rsidR="007B3E3B" w:rsidRPr="00712AE5">
        <w:t>Ferre</w:t>
      </w:r>
      <w:proofErr w:type="spellEnd"/>
      <w:r w:rsidR="007B3E3B" w:rsidRPr="00712AE5">
        <w:t xml:space="preserve"> </w:t>
      </w:r>
      <w:proofErr w:type="spellStart"/>
      <w:r w:rsidR="007B3E3B" w:rsidRPr="00712AE5">
        <w:t>L</w:t>
      </w:r>
      <w:r w:rsidR="00412FE7" w:rsidRPr="00712AE5">
        <w:t>ae</w:t>
      </w:r>
      <w:r w:rsidR="007B3E3B" w:rsidRPr="00712AE5">
        <w:t>vers</w:t>
      </w:r>
      <w:proofErr w:type="spellEnd"/>
      <w:r w:rsidR="007858E1" w:rsidRPr="00712AE5">
        <w:t xml:space="preserve">. The teacher could use this scale to judge </w:t>
      </w:r>
      <w:r w:rsidR="00A56661" w:rsidRPr="00712AE5">
        <w:t>the levels of involvement of the pupils</w:t>
      </w:r>
      <w:r w:rsidR="00CC56EA" w:rsidRPr="00712AE5">
        <w:t xml:space="preserve">. </w:t>
      </w:r>
      <w:r w:rsidR="00E1560A" w:rsidRPr="00712AE5">
        <w:t xml:space="preserve">If pupils are not engaging there is a possibility </w:t>
      </w:r>
      <w:r w:rsidR="00092CCF" w:rsidRPr="00712AE5">
        <w:t xml:space="preserve">according to the Leuven Scale for Involvement that the </w:t>
      </w:r>
      <w:r w:rsidR="00712AE5" w:rsidRPr="00712AE5">
        <w:t>pupil’s</w:t>
      </w:r>
      <w:r w:rsidR="00092CCF" w:rsidRPr="00712AE5">
        <w:t xml:space="preserve"> wellbeing could range from moderate to extremely low.</w:t>
      </w:r>
    </w:p>
    <w:p w14:paraId="7023E24E" w14:textId="73BCF468" w:rsidR="007D536E" w:rsidRPr="007D536E" w:rsidRDefault="007D28B4" w:rsidP="00A14257">
      <w:pPr>
        <w:pStyle w:val="Default"/>
        <w:rPr>
          <w:rFonts w:asciiTheme="minorHAnsi" w:hAnsiTheme="minorHAnsi" w:cstheme="minorHAnsi"/>
          <w:color w:val="auto"/>
          <w:sz w:val="22"/>
          <w:szCs w:val="22"/>
        </w:rPr>
      </w:pPr>
      <w:r>
        <w:rPr>
          <w:rFonts w:asciiTheme="minorHAnsi" w:hAnsiTheme="minorHAnsi" w:cstheme="minorHAnsi"/>
          <w:color w:val="auto"/>
          <w:sz w:val="22"/>
          <w:szCs w:val="22"/>
        </w:rPr>
        <w:lastRenderedPageBreak/>
        <w:t>Encouraging discussion, creating a safe space</w:t>
      </w:r>
      <w:r w:rsidR="00D414F3">
        <w:rPr>
          <w:rFonts w:asciiTheme="minorHAnsi" w:hAnsiTheme="minorHAnsi" w:cstheme="minorHAnsi"/>
          <w:color w:val="auto"/>
          <w:sz w:val="22"/>
          <w:szCs w:val="22"/>
        </w:rPr>
        <w:t xml:space="preserve">, improving emotional </w:t>
      </w:r>
      <w:r w:rsidR="00A14257">
        <w:rPr>
          <w:rFonts w:asciiTheme="minorHAnsi" w:hAnsiTheme="minorHAnsi" w:cstheme="minorHAnsi"/>
          <w:color w:val="auto"/>
          <w:sz w:val="22"/>
          <w:szCs w:val="22"/>
        </w:rPr>
        <w:t>intelligence</w:t>
      </w:r>
      <w:r>
        <w:rPr>
          <w:rFonts w:asciiTheme="minorHAnsi" w:hAnsiTheme="minorHAnsi" w:cstheme="minorHAnsi"/>
          <w:color w:val="auto"/>
          <w:sz w:val="22"/>
          <w:szCs w:val="22"/>
        </w:rPr>
        <w:t xml:space="preserve"> could help the teacher </w:t>
      </w:r>
      <w:r w:rsidR="00826DC4">
        <w:rPr>
          <w:rFonts w:asciiTheme="minorHAnsi" w:hAnsiTheme="minorHAnsi" w:cstheme="minorHAnsi"/>
          <w:color w:val="auto"/>
          <w:sz w:val="22"/>
          <w:szCs w:val="22"/>
        </w:rPr>
        <w:t xml:space="preserve">increase </w:t>
      </w:r>
      <w:r w:rsidR="00D710CE">
        <w:rPr>
          <w:rFonts w:asciiTheme="minorHAnsi" w:hAnsiTheme="minorHAnsi" w:cstheme="minorHAnsi"/>
          <w:color w:val="auto"/>
          <w:sz w:val="22"/>
          <w:szCs w:val="22"/>
        </w:rPr>
        <w:t>children’s</w:t>
      </w:r>
      <w:r w:rsidR="00826DC4">
        <w:rPr>
          <w:rFonts w:asciiTheme="minorHAnsi" w:hAnsiTheme="minorHAnsi" w:cstheme="minorHAnsi"/>
          <w:color w:val="auto"/>
          <w:sz w:val="22"/>
          <w:szCs w:val="22"/>
        </w:rPr>
        <w:t xml:space="preserve"> </w:t>
      </w:r>
      <w:r w:rsidR="00A14257">
        <w:rPr>
          <w:rFonts w:asciiTheme="minorHAnsi" w:hAnsiTheme="minorHAnsi" w:cstheme="minorHAnsi"/>
          <w:color w:val="auto"/>
          <w:sz w:val="22"/>
          <w:szCs w:val="22"/>
        </w:rPr>
        <w:t>wellbeing,</w:t>
      </w:r>
      <w:r w:rsidR="00826DC4">
        <w:rPr>
          <w:rFonts w:asciiTheme="minorHAnsi" w:hAnsiTheme="minorHAnsi" w:cstheme="minorHAnsi"/>
          <w:color w:val="auto"/>
          <w:sz w:val="22"/>
          <w:szCs w:val="22"/>
        </w:rPr>
        <w:t xml:space="preserve"> by meeting their needs</w:t>
      </w:r>
      <w:r w:rsidR="00D414F3">
        <w:rPr>
          <w:rFonts w:asciiTheme="minorHAnsi" w:hAnsiTheme="minorHAnsi" w:cstheme="minorHAnsi"/>
          <w:color w:val="auto"/>
          <w:sz w:val="22"/>
          <w:szCs w:val="22"/>
        </w:rPr>
        <w:t xml:space="preserve"> above the basic physiological needs</w:t>
      </w:r>
      <w:r w:rsidR="001B6500">
        <w:rPr>
          <w:rFonts w:asciiTheme="minorHAnsi" w:hAnsiTheme="minorHAnsi" w:cstheme="minorHAnsi"/>
          <w:color w:val="auto"/>
          <w:sz w:val="22"/>
          <w:szCs w:val="22"/>
        </w:rPr>
        <w:t>.</w:t>
      </w:r>
      <w:r w:rsidR="00826DC4">
        <w:rPr>
          <w:rFonts w:asciiTheme="minorHAnsi" w:hAnsiTheme="minorHAnsi" w:cstheme="minorHAnsi"/>
          <w:color w:val="auto"/>
          <w:sz w:val="22"/>
          <w:szCs w:val="22"/>
        </w:rPr>
        <w:t xml:space="preserve"> </w:t>
      </w:r>
      <w:r w:rsidR="001B6500">
        <w:rPr>
          <w:rFonts w:asciiTheme="minorHAnsi" w:hAnsiTheme="minorHAnsi" w:cstheme="minorHAnsi"/>
          <w:color w:val="auto"/>
          <w:sz w:val="22"/>
          <w:szCs w:val="22"/>
        </w:rPr>
        <w:t>Creating a safe place can help the child feel secure</w:t>
      </w:r>
      <w:r w:rsidR="00A205B8">
        <w:rPr>
          <w:rFonts w:asciiTheme="minorHAnsi" w:hAnsiTheme="minorHAnsi" w:cstheme="minorHAnsi"/>
          <w:color w:val="auto"/>
          <w:sz w:val="22"/>
          <w:szCs w:val="22"/>
        </w:rPr>
        <w:t>, the discussion can aid friendships develop, positive feedback can help self-esteem</w:t>
      </w:r>
      <w:r w:rsidR="00572FA7">
        <w:rPr>
          <w:rFonts w:asciiTheme="minorHAnsi" w:hAnsiTheme="minorHAnsi" w:cstheme="minorHAnsi"/>
          <w:color w:val="auto"/>
          <w:sz w:val="22"/>
          <w:szCs w:val="22"/>
        </w:rPr>
        <w:t>,</w:t>
      </w:r>
      <w:r w:rsidR="00E55313">
        <w:rPr>
          <w:rFonts w:asciiTheme="minorHAnsi" w:hAnsiTheme="minorHAnsi" w:cstheme="minorHAnsi"/>
          <w:color w:val="auto"/>
          <w:sz w:val="22"/>
          <w:szCs w:val="22"/>
        </w:rPr>
        <w:t xml:space="preserve"> </w:t>
      </w:r>
      <w:r w:rsidR="00A14257">
        <w:rPr>
          <w:rFonts w:asciiTheme="minorHAnsi" w:hAnsiTheme="minorHAnsi" w:cstheme="minorHAnsi"/>
          <w:color w:val="auto"/>
          <w:sz w:val="22"/>
          <w:szCs w:val="22"/>
        </w:rPr>
        <w:t>and improved</w:t>
      </w:r>
      <w:r w:rsidR="00E55313">
        <w:rPr>
          <w:rFonts w:asciiTheme="minorHAnsi" w:hAnsiTheme="minorHAnsi" w:cstheme="minorHAnsi"/>
          <w:color w:val="auto"/>
          <w:sz w:val="22"/>
          <w:szCs w:val="22"/>
        </w:rPr>
        <w:t xml:space="preserve"> emotional intelligence can </w:t>
      </w:r>
      <w:r w:rsidR="00BB1135">
        <w:rPr>
          <w:rFonts w:asciiTheme="minorHAnsi" w:hAnsiTheme="minorHAnsi" w:cstheme="minorHAnsi"/>
          <w:color w:val="auto"/>
          <w:sz w:val="22"/>
          <w:szCs w:val="22"/>
        </w:rPr>
        <w:t>improve morality, creativity</w:t>
      </w:r>
      <w:r w:rsidR="00D710CE">
        <w:rPr>
          <w:rFonts w:asciiTheme="minorHAnsi" w:hAnsiTheme="minorHAnsi" w:cstheme="minorHAnsi"/>
          <w:color w:val="auto"/>
          <w:sz w:val="22"/>
          <w:szCs w:val="22"/>
        </w:rPr>
        <w:t>, lack of prejudice and acceptance of facts</w:t>
      </w:r>
      <w:r w:rsidR="00572FA7">
        <w:rPr>
          <w:rFonts w:asciiTheme="minorHAnsi" w:hAnsiTheme="minorHAnsi" w:cstheme="minorHAnsi"/>
          <w:color w:val="auto"/>
          <w:sz w:val="22"/>
          <w:szCs w:val="22"/>
        </w:rPr>
        <w:t xml:space="preserve">. These </w:t>
      </w:r>
      <w:r w:rsidR="00412C7A">
        <w:rPr>
          <w:rFonts w:asciiTheme="minorHAnsi" w:hAnsiTheme="minorHAnsi" w:cstheme="minorHAnsi"/>
          <w:color w:val="auto"/>
          <w:sz w:val="22"/>
          <w:szCs w:val="22"/>
        </w:rPr>
        <w:t xml:space="preserve">needs fit with </w:t>
      </w:r>
      <w:r w:rsidR="00441412">
        <w:rPr>
          <w:rFonts w:asciiTheme="minorHAnsi" w:hAnsiTheme="minorHAnsi" w:cstheme="minorHAnsi"/>
          <w:color w:val="auto"/>
          <w:sz w:val="22"/>
          <w:szCs w:val="22"/>
        </w:rPr>
        <w:t xml:space="preserve">human needs </w:t>
      </w:r>
      <w:r w:rsidR="00571768">
        <w:rPr>
          <w:rFonts w:asciiTheme="minorHAnsi" w:hAnsiTheme="minorHAnsi" w:cstheme="minorHAnsi"/>
          <w:color w:val="auto"/>
          <w:sz w:val="22"/>
          <w:szCs w:val="22"/>
        </w:rPr>
        <w:t>that</w:t>
      </w:r>
      <w:r w:rsidR="008034C7">
        <w:rPr>
          <w:rFonts w:asciiTheme="minorHAnsi" w:hAnsiTheme="minorHAnsi" w:cstheme="minorHAnsi"/>
          <w:color w:val="auto"/>
          <w:sz w:val="22"/>
          <w:szCs w:val="22"/>
        </w:rPr>
        <w:t xml:space="preserve"> can</w:t>
      </w:r>
      <w:r w:rsidR="00571768">
        <w:rPr>
          <w:rFonts w:asciiTheme="minorHAnsi" w:hAnsiTheme="minorHAnsi" w:cstheme="minorHAnsi"/>
          <w:color w:val="auto"/>
          <w:sz w:val="22"/>
          <w:szCs w:val="22"/>
        </w:rPr>
        <w:t xml:space="preserve"> lead </w:t>
      </w:r>
      <w:r w:rsidR="008034C7">
        <w:rPr>
          <w:rFonts w:asciiTheme="minorHAnsi" w:hAnsiTheme="minorHAnsi" w:cstheme="minorHAnsi"/>
          <w:color w:val="auto"/>
          <w:sz w:val="22"/>
          <w:szCs w:val="22"/>
        </w:rPr>
        <w:t xml:space="preserve">to a child </w:t>
      </w:r>
      <w:r w:rsidR="0000338E">
        <w:rPr>
          <w:rFonts w:asciiTheme="minorHAnsi" w:hAnsiTheme="minorHAnsi" w:cstheme="minorHAnsi"/>
          <w:color w:val="auto"/>
          <w:sz w:val="22"/>
          <w:szCs w:val="22"/>
        </w:rPr>
        <w:t>achieving</w:t>
      </w:r>
      <w:r w:rsidR="008034C7">
        <w:rPr>
          <w:rFonts w:asciiTheme="minorHAnsi" w:hAnsiTheme="minorHAnsi" w:cstheme="minorHAnsi"/>
          <w:color w:val="auto"/>
          <w:sz w:val="22"/>
          <w:szCs w:val="22"/>
        </w:rPr>
        <w:t xml:space="preserve"> self-actualisation </w:t>
      </w:r>
      <w:sdt>
        <w:sdtPr>
          <w:rPr>
            <w:rFonts w:asciiTheme="minorHAnsi" w:hAnsiTheme="minorHAnsi" w:cstheme="minorHAnsi"/>
            <w:color w:val="auto"/>
            <w:sz w:val="22"/>
            <w:szCs w:val="22"/>
          </w:rPr>
          <w:id w:val="166994331"/>
          <w:citation/>
        </w:sdtPr>
        <w:sdtEndPr/>
        <w:sdtContent>
          <w:r w:rsidR="00D21B4F">
            <w:rPr>
              <w:rFonts w:asciiTheme="minorHAnsi" w:hAnsiTheme="minorHAnsi" w:cstheme="minorHAnsi"/>
              <w:color w:val="auto"/>
              <w:sz w:val="22"/>
              <w:szCs w:val="22"/>
            </w:rPr>
            <w:fldChar w:fldCharType="begin"/>
          </w:r>
          <w:r w:rsidR="00D21B4F">
            <w:rPr>
              <w:rFonts w:asciiTheme="minorHAnsi" w:hAnsiTheme="minorHAnsi" w:cstheme="minorHAnsi"/>
              <w:color w:val="auto"/>
              <w:sz w:val="22"/>
              <w:szCs w:val="22"/>
            </w:rPr>
            <w:instrText xml:space="preserve"> CITATION Mas43 \l 2057 </w:instrText>
          </w:r>
          <w:r w:rsidR="00D21B4F">
            <w:rPr>
              <w:rFonts w:asciiTheme="minorHAnsi" w:hAnsiTheme="minorHAnsi" w:cstheme="minorHAnsi"/>
              <w:color w:val="auto"/>
              <w:sz w:val="22"/>
              <w:szCs w:val="22"/>
            </w:rPr>
            <w:fldChar w:fldCharType="separate"/>
          </w:r>
          <w:r w:rsidR="00651E71" w:rsidRPr="00651E71">
            <w:rPr>
              <w:rFonts w:asciiTheme="minorHAnsi" w:hAnsiTheme="minorHAnsi" w:cstheme="minorHAnsi"/>
              <w:noProof/>
              <w:color w:val="auto"/>
              <w:sz w:val="22"/>
              <w:szCs w:val="22"/>
            </w:rPr>
            <w:t>(Maslow, 1943)</w:t>
          </w:r>
          <w:r w:rsidR="00D21B4F">
            <w:rPr>
              <w:rFonts w:asciiTheme="minorHAnsi" w:hAnsiTheme="minorHAnsi" w:cstheme="minorHAnsi"/>
              <w:color w:val="auto"/>
              <w:sz w:val="22"/>
              <w:szCs w:val="22"/>
            </w:rPr>
            <w:fldChar w:fldCharType="end"/>
          </w:r>
        </w:sdtContent>
      </w:sdt>
      <w:r w:rsidR="00AF76FF">
        <w:rPr>
          <w:rFonts w:asciiTheme="minorHAnsi" w:hAnsiTheme="minorHAnsi" w:cstheme="minorHAnsi"/>
          <w:color w:val="auto"/>
          <w:sz w:val="22"/>
          <w:szCs w:val="22"/>
        </w:rPr>
        <w:t>.</w:t>
      </w:r>
    </w:p>
    <w:p w14:paraId="382CB3FB" w14:textId="5078CC33" w:rsidR="009204D8" w:rsidRDefault="009204D8" w:rsidP="009204D8">
      <w:pPr>
        <w:pStyle w:val="Heading2"/>
        <w:numPr>
          <w:ilvl w:val="1"/>
          <w:numId w:val="1"/>
        </w:numPr>
      </w:pPr>
      <w:bookmarkStart w:id="21" w:name="_Toc54700398"/>
      <w:r>
        <w:t>Assessment and progress</w:t>
      </w:r>
      <w:bookmarkEnd w:id="21"/>
    </w:p>
    <w:p w14:paraId="453EA4B5" w14:textId="1A22A57F" w:rsidR="00EA465A" w:rsidRDefault="00A35F19" w:rsidP="00EA465A">
      <w:r>
        <w:t xml:space="preserve">When researching </w:t>
      </w:r>
      <w:r w:rsidR="00B45C60">
        <w:t xml:space="preserve">this </w:t>
      </w:r>
      <w:r w:rsidR="00640336">
        <w:t>section,</w:t>
      </w:r>
      <w:r>
        <w:t xml:space="preserve"> the </w:t>
      </w:r>
      <w:r w:rsidR="00161CAF">
        <w:t xml:space="preserve">work by </w:t>
      </w:r>
      <w:r w:rsidR="00383025">
        <w:t xml:space="preserve">Geoff Petty </w:t>
      </w:r>
      <w:sdt>
        <w:sdtPr>
          <w:id w:val="959686736"/>
          <w:citation/>
        </w:sdtPr>
        <w:sdtEndPr/>
        <w:sdtContent>
          <w:r w:rsidR="00383025">
            <w:fldChar w:fldCharType="begin"/>
          </w:r>
          <w:r w:rsidR="00383025">
            <w:instrText xml:space="preserve">CITATION Pet09 \n  \l 2057 </w:instrText>
          </w:r>
          <w:r w:rsidR="00383025">
            <w:fldChar w:fldCharType="separate"/>
          </w:r>
          <w:r w:rsidR="00651E71" w:rsidRPr="00651E71">
            <w:rPr>
              <w:noProof/>
            </w:rPr>
            <w:t>(2009)</w:t>
          </w:r>
          <w:r w:rsidR="00383025">
            <w:fldChar w:fldCharType="end"/>
          </w:r>
        </w:sdtContent>
      </w:sdt>
      <w:r w:rsidR="00383025">
        <w:t xml:space="preserve"> was informative. </w:t>
      </w:r>
      <w:r w:rsidR="00FF42B1">
        <w:t xml:space="preserve">Did </w:t>
      </w:r>
      <w:r w:rsidR="00DC790F">
        <w:t xml:space="preserve">the information the teacher asked the pupils to recall go into their memory? </w:t>
      </w:r>
      <w:r w:rsidR="00C4447B">
        <w:t>The memory can be separated into two parts Short Term Memory</w:t>
      </w:r>
      <w:r w:rsidR="00211EDA">
        <w:t xml:space="preserve"> (STM) and </w:t>
      </w:r>
      <w:r w:rsidR="00A03749">
        <w:t>Long-Term</w:t>
      </w:r>
      <w:r w:rsidR="00211EDA">
        <w:t xml:space="preserve"> Memory (LTM).</w:t>
      </w:r>
      <w:r w:rsidR="00414F89">
        <w:t xml:space="preserve"> Unless information </w:t>
      </w:r>
      <w:r w:rsidR="00763581">
        <w:t xml:space="preserve">is processed and structured </w:t>
      </w:r>
      <w:r w:rsidR="00672BA3">
        <w:t>in seconds the memory will forget it</w:t>
      </w:r>
      <w:r w:rsidR="00E36040">
        <w:t>, if the information is processed and structured it will pass to the LTM</w:t>
      </w:r>
      <w:r w:rsidR="00C11D16">
        <w:t>.</w:t>
      </w:r>
      <w:r w:rsidR="00EC22CA">
        <w:t xml:space="preserve"> To process and structure the </w:t>
      </w:r>
      <w:r w:rsidR="0031762B">
        <w:t>information making use of the child’s other senses is important.</w:t>
      </w:r>
      <w:r w:rsidR="00343618">
        <w:t xml:space="preserve"> If the information passes to the </w:t>
      </w:r>
      <w:r w:rsidR="00A03749">
        <w:t>LTM</w:t>
      </w:r>
      <w:r w:rsidR="00343618">
        <w:t xml:space="preserve"> </w:t>
      </w:r>
      <w:r w:rsidR="0082590C">
        <w:t xml:space="preserve">it needs to be </w:t>
      </w:r>
      <w:r w:rsidR="00E81FD9">
        <w:t xml:space="preserve">recalled and used or </w:t>
      </w:r>
      <w:r w:rsidR="007F171F">
        <w:t>else,</w:t>
      </w:r>
      <w:r w:rsidR="00E81FD9">
        <w:t xml:space="preserve"> it will be forgotten.</w:t>
      </w:r>
    </w:p>
    <w:p w14:paraId="03182D8B" w14:textId="6258A2F4" w:rsidR="001C4272" w:rsidRDefault="00530A1E" w:rsidP="00EA465A">
      <w:r>
        <w:t xml:space="preserve">Would giving the children </w:t>
      </w:r>
      <w:r w:rsidR="009562BD">
        <w:t>the opportunity to recall the information by answering the question?</w:t>
      </w:r>
      <w:r w:rsidR="00333F86">
        <w:t xml:space="preserve"> </w:t>
      </w:r>
      <w:r w:rsidR="00304AA0">
        <w:t xml:space="preserve">B.F. Skinner built on the work of </w:t>
      </w:r>
      <w:r w:rsidR="00333F86">
        <w:t xml:space="preserve">J.B. Watson </w:t>
      </w:r>
      <w:r w:rsidR="00CA687E">
        <w:t xml:space="preserve">who </w:t>
      </w:r>
      <w:r w:rsidR="002B70A2">
        <w:t>said that remembering depended on ‘frequency and recency’</w:t>
      </w:r>
      <w:r w:rsidR="00432DC8">
        <w:t xml:space="preserve"> </w:t>
      </w:r>
      <w:sdt>
        <w:sdtPr>
          <w:id w:val="-897044120"/>
          <w:citation/>
        </w:sdtPr>
        <w:sdtEndPr/>
        <w:sdtContent>
          <w:r w:rsidR="00E67C47">
            <w:fldChar w:fldCharType="begin"/>
          </w:r>
          <w:r w:rsidR="00E67C47">
            <w:instrText xml:space="preserve"> CITATION Ski38 \l 2057 </w:instrText>
          </w:r>
          <w:r w:rsidR="00E67C47">
            <w:fldChar w:fldCharType="separate"/>
          </w:r>
          <w:r w:rsidR="00651E71" w:rsidRPr="00651E71">
            <w:rPr>
              <w:noProof/>
            </w:rPr>
            <w:t>(Skinner, 1938)</w:t>
          </w:r>
          <w:r w:rsidR="00E67C47">
            <w:fldChar w:fldCharType="end"/>
          </w:r>
        </w:sdtContent>
      </w:sdt>
      <w:r w:rsidR="00006023">
        <w:t xml:space="preserve">. </w:t>
      </w:r>
      <w:r w:rsidR="0085356C">
        <w:t>Therefore,</w:t>
      </w:r>
      <w:r w:rsidR="000C2E5F">
        <w:t xml:space="preserve"> it could be that the children would have had more chance to start formin</w:t>
      </w:r>
      <w:r w:rsidR="00BD4F28">
        <w:t xml:space="preserve">g memories as shown by the </w:t>
      </w:r>
      <w:r w:rsidR="00DA5819">
        <w:t xml:space="preserve">graph below based on </w:t>
      </w:r>
      <w:r w:rsidR="00906B9C">
        <w:t>the work by B.F. Skinner:</w:t>
      </w:r>
    </w:p>
    <w:p w14:paraId="0B4CF08D" w14:textId="77777777" w:rsidR="00C76E73" w:rsidRDefault="00B7706A" w:rsidP="00C76E73">
      <w:pPr>
        <w:keepNext/>
        <w:jc w:val="center"/>
      </w:pPr>
      <w:r>
        <w:rPr>
          <w:noProof/>
        </w:rPr>
        <w:drawing>
          <wp:inline distT="0" distB="0" distL="0" distR="0" wp14:anchorId="428A794A" wp14:editId="722AFDB1">
            <wp:extent cx="4031673" cy="1371600"/>
            <wp:effectExtent l="0" t="0" r="698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50018" cy="1377841"/>
                    </a:xfrm>
                    <a:prstGeom prst="rect">
                      <a:avLst/>
                    </a:prstGeom>
                  </pic:spPr>
                </pic:pic>
              </a:graphicData>
            </a:graphic>
          </wp:inline>
        </w:drawing>
      </w:r>
    </w:p>
    <w:p w14:paraId="67163EC7" w14:textId="5F94BC1C" w:rsidR="00906B9C" w:rsidRDefault="00C76E73" w:rsidP="00C76E73">
      <w:pPr>
        <w:pStyle w:val="Caption"/>
        <w:jc w:val="center"/>
      </w:pPr>
      <w:bookmarkStart w:id="22" w:name="_Toc54699613"/>
      <w:bookmarkStart w:id="23" w:name="_Toc54699701"/>
      <w:r>
        <w:t xml:space="preserve">Figure </w:t>
      </w:r>
      <w:r w:rsidR="004E49AA">
        <w:fldChar w:fldCharType="begin"/>
      </w:r>
      <w:r w:rsidR="004E49AA">
        <w:instrText xml:space="preserve"> SEQ Figure \* ARABIC </w:instrText>
      </w:r>
      <w:r w:rsidR="004E49AA">
        <w:fldChar w:fldCharType="separate"/>
      </w:r>
      <w:r w:rsidR="00DF428F">
        <w:rPr>
          <w:noProof/>
        </w:rPr>
        <w:t>1</w:t>
      </w:r>
      <w:r w:rsidR="004E49AA">
        <w:rPr>
          <w:noProof/>
        </w:rPr>
        <w:fldChar w:fldCharType="end"/>
      </w:r>
      <w:r>
        <w:t xml:space="preserve"> J.B. Watson remembering depended on 'frequency and recency'</w:t>
      </w:r>
      <w:bookmarkEnd w:id="22"/>
      <w:bookmarkEnd w:id="23"/>
    </w:p>
    <w:p w14:paraId="3D44A46A" w14:textId="08A42970" w:rsidR="00834B90" w:rsidRDefault="00B52B2A" w:rsidP="00EA465A">
      <w:r>
        <w:t xml:space="preserve">There are exceptions to the </w:t>
      </w:r>
      <w:r w:rsidR="007D3CE0">
        <w:t xml:space="preserve">belief that recall will </w:t>
      </w:r>
      <w:r w:rsidR="005968CD">
        <w:t>retain</w:t>
      </w:r>
      <w:r w:rsidR="007D3CE0">
        <w:t xml:space="preserve"> information in the </w:t>
      </w:r>
      <w:r w:rsidR="005968CD">
        <w:t>LTM</w:t>
      </w:r>
      <w:r w:rsidR="007D3CE0">
        <w:t xml:space="preserve"> such as the event having an </w:t>
      </w:r>
      <w:r w:rsidR="005968CD">
        <w:t>emotional significance on the child.</w:t>
      </w:r>
    </w:p>
    <w:p w14:paraId="1CD673AC" w14:textId="660D65D9" w:rsidR="004E2470" w:rsidRDefault="00FA19E0" w:rsidP="00EA465A">
      <w:r>
        <w:t>Petty</w:t>
      </w:r>
      <w:r w:rsidR="00092E40">
        <w:t xml:space="preserve"> </w:t>
      </w:r>
      <w:sdt>
        <w:sdtPr>
          <w:id w:val="1420133699"/>
          <w:citation/>
        </w:sdtPr>
        <w:sdtEndPr/>
        <w:sdtContent>
          <w:r w:rsidR="00092E40">
            <w:fldChar w:fldCharType="begin"/>
          </w:r>
          <w:r w:rsidR="00092E40">
            <w:instrText xml:space="preserve">CITATION Pet09 \n  \l 2057 </w:instrText>
          </w:r>
          <w:r w:rsidR="00092E40">
            <w:fldChar w:fldCharType="separate"/>
          </w:r>
          <w:r w:rsidR="00651E71" w:rsidRPr="00651E71">
            <w:rPr>
              <w:noProof/>
            </w:rPr>
            <w:t>(2009)</w:t>
          </w:r>
          <w:r w:rsidR="00092E40">
            <w:fldChar w:fldCharType="end"/>
          </w:r>
        </w:sdtContent>
      </w:sdt>
      <w:r>
        <w:t xml:space="preserve"> </w:t>
      </w:r>
      <w:r w:rsidR="006B09C3">
        <w:t>advises</w:t>
      </w:r>
      <w:r w:rsidR="00EC27FF">
        <w:t xml:space="preserve"> the use strategy</w:t>
      </w:r>
      <w:r w:rsidR="006B09C3">
        <w:t xml:space="preserve"> of a strategy represented by the mnemonic </w:t>
      </w:r>
      <w:r w:rsidR="008A0F43">
        <w:t>‘</w:t>
      </w:r>
      <w:proofErr w:type="spellStart"/>
      <w:r w:rsidR="00306191" w:rsidRPr="001E24FF">
        <w:rPr>
          <w:i/>
          <w:iCs/>
        </w:rPr>
        <w:t>educare</w:t>
      </w:r>
      <w:proofErr w:type="spellEnd"/>
      <w:r w:rsidR="006B09C3" w:rsidRPr="001E24FF">
        <w:rPr>
          <w:i/>
          <w:iCs/>
        </w:rPr>
        <w:t>?</w:t>
      </w:r>
      <w:r w:rsidR="008A0F43" w:rsidRPr="008A0F43">
        <w:t>’</w:t>
      </w:r>
      <w:r w:rsidR="001E24FF" w:rsidRPr="008A0F43">
        <w:t>.</w:t>
      </w:r>
    </w:p>
    <w:p w14:paraId="4A47116B" w14:textId="72051D31" w:rsidR="001A0D43" w:rsidRDefault="00731400" w:rsidP="001A0D43">
      <w:pPr>
        <w:pStyle w:val="ListParagraph"/>
        <w:numPr>
          <w:ilvl w:val="0"/>
          <w:numId w:val="18"/>
        </w:numPr>
      </w:pPr>
      <w:r>
        <w:t>E. Explanation</w:t>
      </w:r>
    </w:p>
    <w:p w14:paraId="1AC65886" w14:textId="1A2251EB" w:rsidR="00731400" w:rsidRDefault="00731400" w:rsidP="001A0D43">
      <w:pPr>
        <w:pStyle w:val="ListParagraph"/>
        <w:numPr>
          <w:ilvl w:val="0"/>
          <w:numId w:val="18"/>
        </w:numPr>
      </w:pPr>
      <w:r>
        <w:t>D. ‘Doing-detail’</w:t>
      </w:r>
    </w:p>
    <w:p w14:paraId="31AD54B3" w14:textId="0CBCD160" w:rsidR="00731400" w:rsidRDefault="006D1510" w:rsidP="001A0D43">
      <w:pPr>
        <w:pStyle w:val="ListParagraph"/>
        <w:numPr>
          <w:ilvl w:val="0"/>
          <w:numId w:val="18"/>
        </w:numPr>
      </w:pPr>
      <w:r>
        <w:t>U. Use</w:t>
      </w:r>
    </w:p>
    <w:p w14:paraId="42B8FA36" w14:textId="2CD43DB1" w:rsidR="006D1510" w:rsidRDefault="006D1510" w:rsidP="001A0D43">
      <w:pPr>
        <w:pStyle w:val="ListParagraph"/>
        <w:numPr>
          <w:ilvl w:val="0"/>
          <w:numId w:val="18"/>
        </w:numPr>
      </w:pPr>
      <w:r>
        <w:t>C. Check and Correct</w:t>
      </w:r>
    </w:p>
    <w:p w14:paraId="654F75F5" w14:textId="3E2BA7FC" w:rsidR="00CE6489" w:rsidRDefault="00CE6489" w:rsidP="001A0D43">
      <w:pPr>
        <w:pStyle w:val="ListParagraph"/>
        <w:numPr>
          <w:ilvl w:val="0"/>
          <w:numId w:val="18"/>
        </w:numPr>
      </w:pPr>
      <w:r>
        <w:t>A. Aide-memoire</w:t>
      </w:r>
    </w:p>
    <w:p w14:paraId="2BD8331C" w14:textId="6779BD97" w:rsidR="00CE6489" w:rsidRDefault="00784E96" w:rsidP="001A0D43">
      <w:pPr>
        <w:pStyle w:val="ListParagraph"/>
        <w:numPr>
          <w:ilvl w:val="0"/>
          <w:numId w:val="18"/>
        </w:numPr>
      </w:pPr>
      <w:r>
        <w:t>R. Review</w:t>
      </w:r>
    </w:p>
    <w:p w14:paraId="446B4629" w14:textId="4E547924" w:rsidR="00784E96" w:rsidRDefault="00784E96" w:rsidP="001A0D43">
      <w:pPr>
        <w:pStyle w:val="ListParagraph"/>
        <w:numPr>
          <w:ilvl w:val="0"/>
          <w:numId w:val="18"/>
        </w:numPr>
      </w:pPr>
      <w:r>
        <w:t xml:space="preserve">E. </w:t>
      </w:r>
      <w:r w:rsidR="00ED75E8">
        <w:t>Evaluation</w:t>
      </w:r>
    </w:p>
    <w:p w14:paraId="28618AD3" w14:textId="46999BC7" w:rsidR="00784E96" w:rsidRDefault="00ED75E8" w:rsidP="001A0D43">
      <w:pPr>
        <w:pStyle w:val="ListParagraph"/>
        <w:numPr>
          <w:ilvl w:val="0"/>
          <w:numId w:val="18"/>
        </w:numPr>
      </w:pPr>
      <w:r>
        <w:t>?. Queries</w:t>
      </w:r>
    </w:p>
    <w:p w14:paraId="3339D86D" w14:textId="53F3EBA1" w:rsidR="00BE5ED8" w:rsidRDefault="00E26041" w:rsidP="00ED75E8">
      <w:r>
        <w:t xml:space="preserve">Focussing on the selected critical incident </w:t>
      </w:r>
      <w:r w:rsidR="0043460B">
        <w:t>t</w:t>
      </w:r>
      <w:r w:rsidR="008F794C">
        <w:t xml:space="preserve">he teacher could have missed out on the opportunity to </w:t>
      </w:r>
      <w:r w:rsidR="0043460B">
        <w:t xml:space="preserve">correct some misconceptions pupils had before moving on. The pupils might have lost out on the </w:t>
      </w:r>
      <w:r w:rsidR="0043460B" w:rsidRPr="00FA3945">
        <w:rPr>
          <w:i/>
          <w:iCs/>
        </w:rPr>
        <w:t>Use</w:t>
      </w:r>
      <w:r w:rsidR="0043460B">
        <w:t xml:space="preserve"> of skills that develop their learning</w:t>
      </w:r>
      <w:r w:rsidR="00B01103">
        <w:t>,</w:t>
      </w:r>
      <w:r w:rsidR="00DB733F">
        <w:t xml:space="preserve"> for example if the children and teacher had created a conversation </w:t>
      </w:r>
      <w:r w:rsidR="00B01103">
        <w:t>which</w:t>
      </w:r>
      <w:r w:rsidR="00B0518F">
        <w:t xml:space="preserve"> could have led to a more emotional significant experience </w:t>
      </w:r>
      <w:r w:rsidR="009906D2">
        <w:t>in the classroom</w:t>
      </w:r>
      <w:r w:rsidR="001D2ACF">
        <w:t>.</w:t>
      </w:r>
    </w:p>
    <w:p w14:paraId="5264BFE3" w14:textId="42CF0458" w:rsidR="00935DD2" w:rsidRDefault="00BE5ED8" w:rsidP="004637C5">
      <w:pPr>
        <w:rPr>
          <w:rFonts w:cstheme="minorHAnsi"/>
        </w:rPr>
      </w:pPr>
      <w:r w:rsidRPr="008A7CCD">
        <w:rPr>
          <w:rFonts w:cstheme="minorHAnsi"/>
        </w:rPr>
        <w:t>This leads onto</w:t>
      </w:r>
      <w:r w:rsidR="00C135D4">
        <w:rPr>
          <w:rFonts w:cstheme="minorHAnsi"/>
        </w:rPr>
        <w:t xml:space="preserve"> pupils becoming</w:t>
      </w:r>
      <w:r w:rsidRPr="008A7CCD">
        <w:rPr>
          <w:rFonts w:cstheme="minorHAnsi"/>
        </w:rPr>
        <w:t xml:space="preserve"> </w:t>
      </w:r>
      <w:r w:rsidR="00585788" w:rsidRPr="008A7CCD">
        <w:rPr>
          <w:rFonts w:cstheme="minorHAnsi"/>
        </w:rPr>
        <w:t xml:space="preserve">successful </w:t>
      </w:r>
      <w:r w:rsidR="00585788" w:rsidRPr="00255A24">
        <w:rPr>
          <w:rFonts w:cstheme="minorHAnsi"/>
        </w:rPr>
        <w:t>learners</w:t>
      </w:r>
      <w:r w:rsidR="003949B6" w:rsidRPr="00255A24">
        <w:rPr>
          <w:rFonts w:cstheme="minorHAnsi"/>
        </w:rPr>
        <w:t xml:space="preserve"> </w:t>
      </w:r>
      <w:r w:rsidR="0029282E" w:rsidRPr="00255A24">
        <w:rPr>
          <w:rFonts w:cstheme="minorHAnsi"/>
        </w:rPr>
        <w:t>during the critical incident there could have been the opportunity to develop</w:t>
      </w:r>
      <w:r w:rsidR="00706387" w:rsidRPr="00255A24">
        <w:rPr>
          <w:rFonts w:cstheme="minorHAnsi"/>
        </w:rPr>
        <w:t xml:space="preserve"> the children’s habits of </w:t>
      </w:r>
      <w:r w:rsidR="00706387" w:rsidRPr="00981AF3">
        <w:t>mind</w:t>
      </w:r>
      <w:r w:rsidR="008B65BE" w:rsidRPr="00981AF3">
        <w:t xml:space="preserve"> as identified by </w:t>
      </w:r>
      <w:r w:rsidR="00917C38" w:rsidRPr="00981AF3">
        <w:t>Arthur L</w:t>
      </w:r>
      <w:r w:rsidR="00B01103">
        <w:t xml:space="preserve"> </w:t>
      </w:r>
      <w:r w:rsidR="00917C38" w:rsidRPr="00981AF3">
        <w:t xml:space="preserve">Costa &amp; Bena </w:t>
      </w:r>
      <w:proofErr w:type="spellStart"/>
      <w:r w:rsidR="00917C38" w:rsidRPr="00981AF3">
        <w:lastRenderedPageBreak/>
        <w:t>Kallick</w:t>
      </w:r>
      <w:proofErr w:type="spellEnd"/>
      <w:r w:rsidR="00917C38" w:rsidRPr="00981AF3">
        <w:t xml:space="preserve"> </w:t>
      </w:r>
      <w:sdt>
        <w:sdtPr>
          <w:id w:val="-1933967876"/>
          <w:citation/>
        </w:sdtPr>
        <w:sdtEndPr/>
        <w:sdtContent>
          <w:r w:rsidR="000C0AA5" w:rsidRPr="00981AF3">
            <w:fldChar w:fldCharType="begin"/>
          </w:r>
          <w:r w:rsidR="008A7CCD" w:rsidRPr="00981AF3">
            <w:instrText xml:space="preserve">CITATION Cos08 \n  \l 2057 </w:instrText>
          </w:r>
          <w:r w:rsidR="000C0AA5" w:rsidRPr="00981AF3">
            <w:fldChar w:fldCharType="separate"/>
          </w:r>
          <w:r w:rsidR="00651E71" w:rsidRPr="00651E71">
            <w:rPr>
              <w:noProof/>
            </w:rPr>
            <w:t>(2008)</w:t>
          </w:r>
          <w:r w:rsidR="000C0AA5" w:rsidRPr="00981AF3">
            <w:fldChar w:fldCharType="end"/>
          </w:r>
        </w:sdtContent>
      </w:sdt>
      <w:r w:rsidR="00255A24" w:rsidRPr="00981AF3">
        <w:t>.</w:t>
      </w:r>
      <w:r w:rsidR="00534CEA" w:rsidRPr="00981AF3">
        <w:t xml:space="preserve"> </w:t>
      </w:r>
      <w:r w:rsidR="002B39CF" w:rsidRPr="00981AF3">
        <w:t xml:space="preserve">The </w:t>
      </w:r>
      <w:r w:rsidR="00246120">
        <w:t xml:space="preserve">sixteen </w:t>
      </w:r>
      <w:r w:rsidR="002B39CF" w:rsidRPr="00981AF3">
        <w:t>habits of mind are proposed to develop skill</w:t>
      </w:r>
      <w:r w:rsidR="0052040D">
        <w:t>s</w:t>
      </w:r>
      <w:r w:rsidR="002B39CF" w:rsidRPr="00981AF3">
        <w:t xml:space="preserve"> and strategies to use </w:t>
      </w:r>
      <w:r w:rsidR="00981AF3" w:rsidRPr="00981AF3">
        <w:t>when the answer is not known</w:t>
      </w:r>
      <w:r w:rsidR="0052040D">
        <w:t>, so</w:t>
      </w:r>
      <w:r w:rsidR="00935DD2">
        <w:t xml:space="preserve"> the incident could have</w:t>
      </w:r>
      <w:r w:rsidR="0052040D">
        <w:t xml:space="preserve"> miss</w:t>
      </w:r>
      <w:r w:rsidR="007F171F">
        <w:t>ed</w:t>
      </w:r>
      <w:r w:rsidR="0052040D">
        <w:t xml:space="preserve"> out on developing these habits. </w:t>
      </w:r>
      <w:r w:rsidR="00E610BB">
        <w:t>The habits include</w:t>
      </w:r>
      <w:r w:rsidR="004637C5">
        <w:t xml:space="preserve"> ‘</w:t>
      </w:r>
      <w:r w:rsidR="00E610BB" w:rsidRPr="004637C5">
        <w:rPr>
          <w:rFonts w:cstheme="minorHAnsi"/>
        </w:rPr>
        <w:t xml:space="preserve">Listening </w:t>
      </w:r>
      <w:r w:rsidR="008445E0" w:rsidRPr="004637C5">
        <w:rPr>
          <w:rFonts w:cstheme="minorHAnsi"/>
        </w:rPr>
        <w:t>with understanding and empathy</w:t>
      </w:r>
      <w:r w:rsidR="004637C5">
        <w:rPr>
          <w:rFonts w:cstheme="minorHAnsi"/>
        </w:rPr>
        <w:t>’</w:t>
      </w:r>
      <w:r w:rsidR="004637C5">
        <w:t xml:space="preserve"> and ‘</w:t>
      </w:r>
      <w:r w:rsidR="005861A9" w:rsidRPr="004637C5">
        <w:rPr>
          <w:rFonts w:cstheme="minorHAnsi"/>
        </w:rPr>
        <w:t xml:space="preserve">Thinking </w:t>
      </w:r>
      <w:r w:rsidR="003E72C3" w:rsidRPr="004637C5">
        <w:rPr>
          <w:rFonts w:cstheme="minorHAnsi"/>
        </w:rPr>
        <w:t>&amp; communication with clarity and precision</w:t>
      </w:r>
      <w:r w:rsidR="004637C5">
        <w:rPr>
          <w:rFonts w:cstheme="minorHAnsi"/>
        </w:rPr>
        <w:t>’</w:t>
      </w:r>
      <w:r w:rsidR="005A640A">
        <w:rPr>
          <w:rFonts w:cstheme="minorHAnsi"/>
        </w:rPr>
        <w:t>, these seem ones that could have been developed in the incident.</w:t>
      </w:r>
    </w:p>
    <w:p w14:paraId="1894DAFE" w14:textId="160289F5" w:rsidR="00D54A74" w:rsidRDefault="003C11EC" w:rsidP="004637C5">
      <w:pPr>
        <w:rPr>
          <w:rFonts w:cstheme="minorHAnsi"/>
        </w:rPr>
      </w:pPr>
      <w:r>
        <w:rPr>
          <w:rFonts w:cstheme="minorHAnsi"/>
        </w:rPr>
        <w:t>Moving on with the</w:t>
      </w:r>
      <w:r w:rsidR="008F4890">
        <w:rPr>
          <w:rFonts w:cstheme="minorHAnsi"/>
        </w:rPr>
        <w:t xml:space="preserve"> </w:t>
      </w:r>
      <w:r w:rsidR="0085356C">
        <w:rPr>
          <w:rFonts w:cstheme="minorHAnsi"/>
        </w:rPr>
        <w:t>child’s</w:t>
      </w:r>
      <w:r>
        <w:rPr>
          <w:rFonts w:cstheme="minorHAnsi"/>
        </w:rPr>
        <w:t xml:space="preserve"> learning there are three schools of learning in psy</w:t>
      </w:r>
      <w:r w:rsidR="0065398F">
        <w:rPr>
          <w:rFonts w:cstheme="minorHAnsi"/>
        </w:rPr>
        <w:t>chology</w:t>
      </w:r>
      <w:r w:rsidR="005F5B0A">
        <w:rPr>
          <w:rFonts w:cstheme="minorHAnsi"/>
        </w:rPr>
        <w:t xml:space="preserve"> namely:</w:t>
      </w:r>
    </w:p>
    <w:p w14:paraId="59C180C6" w14:textId="0CC544AD" w:rsidR="0065398F" w:rsidRDefault="00A53787" w:rsidP="00375442">
      <w:pPr>
        <w:pStyle w:val="Heading3"/>
        <w:numPr>
          <w:ilvl w:val="2"/>
          <w:numId w:val="1"/>
        </w:numPr>
      </w:pPr>
      <w:bookmarkStart w:id="24" w:name="_Toc54700399"/>
      <w:r>
        <w:t>Constructivist School</w:t>
      </w:r>
      <w:bookmarkEnd w:id="24"/>
    </w:p>
    <w:p w14:paraId="06E8554D" w14:textId="4359A05C" w:rsidR="00433FE9" w:rsidRDefault="00433FE9" w:rsidP="00433FE9">
      <w:r>
        <w:t>Constructivi</w:t>
      </w:r>
      <w:r w:rsidR="00840D71">
        <w:t>st</w:t>
      </w:r>
      <w:r w:rsidR="001C3767">
        <w:t>s</w:t>
      </w:r>
      <w:r w:rsidR="00840D71">
        <w:t xml:space="preserve"> aim to teach for understanding with learner</w:t>
      </w:r>
      <w:r w:rsidR="00577633">
        <w:t>s</w:t>
      </w:r>
      <w:r w:rsidR="00840D71">
        <w:t xml:space="preserve"> constructing their own learning</w:t>
      </w:r>
      <w:r w:rsidR="000B5269">
        <w:t>.</w:t>
      </w:r>
      <w:r w:rsidR="00227CCB">
        <w:t xml:space="preserve"> Constructivism ask</w:t>
      </w:r>
      <w:r w:rsidR="00FD6AD0">
        <w:t>s</w:t>
      </w:r>
      <w:r w:rsidR="00227CCB">
        <w:t xml:space="preserve"> pupils challenging question</w:t>
      </w:r>
      <w:r w:rsidR="00DA4F91">
        <w:t>s so they can make sense of what they are learning</w:t>
      </w:r>
      <w:r w:rsidR="00FD6AD0">
        <w:t>.</w:t>
      </w:r>
      <w:r w:rsidR="004B1508">
        <w:t xml:space="preserve"> </w:t>
      </w:r>
      <w:r w:rsidR="001E1742">
        <w:t xml:space="preserve">At secondary school age according to </w:t>
      </w:r>
      <w:r w:rsidR="007E4198">
        <w:t xml:space="preserve">Jean </w:t>
      </w:r>
      <w:r w:rsidR="001E1742">
        <w:t xml:space="preserve">Piaget </w:t>
      </w:r>
      <w:r w:rsidR="00307718">
        <w:t xml:space="preserve">a </w:t>
      </w:r>
      <w:r w:rsidR="00F43ED6">
        <w:t xml:space="preserve">more mature person i.e. </w:t>
      </w:r>
      <w:r w:rsidR="001A3956">
        <w:t>twel</w:t>
      </w:r>
      <w:r w:rsidR="00CE33BD">
        <w:t>ve</w:t>
      </w:r>
      <w:r w:rsidR="00F43ED6">
        <w:t xml:space="preserve"> year</w:t>
      </w:r>
      <w:r w:rsidR="00CE33BD">
        <w:t>s</w:t>
      </w:r>
      <w:r w:rsidR="00F43ED6">
        <w:t xml:space="preserve"> of age and above will be able to perform deductive </w:t>
      </w:r>
      <w:r w:rsidR="009F0AE8">
        <w:t xml:space="preserve">reasoning </w:t>
      </w:r>
      <w:sdt>
        <w:sdtPr>
          <w:id w:val="-2145650913"/>
          <w:citation/>
        </w:sdtPr>
        <w:sdtEndPr/>
        <w:sdtContent>
          <w:r w:rsidR="00B92F57">
            <w:fldChar w:fldCharType="begin"/>
          </w:r>
          <w:r w:rsidR="00B92F57">
            <w:instrText xml:space="preserve"> CITATION Gin69 \l 2057 </w:instrText>
          </w:r>
          <w:r w:rsidR="00B92F57">
            <w:fldChar w:fldCharType="separate"/>
          </w:r>
          <w:r w:rsidR="00651E71" w:rsidRPr="00651E71">
            <w:rPr>
              <w:noProof/>
            </w:rPr>
            <w:t>(Ginsberg &amp; Opper, 1969)</w:t>
          </w:r>
          <w:r w:rsidR="00B92F57">
            <w:fldChar w:fldCharType="end"/>
          </w:r>
        </w:sdtContent>
      </w:sdt>
      <w:r w:rsidR="00CD740A">
        <w:t>. There should be some ca</w:t>
      </w:r>
      <w:r w:rsidR="0011345D">
        <w:t>u</w:t>
      </w:r>
      <w:r w:rsidR="00CD740A">
        <w:t>tion w</w:t>
      </w:r>
      <w:r w:rsidR="00602507">
        <w:t>hen using</w:t>
      </w:r>
      <w:r w:rsidR="00CD740A">
        <w:t xml:space="preserve"> </w:t>
      </w:r>
      <w:r w:rsidR="00923826">
        <w:t>the theories of Piaget as</w:t>
      </w:r>
      <w:r w:rsidR="00554D71">
        <w:t xml:space="preserve"> </w:t>
      </w:r>
      <w:r w:rsidR="002C4300">
        <w:t xml:space="preserve">he studied his own and his </w:t>
      </w:r>
      <w:r w:rsidR="001579BB">
        <w:t>colleague’s</w:t>
      </w:r>
      <w:r w:rsidR="00C96366">
        <w:t xml:space="preserve"> children only</w:t>
      </w:r>
      <w:r w:rsidR="0038229C">
        <w:t xml:space="preserve">. </w:t>
      </w:r>
      <w:r w:rsidR="001579BB">
        <w:t>Therefore,</w:t>
      </w:r>
      <w:r w:rsidR="0038229C">
        <w:t xml:space="preserve"> </w:t>
      </w:r>
      <w:r w:rsidR="001579BB">
        <w:t>he could have underestimated the children’s cognitive ability</w:t>
      </w:r>
      <w:r w:rsidR="00602507">
        <w:t xml:space="preserve"> </w:t>
      </w:r>
      <w:r w:rsidR="00932A2F">
        <w:t xml:space="preserve">and not </w:t>
      </w:r>
      <w:r w:rsidR="009822FF">
        <w:t xml:space="preserve">paid enough consideration to the </w:t>
      </w:r>
      <w:r w:rsidR="00C75FEB">
        <w:t>children’s</w:t>
      </w:r>
      <w:r w:rsidR="009822FF">
        <w:t xml:space="preserve"> environment</w:t>
      </w:r>
      <w:r w:rsidR="00C75FEB">
        <w:t>.</w:t>
      </w:r>
    </w:p>
    <w:p w14:paraId="765DD324" w14:textId="4D701EFF" w:rsidR="00A46D2B" w:rsidRDefault="00B36634" w:rsidP="00433FE9">
      <w:r>
        <w:t xml:space="preserve">A </w:t>
      </w:r>
      <w:r w:rsidR="001E381D">
        <w:t>psychologist</w:t>
      </w:r>
      <w:r>
        <w:t xml:space="preserve"> who </w:t>
      </w:r>
      <w:r w:rsidR="00CE33BD">
        <w:t>p</w:t>
      </w:r>
      <w:r>
        <w:t xml:space="preserve">ut emphasis on a </w:t>
      </w:r>
      <w:r w:rsidR="001E381D">
        <w:t>child’s</w:t>
      </w:r>
      <w:r>
        <w:t xml:space="preserve"> </w:t>
      </w:r>
      <w:r w:rsidR="001D6ABD">
        <w:t>society</w:t>
      </w:r>
      <w:r w:rsidR="00DB0803">
        <w:t xml:space="preserve"> and environment when studying child develop</w:t>
      </w:r>
      <w:r w:rsidR="001E381D">
        <w:t xml:space="preserve">ment was Lev </w:t>
      </w:r>
      <w:r w:rsidR="0085356C">
        <w:t>Vygotsky.</w:t>
      </w:r>
      <w:r w:rsidR="00AF1809">
        <w:t xml:space="preserve"> </w:t>
      </w:r>
      <w:r w:rsidR="000E3B21">
        <w:t>Vygotsky is most famous for</w:t>
      </w:r>
      <w:r w:rsidR="00A87360">
        <w:t xml:space="preserve"> the </w:t>
      </w:r>
      <w:r w:rsidR="00340160">
        <w:t>‘</w:t>
      </w:r>
      <w:r w:rsidR="00A87360">
        <w:t>Zone of</w:t>
      </w:r>
      <w:r w:rsidR="00340160">
        <w:t xml:space="preserve"> Proximal Development</w:t>
      </w:r>
      <w:r w:rsidR="004A3CA9">
        <w:t xml:space="preserve"> (ZPD)</w:t>
      </w:r>
      <w:r w:rsidR="00340160">
        <w:t>’</w:t>
      </w:r>
      <w:r w:rsidR="004A39E0">
        <w:t xml:space="preserve"> </w:t>
      </w:r>
      <w:sdt>
        <w:sdtPr>
          <w:id w:val="-1028490544"/>
          <w:citation/>
        </w:sdtPr>
        <w:sdtEndPr/>
        <w:sdtContent>
          <w:r w:rsidR="00912A7D">
            <w:fldChar w:fldCharType="begin"/>
          </w:r>
          <w:r w:rsidR="00912A7D">
            <w:instrText xml:space="preserve"> CITATION Vyg78 \l 2057 </w:instrText>
          </w:r>
          <w:r w:rsidR="00912A7D">
            <w:fldChar w:fldCharType="separate"/>
          </w:r>
          <w:r w:rsidR="00651E71" w:rsidRPr="00651E71">
            <w:rPr>
              <w:noProof/>
            </w:rPr>
            <w:t>(Vygotsky, 1978)</w:t>
          </w:r>
          <w:r w:rsidR="00912A7D">
            <w:fldChar w:fldCharType="end"/>
          </w:r>
        </w:sdtContent>
      </w:sdt>
      <w:r w:rsidR="004A39E0">
        <w:t>.</w:t>
      </w:r>
      <w:r w:rsidR="00923B37">
        <w:t xml:space="preserve"> </w:t>
      </w:r>
      <w:r w:rsidR="00476158">
        <w:t xml:space="preserve">Vygotsky </w:t>
      </w:r>
      <w:r w:rsidR="00EF0191">
        <w:t xml:space="preserve">says that </w:t>
      </w:r>
      <w:r w:rsidR="00A51784">
        <w:t xml:space="preserve">development </w:t>
      </w:r>
      <w:r w:rsidR="00B30377">
        <w:t>cannot</w:t>
      </w:r>
      <w:r w:rsidR="00A51784">
        <w:t xml:space="preserve"> be separated from social context</w:t>
      </w:r>
      <w:r w:rsidR="00B30377">
        <w:t xml:space="preserve"> and that the social context can help the child develop</w:t>
      </w:r>
      <w:r w:rsidR="00E505DA">
        <w:t xml:space="preserve">. </w:t>
      </w:r>
      <w:r w:rsidR="003636A4">
        <w:t>H</w:t>
      </w:r>
      <w:r w:rsidR="007A5B86">
        <w:t xml:space="preserve">is theory works on the premise that children can become </w:t>
      </w:r>
      <w:r w:rsidR="003A2BE2">
        <w:t>bored if the challenge they have is to easy or frustrated if the challenge is to hard</w:t>
      </w:r>
      <w:r w:rsidR="00D4507E">
        <w:t xml:space="preserve">. In </w:t>
      </w:r>
      <w:r w:rsidR="00FA1B35">
        <w:t>between</w:t>
      </w:r>
      <w:r w:rsidR="00D4507E">
        <w:t xml:space="preserve"> the two is the </w:t>
      </w:r>
      <w:r w:rsidR="004A3CA9">
        <w:t>ZPD</w:t>
      </w:r>
      <w:r w:rsidR="00482169">
        <w:t xml:space="preserve"> which is the right amount of challenge</w:t>
      </w:r>
      <w:r w:rsidR="00D4507E">
        <w:t xml:space="preserve"> </w:t>
      </w:r>
      <w:r w:rsidR="00DF76EF">
        <w:t xml:space="preserve">for a child where if they receive help they can </w:t>
      </w:r>
      <w:r w:rsidR="00875F91">
        <w:t xml:space="preserve">develop the ability to do what </w:t>
      </w:r>
      <w:r w:rsidR="00DB5677">
        <w:t>previously they could not</w:t>
      </w:r>
      <w:r w:rsidR="00740023">
        <w:t>, this is represented by the diagram below:</w:t>
      </w:r>
    </w:p>
    <w:p w14:paraId="51DAAB29" w14:textId="77777777" w:rsidR="00EC43A5" w:rsidRDefault="00740023" w:rsidP="00EC43A5">
      <w:pPr>
        <w:keepNext/>
      </w:pPr>
      <w:r>
        <w:rPr>
          <w:noProof/>
        </w:rPr>
        <w:drawing>
          <wp:inline distT="0" distB="0" distL="0" distR="0" wp14:anchorId="29BF7AA5" wp14:editId="276B112A">
            <wp:extent cx="5486400" cy="3200400"/>
            <wp:effectExtent l="0" t="0" r="190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C949DD9" w14:textId="054EF91F" w:rsidR="00740023" w:rsidRDefault="00EC43A5" w:rsidP="00293973">
      <w:pPr>
        <w:pStyle w:val="Caption"/>
        <w:jc w:val="center"/>
      </w:pPr>
      <w:bookmarkStart w:id="25" w:name="_Toc54699614"/>
      <w:bookmarkStart w:id="26" w:name="_Toc54699702"/>
      <w:r>
        <w:t xml:space="preserve">Figure </w:t>
      </w:r>
      <w:r w:rsidR="004E49AA">
        <w:fldChar w:fldCharType="begin"/>
      </w:r>
      <w:r w:rsidR="004E49AA">
        <w:instrText xml:space="preserve"> SEQ Figure \* ARABIC </w:instrText>
      </w:r>
      <w:r w:rsidR="004E49AA">
        <w:fldChar w:fldCharType="separate"/>
      </w:r>
      <w:r w:rsidR="00DF428F">
        <w:rPr>
          <w:noProof/>
        </w:rPr>
        <w:t>2</w:t>
      </w:r>
      <w:r w:rsidR="004E49AA">
        <w:rPr>
          <w:noProof/>
        </w:rPr>
        <w:fldChar w:fldCharType="end"/>
      </w:r>
      <w:r>
        <w:t xml:space="preserve"> - Zone of Proximal Development</w:t>
      </w:r>
      <w:bookmarkEnd w:id="25"/>
      <w:bookmarkEnd w:id="26"/>
    </w:p>
    <w:p w14:paraId="0B52E4AE" w14:textId="133BEADD" w:rsidR="003B4B6B" w:rsidRDefault="000616ED" w:rsidP="003B4B6B">
      <w:r>
        <w:t>The help the child receives</w:t>
      </w:r>
      <w:r w:rsidR="00212BC3">
        <w:t xml:space="preserve"> to pass through the ZPD</w:t>
      </w:r>
      <w:r>
        <w:t xml:space="preserve"> can come from a More Knowledgeable Other (MKO) which can take many forms such as:</w:t>
      </w:r>
    </w:p>
    <w:p w14:paraId="6892175E" w14:textId="50CC4C3D" w:rsidR="000616ED" w:rsidRDefault="008373CB" w:rsidP="008373CB">
      <w:pPr>
        <w:pStyle w:val="ListParagraph"/>
        <w:numPr>
          <w:ilvl w:val="0"/>
          <w:numId w:val="20"/>
        </w:numPr>
      </w:pPr>
      <w:r>
        <w:t>Teacher</w:t>
      </w:r>
    </w:p>
    <w:p w14:paraId="4895A53D" w14:textId="6FBA8948" w:rsidR="008373CB" w:rsidRDefault="008373CB" w:rsidP="008373CB">
      <w:pPr>
        <w:pStyle w:val="ListParagraph"/>
        <w:numPr>
          <w:ilvl w:val="0"/>
          <w:numId w:val="20"/>
        </w:numPr>
      </w:pPr>
      <w:r>
        <w:t>Peers</w:t>
      </w:r>
    </w:p>
    <w:p w14:paraId="62318BC3" w14:textId="56567444" w:rsidR="008373CB" w:rsidRDefault="008373CB" w:rsidP="008373CB">
      <w:pPr>
        <w:pStyle w:val="ListParagraph"/>
        <w:numPr>
          <w:ilvl w:val="0"/>
          <w:numId w:val="20"/>
        </w:numPr>
      </w:pPr>
      <w:r>
        <w:lastRenderedPageBreak/>
        <w:t>Pare</w:t>
      </w:r>
      <w:r w:rsidR="00AA47DD">
        <w:t>nts</w:t>
      </w:r>
    </w:p>
    <w:p w14:paraId="4DB72EB1" w14:textId="6D99D112" w:rsidR="00AA47DD" w:rsidRDefault="00AA47DD" w:rsidP="008373CB">
      <w:pPr>
        <w:pStyle w:val="ListParagraph"/>
        <w:numPr>
          <w:ilvl w:val="0"/>
          <w:numId w:val="20"/>
        </w:numPr>
      </w:pPr>
      <w:r>
        <w:t>Resources</w:t>
      </w:r>
    </w:p>
    <w:p w14:paraId="643B986C" w14:textId="11586FD9" w:rsidR="00AA47DD" w:rsidRPr="003B4B6B" w:rsidRDefault="00AA47DD" w:rsidP="00AA47DD">
      <w:pPr>
        <w:pStyle w:val="ListParagraph"/>
        <w:numPr>
          <w:ilvl w:val="0"/>
          <w:numId w:val="20"/>
        </w:numPr>
      </w:pPr>
      <w:r>
        <w:t>Scaffolding</w:t>
      </w:r>
    </w:p>
    <w:p w14:paraId="70096A6B" w14:textId="26AAF497" w:rsidR="00A53787" w:rsidRDefault="009074A6" w:rsidP="00375442">
      <w:pPr>
        <w:pStyle w:val="Heading3"/>
        <w:numPr>
          <w:ilvl w:val="2"/>
          <w:numId w:val="1"/>
        </w:numPr>
      </w:pPr>
      <w:bookmarkStart w:id="27" w:name="_Toc54700400"/>
      <w:r>
        <w:t>Behaviourist School</w:t>
      </w:r>
      <w:bookmarkEnd w:id="27"/>
    </w:p>
    <w:p w14:paraId="07760B84" w14:textId="58792ADA" w:rsidR="00422D11" w:rsidRDefault="00304D3F" w:rsidP="00422D11">
      <w:r>
        <w:t xml:space="preserve">The </w:t>
      </w:r>
      <w:r w:rsidR="004F5CD8">
        <w:t>behaviourist</w:t>
      </w:r>
      <w:r>
        <w:t xml:space="preserve"> view is that a pupil is</w:t>
      </w:r>
      <w:r w:rsidR="00832B4F">
        <w:t xml:space="preserve"> passive and will change their </w:t>
      </w:r>
      <w:r w:rsidR="004F5CD8">
        <w:t>behaviour</w:t>
      </w:r>
      <w:r w:rsidR="00D55FA3">
        <w:t xml:space="preserve"> and learn</w:t>
      </w:r>
      <w:r w:rsidR="00832B4F">
        <w:t xml:space="preserve"> </w:t>
      </w:r>
      <w:r w:rsidR="004F5CD8">
        <w:t>by receiving positive or negative reinforcement</w:t>
      </w:r>
      <w:r w:rsidR="00832B4F">
        <w:t xml:space="preserve"> </w:t>
      </w:r>
      <w:sdt>
        <w:sdtPr>
          <w:id w:val="1688407084"/>
          <w:citation/>
        </w:sdtPr>
        <w:sdtEndPr/>
        <w:sdtContent>
          <w:r w:rsidR="006651F0">
            <w:fldChar w:fldCharType="begin"/>
          </w:r>
          <w:r w:rsidR="006651F0">
            <w:instrText xml:space="preserve"> CITATION Wat13 \l 2057 </w:instrText>
          </w:r>
          <w:r w:rsidR="006651F0">
            <w:fldChar w:fldCharType="separate"/>
          </w:r>
          <w:r w:rsidR="00651E71" w:rsidRPr="00651E71">
            <w:rPr>
              <w:noProof/>
            </w:rPr>
            <w:t>(Watson, 2013)</w:t>
          </w:r>
          <w:r w:rsidR="006651F0">
            <w:fldChar w:fldCharType="end"/>
          </w:r>
        </w:sdtContent>
      </w:sdt>
      <w:r w:rsidR="00C21D77">
        <w:t>.</w:t>
      </w:r>
      <w:r w:rsidR="004F4082">
        <w:t xml:space="preserve"> To change behaviour</w:t>
      </w:r>
      <w:r w:rsidR="00D55FA3">
        <w:t xml:space="preserve"> and lear</w:t>
      </w:r>
      <w:r w:rsidR="00953CE7">
        <w:t>n</w:t>
      </w:r>
      <w:r w:rsidR="004F4082">
        <w:t xml:space="preserve"> there are two main ways </w:t>
      </w:r>
      <w:r w:rsidR="00953CE7">
        <w:t>to condition the child</w:t>
      </w:r>
      <w:r w:rsidR="003D176D">
        <w:t>:</w:t>
      </w:r>
    </w:p>
    <w:p w14:paraId="620FE951" w14:textId="75016692" w:rsidR="003D176D" w:rsidRDefault="003D176D" w:rsidP="00A465F9">
      <w:pPr>
        <w:pStyle w:val="Heading4"/>
        <w:numPr>
          <w:ilvl w:val="3"/>
          <w:numId w:val="1"/>
        </w:numPr>
      </w:pPr>
      <w:r>
        <w:t>Classical Conditioning</w:t>
      </w:r>
    </w:p>
    <w:p w14:paraId="382E8D42" w14:textId="62C39E41" w:rsidR="0005512D" w:rsidRDefault="003351E8" w:rsidP="00422D11">
      <w:r>
        <w:t>As Ivan Pavlov discovered</w:t>
      </w:r>
      <w:r w:rsidR="0014239E">
        <w:t>,</w:t>
      </w:r>
      <w:r w:rsidR="005578BC">
        <w:t xml:space="preserve"> </w:t>
      </w:r>
      <w:r w:rsidR="00477C6E">
        <w:t xml:space="preserve">in a process </w:t>
      </w:r>
      <w:r w:rsidR="005578BC">
        <w:t>whe</w:t>
      </w:r>
      <w:r w:rsidR="00477C6E">
        <w:t>re</w:t>
      </w:r>
      <w:r w:rsidR="005578BC">
        <w:t xml:space="preserve"> an external </w:t>
      </w:r>
      <w:r w:rsidR="006C4B0D">
        <w:t xml:space="preserve">neutral signal is introduced to a subject </w:t>
      </w:r>
      <w:r w:rsidR="0093766B">
        <w:t>before a natural reflex happens</w:t>
      </w:r>
      <w:r w:rsidR="00C86E6E">
        <w:t xml:space="preserve"> the </w:t>
      </w:r>
      <w:r w:rsidR="00CF056C">
        <w:t>subject’s</w:t>
      </w:r>
      <w:r w:rsidR="00C86E6E">
        <w:t xml:space="preserve"> behaviour will change </w:t>
      </w:r>
      <w:sdt>
        <w:sdtPr>
          <w:id w:val="-499577384"/>
          <w:citation/>
        </w:sdtPr>
        <w:sdtEndPr/>
        <w:sdtContent>
          <w:r w:rsidR="00CF056C">
            <w:fldChar w:fldCharType="begin"/>
          </w:r>
          <w:r w:rsidR="00CF056C">
            <w:instrText xml:space="preserve"> CITATION Nob20 \l 2057 </w:instrText>
          </w:r>
          <w:r w:rsidR="00CF056C">
            <w:fldChar w:fldCharType="separate"/>
          </w:r>
          <w:r w:rsidR="00651E71" w:rsidRPr="00651E71">
            <w:rPr>
              <w:noProof/>
            </w:rPr>
            <w:t>(Nobel Media AB 2020, 2020)</w:t>
          </w:r>
          <w:r w:rsidR="00CF056C">
            <w:fldChar w:fldCharType="end"/>
          </w:r>
        </w:sdtContent>
      </w:sdt>
      <w:r w:rsidR="00525EA4">
        <w:t>.</w:t>
      </w:r>
    </w:p>
    <w:p w14:paraId="2EA6E070" w14:textId="2068EE4C" w:rsidR="003D176D" w:rsidRPr="00422D11" w:rsidRDefault="003D176D" w:rsidP="00A465F9">
      <w:pPr>
        <w:pStyle w:val="Heading4"/>
        <w:numPr>
          <w:ilvl w:val="3"/>
          <w:numId w:val="1"/>
        </w:numPr>
      </w:pPr>
      <w:r>
        <w:t>Operant Conditioning</w:t>
      </w:r>
    </w:p>
    <w:p w14:paraId="2D0EE850" w14:textId="287907A9" w:rsidR="00053AC0" w:rsidRDefault="00671E00" w:rsidP="00053AC0">
      <w:r>
        <w:t xml:space="preserve">This type </w:t>
      </w:r>
      <w:r w:rsidR="000B1E66">
        <w:t>of conditioning was first coined by B. F. Skinner</w:t>
      </w:r>
      <w:r w:rsidR="00E15114">
        <w:t xml:space="preserve">, it involves giving </w:t>
      </w:r>
      <w:r w:rsidR="001A369E">
        <w:t>reinforcement or punishment post behaviour so that the su</w:t>
      </w:r>
      <w:r w:rsidR="00B16B40">
        <w:t>b</w:t>
      </w:r>
      <w:r w:rsidR="001A369E">
        <w:t>ject</w:t>
      </w:r>
      <w:r w:rsidR="00B16B40">
        <w:t xml:space="preserve"> has their behaviour weakened or strengthened </w:t>
      </w:r>
      <w:sdt>
        <w:sdtPr>
          <w:id w:val="-1160612687"/>
          <w:citation/>
        </w:sdtPr>
        <w:sdtEndPr/>
        <w:sdtContent>
          <w:r w:rsidR="00201DA2">
            <w:fldChar w:fldCharType="begin"/>
          </w:r>
          <w:r w:rsidR="00201DA2">
            <w:instrText xml:space="preserve"> CITATION Ski37 \l 2057 </w:instrText>
          </w:r>
          <w:r w:rsidR="00201DA2">
            <w:fldChar w:fldCharType="separate"/>
          </w:r>
          <w:r w:rsidR="00651E71" w:rsidRPr="00651E71">
            <w:rPr>
              <w:noProof/>
            </w:rPr>
            <w:t>(Skinner, 1937)</w:t>
          </w:r>
          <w:r w:rsidR="00201DA2">
            <w:fldChar w:fldCharType="end"/>
          </w:r>
        </w:sdtContent>
      </w:sdt>
      <w:r w:rsidR="00CB7767">
        <w:t>.</w:t>
      </w:r>
    </w:p>
    <w:p w14:paraId="6D237141" w14:textId="7A4854DE" w:rsidR="009C0CF2" w:rsidRPr="00053AC0" w:rsidRDefault="005A07FF" w:rsidP="00053AC0">
      <w:r>
        <w:t xml:space="preserve">The </w:t>
      </w:r>
      <w:r w:rsidR="001760FE">
        <w:t>behaviourist</w:t>
      </w:r>
      <w:r>
        <w:t xml:space="preserve"> approach could lead </w:t>
      </w:r>
      <w:r w:rsidR="001760FE">
        <w:t xml:space="preserve">the </w:t>
      </w:r>
      <w:r w:rsidR="00341C7E">
        <w:t xml:space="preserve">pupils changing their behaviour but not thinking </w:t>
      </w:r>
      <w:r w:rsidR="00817A32">
        <w:t>cognitively</w:t>
      </w:r>
      <w:r w:rsidR="00341C7E">
        <w:t xml:space="preserve"> </w:t>
      </w:r>
      <w:r w:rsidR="00817A32">
        <w:t xml:space="preserve">about what they are learning </w:t>
      </w:r>
      <w:sdt>
        <w:sdtPr>
          <w:id w:val="-616838226"/>
          <w:citation/>
        </w:sdtPr>
        <w:sdtEndPr/>
        <w:sdtContent>
          <w:r w:rsidR="00817A32">
            <w:fldChar w:fldCharType="begin"/>
          </w:r>
          <w:r w:rsidR="00817A32">
            <w:instrText xml:space="preserve"> CITATION May04 \l 2057 </w:instrText>
          </w:r>
          <w:r w:rsidR="00817A32">
            <w:fldChar w:fldCharType="separate"/>
          </w:r>
          <w:r w:rsidR="00651E71" w:rsidRPr="00651E71">
            <w:rPr>
              <w:noProof/>
            </w:rPr>
            <w:t>(Mayer, 2004)</w:t>
          </w:r>
          <w:r w:rsidR="00817A32">
            <w:fldChar w:fldCharType="end"/>
          </w:r>
        </w:sdtContent>
      </w:sdt>
      <w:r w:rsidR="00F954F1">
        <w:t>.</w:t>
      </w:r>
    </w:p>
    <w:p w14:paraId="744CCBBD" w14:textId="21441641" w:rsidR="009074A6" w:rsidRDefault="00375442" w:rsidP="00375442">
      <w:pPr>
        <w:pStyle w:val="Heading3"/>
        <w:numPr>
          <w:ilvl w:val="2"/>
          <w:numId w:val="1"/>
        </w:numPr>
      </w:pPr>
      <w:bookmarkStart w:id="28" w:name="_Toc54700401"/>
      <w:r>
        <w:t>Humanistic School</w:t>
      </w:r>
      <w:bookmarkEnd w:id="28"/>
    </w:p>
    <w:p w14:paraId="4C16815F" w14:textId="1AEB793D" w:rsidR="00F470E2" w:rsidRPr="00F470E2" w:rsidRDefault="007F1D92" w:rsidP="00F470E2">
      <w:r>
        <w:t xml:space="preserve">The important values in the humanist </w:t>
      </w:r>
      <w:r w:rsidR="000C42C2">
        <w:t xml:space="preserve">area are personal growth and development; that a school </w:t>
      </w:r>
      <w:r w:rsidR="00583BB5">
        <w:t>should meet the needs of the pupil.</w:t>
      </w:r>
      <w:r w:rsidR="00EC550D">
        <w:t xml:space="preserve"> If a child is </w:t>
      </w:r>
      <w:r w:rsidR="0051788A">
        <w:t>constantly forced to do something that they are afraid to do the child can become more fearful</w:t>
      </w:r>
      <w:r w:rsidR="00B11AD3">
        <w:t xml:space="preserve"> of the situation</w:t>
      </w:r>
      <w:r w:rsidR="008A35C8">
        <w:t xml:space="preserve"> and withdraw</w:t>
      </w:r>
      <w:r w:rsidR="00B11AD3">
        <w:t xml:space="preserve"> </w:t>
      </w:r>
      <w:sdt>
        <w:sdtPr>
          <w:id w:val="1863705823"/>
          <w:citation/>
        </w:sdtPr>
        <w:sdtEndPr/>
        <w:sdtContent>
          <w:r w:rsidR="00570486">
            <w:fldChar w:fldCharType="begin"/>
          </w:r>
          <w:r w:rsidR="00570486">
            <w:instrText xml:space="preserve"> CITATION Hol84 \l 2057 </w:instrText>
          </w:r>
          <w:r w:rsidR="00570486">
            <w:fldChar w:fldCharType="separate"/>
          </w:r>
          <w:r w:rsidR="00651E71" w:rsidRPr="00651E71">
            <w:rPr>
              <w:noProof/>
            </w:rPr>
            <w:t>(Holt, 1984)</w:t>
          </w:r>
          <w:r w:rsidR="00570486">
            <w:fldChar w:fldCharType="end"/>
          </w:r>
        </w:sdtContent>
      </w:sdt>
      <w:r w:rsidR="002953FA">
        <w:t>.</w:t>
      </w:r>
      <w:r w:rsidR="001F1B2C">
        <w:t xml:space="preserve"> Also, there is the belief that </w:t>
      </w:r>
      <w:r w:rsidR="007F459D">
        <w:t xml:space="preserve">the current school system might be harming the emotions and mind of pupils </w:t>
      </w:r>
      <w:sdt>
        <w:sdtPr>
          <w:id w:val="-1761594448"/>
          <w:citation/>
        </w:sdtPr>
        <w:sdtEndPr/>
        <w:sdtContent>
          <w:r w:rsidR="00122861">
            <w:fldChar w:fldCharType="begin"/>
          </w:r>
          <w:r w:rsidR="00122861">
            <w:instrText xml:space="preserve"> CITATION Hol69 \l 2057 </w:instrText>
          </w:r>
          <w:r w:rsidR="00122861">
            <w:fldChar w:fldCharType="separate"/>
          </w:r>
          <w:r w:rsidR="00651E71" w:rsidRPr="00651E71">
            <w:rPr>
              <w:noProof/>
            </w:rPr>
            <w:t>(Holt, 1969)</w:t>
          </w:r>
          <w:r w:rsidR="00122861">
            <w:fldChar w:fldCharType="end"/>
          </w:r>
        </w:sdtContent>
      </w:sdt>
      <w:r w:rsidR="00122861">
        <w:t>.</w:t>
      </w:r>
    </w:p>
    <w:p w14:paraId="51A9525C" w14:textId="47105CCC" w:rsidR="00DE0124" w:rsidRDefault="00DE0124" w:rsidP="002642D0">
      <w:pPr>
        <w:pStyle w:val="Heading1"/>
        <w:numPr>
          <w:ilvl w:val="0"/>
          <w:numId w:val="1"/>
        </w:numPr>
      </w:pPr>
      <w:bookmarkStart w:id="29" w:name="_Toc54700402"/>
      <w:r>
        <w:t>Reflection / Evaluation &amp; Next Steps</w:t>
      </w:r>
      <w:bookmarkEnd w:id="29"/>
    </w:p>
    <w:p w14:paraId="37D4F35B" w14:textId="25A8E83E" w:rsidR="00C86556" w:rsidRDefault="00C86556">
      <w:r>
        <w:t>Reflection was defined in the intr</w:t>
      </w:r>
      <w:r w:rsidR="0026084C">
        <w:t xml:space="preserve">oduction to this report, here this definition </w:t>
      </w:r>
      <w:r w:rsidR="000C410D">
        <w:t xml:space="preserve">will be used to reflect and evaluate </w:t>
      </w:r>
      <w:r w:rsidR="00301CED">
        <w:t xml:space="preserve">the identified critical incident </w:t>
      </w:r>
      <w:r w:rsidR="00BD612D">
        <w:t>and identify the next steps</w:t>
      </w:r>
      <w:r w:rsidR="00C13AB3">
        <w:t xml:space="preserve">. </w:t>
      </w:r>
      <w:r w:rsidR="000F5A60">
        <w:t xml:space="preserve">There are </w:t>
      </w:r>
      <w:r w:rsidR="00B84675">
        <w:t>several</w:t>
      </w:r>
      <w:r w:rsidR="000F5A60">
        <w:t xml:space="preserve"> reflection models that have helped </w:t>
      </w:r>
      <w:r w:rsidR="00EA53F6">
        <w:t>when structuring the reflections in this section</w:t>
      </w:r>
      <w:r w:rsidR="00D42D69">
        <w:t>.</w:t>
      </w:r>
    </w:p>
    <w:p w14:paraId="5BE259A1" w14:textId="2820A1E3" w:rsidR="00AF62D8" w:rsidRDefault="00AF62D8" w:rsidP="00417BD1">
      <w:pPr>
        <w:pStyle w:val="Heading2"/>
        <w:numPr>
          <w:ilvl w:val="1"/>
          <w:numId w:val="1"/>
        </w:numPr>
      </w:pPr>
      <w:bookmarkStart w:id="30" w:name="_Toc54700403"/>
      <w:r>
        <w:lastRenderedPageBreak/>
        <w:t>Refl</w:t>
      </w:r>
      <w:r w:rsidR="00417BD1">
        <w:t>ection Models</w:t>
      </w:r>
      <w:bookmarkEnd w:id="30"/>
    </w:p>
    <w:p w14:paraId="369A2CD9" w14:textId="5F3F6225" w:rsidR="00AE349D" w:rsidRDefault="00ED7CAF" w:rsidP="00D90EC9">
      <w:pPr>
        <w:pStyle w:val="Heading4"/>
      </w:pPr>
      <w:r>
        <w:t>Kolb’s learning cycle</w:t>
      </w:r>
      <w:r w:rsidR="003A1098">
        <w:t xml:space="preserve"> </w:t>
      </w:r>
      <w:sdt>
        <w:sdtPr>
          <w:id w:val="-1964106256"/>
          <w:citation/>
        </w:sdtPr>
        <w:sdtEndPr/>
        <w:sdtContent>
          <w:r w:rsidR="00065341">
            <w:fldChar w:fldCharType="begin"/>
          </w:r>
          <w:r w:rsidR="00065341">
            <w:instrText xml:space="preserve"> CITATION Kol14 \l 2057 </w:instrText>
          </w:r>
          <w:r w:rsidR="00065341">
            <w:fldChar w:fldCharType="separate"/>
          </w:r>
          <w:r w:rsidR="00651E71" w:rsidRPr="00651E71">
            <w:rPr>
              <w:noProof/>
            </w:rPr>
            <w:t>(Kolb, 2014)</w:t>
          </w:r>
          <w:r w:rsidR="00065341">
            <w:fldChar w:fldCharType="end"/>
          </w:r>
        </w:sdtContent>
      </w:sdt>
    </w:p>
    <w:p w14:paraId="3FFD95A9" w14:textId="77777777" w:rsidR="00DF428F" w:rsidRDefault="00DF1DB8" w:rsidP="00DF428F">
      <w:pPr>
        <w:keepNext/>
      </w:pPr>
      <w:r>
        <w:rPr>
          <w:noProof/>
        </w:rPr>
        <w:drawing>
          <wp:inline distT="0" distB="0" distL="0" distR="0" wp14:anchorId="4DBF39C6" wp14:editId="44A7B03B">
            <wp:extent cx="5486400" cy="3200400"/>
            <wp:effectExtent l="0" t="0" r="190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9A01AC7" w14:textId="4A195B47" w:rsidR="009A65DC" w:rsidRDefault="00DF428F" w:rsidP="00DF428F">
      <w:pPr>
        <w:pStyle w:val="Caption"/>
        <w:jc w:val="center"/>
      </w:pPr>
      <w:bookmarkStart w:id="31" w:name="_Toc54699615"/>
      <w:bookmarkStart w:id="32" w:name="_Toc54699703"/>
      <w:r>
        <w:t xml:space="preserve">Figure </w:t>
      </w:r>
      <w:r w:rsidR="004E49AA">
        <w:fldChar w:fldCharType="begin"/>
      </w:r>
      <w:r w:rsidR="004E49AA">
        <w:instrText xml:space="preserve"> SEQ Figure \* ARABIC </w:instrText>
      </w:r>
      <w:r w:rsidR="004E49AA">
        <w:fldChar w:fldCharType="separate"/>
      </w:r>
      <w:r>
        <w:rPr>
          <w:noProof/>
        </w:rPr>
        <w:t>3</w:t>
      </w:r>
      <w:r w:rsidR="004E49AA">
        <w:rPr>
          <w:noProof/>
        </w:rPr>
        <w:fldChar w:fldCharType="end"/>
      </w:r>
      <w:r>
        <w:t xml:space="preserve"> Kolb's learning cycle</w:t>
      </w:r>
      <w:bookmarkEnd w:id="31"/>
      <w:bookmarkEnd w:id="32"/>
    </w:p>
    <w:p w14:paraId="61989FC1" w14:textId="23DC967F" w:rsidR="00043F4F" w:rsidRDefault="00043F4F" w:rsidP="00D90EC9">
      <w:pPr>
        <w:pStyle w:val="Heading4"/>
      </w:pPr>
      <w:r>
        <w:t xml:space="preserve">Gibbs reflective cycle </w:t>
      </w:r>
      <w:sdt>
        <w:sdtPr>
          <w:id w:val="1355848737"/>
          <w:citation/>
        </w:sdtPr>
        <w:sdtEndPr/>
        <w:sdtContent>
          <w:r w:rsidR="00E3110E">
            <w:fldChar w:fldCharType="begin"/>
          </w:r>
          <w:r w:rsidR="00E3110E">
            <w:instrText xml:space="preserve"> CITATION Gib88 \l 2057 </w:instrText>
          </w:r>
          <w:r w:rsidR="00E3110E">
            <w:fldChar w:fldCharType="separate"/>
          </w:r>
          <w:r w:rsidR="00651E71" w:rsidRPr="00651E71">
            <w:rPr>
              <w:noProof/>
            </w:rPr>
            <w:t>(Gibbs, 1988)</w:t>
          </w:r>
          <w:r w:rsidR="00E3110E">
            <w:fldChar w:fldCharType="end"/>
          </w:r>
        </w:sdtContent>
      </w:sdt>
    </w:p>
    <w:p w14:paraId="46A51044" w14:textId="77777777" w:rsidR="00DF428F" w:rsidRDefault="00CB1E65" w:rsidP="00DF428F">
      <w:pPr>
        <w:keepNext/>
      </w:pPr>
      <w:r>
        <w:rPr>
          <w:noProof/>
        </w:rPr>
        <w:drawing>
          <wp:inline distT="0" distB="0" distL="0" distR="0" wp14:anchorId="746ED39D" wp14:editId="785C3785">
            <wp:extent cx="5486400" cy="3200400"/>
            <wp:effectExtent l="0" t="0" r="1905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42FBD1A" w14:textId="02696BFC" w:rsidR="00CB1E65" w:rsidRDefault="00DF428F" w:rsidP="00DF428F">
      <w:pPr>
        <w:pStyle w:val="Caption"/>
        <w:jc w:val="center"/>
      </w:pPr>
      <w:bookmarkStart w:id="33" w:name="_Toc54699616"/>
      <w:bookmarkStart w:id="34" w:name="_Toc54699704"/>
      <w:r>
        <w:t xml:space="preserve">Figure </w:t>
      </w:r>
      <w:r w:rsidR="004E49AA">
        <w:fldChar w:fldCharType="begin"/>
      </w:r>
      <w:r w:rsidR="004E49AA">
        <w:instrText xml:space="preserve"> SEQ Figure \* ARABIC </w:instrText>
      </w:r>
      <w:r w:rsidR="004E49AA">
        <w:fldChar w:fldCharType="separate"/>
      </w:r>
      <w:r>
        <w:rPr>
          <w:noProof/>
        </w:rPr>
        <w:t>4</w:t>
      </w:r>
      <w:r w:rsidR="004E49AA">
        <w:rPr>
          <w:noProof/>
        </w:rPr>
        <w:fldChar w:fldCharType="end"/>
      </w:r>
      <w:r>
        <w:t xml:space="preserve"> Gibbs reflective cycle</w:t>
      </w:r>
      <w:bookmarkEnd w:id="33"/>
      <w:bookmarkEnd w:id="34"/>
    </w:p>
    <w:p w14:paraId="7E6E4DBE" w14:textId="7754357B" w:rsidR="00DD093A" w:rsidRDefault="00DD093A" w:rsidP="00D90EC9">
      <w:pPr>
        <w:pStyle w:val="Heading4"/>
      </w:pPr>
      <w:r>
        <w:lastRenderedPageBreak/>
        <w:t xml:space="preserve">‘Reflection-in-action’ and ‘reflection-on-action’ </w:t>
      </w:r>
      <w:sdt>
        <w:sdtPr>
          <w:id w:val="-1067023796"/>
          <w:citation/>
        </w:sdtPr>
        <w:sdtEndPr/>
        <w:sdtContent>
          <w:r>
            <w:fldChar w:fldCharType="begin"/>
          </w:r>
          <w:r>
            <w:instrText xml:space="preserve"> CITATION Sch91 \l 2057 </w:instrText>
          </w:r>
          <w:r>
            <w:fldChar w:fldCharType="separate"/>
          </w:r>
          <w:r w:rsidR="00651E71" w:rsidRPr="00651E71">
            <w:rPr>
              <w:noProof/>
            </w:rPr>
            <w:t>(Schon, 1991)</w:t>
          </w:r>
          <w:r>
            <w:fldChar w:fldCharType="end"/>
          </w:r>
        </w:sdtContent>
      </w:sdt>
    </w:p>
    <w:p w14:paraId="3DB8CAE8" w14:textId="77777777" w:rsidR="00DF428F" w:rsidRDefault="0075228D" w:rsidP="00DF428F">
      <w:pPr>
        <w:keepNext/>
      </w:pPr>
      <w:r>
        <w:rPr>
          <w:noProof/>
        </w:rPr>
        <w:drawing>
          <wp:inline distT="0" distB="0" distL="0" distR="0" wp14:anchorId="27F75D79" wp14:editId="4411C83B">
            <wp:extent cx="5486400" cy="3200400"/>
            <wp:effectExtent l="38100" t="19050" r="38100" b="381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6804B4ED" w14:textId="7D2D3A87" w:rsidR="0075228D" w:rsidRDefault="00DF428F" w:rsidP="00DF428F">
      <w:pPr>
        <w:pStyle w:val="Caption"/>
        <w:jc w:val="center"/>
      </w:pPr>
      <w:bookmarkStart w:id="35" w:name="_Toc54699617"/>
      <w:bookmarkStart w:id="36" w:name="_Toc54699705"/>
      <w:r>
        <w:t xml:space="preserve">Figure </w:t>
      </w:r>
      <w:r w:rsidR="004E49AA">
        <w:fldChar w:fldCharType="begin"/>
      </w:r>
      <w:r w:rsidR="004E49AA">
        <w:instrText xml:space="preserve"> SEQ Figure \* ARABIC </w:instrText>
      </w:r>
      <w:r w:rsidR="004E49AA">
        <w:fldChar w:fldCharType="separate"/>
      </w:r>
      <w:r>
        <w:rPr>
          <w:noProof/>
        </w:rPr>
        <w:t>5</w:t>
      </w:r>
      <w:r w:rsidR="004E49AA">
        <w:rPr>
          <w:noProof/>
        </w:rPr>
        <w:fldChar w:fldCharType="end"/>
      </w:r>
      <w:r>
        <w:t xml:space="preserve"> </w:t>
      </w:r>
      <w:r w:rsidRPr="005B203A">
        <w:t>Reflection-in-action’ and ‘reflection-on-action’</w:t>
      </w:r>
      <w:bookmarkEnd w:id="35"/>
      <w:bookmarkEnd w:id="36"/>
    </w:p>
    <w:p w14:paraId="59F6C89F" w14:textId="498F17D8" w:rsidR="0012748B" w:rsidRDefault="0012748B" w:rsidP="0012748B">
      <w:pPr>
        <w:pStyle w:val="Heading2"/>
        <w:numPr>
          <w:ilvl w:val="1"/>
          <w:numId w:val="1"/>
        </w:numPr>
      </w:pPr>
      <w:bookmarkStart w:id="37" w:name="_Toc54700404"/>
      <w:r>
        <w:t>Where next</w:t>
      </w:r>
      <w:bookmarkEnd w:id="37"/>
    </w:p>
    <w:p w14:paraId="2850BAEC" w14:textId="4803EF0E" w:rsidR="00970D1A" w:rsidRPr="00D51DD2" w:rsidRDefault="003B5CC4" w:rsidP="0012748B">
      <w:pPr>
        <w:pStyle w:val="Heading4"/>
      </w:pPr>
      <w:r w:rsidRPr="00D51DD2">
        <w:t>Safe space</w:t>
      </w:r>
    </w:p>
    <w:p w14:paraId="48697359" w14:textId="75630323" w:rsidR="00D51DD2" w:rsidRPr="00FD4C99" w:rsidRDefault="0026458F" w:rsidP="00D51D02">
      <w:r w:rsidRPr="00D51DD2">
        <w:t xml:space="preserve">The experience in the critical incident was that not all children </w:t>
      </w:r>
      <w:r w:rsidR="00675C30" w:rsidRPr="00D51DD2">
        <w:t xml:space="preserve">raised their hands to answer the </w:t>
      </w:r>
      <w:r w:rsidR="000C4770" w:rsidRPr="00D51DD2">
        <w:t>teachers’</w:t>
      </w:r>
      <w:r w:rsidR="00675C30" w:rsidRPr="00D51DD2">
        <w:t xml:space="preserve"> question.</w:t>
      </w:r>
      <w:r w:rsidR="000C4770" w:rsidRPr="00D51DD2">
        <w:t xml:space="preserve"> </w:t>
      </w:r>
      <w:r w:rsidR="003B5CC4" w:rsidRPr="00D51DD2">
        <w:t>D</w:t>
      </w:r>
      <w:r w:rsidR="006E0C3A" w:rsidRPr="00D51DD2">
        <w:t>id the pupils feel they were in a safe space to answer question?</w:t>
      </w:r>
      <w:r w:rsidR="00562688" w:rsidRPr="00D51DD2">
        <w:t xml:space="preserve"> </w:t>
      </w:r>
      <w:r w:rsidR="00C97A19" w:rsidRPr="00D51DD2">
        <w:t xml:space="preserve">To </w:t>
      </w:r>
      <w:r w:rsidR="00CE6246" w:rsidRPr="00D51DD2">
        <w:t>help create a safe space the next steps will be t</w:t>
      </w:r>
      <w:r w:rsidR="00095C71" w:rsidRPr="00D51DD2">
        <w:t>o introduce a set of ground rules in collaboration with the pupil</w:t>
      </w:r>
      <w:r w:rsidR="00F10B81" w:rsidRPr="00D51DD2">
        <w:t>s</w:t>
      </w:r>
      <w:r w:rsidR="00217B6D" w:rsidRPr="00D51DD2">
        <w:t xml:space="preserve"> and have the ground rules displayed in the classroom</w:t>
      </w:r>
      <w:r w:rsidR="00F369DA" w:rsidRPr="00D51DD2">
        <w:t xml:space="preserve">. </w:t>
      </w:r>
      <w:r w:rsidR="00E75108">
        <w:t>To</w:t>
      </w:r>
      <w:r w:rsidR="00881960" w:rsidRPr="00D51DD2">
        <w:t xml:space="preserve"> creat</w:t>
      </w:r>
      <w:r w:rsidR="00E75108">
        <w:t>e</w:t>
      </w:r>
      <w:r w:rsidR="00881960" w:rsidRPr="00D51DD2">
        <w:t xml:space="preserve"> the ground rules with the pupils guidance from </w:t>
      </w:r>
      <w:r w:rsidR="00D51DD2">
        <w:t xml:space="preserve">the PHSE </w:t>
      </w:r>
      <w:r w:rsidR="00D51DD2" w:rsidRPr="00D51DD2">
        <w:t xml:space="preserve">Teacher guidance: teaching about mental health and emotional wellbeing </w:t>
      </w:r>
      <w:sdt>
        <w:sdtPr>
          <w:id w:val="1816295847"/>
          <w:citation/>
        </w:sdtPr>
        <w:sdtEndPr/>
        <w:sdtContent>
          <w:r w:rsidR="00D51DD2" w:rsidRPr="00FD4C99">
            <w:fldChar w:fldCharType="begin"/>
          </w:r>
          <w:r w:rsidR="00D51DD2" w:rsidRPr="00FD4C99">
            <w:instrText xml:space="preserve"> CITATION PSH19 \l 2057 </w:instrText>
          </w:r>
          <w:r w:rsidR="00D51DD2" w:rsidRPr="00FD4C99">
            <w:fldChar w:fldCharType="separate"/>
          </w:r>
          <w:r w:rsidR="00651E71" w:rsidRPr="00651E71">
            <w:rPr>
              <w:noProof/>
            </w:rPr>
            <w:t>(PSHE Association, 2019)</w:t>
          </w:r>
          <w:r w:rsidR="00D51DD2" w:rsidRPr="00FD4C99">
            <w:fldChar w:fldCharType="end"/>
          </w:r>
        </w:sdtContent>
      </w:sdt>
      <w:r w:rsidR="00D51DD2" w:rsidRPr="00FD4C99">
        <w:t xml:space="preserve"> and </w:t>
      </w:r>
      <w:r w:rsidR="001C72D7" w:rsidRPr="00FD4C99">
        <w:t xml:space="preserve">‘Ten maxims for creating a safe learning environment’ </w:t>
      </w:r>
      <w:sdt>
        <w:sdtPr>
          <w:id w:val="-1848250040"/>
          <w:citation/>
        </w:sdtPr>
        <w:sdtEndPr/>
        <w:sdtContent>
          <w:r w:rsidR="006B391B" w:rsidRPr="00FD4C99">
            <w:fldChar w:fldCharType="begin"/>
          </w:r>
          <w:r w:rsidR="006B391B" w:rsidRPr="00FD4C99">
            <w:instrText xml:space="preserve"> CITATION Pra20 \l 2057 </w:instrText>
          </w:r>
          <w:r w:rsidR="006B391B" w:rsidRPr="00FD4C99">
            <w:fldChar w:fldCharType="separate"/>
          </w:r>
          <w:r w:rsidR="00651E71" w:rsidRPr="00651E71">
            <w:rPr>
              <w:noProof/>
            </w:rPr>
            <w:t>(Prashanti &amp; Ramnarayan, 2020)</w:t>
          </w:r>
          <w:r w:rsidR="006B391B" w:rsidRPr="00FD4C99">
            <w:fldChar w:fldCharType="end"/>
          </w:r>
        </w:sdtContent>
      </w:sdt>
      <w:r w:rsidR="00D660BF" w:rsidRPr="00FD4C99">
        <w:t>.</w:t>
      </w:r>
    </w:p>
    <w:p w14:paraId="79994E26" w14:textId="189C8444" w:rsidR="00D0119B" w:rsidRDefault="00D0119B" w:rsidP="0012748B">
      <w:pPr>
        <w:pStyle w:val="Heading4"/>
      </w:pPr>
      <w:r w:rsidRPr="00FD4C99">
        <w:t>Feedback</w:t>
      </w:r>
    </w:p>
    <w:p w14:paraId="74D65B4D" w14:textId="37D96D0F" w:rsidR="00405795" w:rsidRDefault="00405795" w:rsidP="00D51D02">
      <w:r>
        <w:t xml:space="preserve">Maybe the teacher could have provided </w:t>
      </w:r>
      <w:r w:rsidR="00980A47">
        <w:t>more constructive feedback to the pupil?</w:t>
      </w:r>
      <w:r w:rsidR="000B00D0">
        <w:t xml:space="preserve"> </w:t>
      </w:r>
      <w:r w:rsidR="009E71B1">
        <w:t xml:space="preserve">The use of an effective feedback model in the classroom could have made for more involved </w:t>
      </w:r>
      <w:r w:rsidR="00CC69DD">
        <w:t xml:space="preserve">learners. The next steps could be to use an effective feedback </w:t>
      </w:r>
      <w:r w:rsidR="001A0DEB">
        <w:t>model which can be ‘Kind, Specific and He</w:t>
      </w:r>
      <w:r w:rsidR="000A0F19">
        <w:t xml:space="preserve">lpful’ as per Berger’s Feedback Mantra </w:t>
      </w:r>
      <w:sdt>
        <w:sdtPr>
          <w:id w:val="1247844301"/>
          <w:citation/>
        </w:sdtPr>
        <w:sdtEndPr/>
        <w:sdtContent>
          <w:r w:rsidR="00D06AF7">
            <w:fldChar w:fldCharType="begin"/>
          </w:r>
          <w:r w:rsidR="00D06AF7">
            <w:instrText xml:space="preserve"> CITATION Ber03 \l 2057 </w:instrText>
          </w:r>
          <w:r w:rsidR="00D06AF7">
            <w:fldChar w:fldCharType="separate"/>
          </w:r>
          <w:r w:rsidR="00651E71" w:rsidRPr="00651E71">
            <w:rPr>
              <w:noProof/>
            </w:rPr>
            <w:t>(Berger, 2003)</w:t>
          </w:r>
          <w:r w:rsidR="00D06AF7">
            <w:fldChar w:fldCharType="end"/>
          </w:r>
        </w:sdtContent>
      </w:sdt>
      <w:r w:rsidR="007D2347">
        <w:t>.</w:t>
      </w:r>
      <w:r w:rsidR="006B0250">
        <w:t xml:space="preserve"> This type of feedback would help </w:t>
      </w:r>
      <w:r w:rsidR="00AF62D8">
        <w:t>with the humanist approach to learning.</w:t>
      </w:r>
    </w:p>
    <w:p w14:paraId="41155C43" w14:textId="1ECC0D80" w:rsidR="00D0119B" w:rsidRDefault="00D0119B" w:rsidP="0012748B">
      <w:pPr>
        <w:pStyle w:val="Heading4"/>
      </w:pPr>
      <w:r>
        <w:t>Involvement</w:t>
      </w:r>
    </w:p>
    <w:p w14:paraId="152EB7AD" w14:textId="74D4E6E9" w:rsidR="00C018D7" w:rsidRDefault="007A77D3" w:rsidP="0075228D">
      <w:r>
        <w:t xml:space="preserve">Did the teacher take the correct course of action when deciding to </w:t>
      </w:r>
      <w:r w:rsidR="000C6EE9">
        <w:t>give the correct answer to the class and move on with the lesson?</w:t>
      </w:r>
      <w:r w:rsidR="00BC7DA6">
        <w:t xml:space="preserve"> Could the teacher have used questioning techniques to </w:t>
      </w:r>
      <w:r w:rsidR="006F6238">
        <w:t>initiate class</w:t>
      </w:r>
      <w:r w:rsidR="00BC7DA6">
        <w:t xml:space="preserve"> involvement?</w:t>
      </w:r>
      <w:r w:rsidR="006F6238">
        <w:t xml:space="preserve"> In conjunction with creating a safe space </w:t>
      </w:r>
      <w:r w:rsidR="00AA1DC4">
        <w:t>there a question form that can aid with class involvement</w:t>
      </w:r>
      <w:r w:rsidR="006F5EC6">
        <w:t xml:space="preserve">. Next steps could be to give pupils thinking after question is asked </w:t>
      </w:r>
      <w:r w:rsidR="00114659">
        <w:t>to allow students to con</w:t>
      </w:r>
      <w:r w:rsidR="00D67C95">
        <w:t xml:space="preserve">tribute above a superficial level the key to changing </w:t>
      </w:r>
      <w:r w:rsidR="009F6B97">
        <w:t>such a situation is allow longer waiting time</w:t>
      </w:r>
      <w:r w:rsidR="00E54665">
        <w:t xml:space="preserve"> which can lead to more involvement </w:t>
      </w:r>
      <w:sdt>
        <w:sdtPr>
          <w:id w:val="1360932952"/>
          <w:citation/>
        </w:sdtPr>
        <w:sdtEndPr/>
        <w:sdtContent>
          <w:r w:rsidR="00E54665">
            <w:fldChar w:fldCharType="begin"/>
          </w:r>
          <w:r w:rsidR="00E54665">
            <w:instrText xml:space="preserve"> CITATION Bla02 \l 2057 </w:instrText>
          </w:r>
          <w:r w:rsidR="00E54665">
            <w:fldChar w:fldCharType="separate"/>
          </w:r>
          <w:r w:rsidR="00651E71" w:rsidRPr="00651E71">
            <w:rPr>
              <w:noProof/>
            </w:rPr>
            <w:t>(Black, et al., 2002)</w:t>
          </w:r>
          <w:r w:rsidR="00E54665">
            <w:fldChar w:fldCharType="end"/>
          </w:r>
        </w:sdtContent>
      </w:sdt>
      <w:r w:rsidR="00E54665">
        <w:t>.</w:t>
      </w:r>
      <w:r w:rsidR="00681625">
        <w:t xml:space="preserve"> </w:t>
      </w:r>
      <w:r w:rsidR="00055299">
        <w:t xml:space="preserve">Involvement can then lead to the increased chance that the pupil will </w:t>
      </w:r>
      <w:r w:rsidR="000811B9">
        <w:t>experience an emotional event that will lead to learning.</w:t>
      </w:r>
    </w:p>
    <w:p w14:paraId="7E5C586B" w14:textId="0CE058B2" w:rsidR="00170A41" w:rsidRDefault="0006220A" w:rsidP="0012748B">
      <w:pPr>
        <w:pStyle w:val="Heading4"/>
      </w:pPr>
      <w:r>
        <w:lastRenderedPageBreak/>
        <w:t>Recall</w:t>
      </w:r>
    </w:p>
    <w:p w14:paraId="15B7604F" w14:textId="36A60F0F" w:rsidR="005B213B" w:rsidRDefault="00443047" w:rsidP="00170A41">
      <w:r>
        <w:t>By moving on with the lesson did the teacher give the pupils chance to make memories. Should the teacher have given all the pupils the chance to recall information?</w:t>
      </w:r>
      <w:r w:rsidR="00E328C2">
        <w:t xml:space="preserve"> The next step</w:t>
      </w:r>
      <w:r w:rsidR="006F6841">
        <w:t xml:space="preserve"> could be to use a ‘no hands up</w:t>
      </w:r>
      <w:r w:rsidR="00BA4B8D">
        <w:t>’ technique and move to a technique where all pupils get a chance to recall the information.</w:t>
      </w:r>
      <w:r w:rsidR="007832DF">
        <w:t xml:space="preserve"> Making use of mini white boards allows all pupils the chance to recall information</w:t>
      </w:r>
      <w:r w:rsidR="009A5A69">
        <w:t>, mini white</w:t>
      </w:r>
      <w:r w:rsidR="00B42984">
        <w:t xml:space="preserve"> boards</w:t>
      </w:r>
      <w:r w:rsidR="009A5A69">
        <w:t xml:space="preserve"> allow students </w:t>
      </w:r>
      <w:r w:rsidR="00CC2E90">
        <w:t>to record and share their thinking with the teacher</w:t>
      </w:r>
      <w:r w:rsidR="00083E88">
        <w:t xml:space="preserve">. </w:t>
      </w:r>
      <w:r w:rsidR="005F02A7">
        <w:t>Waller</w:t>
      </w:r>
      <w:r w:rsidR="00164363">
        <w:t xml:space="preserve"> </w:t>
      </w:r>
      <w:sdt>
        <w:sdtPr>
          <w:id w:val="718326341"/>
          <w:citation/>
        </w:sdtPr>
        <w:sdtEndPr/>
        <w:sdtContent>
          <w:r w:rsidR="00164363">
            <w:fldChar w:fldCharType="begin"/>
          </w:r>
          <w:r w:rsidR="00164363">
            <w:instrText xml:space="preserve">CITATION Wal20 \n  \l 2057 </w:instrText>
          </w:r>
          <w:r w:rsidR="00164363">
            <w:fldChar w:fldCharType="separate"/>
          </w:r>
          <w:r w:rsidR="00651E71" w:rsidRPr="00651E71">
            <w:rPr>
              <w:noProof/>
            </w:rPr>
            <w:t>(2020)</w:t>
          </w:r>
          <w:r w:rsidR="00164363">
            <w:fldChar w:fldCharType="end"/>
          </w:r>
        </w:sdtContent>
      </w:sdt>
      <w:r w:rsidR="00164363">
        <w:t xml:space="preserve"> </w:t>
      </w:r>
      <w:r w:rsidR="00AA7914">
        <w:t xml:space="preserve">makes use of </w:t>
      </w:r>
      <w:r w:rsidR="00441E69">
        <w:t xml:space="preserve">mini </w:t>
      </w:r>
      <w:r w:rsidR="00AA7914">
        <w:t>whiteboards</w:t>
      </w:r>
      <w:r w:rsidR="00E51B77">
        <w:t xml:space="preserve"> when questioning</w:t>
      </w:r>
      <w:r w:rsidR="00AA7914">
        <w:t xml:space="preserve"> </w:t>
      </w:r>
      <w:r w:rsidR="00441E69">
        <w:t>to</w:t>
      </w:r>
      <w:r w:rsidR="00B25299">
        <w:t xml:space="preserve"> effectively</w:t>
      </w:r>
      <w:r w:rsidR="00441E69">
        <w:t xml:space="preserve"> develop students LTM </w:t>
      </w:r>
      <w:r w:rsidR="00E51B77">
        <w:t>through retrieval.</w:t>
      </w:r>
    </w:p>
    <w:p w14:paraId="7927AF5E" w14:textId="1F74E0B6" w:rsidR="0006220A" w:rsidRDefault="005A44D4" w:rsidP="0012748B">
      <w:pPr>
        <w:pStyle w:val="Heading4"/>
      </w:pPr>
      <w:r>
        <w:t>Level of challenge</w:t>
      </w:r>
    </w:p>
    <w:p w14:paraId="3DA082D7" w14:textId="39F3EA04" w:rsidR="00216971" w:rsidRDefault="0044542F" w:rsidP="00170A41">
      <w:pPr>
        <w:rPr>
          <w:rFonts w:cs="Arial"/>
          <w:shd w:val="clear" w:color="auto" w:fill="FFFFFF"/>
        </w:rPr>
      </w:pPr>
      <w:r>
        <w:t>Did the teacher cha</w:t>
      </w:r>
      <w:r w:rsidR="004F0274">
        <w:t>llenge the pupils at the correct level as described by Piaget</w:t>
      </w:r>
      <w:r w:rsidR="00601ED2">
        <w:t xml:space="preserve">? Did the teacher </w:t>
      </w:r>
      <w:r w:rsidR="004F2EB6">
        <w:t>move the pupils through the ZPD as described by Vygotsky</w:t>
      </w:r>
      <w:r w:rsidR="00DF78CA">
        <w:t xml:space="preserve">? </w:t>
      </w:r>
      <w:r w:rsidR="00176250">
        <w:t>The next steps are to use techniques that pitch the lesson at the correct challenge level</w:t>
      </w:r>
      <w:r w:rsidR="00FB2D18">
        <w:t xml:space="preserve">. </w:t>
      </w:r>
      <w:r w:rsidR="002418D4">
        <w:t>Challenging activities can be introduced to the lesson</w:t>
      </w:r>
      <w:r w:rsidR="004874CD">
        <w:t>, so the next step is to find challenging activities.</w:t>
      </w:r>
      <w:r w:rsidR="00294EB4">
        <w:t xml:space="preserve"> </w:t>
      </w:r>
      <w:proofErr w:type="spellStart"/>
      <w:r w:rsidR="00C7310A">
        <w:t>Hodgen</w:t>
      </w:r>
      <w:proofErr w:type="spellEnd"/>
      <w:r w:rsidR="00C7310A">
        <w:t xml:space="preserve"> and </w:t>
      </w:r>
      <w:proofErr w:type="spellStart"/>
      <w:r w:rsidR="00C7310A">
        <w:t>Wiliam</w:t>
      </w:r>
      <w:proofErr w:type="spellEnd"/>
      <w:r w:rsidR="00C7310A">
        <w:t xml:space="preserve"> </w:t>
      </w:r>
      <w:sdt>
        <w:sdtPr>
          <w:id w:val="-1797056543"/>
          <w:citation/>
        </w:sdtPr>
        <w:sdtEndPr/>
        <w:sdtContent>
          <w:r w:rsidR="00C7310A">
            <w:fldChar w:fldCharType="begin"/>
          </w:r>
          <w:r w:rsidR="00C7310A">
            <w:instrText xml:space="preserve">CITATION Hod06 \n  \l 2057 </w:instrText>
          </w:r>
          <w:r w:rsidR="00C7310A">
            <w:fldChar w:fldCharType="separate"/>
          </w:r>
          <w:r w:rsidR="00651E71" w:rsidRPr="00651E71">
            <w:rPr>
              <w:noProof/>
            </w:rPr>
            <w:t>(2006)</w:t>
          </w:r>
          <w:r w:rsidR="00C7310A">
            <w:fldChar w:fldCharType="end"/>
          </w:r>
        </w:sdtContent>
      </w:sdt>
      <w:r w:rsidR="00C7310A">
        <w:t xml:space="preserve"> recommend working collaboratively with other teachers in the school to perfect challenging activities that can be implemented into the classroom. The teacher can look at setting up a</w:t>
      </w:r>
      <w:r w:rsidR="00DC7F3F">
        <w:t xml:space="preserve"> ‘challenging activities’</w:t>
      </w:r>
      <w:r w:rsidR="00C7310A">
        <w:t xml:space="preserve"> workshop with colleagues</w:t>
      </w:r>
      <w:r w:rsidR="00DC7F3F">
        <w:t>.</w:t>
      </w:r>
      <w:r w:rsidR="009B1073">
        <w:t xml:space="preserve"> </w:t>
      </w:r>
      <w:r w:rsidR="008745D4">
        <w:t xml:space="preserve">Along with setting the correct level of challenge a way of moving through the ZPD </w:t>
      </w:r>
      <w:r w:rsidR="00057A2A">
        <w:t xml:space="preserve">should be implemented. As discussed earlier to move through the ZPD </w:t>
      </w:r>
      <w:r w:rsidR="006B125D">
        <w:t xml:space="preserve">a child makes use of a MKO which can come from several sources. One way </w:t>
      </w:r>
      <w:r w:rsidR="00686B5B">
        <w:t xml:space="preserve">and the next step to introduce an MKO is to </w:t>
      </w:r>
      <w:r w:rsidR="00EC2030">
        <w:t>develop students’ verbal peer feedback in the classroom.</w:t>
      </w:r>
      <w:r w:rsidR="00054BC9">
        <w:t xml:space="preserve"> </w:t>
      </w:r>
      <w:r w:rsidR="00A176DD">
        <w:t>Introduce the co</w:t>
      </w:r>
      <w:r w:rsidR="00D15923">
        <w:t>n</w:t>
      </w:r>
      <w:r w:rsidR="00A176DD">
        <w:t xml:space="preserve">cept of thinking together in the classroom </w:t>
      </w:r>
      <w:r w:rsidR="00D15923">
        <w:t xml:space="preserve">with pupils </w:t>
      </w:r>
      <w:r w:rsidR="00BE1614" w:rsidRPr="00BE1614">
        <w:t>given ‘</w:t>
      </w:r>
      <w:r w:rsidR="00BE1614" w:rsidRPr="00BE1614">
        <w:rPr>
          <w:rFonts w:cs="Arial"/>
          <w:shd w:val="clear" w:color="auto" w:fill="FFFFFF"/>
        </w:rPr>
        <w:t>guidance on working collaboratively so that they are able to use talk in ways that enable them to hypothesise, reason and critique</w:t>
      </w:r>
      <w:r w:rsidR="00BE1614">
        <w:rPr>
          <w:rFonts w:cs="Arial"/>
          <w:shd w:val="clear" w:color="auto" w:fill="FFFFFF"/>
        </w:rPr>
        <w:t>’</w:t>
      </w:r>
      <w:r w:rsidR="00DC438C">
        <w:rPr>
          <w:rFonts w:cs="Arial"/>
          <w:shd w:val="clear" w:color="auto" w:fill="FFFFFF"/>
        </w:rPr>
        <w:t xml:space="preserve"> </w:t>
      </w:r>
      <w:sdt>
        <w:sdtPr>
          <w:rPr>
            <w:rFonts w:cs="Arial"/>
            <w:shd w:val="clear" w:color="auto" w:fill="FFFFFF"/>
          </w:rPr>
          <w:id w:val="-772476527"/>
          <w:citation/>
        </w:sdtPr>
        <w:sdtEndPr/>
        <w:sdtContent>
          <w:r w:rsidR="00DA2807">
            <w:rPr>
              <w:rFonts w:cs="Arial"/>
              <w:shd w:val="clear" w:color="auto" w:fill="FFFFFF"/>
            </w:rPr>
            <w:fldChar w:fldCharType="begin"/>
          </w:r>
          <w:r w:rsidR="00DA2807">
            <w:rPr>
              <w:rFonts w:cs="Arial"/>
              <w:shd w:val="clear" w:color="auto" w:fill="FFFFFF"/>
            </w:rPr>
            <w:instrText xml:space="preserve"> CITATION Boo20 \l 2057 </w:instrText>
          </w:r>
          <w:r w:rsidR="00DA2807">
            <w:rPr>
              <w:rFonts w:cs="Arial"/>
              <w:shd w:val="clear" w:color="auto" w:fill="FFFFFF"/>
            </w:rPr>
            <w:fldChar w:fldCharType="separate"/>
          </w:r>
          <w:r w:rsidR="00651E71" w:rsidRPr="00651E71">
            <w:rPr>
              <w:rFonts w:cs="Arial"/>
              <w:noProof/>
              <w:shd w:val="clear" w:color="auto" w:fill="FFFFFF"/>
            </w:rPr>
            <w:t>(Boon, 2020)</w:t>
          </w:r>
          <w:r w:rsidR="00DA2807">
            <w:rPr>
              <w:rFonts w:cs="Arial"/>
              <w:shd w:val="clear" w:color="auto" w:fill="FFFFFF"/>
            </w:rPr>
            <w:fldChar w:fldCharType="end"/>
          </w:r>
        </w:sdtContent>
      </w:sdt>
      <w:r w:rsidR="00971C5A">
        <w:rPr>
          <w:rFonts w:cs="Arial"/>
          <w:shd w:val="clear" w:color="auto" w:fill="FFFFFF"/>
        </w:rPr>
        <w:t>.</w:t>
      </w:r>
    </w:p>
    <w:p w14:paraId="50A71BC0" w14:textId="1019BEC5" w:rsidR="00E56AC2" w:rsidRDefault="00D05F88" w:rsidP="009D6F18">
      <w:pPr>
        <w:pStyle w:val="Heading4"/>
        <w:rPr>
          <w:shd w:val="clear" w:color="auto" w:fill="FFFFFF"/>
        </w:rPr>
      </w:pPr>
      <w:r>
        <w:rPr>
          <w:shd w:val="clear" w:color="auto" w:fill="FFFFFF"/>
        </w:rPr>
        <w:t>After the next steps</w:t>
      </w:r>
    </w:p>
    <w:p w14:paraId="46B8335A" w14:textId="1346FB9C" w:rsidR="00D05F88" w:rsidRPr="00170A41" w:rsidRDefault="00D05F88" w:rsidP="00170A41">
      <w:r>
        <w:rPr>
          <w:rFonts w:cs="Arial"/>
          <w:shd w:val="clear" w:color="auto" w:fill="FFFFFF"/>
        </w:rPr>
        <w:t>Once the</w:t>
      </w:r>
      <w:r w:rsidR="00E030DC">
        <w:rPr>
          <w:rFonts w:cs="Arial"/>
          <w:shd w:val="clear" w:color="auto" w:fill="FFFFFF"/>
        </w:rPr>
        <w:t xml:space="preserve"> above</w:t>
      </w:r>
      <w:r>
        <w:rPr>
          <w:rFonts w:cs="Arial"/>
          <w:shd w:val="clear" w:color="auto" w:fill="FFFFFF"/>
        </w:rPr>
        <w:t xml:space="preserve"> next steps are implemented</w:t>
      </w:r>
      <w:r w:rsidR="00E030DC">
        <w:rPr>
          <w:rFonts w:cs="Arial"/>
          <w:shd w:val="clear" w:color="auto" w:fill="FFFFFF"/>
        </w:rPr>
        <w:t xml:space="preserve"> an important next step</w:t>
      </w:r>
      <w:r w:rsidR="009D6F18">
        <w:rPr>
          <w:rFonts w:cs="Arial"/>
          <w:shd w:val="clear" w:color="auto" w:fill="FFFFFF"/>
        </w:rPr>
        <w:t xml:space="preserve"> is that</w:t>
      </w:r>
      <w:r>
        <w:rPr>
          <w:rFonts w:cs="Arial"/>
          <w:shd w:val="clear" w:color="auto" w:fill="FFFFFF"/>
        </w:rPr>
        <w:t xml:space="preserve"> the teacher should move through the reflective cycle o</w:t>
      </w:r>
      <w:r w:rsidR="00CC40AE">
        <w:rPr>
          <w:rFonts w:cs="Arial"/>
          <w:shd w:val="clear" w:color="auto" w:fill="FFFFFF"/>
        </w:rPr>
        <w:t xml:space="preserve">nce again until </w:t>
      </w:r>
      <w:r w:rsidR="005B27FF">
        <w:rPr>
          <w:rFonts w:cs="Arial"/>
          <w:shd w:val="clear" w:color="auto" w:fill="FFFFFF"/>
        </w:rPr>
        <w:t>improving</w:t>
      </w:r>
      <w:r w:rsidR="00CC40AE">
        <w:rPr>
          <w:rFonts w:cs="Arial"/>
          <w:shd w:val="clear" w:color="auto" w:fill="FFFFFF"/>
        </w:rPr>
        <w:t xml:space="preserve"> becomes a cyclic habit</w:t>
      </w:r>
      <w:r w:rsidR="009D6F18">
        <w:rPr>
          <w:rFonts w:cs="Arial"/>
          <w:shd w:val="clear" w:color="auto" w:fill="FFFFFF"/>
        </w:rPr>
        <w:t>.</w:t>
      </w:r>
      <w:r w:rsidR="005B27FF">
        <w:rPr>
          <w:rFonts w:cs="Arial"/>
          <w:shd w:val="clear" w:color="auto" w:fill="FFFFFF"/>
        </w:rPr>
        <w:t xml:space="preserve"> </w:t>
      </w:r>
      <w:r w:rsidR="009D6F18">
        <w:rPr>
          <w:rFonts w:cs="Arial"/>
          <w:shd w:val="clear" w:color="auto" w:fill="FFFFFF"/>
        </w:rPr>
        <w:t>The teacher should a</w:t>
      </w:r>
      <w:r w:rsidR="005B27FF">
        <w:rPr>
          <w:rFonts w:cs="Arial"/>
          <w:shd w:val="clear" w:color="auto" w:fill="FFFFFF"/>
        </w:rPr>
        <w:t xml:space="preserve">lways with the aim </w:t>
      </w:r>
      <w:r w:rsidR="009D6F18">
        <w:rPr>
          <w:rFonts w:cs="Arial"/>
          <w:shd w:val="clear" w:color="auto" w:fill="FFFFFF"/>
        </w:rPr>
        <w:t>to</w:t>
      </w:r>
      <w:r w:rsidR="005B27FF">
        <w:rPr>
          <w:rFonts w:cs="Arial"/>
          <w:shd w:val="clear" w:color="auto" w:fill="FFFFFF"/>
        </w:rPr>
        <w:t xml:space="preserve"> increas</w:t>
      </w:r>
      <w:r w:rsidR="009D6F18">
        <w:rPr>
          <w:rFonts w:cs="Arial"/>
          <w:shd w:val="clear" w:color="auto" w:fill="FFFFFF"/>
        </w:rPr>
        <w:t>e</w:t>
      </w:r>
      <w:r w:rsidR="005B27FF">
        <w:rPr>
          <w:rFonts w:cs="Arial"/>
          <w:shd w:val="clear" w:color="auto" w:fill="FFFFFF"/>
        </w:rPr>
        <w:t xml:space="preserve"> the pupils learning</w:t>
      </w:r>
      <w:r w:rsidR="009D6F18">
        <w:rPr>
          <w:rFonts w:cs="Arial"/>
          <w:shd w:val="clear" w:color="auto" w:fill="FFFFFF"/>
        </w:rPr>
        <w:t xml:space="preserve"> and using this process to inform their own learning and practice also.</w:t>
      </w:r>
    </w:p>
    <w:p w14:paraId="6FB86706" w14:textId="2AF8EDBD" w:rsidR="00765041" w:rsidRDefault="00765041" w:rsidP="008B5134">
      <w:pPr>
        <w:pStyle w:val="Heading1"/>
        <w:numPr>
          <w:ilvl w:val="0"/>
          <w:numId w:val="1"/>
        </w:numPr>
      </w:pPr>
      <w:bookmarkStart w:id="38" w:name="_Toc54700405"/>
      <w:r>
        <w:t>Conclusion</w:t>
      </w:r>
      <w:bookmarkEnd w:id="38"/>
    </w:p>
    <w:p w14:paraId="7A865AD7" w14:textId="00258CE4" w:rsidR="00CE36A5" w:rsidRDefault="00B3256F">
      <w:r>
        <w:t xml:space="preserve">In conclusion this report has </w:t>
      </w:r>
      <w:r w:rsidR="00F353A8">
        <w:t>analysed</w:t>
      </w:r>
      <w:r w:rsidR="00DB1786">
        <w:t xml:space="preserve"> a critical incident that has been observed in a lesson setting within a secondary school</w:t>
      </w:r>
      <w:r w:rsidR="00102AB2">
        <w:t xml:space="preserve">. The critical </w:t>
      </w:r>
      <w:r w:rsidR="0013266D">
        <w:t xml:space="preserve">incident has been observed </w:t>
      </w:r>
      <w:r w:rsidR="00705619">
        <w:t xml:space="preserve">and data collected using a </w:t>
      </w:r>
      <w:r w:rsidR="004674C2">
        <w:t>structured case study methodology with j</w:t>
      </w:r>
      <w:r w:rsidR="005A0708">
        <w:t>ustification for</w:t>
      </w:r>
      <w:r w:rsidR="00B54380">
        <w:t xml:space="preserve"> its</w:t>
      </w:r>
      <w:r w:rsidR="005A0708">
        <w:t xml:space="preserve"> use of detail</w:t>
      </w:r>
      <w:r w:rsidR="00B54380">
        <w:t>ed</w:t>
      </w:r>
      <w:r w:rsidR="005A0708">
        <w:t xml:space="preserve"> in section 2 of this report</w:t>
      </w:r>
      <w:r w:rsidR="00887403">
        <w:t xml:space="preserve">. </w:t>
      </w:r>
      <w:r w:rsidR="00677B28">
        <w:t xml:space="preserve">The identified critical incident has been </w:t>
      </w:r>
      <w:r w:rsidR="001F1C7F">
        <w:t xml:space="preserve">linked to </w:t>
      </w:r>
      <w:r w:rsidR="001F1C7F">
        <w:t>‘Donaldson’s Four Purposes’</w:t>
      </w:r>
      <w:r w:rsidR="0002513F">
        <w:t>:</w:t>
      </w:r>
    </w:p>
    <w:p w14:paraId="73BCA5A0" w14:textId="2585B27B" w:rsidR="003D5873" w:rsidRDefault="0002513F" w:rsidP="003D5873">
      <w:pPr>
        <w:pStyle w:val="ListParagraph"/>
        <w:numPr>
          <w:ilvl w:val="0"/>
          <w:numId w:val="22"/>
        </w:numPr>
      </w:pPr>
      <w:r w:rsidRPr="004330B5">
        <w:t xml:space="preserve">Ambitious, capable learners, ready to learn throughout their </w:t>
      </w:r>
      <w:r w:rsidR="00526482" w:rsidRPr="004330B5">
        <w:t>lives.</w:t>
      </w:r>
      <w:r w:rsidR="00526482">
        <w:t xml:space="preserve"> *</w:t>
      </w:r>
    </w:p>
    <w:p w14:paraId="357D02CC" w14:textId="662CA68E" w:rsidR="003D5873" w:rsidRDefault="0002513F" w:rsidP="003D5873">
      <w:pPr>
        <w:pStyle w:val="ListParagraph"/>
        <w:numPr>
          <w:ilvl w:val="0"/>
          <w:numId w:val="22"/>
        </w:numPr>
      </w:pPr>
      <w:r>
        <w:t xml:space="preserve">Enterprising, creative contributors, ready to play a full part in life and </w:t>
      </w:r>
      <w:r w:rsidR="00526482">
        <w:t>work. *</w:t>
      </w:r>
    </w:p>
    <w:p w14:paraId="5FEA8E39" w14:textId="10FD4B2B" w:rsidR="00C5563B" w:rsidRDefault="003D5873" w:rsidP="003D5873">
      <w:pPr>
        <w:pStyle w:val="ListParagraph"/>
        <w:numPr>
          <w:ilvl w:val="0"/>
          <w:numId w:val="22"/>
        </w:numPr>
      </w:pPr>
      <w:r>
        <w:t xml:space="preserve">Ethical, informed citizens of Wales and the </w:t>
      </w:r>
      <w:r w:rsidR="00526482">
        <w:t>world. *</w:t>
      </w:r>
    </w:p>
    <w:p w14:paraId="536A00BB" w14:textId="3101380D" w:rsidR="003D5873" w:rsidRDefault="003D5873" w:rsidP="003D5873">
      <w:pPr>
        <w:pStyle w:val="ListParagraph"/>
        <w:numPr>
          <w:ilvl w:val="0"/>
          <w:numId w:val="22"/>
        </w:numPr>
      </w:pPr>
      <w:r>
        <w:t xml:space="preserve">Healthy, confident individuals, ready to lead fulfilling lives as valued members of </w:t>
      </w:r>
      <w:r w:rsidR="00526482">
        <w:t>society. *</w:t>
      </w:r>
    </w:p>
    <w:p w14:paraId="42158242" w14:textId="26AEA513" w:rsidR="00526482" w:rsidRDefault="00526482" w:rsidP="00526482">
      <w:pPr>
        <w:pStyle w:val="ListParagraph"/>
      </w:pPr>
      <w:r>
        <w:t>*</w:t>
      </w:r>
      <w:sdt>
        <w:sdtPr>
          <w:id w:val="-1807315419"/>
          <w:citation/>
        </w:sdtPr>
        <w:sdtContent>
          <w:r w:rsidR="00FF43B7">
            <w:fldChar w:fldCharType="begin"/>
          </w:r>
          <w:r w:rsidR="00FF43B7">
            <w:instrText xml:space="preserve"> CITATION Gra15 \l 2057 </w:instrText>
          </w:r>
          <w:r w:rsidR="00FF43B7">
            <w:fldChar w:fldCharType="separate"/>
          </w:r>
          <w:r w:rsidR="00651E71">
            <w:rPr>
              <w:noProof/>
            </w:rPr>
            <w:t xml:space="preserve"> </w:t>
          </w:r>
          <w:r w:rsidR="00651E71" w:rsidRPr="00651E71">
            <w:rPr>
              <w:noProof/>
            </w:rPr>
            <w:t>(Donaldson, 2015)</w:t>
          </w:r>
          <w:r w:rsidR="00FF43B7">
            <w:fldChar w:fldCharType="end"/>
          </w:r>
        </w:sdtContent>
      </w:sdt>
    </w:p>
    <w:p w14:paraId="376C9F09" w14:textId="72B5B1E1" w:rsidR="006E1A8A" w:rsidRDefault="005736D3">
      <w:r>
        <w:t>The</w:t>
      </w:r>
      <w:r w:rsidR="006E1A8A">
        <w:t xml:space="preserve"> links</w:t>
      </w:r>
      <w:r w:rsidR="00032257">
        <w:t xml:space="preserve"> identified the possibilities that </w:t>
      </w:r>
      <w:r w:rsidR="006E1A8A">
        <w:t>feedback used effectively can encourage collaboration, support social and emotional development and positive relationships, and creative thinking.</w:t>
      </w:r>
      <w:r w:rsidR="000C770F">
        <w:t xml:space="preserve"> Th</w:t>
      </w:r>
      <w:r w:rsidR="000569EE">
        <w:t>e linking naturally</w:t>
      </w:r>
      <w:r w:rsidR="000C770F">
        <w:t xml:space="preserve"> leads on to the report research</w:t>
      </w:r>
      <w:r w:rsidR="000569EE">
        <w:t>ing</w:t>
      </w:r>
      <w:r w:rsidR="000C770F">
        <w:t xml:space="preserve"> two area </w:t>
      </w:r>
      <w:r w:rsidR="000569EE">
        <w:t>with education, these are:</w:t>
      </w:r>
    </w:p>
    <w:p w14:paraId="2BB02A50" w14:textId="77777777" w:rsidR="00B51078" w:rsidRDefault="00B51078" w:rsidP="00B51078">
      <w:pPr>
        <w:pStyle w:val="ListParagraph"/>
        <w:numPr>
          <w:ilvl w:val="0"/>
          <w:numId w:val="16"/>
        </w:numPr>
      </w:pPr>
      <w:r>
        <w:t>Emotional literacy and mental health</w:t>
      </w:r>
    </w:p>
    <w:p w14:paraId="20540D5D" w14:textId="77777777" w:rsidR="00B51078" w:rsidRDefault="00B51078" w:rsidP="00B51078">
      <w:pPr>
        <w:pStyle w:val="ListParagraph"/>
        <w:numPr>
          <w:ilvl w:val="0"/>
          <w:numId w:val="16"/>
        </w:numPr>
      </w:pPr>
      <w:r>
        <w:t>Assessment and progress</w:t>
      </w:r>
    </w:p>
    <w:p w14:paraId="681F317B" w14:textId="745DBC53" w:rsidR="000569EE" w:rsidRDefault="00A656E1">
      <w:r>
        <w:lastRenderedPageBreak/>
        <w:t>Various text</w:t>
      </w:r>
      <w:r w:rsidR="00F34D52">
        <w:t>s</w:t>
      </w:r>
      <w:r>
        <w:t xml:space="preserve"> </w:t>
      </w:r>
      <w:r w:rsidR="00B9111C">
        <w:t>ha</w:t>
      </w:r>
      <w:r w:rsidR="00F34D52">
        <w:t>ve</w:t>
      </w:r>
      <w:r>
        <w:t xml:space="preserve"> been used </w:t>
      </w:r>
      <w:r w:rsidR="001D1D5C">
        <w:t>to inform the research</w:t>
      </w:r>
      <w:r w:rsidR="00BB6263">
        <w:t xml:space="preserve"> from highly important contributors in their fi</w:t>
      </w:r>
      <w:r w:rsidR="007437A2">
        <w:t xml:space="preserve">elds that have stood the test of time to more modern thinkers. </w:t>
      </w:r>
      <w:r w:rsidR="00B9111C">
        <w:t xml:space="preserve">The research has allowed </w:t>
      </w:r>
      <w:r w:rsidR="00F34D52">
        <w:t xml:space="preserve">via </w:t>
      </w:r>
      <w:r w:rsidR="00B9111C">
        <w:t>the use of reflective model</w:t>
      </w:r>
      <w:r w:rsidR="00F34D52">
        <w:t xml:space="preserve">s the identification of the next steps </w:t>
      </w:r>
      <w:r w:rsidR="005F690D">
        <w:t>post the critical incident.</w:t>
      </w:r>
    </w:p>
    <w:p w14:paraId="36D85019" w14:textId="00904163" w:rsidR="00AE0B57" w:rsidRDefault="00733368">
      <w:r>
        <w:t xml:space="preserve">To </w:t>
      </w:r>
      <w:r w:rsidR="00455711">
        <w:t xml:space="preserve">help </w:t>
      </w:r>
      <w:r>
        <w:t xml:space="preserve">meet the </w:t>
      </w:r>
      <w:r w:rsidR="00FC0306">
        <w:t>standards</w:t>
      </w:r>
      <w:r w:rsidR="00FE26F3">
        <w:t xml:space="preserve"> of the </w:t>
      </w:r>
      <w:r w:rsidR="00455711">
        <w:t>professional</w:t>
      </w:r>
      <w:r w:rsidR="00FE26F3">
        <w:t xml:space="preserve"> teacher with respect t</w:t>
      </w:r>
      <w:r w:rsidR="00455711">
        <w:t>o</w:t>
      </w:r>
      <w:r w:rsidR="00FE26F3">
        <w:t xml:space="preserve"> Pedagogy, </w:t>
      </w:r>
      <w:r w:rsidR="00145927">
        <w:t xml:space="preserve">Leadership, </w:t>
      </w:r>
      <w:r w:rsidR="00455711">
        <w:t>Professional</w:t>
      </w:r>
      <w:r w:rsidR="00145927">
        <w:t xml:space="preserve"> Learning, Innovation, and Collaboration </w:t>
      </w:r>
      <w:sdt>
        <w:sdtPr>
          <w:id w:val="-1955775120"/>
          <w:citation/>
        </w:sdtPr>
        <w:sdtContent>
          <w:r w:rsidR="007F21D6">
            <w:fldChar w:fldCharType="begin"/>
          </w:r>
          <w:r w:rsidR="007F21D6">
            <w:instrText xml:space="preserve"> CITATION Wel19 \l 2057 </w:instrText>
          </w:r>
          <w:r w:rsidR="007F21D6">
            <w:fldChar w:fldCharType="separate"/>
          </w:r>
          <w:r w:rsidR="00651E71" w:rsidRPr="00651E71">
            <w:rPr>
              <w:noProof/>
            </w:rPr>
            <w:t>(Welsh Government, 2019)</w:t>
          </w:r>
          <w:r w:rsidR="007F21D6">
            <w:fldChar w:fldCharType="end"/>
          </w:r>
        </w:sdtContent>
      </w:sdt>
      <w:r w:rsidR="00FC0306">
        <w:t xml:space="preserve"> </w:t>
      </w:r>
      <w:r w:rsidR="00D21C59">
        <w:t>in bullet point the following next steps have been identified</w:t>
      </w:r>
      <w:r w:rsidR="00F550F9">
        <w:t>:</w:t>
      </w:r>
    </w:p>
    <w:p w14:paraId="69F77FF3" w14:textId="3C332C64" w:rsidR="00751D87" w:rsidRDefault="00F550F9" w:rsidP="00751D87">
      <w:pPr>
        <w:pStyle w:val="ListParagraph"/>
        <w:numPr>
          <w:ilvl w:val="0"/>
          <w:numId w:val="24"/>
        </w:numPr>
      </w:pPr>
      <w:r w:rsidRPr="00D51DD2">
        <w:t>Safe space</w:t>
      </w:r>
      <w:r w:rsidR="009E7158">
        <w:t xml:space="preserve"> </w:t>
      </w:r>
      <w:r w:rsidR="00B12BE7">
        <w:t>–</w:t>
      </w:r>
      <w:r w:rsidR="009E7158">
        <w:t xml:space="preserve"> </w:t>
      </w:r>
      <w:r w:rsidR="00B12BE7">
        <w:t>Create class rules with pupil collaboration</w:t>
      </w:r>
      <w:r w:rsidR="00753E14">
        <w:t>.</w:t>
      </w:r>
    </w:p>
    <w:p w14:paraId="57C3A446" w14:textId="114C9756" w:rsidR="00751D87" w:rsidRDefault="00F550F9" w:rsidP="00751D87">
      <w:pPr>
        <w:pStyle w:val="ListParagraph"/>
        <w:numPr>
          <w:ilvl w:val="0"/>
          <w:numId w:val="24"/>
        </w:numPr>
      </w:pPr>
      <w:r w:rsidRPr="00FD4C99">
        <w:t>Feedback</w:t>
      </w:r>
      <w:r w:rsidR="00B12BE7">
        <w:t xml:space="preserve"> – Use effective feedback models </w:t>
      </w:r>
      <w:r w:rsidR="00BA2207">
        <w:t>that provide kind, specific and helpful feedback.</w:t>
      </w:r>
    </w:p>
    <w:p w14:paraId="7631C5E8" w14:textId="09B3A1AA" w:rsidR="00751D87" w:rsidRDefault="00F550F9" w:rsidP="00751D87">
      <w:pPr>
        <w:pStyle w:val="ListParagraph"/>
        <w:numPr>
          <w:ilvl w:val="0"/>
          <w:numId w:val="24"/>
        </w:numPr>
      </w:pPr>
      <w:r>
        <w:t>Involvement</w:t>
      </w:r>
      <w:r w:rsidR="00BA2207">
        <w:t xml:space="preserve"> </w:t>
      </w:r>
      <w:r w:rsidR="003E5819">
        <w:t>–</w:t>
      </w:r>
      <w:r w:rsidR="00BA2207">
        <w:t xml:space="preserve"> </w:t>
      </w:r>
      <w:r w:rsidR="003E5819">
        <w:t>Increase wait time after questions, allow pupils to think and get involved.</w:t>
      </w:r>
    </w:p>
    <w:p w14:paraId="2DABA07C" w14:textId="2F9228DD" w:rsidR="00751D87" w:rsidRDefault="00F550F9" w:rsidP="00751D87">
      <w:pPr>
        <w:pStyle w:val="ListParagraph"/>
        <w:numPr>
          <w:ilvl w:val="0"/>
          <w:numId w:val="24"/>
        </w:numPr>
      </w:pPr>
      <w:r>
        <w:t>Recall</w:t>
      </w:r>
      <w:r w:rsidR="003E5819">
        <w:t xml:space="preserve"> </w:t>
      </w:r>
      <w:r w:rsidR="007879B3">
        <w:t>–</w:t>
      </w:r>
      <w:r w:rsidR="003E5819">
        <w:t xml:space="preserve"> </w:t>
      </w:r>
      <w:r w:rsidR="007879B3">
        <w:t>Use mini white board</w:t>
      </w:r>
      <w:r w:rsidR="00936B09">
        <w:t xml:space="preserve">s </w:t>
      </w:r>
      <w:r w:rsidR="007879B3">
        <w:t xml:space="preserve">so all pupils get to </w:t>
      </w:r>
      <w:r w:rsidR="00936B09">
        <w:t>recall</w:t>
      </w:r>
      <w:r w:rsidR="007879B3">
        <w:t xml:space="preserve"> information </w:t>
      </w:r>
      <w:r w:rsidR="00936B09">
        <w:t>and make memories.</w:t>
      </w:r>
    </w:p>
    <w:p w14:paraId="03941A64" w14:textId="5CB39A0B" w:rsidR="00751D87" w:rsidRDefault="00F550F9" w:rsidP="00751D87">
      <w:pPr>
        <w:pStyle w:val="ListParagraph"/>
        <w:numPr>
          <w:ilvl w:val="0"/>
          <w:numId w:val="24"/>
        </w:numPr>
      </w:pPr>
      <w:r>
        <w:t>Level of challenge</w:t>
      </w:r>
      <w:r w:rsidR="00936B09">
        <w:t xml:space="preserve"> – Use peer </w:t>
      </w:r>
      <w:r w:rsidR="00BD31AD">
        <w:t xml:space="preserve">feedback, make other pupils the MKO to help </w:t>
      </w:r>
      <w:r w:rsidR="0030011C">
        <w:t>each other move through the ZPD. Collaborate with other teachers to create challenging activities.</w:t>
      </w:r>
    </w:p>
    <w:p w14:paraId="11BB672C" w14:textId="66418519" w:rsidR="00F550F9" w:rsidRPr="00751D87" w:rsidRDefault="00F550F9" w:rsidP="00751D87">
      <w:pPr>
        <w:pStyle w:val="ListParagraph"/>
        <w:numPr>
          <w:ilvl w:val="0"/>
          <w:numId w:val="24"/>
        </w:numPr>
      </w:pPr>
      <w:r w:rsidRPr="00751D87">
        <w:rPr>
          <w:shd w:val="clear" w:color="auto" w:fill="FFFFFF"/>
        </w:rPr>
        <w:t>After the next steps</w:t>
      </w:r>
      <w:r w:rsidR="0030011C">
        <w:rPr>
          <w:shd w:val="clear" w:color="auto" w:fill="FFFFFF"/>
        </w:rPr>
        <w:t xml:space="preserve"> </w:t>
      </w:r>
      <w:r w:rsidR="00EB48B9">
        <w:rPr>
          <w:shd w:val="clear" w:color="auto" w:fill="FFFFFF"/>
        </w:rPr>
        <w:t>–</w:t>
      </w:r>
      <w:r w:rsidR="0030011C">
        <w:rPr>
          <w:shd w:val="clear" w:color="auto" w:fill="FFFFFF"/>
        </w:rPr>
        <w:t xml:space="preserve"> </w:t>
      </w:r>
      <w:r w:rsidR="00EB48B9">
        <w:rPr>
          <w:shd w:val="clear" w:color="auto" w:fill="FFFFFF"/>
        </w:rPr>
        <w:t>Continue to make use of reflective models and keep identifying next steps.</w:t>
      </w:r>
    </w:p>
    <w:bookmarkStart w:id="39" w:name="_Toc54700406" w:displacedByCustomXml="next"/>
    <w:sdt>
      <w:sdtPr>
        <w:rPr>
          <w:rFonts w:asciiTheme="minorHAnsi" w:eastAsiaTheme="minorHAnsi" w:hAnsiTheme="minorHAnsi" w:cstheme="minorBidi"/>
          <w:color w:val="auto"/>
          <w:sz w:val="22"/>
          <w:szCs w:val="22"/>
        </w:rPr>
        <w:id w:val="250011466"/>
        <w:docPartObj>
          <w:docPartGallery w:val="Bibliographies"/>
          <w:docPartUnique/>
        </w:docPartObj>
      </w:sdtPr>
      <w:sdtEndPr/>
      <w:sdtContent>
        <w:p w14:paraId="2A96870C" w14:textId="7B40FE94" w:rsidR="008E4365" w:rsidRDefault="008E4365">
          <w:pPr>
            <w:pStyle w:val="Heading1"/>
          </w:pPr>
          <w:r>
            <w:t>References</w:t>
          </w:r>
          <w:bookmarkEnd w:id="39"/>
        </w:p>
        <w:sdt>
          <w:sdtPr>
            <w:id w:val="-573587230"/>
            <w:bibliography/>
          </w:sdtPr>
          <w:sdtEndPr/>
          <w:sdtContent>
            <w:p w14:paraId="09FCACB0" w14:textId="77777777" w:rsidR="00651E71" w:rsidRDefault="008E4365" w:rsidP="00651E71">
              <w:pPr>
                <w:pStyle w:val="Bibliography"/>
                <w:rPr>
                  <w:noProof/>
                  <w:sz w:val="24"/>
                  <w:szCs w:val="24"/>
                </w:rPr>
              </w:pPr>
              <w:r>
                <w:fldChar w:fldCharType="begin"/>
              </w:r>
              <w:r>
                <w:instrText xml:space="preserve"> BIBLIOGRAPHY </w:instrText>
              </w:r>
              <w:r>
                <w:fldChar w:fldCharType="separate"/>
              </w:r>
              <w:r w:rsidR="00651E71">
                <w:rPr>
                  <w:noProof/>
                </w:rPr>
                <w:t xml:space="preserve">Berger, R., 2003. </w:t>
              </w:r>
              <w:r w:rsidR="00651E71">
                <w:rPr>
                  <w:i/>
                  <w:iCs/>
                  <w:noProof/>
                </w:rPr>
                <w:t xml:space="preserve">An ethic of excellence : building a culture of craftsmanship with students. </w:t>
              </w:r>
              <w:r w:rsidR="00651E71">
                <w:rPr>
                  <w:noProof/>
                </w:rPr>
                <w:t>Portsmouth: Heinemann.</w:t>
              </w:r>
            </w:p>
            <w:p w14:paraId="3D7980E1" w14:textId="77777777" w:rsidR="00651E71" w:rsidRDefault="00651E71" w:rsidP="00651E71">
              <w:pPr>
                <w:pStyle w:val="Bibliography"/>
                <w:rPr>
                  <w:noProof/>
                </w:rPr>
              </w:pPr>
              <w:r>
                <w:rPr>
                  <w:noProof/>
                </w:rPr>
                <w:t xml:space="preserve">Black, P. et al., 2002. </w:t>
              </w:r>
              <w:r>
                <w:rPr>
                  <w:i/>
                  <w:iCs/>
                  <w:noProof/>
                </w:rPr>
                <w:t xml:space="preserve">Working inside the black box. </w:t>
              </w:r>
              <w:r>
                <w:rPr>
                  <w:noProof/>
                </w:rPr>
                <w:t>London: GL Assessment.</w:t>
              </w:r>
            </w:p>
            <w:p w14:paraId="79520044" w14:textId="77777777" w:rsidR="00651E71" w:rsidRDefault="00651E71" w:rsidP="00651E71">
              <w:pPr>
                <w:pStyle w:val="Bibliography"/>
                <w:rPr>
                  <w:noProof/>
                </w:rPr>
              </w:pPr>
              <w:r>
                <w:rPr>
                  <w:noProof/>
                </w:rPr>
                <w:t xml:space="preserve">Boon, S., 2020. Using peer assessment as an effective learning strategy in the classroom. </w:t>
              </w:r>
              <w:r>
                <w:rPr>
                  <w:i/>
                  <w:iCs/>
                  <w:noProof/>
                </w:rPr>
                <w:t xml:space="preserve">Impact: Journal of the chartered college of teaching, </w:t>
              </w:r>
              <w:r>
                <w:rPr>
                  <w:noProof/>
                </w:rPr>
                <w:t>Volume 8.</w:t>
              </w:r>
            </w:p>
            <w:p w14:paraId="59E12A4F" w14:textId="77777777" w:rsidR="00651E71" w:rsidRDefault="00651E71" w:rsidP="00651E71">
              <w:pPr>
                <w:pStyle w:val="Bibliography"/>
                <w:rPr>
                  <w:noProof/>
                </w:rPr>
              </w:pPr>
              <w:r>
                <w:rPr>
                  <w:noProof/>
                </w:rPr>
                <w:t xml:space="preserve">British Educational Research Association, 2018. </w:t>
              </w:r>
              <w:r>
                <w:rPr>
                  <w:i/>
                  <w:iCs/>
                  <w:noProof/>
                </w:rPr>
                <w:t xml:space="preserve">Ethical Guidlines for Educational Research. </w:t>
              </w:r>
              <w:r>
                <w:rPr>
                  <w:noProof/>
                </w:rPr>
                <w:t>4th ed. London: British Educational Research Association.</w:t>
              </w:r>
            </w:p>
            <w:p w14:paraId="2E211169" w14:textId="77777777" w:rsidR="00651E71" w:rsidRDefault="00651E71" w:rsidP="00651E71">
              <w:pPr>
                <w:pStyle w:val="Bibliography"/>
                <w:rPr>
                  <w:noProof/>
                </w:rPr>
              </w:pPr>
              <w:r>
                <w:rPr>
                  <w:noProof/>
                </w:rPr>
                <w:t xml:space="preserve">Cohen, L., Manion, L. &amp; Morrison, K., 2011. </w:t>
              </w:r>
              <w:r>
                <w:rPr>
                  <w:i/>
                  <w:iCs/>
                  <w:noProof/>
                </w:rPr>
                <w:t xml:space="preserve">Research Methods in Education. </w:t>
              </w:r>
              <w:r>
                <w:rPr>
                  <w:noProof/>
                </w:rPr>
                <w:t>7th ed. Abingdon: Routlage.</w:t>
              </w:r>
            </w:p>
            <w:p w14:paraId="45A5B486" w14:textId="77777777" w:rsidR="00651E71" w:rsidRDefault="00651E71" w:rsidP="00651E71">
              <w:pPr>
                <w:pStyle w:val="Bibliography"/>
                <w:rPr>
                  <w:noProof/>
                </w:rPr>
              </w:pPr>
              <w:r>
                <w:rPr>
                  <w:noProof/>
                </w:rPr>
                <w:t xml:space="preserve">Costa, A. L. &amp; Kallick, B., 2008. </w:t>
              </w:r>
              <w:r>
                <w:rPr>
                  <w:i/>
                  <w:iCs/>
                  <w:noProof/>
                </w:rPr>
                <w:t xml:space="preserve">Learning and leading with habits of mind: 16 essential characteristics for success. </w:t>
              </w:r>
              <w:r>
                <w:rPr>
                  <w:noProof/>
                </w:rPr>
                <w:t>1st ed. Alexandria: Association for Supervision and Curriculum Development.</w:t>
              </w:r>
            </w:p>
            <w:p w14:paraId="010B482F" w14:textId="77777777" w:rsidR="00651E71" w:rsidRDefault="00651E71" w:rsidP="00651E71">
              <w:pPr>
                <w:pStyle w:val="Bibliography"/>
                <w:rPr>
                  <w:noProof/>
                </w:rPr>
              </w:pPr>
              <w:r>
                <w:rPr>
                  <w:noProof/>
                </w:rPr>
                <w:t xml:space="preserve">Creswell, J. W., 1994. </w:t>
              </w:r>
              <w:r>
                <w:rPr>
                  <w:i/>
                  <w:iCs/>
                  <w:noProof/>
                </w:rPr>
                <w:t xml:space="preserve">Research Design: Qualitative &amp; Quantative Approaches. </w:t>
              </w:r>
              <w:r>
                <w:rPr>
                  <w:noProof/>
                </w:rPr>
                <w:t>1st ed. Thousand Oaks: Sage.</w:t>
              </w:r>
            </w:p>
            <w:p w14:paraId="28DCDBD6" w14:textId="77777777" w:rsidR="00651E71" w:rsidRDefault="00651E71" w:rsidP="00651E71">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Cardiff: Open Government Licence.</w:t>
              </w:r>
            </w:p>
            <w:p w14:paraId="3BEA7364" w14:textId="77777777" w:rsidR="00651E71" w:rsidRDefault="00651E71" w:rsidP="00651E71">
              <w:pPr>
                <w:pStyle w:val="Bibliography"/>
                <w:rPr>
                  <w:noProof/>
                </w:rPr>
              </w:pPr>
              <w:r>
                <w:rPr>
                  <w:noProof/>
                </w:rPr>
                <w:t xml:space="preserve">Fletcher-Wood, H., 2016. </w:t>
              </w:r>
              <w:r>
                <w:rPr>
                  <w:i/>
                  <w:iCs/>
                  <w:noProof/>
                </w:rPr>
                <w:t xml:space="preserve">Ticked Off. </w:t>
              </w:r>
              <w:r>
                <w:rPr>
                  <w:noProof/>
                </w:rPr>
                <w:t>1st ed. Carmarthen: Crown House.</w:t>
              </w:r>
            </w:p>
            <w:p w14:paraId="2C598FB8" w14:textId="77777777" w:rsidR="00651E71" w:rsidRDefault="00651E71" w:rsidP="00651E71">
              <w:pPr>
                <w:pStyle w:val="Bibliography"/>
                <w:rPr>
                  <w:noProof/>
                </w:rPr>
              </w:pPr>
              <w:r>
                <w:rPr>
                  <w:noProof/>
                </w:rPr>
                <w:t xml:space="preserve">Gibbs, G., 1988. </w:t>
              </w:r>
              <w:r>
                <w:rPr>
                  <w:i/>
                  <w:iCs/>
                  <w:noProof/>
                </w:rPr>
                <w:t xml:space="preserve">Learning by doing: a guide to teaching and learning methods. </w:t>
              </w:r>
              <w:r>
                <w:rPr>
                  <w:noProof/>
                </w:rPr>
                <w:t>London: Further Education Unit.</w:t>
              </w:r>
            </w:p>
            <w:p w14:paraId="02EB5379" w14:textId="77777777" w:rsidR="00651E71" w:rsidRDefault="00651E71" w:rsidP="00651E71">
              <w:pPr>
                <w:pStyle w:val="Bibliography"/>
                <w:rPr>
                  <w:noProof/>
                </w:rPr>
              </w:pPr>
              <w:r>
                <w:rPr>
                  <w:noProof/>
                </w:rPr>
                <w:t xml:space="preserve">Gill, J. &amp; Johnson, P., 2002. </w:t>
              </w:r>
              <w:r>
                <w:rPr>
                  <w:i/>
                  <w:iCs/>
                  <w:noProof/>
                </w:rPr>
                <w:t xml:space="preserve">Research methods for managers. </w:t>
              </w:r>
              <w:r>
                <w:rPr>
                  <w:noProof/>
                </w:rPr>
                <w:t>3rd ed. London: Sage.</w:t>
              </w:r>
            </w:p>
            <w:p w14:paraId="18EE0354" w14:textId="77777777" w:rsidR="00651E71" w:rsidRDefault="00651E71" w:rsidP="00651E71">
              <w:pPr>
                <w:pStyle w:val="Bibliography"/>
                <w:rPr>
                  <w:noProof/>
                </w:rPr>
              </w:pPr>
              <w:r>
                <w:rPr>
                  <w:noProof/>
                </w:rPr>
                <w:t xml:space="preserve">Ginsberg, H. &amp; Opper, S., 1969. </w:t>
              </w:r>
              <w:r>
                <w:rPr>
                  <w:i/>
                  <w:iCs/>
                  <w:noProof/>
                </w:rPr>
                <w:t xml:space="preserve">Piaget's theory of intellectual development : an introduction. </w:t>
              </w:r>
              <w:r>
                <w:rPr>
                  <w:noProof/>
                </w:rPr>
                <w:t>New Jersey: Prentice-Hall.</w:t>
              </w:r>
            </w:p>
            <w:p w14:paraId="7E027419" w14:textId="77777777" w:rsidR="00651E71" w:rsidRDefault="00651E71" w:rsidP="00651E71">
              <w:pPr>
                <w:pStyle w:val="Bibliography"/>
                <w:rPr>
                  <w:noProof/>
                </w:rPr>
              </w:pPr>
              <w:r>
                <w:rPr>
                  <w:noProof/>
                </w:rPr>
                <w:t xml:space="preserve">Hodgen, J. &amp; Wiliam, D., 2006. </w:t>
              </w:r>
              <w:r>
                <w:rPr>
                  <w:i/>
                  <w:iCs/>
                  <w:noProof/>
                </w:rPr>
                <w:t xml:space="preserve">Mathematics inside the black box. </w:t>
              </w:r>
              <w:r>
                <w:rPr>
                  <w:noProof/>
                </w:rPr>
                <w:t>London: GL Assessment.</w:t>
              </w:r>
            </w:p>
            <w:p w14:paraId="3F2CD7F8" w14:textId="77777777" w:rsidR="00651E71" w:rsidRDefault="00651E71" w:rsidP="00651E71">
              <w:pPr>
                <w:pStyle w:val="Bibliography"/>
                <w:rPr>
                  <w:noProof/>
                </w:rPr>
              </w:pPr>
              <w:r>
                <w:rPr>
                  <w:noProof/>
                </w:rPr>
                <w:t xml:space="preserve">Holt, J., 1969. </w:t>
              </w:r>
              <w:r>
                <w:rPr>
                  <w:i/>
                  <w:iCs/>
                  <w:noProof/>
                </w:rPr>
                <w:t xml:space="preserve">How children fail. </w:t>
              </w:r>
              <w:r>
                <w:rPr>
                  <w:noProof/>
                </w:rPr>
                <w:t>Harmondsworth: Penguin.</w:t>
              </w:r>
            </w:p>
            <w:p w14:paraId="36662CB8" w14:textId="77777777" w:rsidR="00651E71" w:rsidRDefault="00651E71" w:rsidP="00651E71">
              <w:pPr>
                <w:pStyle w:val="Bibliography"/>
                <w:rPr>
                  <w:noProof/>
                </w:rPr>
              </w:pPr>
              <w:r>
                <w:rPr>
                  <w:noProof/>
                </w:rPr>
                <w:lastRenderedPageBreak/>
                <w:t xml:space="preserve">Holt, J., 1984. </w:t>
              </w:r>
              <w:r>
                <w:rPr>
                  <w:i/>
                  <w:iCs/>
                  <w:noProof/>
                </w:rPr>
                <w:t xml:space="preserve">How children learn. </w:t>
              </w:r>
              <w:r>
                <w:rPr>
                  <w:noProof/>
                </w:rPr>
                <w:t>Revised ed. London: Penguin.</w:t>
              </w:r>
            </w:p>
            <w:p w14:paraId="08CE70B4" w14:textId="77777777" w:rsidR="00651E71" w:rsidRDefault="00651E71" w:rsidP="00651E71">
              <w:pPr>
                <w:pStyle w:val="Bibliography"/>
                <w:rPr>
                  <w:noProof/>
                </w:rPr>
              </w:pPr>
              <w:r>
                <w:rPr>
                  <w:noProof/>
                </w:rPr>
                <w:t xml:space="preserve">Jackson, G., 2019. What is reflective practice?. </w:t>
              </w:r>
              <w:r>
                <w:rPr>
                  <w:i/>
                  <w:iCs/>
                  <w:noProof/>
                </w:rPr>
                <w:t xml:space="preserve">Impact: Journal of the chartered college of teaching, </w:t>
              </w:r>
              <w:r>
                <w:rPr>
                  <w:noProof/>
                </w:rPr>
                <w:t>Issue Special Issue: Education Technology.</w:t>
              </w:r>
            </w:p>
            <w:p w14:paraId="72C66568" w14:textId="77777777" w:rsidR="00651E71" w:rsidRDefault="00651E71" w:rsidP="00651E71">
              <w:pPr>
                <w:pStyle w:val="Bibliography"/>
                <w:rPr>
                  <w:noProof/>
                </w:rPr>
              </w:pPr>
              <w:r>
                <w:rPr>
                  <w:noProof/>
                </w:rPr>
                <w:t xml:space="preserve">Kolb, D. A., 2014. </w:t>
              </w:r>
              <w:r>
                <w:rPr>
                  <w:i/>
                  <w:iCs/>
                  <w:noProof/>
                </w:rPr>
                <w:t xml:space="preserve">Experiential Learning: Experience As the Source of Learning and Development. </w:t>
              </w:r>
              <w:r>
                <w:rPr>
                  <w:noProof/>
                </w:rPr>
                <w:t>2nd ed. New Jersey: Pearson Education.</w:t>
              </w:r>
            </w:p>
            <w:p w14:paraId="402D3394" w14:textId="77777777" w:rsidR="00651E71" w:rsidRDefault="00651E71" w:rsidP="00651E71">
              <w:pPr>
                <w:pStyle w:val="Bibliography"/>
                <w:rPr>
                  <w:noProof/>
                </w:rPr>
              </w:pPr>
              <w:r>
                <w:rPr>
                  <w:noProof/>
                </w:rPr>
                <w:t xml:space="preserve">Maslow, A. H., 1943. </w:t>
              </w:r>
              <w:r>
                <w:rPr>
                  <w:i/>
                  <w:iCs/>
                  <w:noProof/>
                </w:rPr>
                <w:t xml:space="preserve">A theory of human motivation. </w:t>
              </w:r>
              <w:r>
                <w:rPr>
                  <w:noProof/>
                </w:rPr>
                <w:t>Indianapolis: American Psychological Association.</w:t>
              </w:r>
            </w:p>
            <w:p w14:paraId="212084B7" w14:textId="77777777" w:rsidR="00651E71" w:rsidRDefault="00651E71" w:rsidP="00651E71">
              <w:pPr>
                <w:pStyle w:val="Bibliography"/>
                <w:rPr>
                  <w:noProof/>
                </w:rPr>
              </w:pPr>
              <w:r>
                <w:rPr>
                  <w:noProof/>
                </w:rPr>
                <w:t xml:space="preserve">Mayer, J. D., Roberts, R. D. &amp; Barsade, S. G., 2008. Human Abilities: Emotional Intelligence. </w:t>
              </w:r>
              <w:r>
                <w:rPr>
                  <w:i/>
                  <w:iCs/>
                  <w:noProof/>
                </w:rPr>
                <w:t xml:space="preserve">Annual Review of Psychology, </w:t>
              </w:r>
              <w:r>
                <w:rPr>
                  <w:noProof/>
                </w:rPr>
                <w:t>Volume 59, pp. 507-536.</w:t>
              </w:r>
            </w:p>
            <w:p w14:paraId="7790330C" w14:textId="77777777" w:rsidR="00651E71" w:rsidRDefault="00651E71" w:rsidP="00651E71">
              <w:pPr>
                <w:pStyle w:val="Bibliography"/>
                <w:rPr>
                  <w:noProof/>
                </w:rPr>
              </w:pPr>
              <w:r>
                <w:rPr>
                  <w:noProof/>
                </w:rPr>
                <w:t xml:space="preserve">Mayer, R. E., 2004. Should There Be a Three-Strikes Rule Against Pure Discovery Learning? The Case for Guided Methods of Instruction. </w:t>
              </w:r>
              <w:r>
                <w:rPr>
                  <w:i/>
                  <w:iCs/>
                  <w:noProof/>
                </w:rPr>
                <w:t xml:space="preserve">American Psychologist, </w:t>
              </w:r>
              <w:r>
                <w:rPr>
                  <w:noProof/>
                </w:rPr>
                <w:t>59(1), pp. 14-19.</w:t>
              </w:r>
            </w:p>
            <w:p w14:paraId="72035A01" w14:textId="77777777" w:rsidR="00651E71" w:rsidRDefault="00651E71" w:rsidP="00651E71">
              <w:pPr>
                <w:pStyle w:val="Bibliography"/>
                <w:rPr>
                  <w:noProof/>
                </w:rPr>
              </w:pPr>
              <w:r>
                <w:rPr>
                  <w:noProof/>
                </w:rPr>
                <w:t xml:space="preserve">McCuen, R. H., 1996. </w:t>
              </w:r>
              <w:r>
                <w:rPr>
                  <w:i/>
                  <w:iCs/>
                  <w:noProof/>
                </w:rPr>
                <w:t xml:space="preserve">The Elements of Academic Research. </w:t>
              </w:r>
              <w:r>
                <w:rPr>
                  <w:noProof/>
                </w:rPr>
                <w:t>1st ed. New York: ASCE Press.</w:t>
              </w:r>
            </w:p>
            <w:p w14:paraId="05A0C1F1" w14:textId="77777777" w:rsidR="00651E71" w:rsidRDefault="00651E71" w:rsidP="00651E71">
              <w:pPr>
                <w:pStyle w:val="Bibliography"/>
                <w:rPr>
                  <w:noProof/>
                </w:rPr>
              </w:pPr>
              <w:r>
                <w:rPr>
                  <w:noProof/>
                </w:rPr>
                <w:t xml:space="preserve">Metham, P., 2009. </w:t>
              </w:r>
              <w:r>
                <w:rPr>
                  <w:i/>
                  <w:iCs/>
                  <w:noProof/>
                </w:rPr>
                <w:t xml:space="preserve">Varndean School Inspection Report, </w:t>
              </w:r>
              <w:r>
                <w:rPr>
                  <w:noProof/>
                </w:rPr>
                <w:t>Brighton: Ofsted.</w:t>
              </w:r>
            </w:p>
            <w:p w14:paraId="033CEB7C" w14:textId="77777777" w:rsidR="00651E71" w:rsidRDefault="00651E71" w:rsidP="00651E71">
              <w:pPr>
                <w:pStyle w:val="Bibliography"/>
                <w:rPr>
                  <w:noProof/>
                </w:rPr>
              </w:pPr>
              <w:r>
                <w:rPr>
                  <w:noProof/>
                </w:rPr>
                <w:t xml:space="preserve">Nobel Media AB 2020, 2020. </w:t>
              </w:r>
              <w:r>
                <w:rPr>
                  <w:i/>
                  <w:iCs/>
                  <w:noProof/>
                </w:rPr>
                <w:t xml:space="preserve">Ivan Pavlov - Biographical. </w:t>
              </w:r>
              <w:r>
                <w:rPr>
                  <w:noProof/>
                </w:rPr>
                <w:t xml:space="preserve">[Online] </w:t>
              </w:r>
              <w:r>
                <w:rPr>
                  <w:noProof/>
                </w:rPr>
                <w:br/>
                <w:t xml:space="preserve">Available at: </w:t>
              </w:r>
              <w:r>
                <w:rPr>
                  <w:noProof/>
                  <w:u w:val="single"/>
                </w:rPr>
                <w:t>https://www.nobelprize.org/prizes/medicine/1904/pavlov/biographical/</w:t>
              </w:r>
              <w:r>
                <w:rPr>
                  <w:noProof/>
                </w:rPr>
                <w:br/>
                <w:t>[Accessed 25 October 2020].</w:t>
              </w:r>
            </w:p>
            <w:p w14:paraId="5322989C" w14:textId="77777777" w:rsidR="00651E71" w:rsidRDefault="00651E71" w:rsidP="00651E71">
              <w:pPr>
                <w:pStyle w:val="Bibliography"/>
                <w:rPr>
                  <w:noProof/>
                </w:rPr>
              </w:pPr>
              <w:r>
                <w:rPr>
                  <w:noProof/>
                </w:rPr>
                <w:t xml:space="preserve">Petty, G., 2009. </w:t>
              </w:r>
              <w:r>
                <w:rPr>
                  <w:i/>
                  <w:iCs/>
                  <w:noProof/>
                </w:rPr>
                <w:t xml:space="preserve">Teaching Today. </w:t>
              </w:r>
              <w:r>
                <w:rPr>
                  <w:noProof/>
                </w:rPr>
                <w:t>4th ed. Cheltenham: Nelson Thornes Ltd.</w:t>
              </w:r>
            </w:p>
            <w:p w14:paraId="71458B16" w14:textId="77777777" w:rsidR="00651E71" w:rsidRDefault="00651E71" w:rsidP="00651E71">
              <w:pPr>
                <w:pStyle w:val="Bibliography"/>
                <w:rPr>
                  <w:noProof/>
                </w:rPr>
              </w:pPr>
              <w:r>
                <w:rPr>
                  <w:noProof/>
                </w:rPr>
                <w:t xml:space="preserve">Prashanti, E. &amp; Ramnarayan, K., 2020. Ten maxims for creating a safe learning environment. </w:t>
              </w:r>
              <w:r>
                <w:rPr>
                  <w:i/>
                  <w:iCs/>
                  <w:noProof/>
                </w:rPr>
                <w:t xml:space="preserve">Advances in Physiology Education, </w:t>
              </w:r>
              <w:r>
                <w:rPr>
                  <w:noProof/>
                </w:rPr>
                <w:t>44(4), pp. 550-553.</w:t>
              </w:r>
            </w:p>
            <w:p w14:paraId="13F5C9D9" w14:textId="77777777" w:rsidR="00651E71" w:rsidRDefault="00651E71" w:rsidP="00651E71">
              <w:pPr>
                <w:pStyle w:val="Bibliography"/>
                <w:rPr>
                  <w:noProof/>
                </w:rPr>
              </w:pPr>
              <w:r>
                <w:rPr>
                  <w:noProof/>
                </w:rPr>
                <w:t xml:space="preserve">PSHE Association, 2019. </w:t>
              </w:r>
              <w:r>
                <w:rPr>
                  <w:i/>
                  <w:iCs/>
                  <w:noProof/>
                </w:rPr>
                <w:t xml:space="preserve">Teacher guidance: teaching about mental health and emotional wellbeing, </w:t>
              </w:r>
              <w:r>
                <w:rPr>
                  <w:noProof/>
                </w:rPr>
                <w:t>s.l.: Department for Education.</w:t>
              </w:r>
            </w:p>
            <w:p w14:paraId="574D513D" w14:textId="77777777" w:rsidR="00651E71" w:rsidRDefault="00651E71" w:rsidP="00651E71">
              <w:pPr>
                <w:pStyle w:val="Bibliography"/>
                <w:rPr>
                  <w:noProof/>
                </w:rPr>
              </w:pPr>
              <w:r>
                <w:rPr>
                  <w:noProof/>
                </w:rPr>
                <w:t xml:space="preserve">Schon, D. A., 1991. </w:t>
              </w:r>
              <w:r>
                <w:rPr>
                  <w:i/>
                  <w:iCs/>
                  <w:noProof/>
                </w:rPr>
                <w:t xml:space="preserve">The reflective practitioner. </w:t>
              </w:r>
              <w:r>
                <w:rPr>
                  <w:noProof/>
                </w:rPr>
                <w:t>Aldershot: Avebury.</w:t>
              </w:r>
            </w:p>
            <w:p w14:paraId="4C326EF8" w14:textId="77777777" w:rsidR="00651E71" w:rsidRDefault="00651E71" w:rsidP="00651E71">
              <w:pPr>
                <w:pStyle w:val="Bibliography"/>
                <w:rPr>
                  <w:noProof/>
                </w:rPr>
              </w:pPr>
              <w:r>
                <w:rPr>
                  <w:noProof/>
                </w:rPr>
                <w:t xml:space="preserve">Skinner, B. F., 1937. TWO TYPES OF CONDITIONED REFLEX : A REPLY TO KONORSKI AND MILLAR. </w:t>
              </w:r>
              <w:r>
                <w:rPr>
                  <w:i/>
                  <w:iCs/>
                  <w:noProof/>
                </w:rPr>
                <w:t xml:space="preserve">Journal of General Psychology, </w:t>
              </w:r>
              <w:r>
                <w:rPr>
                  <w:noProof/>
                </w:rPr>
                <w:t>Volume 16, pp. 272-279.</w:t>
              </w:r>
            </w:p>
            <w:p w14:paraId="45D809D1" w14:textId="77777777" w:rsidR="00651E71" w:rsidRDefault="00651E71" w:rsidP="00651E71">
              <w:pPr>
                <w:pStyle w:val="Bibliography"/>
                <w:rPr>
                  <w:noProof/>
                </w:rPr>
              </w:pPr>
              <w:r>
                <w:rPr>
                  <w:noProof/>
                </w:rPr>
                <w:t xml:space="preserve">Skinner, B. F., 1938. </w:t>
              </w:r>
              <w:r>
                <w:rPr>
                  <w:i/>
                  <w:iCs/>
                  <w:noProof/>
                </w:rPr>
                <w:t xml:space="preserve">The Behavior of Organisms: An Experimental Analysis. </w:t>
              </w:r>
              <w:r>
                <w:rPr>
                  <w:noProof/>
                </w:rPr>
                <w:t>1st ed. New York: Appleton Century Crofts.</w:t>
              </w:r>
            </w:p>
            <w:p w14:paraId="0BFD7C15" w14:textId="77777777" w:rsidR="00651E71" w:rsidRDefault="00651E71" w:rsidP="00651E71">
              <w:pPr>
                <w:pStyle w:val="Bibliography"/>
                <w:rPr>
                  <w:noProof/>
                </w:rPr>
              </w:pPr>
              <w:r>
                <w:rPr>
                  <w:noProof/>
                </w:rPr>
                <w:t xml:space="preserve">The Children's Society, 2020. </w:t>
              </w:r>
              <w:r>
                <w:rPr>
                  <w:i/>
                  <w:iCs/>
                  <w:noProof/>
                </w:rPr>
                <w:t xml:space="preserve">The Good Childhood Report Summary, </w:t>
              </w:r>
              <w:r>
                <w:rPr>
                  <w:noProof/>
                </w:rPr>
                <w:t>London: The Childrens Society.</w:t>
              </w:r>
            </w:p>
            <w:p w14:paraId="168DED5A" w14:textId="77777777" w:rsidR="00651E71" w:rsidRDefault="00651E71" w:rsidP="00651E71">
              <w:pPr>
                <w:pStyle w:val="Bibliography"/>
                <w:rPr>
                  <w:noProof/>
                </w:rPr>
              </w:pPr>
              <w:r>
                <w:rPr>
                  <w:noProof/>
                </w:rPr>
                <w:t xml:space="preserve">Tripp, D., 2012. </w:t>
              </w:r>
              <w:r>
                <w:rPr>
                  <w:i/>
                  <w:iCs/>
                  <w:noProof/>
                </w:rPr>
                <w:t xml:space="preserve">Critical Incidents in Teaching. </w:t>
              </w:r>
              <w:r>
                <w:rPr>
                  <w:noProof/>
                </w:rPr>
                <w:t>Classic ed. Abingdon: Routlege.</w:t>
              </w:r>
            </w:p>
            <w:p w14:paraId="5DD74041" w14:textId="77777777" w:rsidR="00651E71" w:rsidRDefault="00651E71" w:rsidP="00651E71">
              <w:pPr>
                <w:pStyle w:val="Bibliography"/>
                <w:rPr>
                  <w:noProof/>
                </w:rPr>
              </w:pPr>
              <w:r>
                <w:rPr>
                  <w:noProof/>
                </w:rPr>
                <w:t xml:space="preserve">Vygotsky, L. S., 1978. </w:t>
              </w:r>
              <w:r>
                <w:rPr>
                  <w:i/>
                  <w:iCs/>
                  <w:noProof/>
                </w:rPr>
                <w:t xml:space="preserve">Mind in Society. </w:t>
              </w:r>
              <w:r>
                <w:rPr>
                  <w:noProof/>
                </w:rPr>
                <w:t>Cambridge: Havard University Press.</w:t>
              </w:r>
            </w:p>
            <w:p w14:paraId="25C8DE0C" w14:textId="77777777" w:rsidR="00651E71" w:rsidRDefault="00651E71" w:rsidP="00651E71">
              <w:pPr>
                <w:pStyle w:val="Bibliography"/>
                <w:rPr>
                  <w:noProof/>
                </w:rPr>
              </w:pPr>
              <w:r>
                <w:rPr>
                  <w:noProof/>
                </w:rPr>
                <w:t xml:space="preserve">Waller, V., 2020. A reflection on how retrieval practice has been used as a tool to improve recall and synoptic thinking in music A-level. </w:t>
              </w:r>
              <w:r>
                <w:rPr>
                  <w:i/>
                  <w:iCs/>
                  <w:noProof/>
                </w:rPr>
                <w:t xml:space="preserve">Impact Journal of the Chartered College of Teaching, </w:t>
              </w:r>
              <w:r>
                <w:rPr>
                  <w:noProof/>
                </w:rPr>
                <w:t>Issue 8.</w:t>
              </w:r>
            </w:p>
            <w:p w14:paraId="25FB436F" w14:textId="77777777" w:rsidR="00651E71" w:rsidRDefault="00651E71" w:rsidP="00651E71">
              <w:pPr>
                <w:pStyle w:val="Bibliography"/>
                <w:rPr>
                  <w:noProof/>
                </w:rPr>
              </w:pPr>
              <w:r>
                <w:rPr>
                  <w:noProof/>
                </w:rPr>
                <w:t xml:space="preserve">Watson, J. B., 2013. </w:t>
              </w:r>
              <w:r>
                <w:rPr>
                  <w:i/>
                  <w:iCs/>
                  <w:noProof/>
                </w:rPr>
                <w:t xml:space="preserve">Behaviorism. </w:t>
              </w:r>
              <w:r>
                <w:rPr>
                  <w:noProof/>
                </w:rPr>
                <w:t>London: Kegan Paul, Trench Trubner &amp; Co Ltd.</w:t>
              </w:r>
            </w:p>
            <w:p w14:paraId="3356C155" w14:textId="77777777" w:rsidR="00651E71" w:rsidRDefault="00651E71" w:rsidP="00651E71">
              <w:pPr>
                <w:pStyle w:val="Bibliography"/>
                <w:rPr>
                  <w:noProof/>
                </w:rPr>
              </w:pPr>
              <w:r>
                <w:rPr>
                  <w:noProof/>
                </w:rPr>
                <w:t xml:space="preserve">Welsh Government, 2018. </w:t>
              </w:r>
              <w:r>
                <w:rPr>
                  <w:i/>
                  <w:iCs/>
                  <w:noProof/>
                </w:rPr>
                <w:t xml:space="preserve">Mind over matter: A report on the step change needed in emotional and mental health support for children and young people in Wales, </w:t>
              </w:r>
              <w:r>
                <w:rPr>
                  <w:noProof/>
                </w:rPr>
                <w:t>Cardiff: National Assembly for Wales Commission.</w:t>
              </w:r>
            </w:p>
            <w:p w14:paraId="2243A2B6" w14:textId="77777777" w:rsidR="00651E71" w:rsidRDefault="00651E71" w:rsidP="00651E71">
              <w:pPr>
                <w:pStyle w:val="Bibliography"/>
                <w:rPr>
                  <w:noProof/>
                </w:rPr>
              </w:pPr>
              <w:r>
                <w:rPr>
                  <w:noProof/>
                </w:rPr>
                <w:t xml:space="preserve">Welsh Government, 2019. </w:t>
              </w:r>
              <w:r>
                <w:rPr>
                  <w:i/>
                  <w:iCs/>
                  <w:noProof/>
                </w:rPr>
                <w:t xml:space="preserve">Professional standards for teaching and leadreship, </w:t>
              </w:r>
              <w:r>
                <w:rPr>
                  <w:noProof/>
                </w:rPr>
                <w:t>Cardiff: OGL.</w:t>
              </w:r>
            </w:p>
            <w:p w14:paraId="17C5E8E0" w14:textId="77777777" w:rsidR="00651E71" w:rsidRDefault="00651E71" w:rsidP="00651E71">
              <w:pPr>
                <w:pStyle w:val="Bibliography"/>
                <w:rPr>
                  <w:noProof/>
                </w:rPr>
              </w:pPr>
              <w:r>
                <w:rPr>
                  <w:noProof/>
                </w:rPr>
                <w:lastRenderedPageBreak/>
                <w:t xml:space="preserve">Welsh Government, 2020. </w:t>
              </w:r>
              <w:r>
                <w:rPr>
                  <w:i/>
                  <w:iCs/>
                  <w:noProof/>
                </w:rPr>
                <w:t xml:space="preserve">My Local School. </w:t>
              </w:r>
              <w:r>
                <w:rPr>
                  <w:noProof/>
                </w:rPr>
                <w:t xml:space="preserve">[Online] </w:t>
              </w:r>
              <w:r>
                <w:rPr>
                  <w:noProof/>
                </w:rPr>
                <w:br/>
                <w:t xml:space="preserve">Available at: </w:t>
              </w:r>
              <w:r>
                <w:rPr>
                  <w:noProof/>
                  <w:u w:val="single"/>
                </w:rPr>
                <w:t>https://mylocalschool.gov.wales/School/6814608?lang=en</w:t>
              </w:r>
              <w:r>
                <w:rPr>
                  <w:noProof/>
                </w:rPr>
                <w:br/>
                <w:t>[Accessed 1 October 2020].</w:t>
              </w:r>
            </w:p>
            <w:p w14:paraId="1E839B2A" w14:textId="77777777" w:rsidR="00651E71" w:rsidRDefault="00651E71" w:rsidP="00651E71">
              <w:pPr>
                <w:pStyle w:val="Bibliography"/>
                <w:rPr>
                  <w:noProof/>
                </w:rPr>
              </w:pPr>
              <w:r>
                <w:rPr>
                  <w:noProof/>
                </w:rPr>
                <w:t xml:space="preserve">Welsh Government, 2020. </w:t>
              </w:r>
              <w:r>
                <w:rPr>
                  <w:i/>
                  <w:iCs/>
                  <w:noProof/>
                </w:rPr>
                <w:t xml:space="preserve">Operational guidance for schools and settings from the autumn term. </w:t>
              </w:r>
              <w:r>
                <w:rPr>
                  <w:noProof/>
                </w:rPr>
                <w:t xml:space="preserve">[Online] </w:t>
              </w:r>
              <w:r>
                <w:rPr>
                  <w:noProof/>
                </w:rPr>
                <w:br/>
                <w:t xml:space="preserve">Available at: </w:t>
              </w:r>
              <w:r>
                <w:rPr>
                  <w:noProof/>
                  <w:u w:val="single"/>
                </w:rPr>
                <w:t>https://gov.wales/operational-guidance-schools-and-settings-autumn-term-covid-19</w:t>
              </w:r>
              <w:r>
                <w:rPr>
                  <w:noProof/>
                </w:rPr>
                <w:br/>
                <w:t>[Accessed 6 October 2020].</w:t>
              </w:r>
            </w:p>
            <w:p w14:paraId="39E4602B" w14:textId="77777777" w:rsidR="00651E71" w:rsidRDefault="00651E71" w:rsidP="00651E71">
              <w:pPr>
                <w:pStyle w:val="Bibliography"/>
                <w:rPr>
                  <w:noProof/>
                </w:rPr>
              </w:pPr>
              <w:r>
                <w:rPr>
                  <w:noProof/>
                </w:rPr>
                <w:t xml:space="preserve">Young, S., 2006. </w:t>
              </w:r>
              <w:r>
                <w:rPr>
                  <w:i/>
                  <w:iCs/>
                  <w:noProof/>
                </w:rPr>
                <w:t xml:space="preserve">Timing is everything. </w:t>
              </w:r>
              <w:r>
                <w:rPr>
                  <w:noProof/>
                </w:rPr>
                <w:t xml:space="preserve">[Online] </w:t>
              </w:r>
              <w:r>
                <w:rPr>
                  <w:noProof/>
                </w:rPr>
                <w:br/>
                <w:t xml:space="preserve">Available at: </w:t>
              </w:r>
              <w:r>
                <w:rPr>
                  <w:noProof/>
                  <w:u w:val="single"/>
                </w:rPr>
                <w:t>https://www.tes.com/news/timing-everything#</w:t>
              </w:r>
              <w:r>
                <w:rPr>
                  <w:noProof/>
                </w:rPr>
                <w:br/>
                <w:t>[Accessed 6 October 2020].</w:t>
              </w:r>
            </w:p>
            <w:p w14:paraId="094A1729" w14:textId="77777777" w:rsidR="00651E71" w:rsidRDefault="00651E71" w:rsidP="00651E71">
              <w:pPr>
                <w:pStyle w:val="Bibliography"/>
                <w:rPr>
                  <w:noProof/>
                </w:rPr>
              </w:pPr>
              <w:r>
                <w:rPr>
                  <w:noProof/>
                </w:rPr>
                <w:t xml:space="preserve">Zikmund, W. G., 2000. </w:t>
              </w:r>
              <w:r>
                <w:rPr>
                  <w:i/>
                  <w:iCs/>
                  <w:noProof/>
                </w:rPr>
                <w:t xml:space="preserve">Business Research Methods. </w:t>
              </w:r>
              <w:r>
                <w:rPr>
                  <w:noProof/>
                </w:rPr>
                <w:t>6th ed. Fort Worth: Dryden.</w:t>
              </w:r>
            </w:p>
            <w:p w14:paraId="0666A361" w14:textId="35B27458" w:rsidR="008E4365" w:rsidRDefault="008E4365" w:rsidP="00651E71">
              <w:r>
                <w:rPr>
                  <w:b/>
                  <w:bCs/>
                  <w:noProof/>
                </w:rPr>
                <w:fldChar w:fldCharType="end"/>
              </w:r>
            </w:p>
          </w:sdtContent>
        </w:sdt>
      </w:sdtContent>
    </w:sdt>
    <w:p w14:paraId="0FB63945" w14:textId="4850E10F" w:rsidR="00765041" w:rsidRDefault="00765041" w:rsidP="009360B9">
      <w:pPr>
        <w:pStyle w:val="Heading1"/>
      </w:pPr>
      <w:bookmarkStart w:id="40" w:name="_Toc54700407"/>
      <w:r>
        <w:t>Appendices</w:t>
      </w:r>
      <w:bookmarkEnd w:id="40"/>
    </w:p>
    <w:p w14:paraId="3CE4E914" w14:textId="5A563AFF" w:rsidR="00500E0A" w:rsidRDefault="00500E0A">
      <w:r>
        <w:t>APPENDICES (equivalence to 1,000 words) Include your annotated lesson observation sheets and your four Critical Incident reflection sheets. It is considered good practice to cross-reference so that you refer to your numbered appendices in the body of the assignment.</w:t>
      </w:r>
    </w:p>
    <w:p w14:paraId="3A6419FA" w14:textId="013AF6FE" w:rsidR="002F4FA6" w:rsidRDefault="00290719" w:rsidP="002225EB">
      <w:pPr>
        <w:pStyle w:val="Heading2"/>
      </w:pPr>
      <w:bookmarkStart w:id="41" w:name="_Toc54700408"/>
      <w:r>
        <w:t xml:space="preserve">Appendix </w:t>
      </w:r>
      <w:r w:rsidR="002225EB">
        <w:t>A</w:t>
      </w:r>
      <w:r w:rsidR="00D60E2B">
        <w:t xml:space="preserve"> – Lesson observation sheets</w:t>
      </w:r>
      <w:bookmarkEnd w:id="41"/>
    </w:p>
    <w:p w14:paraId="519D6835" w14:textId="44533B9C" w:rsidR="00573A6B" w:rsidRPr="00F144BA" w:rsidRDefault="00886EEB" w:rsidP="00F144BA">
      <w:pPr>
        <w:pStyle w:val="Heading3"/>
      </w:pPr>
      <w:bookmarkStart w:id="42" w:name="_Toc54700409"/>
      <w:r>
        <w:t>Observation 1</w:t>
      </w:r>
      <w:bookmarkEnd w:id="42"/>
    </w:p>
    <w:tbl>
      <w:tblPr>
        <w:tblStyle w:val="TableGrid"/>
        <w:tblW w:w="9241" w:type="dxa"/>
        <w:jc w:val="center"/>
        <w:tblLook w:val="04A0" w:firstRow="1" w:lastRow="0" w:firstColumn="1" w:lastColumn="0" w:noHBand="0" w:noVBand="1"/>
      </w:tblPr>
      <w:tblGrid>
        <w:gridCol w:w="9241"/>
      </w:tblGrid>
      <w:tr w:rsidR="00573A6B" w:rsidRPr="00C977D0" w14:paraId="6AFC276E" w14:textId="77777777" w:rsidTr="00137EE6">
        <w:trPr>
          <w:jc w:val="center"/>
        </w:trPr>
        <w:tc>
          <w:tcPr>
            <w:tcW w:w="9241" w:type="dxa"/>
          </w:tcPr>
          <w:p w14:paraId="1EB398DD" w14:textId="77777777" w:rsidR="00573A6B" w:rsidRPr="00C977D0" w:rsidRDefault="00573A6B" w:rsidP="00721AE0">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28th September 2020 / 08:45 – 09:25 / 8</w:t>
            </w:r>
          </w:p>
        </w:tc>
      </w:tr>
      <w:tr w:rsidR="00573A6B" w:rsidRPr="00C977D0" w14:paraId="2A2E51E4" w14:textId="77777777" w:rsidTr="00137EE6">
        <w:trPr>
          <w:jc w:val="center"/>
        </w:trPr>
        <w:tc>
          <w:tcPr>
            <w:tcW w:w="9241" w:type="dxa"/>
          </w:tcPr>
          <w:p w14:paraId="66819C4C" w14:textId="77777777" w:rsidR="00573A6B" w:rsidRPr="00A17AE2" w:rsidRDefault="00573A6B" w:rsidP="00721AE0">
            <w:pPr>
              <w:rPr>
                <w:rFonts w:ascii="Trebuchet MS" w:hAnsi="Trebuchet MS" w:cs="Times New Roman"/>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1555FAD6" w14:textId="77777777" w:rsidR="00573A6B" w:rsidRPr="00A17AE2" w:rsidRDefault="00573A6B" w:rsidP="00573A6B">
            <w:pPr>
              <w:pStyle w:val="ListParagraph"/>
              <w:widowControl w:val="0"/>
              <w:numPr>
                <w:ilvl w:val="0"/>
                <w:numId w:val="25"/>
              </w:numPr>
              <w:autoSpaceDE w:val="0"/>
              <w:autoSpaceDN w:val="0"/>
              <w:adjustRightInd w:val="0"/>
              <w:rPr>
                <w:rFonts w:cstheme="minorHAnsi"/>
              </w:rPr>
            </w:pPr>
            <w:r w:rsidRPr="00A17AE2">
              <w:rPr>
                <w:rFonts w:cstheme="minorHAnsi"/>
              </w:rPr>
              <w:t>Subject – English</w:t>
            </w:r>
          </w:p>
          <w:p w14:paraId="1E849473" w14:textId="77777777" w:rsidR="00573A6B" w:rsidRPr="00A17AE2" w:rsidRDefault="00573A6B" w:rsidP="00573A6B">
            <w:pPr>
              <w:pStyle w:val="ListParagraph"/>
              <w:widowControl w:val="0"/>
              <w:numPr>
                <w:ilvl w:val="0"/>
                <w:numId w:val="25"/>
              </w:numPr>
              <w:autoSpaceDE w:val="0"/>
              <w:autoSpaceDN w:val="0"/>
              <w:adjustRightInd w:val="0"/>
              <w:rPr>
                <w:rFonts w:cstheme="minorHAnsi"/>
              </w:rPr>
            </w:pPr>
            <w:r w:rsidRPr="00A17AE2">
              <w:rPr>
                <w:rFonts w:cstheme="minorHAnsi"/>
              </w:rPr>
              <w:t>Indoors</w:t>
            </w:r>
          </w:p>
          <w:p w14:paraId="5F3FB5CD" w14:textId="77777777" w:rsidR="00573A6B" w:rsidRPr="00A17AE2" w:rsidRDefault="00573A6B" w:rsidP="00573A6B">
            <w:pPr>
              <w:pStyle w:val="ListParagraph"/>
              <w:widowControl w:val="0"/>
              <w:numPr>
                <w:ilvl w:val="0"/>
                <w:numId w:val="25"/>
              </w:numPr>
              <w:autoSpaceDE w:val="0"/>
              <w:autoSpaceDN w:val="0"/>
              <w:adjustRightInd w:val="0"/>
              <w:rPr>
                <w:rFonts w:cstheme="minorHAnsi"/>
              </w:rPr>
            </w:pPr>
            <w:r w:rsidRPr="00A17AE2">
              <w:rPr>
                <w:rFonts w:cstheme="minorHAnsi"/>
              </w:rPr>
              <w:t>Mixed ability</w:t>
            </w:r>
          </w:p>
        </w:tc>
      </w:tr>
      <w:tr w:rsidR="00573A6B" w:rsidRPr="00C977D0" w14:paraId="540FE81F" w14:textId="77777777" w:rsidTr="00137EE6">
        <w:trPr>
          <w:jc w:val="center"/>
        </w:trPr>
        <w:tc>
          <w:tcPr>
            <w:tcW w:w="9241" w:type="dxa"/>
          </w:tcPr>
          <w:p w14:paraId="4E085831" w14:textId="77777777" w:rsidR="00573A6B" w:rsidRPr="00C977D0" w:rsidRDefault="00573A6B" w:rsidP="00721AE0">
            <w:pPr>
              <w:rPr>
                <w:rFonts w:ascii="Trebuchet MS" w:hAnsi="Trebuchet MS"/>
                <w:b/>
                <w:bCs/>
                <w:lang w:val="en-US"/>
              </w:rPr>
            </w:pPr>
            <w:r w:rsidRPr="00C977D0">
              <w:rPr>
                <w:rFonts w:ascii="Trebuchet MS" w:hAnsi="Trebuchet MS"/>
                <w:b/>
                <w:bCs/>
                <w:lang w:val="en-US"/>
              </w:rPr>
              <w:t>Classroom culture</w:t>
            </w:r>
          </w:p>
          <w:p w14:paraId="312C2AC4" w14:textId="77777777" w:rsidR="00573A6B" w:rsidRDefault="00573A6B" w:rsidP="00721AE0">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06716850" w14:textId="77777777" w:rsidR="00573A6B" w:rsidRPr="00A17AE2" w:rsidRDefault="00573A6B" w:rsidP="00573A6B">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Attitude – Positive</w:t>
            </w:r>
          </w:p>
          <w:p w14:paraId="47BB8700" w14:textId="77777777" w:rsidR="00573A6B" w:rsidRPr="00A17AE2" w:rsidRDefault="00573A6B" w:rsidP="00573A6B">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Disposition – Leaning towards happy</w:t>
            </w:r>
          </w:p>
          <w:p w14:paraId="0036DED9" w14:textId="77777777" w:rsidR="00573A6B" w:rsidRPr="00A17AE2" w:rsidRDefault="00573A6B" w:rsidP="00573A6B">
            <w:pPr>
              <w:pStyle w:val="ListParagraph"/>
              <w:widowControl w:val="0"/>
              <w:numPr>
                <w:ilvl w:val="0"/>
                <w:numId w:val="26"/>
              </w:numPr>
              <w:autoSpaceDE w:val="0"/>
              <w:autoSpaceDN w:val="0"/>
              <w:adjustRightInd w:val="0"/>
              <w:rPr>
                <w:rFonts w:cstheme="minorHAnsi"/>
                <w:bCs/>
                <w:lang w:val="en-US"/>
              </w:rPr>
            </w:pPr>
            <w:proofErr w:type="spellStart"/>
            <w:r w:rsidRPr="00A17AE2">
              <w:rPr>
                <w:rFonts w:cstheme="minorHAnsi"/>
                <w:bCs/>
                <w:lang w:val="en-US"/>
              </w:rPr>
              <w:t>Bahaviour</w:t>
            </w:r>
            <w:proofErr w:type="spellEnd"/>
            <w:r w:rsidRPr="00A17AE2">
              <w:rPr>
                <w:rFonts w:cstheme="minorHAnsi"/>
                <w:bCs/>
                <w:lang w:val="en-US"/>
              </w:rPr>
              <w:t xml:space="preserve"> - Curious</w:t>
            </w:r>
          </w:p>
        </w:tc>
      </w:tr>
      <w:tr w:rsidR="00573A6B" w:rsidRPr="00C977D0" w14:paraId="15601DD1" w14:textId="77777777" w:rsidTr="00137EE6">
        <w:trPr>
          <w:jc w:val="center"/>
        </w:trPr>
        <w:tc>
          <w:tcPr>
            <w:tcW w:w="9241" w:type="dxa"/>
          </w:tcPr>
          <w:p w14:paraId="0148DD6F" w14:textId="77777777" w:rsidR="00573A6B" w:rsidRPr="00C977D0" w:rsidRDefault="00573A6B" w:rsidP="00721AE0">
            <w:pPr>
              <w:rPr>
                <w:rFonts w:ascii="Trebuchet MS" w:hAnsi="Trebuchet MS"/>
                <w:b/>
              </w:rPr>
            </w:pPr>
            <w:r w:rsidRPr="00C977D0">
              <w:rPr>
                <w:rFonts w:ascii="Trebuchet MS" w:hAnsi="Trebuchet MS"/>
                <w:b/>
              </w:rPr>
              <w:t>Objectives</w:t>
            </w:r>
          </w:p>
          <w:p w14:paraId="6363A9F6" w14:textId="77777777" w:rsidR="00573A6B" w:rsidRDefault="00573A6B" w:rsidP="00721AE0">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017C3CE1" w14:textId="77777777" w:rsidR="00573A6B" w:rsidRPr="00A17AE2" w:rsidRDefault="00573A6B" w:rsidP="00721AE0">
            <w:pPr>
              <w:rPr>
                <w:rFonts w:cstheme="minorHAnsi"/>
              </w:rPr>
            </w:pPr>
            <w:r w:rsidRPr="00A17AE2">
              <w:rPr>
                <w:rFonts w:cstheme="minorHAnsi"/>
              </w:rPr>
              <w:t>Teacher used a smart board to communicate lesson objectives.</w:t>
            </w:r>
          </w:p>
          <w:p w14:paraId="16384202" w14:textId="77777777" w:rsidR="00573A6B" w:rsidRPr="00A17AE2" w:rsidRDefault="00573A6B" w:rsidP="00721AE0">
            <w:pPr>
              <w:rPr>
                <w:rFonts w:cstheme="minorHAnsi"/>
              </w:rPr>
            </w:pPr>
            <w:r w:rsidRPr="00A17AE2">
              <w:rPr>
                <w:rFonts w:cstheme="minorHAnsi"/>
              </w:rPr>
              <w:t>Teacher used a white board to communicate success factors throughout lesson.</w:t>
            </w:r>
          </w:p>
          <w:p w14:paraId="0748F809" w14:textId="77777777" w:rsidR="00573A6B" w:rsidRPr="00A17AE2" w:rsidRDefault="00573A6B" w:rsidP="00721AE0">
            <w:pPr>
              <w:rPr>
                <w:rFonts w:cstheme="minorHAnsi"/>
              </w:rPr>
            </w:pPr>
            <w:r w:rsidRPr="00A17AE2">
              <w:rPr>
                <w:rFonts w:cstheme="minorHAnsi"/>
              </w:rPr>
              <w:t>Teacher used ‘real life’ examples for pupils.</w:t>
            </w:r>
          </w:p>
        </w:tc>
      </w:tr>
      <w:tr w:rsidR="00573A6B" w:rsidRPr="00C977D0" w14:paraId="1237A10D" w14:textId="77777777" w:rsidTr="00137EE6">
        <w:trPr>
          <w:jc w:val="center"/>
        </w:trPr>
        <w:tc>
          <w:tcPr>
            <w:tcW w:w="9241" w:type="dxa"/>
          </w:tcPr>
          <w:p w14:paraId="2364A106" w14:textId="77777777" w:rsidR="00573A6B" w:rsidRPr="00C977D0" w:rsidRDefault="00573A6B" w:rsidP="00721AE0">
            <w:pPr>
              <w:rPr>
                <w:rFonts w:ascii="Trebuchet MS" w:hAnsi="Trebuchet MS"/>
                <w:b/>
              </w:rPr>
            </w:pPr>
            <w:r w:rsidRPr="00C977D0">
              <w:rPr>
                <w:rFonts w:ascii="Trebuchet MS" w:hAnsi="Trebuchet MS"/>
                <w:b/>
              </w:rPr>
              <w:t>Direction</w:t>
            </w:r>
          </w:p>
          <w:p w14:paraId="668226F3" w14:textId="77777777" w:rsidR="00573A6B" w:rsidRDefault="00573A6B" w:rsidP="00721AE0">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A1D3094" w14:textId="77777777" w:rsidR="00573A6B" w:rsidRPr="00A17AE2" w:rsidRDefault="00573A6B" w:rsidP="00721AE0">
            <w:pPr>
              <w:rPr>
                <w:rFonts w:cstheme="minorHAnsi"/>
              </w:rPr>
            </w:pPr>
            <w:r w:rsidRPr="00A17AE2">
              <w:rPr>
                <w:rFonts w:cstheme="minorHAnsi"/>
              </w:rPr>
              <w:t>Teacher made use of examples of what a good answer looks like.</w:t>
            </w:r>
          </w:p>
          <w:p w14:paraId="3CDD55F6" w14:textId="77777777" w:rsidR="00573A6B" w:rsidRPr="00A17AE2" w:rsidRDefault="00573A6B" w:rsidP="00721AE0">
            <w:pPr>
              <w:rPr>
                <w:rFonts w:cstheme="minorHAnsi"/>
              </w:rPr>
            </w:pPr>
            <w:r w:rsidRPr="00A17AE2">
              <w:rPr>
                <w:rFonts w:cstheme="minorHAnsi"/>
              </w:rPr>
              <w:t>Teacher made use of real-life news articles to convey the purpose of the lesson.</w:t>
            </w:r>
          </w:p>
        </w:tc>
      </w:tr>
      <w:tr w:rsidR="00573A6B" w:rsidRPr="00C977D0" w14:paraId="053B0A62" w14:textId="77777777" w:rsidTr="00137EE6">
        <w:trPr>
          <w:jc w:val="center"/>
        </w:trPr>
        <w:tc>
          <w:tcPr>
            <w:tcW w:w="9241" w:type="dxa"/>
          </w:tcPr>
          <w:p w14:paraId="7B2A2BA9" w14:textId="77777777" w:rsidR="00573A6B" w:rsidRPr="00C977D0" w:rsidRDefault="00573A6B" w:rsidP="00721AE0">
            <w:pPr>
              <w:rPr>
                <w:rFonts w:ascii="Trebuchet MS" w:hAnsi="Trebuchet MS"/>
                <w:b/>
              </w:rPr>
            </w:pPr>
            <w:r w:rsidRPr="00C977D0">
              <w:rPr>
                <w:rFonts w:ascii="Trebuchet MS" w:hAnsi="Trebuchet MS"/>
                <w:b/>
              </w:rPr>
              <w:t>Access and challenge</w:t>
            </w:r>
          </w:p>
          <w:p w14:paraId="1BD9FE97" w14:textId="77777777" w:rsidR="00573A6B" w:rsidRDefault="00573A6B" w:rsidP="00721AE0">
            <w:pPr>
              <w:rPr>
                <w:rFonts w:ascii="Trebuchet MS" w:hAnsi="Trebuchet MS"/>
              </w:rPr>
            </w:pPr>
            <w:r>
              <w:rPr>
                <w:rFonts w:ascii="Trebuchet MS" w:hAnsi="Trebuchet MS"/>
              </w:rPr>
              <w:t>(</w:t>
            </w:r>
            <w:r w:rsidRPr="00951DD0">
              <w:rPr>
                <w:rFonts w:ascii="Trebuchet MS" w:hAnsi="Trebuchet MS"/>
              </w:rPr>
              <w:t>What can be observed in the environment that enables engagement of learners? What can be observed regarding levels of challenge?</w:t>
            </w:r>
          </w:p>
          <w:p w14:paraId="150894A4" w14:textId="77777777" w:rsidR="00573A6B" w:rsidRPr="00A17AE2" w:rsidRDefault="00573A6B" w:rsidP="00721AE0">
            <w:pPr>
              <w:rPr>
                <w:rFonts w:cstheme="minorHAnsi"/>
              </w:rPr>
            </w:pPr>
            <w:r w:rsidRPr="00A17AE2">
              <w:rPr>
                <w:rFonts w:cstheme="minorHAnsi"/>
              </w:rPr>
              <w:lastRenderedPageBreak/>
              <w:t>Teacher made use of techniques for differentiation setting targets such as ‘all of you will be able to do’, ‘some of you will be able to do’, ‘most of you will be able to do’</w:t>
            </w:r>
            <w:r>
              <w:rPr>
                <w:rFonts w:cstheme="minorHAnsi"/>
              </w:rPr>
              <w:t>.</w:t>
            </w:r>
          </w:p>
        </w:tc>
      </w:tr>
      <w:tr w:rsidR="00573A6B" w:rsidRPr="00C977D0" w14:paraId="241364CF" w14:textId="77777777" w:rsidTr="00137EE6">
        <w:trPr>
          <w:jc w:val="center"/>
        </w:trPr>
        <w:tc>
          <w:tcPr>
            <w:tcW w:w="9241" w:type="dxa"/>
          </w:tcPr>
          <w:p w14:paraId="450A0AEC" w14:textId="77777777" w:rsidR="00573A6B" w:rsidRDefault="00573A6B" w:rsidP="00721AE0">
            <w:pPr>
              <w:rPr>
                <w:rFonts w:ascii="Trebuchet MS" w:hAnsi="Trebuchet MS"/>
                <w:b/>
              </w:rPr>
            </w:pPr>
            <w:r w:rsidRPr="00C977D0">
              <w:rPr>
                <w:rFonts w:ascii="Trebuchet MS" w:hAnsi="Trebuchet MS"/>
                <w:b/>
              </w:rPr>
              <w:lastRenderedPageBreak/>
              <w:t>Assessment</w:t>
            </w:r>
          </w:p>
          <w:p w14:paraId="2D51D7DA" w14:textId="77777777" w:rsidR="00573A6B" w:rsidRDefault="00573A6B" w:rsidP="00721AE0">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37D2910D" w14:textId="77777777" w:rsidR="00573A6B" w:rsidRPr="00FC7046" w:rsidRDefault="00573A6B" w:rsidP="00721AE0">
            <w:pPr>
              <w:rPr>
                <w:rFonts w:cstheme="minorHAnsi"/>
              </w:rPr>
            </w:pPr>
            <w:r w:rsidRPr="00FC7046">
              <w:rPr>
                <w:rFonts w:cstheme="minorHAnsi"/>
              </w:rPr>
              <w:t xml:space="preserve">Teacher </w:t>
            </w:r>
            <w:r>
              <w:rPr>
                <w:rFonts w:cstheme="minorHAnsi"/>
              </w:rPr>
              <w:t>started lesson with review of last lessons topic through cold call questioning.</w:t>
            </w:r>
          </w:p>
        </w:tc>
      </w:tr>
      <w:tr w:rsidR="00573A6B" w:rsidRPr="00C977D0" w14:paraId="381A740D" w14:textId="77777777" w:rsidTr="00137EE6">
        <w:trPr>
          <w:jc w:val="center"/>
        </w:trPr>
        <w:tc>
          <w:tcPr>
            <w:tcW w:w="9241" w:type="dxa"/>
          </w:tcPr>
          <w:p w14:paraId="170F1ECF" w14:textId="77777777" w:rsidR="00573A6B" w:rsidRPr="00C977D0" w:rsidRDefault="00573A6B" w:rsidP="00721AE0">
            <w:pPr>
              <w:rPr>
                <w:rFonts w:ascii="Trebuchet MS" w:hAnsi="Trebuchet MS"/>
                <w:b/>
              </w:rPr>
            </w:pPr>
            <w:r w:rsidRPr="00C977D0">
              <w:rPr>
                <w:rFonts w:ascii="Trebuchet MS" w:hAnsi="Trebuchet MS"/>
                <w:b/>
              </w:rPr>
              <w:t>Specifics / Critical Incidents</w:t>
            </w:r>
          </w:p>
          <w:p w14:paraId="3A1DBB39" w14:textId="77777777" w:rsidR="00573A6B" w:rsidRDefault="00573A6B" w:rsidP="00721AE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1A45340" w14:textId="5D12CCD8" w:rsidR="00573A6B" w:rsidRPr="00FC7046" w:rsidRDefault="00573A6B" w:rsidP="00721AE0">
            <w:pPr>
              <w:rPr>
                <w:rFonts w:cstheme="minorHAnsi"/>
              </w:rPr>
            </w:pPr>
            <w:r w:rsidRPr="00FC7046">
              <w:rPr>
                <w:rFonts w:cstheme="minorHAnsi"/>
              </w:rPr>
              <w:t>When teacher asked questions, pupils</w:t>
            </w:r>
            <w:r w:rsidR="00886FCD">
              <w:rPr>
                <w:rFonts w:cstheme="minorHAnsi"/>
              </w:rPr>
              <w:t xml:space="preserve"> were identified</w:t>
            </w:r>
            <w:r w:rsidRPr="00FC7046">
              <w:rPr>
                <w:rFonts w:cstheme="minorHAnsi"/>
              </w:rPr>
              <w:t xml:space="preserve"> to answer, there were no hands put up by the pupils. It did not seem that the pupils did not want to put their hands up, it seemed more that there was a rule that the teacher chooses a pupil to answer. This technique looked like it allowed the teacher to assess the whole class as the lesson progressed. There were a few incorrect answers given by pupils during the questions, but the incorrect answers were built on with the teacher engaging the other pupils. Interestingly pupils were not embarrassed about giving the wrong answer, but it could also be seen that pupils were considering their answers. In the future I would consider using a ‘no hands up’ leading m</w:t>
            </w:r>
            <w:r w:rsidR="00AE774B">
              <w:rPr>
                <w:rFonts w:cstheme="minorHAnsi"/>
              </w:rPr>
              <w:t>e</w:t>
            </w:r>
            <w:r w:rsidRPr="00FC7046">
              <w:rPr>
                <w:rFonts w:cstheme="minorHAnsi"/>
              </w:rPr>
              <w:t xml:space="preserve"> to consider how useful questioning is for assessment.</w:t>
            </w:r>
          </w:p>
        </w:tc>
      </w:tr>
    </w:tbl>
    <w:p w14:paraId="69E2DA3B" w14:textId="671D457A" w:rsidR="00573A6B" w:rsidRDefault="00137EE6" w:rsidP="00F144BA">
      <w:pPr>
        <w:pStyle w:val="Heading3"/>
      </w:pPr>
      <w:bookmarkStart w:id="43" w:name="_Toc54700410"/>
      <w:r>
        <w:t>O</w:t>
      </w:r>
      <w:r w:rsidR="002F7BCF">
        <w:t>bservation 2</w:t>
      </w:r>
      <w:bookmarkEnd w:id="43"/>
    </w:p>
    <w:tbl>
      <w:tblPr>
        <w:tblStyle w:val="TableGrid"/>
        <w:tblW w:w="9241" w:type="dxa"/>
        <w:jc w:val="center"/>
        <w:tblLook w:val="04A0" w:firstRow="1" w:lastRow="0" w:firstColumn="1" w:lastColumn="0" w:noHBand="0" w:noVBand="1"/>
      </w:tblPr>
      <w:tblGrid>
        <w:gridCol w:w="9241"/>
      </w:tblGrid>
      <w:tr w:rsidR="00F144BA" w:rsidRPr="00C977D0" w14:paraId="2214574D" w14:textId="77777777" w:rsidTr="00721AE0">
        <w:trPr>
          <w:jc w:val="center"/>
        </w:trPr>
        <w:tc>
          <w:tcPr>
            <w:tcW w:w="9241" w:type="dxa"/>
          </w:tcPr>
          <w:p w14:paraId="27A5E379" w14:textId="7BDB52AB" w:rsidR="00F144BA" w:rsidRPr="00C977D0" w:rsidRDefault="00F144BA" w:rsidP="00721AE0">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28th September 2020 / 0</w:t>
            </w:r>
            <w:r>
              <w:rPr>
                <w:rFonts w:ascii="Trebuchet MS" w:hAnsi="Trebuchet MS"/>
              </w:rPr>
              <w:t>9</w:t>
            </w:r>
            <w:r>
              <w:rPr>
                <w:rFonts w:ascii="Trebuchet MS" w:hAnsi="Trebuchet MS"/>
              </w:rPr>
              <w:t xml:space="preserve">:45 – </w:t>
            </w:r>
            <w:r>
              <w:rPr>
                <w:rFonts w:ascii="Trebuchet MS" w:hAnsi="Trebuchet MS"/>
              </w:rPr>
              <w:t>11</w:t>
            </w:r>
            <w:r>
              <w:rPr>
                <w:rFonts w:ascii="Trebuchet MS" w:hAnsi="Trebuchet MS"/>
              </w:rPr>
              <w:t>:25 / 8</w:t>
            </w:r>
          </w:p>
        </w:tc>
      </w:tr>
      <w:tr w:rsidR="00F144BA" w:rsidRPr="00C977D0" w14:paraId="785DED7C" w14:textId="77777777" w:rsidTr="00721AE0">
        <w:trPr>
          <w:jc w:val="center"/>
        </w:trPr>
        <w:tc>
          <w:tcPr>
            <w:tcW w:w="9241" w:type="dxa"/>
          </w:tcPr>
          <w:p w14:paraId="0165DD3F" w14:textId="77777777" w:rsidR="00F144BA" w:rsidRPr="00A17AE2" w:rsidRDefault="00F144BA" w:rsidP="00721AE0">
            <w:pPr>
              <w:rPr>
                <w:rFonts w:ascii="Trebuchet MS" w:hAnsi="Trebuchet MS" w:cs="Times New Roman"/>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3BE57D2C" w14:textId="561F4638" w:rsidR="00F144BA" w:rsidRPr="00A17AE2" w:rsidRDefault="00F144BA" w:rsidP="00721AE0">
            <w:pPr>
              <w:pStyle w:val="ListParagraph"/>
              <w:widowControl w:val="0"/>
              <w:numPr>
                <w:ilvl w:val="0"/>
                <w:numId w:val="25"/>
              </w:numPr>
              <w:autoSpaceDE w:val="0"/>
              <w:autoSpaceDN w:val="0"/>
              <w:adjustRightInd w:val="0"/>
              <w:rPr>
                <w:rFonts w:cstheme="minorHAnsi"/>
              </w:rPr>
            </w:pPr>
            <w:r w:rsidRPr="00A17AE2">
              <w:rPr>
                <w:rFonts w:cstheme="minorHAnsi"/>
              </w:rPr>
              <w:t>Subject – English</w:t>
            </w:r>
            <w:r>
              <w:rPr>
                <w:rFonts w:cstheme="minorHAnsi"/>
              </w:rPr>
              <w:t xml:space="preserve"> / Geography</w:t>
            </w:r>
          </w:p>
          <w:p w14:paraId="6DFFDF2B" w14:textId="77777777" w:rsidR="00F144BA" w:rsidRPr="00A17AE2" w:rsidRDefault="00F144BA" w:rsidP="00721AE0">
            <w:pPr>
              <w:pStyle w:val="ListParagraph"/>
              <w:widowControl w:val="0"/>
              <w:numPr>
                <w:ilvl w:val="0"/>
                <w:numId w:val="25"/>
              </w:numPr>
              <w:autoSpaceDE w:val="0"/>
              <w:autoSpaceDN w:val="0"/>
              <w:adjustRightInd w:val="0"/>
              <w:rPr>
                <w:rFonts w:cstheme="minorHAnsi"/>
              </w:rPr>
            </w:pPr>
            <w:r w:rsidRPr="00A17AE2">
              <w:rPr>
                <w:rFonts w:cstheme="minorHAnsi"/>
              </w:rPr>
              <w:t>Indoors</w:t>
            </w:r>
          </w:p>
          <w:p w14:paraId="0C21664A" w14:textId="77777777" w:rsidR="00F144BA" w:rsidRPr="00A17AE2" w:rsidRDefault="00F144BA" w:rsidP="00721AE0">
            <w:pPr>
              <w:pStyle w:val="ListParagraph"/>
              <w:widowControl w:val="0"/>
              <w:numPr>
                <w:ilvl w:val="0"/>
                <w:numId w:val="25"/>
              </w:numPr>
              <w:autoSpaceDE w:val="0"/>
              <w:autoSpaceDN w:val="0"/>
              <w:adjustRightInd w:val="0"/>
              <w:rPr>
                <w:rFonts w:cstheme="minorHAnsi"/>
              </w:rPr>
            </w:pPr>
            <w:r w:rsidRPr="00A17AE2">
              <w:rPr>
                <w:rFonts w:cstheme="minorHAnsi"/>
              </w:rPr>
              <w:t>Mixed ability</w:t>
            </w:r>
          </w:p>
        </w:tc>
      </w:tr>
      <w:tr w:rsidR="00F144BA" w:rsidRPr="00C977D0" w14:paraId="796F94C9" w14:textId="77777777" w:rsidTr="00721AE0">
        <w:trPr>
          <w:jc w:val="center"/>
        </w:trPr>
        <w:tc>
          <w:tcPr>
            <w:tcW w:w="9241" w:type="dxa"/>
          </w:tcPr>
          <w:p w14:paraId="466CAEA0" w14:textId="77777777" w:rsidR="00F144BA" w:rsidRPr="00C977D0" w:rsidRDefault="00F144BA" w:rsidP="00721AE0">
            <w:pPr>
              <w:rPr>
                <w:rFonts w:ascii="Trebuchet MS" w:hAnsi="Trebuchet MS"/>
                <w:b/>
                <w:bCs/>
                <w:lang w:val="en-US"/>
              </w:rPr>
            </w:pPr>
            <w:r w:rsidRPr="00C977D0">
              <w:rPr>
                <w:rFonts w:ascii="Trebuchet MS" w:hAnsi="Trebuchet MS"/>
                <w:b/>
                <w:bCs/>
                <w:lang w:val="en-US"/>
              </w:rPr>
              <w:t>Classroom culture</w:t>
            </w:r>
          </w:p>
          <w:p w14:paraId="5273FE46" w14:textId="77777777" w:rsidR="00F144BA" w:rsidRDefault="00F144BA" w:rsidP="00721AE0">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46EEAE94" w14:textId="77777777" w:rsidR="00F144BA" w:rsidRPr="00A17AE2" w:rsidRDefault="00F144BA" w:rsidP="00721AE0">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Attitude – Positive</w:t>
            </w:r>
          </w:p>
          <w:p w14:paraId="4DAC33DD" w14:textId="300EB7C1" w:rsidR="00F144BA" w:rsidRPr="00A17AE2" w:rsidRDefault="00F144BA" w:rsidP="00721AE0">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Disposition – Leaning towards happy</w:t>
            </w:r>
            <w:r w:rsidR="00F55A2C">
              <w:rPr>
                <w:rFonts w:cstheme="minorHAnsi"/>
                <w:bCs/>
                <w:lang w:val="en-US"/>
              </w:rPr>
              <w:t xml:space="preserve"> but becoming a little fidgety</w:t>
            </w:r>
          </w:p>
          <w:p w14:paraId="624E85CB" w14:textId="7687573B" w:rsidR="00F144BA" w:rsidRPr="00A17AE2" w:rsidRDefault="009818C0" w:rsidP="00721AE0">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B</w:t>
            </w:r>
            <w:r>
              <w:rPr>
                <w:rFonts w:cstheme="minorHAnsi"/>
                <w:bCs/>
                <w:lang w:val="en-US"/>
              </w:rPr>
              <w:t>e</w:t>
            </w:r>
            <w:r w:rsidRPr="00A17AE2">
              <w:rPr>
                <w:rFonts w:cstheme="minorHAnsi"/>
                <w:bCs/>
                <w:lang w:val="en-US"/>
              </w:rPr>
              <w:t>havio</w:t>
            </w:r>
            <w:r>
              <w:rPr>
                <w:rFonts w:cstheme="minorHAnsi"/>
                <w:bCs/>
                <w:lang w:val="en-US"/>
              </w:rPr>
              <w:t>r</w:t>
            </w:r>
            <w:r w:rsidR="00F144BA" w:rsidRPr="00A17AE2">
              <w:rPr>
                <w:rFonts w:cstheme="minorHAnsi"/>
                <w:bCs/>
                <w:lang w:val="en-US"/>
              </w:rPr>
              <w:t xml:space="preserve"> - Curious</w:t>
            </w:r>
          </w:p>
        </w:tc>
      </w:tr>
      <w:tr w:rsidR="00F144BA" w:rsidRPr="00C977D0" w14:paraId="7CC2C038" w14:textId="77777777" w:rsidTr="00721AE0">
        <w:trPr>
          <w:jc w:val="center"/>
        </w:trPr>
        <w:tc>
          <w:tcPr>
            <w:tcW w:w="9241" w:type="dxa"/>
          </w:tcPr>
          <w:p w14:paraId="48ABCD45" w14:textId="77777777" w:rsidR="00F144BA" w:rsidRPr="00C977D0" w:rsidRDefault="00F144BA" w:rsidP="00721AE0">
            <w:pPr>
              <w:rPr>
                <w:rFonts w:ascii="Trebuchet MS" w:hAnsi="Trebuchet MS"/>
                <w:b/>
              </w:rPr>
            </w:pPr>
            <w:r w:rsidRPr="00C977D0">
              <w:rPr>
                <w:rFonts w:ascii="Trebuchet MS" w:hAnsi="Trebuchet MS"/>
                <w:b/>
              </w:rPr>
              <w:t>Objectives</w:t>
            </w:r>
          </w:p>
          <w:p w14:paraId="01EE996D" w14:textId="77777777" w:rsidR="00F144BA" w:rsidRDefault="00F144BA" w:rsidP="00721AE0">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9809768" w14:textId="77777777" w:rsidR="00F144BA" w:rsidRPr="00A17AE2" w:rsidRDefault="00F144BA" w:rsidP="00721AE0">
            <w:pPr>
              <w:rPr>
                <w:rFonts w:cstheme="minorHAnsi"/>
              </w:rPr>
            </w:pPr>
            <w:r w:rsidRPr="00A17AE2">
              <w:rPr>
                <w:rFonts w:cstheme="minorHAnsi"/>
              </w:rPr>
              <w:t>Teacher used a smart board to communicate lesson objectives.</w:t>
            </w:r>
          </w:p>
          <w:p w14:paraId="153D3C17" w14:textId="77777777" w:rsidR="00F144BA" w:rsidRPr="00A17AE2" w:rsidRDefault="00F144BA" w:rsidP="00721AE0">
            <w:pPr>
              <w:rPr>
                <w:rFonts w:cstheme="minorHAnsi"/>
              </w:rPr>
            </w:pPr>
            <w:r w:rsidRPr="00A17AE2">
              <w:rPr>
                <w:rFonts w:cstheme="minorHAnsi"/>
              </w:rPr>
              <w:t>Teacher used a white board to communicate success factors throughout lesson.</w:t>
            </w:r>
          </w:p>
          <w:p w14:paraId="6936F786" w14:textId="77777777" w:rsidR="00F144BA" w:rsidRPr="00A17AE2" w:rsidRDefault="00F144BA" w:rsidP="00721AE0">
            <w:pPr>
              <w:rPr>
                <w:rFonts w:cstheme="minorHAnsi"/>
              </w:rPr>
            </w:pPr>
            <w:r w:rsidRPr="00A17AE2">
              <w:rPr>
                <w:rFonts w:cstheme="minorHAnsi"/>
              </w:rPr>
              <w:t>Teacher used ‘real life’ examples for pupils.</w:t>
            </w:r>
          </w:p>
        </w:tc>
      </w:tr>
      <w:tr w:rsidR="00F144BA" w:rsidRPr="00C977D0" w14:paraId="03CC11FE" w14:textId="77777777" w:rsidTr="00721AE0">
        <w:trPr>
          <w:jc w:val="center"/>
        </w:trPr>
        <w:tc>
          <w:tcPr>
            <w:tcW w:w="9241" w:type="dxa"/>
          </w:tcPr>
          <w:p w14:paraId="56551DCD" w14:textId="77777777" w:rsidR="00F144BA" w:rsidRPr="00C977D0" w:rsidRDefault="00F144BA" w:rsidP="00721AE0">
            <w:pPr>
              <w:rPr>
                <w:rFonts w:ascii="Trebuchet MS" w:hAnsi="Trebuchet MS"/>
                <w:b/>
              </w:rPr>
            </w:pPr>
            <w:r w:rsidRPr="00C977D0">
              <w:rPr>
                <w:rFonts w:ascii="Trebuchet MS" w:hAnsi="Trebuchet MS"/>
                <w:b/>
              </w:rPr>
              <w:t>Direction</w:t>
            </w:r>
          </w:p>
          <w:p w14:paraId="1A652C40" w14:textId="77777777" w:rsidR="00F144BA" w:rsidRDefault="00F144BA" w:rsidP="00721AE0">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65F4082" w14:textId="77777777" w:rsidR="00F144BA" w:rsidRPr="00A17AE2" w:rsidRDefault="00F144BA" w:rsidP="00721AE0">
            <w:pPr>
              <w:rPr>
                <w:rFonts w:cstheme="minorHAnsi"/>
              </w:rPr>
            </w:pPr>
            <w:r w:rsidRPr="00A17AE2">
              <w:rPr>
                <w:rFonts w:cstheme="minorHAnsi"/>
              </w:rPr>
              <w:t>Teacher made use of examples of what a good answer looks like.</w:t>
            </w:r>
          </w:p>
          <w:p w14:paraId="6C0897D1" w14:textId="77777777" w:rsidR="00F144BA" w:rsidRDefault="00F144BA" w:rsidP="00721AE0">
            <w:pPr>
              <w:rPr>
                <w:rFonts w:cstheme="minorHAnsi"/>
              </w:rPr>
            </w:pPr>
            <w:r w:rsidRPr="00A17AE2">
              <w:rPr>
                <w:rFonts w:cstheme="minorHAnsi"/>
              </w:rPr>
              <w:t>Teacher made use of real-life news articles to convey the purpose of the lesson</w:t>
            </w:r>
            <w:r w:rsidR="00A2257C">
              <w:rPr>
                <w:rFonts w:cstheme="minorHAnsi"/>
              </w:rPr>
              <w:t xml:space="preserve"> (English)</w:t>
            </w:r>
          </w:p>
          <w:p w14:paraId="7F3A89F9" w14:textId="57143A46" w:rsidR="00A2257C" w:rsidRPr="005F6E84" w:rsidRDefault="005F6E84" w:rsidP="00721AE0">
            <w:pPr>
              <w:rPr>
                <w:rFonts w:cstheme="minorHAnsi"/>
              </w:rPr>
            </w:pPr>
            <w:r w:rsidRPr="005F6E84">
              <w:rPr>
                <w:rFonts w:cstheme="minorHAnsi"/>
              </w:rPr>
              <w:t>Teacher made use of white board to explain how to construct a coherent argument the PEEL technique (Point, Evidence, Explanation, Link)</w:t>
            </w:r>
            <w:r>
              <w:rPr>
                <w:rFonts w:cstheme="minorHAnsi"/>
              </w:rPr>
              <w:t xml:space="preserve"> (Geograp</w:t>
            </w:r>
            <w:r w:rsidR="00C94B7E">
              <w:rPr>
                <w:rFonts w:cstheme="minorHAnsi"/>
              </w:rPr>
              <w:t>hy)</w:t>
            </w:r>
          </w:p>
        </w:tc>
      </w:tr>
      <w:tr w:rsidR="00F144BA" w:rsidRPr="00C977D0" w14:paraId="7A1863FE" w14:textId="77777777" w:rsidTr="00721AE0">
        <w:trPr>
          <w:jc w:val="center"/>
        </w:trPr>
        <w:tc>
          <w:tcPr>
            <w:tcW w:w="9241" w:type="dxa"/>
          </w:tcPr>
          <w:p w14:paraId="46DAEC8E" w14:textId="77777777" w:rsidR="00F144BA" w:rsidRPr="00C977D0" w:rsidRDefault="00F144BA" w:rsidP="00721AE0">
            <w:pPr>
              <w:rPr>
                <w:rFonts w:ascii="Trebuchet MS" w:hAnsi="Trebuchet MS"/>
                <w:b/>
              </w:rPr>
            </w:pPr>
            <w:r w:rsidRPr="00C977D0">
              <w:rPr>
                <w:rFonts w:ascii="Trebuchet MS" w:hAnsi="Trebuchet MS"/>
                <w:b/>
              </w:rPr>
              <w:t>Access and challenge</w:t>
            </w:r>
          </w:p>
          <w:p w14:paraId="57B1CEAA" w14:textId="77777777" w:rsidR="00F144BA" w:rsidRDefault="00F144BA" w:rsidP="00721AE0">
            <w:pPr>
              <w:rPr>
                <w:rFonts w:ascii="Trebuchet MS" w:hAnsi="Trebuchet MS"/>
              </w:rPr>
            </w:pPr>
            <w:r>
              <w:rPr>
                <w:rFonts w:ascii="Trebuchet MS" w:hAnsi="Trebuchet MS"/>
              </w:rPr>
              <w:t>(</w:t>
            </w:r>
            <w:r w:rsidRPr="00951DD0">
              <w:rPr>
                <w:rFonts w:ascii="Trebuchet MS" w:hAnsi="Trebuchet MS"/>
              </w:rPr>
              <w:t>What can be observed in the environment that enables engagement of learners? What can be observed regarding levels of challenge?</w:t>
            </w:r>
          </w:p>
          <w:p w14:paraId="70475DC3" w14:textId="77777777" w:rsidR="00F144BA" w:rsidRDefault="00F144BA" w:rsidP="00721AE0">
            <w:pPr>
              <w:rPr>
                <w:rFonts w:cstheme="minorHAnsi"/>
              </w:rPr>
            </w:pPr>
            <w:r w:rsidRPr="00A17AE2">
              <w:rPr>
                <w:rFonts w:cstheme="minorHAnsi"/>
              </w:rPr>
              <w:t>Teacher made use of techniques for differentiation setting targets such as ‘all of you will be able to do’, ‘some of you will be able to do’, ‘most of you will be able to do’</w:t>
            </w:r>
            <w:r>
              <w:rPr>
                <w:rFonts w:cstheme="minorHAnsi"/>
              </w:rPr>
              <w:t>.</w:t>
            </w:r>
          </w:p>
          <w:p w14:paraId="69D7EE1E" w14:textId="77777777" w:rsidR="00746B8D" w:rsidRDefault="00746B8D" w:rsidP="00721AE0">
            <w:pPr>
              <w:rPr>
                <w:rFonts w:cstheme="minorHAnsi"/>
              </w:rPr>
            </w:pPr>
            <w:r w:rsidRPr="00746B8D">
              <w:rPr>
                <w:rFonts w:cstheme="minorHAnsi"/>
              </w:rPr>
              <w:t>T</w:t>
            </w:r>
            <w:r w:rsidRPr="00746B8D">
              <w:rPr>
                <w:rFonts w:cstheme="minorHAnsi"/>
              </w:rPr>
              <w:t>eacher was asking questions of the pupils to check they understood it was often the same pupils putting their hands up and answering the teacher</w:t>
            </w:r>
            <w:r>
              <w:rPr>
                <w:rFonts w:cstheme="minorHAnsi"/>
              </w:rPr>
              <w:t>.</w:t>
            </w:r>
          </w:p>
          <w:p w14:paraId="5B5229BF" w14:textId="38289A76" w:rsidR="0053107A" w:rsidRPr="00746B8D" w:rsidRDefault="0053107A" w:rsidP="00721AE0">
            <w:pPr>
              <w:rPr>
                <w:rFonts w:cstheme="minorHAnsi"/>
              </w:rPr>
            </w:pPr>
            <w:r>
              <w:rPr>
                <w:rFonts w:cstheme="minorHAnsi"/>
              </w:rPr>
              <w:t xml:space="preserve">Pupils who missed the last lesson seemed to be </w:t>
            </w:r>
            <w:r w:rsidR="00F41CDF">
              <w:rPr>
                <w:rFonts w:cstheme="minorHAnsi"/>
              </w:rPr>
              <w:t>lagging</w:t>
            </w:r>
            <w:r w:rsidR="008039CC">
              <w:rPr>
                <w:rFonts w:cstheme="minorHAnsi"/>
              </w:rPr>
              <w:t>.</w:t>
            </w:r>
          </w:p>
        </w:tc>
      </w:tr>
      <w:tr w:rsidR="00F144BA" w:rsidRPr="00C977D0" w14:paraId="5D09C35A" w14:textId="77777777" w:rsidTr="00721AE0">
        <w:trPr>
          <w:jc w:val="center"/>
        </w:trPr>
        <w:tc>
          <w:tcPr>
            <w:tcW w:w="9241" w:type="dxa"/>
          </w:tcPr>
          <w:p w14:paraId="14C0FEC9" w14:textId="77777777" w:rsidR="00F144BA" w:rsidRDefault="00F144BA" w:rsidP="00721AE0">
            <w:pPr>
              <w:rPr>
                <w:rFonts w:ascii="Trebuchet MS" w:hAnsi="Trebuchet MS"/>
                <w:b/>
              </w:rPr>
            </w:pPr>
            <w:r w:rsidRPr="00C977D0">
              <w:rPr>
                <w:rFonts w:ascii="Trebuchet MS" w:hAnsi="Trebuchet MS"/>
                <w:b/>
              </w:rPr>
              <w:t>Assessment</w:t>
            </w:r>
          </w:p>
          <w:p w14:paraId="4AFB3412" w14:textId="77777777" w:rsidR="00F144BA" w:rsidRDefault="00F144BA" w:rsidP="00721AE0">
            <w:pPr>
              <w:rPr>
                <w:rFonts w:ascii="Trebuchet MS" w:hAnsi="Trebuchet MS"/>
              </w:rPr>
            </w:pPr>
            <w:r>
              <w:rPr>
                <w:rFonts w:ascii="Trebuchet MS" w:hAnsi="Trebuchet MS"/>
              </w:rPr>
              <w:lastRenderedPageBreak/>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0A28B87" w14:textId="77777777" w:rsidR="00F144BA" w:rsidRDefault="00F144BA" w:rsidP="00721AE0">
            <w:pPr>
              <w:rPr>
                <w:rFonts w:cstheme="minorHAnsi"/>
              </w:rPr>
            </w:pPr>
            <w:r w:rsidRPr="00FC7046">
              <w:rPr>
                <w:rFonts w:cstheme="minorHAnsi"/>
              </w:rPr>
              <w:t xml:space="preserve">Teacher </w:t>
            </w:r>
            <w:r>
              <w:rPr>
                <w:rFonts w:cstheme="minorHAnsi"/>
              </w:rPr>
              <w:t>started lesson with review of last lessons topic through cold call questioning.</w:t>
            </w:r>
          </w:p>
          <w:p w14:paraId="22096238" w14:textId="2C02791B" w:rsidR="00993CA4" w:rsidRPr="00FC7046" w:rsidRDefault="00993CA4" w:rsidP="00721AE0">
            <w:pPr>
              <w:rPr>
                <w:rFonts w:cstheme="minorHAnsi"/>
              </w:rPr>
            </w:pPr>
            <w:r>
              <w:rPr>
                <w:rFonts w:cstheme="minorHAnsi"/>
              </w:rPr>
              <w:t>Teacher interacted with pupils to develop their skill of developing arguments.</w:t>
            </w:r>
          </w:p>
        </w:tc>
      </w:tr>
      <w:tr w:rsidR="00F144BA" w:rsidRPr="00C977D0" w14:paraId="5E0ED57D" w14:textId="77777777" w:rsidTr="00721AE0">
        <w:trPr>
          <w:jc w:val="center"/>
        </w:trPr>
        <w:tc>
          <w:tcPr>
            <w:tcW w:w="9241" w:type="dxa"/>
          </w:tcPr>
          <w:p w14:paraId="5A9838B3" w14:textId="77777777" w:rsidR="00F144BA" w:rsidRPr="00C977D0" w:rsidRDefault="00F144BA" w:rsidP="00721AE0">
            <w:pPr>
              <w:rPr>
                <w:rFonts w:ascii="Trebuchet MS" w:hAnsi="Trebuchet MS"/>
                <w:b/>
              </w:rPr>
            </w:pPr>
            <w:r w:rsidRPr="00C977D0">
              <w:rPr>
                <w:rFonts w:ascii="Trebuchet MS" w:hAnsi="Trebuchet MS"/>
                <w:b/>
              </w:rPr>
              <w:lastRenderedPageBreak/>
              <w:t>Specifics / Critical Incidents</w:t>
            </w:r>
          </w:p>
          <w:p w14:paraId="1CC3FF2D" w14:textId="77777777" w:rsidR="00F144BA" w:rsidRDefault="00F144BA" w:rsidP="00721AE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6211427" w14:textId="62B6D87B" w:rsidR="00F144BA" w:rsidRPr="005B3665" w:rsidRDefault="005B3665" w:rsidP="00721AE0">
            <w:pPr>
              <w:rPr>
                <w:rFonts w:cstheme="minorHAnsi"/>
              </w:rPr>
            </w:pPr>
            <w:r w:rsidRPr="005B3665">
              <w:rPr>
                <w:rFonts w:cstheme="minorHAnsi"/>
              </w:rPr>
              <w:t>There seemed to be a rule in this class that pupils must put their hand up before contributing to the lesson or responding to a question. This was observed through the teacher informing a child who contributed that they must put their hand up. It seemed that several the same pupils were putting their hands up and answering most of the questions the teacher asked. It was observed that a few of the children did not put their hands up once on the lesson and so did not contribute or respond to a question. It was observed that one pupil had his head on the desk for a period while a questioning session with the teacher was ongoing. How powerful is questioning technique in pupil engagement?</w:t>
            </w:r>
          </w:p>
        </w:tc>
      </w:tr>
    </w:tbl>
    <w:p w14:paraId="1FFC3A54" w14:textId="022AD02C" w:rsidR="00573A6B" w:rsidRDefault="00BF6C4A" w:rsidP="00BF6C4A">
      <w:pPr>
        <w:pStyle w:val="Heading3"/>
      </w:pPr>
      <w:bookmarkStart w:id="44" w:name="_Toc54700411"/>
      <w:r>
        <w:t>Observation 3</w:t>
      </w:r>
      <w:bookmarkEnd w:id="44"/>
    </w:p>
    <w:tbl>
      <w:tblPr>
        <w:tblStyle w:val="TableGrid"/>
        <w:tblW w:w="9241" w:type="dxa"/>
        <w:jc w:val="center"/>
        <w:tblLook w:val="04A0" w:firstRow="1" w:lastRow="0" w:firstColumn="1" w:lastColumn="0" w:noHBand="0" w:noVBand="1"/>
      </w:tblPr>
      <w:tblGrid>
        <w:gridCol w:w="9241"/>
      </w:tblGrid>
      <w:tr w:rsidR="00BF6C4A" w:rsidRPr="00C977D0" w14:paraId="2635A42E" w14:textId="77777777" w:rsidTr="00721AE0">
        <w:trPr>
          <w:jc w:val="center"/>
        </w:trPr>
        <w:tc>
          <w:tcPr>
            <w:tcW w:w="9241" w:type="dxa"/>
          </w:tcPr>
          <w:p w14:paraId="4BEEE0DF" w14:textId="52FA5168" w:rsidR="00BF6C4A" w:rsidRPr="00C977D0" w:rsidRDefault="00BF6C4A" w:rsidP="00721AE0">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28th September 2020 / </w:t>
            </w:r>
            <w:r w:rsidR="002221BE">
              <w:rPr>
                <w:rFonts w:ascii="Trebuchet MS" w:hAnsi="Trebuchet MS"/>
              </w:rPr>
              <w:t>11:55</w:t>
            </w:r>
            <w:r>
              <w:rPr>
                <w:rFonts w:ascii="Trebuchet MS" w:hAnsi="Trebuchet MS"/>
              </w:rPr>
              <w:t xml:space="preserve"> – 1</w:t>
            </w:r>
            <w:r w:rsidR="002221BE">
              <w:rPr>
                <w:rFonts w:ascii="Trebuchet MS" w:hAnsi="Trebuchet MS"/>
              </w:rPr>
              <w:t>2</w:t>
            </w:r>
            <w:r>
              <w:rPr>
                <w:rFonts w:ascii="Trebuchet MS" w:hAnsi="Trebuchet MS"/>
              </w:rPr>
              <w:t>:</w:t>
            </w:r>
            <w:r w:rsidR="002221BE">
              <w:rPr>
                <w:rFonts w:ascii="Trebuchet MS" w:hAnsi="Trebuchet MS"/>
              </w:rPr>
              <w:t>5</w:t>
            </w:r>
            <w:r>
              <w:rPr>
                <w:rFonts w:ascii="Trebuchet MS" w:hAnsi="Trebuchet MS"/>
              </w:rPr>
              <w:t>5 / 8</w:t>
            </w:r>
          </w:p>
        </w:tc>
      </w:tr>
      <w:tr w:rsidR="00BF6C4A" w:rsidRPr="00C977D0" w14:paraId="7CA950D0" w14:textId="77777777" w:rsidTr="00721AE0">
        <w:trPr>
          <w:jc w:val="center"/>
        </w:trPr>
        <w:tc>
          <w:tcPr>
            <w:tcW w:w="9241" w:type="dxa"/>
          </w:tcPr>
          <w:p w14:paraId="72E83207" w14:textId="77777777" w:rsidR="00BF6C4A" w:rsidRPr="00A17AE2" w:rsidRDefault="00BF6C4A" w:rsidP="00721AE0">
            <w:pPr>
              <w:rPr>
                <w:rFonts w:ascii="Trebuchet MS" w:hAnsi="Trebuchet MS" w:cs="Times New Roman"/>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50D43505" w14:textId="0E9392C2" w:rsidR="00BF6C4A" w:rsidRPr="00A17AE2" w:rsidRDefault="00BF6C4A" w:rsidP="00721AE0">
            <w:pPr>
              <w:pStyle w:val="ListParagraph"/>
              <w:widowControl w:val="0"/>
              <w:numPr>
                <w:ilvl w:val="0"/>
                <w:numId w:val="25"/>
              </w:numPr>
              <w:autoSpaceDE w:val="0"/>
              <w:autoSpaceDN w:val="0"/>
              <w:adjustRightInd w:val="0"/>
              <w:rPr>
                <w:rFonts w:cstheme="minorHAnsi"/>
              </w:rPr>
            </w:pPr>
            <w:r w:rsidRPr="00A17AE2">
              <w:rPr>
                <w:rFonts w:cstheme="minorHAnsi"/>
              </w:rPr>
              <w:t xml:space="preserve">Subject – </w:t>
            </w:r>
            <w:r>
              <w:rPr>
                <w:rFonts w:cstheme="minorHAnsi"/>
              </w:rPr>
              <w:t>Geography</w:t>
            </w:r>
            <w:r w:rsidR="002221BE">
              <w:rPr>
                <w:rFonts w:cstheme="minorHAnsi"/>
              </w:rPr>
              <w:t xml:space="preserve"> / Science</w:t>
            </w:r>
          </w:p>
          <w:p w14:paraId="7802F208" w14:textId="77777777" w:rsidR="00BF6C4A" w:rsidRPr="00A17AE2" w:rsidRDefault="00BF6C4A" w:rsidP="00721AE0">
            <w:pPr>
              <w:pStyle w:val="ListParagraph"/>
              <w:widowControl w:val="0"/>
              <w:numPr>
                <w:ilvl w:val="0"/>
                <w:numId w:val="25"/>
              </w:numPr>
              <w:autoSpaceDE w:val="0"/>
              <w:autoSpaceDN w:val="0"/>
              <w:adjustRightInd w:val="0"/>
              <w:rPr>
                <w:rFonts w:cstheme="minorHAnsi"/>
              </w:rPr>
            </w:pPr>
            <w:r w:rsidRPr="00A17AE2">
              <w:rPr>
                <w:rFonts w:cstheme="minorHAnsi"/>
              </w:rPr>
              <w:t>Indoors</w:t>
            </w:r>
          </w:p>
          <w:p w14:paraId="240C085B" w14:textId="77777777" w:rsidR="00BF6C4A" w:rsidRPr="00A17AE2" w:rsidRDefault="00BF6C4A" w:rsidP="00721AE0">
            <w:pPr>
              <w:pStyle w:val="ListParagraph"/>
              <w:widowControl w:val="0"/>
              <w:numPr>
                <w:ilvl w:val="0"/>
                <w:numId w:val="25"/>
              </w:numPr>
              <w:autoSpaceDE w:val="0"/>
              <w:autoSpaceDN w:val="0"/>
              <w:adjustRightInd w:val="0"/>
              <w:rPr>
                <w:rFonts w:cstheme="minorHAnsi"/>
              </w:rPr>
            </w:pPr>
            <w:r w:rsidRPr="00A17AE2">
              <w:rPr>
                <w:rFonts w:cstheme="minorHAnsi"/>
              </w:rPr>
              <w:t>Mixed ability</w:t>
            </w:r>
          </w:p>
        </w:tc>
      </w:tr>
      <w:tr w:rsidR="00BF6C4A" w:rsidRPr="00C977D0" w14:paraId="615F480C" w14:textId="77777777" w:rsidTr="00721AE0">
        <w:trPr>
          <w:jc w:val="center"/>
        </w:trPr>
        <w:tc>
          <w:tcPr>
            <w:tcW w:w="9241" w:type="dxa"/>
          </w:tcPr>
          <w:p w14:paraId="068E3FE4" w14:textId="77777777" w:rsidR="00BF6C4A" w:rsidRPr="00C977D0" w:rsidRDefault="00BF6C4A" w:rsidP="00721AE0">
            <w:pPr>
              <w:rPr>
                <w:rFonts w:ascii="Trebuchet MS" w:hAnsi="Trebuchet MS"/>
                <w:b/>
                <w:bCs/>
                <w:lang w:val="en-US"/>
              </w:rPr>
            </w:pPr>
            <w:r w:rsidRPr="00C977D0">
              <w:rPr>
                <w:rFonts w:ascii="Trebuchet MS" w:hAnsi="Trebuchet MS"/>
                <w:b/>
                <w:bCs/>
                <w:lang w:val="en-US"/>
              </w:rPr>
              <w:t>Classroom culture</w:t>
            </w:r>
          </w:p>
          <w:p w14:paraId="1A35B8EA" w14:textId="77777777" w:rsidR="00BF6C4A" w:rsidRDefault="00BF6C4A" w:rsidP="00721AE0">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1A03AD7F" w14:textId="77777777" w:rsidR="00BF6C4A" w:rsidRPr="00A17AE2" w:rsidRDefault="00BF6C4A" w:rsidP="00721AE0">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Attitude – Positive</w:t>
            </w:r>
          </w:p>
          <w:p w14:paraId="1A23955D" w14:textId="7B454325" w:rsidR="00BF6C4A" w:rsidRPr="00A17AE2" w:rsidRDefault="00BF6C4A" w:rsidP="00721AE0">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Disposition – Leaning towards happy</w:t>
            </w:r>
            <w:r>
              <w:rPr>
                <w:rFonts w:cstheme="minorHAnsi"/>
                <w:bCs/>
                <w:lang w:val="en-US"/>
              </w:rPr>
              <w:t xml:space="preserve"> but</w:t>
            </w:r>
            <w:r w:rsidR="000E18C2">
              <w:rPr>
                <w:rFonts w:cstheme="minorHAnsi"/>
                <w:bCs/>
                <w:lang w:val="en-US"/>
              </w:rPr>
              <w:t xml:space="preserve"> increasingly</w:t>
            </w:r>
            <w:r>
              <w:rPr>
                <w:rFonts w:cstheme="minorHAnsi"/>
                <w:bCs/>
                <w:lang w:val="en-US"/>
              </w:rPr>
              <w:t xml:space="preserve"> fidgety</w:t>
            </w:r>
          </w:p>
          <w:p w14:paraId="6225DB69" w14:textId="1523124F" w:rsidR="00BF6C4A" w:rsidRPr="00A17AE2" w:rsidRDefault="00BF6C4A" w:rsidP="00721AE0">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B</w:t>
            </w:r>
            <w:r>
              <w:rPr>
                <w:rFonts w:cstheme="minorHAnsi"/>
                <w:bCs/>
                <w:lang w:val="en-US"/>
              </w:rPr>
              <w:t>e</w:t>
            </w:r>
            <w:r w:rsidRPr="00A17AE2">
              <w:rPr>
                <w:rFonts w:cstheme="minorHAnsi"/>
                <w:bCs/>
                <w:lang w:val="en-US"/>
              </w:rPr>
              <w:t>havio</w:t>
            </w:r>
            <w:r>
              <w:rPr>
                <w:rFonts w:cstheme="minorHAnsi"/>
                <w:bCs/>
                <w:lang w:val="en-US"/>
              </w:rPr>
              <w:t>r</w:t>
            </w:r>
            <w:r w:rsidRPr="00A17AE2">
              <w:rPr>
                <w:rFonts w:cstheme="minorHAnsi"/>
                <w:bCs/>
                <w:lang w:val="en-US"/>
              </w:rPr>
              <w:t xml:space="preserve"> </w:t>
            </w:r>
            <w:r w:rsidR="000E18C2">
              <w:rPr>
                <w:rFonts w:cstheme="minorHAnsi"/>
                <w:bCs/>
                <w:lang w:val="en-US"/>
              </w:rPr>
              <w:t>–</w:t>
            </w:r>
            <w:r w:rsidRPr="00A17AE2">
              <w:rPr>
                <w:rFonts w:cstheme="minorHAnsi"/>
                <w:bCs/>
                <w:lang w:val="en-US"/>
              </w:rPr>
              <w:t xml:space="preserve"> Curious</w:t>
            </w:r>
            <w:r w:rsidR="000E18C2">
              <w:rPr>
                <w:rFonts w:cstheme="minorHAnsi"/>
                <w:bCs/>
                <w:lang w:val="en-US"/>
              </w:rPr>
              <w:t xml:space="preserve"> mixed with distractio</w:t>
            </w:r>
            <w:r w:rsidR="0041103D">
              <w:rPr>
                <w:rFonts w:cstheme="minorHAnsi"/>
                <w:bCs/>
                <w:lang w:val="en-US"/>
              </w:rPr>
              <w:t>n</w:t>
            </w:r>
          </w:p>
        </w:tc>
      </w:tr>
      <w:tr w:rsidR="00BF6C4A" w:rsidRPr="00C977D0" w14:paraId="0505AD25" w14:textId="77777777" w:rsidTr="00721AE0">
        <w:trPr>
          <w:jc w:val="center"/>
        </w:trPr>
        <w:tc>
          <w:tcPr>
            <w:tcW w:w="9241" w:type="dxa"/>
          </w:tcPr>
          <w:p w14:paraId="1F5BECB2" w14:textId="77777777" w:rsidR="00BF6C4A" w:rsidRPr="00C977D0" w:rsidRDefault="00BF6C4A" w:rsidP="00721AE0">
            <w:pPr>
              <w:rPr>
                <w:rFonts w:ascii="Trebuchet MS" w:hAnsi="Trebuchet MS"/>
                <w:b/>
              </w:rPr>
            </w:pPr>
            <w:r w:rsidRPr="00C977D0">
              <w:rPr>
                <w:rFonts w:ascii="Trebuchet MS" w:hAnsi="Trebuchet MS"/>
                <w:b/>
              </w:rPr>
              <w:t>Objectives</w:t>
            </w:r>
          </w:p>
          <w:p w14:paraId="24943791" w14:textId="77777777" w:rsidR="00BF6C4A" w:rsidRDefault="00BF6C4A" w:rsidP="00721AE0">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524736A" w14:textId="77777777" w:rsidR="00BF6C4A" w:rsidRPr="00A17AE2" w:rsidRDefault="00BF6C4A" w:rsidP="00721AE0">
            <w:pPr>
              <w:rPr>
                <w:rFonts w:cstheme="minorHAnsi"/>
              </w:rPr>
            </w:pPr>
            <w:r w:rsidRPr="00A17AE2">
              <w:rPr>
                <w:rFonts w:cstheme="minorHAnsi"/>
              </w:rPr>
              <w:t>Teacher used a smart board to communicate lesson objectives.</w:t>
            </w:r>
          </w:p>
          <w:p w14:paraId="426C9D1F" w14:textId="77777777" w:rsidR="00BF6C4A" w:rsidRPr="00A17AE2" w:rsidRDefault="00BF6C4A" w:rsidP="00721AE0">
            <w:pPr>
              <w:rPr>
                <w:rFonts w:cstheme="minorHAnsi"/>
              </w:rPr>
            </w:pPr>
            <w:r w:rsidRPr="00A17AE2">
              <w:rPr>
                <w:rFonts w:cstheme="minorHAnsi"/>
              </w:rPr>
              <w:t>Teacher used a white board to communicate success factors throughout lesson.</w:t>
            </w:r>
          </w:p>
          <w:p w14:paraId="5BD49284" w14:textId="77777777" w:rsidR="00BF6C4A" w:rsidRPr="00A17AE2" w:rsidRDefault="00BF6C4A" w:rsidP="00721AE0">
            <w:pPr>
              <w:rPr>
                <w:rFonts w:cstheme="minorHAnsi"/>
              </w:rPr>
            </w:pPr>
            <w:r w:rsidRPr="00A17AE2">
              <w:rPr>
                <w:rFonts w:cstheme="minorHAnsi"/>
              </w:rPr>
              <w:t>Teacher used ‘real life’ examples for pupils.</w:t>
            </w:r>
          </w:p>
        </w:tc>
      </w:tr>
      <w:tr w:rsidR="00BF6C4A" w:rsidRPr="00C977D0" w14:paraId="70E241D9" w14:textId="77777777" w:rsidTr="00721AE0">
        <w:trPr>
          <w:jc w:val="center"/>
        </w:trPr>
        <w:tc>
          <w:tcPr>
            <w:tcW w:w="9241" w:type="dxa"/>
          </w:tcPr>
          <w:p w14:paraId="45D01A17" w14:textId="77777777" w:rsidR="00BF6C4A" w:rsidRPr="00C977D0" w:rsidRDefault="00BF6C4A" w:rsidP="00721AE0">
            <w:pPr>
              <w:rPr>
                <w:rFonts w:ascii="Trebuchet MS" w:hAnsi="Trebuchet MS"/>
                <w:b/>
              </w:rPr>
            </w:pPr>
            <w:r w:rsidRPr="00C977D0">
              <w:rPr>
                <w:rFonts w:ascii="Trebuchet MS" w:hAnsi="Trebuchet MS"/>
                <w:b/>
              </w:rPr>
              <w:t>Direction</w:t>
            </w:r>
          </w:p>
          <w:p w14:paraId="5B85C04B" w14:textId="77777777" w:rsidR="00BF6C4A" w:rsidRDefault="00BF6C4A" w:rsidP="00721AE0">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52ED237" w14:textId="77777777" w:rsidR="00BF6C4A" w:rsidRPr="00A17AE2" w:rsidRDefault="00BF6C4A" w:rsidP="00721AE0">
            <w:pPr>
              <w:rPr>
                <w:rFonts w:cstheme="minorHAnsi"/>
              </w:rPr>
            </w:pPr>
            <w:r w:rsidRPr="00A17AE2">
              <w:rPr>
                <w:rFonts w:cstheme="minorHAnsi"/>
              </w:rPr>
              <w:t>Teacher made use of examples of what a good answer looks like.</w:t>
            </w:r>
          </w:p>
          <w:p w14:paraId="44579AF8" w14:textId="77777777" w:rsidR="00BF6C4A" w:rsidRDefault="00BF6C4A" w:rsidP="00721AE0">
            <w:pPr>
              <w:rPr>
                <w:rFonts w:cstheme="minorHAnsi"/>
              </w:rPr>
            </w:pPr>
            <w:r w:rsidRPr="005F6E84">
              <w:rPr>
                <w:rFonts w:cstheme="minorHAnsi"/>
              </w:rPr>
              <w:t>Teacher made use of white board to explain how to construct a coherent argument the PEEL technique (Point, Evidence, Explanation, Link)</w:t>
            </w:r>
            <w:r>
              <w:rPr>
                <w:rFonts w:cstheme="minorHAnsi"/>
              </w:rPr>
              <w:t xml:space="preserve"> (Geography)</w:t>
            </w:r>
          </w:p>
          <w:p w14:paraId="13EFC842" w14:textId="66D9A4BA" w:rsidR="00322B17" w:rsidRPr="005F6E84" w:rsidRDefault="00322B17" w:rsidP="00721AE0">
            <w:pPr>
              <w:rPr>
                <w:rFonts w:cstheme="minorHAnsi"/>
              </w:rPr>
            </w:pPr>
            <w:r>
              <w:rPr>
                <w:rFonts w:cstheme="minorHAnsi"/>
              </w:rPr>
              <w:t xml:space="preserve">Teacher explained went through last </w:t>
            </w:r>
            <w:r w:rsidR="0041103D">
              <w:rPr>
                <w:rFonts w:cstheme="minorHAnsi"/>
              </w:rPr>
              <w:t>week’s</w:t>
            </w:r>
            <w:r>
              <w:rPr>
                <w:rFonts w:cstheme="minorHAnsi"/>
              </w:rPr>
              <w:t xml:space="preserve"> homework (Science)</w:t>
            </w:r>
          </w:p>
        </w:tc>
      </w:tr>
      <w:tr w:rsidR="00BF6C4A" w:rsidRPr="00C977D0" w14:paraId="5C9A0E20" w14:textId="77777777" w:rsidTr="00721AE0">
        <w:trPr>
          <w:jc w:val="center"/>
        </w:trPr>
        <w:tc>
          <w:tcPr>
            <w:tcW w:w="9241" w:type="dxa"/>
          </w:tcPr>
          <w:p w14:paraId="330512AD" w14:textId="77777777" w:rsidR="00BF6C4A" w:rsidRPr="00C977D0" w:rsidRDefault="00BF6C4A" w:rsidP="00721AE0">
            <w:pPr>
              <w:rPr>
                <w:rFonts w:ascii="Trebuchet MS" w:hAnsi="Trebuchet MS"/>
                <w:b/>
              </w:rPr>
            </w:pPr>
            <w:r w:rsidRPr="00C977D0">
              <w:rPr>
                <w:rFonts w:ascii="Trebuchet MS" w:hAnsi="Trebuchet MS"/>
                <w:b/>
              </w:rPr>
              <w:t>Access and challenge</w:t>
            </w:r>
          </w:p>
          <w:p w14:paraId="64AA3F9A" w14:textId="77777777" w:rsidR="00BF6C4A" w:rsidRDefault="00BF6C4A" w:rsidP="00721AE0">
            <w:pPr>
              <w:rPr>
                <w:rFonts w:ascii="Trebuchet MS" w:hAnsi="Trebuchet MS"/>
              </w:rPr>
            </w:pPr>
            <w:r>
              <w:rPr>
                <w:rFonts w:ascii="Trebuchet MS" w:hAnsi="Trebuchet MS"/>
              </w:rPr>
              <w:t>(</w:t>
            </w:r>
            <w:r w:rsidRPr="00951DD0">
              <w:rPr>
                <w:rFonts w:ascii="Trebuchet MS" w:hAnsi="Trebuchet MS"/>
              </w:rPr>
              <w:t>What can be observed in the environment that enables engagement of learners? What can be observed regarding levels of challenge?</w:t>
            </w:r>
          </w:p>
          <w:p w14:paraId="09B987FE" w14:textId="77777777" w:rsidR="00BF6C4A" w:rsidRDefault="00BF6C4A" w:rsidP="00721AE0">
            <w:pPr>
              <w:rPr>
                <w:rFonts w:cstheme="minorHAnsi"/>
              </w:rPr>
            </w:pPr>
            <w:r w:rsidRPr="00746B8D">
              <w:rPr>
                <w:rFonts w:cstheme="minorHAnsi"/>
              </w:rPr>
              <w:t>Teacher was asking questions of the pupils to check they understood it was often the same pupils putting their hands up and answering the teacher</w:t>
            </w:r>
            <w:r>
              <w:rPr>
                <w:rFonts w:cstheme="minorHAnsi"/>
              </w:rPr>
              <w:t>.</w:t>
            </w:r>
          </w:p>
          <w:p w14:paraId="6BB7110C" w14:textId="77777777" w:rsidR="00BF6C4A" w:rsidRDefault="00BF6C4A" w:rsidP="00721AE0">
            <w:pPr>
              <w:rPr>
                <w:rFonts w:cstheme="minorHAnsi"/>
              </w:rPr>
            </w:pPr>
            <w:r>
              <w:rPr>
                <w:rFonts w:cstheme="minorHAnsi"/>
              </w:rPr>
              <w:t>Pupils who missed the last lesson seemed to be lagging.</w:t>
            </w:r>
          </w:p>
          <w:p w14:paraId="2DA2E0E2" w14:textId="6BA694BA" w:rsidR="00247027" w:rsidRPr="00746B8D" w:rsidRDefault="00247027" w:rsidP="00721AE0">
            <w:pPr>
              <w:rPr>
                <w:rFonts w:cstheme="minorHAnsi"/>
              </w:rPr>
            </w:pPr>
            <w:r>
              <w:rPr>
                <w:rFonts w:cstheme="minorHAnsi"/>
              </w:rPr>
              <w:t>Pupils who had not handed in homework seemed a bit at a loss (science)</w:t>
            </w:r>
          </w:p>
        </w:tc>
      </w:tr>
      <w:tr w:rsidR="00BF6C4A" w:rsidRPr="00C977D0" w14:paraId="2C15BE3F" w14:textId="77777777" w:rsidTr="00721AE0">
        <w:trPr>
          <w:jc w:val="center"/>
        </w:trPr>
        <w:tc>
          <w:tcPr>
            <w:tcW w:w="9241" w:type="dxa"/>
          </w:tcPr>
          <w:p w14:paraId="1D1CBB2B" w14:textId="77777777" w:rsidR="00BF6C4A" w:rsidRDefault="00BF6C4A" w:rsidP="00721AE0">
            <w:pPr>
              <w:rPr>
                <w:rFonts w:ascii="Trebuchet MS" w:hAnsi="Trebuchet MS"/>
                <w:b/>
              </w:rPr>
            </w:pPr>
            <w:r w:rsidRPr="00C977D0">
              <w:rPr>
                <w:rFonts w:ascii="Trebuchet MS" w:hAnsi="Trebuchet MS"/>
                <w:b/>
              </w:rPr>
              <w:t>Assessment</w:t>
            </w:r>
          </w:p>
          <w:p w14:paraId="7245166B" w14:textId="77777777" w:rsidR="00BF6C4A" w:rsidRDefault="00BF6C4A" w:rsidP="00721AE0">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39F5D8A" w14:textId="77777777" w:rsidR="00BF6C4A" w:rsidRDefault="00BF6C4A" w:rsidP="00721AE0">
            <w:pPr>
              <w:rPr>
                <w:rFonts w:cstheme="minorHAnsi"/>
              </w:rPr>
            </w:pPr>
            <w:r>
              <w:rPr>
                <w:rFonts w:cstheme="minorHAnsi"/>
              </w:rPr>
              <w:t>Teacher interacted with pupils to develop their skill of developing arguments.</w:t>
            </w:r>
          </w:p>
          <w:p w14:paraId="64159C30" w14:textId="1D3A42B2" w:rsidR="00247027" w:rsidRPr="00FC7046" w:rsidRDefault="00247027" w:rsidP="00721AE0">
            <w:pPr>
              <w:rPr>
                <w:rFonts w:cstheme="minorHAnsi"/>
              </w:rPr>
            </w:pPr>
            <w:r>
              <w:rPr>
                <w:rFonts w:cstheme="minorHAnsi"/>
              </w:rPr>
              <w:lastRenderedPageBreak/>
              <w:t>Teacher feedback in general terms what the most common mistakes were in the homework (science)</w:t>
            </w:r>
          </w:p>
        </w:tc>
      </w:tr>
      <w:tr w:rsidR="00BF6C4A" w:rsidRPr="00C977D0" w14:paraId="779ABDFA" w14:textId="77777777" w:rsidTr="00721AE0">
        <w:trPr>
          <w:jc w:val="center"/>
        </w:trPr>
        <w:tc>
          <w:tcPr>
            <w:tcW w:w="9241" w:type="dxa"/>
          </w:tcPr>
          <w:p w14:paraId="59304470" w14:textId="77777777" w:rsidR="00BF6C4A" w:rsidRPr="00C977D0" w:rsidRDefault="00BF6C4A" w:rsidP="00721AE0">
            <w:pPr>
              <w:rPr>
                <w:rFonts w:ascii="Trebuchet MS" w:hAnsi="Trebuchet MS"/>
                <w:b/>
              </w:rPr>
            </w:pPr>
            <w:r w:rsidRPr="00C977D0">
              <w:rPr>
                <w:rFonts w:ascii="Trebuchet MS" w:hAnsi="Trebuchet MS"/>
                <w:b/>
              </w:rPr>
              <w:lastRenderedPageBreak/>
              <w:t>Specifics / Critical Incidents</w:t>
            </w:r>
          </w:p>
          <w:p w14:paraId="2BBE5674" w14:textId="77777777" w:rsidR="00BF6C4A" w:rsidRDefault="00BF6C4A" w:rsidP="00721AE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40076AD8" w14:textId="071DBD29" w:rsidR="00BF6C4A" w:rsidRPr="00587F57" w:rsidRDefault="00587F57" w:rsidP="00721AE0">
            <w:r>
              <w:t>Teacher asked class a closed question during the lesson, then asked pupils to put their hands up if they wanted to respond. Within one second the teacher selected a pupil with their hand up to answer the question (not all pupils had their hands up). The selected pupil provided a response the teachers feedback to the pupil was that their answer was “not quite right”, the teacher gave the correct answer to the pupils then moved on with lesson.</w:t>
            </w:r>
          </w:p>
        </w:tc>
      </w:tr>
    </w:tbl>
    <w:p w14:paraId="3F80D16C" w14:textId="5385E934" w:rsidR="00BF6C4A" w:rsidRDefault="0041103D" w:rsidP="0041103D">
      <w:pPr>
        <w:pStyle w:val="Heading3"/>
      </w:pPr>
      <w:bookmarkStart w:id="45" w:name="_Toc54700412"/>
      <w:r>
        <w:t>Observation 4</w:t>
      </w:r>
      <w:bookmarkEnd w:id="45"/>
    </w:p>
    <w:tbl>
      <w:tblPr>
        <w:tblStyle w:val="TableGrid"/>
        <w:tblW w:w="9241" w:type="dxa"/>
        <w:jc w:val="center"/>
        <w:tblLook w:val="04A0" w:firstRow="1" w:lastRow="0" w:firstColumn="1" w:lastColumn="0" w:noHBand="0" w:noVBand="1"/>
      </w:tblPr>
      <w:tblGrid>
        <w:gridCol w:w="9241"/>
      </w:tblGrid>
      <w:tr w:rsidR="0041103D" w:rsidRPr="00C977D0" w14:paraId="1BB5911A" w14:textId="77777777" w:rsidTr="00721AE0">
        <w:trPr>
          <w:jc w:val="center"/>
        </w:trPr>
        <w:tc>
          <w:tcPr>
            <w:tcW w:w="9241" w:type="dxa"/>
          </w:tcPr>
          <w:p w14:paraId="4CB01F82" w14:textId="11B05F9C" w:rsidR="0041103D" w:rsidRPr="00C977D0" w:rsidRDefault="0041103D" w:rsidP="00721AE0">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28th September 2020 / 1</w:t>
            </w:r>
            <w:r>
              <w:rPr>
                <w:rFonts w:ascii="Trebuchet MS" w:hAnsi="Trebuchet MS"/>
              </w:rPr>
              <w:t>3</w:t>
            </w:r>
            <w:r>
              <w:rPr>
                <w:rFonts w:ascii="Trebuchet MS" w:hAnsi="Trebuchet MS"/>
              </w:rPr>
              <w:t>:</w:t>
            </w:r>
            <w:r>
              <w:rPr>
                <w:rFonts w:ascii="Trebuchet MS" w:hAnsi="Trebuchet MS"/>
              </w:rPr>
              <w:t>20</w:t>
            </w:r>
            <w:r>
              <w:rPr>
                <w:rFonts w:ascii="Trebuchet MS" w:hAnsi="Trebuchet MS"/>
              </w:rPr>
              <w:t xml:space="preserve"> – 1</w:t>
            </w:r>
            <w:r>
              <w:rPr>
                <w:rFonts w:ascii="Trebuchet MS" w:hAnsi="Trebuchet MS"/>
              </w:rPr>
              <w:t>5</w:t>
            </w:r>
            <w:r>
              <w:rPr>
                <w:rFonts w:ascii="Trebuchet MS" w:hAnsi="Trebuchet MS"/>
              </w:rPr>
              <w:t>:</w:t>
            </w:r>
            <w:r>
              <w:rPr>
                <w:rFonts w:ascii="Trebuchet MS" w:hAnsi="Trebuchet MS"/>
              </w:rPr>
              <w:t>00</w:t>
            </w:r>
            <w:r>
              <w:rPr>
                <w:rFonts w:ascii="Trebuchet MS" w:hAnsi="Trebuchet MS"/>
              </w:rPr>
              <w:t xml:space="preserve"> / 8</w:t>
            </w:r>
          </w:p>
        </w:tc>
      </w:tr>
      <w:tr w:rsidR="0041103D" w:rsidRPr="00C977D0" w14:paraId="3F8DEA72" w14:textId="77777777" w:rsidTr="00721AE0">
        <w:trPr>
          <w:jc w:val="center"/>
        </w:trPr>
        <w:tc>
          <w:tcPr>
            <w:tcW w:w="9241" w:type="dxa"/>
          </w:tcPr>
          <w:p w14:paraId="1F8C41E1" w14:textId="77777777" w:rsidR="0041103D" w:rsidRPr="00A17AE2" w:rsidRDefault="0041103D" w:rsidP="00721AE0">
            <w:pPr>
              <w:rPr>
                <w:rFonts w:ascii="Trebuchet MS" w:hAnsi="Trebuchet MS" w:cs="Times New Roman"/>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2C80763" w14:textId="0E43BFB7" w:rsidR="0041103D" w:rsidRPr="00A17AE2" w:rsidRDefault="0041103D" w:rsidP="00721AE0">
            <w:pPr>
              <w:pStyle w:val="ListParagraph"/>
              <w:widowControl w:val="0"/>
              <w:numPr>
                <w:ilvl w:val="0"/>
                <w:numId w:val="25"/>
              </w:numPr>
              <w:autoSpaceDE w:val="0"/>
              <w:autoSpaceDN w:val="0"/>
              <w:adjustRightInd w:val="0"/>
              <w:rPr>
                <w:rFonts w:cstheme="minorHAnsi"/>
              </w:rPr>
            </w:pPr>
            <w:r w:rsidRPr="00A17AE2">
              <w:rPr>
                <w:rFonts w:cstheme="minorHAnsi"/>
              </w:rPr>
              <w:t xml:space="preserve">Subject – </w:t>
            </w:r>
            <w:r>
              <w:rPr>
                <w:rFonts w:cstheme="minorHAnsi"/>
              </w:rPr>
              <w:t>Science</w:t>
            </w:r>
          </w:p>
          <w:p w14:paraId="2ED05914" w14:textId="77777777" w:rsidR="0041103D" w:rsidRPr="00A17AE2" w:rsidRDefault="0041103D" w:rsidP="00721AE0">
            <w:pPr>
              <w:pStyle w:val="ListParagraph"/>
              <w:widowControl w:val="0"/>
              <w:numPr>
                <w:ilvl w:val="0"/>
                <w:numId w:val="25"/>
              </w:numPr>
              <w:autoSpaceDE w:val="0"/>
              <w:autoSpaceDN w:val="0"/>
              <w:adjustRightInd w:val="0"/>
              <w:rPr>
                <w:rFonts w:cstheme="minorHAnsi"/>
              </w:rPr>
            </w:pPr>
            <w:r w:rsidRPr="00A17AE2">
              <w:rPr>
                <w:rFonts w:cstheme="minorHAnsi"/>
              </w:rPr>
              <w:t>Indoors</w:t>
            </w:r>
          </w:p>
          <w:p w14:paraId="09F60E44" w14:textId="77777777" w:rsidR="0041103D" w:rsidRPr="00A17AE2" w:rsidRDefault="0041103D" w:rsidP="00721AE0">
            <w:pPr>
              <w:pStyle w:val="ListParagraph"/>
              <w:widowControl w:val="0"/>
              <w:numPr>
                <w:ilvl w:val="0"/>
                <w:numId w:val="25"/>
              </w:numPr>
              <w:autoSpaceDE w:val="0"/>
              <w:autoSpaceDN w:val="0"/>
              <w:adjustRightInd w:val="0"/>
              <w:rPr>
                <w:rFonts w:cstheme="minorHAnsi"/>
              </w:rPr>
            </w:pPr>
            <w:r w:rsidRPr="00A17AE2">
              <w:rPr>
                <w:rFonts w:cstheme="minorHAnsi"/>
              </w:rPr>
              <w:t>Mixed ability</w:t>
            </w:r>
          </w:p>
        </w:tc>
      </w:tr>
      <w:tr w:rsidR="0041103D" w:rsidRPr="00C977D0" w14:paraId="66D6364D" w14:textId="77777777" w:rsidTr="00721AE0">
        <w:trPr>
          <w:jc w:val="center"/>
        </w:trPr>
        <w:tc>
          <w:tcPr>
            <w:tcW w:w="9241" w:type="dxa"/>
          </w:tcPr>
          <w:p w14:paraId="4267E38B" w14:textId="77777777" w:rsidR="0041103D" w:rsidRPr="00C977D0" w:rsidRDefault="0041103D" w:rsidP="00721AE0">
            <w:pPr>
              <w:rPr>
                <w:rFonts w:ascii="Trebuchet MS" w:hAnsi="Trebuchet MS"/>
                <w:b/>
                <w:bCs/>
                <w:lang w:val="en-US"/>
              </w:rPr>
            </w:pPr>
            <w:r w:rsidRPr="00C977D0">
              <w:rPr>
                <w:rFonts w:ascii="Trebuchet MS" w:hAnsi="Trebuchet MS"/>
                <w:b/>
                <w:bCs/>
                <w:lang w:val="en-US"/>
              </w:rPr>
              <w:t>Classroom culture</w:t>
            </w:r>
          </w:p>
          <w:p w14:paraId="269113F4" w14:textId="77777777" w:rsidR="0041103D" w:rsidRDefault="0041103D" w:rsidP="00721AE0">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26B743EB" w14:textId="09D17DCA" w:rsidR="0041103D" w:rsidRPr="00A17AE2" w:rsidRDefault="0041103D" w:rsidP="00721AE0">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Attitude – Positive</w:t>
            </w:r>
            <w:r w:rsidR="00ED2160">
              <w:rPr>
                <w:rFonts w:cstheme="minorHAnsi"/>
                <w:bCs/>
                <w:lang w:val="en-US"/>
              </w:rPr>
              <w:t xml:space="preserve"> but becoming distracted</w:t>
            </w:r>
          </w:p>
          <w:p w14:paraId="5FB564C3" w14:textId="307E0F9A" w:rsidR="0041103D" w:rsidRPr="00A17AE2" w:rsidRDefault="0041103D" w:rsidP="00721AE0">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Disposition –</w:t>
            </w:r>
            <w:r w:rsidR="00ED2160">
              <w:rPr>
                <w:rFonts w:cstheme="minorHAnsi"/>
                <w:bCs/>
                <w:lang w:val="en-US"/>
              </w:rPr>
              <w:t xml:space="preserve"> F</w:t>
            </w:r>
            <w:r>
              <w:rPr>
                <w:rFonts w:cstheme="minorHAnsi"/>
                <w:bCs/>
                <w:lang w:val="en-US"/>
              </w:rPr>
              <w:t>idgety</w:t>
            </w:r>
          </w:p>
          <w:p w14:paraId="4CE7773D" w14:textId="77777777" w:rsidR="0041103D" w:rsidRPr="00A17AE2" w:rsidRDefault="0041103D" w:rsidP="00721AE0">
            <w:pPr>
              <w:pStyle w:val="ListParagraph"/>
              <w:widowControl w:val="0"/>
              <w:numPr>
                <w:ilvl w:val="0"/>
                <w:numId w:val="26"/>
              </w:numPr>
              <w:autoSpaceDE w:val="0"/>
              <w:autoSpaceDN w:val="0"/>
              <w:adjustRightInd w:val="0"/>
              <w:rPr>
                <w:rFonts w:cstheme="minorHAnsi"/>
                <w:bCs/>
                <w:lang w:val="en-US"/>
              </w:rPr>
            </w:pPr>
            <w:r w:rsidRPr="00A17AE2">
              <w:rPr>
                <w:rFonts w:cstheme="minorHAnsi"/>
                <w:bCs/>
                <w:lang w:val="en-US"/>
              </w:rPr>
              <w:t>B</w:t>
            </w:r>
            <w:r>
              <w:rPr>
                <w:rFonts w:cstheme="minorHAnsi"/>
                <w:bCs/>
                <w:lang w:val="en-US"/>
              </w:rPr>
              <w:t>e</w:t>
            </w:r>
            <w:r w:rsidRPr="00A17AE2">
              <w:rPr>
                <w:rFonts w:cstheme="minorHAnsi"/>
                <w:bCs/>
                <w:lang w:val="en-US"/>
              </w:rPr>
              <w:t>havio</w:t>
            </w:r>
            <w:r>
              <w:rPr>
                <w:rFonts w:cstheme="minorHAnsi"/>
                <w:bCs/>
                <w:lang w:val="en-US"/>
              </w:rPr>
              <w:t>r</w:t>
            </w:r>
            <w:r w:rsidRPr="00A17AE2">
              <w:rPr>
                <w:rFonts w:cstheme="minorHAnsi"/>
                <w:bCs/>
                <w:lang w:val="en-US"/>
              </w:rPr>
              <w:t xml:space="preserve"> </w:t>
            </w:r>
            <w:r>
              <w:rPr>
                <w:rFonts w:cstheme="minorHAnsi"/>
                <w:bCs/>
                <w:lang w:val="en-US"/>
              </w:rPr>
              <w:t>–</w:t>
            </w:r>
            <w:r w:rsidRPr="00A17AE2">
              <w:rPr>
                <w:rFonts w:cstheme="minorHAnsi"/>
                <w:bCs/>
                <w:lang w:val="en-US"/>
              </w:rPr>
              <w:t xml:space="preserve"> Curious</w:t>
            </w:r>
            <w:r>
              <w:rPr>
                <w:rFonts w:cstheme="minorHAnsi"/>
                <w:bCs/>
                <w:lang w:val="en-US"/>
              </w:rPr>
              <w:t xml:space="preserve"> mixed with distraction</w:t>
            </w:r>
          </w:p>
        </w:tc>
      </w:tr>
      <w:tr w:rsidR="0041103D" w:rsidRPr="00C977D0" w14:paraId="132393D7" w14:textId="77777777" w:rsidTr="00721AE0">
        <w:trPr>
          <w:jc w:val="center"/>
        </w:trPr>
        <w:tc>
          <w:tcPr>
            <w:tcW w:w="9241" w:type="dxa"/>
          </w:tcPr>
          <w:p w14:paraId="42EE0B54" w14:textId="77777777" w:rsidR="0041103D" w:rsidRPr="00C977D0" w:rsidRDefault="0041103D" w:rsidP="00721AE0">
            <w:pPr>
              <w:rPr>
                <w:rFonts w:ascii="Trebuchet MS" w:hAnsi="Trebuchet MS"/>
                <w:b/>
              </w:rPr>
            </w:pPr>
            <w:r w:rsidRPr="00C977D0">
              <w:rPr>
                <w:rFonts w:ascii="Trebuchet MS" w:hAnsi="Trebuchet MS"/>
                <w:b/>
              </w:rPr>
              <w:t>Objectives</w:t>
            </w:r>
          </w:p>
          <w:p w14:paraId="413569CF" w14:textId="77777777" w:rsidR="0041103D" w:rsidRDefault="0041103D" w:rsidP="00721AE0">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929114D" w14:textId="77777777" w:rsidR="0041103D" w:rsidRPr="00A17AE2" w:rsidRDefault="0041103D" w:rsidP="00721AE0">
            <w:pPr>
              <w:rPr>
                <w:rFonts w:cstheme="minorHAnsi"/>
              </w:rPr>
            </w:pPr>
            <w:r w:rsidRPr="00A17AE2">
              <w:rPr>
                <w:rFonts w:cstheme="minorHAnsi"/>
              </w:rPr>
              <w:t>Teacher used a smart board to communicate lesson objectives.</w:t>
            </w:r>
          </w:p>
          <w:p w14:paraId="77898E69" w14:textId="77777777" w:rsidR="0041103D" w:rsidRPr="00A17AE2" w:rsidRDefault="0041103D" w:rsidP="00721AE0">
            <w:pPr>
              <w:rPr>
                <w:rFonts w:cstheme="minorHAnsi"/>
              </w:rPr>
            </w:pPr>
            <w:r w:rsidRPr="00A17AE2">
              <w:rPr>
                <w:rFonts w:cstheme="minorHAnsi"/>
              </w:rPr>
              <w:t>Teacher used a white board to communicate success factors throughout lesson.</w:t>
            </w:r>
          </w:p>
          <w:p w14:paraId="7329515F" w14:textId="77777777" w:rsidR="0041103D" w:rsidRPr="00A17AE2" w:rsidRDefault="0041103D" w:rsidP="00721AE0">
            <w:pPr>
              <w:rPr>
                <w:rFonts w:cstheme="minorHAnsi"/>
              </w:rPr>
            </w:pPr>
            <w:r w:rsidRPr="00A17AE2">
              <w:rPr>
                <w:rFonts w:cstheme="minorHAnsi"/>
              </w:rPr>
              <w:t>Teacher used ‘real life’ examples for pupils.</w:t>
            </w:r>
          </w:p>
        </w:tc>
      </w:tr>
      <w:tr w:rsidR="0041103D" w:rsidRPr="00C977D0" w14:paraId="690160EB" w14:textId="77777777" w:rsidTr="00721AE0">
        <w:trPr>
          <w:jc w:val="center"/>
        </w:trPr>
        <w:tc>
          <w:tcPr>
            <w:tcW w:w="9241" w:type="dxa"/>
          </w:tcPr>
          <w:p w14:paraId="56EB48FD" w14:textId="77777777" w:rsidR="0041103D" w:rsidRPr="00C977D0" w:rsidRDefault="0041103D" w:rsidP="00721AE0">
            <w:pPr>
              <w:rPr>
                <w:rFonts w:ascii="Trebuchet MS" w:hAnsi="Trebuchet MS"/>
                <w:b/>
              </w:rPr>
            </w:pPr>
            <w:r w:rsidRPr="00C977D0">
              <w:rPr>
                <w:rFonts w:ascii="Trebuchet MS" w:hAnsi="Trebuchet MS"/>
                <w:b/>
              </w:rPr>
              <w:t>Direction</w:t>
            </w:r>
          </w:p>
          <w:p w14:paraId="1B5C005B" w14:textId="77777777" w:rsidR="0041103D" w:rsidRDefault="0041103D" w:rsidP="00721AE0">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38672DC" w14:textId="77777777" w:rsidR="0041103D" w:rsidRPr="00A17AE2" w:rsidRDefault="0041103D" w:rsidP="00721AE0">
            <w:pPr>
              <w:rPr>
                <w:rFonts w:cstheme="minorHAnsi"/>
              </w:rPr>
            </w:pPr>
            <w:r w:rsidRPr="00A17AE2">
              <w:rPr>
                <w:rFonts w:cstheme="minorHAnsi"/>
              </w:rPr>
              <w:t>Teacher made use of examples of what a good answer looks like.</w:t>
            </w:r>
          </w:p>
          <w:p w14:paraId="02CBE5BE" w14:textId="77777777" w:rsidR="0041103D" w:rsidRDefault="0041103D" w:rsidP="00721AE0">
            <w:pPr>
              <w:rPr>
                <w:rFonts w:cstheme="minorHAnsi"/>
              </w:rPr>
            </w:pPr>
            <w:r>
              <w:rPr>
                <w:rFonts w:cstheme="minorHAnsi"/>
              </w:rPr>
              <w:t>Teacher explained went through last week’s homework</w:t>
            </w:r>
          </w:p>
          <w:p w14:paraId="0960FE1D" w14:textId="123F001A" w:rsidR="001B3AA9" w:rsidRPr="005F6E84" w:rsidRDefault="001B3AA9" w:rsidP="00721AE0">
            <w:pPr>
              <w:rPr>
                <w:rFonts w:cstheme="minorHAnsi"/>
              </w:rPr>
            </w:pPr>
            <w:r>
              <w:rPr>
                <w:rFonts w:cstheme="minorHAnsi"/>
              </w:rPr>
              <w:t>Teac</w:t>
            </w:r>
            <w:r w:rsidR="002F5E27">
              <w:rPr>
                <w:rFonts w:cstheme="minorHAnsi"/>
              </w:rPr>
              <w:t xml:space="preserve">her asked pupils to create a </w:t>
            </w:r>
            <w:proofErr w:type="gramStart"/>
            <w:r w:rsidR="002F5E27">
              <w:rPr>
                <w:rFonts w:cstheme="minorHAnsi"/>
              </w:rPr>
              <w:t>one page</w:t>
            </w:r>
            <w:proofErr w:type="gramEnd"/>
            <w:r w:rsidR="002F5E27">
              <w:rPr>
                <w:rFonts w:cstheme="minorHAnsi"/>
              </w:rPr>
              <w:t xml:space="preserve"> information sheet relating to sound waves</w:t>
            </w:r>
            <w:r w:rsidR="001628FE">
              <w:rPr>
                <w:rFonts w:cstheme="minorHAnsi"/>
              </w:rPr>
              <w:t xml:space="preserve"> and showed practical example.</w:t>
            </w:r>
          </w:p>
        </w:tc>
      </w:tr>
      <w:tr w:rsidR="0041103D" w:rsidRPr="00C977D0" w14:paraId="2C46D947" w14:textId="77777777" w:rsidTr="00721AE0">
        <w:trPr>
          <w:jc w:val="center"/>
        </w:trPr>
        <w:tc>
          <w:tcPr>
            <w:tcW w:w="9241" w:type="dxa"/>
          </w:tcPr>
          <w:p w14:paraId="74F01506" w14:textId="77777777" w:rsidR="0041103D" w:rsidRPr="00C977D0" w:rsidRDefault="0041103D" w:rsidP="00721AE0">
            <w:pPr>
              <w:rPr>
                <w:rFonts w:ascii="Trebuchet MS" w:hAnsi="Trebuchet MS"/>
                <w:b/>
              </w:rPr>
            </w:pPr>
            <w:r w:rsidRPr="00C977D0">
              <w:rPr>
                <w:rFonts w:ascii="Trebuchet MS" w:hAnsi="Trebuchet MS"/>
                <w:b/>
              </w:rPr>
              <w:t>Access and challenge</w:t>
            </w:r>
          </w:p>
          <w:p w14:paraId="39637879" w14:textId="77777777" w:rsidR="0041103D" w:rsidRDefault="0041103D" w:rsidP="00721AE0">
            <w:pPr>
              <w:rPr>
                <w:rFonts w:ascii="Trebuchet MS" w:hAnsi="Trebuchet MS"/>
              </w:rPr>
            </w:pPr>
            <w:r>
              <w:rPr>
                <w:rFonts w:ascii="Trebuchet MS" w:hAnsi="Trebuchet MS"/>
              </w:rPr>
              <w:t>(</w:t>
            </w:r>
            <w:r w:rsidRPr="00951DD0">
              <w:rPr>
                <w:rFonts w:ascii="Trebuchet MS" w:hAnsi="Trebuchet MS"/>
              </w:rPr>
              <w:t>What can be observed in the environment that enables engagement of learners? What can be observed regarding levels of challenge?</w:t>
            </w:r>
          </w:p>
          <w:p w14:paraId="1CB6F3F3" w14:textId="77777777" w:rsidR="0041103D" w:rsidRDefault="0041103D" w:rsidP="00721AE0">
            <w:pPr>
              <w:rPr>
                <w:rFonts w:cstheme="minorHAnsi"/>
              </w:rPr>
            </w:pPr>
            <w:r>
              <w:rPr>
                <w:rFonts w:cstheme="minorHAnsi"/>
              </w:rPr>
              <w:t>Pupils who had not handed in homework seemed a bit at a loss</w:t>
            </w:r>
            <w:r w:rsidR="001628FE">
              <w:rPr>
                <w:rFonts w:cstheme="minorHAnsi"/>
              </w:rPr>
              <w:t>.</w:t>
            </w:r>
          </w:p>
          <w:p w14:paraId="5457182A" w14:textId="37D3C0C6" w:rsidR="001628FE" w:rsidRPr="00746B8D" w:rsidRDefault="00E86270" w:rsidP="00721AE0">
            <w:pPr>
              <w:rPr>
                <w:rFonts w:cstheme="minorHAnsi"/>
              </w:rPr>
            </w:pPr>
            <w:r>
              <w:rPr>
                <w:rFonts w:cstheme="minorHAnsi"/>
              </w:rPr>
              <w:t>Teacher used an electronic interactive quiz not all pupils had devices to access the quiz.</w:t>
            </w:r>
          </w:p>
        </w:tc>
      </w:tr>
      <w:tr w:rsidR="0041103D" w:rsidRPr="00C977D0" w14:paraId="18F3ACEC" w14:textId="77777777" w:rsidTr="00721AE0">
        <w:trPr>
          <w:jc w:val="center"/>
        </w:trPr>
        <w:tc>
          <w:tcPr>
            <w:tcW w:w="9241" w:type="dxa"/>
          </w:tcPr>
          <w:p w14:paraId="350A405A" w14:textId="77777777" w:rsidR="0041103D" w:rsidRDefault="0041103D" w:rsidP="00721AE0">
            <w:pPr>
              <w:rPr>
                <w:rFonts w:ascii="Trebuchet MS" w:hAnsi="Trebuchet MS"/>
                <w:b/>
              </w:rPr>
            </w:pPr>
            <w:r w:rsidRPr="00C977D0">
              <w:rPr>
                <w:rFonts w:ascii="Trebuchet MS" w:hAnsi="Trebuchet MS"/>
                <w:b/>
              </w:rPr>
              <w:t>Assessment</w:t>
            </w:r>
          </w:p>
          <w:p w14:paraId="65538214" w14:textId="77777777" w:rsidR="0041103D" w:rsidRDefault="0041103D" w:rsidP="00721AE0">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0FA9EEF" w14:textId="77777777" w:rsidR="0041103D" w:rsidRDefault="0041103D" w:rsidP="00721AE0">
            <w:pPr>
              <w:rPr>
                <w:rFonts w:cstheme="minorHAnsi"/>
              </w:rPr>
            </w:pPr>
            <w:r>
              <w:rPr>
                <w:rFonts w:cstheme="minorHAnsi"/>
              </w:rPr>
              <w:t>Teacher feedback in general terms what the most common mistakes were in the homework</w:t>
            </w:r>
            <w:r w:rsidR="007262FF">
              <w:rPr>
                <w:rFonts w:cstheme="minorHAnsi"/>
              </w:rPr>
              <w:t>.</w:t>
            </w:r>
          </w:p>
          <w:p w14:paraId="7EB8F749" w14:textId="2F2000E1" w:rsidR="007262FF" w:rsidRPr="00FC7046" w:rsidRDefault="007262FF" w:rsidP="00721AE0">
            <w:pPr>
              <w:rPr>
                <w:rFonts w:cstheme="minorHAnsi"/>
              </w:rPr>
            </w:pPr>
            <w:r>
              <w:rPr>
                <w:rFonts w:cstheme="minorHAnsi"/>
              </w:rPr>
              <w:t xml:space="preserve">Teacher encouraged pupils to </w:t>
            </w:r>
            <w:r w:rsidR="008C0BF1">
              <w:rPr>
                <w:rFonts w:cstheme="minorHAnsi"/>
              </w:rPr>
              <w:t>use date about waves they had collected in previous lessons.</w:t>
            </w:r>
          </w:p>
        </w:tc>
      </w:tr>
      <w:tr w:rsidR="0041103D" w:rsidRPr="00C977D0" w14:paraId="2254B5EB" w14:textId="77777777" w:rsidTr="00721AE0">
        <w:trPr>
          <w:jc w:val="center"/>
        </w:trPr>
        <w:tc>
          <w:tcPr>
            <w:tcW w:w="9241" w:type="dxa"/>
          </w:tcPr>
          <w:p w14:paraId="573DA7E2" w14:textId="77777777" w:rsidR="0041103D" w:rsidRPr="00C977D0" w:rsidRDefault="0041103D" w:rsidP="00721AE0">
            <w:pPr>
              <w:rPr>
                <w:rFonts w:ascii="Trebuchet MS" w:hAnsi="Trebuchet MS"/>
                <w:b/>
              </w:rPr>
            </w:pPr>
            <w:r w:rsidRPr="00C977D0">
              <w:rPr>
                <w:rFonts w:ascii="Trebuchet MS" w:hAnsi="Trebuchet MS"/>
                <w:b/>
              </w:rPr>
              <w:t>Specifics / Critical Incidents</w:t>
            </w:r>
          </w:p>
          <w:p w14:paraId="735E743F" w14:textId="77777777" w:rsidR="0041103D" w:rsidRDefault="0041103D" w:rsidP="00721AE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99E8B5A" w14:textId="07823D9E" w:rsidR="0041103D" w:rsidRPr="00587F57" w:rsidRDefault="006A0A09" w:rsidP="00721AE0">
            <w:r>
              <w:t xml:space="preserve">After a detailed explanation </w:t>
            </w:r>
            <w:r w:rsidR="00921F2E">
              <w:t>what was required of pupils to perform a</w:t>
            </w:r>
            <w:r>
              <w:t xml:space="preserve"> task teacher </w:t>
            </w:r>
            <w:r w:rsidR="00E76C54">
              <w:t>asked,</w:t>
            </w:r>
            <w:r>
              <w:t xml:space="preserve"> </w:t>
            </w:r>
            <w:r w:rsidR="00265810">
              <w:t xml:space="preserve">‘are there any </w:t>
            </w:r>
            <w:r w:rsidR="00E76C54">
              <w:t>questions</w:t>
            </w:r>
            <w:r w:rsidR="00265810">
              <w:t xml:space="preserve">?’. Should teacher </w:t>
            </w:r>
            <w:r w:rsidR="00E76C54">
              <w:t xml:space="preserve">have asked pupils to explain </w:t>
            </w:r>
            <w:r w:rsidR="00921F2E">
              <w:t>back what the requirements were?</w:t>
            </w:r>
          </w:p>
        </w:tc>
      </w:tr>
    </w:tbl>
    <w:p w14:paraId="12B7B4A7" w14:textId="31F152CD" w:rsidR="002D5A49" w:rsidRDefault="002D5A49" w:rsidP="002D5A49">
      <w:pPr>
        <w:pStyle w:val="Heading2"/>
      </w:pPr>
      <w:bookmarkStart w:id="46" w:name="_Toc54700413"/>
      <w:r>
        <w:lastRenderedPageBreak/>
        <w:t>Appendix B – Critical Incidents</w:t>
      </w:r>
      <w:bookmarkEnd w:id="46"/>
    </w:p>
    <w:p w14:paraId="12025845" w14:textId="73D0913F" w:rsidR="002D5A49" w:rsidRDefault="002C2915" w:rsidP="002C2915">
      <w:pPr>
        <w:pStyle w:val="Heading3"/>
      </w:pPr>
      <w:bookmarkStart w:id="47" w:name="_Toc54700414"/>
      <w:r>
        <w:t>Reflection 1</w:t>
      </w:r>
      <w:bookmarkEnd w:id="47"/>
    </w:p>
    <w:tbl>
      <w:tblPr>
        <w:tblStyle w:val="TableGrid"/>
        <w:tblW w:w="0" w:type="auto"/>
        <w:tblLook w:val="04A0" w:firstRow="1" w:lastRow="0" w:firstColumn="1" w:lastColumn="0" w:noHBand="0" w:noVBand="1"/>
      </w:tblPr>
      <w:tblGrid>
        <w:gridCol w:w="1782"/>
        <w:gridCol w:w="7234"/>
      </w:tblGrid>
      <w:tr w:rsidR="003E7DD2" w14:paraId="1C297C55" w14:textId="77777777" w:rsidTr="00721AE0">
        <w:tc>
          <w:tcPr>
            <w:tcW w:w="1838" w:type="dxa"/>
          </w:tcPr>
          <w:p w14:paraId="60E5DD6D" w14:textId="77777777" w:rsidR="003E7DD2" w:rsidRDefault="003E7DD2" w:rsidP="00721AE0">
            <w:pPr>
              <w:rPr>
                <w:rFonts w:cstheme="minorHAnsi"/>
                <w:b/>
                <w:bCs/>
              </w:rPr>
            </w:pPr>
            <w:r>
              <w:rPr>
                <w:rFonts w:cstheme="minorHAnsi"/>
                <w:b/>
                <w:bCs/>
              </w:rPr>
              <w:t>Details relevant to the research context.</w:t>
            </w:r>
          </w:p>
          <w:p w14:paraId="6D6C9116" w14:textId="77777777" w:rsidR="003E7DD2" w:rsidRDefault="003E7DD2" w:rsidP="00721AE0">
            <w:pPr>
              <w:rPr>
                <w:rFonts w:cstheme="minorHAnsi"/>
                <w:b/>
                <w:bCs/>
              </w:rPr>
            </w:pPr>
          </w:p>
          <w:p w14:paraId="7906E7CF" w14:textId="77777777" w:rsidR="003E7DD2" w:rsidRPr="009654E1" w:rsidRDefault="003E7DD2" w:rsidP="00721AE0">
            <w:pPr>
              <w:rPr>
                <w:rFonts w:cstheme="minorHAnsi"/>
                <w:bCs/>
              </w:rPr>
            </w:pPr>
            <w:r w:rsidRPr="009654E1">
              <w:rPr>
                <w:rFonts w:cstheme="minorHAnsi"/>
                <w:bCs/>
              </w:rPr>
              <w:t>Date/time.</w:t>
            </w:r>
          </w:p>
          <w:p w14:paraId="18F7E2EB" w14:textId="77777777" w:rsidR="003E7DD2" w:rsidRPr="009654E1" w:rsidRDefault="003E7DD2" w:rsidP="00721AE0">
            <w:pPr>
              <w:rPr>
                <w:rFonts w:cstheme="minorHAnsi"/>
                <w:bCs/>
              </w:rPr>
            </w:pPr>
            <w:r w:rsidRPr="009654E1">
              <w:rPr>
                <w:rFonts w:cstheme="minorHAnsi"/>
                <w:bCs/>
              </w:rPr>
              <w:t>Age/Stage of group.</w:t>
            </w:r>
          </w:p>
          <w:p w14:paraId="78C90871" w14:textId="77777777" w:rsidR="003E7DD2" w:rsidRPr="009654E1" w:rsidRDefault="003E7DD2" w:rsidP="00721AE0">
            <w:pPr>
              <w:rPr>
                <w:rFonts w:cstheme="minorHAnsi"/>
                <w:bCs/>
              </w:rPr>
            </w:pPr>
            <w:r w:rsidRPr="009654E1">
              <w:rPr>
                <w:rFonts w:cstheme="minorHAnsi"/>
                <w:bCs/>
              </w:rPr>
              <w:t>People involved.</w:t>
            </w:r>
          </w:p>
          <w:p w14:paraId="5355C44C" w14:textId="77777777" w:rsidR="003E7DD2" w:rsidRPr="009654E1" w:rsidRDefault="003E7DD2" w:rsidP="00721AE0">
            <w:pPr>
              <w:rPr>
                <w:rFonts w:cstheme="minorHAnsi"/>
                <w:bCs/>
              </w:rPr>
            </w:pPr>
            <w:r w:rsidRPr="009654E1">
              <w:rPr>
                <w:rFonts w:cstheme="minorHAnsi"/>
                <w:bCs/>
              </w:rPr>
              <w:t>Contextual</w:t>
            </w:r>
          </w:p>
          <w:p w14:paraId="0713A551" w14:textId="264EA73F" w:rsidR="003E7DD2" w:rsidRPr="001D0294" w:rsidRDefault="003E7DD2" w:rsidP="00721AE0">
            <w:pPr>
              <w:rPr>
                <w:rFonts w:cstheme="minorHAnsi"/>
                <w:bCs/>
              </w:rPr>
            </w:pPr>
            <w:r w:rsidRPr="009654E1">
              <w:rPr>
                <w:rFonts w:cstheme="minorHAnsi"/>
                <w:bCs/>
              </w:rPr>
              <w:t>information from field notes.</w:t>
            </w:r>
          </w:p>
        </w:tc>
        <w:tc>
          <w:tcPr>
            <w:tcW w:w="7868" w:type="dxa"/>
          </w:tcPr>
          <w:p w14:paraId="4DA47AB7" w14:textId="3B73C0F0" w:rsidR="003E7DD2" w:rsidRDefault="00102E6F" w:rsidP="00721AE0">
            <w:pPr>
              <w:rPr>
                <w:rFonts w:ascii="Trebuchet MS" w:hAnsi="Trebuchet MS"/>
              </w:rPr>
            </w:pPr>
            <w:r>
              <w:rPr>
                <w:rFonts w:ascii="Trebuchet MS" w:hAnsi="Trebuchet MS"/>
              </w:rPr>
              <w:t xml:space="preserve">28th September 2020 / 08:45 – 09:25 / </w:t>
            </w:r>
            <w:r w:rsidR="0060558B">
              <w:rPr>
                <w:rFonts w:ascii="Trebuchet MS" w:hAnsi="Trebuchet MS"/>
              </w:rPr>
              <w:t xml:space="preserve">Year </w:t>
            </w:r>
            <w:r>
              <w:rPr>
                <w:rFonts w:ascii="Trebuchet MS" w:hAnsi="Trebuchet MS"/>
              </w:rPr>
              <w:t>8</w:t>
            </w:r>
          </w:p>
          <w:p w14:paraId="20299B69" w14:textId="77777777" w:rsidR="00102E6F" w:rsidRPr="00A17AE2" w:rsidRDefault="00102E6F" w:rsidP="00207603">
            <w:pPr>
              <w:pStyle w:val="ListParagraph"/>
              <w:widowControl w:val="0"/>
              <w:numPr>
                <w:ilvl w:val="0"/>
                <w:numId w:val="25"/>
              </w:numPr>
              <w:autoSpaceDE w:val="0"/>
              <w:autoSpaceDN w:val="0"/>
              <w:adjustRightInd w:val="0"/>
              <w:rPr>
                <w:rFonts w:cstheme="minorHAnsi"/>
              </w:rPr>
            </w:pPr>
            <w:r w:rsidRPr="00A17AE2">
              <w:rPr>
                <w:rFonts w:cstheme="minorHAnsi"/>
              </w:rPr>
              <w:t>Subject – English</w:t>
            </w:r>
          </w:p>
          <w:p w14:paraId="65C558D6" w14:textId="77777777" w:rsidR="00102E6F" w:rsidRDefault="00102E6F" w:rsidP="00207603">
            <w:pPr>
              <w:pStyle w:val="ListParagraph"/>
              <w:widowControl w:val="0"/>
              <w:numPr>
                <w:ilvl w:val="0"/>
                <w:numId w:val="25"/>
              </w:numPr>
              <w:autoSpaceDE w:val="0"/>
              <w:autoSpaceDN w:val="0"/>
              <w:adjustRightInd w:val="0"/>
              <w:rPr>
                <w:rFonts w:cstheme="minorHAnsi"/>
              </w:rPr>
            </w:pPr>
            <w:r w:rsidRPr="00A17AE2">
              <w:rPr>
                <w:rFonts w:cstheme="minorHAnsi"/>
              </w:rPr>
              <w:t>Indoors</w:t>
            </w:r>
          </w:p>
          <w:p w14:paraId="1F20B7D1" w14:textId="77777777" w:rsidR="00102E6F" w:rsidRDefault="00102E6F" w:rsidP="00207603">
            <w:pPr>
              <w:pStyle w:val="ListParagraph"/>
              <w:widowControl w:val="0"/>
              <w:numPr>
                <w:ilvl w:val="0"/>
                <w:numId w:val="25"/>
              </w:numPr>
              <w:autoSpaceDE w:val="0"/>
              <w:autoSpaceDN w:val="0"/>
              <w:adjustRightInd w:val="0"/>
              <w:rPr>
                <w:rFonts w:cstheme="minorHAnsi"/>
              </w:rPr>
            </w:pPr>
            <w:r w:rsidRPr="00102E6F">
              <w:rPr>
                <w:rFonts w:cstheme="minorHAnsi"/>
              </w:rPr>
              <w:t>Mixed ability</w:t>
            </w:r>
          </w:p>
          <w:p w14:paraId="7234F186" w14:textId="77777777" w:rsidR="0060558B" w:rsidRDefault="0060558B" w:rsidP="00207603">
            <w:pPr>
              <w:pStyle w:val="ListParagraph"/>
              <w:widowControl w:val="0"/>
              <w:numPr>
                <w:ilvl w:val="0"/>
                <w:numId w:val="25"/>
              </w:numPr>
              <w:autoSpaceDE w:val="0"/>
              <w:autoSpaceDN w:val="0"/>
              <w:adjustRightInd w:val="0"/>
              <w:rPr>
                <w:rFonts w:cstheme="minorHAnsi"/>
              </w:rPr>
            </w:pPr>
            <w:r>
              <w:rPr>
                <w:rFonts w:cstheme="minorHAnsi"/>
              </w:rPr>
              <w:t>1 Teacher / 25 Pupils</w:t>
            </w:r>
          </w:p>
          <w:p w14:paraId="74229BCF" w14:textId="77777777" w:rsidR="00207603" w:rsidRPr="00A17AE2" w:rsidRDefault="00207603" w:rsidP="00207603">
            <w:pPr>
              <w:pStyle w:val="ListParagraph"/>
              <w:widowControl w:val="0"/>
              <w:numPr>
                <w:ilvl w:val="0"/>
                <w:numId w:val="25"/>
              </w:numPr>
              <w:autoSpaceDE w:val="0"/>
              <w:autoSpaceDN w:val="0"/>
              <w:adjustRightInd w:val="0"/>
              <w:rPr>
                <w:rFonts w:cstheme="minorHAnsi"/>
                <w:bCs/>
                <w:lang w:val="en-US"/>
              </w:rPr>
            </w:pPr>
            <w:r w:rsidRPr="00A17AE2">
              <w:rPr>
                <w:rFonts w:cstheme="minorHAnsi"/>
                <w:bCs/>
                <w:lang w:val="en-US"/>
              </w:rPr>
              <w:t>Attitude – Positive</w:t>
            </w:r>
          </w:p>
          <w:p w14:paraId="6EC05765" w14:textId="1158FAD7" w:rsidR="00207603" w:rsidRPr="00A17AE2" w:rsidRDefault="00207603" w:rsidP="00207603">
            <w:pPr>
              <w:pStyle w:val="ListParagraph"/>
              <w:widowControl w:val="0"/>
              <w:numPr>
                <w:ilvl w:val="0"/>
                <w:numId w:val="25"/>
              </w:numPr>
              <w:autoSpaceDE w:val="0"/>
              <w:autoSpaceDN w:val="0"/>
              <w:adjustRightInd w:val="0"/>
              <w:rPr>
                <w:rFonts w:cstheme="minorHAnsi"/>
                <w:bCs/>
                <w:lang w:val="en-US"/>
              </w:rPr>
            </w:pPr>
            <w:r w:rsidRPr="00A17AE2">
              <w:rPr>
                <w:rFonts w:cstheme="minorHAnsi"/>
                <w:bCs/>
                <w:lang w:val="en-US"/>
              </w:rPr>
              <w:t>Disposition – Leaning towards happy</w:t>
            </w:r>
          </w:p>
          <w:p w14:paraId="5D478796" w14:textId="63E5BFFD" w:rsidR="00207603" w:rsidRPr="00102E6F" w:rsidRDefault="00207603" w:rsidP="00207603">
            <w:pPr>
              <w:pStyle w:val="ListParagraph"/>
              <w:widowControl w:val="0"/>
              <w:numPr>
                <w:ilvl w:val="0"/>
                <w:numId w:val="25"/>
              </w:numPr>
              <w:autoSpaceDE w:val="0"/>
              <w:autoSpaceDN w:val="0"/>
              <w:adjustRightInd w:val="0"/>
              <w:rPr>
                <w:rFonts w:cstheme="minorHAnsi"/>
              </w:rPr>
            </w:pPr>
            <w:r w:rsidRPr="00A17AE2">
              <w:rPr>
                <w:rFonts w:cstheme="minorHAnsi"/>
                <w:bCs/>
                <w:lang w:val="en-US"/>
              </w:rPr>
              <w:t>B</w:t>
            </w:r>
            <w:r>
              <w:rPr>
                <w:rFonts w:cstheme="minorHAnsi"/>
                <w:bCs/>
                <w:lang w:val="en-US"/>
              </w:rPr>
              <w:t>e</w:t>
            </w:r>
            <w:r w:rsidRPr="00A17AE2">
              <w:rPr>
                <w:rFonts w:cstheme="minorHAnsi"/>
                <w:bCs/>
                <w:lang w:val="en-US"/>
              </w:rPr>
              <w:t>havio</w:t>
            </w:r>
            <w:r>
              <w:rPr>
                <w:rFonts w:cstheme="minorHAnsi"/>
                <w:bCs/>
                <w:lang w:val="en-US"/>
              </w:rPr>
              <w:t>r</w:t>
            </w:r>
            <w:r w:rsidRPr="00A17AE2">
              <w:rPr>
                <w:rFonts w:cstheme="minorHAnsi"/>
                <w:bCs/>
                <w:lang w:val="en-US"/>
              </w:rPr>
              <w:t xml:space="preserve"> - Curious</w:t>
            </w:r>
          </w:p>
        </w:tc>
      </w:tr>
      <w:tr w:rsidR="003E7DD2" w14:paraId="5204FF5D" w14:textId="77777777" w:rsidTr="00721AE0">
        <w:tc>
          <w:tcPr>
            <w:tcW w:w="1838" w:type="dxa"/>
          </w:tcPr>
          <w:p w14:paraId="7E937F80" w14:textId="3DF9C815" w:rsidR="003E7DD2" w:rsidRPr="00565378" w:rsidRDefault="003E7DD2" w:rsidP="00721AE0">
            <w:pPr>
              <w:rPr>
                <w:rFonts w:cstheme="minorHAnsi"/>
                <w:i/>
                <w:iCs/>
              </w:rPr>
            </w:pPr>
            <w:r>
              <w:rPr>
                <w:rFonts w:cstheme="minorHAnsi"/>
                <w:i/>
                <w:iCs/>
              </w:rPr>
              <w:t xml:space="preserve">What happened? A detailed </w:t>
            </w:r>
            <w:r w:rsidR="001D0294">
              <w:rPr>
                <w:rFonts w:cstheme="minorHAnsi"/>
                <w:i/>
                <w:iCs/>
              </w:rPr>
              <w:t>description</w:t>
            </w:r>
            <w:r>
              <w:rPr>
                <w:rFonts w:cstheme="minorHAnsi"/>
                <w:i/>
                <w:iCs/>
              </w:rPr>
              <w:t xml:space="preserve"> of what you observed and what thoughts on pedagogy and practice occurred to you as a result, looking towards your research.</w:t>
            </w:r>
          </w:p>
        </w:tc>
        <w:tc>
          <w:tcPr>
            <w:tcW w:w="7868" w:type="dxa"/>
          </w:tcPr>
          <w:p w14:paraId="63B92D20" w14:textId="06EFBC8A" w:rsidR="003E7DD2" w:rsidRDefault="008753A4" w:rsidP="00721AE0">
            <w:pPr>
              <w:rPr>
                <w:rFonts w:cstheme="minorHAnsi"/>
              </w:rPr>
            </w:pPr>
            <w:r w:rsidRPr="00FC7046">
              <w:rPr>
                <w:rFonts w:cstheme="minorHAnsi"/>
              </w:rPr>
              <w:t>When teacher asked questions, pupils</w:t>
            </w:r>
            <w:r>
              <w:rPr>
                <w:rFonts w:cstheme="minorHAnsi"/>
              </w:rPr>
              <w:t xml:space="preserve"> were identified</w:t>
            </w:r>
            <w:r w:rsidRPr="00FC7046">
              <w:rPr>
                <w:rFonts w:cstheme="minorHAnsi"/>
              </w:rPr>
              <w:t xml:space="preserve"> to answer, there were no hands put up by the pupils. It did not seem that the pupils did not want to put their hands up, it seemed more that there was a rule that the teacher chooses a pupil to answer. This technique looked like it allowed the teacher to assess the whole class as the lesson progressed. There were a few incorrect answers given by pupils during the questions, but the incorrect answers were built on with the teacher engaging the other pupils. Interestingly pupils were not embarrassed about giving the wrong answer, but it could also be seen that pupils were considering their answers. In the future I would consider using a ‘no hands up’ leading m</w:t>
            </w:r>
            <w:r>
              <w:rPr>
                <w:rFonts w:cstheme="minorHAnsi"/>
              </w:rPr>
              <w:t>e</w:t>
            </w:r>
            <w:r w:rsidRPr="00FC7046">
              <w:rPr>
                <w:rFonts w:cstheme="minorHAnsi"/>
              </w:rPr>
              <w:t xml:space="preserve"> to consider how useful questioning is for assessment.</w:t>
            </w:r>
          </w:p>
        </w:tc>
      </w:tr>
    </w:tbl>
    <w:p w14:paraId="198362E3" w14:textId="32F7A080" w:rsidR="002C2915" w:rsidRDefault="002C2915" w:rsidP="002C2915">
      <w:pPr>
        <w:pStyle w:val="Heading3"/>
      </w:pPr>
      <w:bookmarkStart w:id="48" w:name="_Toc54700415"/>
      <w:r>
        <w:t>Reflection 2</w:t>
      </w:r>
      <w:bookmarkEnd w:id="48"/>
    </w:p>
    <w:tbl>
      <w:tblPr>
        <w:tblStyle w:val="TableGrid"/>
        <w:tblW w:w="0" w:type="auto"/>
        <w:tblLook w:val="04A0" w:firstRow="1" w:lastRow="0" w:firstColumn="1" w:lastColumn="0" w:noHBand="0" w:noVBand="1"/>
      </w:tblPr>
      <w:tblGrid>
        <w:gridCol w:w="1782"/>
        <w:gridCol w:w="7234"/>
      </w:tblGrid>
      <w:tr w:rsidR="001D0294" w14:paraId="14C9BB2A" w14:textId="77777777" w:rsidTr="00721AE0">
        <w:tc>
          <w:tcPr>
            <w:tcW w:w="1838" w:type="dxa"/>
          </w:tcPr>
          <w:p w14:paraId="6AC476EF" w14:textId="77777777" w:rsidR="001D0294" w:rsidRDefault="001D0294" w:rsidP="00721AE0">
            <w:pPr>
              <w:rPr>
                <w:rFonts w:cstheme="minorHAnsi"/>
                <w:b/>
                <w:bCs/>
              </w:rPr>
            </w:pPr>
            <w:r>
              <w:rPr>
                <w:rFonts w:cstheme="minorHAnsi"/>
                <w:b/>
                <w:bCs/>
              </w:rPr>
              <w:t>Details relevant to the research context.</w:t>
            </w:r>
          </w:p>
          <w:p w14:paraId="0E1394CE" w14:textId="77777777" w:rsidR="001D0294" w:rsidRDefault="001D0294" w:rsidP="00721AE0">
            <w:pPr>
              <w:rPr>
                <w:rFonts w:cstheme="minorHAnsi"/>
                <w:b/>
                <w:bCs/>
              </w:rPr>
            </w:pPr>
          </w:p>
          <w:p w14:paraId="20405E8E" w14:textId="77777777" w:rsidR="001D0294" w:rsidRPr="009654E1" w:rsidRDefault="001D0294" w:rsidP="00721AE0">
            <w:pPr>
              <w:rPr>
                <w:rFonts w:cstheme="minorHAnsi"/>
                <w:bCs/>
              </w:rPr>
            </w:pPr>
            <w:r w:rsidRPr="009654E1">
              <w:rPr>
                <w:rFonts w:cstheme="minorHAnsi"/>
                <w:bCs/>
              </w:rPr>
              <w:t>Date/time.</w:t>
            </w:r>
          </w:p>
          <w:p w14:paraId="60783E82" w14:textId="77777777" w:rsidR="001D0294" w:rsidRPr="009654E1" w:rsidRDefault="001D0294" w:rsidP="00721AE0">
            <w:pPr>
              <w:rPr>
                <w:rFonts w:cstheme="minorHAnsi"/>
                <w:bCs/>
              </w:rPr>
            </w:pPr>
            <w:r w:rsidRPr="009654E1">
              <w:rPr>
                <w:rFonts w:cstheme="minorHAnsi"/>
                <w:bCs/>
              </w:rPr>
              <w:t>Age/Stage of group.</w:t>
            </w:r>
          </w:p>
          <w:p w14:paraId="0002E1AA" w14:textId="77777777" w:rsidR="001D0294" w:rsidRPr="009654E1" w:rsidRDefault="001D0294" w:rsidP="00721AE0">
            <w:pPr>
              <w:rPr>
                <w:rFonts w:cstheme="minorHAnsi"/>
                <w:bCs/>
              </w:rPr>
            </w:pPr>
            <w:r w:rsidRPr="009654E1">
              <w:rPr>
                <w:rFonts w:cstheme="minorHAnsi"/>
                <w:bCs/>
              </w:rPr>
              <w:t>People involved.</w:t>
            </w:r>
          </w:p>
          <w:p w14:paraId="0997E178" w14:textId="77777777" w:rsidR="001D0294" w:rsidRPr="009654E1" w:rsidRDefault="001D0294" w:rsidP="00721AE0">
            <w:pPr>
              <w:rPr>
                <w:rFonts w:cstheme="minorHAnsi"/>
                <w:bCs/>
              </w:rPr>
            </w:pPr>
            <w:r w:rsidRPr="009654E1">
              <w:rPr>
                <w:rFonts w:cstheme="minorHAnsi"/>
                <w:bCs/>
              </w:rPr>
              <w:t>Contextual</w:t>
            </w:r>
          </w:p>
          <w:p w14:paraId="22B1809A" w14:textId="77777777" w:rsidR="001D0294" w:rsidRPr="001D0294" w:rsidRDefault="001D0294" w:rsidP="00721AE0">
            <w:pPr>
              <w:rPr>
                <w:rFonts w:cstheme="minorHAnsi"/>
                <w:bCs/>
              </w:rPr>
            </w:pPr>
            <w:r w:rsidRPr="009654E1">
              <w:rPr>
                <w:rFonts w:cstheme="minorHAnsi"/>
                <w:bCs/>
              </w:rPr>
              <w:t>information from field notes.</w:t>
            </w:r>
          </w:p>
        </w:tc>
        <w:tc>
          <w:tcPr>
            <w:tcW w:w="7868" w:type="dxa"/>
          </w:tcPr>
          <w:p w14:paraId="06E3845F" w14:textId="6E508C82" w:rsidR="00F436FC" w:rsidRDefault="00F436FC" w:rsidP="00F436FC">
            <w:pPr>
              <w:rPr>
                <w:rFonts w:ascii="Trebuchet MS" w:hAnsi="Trebuchet MS"/>
              </w:rPr>
            </w:pPr>
            <w:r>
              <w:rPr>
                <w:rFonts w:ascii="Trebuchet MS" w:hAnsi="Trebuchet MS"/>
              </w:rPr>
              <w:t>28th September 2020 / 09:45 – 11:25 /</w:t>
            </w:r>
            <w:r>
              <w:rPr>
                <w:rFonts w:ascii="Trebuchet MS" w:hAnsi="Trebuchet MS"/>
              </w:rPr>
              <w:t xml:space="preserve"> Year</w:t>
            </w:r>
            <w:r>
              <w:rPr>
                <w:rFonts w:ascii="Trebuchet MS" w:hAnsi="Trebuchet MS"/>
              </w:rPr>
              <w:t xml:space="preserve"> 8</w:t>
            </w:r>
          </w:p>
          <w:p w14:paraId="09D75493" w14:textId="3710132A" w:rsidR="00F436FC" w:rsidRPr="00A17AE2" w:rsidRDefault="00F436FC" w:rsidP="00F436FC">
            <w:pPr>
              <w:pStyle w:val="ListParagraph"/>
              <w:widowControl w:val="0"/>
              <w:numPr>
                <w:ilvl w:val="0"/>
                <w:numId w:val="25"/>
              </w:numPr>
              <w:autoSpaceDE w:val="0"/>
              <w:autoSpaceDN w:val="0"/>
              <w:adjustRightInd w:val="0"/>
              <w:rPr>
                <w:rFonts w:cstheme="minorHAnsi"/>
              </w:rPr>
            </w:pPr>
            <w:r w:rsidRPr="00A17AE2">
              <w:rPr>
                <w:rFonts w:cstheme="minorHAnsi"/>
              </w:rPr>
              <w:t>Subject – English</w:t>
            </w:r>
            <w:r>
              <w:rPr>
                <w:rFonts w:cstheme="minorHAnsi"/>
              </w:rPr>
              <w:t xml:space="preserve"> / Geograp</w:t>
            </w:r>
            <w:r w:rsidR="0099111D">
              <w:rPr>
                <w:rFonts w:cstheme="minorHAnsi"/>
              </w:rPr>
              <w:t>hy</w:t>
            </w:r>
          </w:p>
          <w:p w14:paraId="24D43D4E" w14:textId="77777777" w:rsidR="00F436FC" w:rsidRDefault="00F436FC" w:rsidP="00F436FC">
            <w:pPr>
              <w:pStyle w:val="ListParagraph"/>
              <w:widowControl w:val="0"/>
              <w:numPr>
                <w:ilvl w:val="0"/>
                <w:numId w:val="25"/>
              </w:numPr>
              <w:autoSpaceDE w:val="0"/>
              <w:autoSpaceDN w:val="0"/>
              <w:adjustRightInd w:val="0"/>
              <w:rPr>
                <w:rFonts w:cstheme="minorHAnsi"/>
              </w:rPr>
            </w:pPr>
            <w:r w:rsidRPr="00A17AE2">
              <w:rPr>
                <w:rFonts w:cstheme="minorHAnsi"/>
              </w:rPr>
              <w:t>Indoors</w:t>
            </w:r>
          </w:p>
          <w:p w14:paraId="7D40B21F" w14:textId="77777777" w:rsidR="00F436FC" w:rsidRDefault="00F436FC" w:rsidP="00F436FC">
            <w:pPr>
              <w:pStyle w:val="ListParagraph"/>
              <w:widowControl w:val="0"/>
              <w:numPr>
                <w:ilvl w:val="0"/>
                <w:numId w:val="25"/>
              </w:numPr>
              <w:autoSpaceDE w:val="0"/>
              <w:autoSpaceDN w:val="0"/>
              <w:adjustRightInd w:val="0"/>
              <w:rPr>
                <w:rFonts w:cstheme="minorHAnsi"/>
              </w:rPr>
            </w:pPr>
            <w:r w:rsidRPr="00102E6F">
              <w:rPr>
                <w:rFonts w:cstheme="minorHAnsi"/>
              </w:rPr>
              <w:t>Mixed ability</w:t>
            </w:r>
          </w:p>
          <w:p w14:paraId="35FE58D5" w14:textId="77777777" w:rsidR="00F436FC" w:rsidRDefault="00F436FC" w:rsidP="00F436FC">
            <w:pPr>
              <w:pStyle w:val="ListParagraph"/>
              <w:widowControl w:val="0"/>
              <w:numPr>
                <w:ilvl w:val="0"/>
                <w:numId w:val="25"/>
              </w:numPr>
              <w:autoSpaceDE w:val="0"/>
              <w:autoSpaceDN w:val="0"/>
              <w:adjustRightInd w:val="0"/>
              <w:rPr>
                <w:rFonts w:cstheme="minorHAnsi"/>
              </w:rPr>
            </w:pPr>
            <w:r>
              <w:rPr>
                <w:rFonts w:cstheme="minorHAnsi"/>
              </w:rPr>
              <w:t>1 Teacher / 25 Pupils</w:t>
            </w:r>
          </w:p>
          <w:p w14:paraId="79A2A9BC" w14:textId="77777777" w:rsidR="00F436FC" w:rsidRPr="00A17AE2" w:rsidRDefault="00F436FC" w:rsidP="00F436FC">
            <w:pPr>
              <w:pStyle w:val="ListParagraph"/>
              <w:widowControl w:val="0"/>
              <w:numPr>
                <w:ilvl w:val="0"/>
                <w:numId w:val="25"/>
              </w:numPr>
              <w:autoSpaceDE w:val="0"/>
              <w:autoSpaceDN w:val="0"/>
              <w:adjustRightInd w:val="0"/>
              <w:rPr>
                <w:rFonts w:cstheme="minorHAnsi"/>
                <w:bCs/>
                <w:lang w:val="en-US"/>
              </w:rPr>
            </w:pPr>
            <w:r w:rsidRPr="00A17AE2">
              <w:rPr>
                <w:rFonts w:cstheme="minorHAnsi"/>
                <w:bCs/>
                <w:lang w:val="en-US"/>
              </w:rPr>
              <w:t>Attitude – Positive</w:t>
            </w:r>
          </w:p>
          <w:p w14:paraId="36517EB3" w14:textId="77777777" w:rsidR="00AB19A4" w:rsidRDefault="00F436FC" w:rsidP="00F436FC">
            <w:pPr>
              <w:pStyle w:val="ListParagraph"/>
              <w:widowControl w:val="0"/>
              <w:numPr>
                <w:ilvl w:val="0"/>
                <w:numId w:val="25"/>
              </w:numPr>
              <w:autoSpaceDE w:val="0"/>
              <w:autoSpaceDN w:val="0"/>
              <w:adjustRightInd w:val="0"/>
              <w:rPr>
                <w:rFonts w:cstheme="minorHAnsi"/>
                <w:bCs/>
                <w:lang w:val="en-US"/>
              </w:rPr>
            </w:pPr>
            <w:r w:rsidRPr="00A17AE2">
              <w:rPr>
                <w:rFonts w:cstheme="minorHAnsi"/>
                <w:bCs/>
                <w:lang w:val="en-US"/>
              </w:rPr>
              <w:t>Disposition – Leaning towards happy</w:t>
            </w:r>
            <w:r>
              <w:rPr>
                <w:rFonts w:cstheme="minorHAnsi"/>
                <w:bCs/>
                <w:lang w:val="en-US"/>
              </w:rPr>
              <w:t xml:space="preserve"> but becoming a little fidgety</w:t>
            </w:r>
          </w:p>
          <w:p w14:paraId="0E9F6A9D" w14:textId="511F3C19" w:rsidR="001D0294" w:rsidRPr="0099111D" w:rsidRDefault="00F436FC" w:rsidP="00F436FC">
            <w:pPr>
              <w:pStyle w:val="ListParagraph"/>
              <w:widowControl w:val="0"/>
              <w:numPr>
                <w:ilvl w:val="0"/>
                <w:numId w:val="25"/>
              </w:numPr>
              <w:autoSpaceDE w:val="0"/>
              <w:autoSpaceDN w:val="0"/>
              <w:adjustRightInd w:val="0"/>
              <w:rPr>
                <w:rFonts w:cstheme="minorHAnsi"/>
                <w:bCs/>
                <w:lang w:val="en-US"/>
              </w:rPr>
            </w:pPr>
            <w:r w:rsidRPr="0099111D">
              <w:rPr>
                <w:rFonts w:cstheme="minorHAnsi"/>
                <w:bCs/>
                <w:lang w:val="en-US"/>
              </w:rPr>
              <w:t>Behavior - Curious</w:t>
            </w:r>
          </w:p>
        </w:tc>
      </w:tr>
      <w:tr w:rsidR="001D0294" w14:paraId="21FF9E83" w14:textId="77777777" w:rsidTr="00721AE0">
        <w:tc>
          <w:tcPr>
            <w:tcW w:w="1838" w:type="dxa"/>
          </w:tcPr>
          <w:p w14:paraId="1A1E0198" w14:textId="494A5E42" w:rsidR="001D0294" w:rsidRPr="00565378" w:rsidRDefault="001D0294" w:rsidP="00721AE0">
            <w:pPr>
              <w:rPr>
                <w:rFonts w:cstheme="minorHAnsi"/>
                <w:i/>
                <w:iCs/>
              </w:rPr>
            </w:pPr>
            <w:r>
              <w:rPr>
                <w:rFonts w:cstheme="minorHAnsi"/>
                <w:i/>
                <w:iCs/>
              </w:rPr>
              <w:t xml:space="preserve">What happened? A detailed </w:t>
            </w:r>
            <w:r>
              <w:rPr>
                <w:rFonts w:cstheme="minorHAnsi"/>
                <w:i/>
                <w:iCs/>
              </w:rPr>
              <w:t>description</w:t>
            </w:r>
            <w:r>
              <w:rPr>
                <w:rFonts w:cstheme="minorHAnsi"/>
                <w:i/>
                <w:iCs/>
              </w:rPr>
              <w:t xml:space="preserve"> of what you observed and what thoughts on pedagogy and practice occurred to you as a result, looking towards your research.</w:t>
            </w:r>
          </w:p>
        </w:tc>
        <w:tc>
          <w:tcPr>
            <w:tcW w:w="7868" w:type="dxa"/>
          </w:tcPr>
          <w:p w14:paraId="0C2FD4B3" w14:textId="4D421040" w:rsidR="00F436FC" w:rsidRDefault="00F436FC" w:rsidP="00721AE0">
            <w:pPr>
              <w:rPr>
                <w:rFonts w:cstheme="minorHAnsi"/>
              </w:rPr>
            </w:pPr>
            <w:r w:rsidRPr="005B3665">
              <w:rPr>
                <w:rFonts w:cstheme="minorHAnsi"/>
              </w:rPr>
              <w:t>There seemed to be a rule in this class that pupils must put their hand up before contributing to the lesson or responding to a question. This was observed through the teacher informing a child who contributed that they must put their hand up. It seemed that several the same pupils were putting their hands up and answering most of the questions the teacher asked. It was observed that a few of the children did not put their hands up once on the lesson and so did not contribute or respond to a question. It was observed that one pupil had his head on the desk for a period while a questioning session with the teacher was ongoing. How powerful is questioning technique in pupil engagement?</w:t>
            </w:r>
          </w:p>
        </w:tc>
      </w:tr>
    </w:tbl>
    <w:p w14:paraId="5732F522" w14:textId="75AAD099" w:rsidR="002C2915" w:rsidRDefault="002C2915" w:rsidP="002C2915">
      <w:pPr>
        <w:pStyle w:val="Heading3"/>
      </w:pPr>
      <w:bookmarkStart w:id="49" w:name="_Toc54700416"/>
      <w:r>
        <w:lastRenderedPageBreak/>
        <w:t>Reflection 3</w:t>
      </w:r>
      <w:bookmarkEnd w:id="49"/>
    </w:p>
    <w:tbl>
      <w:tblPr>
        <w:tblStyle w:val="TableGrid"/>
        <w:tblW w:w="0" w:type="auto"/>
        <w:tblLook w:val="04A0" w:firstRow="1" w:lastRow="0" w:firstColumn="1" w:lastColumn="0" w:noHBand="0" w:noVBand="1"/>
      </w:tblPr>
      <w:tblGrid>
        <w:gridCol w:w="1781"/>
        <w:gridCol w:w="7235"/>
      </w:tblGrid>
      <w:tr w:rsidR="001D0294" w14:paraId="14AD10FE" w14:textId="77777777" w:rsidTr="00721AE0">
        <w:tc>
          <w:tcPr>
            <w:tcW w:w="1838" w:type="dxa"/>
          </w:tcPr>
          <w:p w14:paraId="22BEC5C4" w14:textId="77777777" w:rsidR="001D0294" w:rsidRDefault="001D0294" w:rsidP="00721AE0">
            <w:pPr>
              <w:rPr>
                <w:rFonts w:cstheme="minorHAnsi"/>
                <w:b/>
                <w:bCs/>
              </w:rPr>
            </w:pPr>
            <w:r>
              <w:rPr>
                <w:rFonts w:cstheme="minorHAnsi"/>
                <w:b/>
                <w:bCs/>
              </w:rPr>
              <w:t>Details relevant to the research context.</w:t>
            </w:r>
          </w:p>
          <w:p w14:paraId="0BB5AA33" w14:textId="77777777" w:rsidR="001D0294" w:rsidRDefault="001D0294" w:rsidP="00721AE0">
            <w:pPr>
              <w:rPr>
                <w:rFonts w:cstheme="minorHAnsi"/>
                <w:b/>
                <w:bCs/>
              </w:rPr>
            </w:pPr>
          </w:p>
          <w:p w14:paraId="534F30A1" w14:textId="77777777" w:rsidR="001D0294" w:rsidRPr="009654E1" w:rsidRDefault="001D0294" w:rsidP="00721AE0">
            <w:pPr>
              <w:rPr>
                <w:rFonts w:cstheme="minorHAnsi"/>
                <w:bCs/>
              </w:rPr>
            </w:pPr>
            <w:r w:rsidRPr="009654E1">
              <w:rPr>
                <w:rFonts w:cstheme="minorHAnsi"/>
                <w:bCs/>
              </w:rPr>
              <w:t>Date/time.</w:t>
            </w:r>
          </w:p>
          <w:p w14:paraId="200982FB" w14:textId="77777777" w:rsidR="001D0294" w:rsidRPr="009654E1" w:rsidRDefault="001D0294" w:rsidP="00721AE0">
            <w:pPr>
              <w:rPr>
                <w:rFonts w:cstheme="minorHAnsi"/>
                <w:bCs/>
              </w:rPr>
            </w:pPr>
            <w:r w:rsidRPr="009654E1">
              <w:rPr>
                <w:rFonts w:cstheme="minorHAnsi"/>
                <w:bCs/>
              </w:rPr>
              <w:t>Age/Stage of group.</w:t>
            </w:r>
          </w:p>
          <w:p w14:paraId="27F29FA4" w14:textId="77777777" w:rsidR="001D0294" w:rsidRPr="009654E1" w:rsidRDefault="001D0294" w:rsidP="00721AE0">
            <w:pPr>
              <w:rPr>
                <w:rFonts w:cstheme="minorHAnsi"/>
                <w:bCs/>
              </w:rPr>
            </w:pPr>
            <w:r w:rsidRPr="009654E1">
              <w:rPr>
                <w:rFonts w:cstheme="minorHAnsi"/>
                <w:bCs/>
              </w:rPr>
              <w:t>People involved.</w:t>
            </w:r>
          </w:p>
          <w:p w14:paraId="21E322DB" w14:textId="77777777" w:rsidR="001D0294" w:rsidRPr="009654E1" w:rsidRDefault="001D0294" w:rsidP="00721AE0">
            <w:pPr>
              <w:rPr>
                <w:rFonts w:cstheme="minorHAnsi"/>
                <w:bCs/>
              </w:rPr>
            </w:pPr>
            <w:r w:rsidRPr="009654E1">
              <w:rPr>
                <w:rFonts w:cstheme="minorHAnsi"/>
                <w:bCs/>
              </w:rPr>
              <w:t>Contextual</w:t>
            </w:r>
          </w:p>
          <w:p w14:paraId="21BD01F4" w14:textId="77777777" w:rsidR="001D0294" w:rsidRPr="001D0294" w:rsidRDefault="001D0294" w:rsidP="00721AE0">
            <w:pPr>
              <w:rPr>
                <w:rFonts w:cstheme="minorHAnsi"/>
                <w:bCs/>
              </w:rPr>
            </w:pPr>
            <w:r w:rsidRPr="009654E1">
              <w:rPr>
                <w:rFonts w:cstheme="minorHAnsi"/>
                <w:bCs/>
              </w:rPr>
              <w:t>information from field notes.</w:t>
            </w:r>
          </w:p>
        </w:tc>
        <w:tc>
          <w:tcPr>
            <w:tcW w:w="7868" w:type="dxa"/>
          </w:tcPr>
          <w:p w14:paraId="455C4B1B" w14:textId="014F3BD4" w:rsidR="001D0294" w:rsidRDefault="00AB19A4" w:rsidP="00721AE0">
            <w:pPr>
              <w:rPr>
                <w:rFonts w:ascii="Trebuchet MS" w:hAnsi="Trebuchet MS"/>
              </w:rPr>
            </w:pPr>
            <w:r>
              <w:rPr>
                <w:rFonts w:ascii="Trebuchet MS" w:hAnsi="Trebuchet MS"/>
              </w:rPr>
              <w:t xml:space="preserve">28th September 2020 / 11:55 – 12:55 / </w:t>
            </w:r>
            <w:r>
              <w:rPr>
                <w:rFonts w:ascii="Trebuchet MS" w:hAnsi="Trebuchet MS"/>
              </w:rPr>
              <w:t xml:space="preserve">Year </w:t>
            </w:r>
            <w:r>
              <w:rPr>
                <w:rFonts w:ascii="Trebuchet MS" w:hAnsi="Trebuchet MS"/>
              </w:rPr>
              <w:t>8</w:t>
            </w:r>
          </w:p>
          <w:p w14:paraId="0600CE89" w14:textId="77777777" w:rsidR="00AB19A4" w:rsidRPr="00A17AE2" w:rsidRDefault="00AB19A4" w:rsidP="00AB19A4">
            <w:pPr>
              <w:pStyle w:val="ListParagraph"/>
              <w:widowControl w:val="0"/>
              <w:numPr>
                <w:ilvl w:val="0"/>
                <w:numId w:val="25"/>
              </w:numPr>
              <w:autoSpaceDE w:val="0"/>
              <w:autoSpaceDN w:val="0"/>
              <w:adjustRightInd w:val="0"/>
              <w:rPr>
                <w:rFonts w:cstheme="minorHAnsi"/>
              </w:rPr>
            </w:pPr>
            <w:r w:rsidRPr="00A17AE2">
              <w:rPr>
                <w:rFonts w:cstheme="minorHAnsi"/>
              </w:rPr>
              <w:t xml:space="preserve">Subject – </w:t>
            </w:r>
            <w:r>
              <w:rPr>
                <w:rFonts w:cstheme="minorHAnsi"/>
              </w:rPr>
              <w:t>Geography / Science</w:t>
            </w:r>
          </w:p>
          <w:p w14:paraId="03107136" w14:textId="77777777" w:rsidR="00AB19A4" w:rsidRDefault="00AB19A4" w:rsidP="00AB19A4">
            <w:pPr>
              <w:pStyle w:val="ListParagraph"/>
              <w:widowControl w:val="0"/>
              <w:numPr>
                <w:ilvl w:val="0"/>
                <w:numId w:val="25"/>
              </w:numPr>
              <w:autoSpaceDE w:val="0"/>
              <w:autoSpaceDN w:val="0"/>
              <w:adjustRightInd w:val="0"/>
              <w:rPr>
                <w:rFonts w:cstheme="minorHAnsi"/>
              </w:rPr>
            </w:pPr>
            <w:r w:rsidRPr="00A17AE2">
              <w:rPr>
                <w:rFonts w:cstheme="minorHAnsi"/>
              </w:rPr>
              <w:t>Indoors</w:t>
            </w:r>
          </w:p>
          <w:p w14:paraId="09225040" w14:textId="54635DC0" w:rsidR="00AB19A4" w:rsidRPr="00AB19A4" w:rsidRDefault="00AB19A4" w:rsidP="00AB19A4">
            <w:pPr>
              <w:pStyle w:val="ListParagraph"/>
              <w:widowControl w:val="0"/>
              <w:numPr>
                <w:ilvl w:val="0"/>
                <w:numId w:val="25"/>
              </w:numPr>
              <w:autoSpaceDE w:val="0"/>
              <w:autoSpaceDN w:val="0"/>
              <w:adjustRightInd w:val="0"/>
              <w:rPr>
                <w:rFonts w:cstheme="minorHAnsi"/>
              </w:rPr>
            </w:pPr>
            <w:r w:rsidRPr="00AB19A4">
              <w:rPr>
                <w:rFonts w:cstheme="minorHAnsi"/>
              </w:rPr>
              <w:t>Mixed ability</w:t>
            </w:r>
          </w:p>
          <w:p w14:paraId="046D569C" w14:textId="77777777" w:rsidR="00AB19A4" w:rsidRDefault="00AB19A4" w:rsidP="00AB19A4">
            <w:pPr>
              <w:pStyle w:val="ListParagraph"/>
              <w:widowControl w:val="0"/>
              <w:numPr>
                <w:ilvl w:val="0"/>
                <w:numId w:val="25"/>
              </w:numPr>
              <w:autoSpaceDE w:val="0"/>
              <w:autoSpaceDN w:val="0"/>
              <w:adjustRightInd w:val="0"/>
              <w:rPr>
                <w:rFonts w:cstheme="minorHAnsi"/>
              </w:rPr>
            </w:pPr>
            <w:r>
              <w:rPr>
                <w:rFonts w:cstheme="minorHAnsi"/>
              </w:rPr>
              <w:t>1 Teacher / 25 Pupils</w:t>
            </w:r>
          </w:p>
          <w:p w14:paraId="3EE1AAB5" w14:textId="77777777" w:rsidR="00AB19A4" w:rsidRPr="00A17AE2" w:rsidRDefault="00AB19A4" w:rsidP="00AB19A4">
            <w:pPr>
              <w:pStyle w:val="ListParagraph"/>
              <w:widowControl w:val="0"/>
              <w:numPr>
                <w:ilvl w:val="0"/>
                <w:numId w:val="25"/>
              </w:numPr>
              <w:autoSpaceDE w:val="0"/>
              <w:autoSpaceDN w:val="0"/>
              <w:adjustRightInd w:val="0"/>
              <w:rPr>
                <w:rFonts w:cstheme="minorHAnsi"/>
                <w:bCs/>
                <w:lang w:val="en-US"/>
              </w:rPr>
            </w:pPr>
            <w:r w:rsidRPr="00A17AE2">
              <w:rPr>
                <w:rFonts w:cstheme="minorHAnsi"/>
                <w:bCs/>
                <w:lang w:val="en-US"/>
              </w:rPr>
              <w:t>Attitude – Positive</w:t>
            </w:r>
          </w:p>
          <w:p w14:paraId="12EAB198" w14:textId="77777777" w:rsidR="00AB19A4" w:rsidRDefault="00AB19A4" w:rsidP="00AB19A4">
            <w:pPr>
              <w:pStyle w:val="ListParagraph"/>
              <w:widowControl w:val="0"/>
              <w:numPr>
                <w:ilvl w:val="0"/>
                <w:numId w:val="25"/>
              </w:numPr>
              <w:autoSpaceDE w:val="0"/>
              <w:autoSpaceDN w:val="0"/>
              <w:adjustRightInd w:val="0"/>
              <w:rPr>
                <w:rFonts w:cstheme="minorHAnsi"/>
                <w:bCs/>
                <w:lang w:val="en-US"/>
              </w:rPr>
            </w:pPr>
            <w:r w:rsidRPr="00A17AE2">
              <w:rPr>
                <w:rFonts w:cstheme="minorHAnsi"/>
                <w:bCs/>
                <w:lang w:val="en-US"/>
              </w:rPr>
              <w:t>Disposition – Leaning towards happy</w:t>
            </w:r>
            <w:r>
              <w:rPr>
                <w:rFonts w:cstheme="minorHAnsi"/>
                <w:bCs/>
                <w:lang w:val="en-US"/>
              </w:rPr>
              <w:t xml:space="preserve"> but increasingly fidgety</w:t>
            </w:r>
          </w:p>
          <w:p w14:paraId="6B00B1AC" w14:textId="538791A1" w:rsidR="00AB19A4" w:rsidRPr="00AB19A4" w:rsidRDefault="00AB19A4" w:rsidP="00AB19A4">
            <w:pPr>
              <w:pStyle w:val="ListParagraph"/>
              <w:widowControl w:val="0"/>
              <w:numPr>
                <w:ilvl w:val="0"/>
                <w:numId w:val="25"/>
              </w:numPr>
              <w:autoSpaceDE w:val="0"/>
              <w:autoSpaceDN w:val="0"/>
              <w:adjustRightInd w:val="0"/>
              <w:rPr>
                <w:rFonts w:cstheme="minorHAnsi"/>
                <w:bCs/>
                <w:lang w:val="en-US"/>
              </w:rPr>
            </w:pPr>
            <w:r w:rsidRPr="00AB19A4">
              <w:rPr>
                <w:rFonts w:cstheme="minorHAnsi"/>
                <w:bCs/>
                <w:lang w:val="en-US"/>
              </w:rPr>
              <w:t>Behavior – Curious mixed with distraction</w:t>
            </w:r>
          </w:p>
        </w:tc>
      </w:tr>
      <w:tr w:rsidR="001D0294" w14:paraId="668B40A0" w14:textId="77777777" w:rsidTr="00721AE0">
        <w:tc>
          <w:tcPr>
            <w:tcW w:w="1838" w:type="dxa"/>
          </w:tcPr>
          <w:p w14:paraId="4E719D57" w14:textId="32EA9BAC" w:rsidR="001D0294" w:rsidRPr="00565378" w:rsidRDefault="001D0294" w:rsidP="00721AE0">
            <w:pPr>
              <w:rPr>
                <w:rFonts w:cstheme="minorHAnsi"/>
                <w:i/>
                <w:iCs/>
              </w:rPr>
            </w:pPr>
            <w:r>
              <w:rPr>
                <w:rFonts w:cstheme="minorHAnsi"/>
                <w:i/>
                <w:iCs/>
              </w:rPr>
              <w:t xml:space="preserve">What happened? A detailed </w:t>
            </w:r>
            <w:r>
              <w:rPr>
                <w:rFonts w:cstheme="minorHAnsi"/>
                <w:i/>
                <w:iCs/>
              </w:rPr>
              <w:t>description</w:t>
            </w:r>
            <w:r>
              <w:rPr>
                <w:rFonts w:cstheme="minorHAnsi"/>
                <w:i/>
                <w:iCs/>
              </w:rPr>
              <w:t xml:space="preserve"> of what you observed and what thoughts on pedagogy and practice occurred to you as a result, looking towards your research.</w:t>
            </w:r>
          </w:p>
        </w:tc>
        <w:tc>
          <w:tcPr>
            <w:tcW w:w="7868" w:type="dxa"/>
          </w:tcPr>
          <w:p w14:paraId="77ADEDDD" w14:textId="5C11BC29" w:rsidR="001D0294" w:rsidRDefault="008753A4" w:rsidP="00721AE0">
            <w:pPr>
              <w:rPr>
                <w:rFonts w:cstheme="minorHAnsi"/>
              </w:rPr>
            </w:pPr>
            <w:r>
              <w:t>Teacher asked class a closed question during the lesson, then asked pupils to put their hands up if they wanted to respond. Within one second the teacher selected a pupil with their hand up to answer the question (not all pupils had their hands up). The selected pupil provided a response the teachers feedback to the pupil was that their answer was “not quite right”, the teacher gave the correct answer to the pupils then moved on with lesson.</w:t>
            </w:r>
          </w:p>
        </w:tc>
      </w:tr>
    </w:tbl>
    <w:p w14:paraId="78DC239D" w14:textId="2CBBD947" w:rsidR="002C2915" w:rsidRDefault="002C2915" w:rsidP="002C2915">
      <w:pPr>
        <w:pStyle w:val="Heading3"/>
      </w:pPr>
      <w:bookmarkStart w:id="50" w:name="_Toc54700417"/>
      <w:r>
        <w:t>Reflection 4</w:t>
      </w:r>
      <w:bookmarkEnd w:id="50"/>
    </w:p>
    <w:tbl>
      <w:tblPr>
        <w:tblStyle w:val="TableGrid"/>
        <w:tblW w:w="0" w:type="auto"/>
        <w:tblLook w:val="04A0" w:firstRow="1" w:lastRow="0" w:firstColumn="1" w:lastColumn="0" w:noHBand="0" w:noVBand="1"/>
      </w:tblPr>
      <w:tblGrid>
        <w:gridCol w:w="1782"/>
        <w:gridCol w:w="7234"/>
      </w:tblGrid>
      <w:tr w:rsidR="001D0294" w14:paraId="322443FB" w14:textId="77777777" w:rsidTr="00721AE0">
        <w:tc>
          <w:tcPr>
            <w:tcW w:w="1838" w:type="dxa"/>
          </w:tcPr>
          <w:p w14:paraId="257ABC30" w14:textId="77777777" w:rsidR="001D0294" w:rsidRDefault="001D0294" w:rsidP="00721AE0">
            <w:pPr>
              <w:rPr>
                <w:rFonts w:cstheme="minorHAnsi"/>
                <w:b/>
                <w:bCs/>
              </w:rPr>
            </w:pPr>
            <w:r>
              <w:rPr>
                <w:rFonts w:cstheme="minorHAnsi"/>
                <w:b/>
                <w:bCs/>
              </w:rPr>
              <w:t>Details relevant to the research context.</w:t>
            </w:r>
          </w:p>
          <w:p w14:paraId="70924CB6" w14:textId="77777777" w:rsidR="001D0294" w:rsidRDefault="001D0294" w:rsidP="00721AE0">
            <w:pPr>
              <w:rPr>
                <w:rFonts w:cstheme="minorHAnsi"/>
                <w:b/>
                <w:bCs/>
              </w:rPr>
            </w:pPr>
          </w:p>
          <w:p w14:paraId="3795C2B3" w14:textId="77777777" w:rsidR="001D0294" w:rsidRPr="009654E1" w:rsidRDefault="001D0294" w:rsidP="00721AE0">
            <w:pPr>
              <w:rPr>
                <w:rFonts w:cstheme="minorHAnsi"/>
                <w:bCs/>
              </w:rPr>
            </w:pPr>
            <w:r w:rsidRPr="009654E1">
              <w:rPr>
                <w:rFonts w:cstheme="minorHAnsi"/>
                <w:bCs/>
              </w:rPr>
              <w:t>Date/time.</w:t>
            </w:r>
          </w:p>
          <w:p w14:paraId="075B2C1D" w14:textId="77777777" w:rsidR="001D0294" w:rsidRPr="009654E1" w:rsidRDefault="001D0294" w:rsidP="00721AE0">
            <w:pPr>
              <w:rPr>
                <w:rFonts w:cstheme="minorHAnsi"/>
                <w:bCs/>
              </w:rPr>
            </w:pPr>
            <w:r w:rsidRPr="009654E1">
              <w:rPr>
                <w:rFonts w:cstheme="minorHAnsi"/>
                <w:bCs/>
              </w:rPr>
              <w:t>Age/Stage of group.</w:t>
            </w:r>
          </w:p>
          <w:p w14:paraId="4FB81B44" w14:textId="77777777" w:rsidR="001D0294" w:rsidRPr="009654E1" w:rsidRDefault="001D0294" w:rsidP="00721AE0">
            <w:pPr>
              <w:rPr>
                <w:rFonts w:cstheme="minorHAnsi"/>
                <w:bCs/>
              </w:rPr>
            </w:pPr>
            <w:r w:rsidRPr="009654E1">
              <w:rPr>
                <w:rFonts w:cstheme="minorHAnsi"/>
                <w:bCs/>
              </w:rPr>
              <w:t>People involved.</w:t>
            </w:r>
          </w:p>
          <w:p w14:paraId="64FAEB86" w14:textId="77777777" w:rsidR="001D0294" w:rsidRPr="009654E1" w:rsidRDefault="001D0294" w:rsidP="00721AE0">
            <w:pPr>
              <w:rPr>
                <w:rFonts w:cstheme="minorHAnsi"/>
                <w:bCs/>
              </w:rPr>
            </w:pPr>
            <w:r w:rsidRPr="009654E1">
              <w:rPr>
                <w:rFonts w:cstheme="minorHAnsi"/>
                <w:bCs/>
              </w:rPr>
              <w:t>Contextual</w:t>
            </w:r>
          </w:p>
          <w:p w14:paraId="092A5C22" w14:textId="77777777" w:rsidR="001D0294" w:rsidRPr="001D0294" w:rsidRDefault="001D0294" w:rsidP="00721AE0">
            <w:pPr>
              <w:rPr>
                <w:rFonts w:cstheme="minorHAnsi"/>
                <w:bCs/>
              </w:rPr>
            </w:pPr>
            <w:r w:rsidRPr="009654E1">
              <w:rPr>
                <w:rFonts w:cstheme="minorHAnsi"/>
                <w:bCs/>
              </w:rPr>
              <w:t>information from field notes.</w:t>
            </w:r>
          </w:p>
        </w:tc>
        <w:tc>
          <w:tcPr>
            <w:tcW w:w="7868" w:type="dxa"/>
          </w:tcPr>
          <w:p w14:paraId="114D20FA" w14:textId="77777777" w:rsidR="001D0294" w:rsidRDefault="00401393" w:rsidP="00721AE0">
            <w:pPr>
              <w:rPr>
                <w:rFonts w:ascii="Trebuchet MS" w:hAnsi="Trebuchet MS"/>
              </w:rPr>
            </w:pPr>
            <w:r>
              <w:rPr>
                <w:rFonts w:ascii="Trebuchet MS" w:hAnsi="Trebuchet MS"/>
              </w:rPr>
              <w:t xml:space="preserve">28th September 2020 / 13:20 – 15:00 / </w:t>
            </w:r>
            <w:r w:rsidR="00E925B3">
              <w:rPr>
                <w:rFonts w:ascii="Trebuchet MS" w:hAnsi="Trebuchet MS"/>
              </w:rPr>
              <w:t xml:space="preserve">Year </w:t>
            </w:r>
            <w:r>
              <w:rPr>
                <w:rFonts w:ascii="Trebuchet MS" w:hAnsi="Trebuchet MS"/>
              </w:rPr>
              <w:t>8</w:t>
            </w:r>
          </w:p>
          <w:p w14:paraId="3A2ECEAA" w14:textId="77777777" w:rsidR="00E925B3" w:rsidRPr="00A17AE2" w:rsidRDefault="00E925B3" w:rsidP="00E925B3">
            <w:pPr>
              <w:pStyle w:val="ListParagraph"/>
              <w:widowControl w:val="0"/>
              <w:numPr>
                <w:ilvl w:val="0"/>
                <w:numId w:val="25"/>
              </w:numPr>
              <w:autoSpaceDE w:val="0"/>
              <w:autoSpaceDN w:val="0"/>
              <w:adjustRightInd w:val="0"/>
              <w:rPr>
                <w:rFonts w:cstheme="minorHAnsi"/>
              </w:rPr>
            </w:pPr>
            <w:r w:rsidRPr="00A17AE2">
              <w:rPr>
                <w:rFonts w:cstheme="minorHAnsi"/>
              </w:rPr>
              <w:t xml:space="preserve">Subject – </w:t>
            </w:r>
            <w:r>
              <w:rPr>
                <w:rFonts w:cstheme="minorHAnsi"/>
              </w:rPr>
              <w:t>Science</w:t>
            </w:r>
          </w:p>
          <w:p w14:paraId="51F93413" w14:textId="77777777" w:rsidR="00E925B3" w:rsidRDefault="00E925B3" w:rsidP="00E925B3">
            <w:pPr>
              <w:pStyle w:val="ListParagraph"/>
              <w:widowControl w:val="0"/>
              <w:numPr>
                <w:ilvl w:val="0"/>
                <w:numId w:val="25"/>
              </w:numPr>
              <w:autoSpaceDE w:val="0"/>
              <w:autoSpaceDN w:val="0"/>
              <w:adjustRightInd w:val="0"/>
              <w:rPr>
                <w:rFonts w:cstheme="minorHAnsi"/>
              </w:rPr>
            </w:pPr>
            <w:r w:rsidRPr="00A17AE2">
              <w:rPr>
                <w:rFonts w:cstheme="minorHAnsi"/>
              </w:rPr>
              <w:t>Indoors</w:t>
            </w:r>
          </w:p>
          <w:p w14:paraId="01F59A06" w14:textId="133E2409" w:rsidR="00E925B3" w:rsidRPr="00E925B3" w:rsidRDefault="00E925B3" w:rsidP="00E925B3">
            <w:pPr>
              <w:pStyle w:val="ListParagraph"/>
              <w:widowControl w:val="0"/>
              <w:numPr>
                <w:ilvl w:val="0"/>
                <w:numId w:val="25"/>
              </w:numPr>
              <w:autoSpaceDE w:val="0"/>
              <w:autoSpaceDN w:val="0"/>
              <w:adjustRightInd w:val="0"/>
              <w:rPr>
                <w:rFonts w:cstheme="minorHAnsi"/>
              </w:rPr>
            </w:pPr>
            <w:r w:rsidRPr="00E925B3">
              <w:rPr>
                <w:rFonts w:cstheme="minorHAnsi"/>
              </w:rPr>
              <w:t>Mixed ability</w:t>
            </w:r>
          </w:p>
          <w:p w14:paraId="46228CB4" w14:textId="77777777" w:rsidR="00E925B3" w:rsidRDefault="00E925B3" w:rsidP="00E925B3">
            <w:pPr>
              <w:pStyle w:val="ListParagraph"/>
              <w:widowControl w:val="0"/>
              <w:numPr>
                <w:ilvl w:val="0"/>
                <w:numId w:val="25"/>
              </w:numPr>
              <w:autoSpaceDE w:val="0"/>
              <w:autoSpaceDN w:val="0"/>
              <w:adjustRightInd w:val="0"/>
              <w:rPr>
                <w:rFonts w:cstheme="minorHAnsi"/>
              </w:rPr>
            </w:pPr>
            <w:r>
              <w:rPr>
                <w:rFonts w:cstheme="minorHAnsi"/>
              </w:rPr>
              <w:t>1 Teacher / 25 Pupils</w:t>
            </w:r>
          </w:p>
          <w:p w14:paraId="565DF0FB" w14:textId="77777777" w:rsidR="00E925B3" w:rsidRPr="00A17AE2" w:rsidRDefault="00E925B3" w:rsidP="00E925B3">
            <w:pPr>
              <w:pStyle w:val="ListParagraph"/>
              <w:widowControl w:val="0"/>
              <w:numPr>
                <w:ilvl w:val="0"/>
                <w:numId w:val="25"/>
              </w:numPr>
              <w:autoSpaceDE w:val="0"/>
              <w:autoSpaceDN w:val="0"/>
              <w:adjustRightInd w:val="0"/>
              <w:rPr>
                <w:rFonts w:cstheme="minorHAnsi"/>
                <w:bCs/>
                <w:lang w:val="en-US"/>
              </w:rPr>
            </w:pPr>
            <w:r w:rsidRPr="00A17AE2">
              <w:rPr>
                <w:rFonts w:cstheme="minorHAnsi"/>
                <w:bCs/>
                <w:lang w:val="en-US"/>
              </w:rPr>
              <w:t>Attitude – Positive</w:t>
            </w:r>
            <w:r>
              <w:rPr>
                <w:rFonts w:cstheme="minorHAnsi"/>
                <w:bCs/>
                <w:lang w:val="en-US"/>
              </w:rPr>
              <w:t xml:space="preserve"> but becoming distracted</w:t>
            </w:r>
          </w:p>
          <w:p w14:paraId="38B5FD8B" w14:textId="77777777" w:rsidR="00E925B3" w:rsidRDefault="00E925B3" w:rsidP="00E925B3">
            <w:pPr>
              <w:pStyle w:val="ListParagraph"/>
              <w:widowControl w:val="0"/>
              <w:numPr>
                <w:ilvl w:val="0"/>
                <w:numId w:val="25"/>
              </w:numPr>
              <w:autoSpaceDE w:val="0"/>
              <w:autoSpaceDN w:val="0"/>
              <w:adjustRightInd w:val="0"/>
              <w:rPr>
                <w:rFonts w:cstheme="minorHAnsi"/>
                <w:bCs/>
                <w:lang w:val="en-US"/>
              </w:rPr>
            </w:pPr>
            <w:r w:rsidRPr="00A17AE2">
              <w:rPr>
                <w:rFonts w:cstheme="minorHAnsi"/>
                <w:bCs/>
                <w:lang w:val="en-US"/>
              </w:rPr>
              <w:t>Disposition –</w:t>
            </w:r>
            <w:r>
              <w:rPr>
                <w:rFonts w:cstheme="minorHAnsi"/>
                <w:bCs/>
                <w:lang w:val="en-US"/>
              </w:rPr>
              <w:t xml:space="preserve"> Fidgety</w:t>
            </w:r>
          </w:p>
          <w:p w14:paraId="391D3FC5" w14:textId="7ADAD8A4" w:rsidR="00E925B3" w:rsidRPr="00E925B3" w:rsidRDefault="00E925B3" w:rsidP="00E925B3">
            <w:pPr>
              <w:pStyle w:val="ListParagraph"/>
              <w:widowControl w:val="0"/>
              <w:numPr>
                <w:ilvl w:val="0"/>
                <w:numId w:val="25"/>
              </w:numPr>
              <w:autoSpaceDE w:val="0"/>
              <w:autoSpaceDN w:val="0"/>
              <w:adjustRightInd w:val="0"/>
              <w:rPr>
                <w:rFonts w:cstheme="minorHAnsi"/>
                <w:bCs/>
                <w:lang w:val="en-US"/>
              </w:rPr>
            </w:pPr>
            <w:r w:rsidRPr="00E925B3">
              <w:rPr>
                <w:rFonts w:cstheme="minorHAnsi"/>
                <w:bCs/>
                <w:lang w:val="en-US"/>
              </w:rPr>
              <w:t>Behavior – Curious mixed with distraction</w:t>
            </w:r>
          </w:p>
        </w:tc>
      </w:tr>
      <w:tr w:rsidR="001D0294" w14:paraId="05BE5BE5" w14:textId="77777777" w:rsidTr="00721AE0">
        <w:tc>
          <w:tcPr>
            <w:tcW w:w="1838" w:type="dxa"/>
          </w:tcPr>
          <w:p w14:paraId="3450BEBD" w14:textId="7EA13F8F" w:rsidR="001D0294" w:rsidRPr="00565378" w:rsidRDefault="001D0294" w:rsidP="00721AE0">
            <w:pPr>
              <w:rPr>
                <w:rFonts w:cstheme="minorHAnsi"/>
                <w:i/>
                <w:iCs/>
              </w:rPr>
            </w:pPr>
            <w:r>
              <w:rPr>
                <w:rFonts w:cstheme="minorHAnsi"/>
                <w:i/>
                <w:iCs/>
              </w:rPr>
              <w:t xml:space="preserve">What happened? A detailed </w:t>
            </w:r>
            <w:r w:rsidR="001B3AA9">
              <w:rPr>
                <w:rFonts w:cstheme="minorHAnsi"/>
                <w:i/>
                <w:iCs/>
              </w:rPr>
              <w:t>description</w:t>
            </w:r>
            <w:r>
              <w:rPr>
                <w:rFonts w:cstheme="minorHAnsi"/>
                <w:i/>
                <w:iCs/>
              </w:rPr>
              <w:t xml:space="preserve"> of what you observed and what thoughts on pedagogy and practice occurred to you as a result, looking towards your research.</w:t>
            </w:r>
          </w:p>
        </w:tc>
        <w:tc>
          <w:tcPr>
            <w:tcW w:w="7868" w:type="dxa"/>
          </w:tcPr>
          <w:p w14:paraId="18B2283D" w14:textId="2A2172AA" w:rsidR="001D0294" w:rsidRDefault="008753A4" w:rsidP="00721AE0">
            <w:pPr>
              <w:rPr>
                <w:rFonts w:cstheme="minorHAnsi"/>
              </w:rPr>
            </w:pPr>
            <w:r>
              <w:t>After a detailed explanation what was required of pupils to perform a task teacher asked, ‘are there any questions?’. Should teacher have asked pupils to explain back what the requirements were?</w:t>
            </w:r>
          </w:p>
        </w:tc>
      </w:tr>
    </w:tbl>
    <w:p w14:paraId="768A465B" w14:textId="491DAE62" w:rsidR="00903A48" w:rsidRDefault="002D5A49" w:rsidP="002D5A49">
      <w:pPr>
        <w:pStyle w:val="Heading2"/>
      </w:pPr>
      <w:bookmarkStart w:id="51" w:name="_Toc54700418"/>
      <w:r>
        <w:t xml:space="preserve">Appendix C - </w:t>
      </w:r>
      <w:r w:rsidR="00C44C1A">
        <w:t>The Leuven Scale for Involvement</w:t>
      </w:r>
      <w:bookmarkEnd w:id="51"/>
    </w:p>
    <w:p w14:paraId="66EFFBAA" w14:textId="77777777" w:rsidR="00B04BB8" w:rsidRPr="002B7897" w:rsidRDefault="00B04BB8" w:rsidP="00B04BB8">
      <w:pPr>
        <w:rPr>
          <w:rFonts w:ascii="Delius" w:hAnsi="Delius"/>
          <w:b/>
          <w:u w:val="single"/>
        </w:rPr>
      </w:pPr>
      <w:r w:rsidRPr="002B7897">
        <w:rPr>
          <w:rFonts w:ascii="Delius" w:hAnsi="Delius"/>
          <w:b/>
          <w:u w:val="single"/>
        </w:rPr>
        <w:t>The Leuven Scale for Involvement</w:t>
      </w:r>
    </w:p>
    <w:tbl>
      <w:tblPr>
        <w:tblStyle w:val="TableGrid"/>
        <w:tblW w:w="0" w:type="auto"/>
        <w:tblLook w:val="04A0" w:firstRow="1" w:lastRow="0" w:firstColumn="1" w:lastColumn="0" w:noHBand="0" w:noVBand="1"/>
      </w:tblPr>
      <w:tblGrid>
        <w:gridCol w:w="1358"/>
        <w:gridCol w:w="2361"/>
        <w:gridCol w:w="5297"/>
      </w:tblGrid>
      <w:tr w:rsidR="00B04BB8" w:rsidRPr="002B7897" w14:paraId="366DDDAE" w14:textId="77777777" w:rsidTr="00BF2C8A">
        <w:tc>
          <w:tcPr>
            <w:tcW w:w="1384" w:type="dxa"/>
          </w:tcPr>
          <w:p w14:paraId="1F96933C" w14:textId="77777777" w:rsidR="00B04BB8" w:rsidRPr="002B7897" w:rsidRDefault="00B04BB8" w:rsidP="00BF2C8A">
            <w:pPr>
              <w:rPr>
                <w:rFonts w:ascii="Delius" w:hAnsi="Delius"/>
                <w:b/>
              </w:rPr>
            </w:pPr>
            <w:r>
              <w:rPr>
                <w:rFonts w:ascii="Delius" w:hAnsi="Delius"/>
                <w:b/>
              </w:rPr>
              <w:lastRenderedPageBreak/>
              <w:t>Level</w:t>
            </w:r>
          </w:p>
        </w:tc>
        <w:tc>
          <w:tcPr>
            <w:tcW w:w="2410" w:type="dxa"/>
          </w:tcPr>
          <w:p w14:paraId="6E9B1C8A" w14:textId="77777777" w:rsidR="00B04BB8" w:rsidRPr="002B7897" w:rsidRDefault="00B04BB8" w:rsidP="00BF2C8A">
            <w:pPr>
              <w:rPr>
                <w:rFonts w:ascii="Delius" w:hAnsi="Delius"/>
                <w:b/>
              </w:rPr>
            </w:pPr>
            <w:r>
              <w:rPr>
                <w:rFonts w:ascii="Delius" w:hAnsi="Delius"/>
                <w:b/>
              </w:rPr>
              <w:t>Well-being</w:t>
            </w:r>
          </w:p>
        </w:tc>
        <w:tc>
          <w:tcPr>
            <w:tcW w:w="5448" w:type="dxa"/>
          </w:tcPr>
          <w:p w14:paraId="4FA2DFBB" w14:textId="77777777" w:rsidR="00B04BB8" w:rsidRPr="002B7897" w:rsidRDefault="00B04BB8" w:rsidP="00BF2C8A">
            <w:pPr>
              <w:rPr>
                <w:rFonts w:ascii="Delius" w:hAnsi="Delius"/>
                <w:b/>
              </w:rPr>
            </w:pPr>
            <w:r>
              <w:rPr>
                <w:rFonts w:ascii="Delius" w:hAnsi="Delius"/>
                <w:b/>
              </w:rPr>
              <w:t>Signals</w:t>
            </w:r>
          </w:p>
        </w:tc>
      </w:tr>
      <w:tr w:rsidR="00B04BB8" w:rsidRPr="002B7897" w14:paraId="4F4EE741" w14:textId="77777777" w:rsidTr="00BF2C8A">
        <w:tc>
          <w:tcPr>
            <w:tcW w:w="1384" w:type="dxa"/>
          </w:tcPr>
          <w:p w14:paraId="2FDE2066" w14:textId="77777777" w:rsidR="00B04BB8" w:rsidRPr="002B7897" w:rsidRDefault="00B04BB8" w:rsidP="00BF2C8A">
            <w:pPr>
              <w:rPr>
                <w:rFonts w:ascii="Delius" w:hAnsi="Delius"/>
              </w:rPr>
            </w:pPr>
            <w:r>
              <w:rPr>
                <w:rFonts w:ascii="Delius" w:hAnsi="Delius"/>
              </w:rPr>
              <w:t>1</w:t>
            </w:r>
          </w:p>
        </w:tc>
        <w:tc>
          <w:tcPr>
            <w:tcW w:w="2410" w:type="dxa"/>
          </w:tcPr>
          <w:p w14:paraId="778DA7C4" w14:textId="77777777" w:rsidR="00B04BB8" w:rsidRPr="002B7897" w:rsidRDefault="00B04BB8" w:rsidP="00BF2C8A">
            <w:pPr>
              <w:rPr>
                <w:rFonts w:ascii="Delius" w:hAnsi="Delius"/>
              </w:rPr>
            </w:pPr>
            <w:r>
              <w:rPr>
                <w:rFonts w:ascii="Delius" w:hAnsi="Delius"/>
              </w:rPr>
              <w:t>Extremely low</w:t>
            </w:r>
          </w:p>
        </w:tc>
        <w:tc>
          <w:tcPr>
            <w:tcW w:w="5448" w:type="dxa"/>
          </w:tcPr>
          <w:p w14:paraId="106A0BAF" w14:textId="6F27128D" w:rsidR="00B04BB8" w:rsidRPr="002B7897" w:rsidRDefault="00B04BB8" w:rsidP="00BF2C8A">
            <w:pPr>
              <w:rPr>
                <w:rFonts w:ascii="Delius" w:hAnsi="Delius"/>
              </w:rPr>
            </w:pPr>
            <w:r>
              <w:rPr>
                <w:rFonts w:ascii="Delius" w:hAnsi="Delius"/>
              </w:rPr>
              <w:t xml:space="preserve">Activity is simple, </w:t>
            </w:r>
            <w:r w:rsidR="00443841">
              <w:rPr>
                <w:rFonts w:ascii="Delius" w:hAnsi="Delius"/>
              </w:rPr>
              <w:t>repetitive,</w:t>
            </w:r>
            <w:r>
              <w:rPr>
                <w:rFonts w:ascii="Delius" w:hAnsi="Delius"/>
              </w:rPr>
              <w:t xml:space="preserve"> and passive.  The child seems absent and displays no energy.  They may stare into space or look around to see what others are doing.</w:t>
            </w:r>
          </w:p>
        </w:tc>
      </w:tr>
      <w:tr w:rsidR="00B04BB8" w:rsidRPr="002B7897" w14:paraId="38A668B2" w14:textId="77777777" w:rsidTr="00BF2C8A">
        <w:tc>
          <w:tcPr>
            <w:tcW w:w="1384" w:type="dxa"/>
          </w:tcPr>
          <w:p w14:paraId="210A88AC" w14:textId="77777777" w:rsidR="00B04BB8" w:rsidRPr="002B7897" w:rsidRDefault="00B04BB8" w:rsidP="00BF2C8A">
            <w:pPr>
              <w:rPr>
                <w:rFonts w:ascii="Delius" w:hAnsi="Delius"/>
              </w:rPr>
            </w:pPr>
            <w:r>
              <w:rPr>
                <w:rFonts w:ascii="Delius" w:hAnsi="Delius"/>
              </w:rPr>
              <w:t>2</w:t>
            </w:r>
          </w:p>
        </w:tc>
        <w:tc>
          <w:tcPr>
            <w:tcW w:w="2410" w:type="dxa"/>
          </w:tcPr>
          <w:p w14:paraId="2C2A0314" w14:textId="77777777" w:rsidR="00B04BB8" w:rsidRPr="002B7897" w:rsidRDefault="00B04BB8" w:rsidP="00BF2C8A">
            <w:pPr>
              <w:rPr>
                <w:rFonts w:ascii="Delius" w:hAnsi="Delius"/>
              </w:rPr>
            </w:pPr>
            <w:r>
              <w:rPr>
                <w:rFonts w:ascii="Delius" w:hAnsi="Delius"/>
              </w:rPr>
              <w:t>Low</w:t>
            </w:r>
          </w:p>
        </w:tc>
        <w:tc>
          <w:tcPr>
            <w:tcW w:w="5448" w:type="dxa"/>
          </w:tcPr>
          <w:p w14:paraId="62C4F2E0" w14:textId="77777777" w:rsidR="00B04BB8" w:rsidRPr="002B7897" w:rsidRDefault="00B04BB8" w:rsidP="00BF2C8A">
            <w:pPr>
              <w:rPr>
                <w:rFonts w:ascii="Delius" w:hAnsi="Delius"/>
              </w:rPr>
            </w:pPr>
            <w:r>
              <w:rPr>
                <w:rFonts w:ascii="Delius" w:hAnsi="Delius"/>
              </w:rPr>
              <w:t>Frequently interrupted activity.  The child will be engaged in the activity for some of the time they are observed, but there will be moments of non-activity when they will stare into space, or be distracted by what is going on around.</w:t>
            </w:r>
          </w:p>
        </w:tc>
      </w:tr>
      <w:tr w:rsidR="00B04BB8" w:rsidRPr="002B7897" w14:paraId="7223BD89" w14:textId="77777777" w:rsidTr="00BF2C8A">
        <w:tc>
          <w:tcPr>
            <w:tcW w:w="1384" w:type="dxa"/>
          </w:tcPr>
          <w:p w14:paraId="630B4F07" w14:textId="77777777" w:rsidR="00B04BB8" w:rsidRPr="002B7897" w:rsidRDefault="00B04BB8" w:rsidP="00BF2C8A">
            <w:pPr>
              <w:rPr>
                <w:rFonts w:ascii="Delius" w:hAnsi="Delius"/>
              </w:rPr>
            </w:pPr>
            <w:r>
              <w:rPr>
                <w:rFonts w:ascii="Delius" w:hAnsi="Delius"/>
              </w:rPr>
              <w:t>3</w:t>
            </w:r>
          </w:p>
        </w:tc>
        <w:tc>
          <w:tcPr>
            <w:tcW w:w="2410" w:type="dxa"/>
          </w:tcPr>
          <w:p w14:paraId="43E39BA1" w14:textId="77777777" w:rsidR="00B04BB8" w:rsidRPr="002B7897" w:rsidRDefault="00B04BB8" w:rsidP="00BF2C8A">
            <w:pPr>
              <w:rPr>
                <w:rFonts w:ascii="Delius" w:hAnsi="Delius"/>
              </w:rPr>
            </w:pPr>
            <w:r>
              <w:rPr>
                <w:rFonts w:ascii="Delius" w:hAnsi="Delius"/>
              </w:rPr>
              <w:t>Moderate</w:t>
            </w:r>
          </w:p>
        </w:tc>
        <w:tc>
          <w:tcPr>
            <w:tcW w:w="5448" w:type="dxa"/>
          </w:tcPr>
          <w:p w14:paraId="0DD65266" w14:textId="300BFC4C" w:rsidR="00B04BB8" w:rsidRPr="002B7897" w:rsidRDefault="00B04BB8" w:rsidP="00BF2C8A">
            <w:pPr>
              <w:rPr>
                <w:rFonts w:ascii="Delius" w:hAnsi="Delius"/>
              </w:rPr>
            </w:pPr>
            <w:r>
              <w:rPr>
                <w:rFonts w:ascii="Delius" w:hAnsi="Delius"/>
              </w:rPr>
              <w:t xml:space="preserve">Mainly continuous activity.  The child is busy with the activity but at a </w:t>
            </w:r>
            <w:r w:rsidR="00443841">
              <w:rPr>
                <w:rFonts w:ascii="Delius" w:hAnsi="Delius"/>
              </w:rPr>
              <w:t>routine</w:t>
            </w:r>
            <w:r>
              <w:rPr>
                <w:rFonts w:ascii="Delius" w:hAnsi="Delius"/>
              </w:rPr>
              <w:t xml:space="preserve"> level and there are few signs of real involvement.  They make some progress with what they are doing but </w:t>
            </w:r>
            <w:r w:rsidR="00443841">
              <w:rPr>
                <w:rFonts w:ascii="Delius" w:hAnsi="Delius"/>
              </w:rPr>
              <w:t>do not</w:t>
            </w:r>
            <w:r>
              <w:rPr>
                <w:rFonts w:ascii="Delius" w:hAnsi="Delius"/>
              </w:rPr>
              <w:t xml:space="preserve"> show much energy and concentration and can be easily distracted.</w:t>
            </w:r>
          </w:p>
        </w:tc>
      </w:tr>
      <w:tr w:rsidR="00B04BB8" w:rsidRPr="002B7897" w14:paraId="4A91FB61" w14:textId="77777777" w:rsidTr="00BF2C8A">
        <w:tc>
          <w:tcPr>
            <w:tcW w:w="1384" w:type="dxa"/>
          </w:tcPr>
          <w:p w14:paraId="602B3098" w14:textId="77777777" w:rsidR="00B04BB8" w:rsidRPr="002B7897" w:rsidRDefault="00B04BB8" w:rsidP="00BF2C8A">
            <w:pPr>
              <w:rPr>
                <w:rFonts w:ascii="Delius" w:hAnsi="Delius"/>
              </w:rPr>
            </w:pPr>
            <w:r>
              <w:rPr>
                <w:rFonts w:ascii="Delius" w:hAnsi="Delius"/>
              </w:rPr>
              <w:t>4</w:t>
            </w:r>
          </w:p>
        </w:tc>
        <w:tc>
          <w:tcPr>
            <w:tcW w:w="2410" w:type="dxa"/>
          </w:tcPr>
          <w:p w14:paraId="73F432EC" w14:textId="77777777" w:rsidR="00B04BB8" w:rsidRPr="002B7897" w:rsidRDefault="00B04BB8" w:rsidP="00BF2C8A">
            <w:pPr>
              <w:rPr>
                <w:rFonts w:ascii="Delius" w:hAnsi="Delius"/>
              </w:rPr>
            </w:pPr>
            <w:r>
              <w:rPr>
                <w:rFonts w:ascii="Delius" w:hAnsi="Delius"/>
              </w:rPr>
              <w:t>High</w:t>
            </w:r>
          </w:p>
        </w:tc>
        <w:tc>
          <w:tcPr>
            <w:tcW w:w="5448" w:type="dxa"/>
          </w:tcPr>
          <w:p w14:paraId="7A5283AA" w14:textId="123BFA3E" w:rsidR="00B04BB8" w:rsidRPr="002B7897" w:rsidRDefault="00B04BB8" w:rsidP="00BF2C8A">
            <w:pPr>
              <w:rPr>
                <w:rFonts w:ascii="Delius" w:hAnsi="Delius"/>
              </w:rPr>
            </w:pPr>
            <w:r>
              <w:rPr>
                <w:rFonts w:ascii="Delius" w:hAnsi="Delius"/>
              </w:rPr>
              <w:t xml:space="preserve">Continuous activity with intense moments.  They child’s activity has intense </w:t>
            </w:r>
            <w:r w:rsidR="00443841">
              <w:rPr>
                <w:rFonts w:ascii="Delius" w:hAnsi="Delius"/>
              </w:rPr>
              <w:t>moments;</w:t>
            </w:r>
            <w:r>
              <w:rPr>
                <w:rFonts w:ascii="Delius" w:hAnsi="Delius"/>
              </w:rPr>
              <w:t xml:space="preserve"> </w:t>
            </w:r>
            <w:r w:rsidR="00443841">
              <w:rPr>
                <w:rFonts w:ascii="Delius" w:hAnsi="Delius"/>
              </w:rPr>
              <w:t>always</w:t>
            </w:r>
            <w:r>
              <w:rPr>
                <w:rFonts w:ascii="Delius" w:hAnsi="Delius"/>
              </w:rPr>
              <w:t xml:space="preserve"> they seem involved.  They are not easily distracted.</w:t>
            </w:r>
          </w:p>
        </w:tc>
      </w:tr>
      <w:tr w:rsidR="00B04BB8" w:rsidRPr="002B7897" w14:paraId="7E812776" w14:textId="77777777" w:rsidTr="00BF2C8A">
        <w:tc>
          <w:tcPr>
            <w:tcW w:w="1384" w:type="dxa"/>
          </w:tcPr>
          <w:p w14:paraId="5D65A45C" w14:textId="77777777" w:rsidR="00B04BB8" w:rsidRPr="002B7897" w:rsidRDefault="00B04BB8" w:rsidP="00BF2C8A">
            <w:pPr>
              <w:rPr>
                <w:rFonts w:ascii="Delius" w:hAnsi="Delius"/>
              </w:rPr>
            </w:pPr>
            <w:r>
              <w:rPr>
                <w:rFonts w:ascii="Delius" w:hAnsi="Delius"/>
              </w:rPr>
              <w:t>5</w:t>
            </w:r>
          </w:p>
        </w:tc>
        <w:tc>
          <w:tcPr>
            <w:tcW w:w="2410" w:type="dxa"/>
          </w:tcPr>
          <w:p w14:paraId="1F5F3B62" w14:textId="77777777" w:rsidR="00B04BB8" w:rsidRPr="002B7897" w:rsidRDefault="00B04BB8" w:rsidP="00BF2C8A">
            <w:pPr>
              <w:rPr>
                <w:rFonts w:ascii="Delius" w:hAnsi="Delius"/>
              </w:rPr>
            </w:pPr>
            <w:r>
              <w:rPr>
                <w:rFonts w:ascii="Delius" w:hAnsi="Delius"/>
              </w:rPr>
              <w:t>Extremely high</w:t>
            </w:r>
          </w:p>
        </w:tc>
        <w:tc>
          <w:tcPr>
            <w:tcW w:w="5448" w:type="dxa"/>
          </w:tcPr>
          <w:p w14:paraId="2375EFE7" w14:textId="36CD5A8F" w:rsidR="00B04BB8" w:rsidRPr="002B7897" w:rsidRDefault="00B04BB8" w:rsidP="00BF2C8A">
            <w:pPr>
              <w:rPr>
                <w:rFonts w:ascii="Delius" w:hAnsi="Delius"/>
              </w:rPr>
            </w:pPr>
            <w:r>
              <w:rPr>
                <w:rFonts w:ascii="Delius" w:hAnsi="Delius"/>
              </w:rPr>
              <w:t xml:space="preserve">The child shows continuous and intense activity revealing the greatest involvement.  They are concentrated, creative, </w:t>
            </w:r>
            <w:r w:rsidR="00443841">
              <w:rPr>
                <w:rFonts w:ascii="Delius" w:hAnsi="Delius"/>
              </w:rPr>
              <w:t>energetic,</w:t>
            </w:r>
            <w:r>
              <w:rPr>
                <w:rFonts w:ascii="Delius" w:hAnsi="Delius"/>
              </w:rPr>
              <w:t xml:space="preserve"> and persistent throughout nearly all the observed period.</w:t>
            </w:r>
          </w:p>
        </w:tc>
      </w:tr>
    </w:tbl>
    <w:p w14:paraId="79B1CE2F" w14:textId="77777777" w:rsidR="00C13393" w:rsidRPr="00C13393" w:rsidRDefault="00C13393" w:rsidP="00C13393"/>
    <w:sectPr w:rsidR="00C13393" w:rsidRPr="00C13393" w:rsidSect="00D84622">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C0B097" w14:textId="77777777" w:rsidR="00354D5E" w:rsidRDefault="00354D5E" w:rsidP="00354D5E">
      <w:pPr>
        <w:spacing w:after="0" w:line="240" w:lineRule="auto"/>
      </w:pPr>
      <w:r>
        <w:separator/>
      </w:r>
    </w:p>
  </w:endnote>
  <w:endnote w:type="continuationSeparator" w:id="0">
    <w:p w14:paraId="26183D64" w14:textId="77777777" w:rsidR="00354D5E" w:rsidRDefault="00354D5E" w:rsidP="00354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League Gothic">
    <w:altName w:val="Calibri"/>
    <w:panose1 w:val="00000000000000000000"/>
    <w:charset w:val="00"/>
    <w:family w:val="swiss"/>
    <w:notTrueType/>
    <w:pitch w:val="default"/>
    <w:sig w:usb0="00000003" w:usb1="00000000" w:usb2="00000000" w:usb3="00000000" w:csb0="00000001" w:csb1="00000000"/>
  </w:font>
  <w:font w:name="Museo Sans 700">
    <w:altName w:val="Calibri"/>
    <w:panose1 w:val="00000000000000000000"/>
    <w:charset w:val="00"/>
    <w:family w:val="swiss"/>
    <w:notTrueType/>
    <w:pitch w:val="default"/>
    <w:sig w:usb0="00000003" w:usb1="00000000" w:usb2="00000000" w:usb3="00000000" w:csb0="00000001" w:csb1="00000000"/>
  </w:font>
  <w:font w:name="Museo Sans 100">
    <w:altName w:val="Calibri"/>
    <w:panose1 w:val="00000000000000000000"/>
    <w:charset w:val="00"/>
    <w:family w:val="swiss"/>
    <w:notTrueType/>
    <w:pitch w:val="default"/>
    <w:sig w:usb0="00000003" w:usb1="00000000" w:usb2="00000000" w:usb3="00000000" w:csb0="00000001" w:csb1="00000000"/>
  </w:font>
  <w:font w:name="League Spartan">
    <w:altName w:val="Calibri"/>
    <w:panose1 w:val="00000000000000000000"/>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Delius">
    <w:altName w:val="Calibri"/>
    <w:charset w:val="00"/>
    <w:family w:val="auto"/>
    <w:pitch w:val="variable"/>
    <w:sig w:usb0="0000006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24420"/>
      <w:docPartObj>
        <w:docPartGallery w:val="Page Numbers (Bottom of Page)"/>
        <w:docPartUnique/>
      </w:docPartObj>
    </w:sdtPr>
    <w:sdtEndPr>
      <w:rPr>
        <w:noProof/>
      </w:rPr>
    </w:sdtEndPr>
    <w:sdtContent>
      <w:p w14:paraId="7B689DC7" w14:textId="195C4382" w:rsidR="00354D5E" w:rsidRDefault="00354D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E96D51" w14:textId="77777777" w:rsidR="00354D5E" w:rsidRDefault="00354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5EB961" w14:textId="77777777" w:rsidR="00354D5E" w:rsidRDefault="00354D5E" w:rsidP="00354D5E">
      <w:pPr>
        <w:spacing w:after="0" w:line="240" w:lineRule="auto"/>
      </w:pPr>
      <w:r>
        <w:separator/>
      </w:r>
    </w:p>
  </w:footnote>
  <w:footnote w:type="continuationSeparator" w:id="0">
    <w:p w14:paraId="51E86F91" w14:textId="77777777" w:rsidR="00354D5E" w:rsidRDefault="00354D5E" w:rsidP="00354D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AD6621E2"/>
    <w:multiLevelType w:val="hybridMultilevel"/>
    <w:tmpl w:val="C785F265"/>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D508AF"/>
    <w:multiLevelType w:val="hybridMultilevel"/>
    <w:tmpl w:val="A37C7F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51B1AA3"/>
    <w:multiLevelType w:val="hybridMultilevel"/>
    <w:tmpl w:val="275E8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050B4F"/>
    <w:multiLevelType w:val="hybridMultilevel"/>
    <w:tmpl w:val="34701C54"/>
    <w:lvl w:ilvl="0" w:tplc="2110ABE6">
      <w:start w:val="1"/>
      <w:numFmt w:val="bullet"/>
      <w:lvlText w:val="•"/>
      <w:lvlJc w:val="left"/>
      <w:pPr>
        <w:tabs>
          <w:tab w:val="num" w:pos="720"/>
        </w:tabs>
        <w:ind w:left="720" w:hanging="360"/>
      </w:pPr>
      <w:rPr>
        <w:rFonts w:ascii="Tahoma" w:hAnsi="Tahoma" w:hint="default"/>
      </w:rPr>
    </w:lvl>
    <w:lvl w:ilvl="1" w:tplc="0C903A1A" w:tentative="1">
      <w:start w:val="1"/>
      <w:numFmt w:val="bullet"/>
      <w:lvlText w:val="•"/>
      <w:lvlJc w:val="left"/>
      <w:pPr>
        <w:tabs>
          <w:tab w:val="num" w:pos="1440"/>
        </w:tabs>
        <w:ind w:left="1440" w:hanging="360"/>
      </w:pPr>
      <w:rPr>
        <w:rFonts w:ascii="Tahoma" w:hAnsi="Tahoma" w:hint="default"/>
      </w:rPr>
    </w:lvl>
    <w:lvl w:ilvl="2" w:tplc="4C7C8680" w:tentative="1">
      <w:start w:val="1"/>
      <w:numFmt w:val="bullet"/>
      <w:lvlText w:val="•"/>
      <w:lvlJc w:val="left"/>
      <w:pPr>
        <w:tabs>
          <w:tab w:val="num" w:pos="2160"/>
        </w:tabs>
        <w:ind w:left="2160" w:hanging="360"/>
      </w:pPr>
      <w:rPr>
        <w:rFonts w:ascii="Tahoma" w:hAnsi="Tahoma" w:hint="default"/>
      </w:rPr>
    </w:lvl>
    <w:lvl w:ilvl="3" w:tplc="3FF2A3DE" w:tentative="1">
      <w:start w:val="1"/>
      <w:numFmt w:val="bullet"/>
      <w:lvlText w:val="•"/>
      <w:lvlJc w:val="left"/>
      <w:pPr>
        <w:tabs>
          <w:tab w:val="num" w:pos="2880"/>
        </w:tabs>
        <w:ind w:left="2880" w:hanging="360"/>
      </w:pPr>
      <w:rPr>
        <w:rFonts w:ascii="Tahoma" w:hAnsi="Tahoma" w:hint="default"/>
      </w:rPr>
    </w:lvl>
    <w:lvl w:ilvl="4" w:tplc="E8C21C7E" w:tentative="1">
      <w:start w:val="1"/>
      <w:numFmt w:val="bullet"/>
      <w:lvlText w:val="•"/>
      <w:lvlJc w:val="left"/>
      <w:pPr>
        <w:tabs>
          <w:tab w:val="num" w:pos="3600"/>
        </w:tabs>
        <w:ind w:left="3600" w:hanging="360"/>
      </w:pPr>
      <w:rPr>
        <w:rFonts w:ascii="Tahoma" w:hAnsi="Tahoma" w:hint="default"/>
      </w:rPr>
    </w:lvl>
    <w:lvl w:ilvl="5" w:tplc="85A69052" w:tentative="1">
      <w:start w:val="1"/>
      <w:numFmt w:val="bullet"/>
      <w:lvlText w:val="•"/>
      <w:lvlJc w:val="left"/>
      <w:pPr>
        <w:tabs>
          <w:tab w:val="num" w:pos="4320"/>
        </w:tabs>
        <w:ind w:left="4320" w:hanging="360"/>
      </w:pPr>
      <w:rPr>
        <w:rFonts w:ascii="Tahoma" w:hAnsi="Tahoma" w:hint="default"/>
      </w:rPr>
    </w:lvl>
    <w:lvl w:ilvl="6" w:tplc="32B0F7DE" w:tentative="1">
      <w:start w:val="1"/>
      <w:numFmt w:val="bullet"/>
      <w:lvlText w:val="•"/>
      <w:lvlJc w:val="left"/>
      <w:pPr>
        <w:tabs>
          <w:tab w:val="num" w:pos="5040"/>
        </w:tabs>
        <w:ind w:left="5040" w:hanging="360"/>
      </w:pPr>
      <w:rPr>
        <w:rFonts w:ascii="Tahoma" w:hAnsi="Tahoma" w:hint="default"/>
      </w:rPr>
    </w:lvl>
    <w:lvl w:ilvl="7" w:tplc="C90C7798" w:tentative="1">
      <w:start w:val="1"/>
      <w:numFmt w:val="bullet"/>
      <w:lvlText w:val="•"/>
      <w:lvlJc w:val="left"/>
      <w:pPr>
        <w:tabs>
          <w:tab w:val="num" w:pos="5760"/>
        </w:tabs>
        <w:ind w:left="5760" w:hanging="360"/>
      </w:pPr>
      <w:rPr>
        <w:rFonts w:ascii="Tahoma" w:hAnsi="Tahoma" w:hint="default"/>
      </w:rPr>
    </w:lvl>
    <w:lvl w:ilvl="8" w:tplc="A5A2A31E" w:tentative="1">
      <w:start w:val="1"/>
      <w:numFmt w:val="bullet"/>
      <w:lvlText w:val="•"/>
      <w:lvlJc w:val="left"/>
      <w:pPr>
        <w:tabs>
          <w:tab w:val="num" w:pos="6480"/>
        </w:tabs>
        <w:ind w:left="6480" w:hanging="360"/>
      </w:pPr>
      <w:rPr>
        <w:rFonts w:ascii="Tahoma" w:hAnsi="Tahoma" w:hint="default"/>
      </w:rPr>
    </w:lvl>
  </w:abstractNum>
  <w:abstractNum w:abstractNumId="4" w15:restartNumberingAfterBreak="0">
    <w:nsid w:val="07A32F0A"/>
    <w:multiLevelType w:val="hybridMultilevel"/>
    <w:tmpl w:val="977017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BD631B3"/>
    <w:multiLevelType w:val="multilevel"/>
    <w:tmpl w:val="081ECB90"/>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2981737B"/>
    <w:multiLevelType w:val="hybridMultilevel"/>
    <w:tmpl w:val="EF566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AA794C"/>
    <w:multiLevelType w:val="hybridMultilevel"/>
    <w:tmpl w:val="4BCA0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5E68E9"/>
    <w:multiLevelType w:val="hybridMultilevel"/>
    <w:tmpl w:val="ECCE44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EC56BC9"/>
    <w:multiLevelType w:val="hybridMultilevel"/>
    <w:tmpl w:val="991C2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150079"/>
    <w:multiLevelType w:val="hybridMultilevel"/>
    <w:tmpl w:val="8B4452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47D4493"/>
    <w:multiLevelType w:val="hybridMultilevel"/>
    <w:tmpl w:val="1EB20F66"/>
    <w:lvl w:ilvl="0" w:tplc="40F422DE">
      <w:start w:val="1"/>
      <w:numFmt w:val="bullet"/>
      <w:lvlText w:val="•"/>
      <w:lvlJc w:val="left"/>
      <w:pPr>
        <w:tabs>
          <w:tab w:val="num" w:pos="720"/>
        </w:tabs>
        <w:ind w:left="720" w:hanging="360"/>
      </w:pPr>
      <w:rPr>
        <w:rFonts w:ascii="Arial" w:hAnsi="Arial" w:hint="default"/>
      </w:rPr>
    </w:lvl>
    <w:lvl w:ilvl="1" w:tplc="F886C0C0" w:tentative="1">
      <w:start w:val="1"/>
      <w:numFmt w:val="bullet"/>
      <w:lvlText w:val="•"/>
      <w:lvlJc w:val="left"/>
      <w:pPr>
        <w:tabs>
          <w:tab w:val="num" w:pos="1440"/>
        </w:tabs>
        <w:ind w:left="1440" w:hanging="360"/>
      </w:pPr>
      <w:rPr>
        <w:rFonts w:ascii="Arial" w:hAnsi="Arial" w:hint="default"/>
      </w:rPr>
    </w:lvl>
    <w:lvl w:ilvl="2" w:tplc="F88E1A16" w:tentative="1">
      <w:start w:val="1"/>
      <w:numFmt w:val="bullet"/>
      <w:lvlText w:val="•"/>
      <w:lvlJc w:val="left"/>
      <w:pPr>
        <w:tabs>
          <w:tab w:val="num" w:pos="2160"/>
        </w:tabs>
        <w:ind w:left="2160" w:hanging="360"/>
      </w:pPr>
      <w:rPr>
        <w:rFonts w:ascii="Arial" w:hAnsi="Arial" w:hint="default"/>
      </w:rPr>
    </w:lvl>
    <w:lvl w:ilvl="3" w:tplc="3934DB9E" w:tentative="1">
      <w:start w:val="1"/>
      <w:numFmt w:val="bullet"/>
      <w:lvlText w:val="•"/>
      <w:lvlJc w:val="left"/>
      <w:pPr>
        <w:tabs>
          <w:tab w:val="num" w:pos="2880"/>
        </w:tabs>
        <w:ind w:left="2880" w:hanging="360"/>
      </w:pPr>
      <w:rPr>
        <w:rFonts w:ascii="Arial" w:hAnsi="Arial" w:hint="default"/>
      </w:rPr>
    </w:lvl>
    <w:lvl w:ilvl="4" w:tplc="EE26AF70" w:tentative="1">
      <w:start w:val="1"/>
      <w:numFmt w:val="bullet"/>
      <w:lvlText w:val="•"/>
      <w:lvlJc w:val="left"/>
      <w:pPr>
        <w:tabs>
          <w:tab w:val="num" w:pos="3600"/>
        </w:tabs>
        <w:ind w:left="3600" w:hanging="360"/>
      </w:pPr>
      <w:rPr>
        <w:rFonts w:ascii="Arial" w:hAnsi="Arial" w:hint="default"/>
      </w:rPr>
    </w:lvl>
    <w:lvl w:ilvl="5" w:tplc="EDEE5D8A" w:tentative="1">
      <w:start w:val="1"/>
      <w:numFmt w:val="bullet"/>
      <w:lvlText w:val="•"/>
      <w:lvlJc w:val="left"/>
      <w:pPr>
        <w:tabs>
          <w:tab w:val="num" w:pos="4320"/>
        </w:tabs>
        <w:ind w:left="4320" w:hanging="360"/>
      </w:pPr>
      <w:rPr>
        <w:rFonts w:ascii="Arial" w:hAnsi="Arial" w:hint="default"/>
      </w:rPr>
    </w:lvl>
    <w:lvl w:ilvl="6" w:tplc="E4DA0F68" w:tentative="1">
      <w:start w:val="1"/>
      <w:numFmt w:val="bullet"/>
      <w:lvlText w:val="•"/>
      <w:lvlJc w:val="left"/>
      <w:pPr>
        <w:tabs>
          <w:tab w:val="num" w:pos="5040"/>
        </w:tabs>
        <w:ind w:left="5040" w:hanging="360"/>
      </w:pPr>
      <w:rPr>
        <w:rFonts w:ascii="Arial" w:hAnsi="Arial" w:hint="default"/>
      </w:rPr>
    </w:lvl>
    <w:lvl w:ilvl="7" w:tplc="7682D114" w:tentative="1">
      <w:start w:val="1"/>
      <w:numFmt w:val="bullet"/>
      <w:lvlText w:val="•"/>
      <w:lvlJc w:val="left"/>
      <w:pPr>
        <w:tabs>
          <w:tab w:val="num" w:pos="5760"/>
        </w:tabs>
        <w:ind w:left="5760" w:hanging="360"/>
      </w:pPr>
      <w:rPr>
        <w:rFonts w:ascii="Arial" w:hAnsi="Arial" w:hint="default"/>
      </w:rPr>
    </w:lvl>
    <w:lvl w:ilvl="8" w:tplc="72B26F9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6283303"/>
    <w:multiLevelType w:val="hybridMultilevel"/>
    <w:tmpl w:val="7D6E7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AA2E1E"/>
    <w:multiLevelType w:val="hybridMultilevel"/>
    <w:tmpl w:val="F93C1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8F7E87"/>
    <w:multiLevelType w:val="hybridMultilevel"/>
    <w:tmpl w:val="AA8E7B16"/>
    <w:lvl w:ilvl="0" w:tplc="5BCE69B8">
      <w:start w:val="1"/>
      <w:numFmt w:val="bullet"/>
      <w:lvlText w:val="•"/>
      <w:lvlJc w:val="left"/>
      <w:pPr>
        <w:tabs>
          <w:tab w:val="num" w:pos="720"/>
        </w:tabs>
        <w:ind w:left="720" w:hanging="360"/>
      </w:pPr>
      <w:rPr>
        <w:rFonts w:ascii="Arial" w:hAnsi="Arial" w:hint="default"/>
      </w:rPr>
    </w:lvl>
    <w:lvl w:ilvl="1" w:tplc="1FF0A200">
      <w:numFmt w:val="bullet"/>
      <w:lvlText w:val="•"/>
      <w:lvlJc w:val="left"/>
      <w:pPr>
        <w:tabs>
          <w:tab w:val="num" w:pos="1440"/>
        </w:tabs>
        <w:ind w:left="1440" w:hanging="360"/>
      </w:pPr>
      <w:rPr>
        <w:rFonts w:ascii="Arial" w:hAnsi="Arial" w:hint="default"/>
      </w:rPr>
    </w:lvl>
    <w:lvl w:ilvl="2" w:tplc="6E1ED090" w:tentative="1">
      <w:start w:val="1"/>
      <w:numFmt w:val="bullet"/>
      <w:lvlText w:val="•"/>
      <w:lvlJc w:val="left"/>
      <w:pPr>
        <w:tabs>
          <w:tab w:val="num" w:pos="2160"/>
        </w:tabs>
        <w:ind w:left="2160" w:hanging="360"/>
      </w:pPr>
      <w:rPr>
        <w:rFonts w:ascii="Arial" w:hAnsi="Arial" w:hint="default"/>
      </w:rPr>
    </w:lvl>
    <w:lvl w:ilvl="3" w:tplc="BB7874A0" w:tentative="1">
      <w:start w:val="1"/>
      <w:numFmt w:val="bullet"/>
      <w:lvlText w:val="•"/>
      <w:lvlJc w:val="left"/>
      <w:pPr>
        <w:tabs>
          <w:tab w:val="num" w:pos="2880"/>
        </w:tabs>
        <w:ind w:left="2880" w:hanging="360"/>
      </w:pPr>
      <w:rPr>
        <w:rFonts w:ascii="Arial" w:hAnsi="Arial" w:hint="default"/>
      </w:rPr>
    </w:lvl>
    <w:lvl w:ilvl="4" w:tplc="7F2E9FEA" w:tentative="1">
      <w:start w:val="1"/>
      <w:numFmt w:val="bullet"/>
      <w:lvlText w:val="•"/>
      <w:lvlJc w:val="left"/>
      <w:pPr>
        <w:tabs>
          <w:tab w:val="num" w:pos="3600"/>
        </w:tabs>
        <w:ind w:left="3600" w:hanging="360"/>
      </w:pPr>
      <w:rPr>
        <w:rFonts w:ascii="Arial" w:hAnsi="Arial" w:hint="default"/>
      </w:rPr>
    </w:lvl>
    <w:lvl w:ilvl="5" w:tplc="7DD86BBE" w:tentative="1">
      <w:start w:val="1"/>
      <w:numFmt w:val="bullet"/>
      <w:lvlText w:val="•"/>
      <w:lvlJc w:val="left"/>
      <w:pPr>
        <w:tabs>
          <w:tab w:val="num" w:pos="4320"/>
        </w:tabs>
        <w:ind w:left="4320" w:hanging="360"/>
      </w:pPr>
      <w:rPr>
        <w:rFonts w:ascii="Arial" w:hAnsi="Arial" w:hint="default"/>
      </w:rPr>
    </w:lvl>
    <w:lvl w:ilvl="6" w:tplc="BD4A47C0" w:tentative="1">
      <w:start w:val="1"/>
      <w:numFmt w:val="bullet"/>
      <w:lvlText w:val="•"/>
      <w:lvlJc w:val="left"/>
      <w:pPr>
        <w:tabs>
          <w:tab w:val="num" w:pos="5040"/>
        </w:tabs>
        <w:ind w:left="5040" w:hanging="360"/>
      </w:pPr>
      <w:rPr>
        <w:rFonts w:ascii="Arial" w:hAnsi="Arial" w:hint="default"/>
      </w:rPr>
    </w:lvl>
    <w:lvl w:ilvl="7" w:tplc="188889B0" w:tentative="1">
      <w:start w:val="1"/>
      <w:numFmt w:val="bullet"/>
      <w:lvlText w:val="•"/>
      <w:lvlJc w:val="left"/>
      <w:pPr>
        <w:tabs>
          <w:tab w:val="num" w:pos="5760"/>
        </w:tabs>
        <w:ind w:left="5760" w:hanging="360"/>
      </w:pPr>
      <w:rPr>
        <w:rFonts w:ascii="Arial" w:hAnsi="Arial" w:hint="default"/>
      </w:rPr>
    </w:lvl>
    <w:lvl w:ilvl="8" w:tplc="9FECCFB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3B639B9"/>
    <w:multiLevelType w:val="hybridMultilevel"/>
    <w:tmpl w:val="9BEC2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D560FD"/>
    <w:multiLevelType w:val="hybridMultilevel"/>
    <w:tmpl w:val="0C62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FE6013"/>
    <w:multiLevelType w:val="hybridMultilevel"/>
    <w:tmpl w:val="0CD6E270"/>
    <w:lvl w:ilvl="0" w:tplc="87BCB5B4">
      <w:start w:val="1"/>
      <w:numFmt w:val="bullet"/>
      <w:lvlText w:val="•"/>
      <w:lvlJc w:val="left"/>
      <w:pPr>
        <w:tabs>
          <w:tab w:val="num" w:pos="720"/>
        </w:tabs>
        <w:ind w:left="720" w:hanging="360"/>
      </w:pPr>
      <w:rPr>
        <w:rFonts w:ascii="Times New Roman" w:hAnsi="Times New Roman" w:hint="default"/>
      </w:rPr>
    </w:lvl>
    <w:lvl w:ilvl="1" w:tplc="50924322" w:tentative="1">
      <w:start w:val="1"/>
      <w:numFmt w:val="bullet"/>
      <w:lvlText w:val="•"/>
      <w:lvlJc w:val="left"/>
      <w:pPr>
        <w:tabs>
          <w:tab w:val="num" w:pos="1440"/>
        </w:tabs>
        <w:ind w:left="1440" w:hanging="360"/>
      </w:pPr>
      <w:rPr>
        <w:rFonts w:ascii="Times New Roman" w:hAnsi="Times New Roman" w:hint="default"/>
      </w:rPr>
    </w:lvl>
    <w:lvl w:ilvl="2" w:tplc="BDD2D018" w:tentative="1">
      <w:start w:val="1"/>
      <w:numFmt w:val="bullet"/>
      <w:lvlText w:val="•"/>
      <w:lvlJc w:val="left"/>
      <w:pPr>
        <w:tabs>
          <w:tab w:val="num" w:pos="2160"/>
        </w:tabs>
        <w:ind w:left="2160" w:hanging="360"/>
      </w:pPr>
      <w:rPr>
        <w:rFonts w:ascii="Times New Roman" w:hAnsi="Times New Roman" w:hint="default"/>
      </w:rPr>
    </w:lvl>
    <w:lvl w:ilvl="3" w:tplc="A35698C0" w:tentative="1">
      <w:start w:val="1"/>
      <w:numFmt w:val="bullet"/>
      <w:lvlText w:val="•"/>
      <w:lvlJc w:val="left"/>
      <w:pPr>
        <w:tabs>
          <w:tab w:val="num" w:pos="2880"/>
        </w:tabs>
        <w:ind w:left="2880" w:hanging="360"/>
      </w:pPr>
      <w:rPr>
        <w:rFonts w:ascii="Times New Roman" w:hAnsi="Times New Roman" w:hint="default"/>
      </w:rPr>
    </w:lvl>
    <w:lvl w:ilvl="4" w:tplc="8A8A70BA" w:tentative="1">
      <w:start w:val="1"/>
      <w:numFmt w:val="bullet"/>
      <w:lvlText w:val="•"/>
      <w:lvlJc w:val="left"/>
      <w:pPr>
        <w:tabs>
          <w:tab w:val="num" w:pos="3600"/>
        </w:tabs>
        <w:ind w:left="3600" w:hanging="360"/>
      </w:pPr>
      <w:rPr>
        <w:rFonts w:ascii="Times New Roman" w:hAnsi="Times New Roman" w:hint="default"/>
      </w:rPr>
    </w:lvl>
    <w:lvl w:ilvl="5" w:tplc="E80CD456" w:tentative="1">
      <w:start w:val="1"/>
      <w:numFmt w:val="bullet"/>
      <w:lvlText w:val="•"/>
      <w:lvlJc w:val="left"/>
      <w:pPr>
        <w:tabs>
          <w:tab w:val="num" w:pos="4320"/>
        </w:tabs>
        <w:ind w:left="4320" w:hanging="360"/>
      </w:pPr>
      <w:rPr>
        <w:rFonts w:ascii="Times New Roman" w:hAnsi="Times New Roman" w:hint="default"/>
      </w:rPr>
    </w:lvl>
    <w:lvl w:ilvl="6" w:tplc="A41E931A" w:tentative="1">
      <w:start w:val="1"/>
      <w:numFmt w:val="bullet"/>
      <w:lvlText w:val="•"/>
      <w:lvlJc w:val="left"/>
      <w:pPr>
        <w:tabs>
          <w:tab w:val="num" w:pos="5040"/>
        </w:tabs>
        <w:ind w:left="5040" w:hanging="360"/>
      </w:pPr>
      <w:rPr>
        <w:rFonts w:ascii="Times New Roman" w:hAnsi="Times New Roman" w:hint="default"/>
      </w:rPr>
    </w:lvl>
    <w:lvl w:ilvl="7" w:tplc="D324BDA0" w:tentative="1">
      <w:start w:val="1"/>
      <w:numFmt w:val="bullet"/>
      <w:lvlText w:val="•"/>
      <w:lvlJc w:val="left"/>
      <w:pPr>
        <w:tabs>
          <w:tab w:val="num" w:pos="5760"/>
        </w:tabs>
        <w:ind w:left="5760" w:hanging="360"/>
      </w:pPr>
      <w:rPr>
        <w:rFonts w:ascii="Times New Roman" w:hAnsi="Times New Roman" w:hint="default"/>
      </w:rPr>
    </w:lvl>
    <w:lvl w:ilvl="8" w:tplc="49DAC65C"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61233526"/>
    <w:multiLevelType w:val="hybridMultilevel"/>
    <w:tmpl w:val="6C9E7F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22279D1"/>
    <w:multiLevelType w:val="hybridMultilevel"/>
    <w:tmpl w:val="62CE0B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5BE6EFD"/>
    <w:multiLevelType w:val="hybridMultilevel"/>
    <w:tmpl w:val="6BFE6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6D19E3"/>
    <w:multiLevelType w:val="hybridMultilevel"/>
    <w:tmpl w:val="E8E2A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B45080"/>
    <w:multiLevelType w:val="hybridMultilevel"/>
    <w:tmpl w:val="0C6C0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B91B0F"/>
    <w:multiLevelType w:val="hybridMultilevel"/>
    <w:tmpl w:val="84FAE694"/>
    <w:lvl w:ilvl="0" w:tplc="59BA8B72">
      <w:start w:val="1"/>
      <w:numFmt w:val="bullet"/>
      <w:lvlText w:val="•"/>
      <w:lvlJc w:val="left"/>
      <w:pPr>
        <w:tabs>
          <w:tab w:val="num" w:pos="720"/>
        </w:tabs>
        <w:ind w:left="720" w:hanging="360"/>
      </w:pPr>
      <w:rPr>
        <w:rFonts w:ascii="Times New Roman" w:hAnsi="Times New Roman" w:hint="default"/>
      </w:rPr>
    </w:lvl>
    <w:lvl w:ilvl="1" w:tplc="039A8992" w:tentative="1">
      <w:start w:val="1"/>
      <w:numFmt w:val="bullet"/>
      <w:lvlText w:val="•"/>
      <w:lvlJc w:val="left"/>
      <w:pPr>
        <w:tabs>
          <w:tab w:val="num" w:pos="1440"/>
        </w:tabs>
        <w:ind w:left="1440" w:hanging="360"/>
      </w:pPr>
      <w:rPr>
        <w:rFonts w:ascii="Times New Roman" w:hAnsi="Times New Roman" w:hint="default"/>
      </w:rPr>
    </w:lvl>
    <w:lvl w:ilvl="2" w:tplc="3A620B46" w:tentative="1">
      <w:start w:val="1"/>
      <w:numFmt w:val="bullet"/>
      <w:lvlText w:val="•"/>
      <w:lvlJc w:val="left"/>
      <w:pPr>
        <w:tabs>
          <w:tab w:val="num" w:pos="2160"/>
        </w:tabs>
        <w:ind w:left="2160" w:hanging="360"/>
      </w:pPr>
      <w:rPr>
        <w:rFonts w:ascii="Times New Roman" w:hAnsi="Times New Roman" w:hint="default"/>
      </w:rPr>
    </w:lvl>
    <w:lvl w:ilvl="3" w:tplc="E8AE1000" w:tentative="1">
      <w:start w:val="1"/>
      <w:numFmt w:val="bullet"/>
      <w:lvlText w:val="•"/>
      <w:lvlJc w:val="left"/>
      <w:pPr>
        <w:tabs>
          <w:tab w:val="num" w:pos="2880"/>
        </w:tabs>
        <w:ind w:left="2880" w:hanging="360"/>
      </w:pPr>
      <w:rPr>
        <w:rFonts w:ascii="Times New Roman" w:hAnsi="Times New Roman" w:hint="default"/>
      </w:rPr>
    </w:lvl>
    <w:lvl w:ilvl="4" w:tplc="4A54F888" w:tentative="1">
      <w:start w:val="1"/>
      <w:numFmt w:val="bullet"/>
      <w:lvlText w:val="•"/>
      <w:lvlJc w:val="left"/>
      <w:pPr>
        <w:tabs>
          <w:tab w:val="num" w:pos="3600"/>
        </w:tabs>
        <w:ind w:left="3600" w:hanging="360"/>
      </w:pPr>
      <w:rPr>
        <w:rFonts w:ascii="Times New Roman" w:hAnsi="Times New Roman" w:hint="default"/>
      </w:rPr>
    </w:lvl>
    <w:lvl w:ilvl="5" w:tplc="15C4735A" w:tentative="1">
      <w:start w:val="1"/>
      <w:numFmt w:val="bullet"/>
      <w:lvlText w:val="•"/>
      <w:lvlJc w:val="left"/>
      <w:pPr>
        <w:tabs>
          <w:tab w:val="num" w:pos="4320"/>
        </w:tabs>
        <w:ind w:left="4320" w:hanging="360"/>
      </w:pPr>
      <w:rPr>
        <w:rFonts w:ascii="Times New Roman" w:hAnsi="Times New Roman" w:hint="default"/>
      </w:rPr>
    </w:lvl>
    <w:lvl w:ilvl="6" w:tplc="C1B0F1CE" w:tentative="1">
      <w:start w:val="1"/>
      <w:numFmt w:val="bullet"/>
      <w:lvlText w:val="•"/>
      <w:lvlJc w:val="left"/>
      <w:pPr>
        <w:tabs>
          <w:tab w:val="num" w:pos="5040"/>
        </w:tabs>
        <w:ind w:left="5040" w:hanging="360"/>
      </w:pPr>
      <w:rPr>
        <w:rFonts w:ascii="Times New Roman" w:hAnsi="Times New Roman" w:hint="default"/>
      </w:rPr>
    </w:lvl>
    <w:lvl w:ilvl="7" w:tplc="EC1CAE32" w:tentative="1">
      <w:start w:val="1"/>
      <w:numFmt w:val="bullet"/>
      <w:lvlText w:val="•"/>
      <w:lvlJc w:val="left"/>
      <w:pPr>
        <w:tabs>
          <w:tab w:val="num" w:pos="5760"/>
        </w:tabs>
        <w:ind w:left="5760" w:hanging="360"/>
      </w:pPr>
      <w:rPr>
        <w:rFonts w:ascii="Times New Roman" w:hAnsi="Times New Roman" w:hint="default"/>
      </w:rPr>
    </w:lvl>
    <w:lvl w:ilvl="8" w:tplc="39C2523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719E0AE7"/>
    <w:multiLevelType w:val="hybridMultilevel"/>
    <w:tmpl w:val="C8C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7E4BA3"/>
    <w:multiLevelType w:val="hybridMultilevel"/>
    <w:tmpl w:val="A9EC3786"/>
    <w:lvl w:ilvl="0" w:tplc="08090017">
      <w:start w:val="1"/>
      <w:numFmt w:val="lowerLetter"/>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AFB5111"/>
    <w:multiLevelType w:val="hybridMultilevel"/>
    <w:tmpl w:val="5F14D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D24E9F"/>
    <w:multiLevelType w:val="hybridMultilevel"/>
    <w:tmpl w:val="E5DE2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13"/>
  </w:num>
  <w:num w:numId="4">
    <w:abstractNumId w:val="17"/>
  </w:num>
  <w:num w:numId="5">
    <w:abstractNumId w:val="20"/>
  </w:num>
  <w:num w:numId="6">
    <w:abstractNumId w:val="3"/>
  </w:num>
  <w:num w:numId="7">
    <w:abstractNumId w:val="24"/>
  </w:num>
  <w:num w:numId="8">
    <w:abstractNumId w:val="14"/>
  </w:num>
  <w:num w:numId="9">
    <w:abstractNumId w:val="12"/>
  </w:num>
  <w:num w:numId="10">
    <w:abstractNumId w:val="18"/>
  </w:num>
  <w:num w:numId="11">
    <w:abstractNumId w:val="10"/>
  </w:num>
  <w:num w:numId="12">
    <w:abstractNumId w:val="23"/>
  </w:num>
  <w:num w:numId="13">
    <w:abstractNumId w:val="21"/>
  </w:num>
  <w:num w:numId="14">
    <w:abstractNumId w:val="0"/>
  </w:num>
  <w:num w:numId="15">
    <w:abstractNumId w:val="8"/>
  </w:num>
  <w:num w:numId="16">
    <w:abstractNumId w:val="27"/>
  </w:num>
  <w:num w:numId="17">
    <w:abstractNumId w:val="2"/>
  </w:num>
  <w:num w:numId="18">
    <w:abstractNumId w:val="16"/>
  </w:num>
  <w:num w:numId="19">
    <w:abstractNumId w:val="22"/>
  </w:num>
  <w:num w:numId="20">
    <w:abstractNumId w:val="6"/>
  </w:num>
  <w:num w:numId="21">
    <w:abstractNumId w:val="15"/>
  </w:num>
  <w:num w:numId="22">
    <w:abstractNumId w:val="26"/>
  </w:num>
  <w:num w:numId="23">
    <w:abstractNumId w:val="7"/>
  </w:num>
  <w:num w:numId="24">
    <w:abstractNumId w:val="9"/>
  </w:num>
  <w:num w:numId="25">
    <w:abstractNumId w:val="4"/>
  </w:num>
  <w:num w:numId="26">
    <w:abstractNumId w:val="1"/>
  </w:num>
  <w:num w:numId="27">
    <w:abstractNumId w:val="19"/>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DB4"/>
    <w:rsid w:val="00000FBF"/>
    <w:rsid w:val="00001E0E"/>
    <w:rsid w:val="00003318"/>
    <w:rsid w:val="0000338E"/>
    <w:rsid w:val="00004123"/>
    <w:rsid w:val="00004488"/>
    <w:rsid w:val="00006023"/>
    <w:rsid w:val="00006308"/>
    <w:rsid w:val="0000634A"/>
    <w:rsid w:val="00007A49"/>
    <w:rsid w:val="000100EF"/>
    <w:rsid w:val="0001190B"/>
    <w:rsid w:val="00012477"/>
    <w:rsid w:val="00023792"/>
    <w:rsid w:val="000243D9"/>
    <w:rsid w:val="00024C49"/>
    <w:rsid w:val="0002513F"/>
    <w:rsid w:val="00025822"/>
    <w:rsid w:val="00025CC4"/>
    <w:rsid w:val="00026F18"/>
    <w:rsid w:val="00031FEB"/>
    <w:rsid w:val="00032257"/>
    <w:rsid w:val="00033AA3"/>
    <w:rsid w:val="00034F9D"/>
    <w:rsid w:val="00036628"/>
    <w:rsid w:val="00037104"/>
    <w:rsid w:val="0004079C"/>
    <w:rsid w:val="000409C0"/>
    <w:rsid w:val="000417EE"/>
    <w:rsid w:val="00041FE6"/>
    <w:rsid w:val="00043F4F"/>
    <w:rsid w:val="000530B4"/>
    <w:rsid w:val="00053AC0"/>
    <w:rsid w:val="00054BC9"/>
    <w:rsid w:val="0005512D"/>
    <w:rsid w:val="00055299"/>
    <w:rsid w:val="000569EE"/>
    <w:rsid w:val="00057A2A"/>
    <w:rsid w:val="000616ED"/>
    <w:rsid w:val="0006220A"/>
    <w:rsid w:val="00065080"/>
    <w:rsid w:val="00065131"/>
    <w:rsid w:val="00065341"/>
    <w:rsid w:val="00067DC0"/>
    <w:rsid w:val="00072157"/>
    <w:rsid w:val="0007245D"/>
    <w:rsid w:val="00077148"/>
    <w:rsid w:val="000811B9"/>
    <w:rsid w:val="00081375"/>
    <w:rsid w:val="00083E88"/>
    <w:rsid w:val="00086F24"/>
    <w:rsid w:val="00092CCF"/>
    <w:rsid w:val="00092E40"/>
    <w:rsid w:val="00094C1E"/>
    <w:rsid w:val="00095C71"/>
    <w:rsid w:val="00097E8D"/>
    <w:rsid w:val="000A084E"/>
    <w:rsid w:val="000A0F19"/>
    <w:rsid w:val="000A170E"/>
    <w:rsid w:val="000A4BBB"/>
    <w:rsid w:val="000B00D0"/>
    <w:rsid w:val="000B141A"/>
    <w:rsid w:val="000B1E66"/>
    <w:rsid w:val="000B2112"/>
    <w:rsid w:val="000B271C"/>
    <w:rsid w:val="000B5269"/>
    <w:rsid w:val="000B5804"/>
    <w:rsid w:val="000C0AA5"/>
    <w:rsid w:val="000C2E5F"/>
    <w:rsid w:val="000C410D"/>
    <w:rsid w:val="000C42C2"/>
    <w:rsid w:val="000C4770"/>
    <w:rsid w:val="000C511F"/>
    <w:rsid w:val="000C5D48"/>
    <w:rsid w:val="000C6EE9"/>
    <w:rsid w:val="000C770F"/>
    <w:rsid w:val="000D1FAB"/>
    <w:rsid w:val="000D4180"/>
    <w:rsid w:val="000D646A"/>
    <w:rsid w:val="000E09AB"/>
    <w:rsid w:val="000E18C2"/>
    <w:rsid w:val="000E1D70"/>
    <w:rsid w:val="000E3B21"/>
    <w:rsid w:val="000E49C1"/>
    <w:rsid w:val="000E51FE"/>
    <w:rsid w:val="000F137D"/>
    <w:rsid w:val="000F52AB"/>
    <w:rsid w:val="000F5A60"/>
    <w:rsid w:val="00100C97"/>
    <w:rsid w:val="00102AB2"/>
    <w:rsid w:val="00102E6F"/>
    <w:rsid w:val="00103765"/>
    <w:rsid w:val="001104FC"/>
    <w:rsid w:val="00112520"/>
    <w:rsid w:val="00112902"/>
    <w:rsid w:val="0011345D"/>
    <w:rsid w:val="00114659"/>
    <w:rsid w:val="00114902"/>
    <w:rsid w:val="00120BDC"/>
    <w:rsid w:val="00122861"/>
    <w:rsid w:val="00123EC8"/>
    <w:rsid w:val="0012748B"/>
    <w:rsid w:val="00131B67"/>
    <w:rsid w:val="00132648"/>
    <w:rsid w:val="0013266D"/>
    <w:rsid w:val="00133C0C"/>
    <w:rsid w:val="00134CA9"/>
    <w:rsid w:val="00137AB9"/>
    <w:rsid w:val="00137EE6"/>
    <w:rsid w:val="00140B87"/>
    <w:rsid w:val="001418F6"/>
    <w:rsid w:val="0014239E"/>
    <w:rsid w:val="00143B02"/>
    <w:rsid w:val="00143C85"/>
    <w:rsid w:val="001447A1"/>
    <w:rsid w:val="00145927"/>
    <w:rsid w:val="00146BDB"/>
    <w:rsid w:val="001579BB"/>
    <w:rsid w:val="00157E45"/>
    <w:rsid w:val="00161CAF"/>
    <w:rsid w:val="001628FE"/>
    <w:rsid w:val="0016359C"/>
    <w:rsid w:val="00164363"/>
    <w:rsid w:val="00165037"/>
    <w:rsid w:val="001666B7"/>
    <w:rsid w:val="00167A5B"/>
    <w:rsid w:val="00170A1C"/>
    <w:rsid w:val="00170A41"/>
    <w:rsid w:val="00172192"/>
    <w:rsid w:val="00172CD7"/>
    <w:rsid w:val="001737D6"/>
    <w:rsid w:val="001760FE"/>
    <w:rsid w:val="00176250"/>
    <w:rsid w:val="00176FF7"/>
    <w:rsid w:val="00181BEB"/>
    <w:rsid w:val="001844A1"/>
    <w:rsid w:val="001860CE"/>
    <w:rsid w:val="0019038A"/>
    <w:rsid w:val="00191C50"/>
    <w:rsid w:val="00191E24"/>
    <w:rsid w:val="00196657"/>
    <w:rsid w:val="00197142"/>
    <w:rsid w:val="001A0D43"/>
    <w:rsid w:val="001A0DEB"/>
    <w:rsid w:val="001A369E"/>
    <w:rsid w:val="001A3956"/>
    <w:rsid w:val="001A46F7"/>
    <w:rsid w:val="001A5392"/>
    <w:rsid w:val="001A5AB9"/>
    <w:rsid w:val="001B0E13"/>
    <w:rsid w:val="001B159C"/>
    <w:rsid w:val="001B1D0C"/>
    <w:rsid w:val="001B3AA9"/>
    <w:rsid w:val="001B5B52"/>
    <w:rsid w:val="001B6500"/>
    <w:rsid w:val="001B7C80"/>
    <w:rsid w:val="001C1B10"/>
    <w:rsid w:val="001C355F"/>
    <w:rsid w:val="001C3767"/>
    <w:rsid w:val="001C3E15"/>
    <w:rsid w:val="001C3E42"/>
    <w:rsid w:val="001C4272"/>
    <w:rsid w:val="001C525D"/>
    <w:rsid w:val="001C72D7"/>
    <w:rsid w:val="001D0294"/>
    <w:rsid w:val="001D1D5C"/>
    <w:rsid w:val="001D2ACF"/>
    <w:rsid w:val="001D3509"/>
    <w:rsid w:val="001D3F92"/>
    <w:rsid w:val="001D470A"/>
    <w:rsid w:val="001D6ABD"/>
    <w:rsid w:val="001E0186"/>
    <w:rsid w:val="001E1742"/>
    <w:rsid w:val="001E24FF"/>
    <w:rsid w:val="001E381D"/>
    <w:rsid w:val="001E59E0"/>
    <w:rsid w:val="001E693E"/>
    <w:rsid w:val="001F1B2C"/>
    <w:rsid w:val="001F1C7F"/>
    <w:rsid w:val="001F616F"/>
    <w:rsid w:val="001F69A8"/>
    <w:rsid w:val="001F79D5"/>
    <w:rsid w:val="00201DA2"/>
    <w:rsid w:val="00204C3F"/>
    <w:rsid w:val="002056FF"/>
    <w:rsid w:val="00207043"/>
    <w:rsid w:val="00207603"/>
    <w:rsid w:val="00211EDA"/>
    <w:rsid w:val="00212BC3"/>
    <w:rsid w:val="00216971"/>
    <w:rsid w:val="00217B6D"/>
    <w:rsid w:val="002215DC"/>
    <w:rsid w:val="002221BE"/>
    <w:rsid w:val="002225EB"/>
    <w:rsid w:val="0022445F"/>
    <w:rsid w:val="00227357"/>
    <w:rsid w:val="00227CCB"/>
    <w:rsid w:val="00230F5E"/>
    <w:rsid w:val="00231628"/>
    <w:rsid w:val="002341F7"/>
    <w:rsid w:val="002418D4"/>
    <w:rsid w:val="00243B5F"/>
    <w:rsid w:val="0024561D"/>
    <w:rsid w:val="00246120"/>
    <w:rsid w:val="00246985"/>
    <w:rsid w:val="00247027"/>
    <w:rsid w:val="00252DB0"/>
    <w:rsid w:val="0025385D"/>
    <w:rsid w:val="00255A24"/>
    <w:rsid w:val="00256715"/>
    <w:rsid w:val="0025729E"/>
    <w:rsid w:val="00260753"/>
    <w:rsid w:val="0026084C"/>
    <w:rsid w:val="00261273"/>
    <w:rsid w:val="00262A10"/>
    <w:rsid w:val="00263980"/>
    <w:rsid w:val="002642D0"/>
    <w:rsid w:val="0026458F"/>
    <w:rsid w:val="00265810"/>
    <w:rsid w:val="00265C60"/>
    <w:rsid w:val="002661F8"/>
    <w:rsid w:val="0026664F"/>
    <w:rsid w:val="0026680C"/>
    <w:rsid w:val="00283C9A"/>
    <w:rsid w:val="0028589C"/>
    <w:rsid w:val="00290719"/>
    <w:rsid w:val="002918D9"/>
    <w:rsid w:val="00291F4B"/>
    <w:rsid w:val="0029282E"/>
    <w:rsid w:val="00292AF1"/>
    <w:rsid w:val="00293973"/>
    <w:rsid w:val="00293E44"/>
    <w:rsid w:val="00294EB4"/>
    <w:rsid w:val="002953FA"/>
    <w:rsid w:val="002965A9"/>
    <w:rsid w:val="002967B3"/>
    <w:rsid w:val="002A0E04"/>
    <w:rsid w:val="002B1A50"/>
    <w:rsid w:val="002B39CF"/>
    <w:rsid w:val="002B4C81"/>
    <w:rsid w:val="002B70A2"/>
    <w:rsid w:val="002C1AA8"/>
    <w:rsid w:val="002C1C91"/>
    <w:rsid w:val="002C2915"/>
    <w:rsid w:val="002C3BB4"/>
    <w:rsid w:val="002C4300"/>
    <w:rsid w:val="002C62C8"/>
    <w:rsid w:val="002D0831"/>
    <w:rsid w:val="002D1B9D"/>
    <w:rsid w:val="002D2B2E"/>
    <w:rsid w:val="002D5A49"/>
    <w:rsid w:val="002E092B"/>
    <w:rsid w:val="002E48D9"/>
    <w:rsid w:val="002E5C6E"/>
    <w:rsid w:val="002E738A"/>
    <w:rsid w:val="002E7C30"/>
    <w:rsid w:val="002F141C"/>
    <w:rsid w:val="002F23E5"/>
    <w:rsid w:val="002F3F45"/>
    <w:rsid w:val="002F4FA6"/>
    <w:rsid w:val="002F5E27"/>
    <w:rsid w:val="002F7BCF"/>
    <w:rsid w:val="0030011C"/>
    <w:rsid w:val="00300D4A"/>
    <w:rsid w:val="00300E58"/>
    <w:rsid w:val="00301CED"/>
    <w:rsid w:val="00304AA0"/>
    <w:rsid w:val="00304D3F"/>
    <w:rsid w:val="00306191"/>
    <w:rsid w:val="00307718"/>
    <w:rsid w:val="00311B7C"/>
    <w:rsid w:val="00315B12"/>
    <w:rsid w:val="00317468"/>
    <w:rsid w:val="0031762B"/>
    <w:rsid w:val="00317C70"/>
    <w:rsid w:val="00322B17"/>
    <w:rsid w:val="00322F0B"/>
    <w:rsid w:val="0032457D"/>
    <w:rsid w:val="00326879"/>
    <w:rsid w:val="003270E9"/>
    <w:rsid w:val="00331DC6"/>
    <w:rsid w:val="00333F86"/>
    <w:rsid w:val="003351E8"/>
    <w:rsid w:val="00335BE4"/>
    <w:rsid w:val="00340160"/>
    <w:rsid w:val="0034096C"/>
    <w:rsid w:val="00341C7E"/>
    <w:rsid w:val="00343618"/>
    <w:rsid w:val="0034396A"/>
    <w:rsid w:val="00344301"/>
    <w:rsid w:val="003448E9"/>
    <w:rsid w:val="003502F4"/>
    <w:rsid w:val="00351A40"/>
    <w:rsid w:val="00351ABD"/>
    <w:rsid w:val="00354D5E"/>
    <w:rsid w:val="0035717C"/>
    <w:rsid w:val="00360110"/>
    <w:rsid w:val="003606FF"/>
    <w:rsid w:val="003636A4"/>
    <w:rsid w:val="0036419B"/>
    <w:rsid w:val="003646D1"/>
    <w:rsid w:val="00375442"/>
    <w:rsid w:val="00375A79"/>
    <w:rsid w:val="00375C78"/>
    <w:rsid w:val="00380CF9"/>
    <w:rsid w:val="0038229C"/>
    <w:rsid w:val="00382A19"/>
    <w:rsid w:val="00383025"/>
    <w:rsid w:val="003854A0"/>
    <w:rsid w:val="003871D0"/>
    <w:rsid w:val="0038722B"/>
    <w:rsid w:val="003949B6"/>
    <w:rsid w:val="003962C0"/>
    <w:rsid w:val="003A1098"/>
    <w:rsid w:val="003A1DC0"/>
    <w:rsid w:val="003A210A"/>
    <w:rsid w:val="003A2BE2"/>
    <w:rsid w:val="003B0397"/>
    <w:rsid w:val="003B26B2"/>
    <w:rsid w:val="003B4011"/>
    <w:rsid w:val="003B4323"/>
    <w:rsid w:val="003B4B6B"/>
    <w:rsid w:val="003B5CC4"/>
    <w:rsid w:val="003B65F8"/>
    <w:rsid w:val="003C0358"/>
    <w:rsid w:val="003C11EC"/>
    <w:rsid w:val="003C3B2B"/>
    <w:rsid w:val="003C3D66"/>
    <w:rsid w:val="003C60A2"/>
    <w:rsid w:val="003D089C"/>
    <w:rsid w:val="003D0A53"/>
    <w:rsid w:val="003D176D"/>
    <w:rsid w:val="003D5873"/>
    <w:rsid w:val="003D6331"/>
    <w:rsid w:val="003E21E6"/>
    <w:rsid w:val="003E32E2"/>
    <w:rsid w:val="003E3B64"/>
    <w:rsid w:val="003E5819"/>
    <w:rsid w:val="003E7065"/>
    <w:rsid w:val="003E72C3"/>
    <w:rsid w:val="003E7DD2"/>
    <w:rsid w:val="003F5884"/>
    <w:rsid w:val="003F59A0"/>
    <w:rsid w:val="00401393"/>
    <w:rsid w:val="00402E5C"/>
    <w:rsid w:val="00405795"/>
    <w:rsid w:val="004058B4"/>
    <w:rsid w:val="00410988"/>
    <w:rsid w:val="0041103D"/>
    <w:rsid w:val="004122F8"/>
    <w:rsid w:val="00412C7A"/>
    <w:rsid w:val="00412FE7"/>
    <w:rsid w:val="00414F89"/>
    <w:rsid w:val="0041510A"/>
    <w:rsid w:val="00417A47"/>
    <w:rsid w:val="00417BD1"/>
    <w:rsid w:val="00422D11"/>
    <w:rsid w:val="00425302"/>
    <w:rsid w:val="0043020C"/>
    <w:rsid w:val="00430990"/>
    <w:rsid w:val="00430FB5"/>
    <w:rsid w:val="004320C4"/>
    <w:rsid w:val="00432DC8"/>
    <w:rsid w:val="004330B5"/>
    <w:rsid w:val="00433FE9"/>
    <w:rsid w:val="0043460B"/>
    <w:rsid w:val="00435A14"/>
    <w:rsid w:val="00435B13"/>
    <w:rsid w:val="00435C2D"/>
    <w:rsid w:val="00436972"/>
    <w:rsid w:val="00437131"/>
    <w:rsid w:val="004371B3"/>
    <w:rsid w:val="00441412"/>
    <w:rsid w:val="00441E69"/>
    <w:rsid w:val="00443047"/>
    <w:rsid w:val="00443841"/>
    <w:rsid w:val="00443D39"/>
    <w:rsid w:val="00444FB8"/>
    <w:rsid w:val="0044542F"/>
    <w:rsid w:val="00451F03"/>
    <w:rsid w:val="004528AF"/>
    <w:rsid w:val="0045301D"/>
    <w:rsid w:val="0045412F"/>
    <w:rsid w:val="0045425A"/>
    <w:rsid w:val="00455711"/>
    <w:rsid w:val="00457928"/>
    <w:rsid w:val="00457EE0"/>
    <w:rsid w:val="00460CF4"/>
    <w:rsid w:val="004637C5"/>
    <w:rsid w:val="004643F5"/>
    <w:rsid w:val="0046524C"/>
    <w:rsid w:val="004674C2"/>
    <w:rsid w:val="004712A2"/>
    <w:rsid w:val="00473A9E"/>
    <w:rsid w:val="00473DFB"/>
    <w:rsid w:val="00476158"/>
    <w:rsid w:val="00477026"/>
    <w:rsid w:val="00477C6E"/>
    <w:rsid w:val="00482169"/>
    <w:rsid w:val="0048320F"/>
    <w:rsid w:val="00484B27"/>
    <w:rsid w:val="00487192"/>
    <w:rsid w:val="004874CD"/>
    <w:rsid w:val="00490075"/>
    <w:rsid w:val="00496EA6"/>
    <w:rsid w:val="004A315A"/>
    <w:rsid w:val="004A39E0"/>
    <w:rsid w:val="004A3CA9"/>
    <w:rsid w:val="004A5837"/>
    <w:rsid w:val="004A7869"/>
    <w:rsid w:val="004B0773"/>
    <w:rsid w:val="004B1508"/>
    <w:rsid w:val="004C02C2"/>
    <w:rsid w:val="004C1708"/>
    <w:rsid w:val="004C3075"/>
    <w:rsid w:val="004C5C9E"/>
    <w:rsid w:val="004C6697"/>
    <w:rsid w:val="004D25F8"/>
    <w:rsid w:val="004D3725"/>
    <w:rsid w:val="004D64AF"/>
    <w:rsid w:val="004D66BB"/>
    <w:rsid w:val="004D7743"/>
    <w:rsid w:val="004E14BD"/>
    <w:rsid w:val="004E2470"/>
    <w:rsid w:val="004E283E"/>
    <w:rsid w:val="004E49AA"/>
    <w:rsid w:val="004E51B7"/>
    <w:rsid w:val="004F0274"/>
    <w:rsid w:val="004F2606"/>
    <w:rsid w:val="004F2EB6"/>
    <w:rsid w:val="004F4082"/>
    <w:rsid w:val="004F5CD8"/>
    <w:rsid w:val="00500E0A"/>
    <w:rsid w:val="00502562"/>
    <w:rsid w:val="00503BC5"/>
    <w:rsid w:val="00504478"/>
    <w:rsid w:val="005133A0"/>
    <w:rsid w:val="0051788A"/>
    <w:rsid w:val="0052040D"/>
    <w:rsid w:val="00522980"/>
    <w:rsid w:val="00522E11"/>
    <w:rsid w:val="005236B1"/>
    <w:rsid w:val="00523DD1"/>
    <w:rsid w:val="00525EA4"/>
    <w:rsid w:val="00526482"/>
    <w:rsid w:val="00530A1E"/>
    <w:rsid w:val="00530A37"/>
    <w:rsid w:val="0053107A"/>
    <w:rsid w:val="00534CEA"/>
    <w:rsid w:val="00534FA2"/>
    <w:rsid w:val="00537E44"/>
    <w:rsid w:val="00540708"/>
    <w:rsid w:val="005435B5"/>
    <w:rsid w:val="0054445A"/>
    <w:rsid w:val="00554D71"/>
    <w:rsid w:val="00555628"/>
    <w:rsid w:val="005578BC"/>
    <w:rsid w:val="005619E7"/>
    <w:rsid w:val="00562688"/>
    <w:rsid w:val="005626CC"/>
    <w:rsid w:val="00564296"/>
    <w:rsid w:val="005647DE"/>
    <w:rsid w:val="00564AC7"/>
    <w:rsid w:val="00567909"/>
    <w:rsid w:val="00570486"/>
    <w:rsid w:val="00570AED"/>
    <w:rsid w:val="00571768"/>
    <w:rsid w:val="00572FA7"/>
    <w:rsid w:val="005736D3"/>
    <w:rsid w:val="00573A6B"/>
    <w:rsid w:val="00576B72"/>
    <w:rsid w:val="00577633"/>
    <w:rsid w:val="00582377"/>
    <w:rsid w:val="005834BF"/>
    <w:rsid w:val="00583861"/>
    <w:rsid w:val="00583BB5"/>
    <w:rsid w:val="00585788"/>
    <w:rsid w:val="005861A9"/>
    <w:rsid w:val="00587F57"/>
    <w:rsid w:val="00592018"/>
    <w:rsid w:val="00593CB5"/>
    <w:rsid w:val="005942F2"/>
    <w:rsid w:val="005968CD"/>
    <w:rsid w:val="005A0708"/>
    <w:rsid w:val="005A07FF"/>
    <w:rsid w:val="005A43A8"/>
    <w:rsid w:val="005A44D4"/>
    <w:rsid w:val="005A640A"/>
    <w:rsid w:val="005B0011"/>
    <w:rsid w:val="005B213B"/>
    <w:rsid w:val="005B27FF"/>
    <w:rsid w:val="005B3665"/>
    <w:rsid w:val="005B475F"/>
    <w:rsid w:val="005C6231"/>
    <w:rsid w:val="005D0DC3"/>
    <w:rsid w:val="005D397A"/>
    <w:rsid w:val="005D7D26"/>
    <w:rsid w:val="005E20E7"/>
    <w:rsid w:val="005E335C"/>
    <w:rsid w:val="005E5C17"/>
    <w:rsid w:val="005E6A87"/>
    <w:rsid w:val="005E7337"/>
    <w:rsid w:val="005E79F5"/>
    <w:rsid w:val="005F02A7"/>
    <w:rsid w:val="005F2267"/>
    <w:rsid w:val="005F3B60"/>
    <w:rsid w:val="005F5B0A"/>
    <w:rsid w:val="005F690D"/>
    <w:rsid w:val="005F6E84"/>
    <w:rsid w:val="005F767B"/>
    <w:rsid w:val="00601ED2"/>
    <w:rsid w:val="00602507"/>
    <w:rsid w:val="0060300D"/>
    <w:rsid w:val="0060558B"/>
    <w:rsid w:val="00606EFB"/>
    <w:rsid w:val="00607C4F"/>
    <w:rsid w:val="006109F6"/>
    <w:rsid w:val="00613F8D"/>
    <w:rsid w:val="006216E5"/>
    <w:rsid w:val="00625ABF"/>
    <w:rsid w:val="00625D5D"/>
    <w:rsid w:val="00626778"/>
    <w:rsid w:val="00630BDD"/>
    <w:rsid w:val="00640336"/>
    <w:rsid w:val="00642343"/>
    <w:rsid w:val="00643532"/>
    <w:rsid w:val="00651E71"/>
    <w:rsid w:val="0065398F"/>
    <w:rsid w:val="00654281"/>
    <w:rsid w:val="006608D6"/>
    <w:rsid w:val="00660C72"/>
    <w:rsid w:val="00660F28"/>
    <w:rsid w:val="00663038"/>
    <w:rsid w:val="00663A6B"/>
    <w:rsid w:val="0066410B"/>
    <w:rsid w:val="0066434D"/>
    <w:rsid w:val="006651F0"/>
    <w:rsid w:val="006711F4"/>
    <w:rsid w:val="00671E00"/>
    <w:rsid w:val="00672BA3"/>
    <w:rsid w:val="00673D83"/>
    <w:rsid w:val="00675C30"/>
    <w:rsid w:val="00677B28"/>
    <w:rsid w:val="00681625"/>
    <w:rsid w:val="006831FA"/>
    <w:rsid w:val="00686B5B"/>
    <w:rsid w:val="00686CA3"/>
    <w:rsid w:val="00687863"/>
    <w:rsid w:val="006900C4"/>
    <w:rsid w:val="00690440"/>
    <w:rsid w:val="00695C92"/>
    <w:rsid w:val="00696300"/>
    <w:rsid w:val="00696F73"/>
    <w:rsid w:val="006A0A09"/>
    <w:rsid w:val="006A174A"/>
    <w:rsid w:val="006B0250"/>
    <w:rsid w:val="006B09C3"/>
    <w:rsid w:val="006B125D"/>
    <w:rsid w:val="006B391B"/>
    <w:rsid w:val="006B39E5"/>
    <w:rsid w:val="006C098E"/>
    <w:rsid w:val="006C1C19"/>
    <w:rsid w:val="006C39F1"/>
    <w:rsid w:val="006C4B0D"/>
    <w:rsid w:val="006C50ED"/>
    <w:rsid w:val="006C5BC7"/>
    <w:rsid w:val="006C5D6E"/>
    <w:rsid w:val="006C71CB"/>
    <w:rsid w:val="006C7728"/>
    <w:rsid w:val="006C79E3"/>
    <w:rsid w:val="006D0496"/>
    <w:rsid w:val="006D1510"/>
    <w:rsid w:val="006D3315"/>
    <w:rsid w:val="006D5AD1"/>
    <w:rsid w:val="006D5E15"/>
    <w:rsid w:val="006E0790"/>
    <w:rsid w:val="006E07E5"/>
    <w:rsid w:val="006E0C3A"/>
    <w:rsid w:val="006E1A8A"/>
    <w:rsid w:val="006E2803"/>
    <w:rsid w:val="006E303E"/>
    <w:rsid w:val="006E3080"/>
    <w:rsid w:val="006E383A"/>
    <w:rsid w:val="006F0893"/>
    <w:rsid w:val="006F2C3D"/>
    <w:rsid w:val="006F2FE2"/>
    <w:rsid w:val="006F46D1"/>
    <w:rsid w:val="006F5EC6"/>
    <w:rsid w:val="006F6238"/>
    <w:rsid w:val="006F6841"/>
    <w:rsid w:val="006F6856"/>
    <w:rsid w:val="006F691C"/>
    <w:rsid w:val="006F7651"/>
    <w:rsid w:val="00702519"/>
    <w:rsid w:val="007027EF"/>
    <w:rsid w:val="00702A6E"/>
    <w:rsid w:val="007044DC"/>
    <w:rsid w:val="00705619"/>
    <w:rsid w:val="00706387"/>
    <w:rsid w:val="00712AE5"/>
    <w:rsid w:val="007149F7"/>
    <w:rsid w:val="00722046"/>
    <w:rsid w:val="007246D3"/>
    <w:rsid w:val="007262FF"/>
    <w:rsid w:val="00731400"/>
    <w:rsid w:val="00733368"/>
    <w:rsid w:val="00733D5C"/>
    <w:rsid w:val="00733D67"/>
    <w:rsid w:val="0073701A"/>
    <w:rsid w:val="00740023"/>
    <w:rsid w:val="00742A2B"/>
    <w:rsid w:val="007437A2"/>
    <w:rsid w:val="00745DCF"/>
    <w:rsid w:val="00745E7D"/>
    <w:rsid w:val="00746B8D"/>
    <w:rsid w:val="007506E9"/>
    <w:rsid w:val="00750A13"/>
    <w:rsid w:val="00751D87"/>
    <w:rsid w:val="0075228D"/>
    <w:rsid w:val="00753E14"/>
    <w:rsid w:val="0075432F"/>
    <w:rsid w:val="0075436B"/>
    <w:rsid w:val="0075477B"/>
    <w:rsid w:val="00763581"/>
    <w:rsid w:val="00763AA1"/>
    <w:rsid w:val="0076487B"/>
    <w:rsid w:val="00765041"/>
    <w:rsid w:val="007658E4"/>
    <w:rsid w:val="007731CC"/>
    <w:rsid w:val="00773D35"/>
    <w:rsid w:val="007755FB"/>
    <w:rsid w:val="00775629"/>
    <w:rsid w:val="00775B98"/>
    <w:rsid w:val="00777E45"/>
    <w:rsid w:val="00782759"/>
    <w:rsid w:val="0078299B"/>
    <w:rsid w:val="0078322D"/>
    <w:rsid w:val="007832DF"/>
    <w:rsid w:val="00784E96"/>
    <w:rsid w:val="007858E1"/>
    <w:rsid w:val="007879B3"/>
    <w:rsid w:val="00787CC5"/>
    <w:rsid w:val="00790B2A"/>
    <w:rsid w:val="0079270A"/>
    <w:rsid w:val="00792F56"/>
    <w:rsid w:val="00795A3E"/>
    <w:rsid w:val="007A0722"/>
    <w:rsid w:val="007A227A"/>
    <w:rsid w:val="007A3DC6"/>
    <w:rsid w:val="007A5742"/>
    <w:rsid w:val="007A5B86"/>
    <w:rsid w:val="007A77D3"/>
    <w:rsid w:val="007B0833"/>
    <w:rsid w:val="007B2BE0"/>
    <w:rsid w:val="007B3B4E"/>
    <w:rsid w:val="007B3E3B"/>
    <w:rsid w:val="007B5DDF"/>
    <w:rsid w:val="007C06D6"/>
    <w:rsid w:val="007C29B6"/>
    <w:rsid w:val="007C425E"/>
    <w:rsid w:val="007C7AF3"/>
    <w:rsid w:val="007D0215"/>
    <w:rsid w:val="007D2347"/>
    <w:rsid w:val="007D23CE"/>
    <w:rsid w:val="007D28B4"/>
    <w:rsid w:val="007D3CE0"/>
    <w:rsid w:val="007D536E"/>
    <w:rsid w:val="007D736A"/>
    <w:rsid w:val="007E0EFE"/>
    <w:rsid w:val="007E118B"/>
    <w:rsid w:val="007E4198"/>
    <w:rsid w:val="007E5200"/>
    <w:rsid w:val="007E7105"/>
    <w:rsid w:val="007E7683"/>
    <w:rsid w:val="007F171F"/>
    <w:rsid w:val="007F1D92"/>
    <w:rsid w:val="007F21D6"/>
    <w:rsid w:val="007F3F80"/>
    <w:rsid w:val="007F459D"/>
    <w:rsid w:val="007F514E"/>
    <w:rsid w:val="007F5C3C"/>
    <w:rsid w:val="007F5C6E"/>
    <w:rsid w:val="007F6837"/>
    <w:rsid w:val="007F7421"/>
    <w:rsid w:val="007F75E5"/>
    <w:rsid w:val="0080164C"/>
    <w:rsid w:val="008025E7"/>
    <w:rsid w:val="008034C7"/>
    <w:rsid w:val="008039CC"/>
    <w:rsid w:val="008067DD"/>
    <w:rsid w:val="008105FE"/>
    <w:rsid w:val="00817A32"/>
    <w:rsid w:val="0082385D"/>
    <w:rsid w:val="0082555A"/>
    <w:rsid w:val="0082590C"/>
    <w:rsid w:val="00826DC4"/>
    <w:rsid w:val="00827902"/>
    <w:rsid w:val="00831687"/>
    <w:rsid w:val="00831972"/>
    <w:rsid w:val="00832355"/>
    <w:rsid w:val="00832B4F"/>
    <w:rsid w:val="00834B90"/>
    <w:rsid w:val="0083513E"/>
    <w:rsid w:val="0083529C"/>
    <w:rsid w:val="008373CB"/>
    <w:rsid w:val="00840D71"/>
    <w:rsid w:val="00840DCC"/>
    <w:rsid w:val="008445E0"/>
    <w:rsid w:val="00847433"/>
    <w:rsid w:val="0085356C"/>
    <w:rsid w:val="00854782"/>
    <w:rsid w:val="00865510"/>
    <w:rsid w:val="00873D0C"/>
    <w:rsid w:val="0087424A"/>
    <w:rsid w:val="008745D4"/>
    <w:rsid w:val="008753A4"/>
    <w:rsid w:val="00875F91"/>
    <w:rsid w:val="00881960"/>
    <w:rsid w:val="008845CF"/>
    <w:rsid w:val="00886EEB"/>
    <w:rsid w:val="00886FCD"/>
    <w:rsid w:val="00886FEB"/>
    <w:rsid w:val="00887403"/>
    <w:rsid w:val="00887D26"/>
    <w:rsid w:val="00896941"/>
    <w:rsid w:val="00897F50"/>
    <w:rsid w:val="008A0F43"/>
    <w:rsid w:val="008A25A1"/>
    <w:rsid w:val="008A2943"/>
    <w:rsid w:val="008A35C8"/>
    <w:rsid w:val="008A66BB"/>
    <w:rsid w:val="008A7C31"/>
    <w:rsid w:val="008A7CCD"/>
    <w:rsid w:val="008A7DED"/>
    <w:rsid w:val="008B0943"/>
    <w:rsid w:val="008B288C"/>
    <w:rsid w:val="008B5134"/>
    <w:rsid w:val="008B5E45"/>
    <w:rsid w:val="008B65BE"/>
    <w:rsid w:val="008B7308"/>
    <w:rsid w:val="008C0BF1"/>
    <w:rsid w:val="008C4119"/>
    <w:rsid w:val="008C67E9"/>
    <w:rsid w:val="008D00EA"/>
    <w:rsid w:val="008D4010"/>
    <w:rsid w:val="008D4F55"/>
    <w:rsid w:val="008E4365"/>
    <w:rsid w:val="008E6FCC"/>
    <w:rsid w:val="008F0D80"/>
    <w:rsid w:val="008F0F1D"/>
    <w:rsid w:val="008F176E"/>
    <w:rsid w:val="008F1EF0"/>
    <w:rsid w:val="008F4890"/>
    <w:rsid w:val="008F6031"/>
    <w:rsid w:val="008F794C"/>
    <w:rsid w:val="009008DB"/>
    <w:rsid w:val="00900DAB"/>
    <w:rsid w:val="00900E18"/>
    <w:rsid w:val="009025C9"/>
    <w:rsid w:val="00903A48"/>
    <w:rsid w:val="00903F94"/>
    <w:rsid w:val="00906B9C"/>
    <w:rsid w:val="0090743C"/>
    <w:rsid w:val="009074A6"/>
    <w:rsid w:val="00907B75"/>
    <w:rsid w:val="00912A7D"/>
    <w:rsid w:val="0091307B"/>
    <w:rsid w:val="00916FF7"/>
    <w:rsid w:val="00917C38"/>
    <w:rsid w:val="0092047B"/>
    <w:rsid w:val="009204D8"/>
    <w:rsid w:val="00920E1F"/>
    <w:rsid w:val="00921F2E"/>
    <w:rsid w:val="00923826"/>
    <w:rsid w:val="00923B37"/>
    <w:rsid w:val="00925397"/>
    <w:rsid w:val="009262FF"/>
    <w:rsid w:val="00932A2F"/>
    <w:rsid w:val="0093521E"/>
    <w:rsid w:val="00935DD2"/>
    <w:rsid w:val="0093604A"/>
    <w:rsid w:val="009360B9"/>
    <w:rsid w:val="00936B09"/>
    <w:rsid w:val="00937412"/>
    <w:rsid w:val="0093766B"/>
    <w:rsid w:val="00946B91"/>
    <w:rsid w:val="009503A0"/>
    <w:rsid w:val="0095128D"/>
    <w:rsid w:val="00953CE7"/>
    <w:rsid w:val="009562BD"/>
    <w:rsid w:val="00956D72"/>
    <w:rsid w:val="00963163"/>
    <w:rsid w:val="00964341"/>
    <w:rsid w:val="0096451B"/>
    <w:rsid w:val="00970D1A"/>
    <w:rsid w:val="00971C5A"/>
    <w:rsid w:val="0097553E"/>
    <w:rsid w:val="00980A47"/>
    <w:rsid w:val="009818C0"/>
    <w:rsid w:val="00981AF3"/>
    <w:rsid w:val="009822FF"/>
    <w:rsid w:val="00983BF3"/>
    <w:rsid w:val="009906D2"/>
    <w:rsid w:val="0099111D"/>
    <w:rsid w:val="00992DB4"/>
    <w:rsid w:val="00993CA4"/>
    <w:rsid w:val="00994883"/>
    <w:rsid w:val="009A3029"/>
    <w:rsid w:val="009A41A3"/>
    <w:rsid w:val="009A445A"/>
    <w:rsid w:val="009A5144"/>
    <w:rsid w:val="009A5A69"/>
    <w:rsid w:val="009A6430"/>
    <w:rsid w:val="009A65DC"/>
    <w:rsid w:val="009B1073"/>
    <w:rsid w:val="009B1933"/>
    <w:rsid w:val="009B2DAF"/>
    <w:rsid w:val="009B4FBC"/>
    <w:rsid w:val="009B7CE7"/>
    <w:rsid w:val="009C0CF2"/>
    <w:rsid w:val="009C2D2D"/>
    <w:rsid w:val="009C5036"/>
    <w:rsid w:val="009D09F3"/>
    <w:rsid w:val="009D11E6"/>
    <w:rsid w:val="009D35BF"/>
    <w:rsid w:val="009D6879"/>
    <w:rsid w:val="009D6F18"/>
    <w:rsid w:val="009D7174"/>
    <w:rsid w:val="009D7A58"/>
    <w:rsid w:val="009D7B14"/>
    <w:rsid w:val="009E6B0F"/>
    <w:rsid w:val="009E7158"/>
    <w:rsid w:val="009E71B1"/>
    <w:rsid w:val="009F0AE8"/>
    <w:rsid w:val="009F1ABD"/>
    <w:rsid w:val="009F6B97"/>
    <w:rsid w:val="009F6BCA"/>
    <w:rsid w:val="009F7035"/>
    <w:rsid w:val="00A03749"/>
    <w:rsid w:val="00A04423"/>
    <w:rsid w:val="00A065C8"/>
    <w:rsid w:val="00A06EB5"/>
    <w:rsid w:val="00A14257"/>
    <w:rsid w:val="00A16E67"/>
    <w:rsid w:val="00A176DD"/>
    <w:rsid w:val="00A205B8"/>
    <w:rsid w:val="00A20CA7"/>
    <w:rsid w:val="00A2257C"/>
    <w:rsid w:val="00A24036"/>
    <w:rsid w:val="00A2471E"/>
    <w:rsid w:val="00A24F37"/>
    <w:rsid w:val="00A26396"/>
    <w:rsid w:val="00A2717B"/>
    <w:rsid w:val="00A27F3A"/>
    <w:rsid w:val="00A303CE"/>
    <w:rsid w:val="00A3160B"/>
    <w:rsid w:val="00A342B9"/>
    <w:rsid w:val="00A35F19"/>
    <w:rsid w:val="00A44308"/>
    <w:rsid w:val="00A465F9"/>
    <w:rsid w:val="00A46D2B"/>
    <w:rsid w:val="00A51784"/>
    <w:rsid w:val="00A53787"/>
    <w:rsid w:val="00A54A6F"/>
    <w:rsid w:val="00A56661"/>
    <w:rsid w:val="00A64817"/>
    <w:rsid w:val="00A6513E"/>
    <w:rsid w:val="00A656E1"/>
    <w:rsid w:val="00A665B8"/>
    <w:rsid w:val="00A66C92"/>
    <w:rsid w:val="00A704C6"/>
    <w:rsid w:val="00A71E91"/>
    <w:rsid w:val="00A80D7B"/>
    <w:rsid w:val="00A81FAB"/>
    <w:rsid w:val="00A839D0"/>
    <w:rsid w:val="00A87360"/>
    <w:rsid w:val="00A926D7"/>
    <w:rsid w:val="00A9451A"/>
    <w:rsid w:val="00AA0B55"/>
    <w:rsid w:val="00AA1CC3"/>
    <w:rsid w:val="00AA1DC4"/>
    <w:rsid w:val="00AA3E93"/>
    <w:rsid w:val="00AA47DD"/>
    <w:rsid w:val="00AA7914"/>
    <w:rsid w:val="00AB0862"/>
    <w:rsid w:val="00AB0D08"/>
    <w:rsid w:val="00AB19A4"/>
    <w:rsid w:val="00AD18AA"/>
    <w:rsid w:val="00AD2AE0"/>
    <w:rsid w:val="00AD5F70"/>
    <w:rsid w:val="00AD765C"/>
    <w:rsid w:val="00AE0334"/>
    <w:rsid w:val="00AE0B57"/>
    <w:rsid w:val="00AE349D"/>
    <w:rsid w:val="00AE4758"/>
    <w:rsid w:val="00AE48B2"/>
    <w:rsid w:val="00AE5328"/>
    <w:rsid w:val="00AE774B"/>
    <w:rsid w:val="00AF0FE6"/>
    <w:rsid w:val="00AF1809"/>
    <w:rsid w:val="00AF49AB"/>
    <w:rsid w:val="00AF62D8"/>
    <w:rsid w:val="00AF76FF"/>
    <w:rsid w:val="00B01103"/>
    <w:rsid w:val="00B0246F"/>
    <w:rsid w:val="00B0396B"/>
    <w:rsid w:val="00B04BB8"/>
    <w:rsid w:val="00B0518F"/>
    <w:rsid w:val="00B05F9A"/>
    <w:rsid w:val="00B075E5"/>
    <w:rsid w:val="00B11AD3"/>
    <w:rsid w:val="00B11B0A"/>
    <w:rsid w:val="00B12BE7"/>
    <w:rsid w:val="00B14E2D"/>
    <w:rsid w:val="00B16B40"/>
    <w:rsid w:val="00B22FFA"/>
    <w:rsid w:val="00B25299"/>
    <w:rsid w:val="00B25362"/>
    <w:rsid w:val="00B25A8B"/>
    <w:rsid w:val="00B30377"/>
    <w:rsid w:val="00B31355"/>
    <w:rsid w:val="00B3256F"/>
    <w:rsid w:val="00B33687"/>
    <w:rsid w:val="00B34B3A"/>
    <w:rsid w:val="00B34F9B"/>
    <w:rsid w:val="00B354D5"/>
    <w:rsid w:val="00B35CD6"/>
    <w:rsid w:val="00B36428"/>
    <w:rsid w:val="00B36634"/>
    <w:rsid w:val="00B3753D"/>
    <w:rsid w:val="00B42984"/>
    <w:rsid w:val="00B433E8"/>
    <w:rsid w:val="00B45C60"/>
    <w:rsid w:val="00B4708F"/>
    <w:rsid w:val="00B51078"/>
    <w:rsid w:val="00B52B2A"/>
    <w:rsid w:val="00B52C76"/>
    <w:rsid w:val="00B537A6"/>
    <w:rsid w:val="00B54380"/>
    <w:rsid w:val="00B550F2"/>
    <w:rsid w:val="00B55A44"/>
    <w:rsid w:val="00B55EB4"/>
    <w:rsid w:val="00B63900"/>
    <w:rsid w:val="00B65C29"/>
    <w:rsid w:val="00B704AF"/>
    <w:rsid w:val="00B73BDC"/>
    <w:rsid w:val="00B74AD0"/>
    <w:rsid w:val="00B76DDF"/>
    <w:rsid w:val="00B7706A"/>
    <w:rsid w:val="00B84675"/>
    <w:rsid w:val="00B87141"/>
    <w:rsid w:val="00B90925"/>
    <w:rsid w:val="00B90A34"/>
    <w:rsid w:val="00B9111C"/>
    <w:rsid w:val="00B92F57"/>
    <w:rsid w:val="00B94642"/>
    <w:rsid w:val="00B952CE"/>
    <w:rsid w:val="00B96D97"/>
    <w:rsid w:val="00BA0314"/>
    <w:rsid w:val="00BA0550"/>
    <w:rsid w:val="00BA2207"/>
    <w:rsid w:val="00BA4B8D"/>
    <w:rsid w:val="00BA4C28"/>
    <w:rsid w:val="00BA6A6C"/>
    <w:rsid w:val="00BA7D1B"/>
    <w:rsid w:val="00BB0D0A"/>
    <w:rsid w:val="00BB1135"/>
    <w:rsid w:val="00BB33C6"/>
    <w:rsid w:val="00BB3AF1"/>
    <w:rsid w:val="00BB4553"/>
    <w:rsid w:val="00BB6263"/>
    <w:rsid w:val="00BB6AE5"/>
    <w:rsid w:val="00BB75F1"/>
    <w:rsid w:val="00BC0250"/>
    <w:rsid w:val="00BC7DA6"/>
    <w:rsid w:val="00BD31AD"/>
    <w:rsid w:val="00BD4F28"/>
    <w:rsid w:val="00BD612D"/>
    <w:rsid w:val="00BE04B0"/>
    <w:rsid w:val="00BE1614"/>
    <w:rsid w:val="00BE36E0"/>
    <w:rsid w:val="00BE5ED8"/>
    <w:rsid w:val="00BF2080"/>
    <w:rsid w:val="00BF2C8A"/>
    <w:rsid w:val="00BF6C4A"/>
    <w:rsid w:val="00BF7760"/>
    <w:rsid w:val="00BF7775"/>
    <w:rsid w:val="00BF7A85"/>
    <w:rsid w:val="00BF7B64"/>
    <w:rsid w:val="00C018D7"/>
    <w:rsid w:val="00C0343A"/>
    <w:rsid w:val="00C05B4A"/>
    <w:rsid w:val="00C06215"/>
    <w:rsid w:val="00C075AD"/>
    <w:rsid w:val="00C11D16"/>
    <w:rsid w:val="00C13393"/>
    <w:rsid w:val="00C135D4"/>
    <w:rsid w:val="00C13AB3"/>
    <w:rsid w:val="00C145F2"/>
    <w:rsid w:val="00C14B4D"/>
    <w:rsid w:val="00C16AF8"/>
    <w:rsid w:val="00C2046C"/>
    <w:rsid w:val="00C21D77"/>
    <w:rsid w:val="00C2319B"/>
    <w:rsid w:val="00C23C33"/>
    <w:rsid w:val="00C271AB"/>
    <w:rsid w:val="00C34CF7"/>
    <w:rsid w:val="00C36F43"/>
    <w:rsid w:val="00C37672"/>
    <w:rsid w:val="00C40B17"/>
    <w:rsid w:val="00C40C6B"/>
    <w:rsid w:val="00C43031"/>
    <w:rsid w:val="00C4447B"/>
    <w:rsid w:val="00C44C1A"/>
    <w:rsid w:val="00C44E69"/>
    <w:rsid w:val="00C5563B"/>
    <w:rsid w:val="00C60688"/>
    <w:rsid w:val="00C678AC"/>
    <w:rsid w:val="00C7310A"/>
    <w:rsid w:val="00C74AD6"/>
    <w:rsid w:val="00C75FEB"/>
    <w:rsid w:val="00C76853"/>
    <w:rsid w:val="00C76E73"/>
    <w:rsid w:val="00C82725"/>
    <w:rsid w:val="00C834A5"/>
    <w:rsid w:val="00C86556"/>
    <w:rsid w:val="00C86E6E"/>
    <w:rsid w:val="00C90A9D"/>
    <w:rsid w:val="00C910B5"/>
    <w:rsid w:val="00C94B7E"/>
    <w:rsid w:val="00C96366"/>
    <w:rsid w:val="00C97A19"/>
    <w:rsid w:val="00CA293B"/>
    <w:rsid w:val="00CA3FA6"/>
    <w:rsid w:val="00CA5E8C"/>
    <w:rsid w:val="00CA687E"/>
    <w:rsid w:val="00CB1E61"/>
    <w:rsid w:val="00CB1E65"/>
    <w:rsid w:val="00CB286C"/>
    <w:rsid w:val="00CB3C0E"/>
    <w:rsid w:val="00CB7767"/>
    <w:rsid w:val="00CC1B56"/>
    <w:rsid w:val="00CC1DC0"/>
    <w:rsid w:val="00CC2E90"/>
    <w:rsid w:val="00CC40AE"/>
    <w:rsid w:val="00CC4416"/>
    <w:rsid w:val="00CC4EDF"/>
    <w:rsid w:val="00CC56EA"/>
    <w:rsid w:val="00CC69DD"/>
    <w:rsid w:val="00CD2BA2"/>
    <w:rsid w:val="00CD36D5"/>
    <w:rsid w:val="00CD4CC9"/>
    <w:rsid w:val="00CD740A"/>
    <w:rsid w:val="00CE0176"/>
    <w:rsid w:val="00CE33BD"/>
    <w:rsid w:val="00CE36A5"/>
    <w:rsid w:val="00CE6246"/>
    <w:rsid w:val="00CE6489"/>
    <w:rsid w:val="00CF056C"/>
    <w:rsid w:val="00CF2464"/>
    <w:rsid w:val="00CF4A3B"/>
    <w:rsid w:val="00CF7A99"/>
    <w:rsid w:val="00D0119B"/>
    <w:rsid w:val="00D042FA"/>
    <w:rsid w:val="00D05D3A"/>
    <w:rsid w:val="00D05F88"/>
    <w:rsid w:val="00D06195"/>
    <w:rsid w:val="00D06AF7"/>
    <w:rsid w:val="00D120E0"/>
    <w:rsid w:val="00D15923"/>
    <w:rsid w:val="00D177F1"/>
    <w:rsid w:val="00D21B4F"/>
    <w:rsid w:val="00D21C59"/>
    <w:rsid w:val="00D24556"/>
    <w:rsid w:val="00D26A7E"/>
    <w:rsid w:val="00D274D1"/>
    <w:rsid w:val="00D27F05"/>
    <w:rsid w:val="00D30965"/>
    <w:rsid w:val="00D363D1"/>
    <w:rsid w:val="00D40EBD"/>
    <w:rsid w:val="00D414F3"/>
    <w:rsid w:val="00D42D69"/>
    <w:rsid w:val="00D4507E"/>
    <w:rsid w:val="00D46236"/>
    <w:rsid w:val="00D46AC0"/>
    <w:rsid w:val="00D510DF"/>
    <w:rsid w:val="00D51D02"/>
    <w:rsid w:val="00D51DD2"/>
    <w:rsid w:val="00D54A74"/>
    <w:rsid w:val="00D54F20"/>
    <w:rsid w:val="00D55FA3"/>
    <w:rsid w:val="00D60CF0"/>
    <w:rsid w:val="00D60E2B"/>
    <w:rsid w:val="00D61BA4"/>
    <w:rsid w:val="00D6294A"/>
    <w:rsid w:val="00D63D79"/>
    <w:rsid w:val="00D6475F"/>
    <w:rsid w:val="00D660BF"/>
    <w:rsid w:val="00D66DC7"/>
    <w:rsid w:val="00D67317"/>
    <w:rsid w:val="00D6798D"/>
    <w:rsid w:val="00D67C95"/>
    <w:rsid w:val="00D710CE"/>
    <w:rsid w:val="00D80784"/>
    <w:rsid w:val="00D81CAC"/>
    <w:rsid w:val="00D84397"/>
    <w:rsid w:val="00D84622"/>
    <w:rsid w:val="00D84BB5"/>
    <w:rsid w:val="00D90EC9"/>
    <w:rsid w:val="00D93205"/>
    <w:rsid w:val="00D94FB9"/>
    <w:rsid w:val="00D96BD2"/>
    <w:rsid w:val="00D974AD"/>
    <w:rsid w:val="00DA2807"/>
    <w:rsid w:val="00DA391F"/>
    <w:rsid w:val="00DA417D"/>
    <w:rsid w:val="00DA44F0"/>
    <w:rsid w:val="00DA4F91"/>
    <w:rsid w:val="00DA5819"/>
    <w:rsid w:val="00DA64A9"/>
    <w:rsid w:val="00DB0803"/>
    <w:rsid w:val="00DB1786"/>
    <w:rsid w:val="00DB5677"/>
    <w:rsid w:val="00DB733F"/>
    <w:rsid w:val="00DB7B85"/>
    <w:rsid w:val="00DC1682"/>
    <w:rsid w:val="00DC214B"/>
    <w:rsid w:val="00DC438C"/>
    <w:rsid w:val="00DC6DB8"/>
    <w:rsid w:val="00DC790F"/>
    <w:rsid w:val="00DC7F3F"/>
    <w:rsid w:val="00DD093A"/>
    <w:rsid w:val="00DD2B50"/>
    <w:rsid w:val="00DD470B"/>
    <w:rsid w:val="00DE0124"/>
    <w:rsid w:val="00DE0779"/>
    <w:rsid w:val="00DE3E88"/>
    <w:rsid w:val="00DE7D66"/>
    <w:rsid w:val="00DF1DB8"/>
    <w:rsid w:val="00DF2C40"/>
    <w:rsid w:val="00DF3E92"/>
    <w:rsid w:val="00DF428F"/>
    <w:rsid w:val="00DF4A01"/>
    <w:rsid w:val="00DF76EF"/>
    <w:rsid w:val="00DF78CA"/>
    <w:rsid w:val="00E00DDD"/>
    <w:rsid w:val="00E00E68"/>
    <w:rsid w:val="00E02D03"/>
    <w:rsid w:val="00E030DC"/>
    <w:rsid w:val="00E03100"/>
    <w:rsid w:val="00E0388B"/>
    <w:rsid w:val="00E07BA0"/>
    <w:rsid w:val="00E1128F"/>
    <w:rsid w:val="00E15114"/>
    <w:rsid w:val="00E1560A"/>
    <w:rsid w:val="00E21A2F"/>
    <w:rsid w:val="00E22FBF"/>
    <w:rsid w:val="00E26041"/>
    <w:rsid w:val="00E2617F"/>
    <w:rsid w:val="00E30760"/>
    <w:rsid w:val="00E3110E"/>
    <w:rsid w:val="00E323FB"/>
    <w:rsid w:val="00E32715"/>
    <w:rsid w:val="00E328C2"/>
    <w:rsid w:val="00E34C8E"/>
    <w:rsid w:val="00E34D86"/>
    <w:rsid w:val="00E36040"/>
    <w:rsid w:val="00E405FF"/>
    <w:rsid w:val="00E44A6C"/>
    <w:rsid w:val="00E465C1"/>
    <w:rsid w:val="00E505DA"/>
    <w:rsid w:val="00E509C3"/>
    <w:rsid w:val="00E51B36"/>
    <w:rsid w:val="00E51B77"/>
    <w:rsid w:val="00E53C5E"/>
    <w:rsid w:val="00E54665"/>
    <w:rsid w:val="00E55313"/>
    <w:rsid w:val="00E56445"/>
    <w:rsid w:val="00E56AC2"/>
    <w:rsid w:val="00E56DF6"/>
    <w:rsid w:val="00E6015B"/>
    <w:rsid w:val="00E60808"/>
    <w:rsid w:val="00E6105D"/>
    <w:rsid w:val="00E610BB"/>
    <w:rsid w:val="00E6221C"/>
    <w:rsid w:val="00E66D64"/>
    <w:rsid w:val="00E6718F"/>
    <w:rsid w:val="00E67869"/>
    <w:rsid w:val="00E67C47"/>
    <w:rsid w:val="00E74DB4"/>
    <w:rsid w:val="00E75108"/>
    <w:rsid w:val="00E755D6"/>
    <w:rsid w:val="00E76C54"/>
    <w:rsid w:val="00E76FA8"/>
    <w:rsid w:val="00E77470"/>
    <w:rsid w:val="00E81A68"/>
    <w:rsid w:val="00E81FD9"/>
    <w:rsid w:val="00E84DC2"/>
    <w:rsid w:val="00E86270"/>
    <w:rsid w:val="00E86ED7"/>
    <w:rsid w:val="00E912E7"/>
    <w:rsid w:val="00E925B3"/>
    <w:rsid w:val="00E93143"/>
    <w:rsid w:val="00EA06F2"/>
    <w:rsid w:val="00EA2BB4"/>
    <w:rsid w:val="00EA3454"/>
    <w:rsid w:val="00EA465A"/>
    <w:rsid w:val="00EA53F6"/>
    <w:rsid w:val="00EA5CBE"/>
    <w:rsid w:val="00EB276A"/>
    <w:rsid w:val="00EB48B9"/>
    <w:rsid w:val="00EC2030"/>
    <w:rsid w:val="00EC22CA"/>
    <w:rsid w:val="00EC27FF"/>
    <w:rsid w:val="00EC43A5"/>
    <w:rsid w:val="00EC550D"/>
    <w:rsid w:val="00ED2160"/>
    <w:rsid w:val="00ED42C2"/>
    <w:rsid w:val="00ED42C6"/>
    <w:rsid w:val="00ED75E8"/>
    <w:rsid w:val="00ED7CAF"/>
    <w:rsid w:val="00EE47E8"/>
    <w:rsid w:val="00EE507C"/>
    <w:rsid w:val="00EE6D13"/>
    <w:rsid w:val="00EF0191"/>
    <w:rsid w:val="00EF0DF5"/>
    <w:rsid w:val="00EF2640"/>
    <w:rsid w:val="00EF7EC7"/>
    <w:rsid w:val="00F03999"/>
    <w:rsid w:val="00F0569C"/>
    <w:rsid w:val="00F10B81"/>
    <w:rsid w:val="00F13895"/>
    <w:rsid w:val="00F144BA"/>
    <w:rsid w:val="00F202D6"/>
    <w:rsid w:val="00F219CA"/>
    <w:rsid w:val="00F262A2"/>
    <w:rsid w:val="00F26540"/>
    <w:rsid w:val="00F30B10"/>
    <w:rsid w:val="00F3352C"/>
    <w:rsid w:val="00F33A71"/>
    <w:rsid w:val="00F34D52"/>
    <w:rsid w:val="00F353A8"/>
    <w:rsid w:val="00F3627A"/>
    <w:rsid w:val="00F369DA"/>
    <w:rsid w:val="00F40BDA"/>
    <w:rsid w:val="00F41CDF"/>
    <w:rsid w:val="00F42283"/>
    <w:rsid w:val="00F436FC"/>
    <w:rsid w:val="00F43ED6"/>
    <w:rsid w:val="00F4411F"/>
    <w:rsid w:val="00F470E2"/>
    <w:rsid w:val="00F503B5"/>
    <w:rsid w:val="00F520A1"/>
    <w:rsid w:val="00F54F72"/>
    <w:rsid w:val="00F550F9"/>
    <w:rsid w:val="00F552B4"/>
    <w:rsid w:val="00F558EC"/>
    <w:rsid w:val="00F55A2C"/>
    <w:rsid w:val="00F6087D"/>
    <w:rsid w:val="00F6187D"/>
    <w:rsid w:val="00F6505A"/>
    <w:rsid w:val="00F73388"/>
    <w:rsid w:val="00F7667C"/>
    <w:rsid w:val="00F800FD"/>
    <w:rsid w:val="00F82C86"/>
    <w:rsid w:val="00F84FF5"/>
    <w:rsid w:val="00F8559D"/>
    <w:rsid w:val="00F8671D"/>
    <w:rsid w:val="00F87096"/>
    <w:rsid w:val="00F9155A"/>
    <w:rsid w:val="00F937E2"/>
    <w:rsid w:val="00F954F1"/>
    <w:rsid w:val="00F95516"/>
    <w:rsid w:val="00F969A7"/>
    <w:rsid w:val="00F97545"/>
    <w:rsid w:val="00FA130F"/>
    <w:rsid w:val="00FA19E0"/>
    <w:rsid w:val="00FA1B35"/>
    <w:rsid w:val="00FA3945"/>
    <w:rsid w:val="00FA425D"/>
    <w:rsid w:val="00FA5BD5"/>
    <w:rsid w:val="00FB0687"/>
    <w:rsid w:val="00FB2D18"/>
    <w:rsid w:val="00FB3912"/>
    <w:rsid w:val="00FB44B2"/>
    <w:rsid w:val="00FB44C3"/>
    <w:rsid w:val="00FB51E0"/>
    <w:rsid w:val="00FB6CF9"/>
    <w:rsid w:val="00FC0306"/>
    <w:rsid w:val="00FC0440"/>
    <w:rsid w:val="00FC0B85"/>
    <w:rsid w:val="00FC491D"/>
    <w:rsid w:val="00FC6E85"/>
    <w:rsid w:val="00FD1B01"/>
    <w:rsid w:val="00FD4C99"/>
    <w:rsid w:val="00FD5252"/>
    <w:rsid w:val="00FD5847"/>
    <w:rsid w:val="00FD5FD5"/>
    <w:rsid w:val="00FD6AD0"/>
    <w:rsid w:val="00FE26F3"/>
    <w:rsid w:val="00FE4F80"/>
    <w:rsid w:val="00FE6939"/>
    <w:rsid w:val="00FF2F18"/>
    <w:rsid w:val="00FF3726"/>
    <w:rsid w:val="00FF3BDE"/>
    <w:rsid w:val="00FF3C7A"/>
    <w:rsid w:val="00FF42B1"/>
    <w:rsid w:val="00FF43B7"/>
    <w:rsid w:val="00FF4FE2"/>
    <w:rsid w:val="00FF572E"/>
    <w:rsid w:val="00FF6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3919C"/>
  <w15:chartTrackingRefBased/>
  <w15:docId w15:val="{84ED9B5F-6E06-4C71-8C84-C6964AD5B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9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3D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A3E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465F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94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642D0"/>
    <w:pPr>
      <w:ind w:left="720"/>
      <w:contextualSpacing/>
    </w:pPr>
  </w:style>
  <w:style w:type="paragraph" w:styleId="Title">
    <w:name w:val="Title"/>
    <w:basedOn w:val="Normal"/>
    <w:next w:val="Normal"/>
    <w:link w:val="TitleChar"/>
    <w:uiPriority w:val="10"/>
    <w:qFormat/>
    <w:rsid w:val="006963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300"/>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D846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4622"/>
    <w:rPr>
      <w:rFonts w:eastAsiaTheme="minorEastAsia"/>
      <w:lang w:val="en-US"/>
    </w:rPr>
  </w:style>
  <w:style w:type="paragraph" w:styleId="TOCHeading">
    <w:name w:val="TOC Heading"/>
    <w:basedOn w:val="Heading1"/>
    <w:next w:val="Normal"/>
    <w:uiPriority w:val="39"/>
    <w:unhideWhenUsed/>
    <w:qFormat/>
    <w:rsid w:val="00F8671D"/>
    <w:pPr>
      <w:outlineLvl w:val="9"/>
    </w:pPr>
    <w:rPr>
      <w:lang w:val="en-US"/>
    </w:rPr>
  </w:style>
  <w:style w:type="paragraph" w:styleId="TOC1">
    <w:name w:val="toc 1"/>
    <w:basedOn w:val="Normal"/>
    <w:next w:val="Normal"/>
    <w:autoRedefine/>
    <w:uiPriority w:val="39"/>
    <w:unhideWhenUsed/>
    <w:rsid w:val="00F8671D"/>
    <w:pPr>
      <w:spacing w:after="100"/>
    </w:pPr>
  </w:style>
  <w:style w:type="character" w:styleId="Hyperlink">
    <w:name w:val="Hyperlink"/>
    <w:basedOn w:val="DefaultParagraphFont"/>
    <w:uiPriority w:val="99"/>
    <w:unhideWhenUsed/>
    <w:rsid w:val="00F8671D"/>
    <w:rPr>
      <w:color w:val="0563C1" w:themeColor="hyperlink"/>
      <w:u w:val="single"/>
    </w:rPr>
  </w:style>
  <w:style w:type="paragraph" w:styleId="Bibliography">
    <w:name w:val="Bibliography"/>
    <w:basedOn w:val="Normal"/>
    <w:next w:val="Normal"/>
    <w:uiPriority w:val="37"/>
    <w:unhideWhenUsed/>
    <w:rsid w:val="008E4365"/>
  </w:style>
  <w:style w:type="character" w:customStyle="1" w:styleId="Heading2Char">
    <w:name w:val="Heading 2 Char"/>
    <w:basedOn w:val="DefaultParagraphFont"/>
    <w:link w:val="Heading2"/>
    <w:uiPriority w:val="9"/>
    <w:rsid w:val="00673D83"/>
    <w:rPr>
      <w:rFonts w:asciiTheme="majorHAnsi" w:eastAsiaTheme="majorEastAsia" w:hAnsiTheme="majorHAnsi" w:cstheme="majorBidi"/>
      <w:color w:val="2F5496" w:themeColor="accent1" w:themeShade="BF"/>
      <w:sz w:val="26"/>
      <w:szCs w:val="26"/>
    </w:rPr>
  </w:style>
  <w:style w:type="paragraph" w:customStyle="1" w:styleId="Default">
    <w:name w:val="Default"/>
    <w:rsid w:val="00564296"/>
    <w:pPr>
      <w:autoSpaceDE w:val="0"/>
      <w:autoSpaceDN w:val="0"/>
      <w:adjustRightInd w:val="0"/>
      <w:spacing w:after="0" w:line="240" w:lineRule="auto"/>
    </w:pPr>
    <w:rPr>
      <w:rFonts w:ascii="Avenir LT Std 45 Book" w:hAnsi="Avenir LT Std 45 Book" w:cs="Avenir LT Std 45 Book"/>
      <w:color w:val="000000"/>
      <w:sz w:val="24"/>
      <w:szCs w:val="24"/>
    </w:rPr>
  </w:style>
  <w:style w:type="paragraph" w:customStyle="1" w:styleId="Pa0">
    <w:name w:val="Pa0"/>
    <w:basedOn w:val="Default"/>
    <w:next w:val="Default"/>
    <w:uiPriority w:val="99"/>
    <w:rsid w:val="003962C0"/>
    <w:pPr>
      <w:spacing w:line="601" w:lineRule="atLeast"/>
    </w:pPr>
    <w:rPr>
      <w:rFonts w:ascii="League Gothic" w:hAnsi="League Gothic" w:cstheme="minorBidi"/>
      <w:color w:val="auto"/>
    </w:rPr>
  </w:style>
  <w:style w:type="paragraph" w:styleId="NormalWeb">
    <w:name w:val="Normal (Web)"/>
    <w:basedOn w:val="Normal"/>
    <w:uiPriority w:val="99"/>
    <w:semiHidden/>
    <w:unhideWhenUsed/>
    <w:rsid w:val="003D0A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865510"/>
    <w:pPr>
      <w:spacing w:after="100"/>
      <w:ind w:left="220"/>
    </w:pPr>
  </w:style>
  <w:style w:type="table" w:styleId="TableGrid">
    <w:name w:val="Table Grid"/>
    <w:basedOn w:val="TableNormal"/>
    <w:uiPriority w:val="39"/>
    <w:rsid w:val="00A044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37104"/>
    <w:pPr>
      <w:spacing w:after="200" w:line="240" w:lineRule="auto"/>
    </w:pPr>
    <w:rPr>
      <w:i/>
      <w:iCs/>
      <w:color w:val="44546A" w:themeColor="text2"/>
      <w:sz w:val="18"/>
      <w:szCs w:val="18"/>
    </w:rPr>
  </w:style>
  <w:style w:type="paragraph" w:customStyle="1" w:styleId="Pa6">
    <w:name w:val="Pa6"/>
    <w:basedOn w:val="Default"/>
    <w:next w:val="Default"/>
    <w:uiPriority w:val="99"/>
    <w:rsid w:val="007B0833"/>
    <w:pPr>
      <w:spacing w:line="241" w:lineRule="atLeast"/>
    </w:pPr>
    <w:rPr>
      <w:rFonts w:ascii="Museo Sans 700" w:hAnsi="Museo Sans 700" w:cstheme="minorBidi"/>
      <w:color w:val="auto"/>
    </w:rPr>
  </w:style>
  <w:style w:type="character" w:customStyle="1" w:styleId="Heading3Char">
    <w:name w:val="Heading 3 Char"/>
    <w:basedOn w:val="DefaultParagraphFont"/>
    <w:link w:val="Heading3"/>
    <w:uiPriority w:val="9"/>
    <w:rsid w:val="00AA3E93"/>
    <w:rPr>
      <w:rFonts w:asciiTheme="majorHAnsi" w:eastAsiaTheme="majorEastAsia" w:hAnsiTheme="majorHAnsi" w:cstheme="majorBidi"/>
      <w:color w:val="1F3763" w:themeColor="accent1" w:themeShade="7F"/>
      <w:sz w:val="24"/>
      <w:szCs w:val="24"/>
    </w:rPr>
  </w:style>
  <w:style w:type="character" w:customStyle="1" w:styleId="A12">
    <w:name w:val="A12"/>
    <w:uiPriority w:val="99"/>
    <w:rsid w:val="00FB0687"/>
    <w:rPr>
      <w:rFonts w:cs="Museo Sans 100"/>
      <w:color w:val="000000"/>
      <w:sz w:val="10"/>
      <w:szCs w:val="10"/>
    </w:rPr>
  </w:style>
  <w:style w:type="paragraph" w:styleId="TOC3">
    <w:name w:val="toc 3"/>
    <w:basedOn w:val="Normal"/>
    <w:next w:val="Normal"/>
    <w:autoRedefine/>
    <w:uiPriority w:val="39"/>
    <w:unhideWhenUsed/>
    <w:rsid w:val="00D24556"/>
    <w:pPr>
      <w:spacing w:after="100"/>
      <w:ind w:left="440"/>
    </w:pPr>
  </w:style>
  <w:style w:type="paragraph" w:styleId="TableofFigures">
    <w:name w:val="table of figures"/>
    <w:basedOn w:val="Normal"/>
    <w:next w:val="Normal"/>
    <w:uiPriority w:val="99"/>
    <w:unhideWhenUsed/>
    <w:rsid w:val="0085356C"/>
    <w:pPr>
      <w:spacing w:after="0"/>
    </w:pPr>
  </w:style>
  <w:style w:type="character" w:customStyle="1" w:styleId="Heading4Char">
    <w:name w:val="Heading 4 Char"/>
    <w:basedOn w:val="DefaultParagraphFont"/>
    <w:link w:val="Heading4"/>
    <w:uiPriority w:val="9"/>
    <w:rsid w:val="00A465F9"/>
    <w:rPr>
      <w:rFonts w:asciiTheme="majorHAnsi" w:eastAsiaTheme="majorEastAsia" w:hAnsiTheme="majorHAnsi" w:cstheme="majorBidi"/>
      <w:i/>
      <w:iCs/>
      <w:color w:val="2F5496" w:themeColor="accent1" w:themeShade="BF"/>
    </w:rPr>
  </w:style>
  <w:style w:type="table" w:styleId="GridTable4-Accent5">
    <w:name w:val="Grid Table 4 Accent 5"/>
    <w:basedOn w:val="TableNormal"/>
    <w:uiPriority w:val="49"/>
    <w:rsid w:val="00DF428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A0">
    <w:name w:val="A0"/>
    <w:uiPriority w:val="99"/>
    <w:rsid w:val="00D51DD2"/>
    <w:rPr>
      <w:rFonts w:cs="League Spartan"/>
      <w:b/>
      <w:bCs/>
      <w:color w:val="000000"/>
      <w:sz w:val="48"/>
      <w:szCs w:val="48"/>
    </w:rPr>
  </w:style>
  <w:style w:type="paragraph" w:styleId="Header">
    <w:name w:val="header"/>
    <w:basedOn w:val="Normal"/>
    <w:link w:val="HeaderChar"/>
    <w:uiPriority w:val="99"/>
    <w:unhideWhenUsed/>
    <w:rsid w:val="00354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D5E"/>
  </w:style>
  <w:style w:type="paragraph" w:styleId="Footer">
    <w:name w:val="footer"/>
    <w:basedOn w:val="Normal"/>
    <w:link w:val="FooterChar"/>
    <w:uiPriority w:val="99"/>
    <w:unhideWhenUsed/>
    <w:rsid w:val="00354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D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1262">
      <w:bodyDiv w:val="1"/>
      <w:marLeft w:val="0"/>
      <w:marRight w:val="0"/>
      <w:marTop w:val="0"/>
      <w:marBottom w:val="0"/>
      <w:divBdr>
        <w:top w:val="none" w:sz="0" w:space="0" w:color="auto"/>
        <w:left w:val="none" w:sz="0" w:space="0" w:color="auto"/>
        <w:bottom w:val="none" w:sz="0" w:space="0" w:color="auto"/>
        <w:right w:val="none" w:sz="0" w:space="0" w:color="auto"/>
      </w:divBdr>
    </w:div>
    <w:div w:id="2981284">
      <w:bodyDiv w:val="1"/>
      <w:marLeft w:val="0"/>
      <w:marRight w:val="0"/>
      <w:marTop w:val="0"/>
      <w:marBottom w:val="0"/>
      <w:divBdr>
        <w:top w:val="none" w:sz="0" w:space="0" w:color="auto"/>
        <w:left w:val="none" w:sz="0" w:space="0" w:color="auto"/>
        <w:bottom w:val="none" w:sz="0" w:space="0" w:color="auto"/>
        <w:right w:val="none" w:sz="0" w:space="0" w:color="auto"/>
      </w:divBdr>
    </w:div>
    <w:div w:id="3286759">
      <w:bodyDiv w:val="1"/>
      <w:marLeft w:val="0"/>
      <w:marRight w:val="0"/>
      <w:marTop w:val="0"/>
      <w:marBottom w:val="0"/>
      <w:divBdr>
        <w:top w:val="none" w:sz="0" w:space="0" w:color="auto"/>
        <w:left w:val="none" w:sz="0" w:space="0" w:color="auto"/>
        <w:bottom w:val="none" w:sz="0" w:space="0" w:color="auto"/>
        <w:right w:val="none" w:sz="0" w:space="0" w:color="auto"/>
      </w:divBdr>
      <w:divsChild>
        <w:div w:id="1844514914">
          <w:marLeft w:val="547"/>
          <w:marRight w:val="0"/>
          <w:marTop w:val="0"/>
          <w:marBottom w:val="0"/>
          <w:divBdr>
            <w:top w:val="none" w:sz="0" w:space="0" w:color="auto"/>
            <w:left w:val="none" w:sz="0" w:space="0" w:color="auto"/>
            <w:bottom w:val="none" w:sz="0" w:space="0" w:color="auto"/>
            <w:right w:val="none" w:sz="0" w:space="0" w:color="auto"/>
          </w:divBdr>
        </w:div>
      </w:divsChild>
    </w:div>
    <w:div w:id="14817408">
      <w:bodyDiv w:val="1"/>
      <w:marLeft w:val="0"/>
      <w:marRight w:val="0"/>
      <w:marTop w:val="0"/>
      <w:marBottom w:val="0"/>
      <w:divBdr>
        <w:top w:val="none" w:sz="0" w:space="0" w:color="auto"/>
        <w:left w:val="none" w:sz="0" w:space="0" w:color="auto"/>
        <w:bottom w:val="none" w:sz="0" w:space="0" w:color="auto"/>
        <w:right w:val="none" w:sz="0" w:space="0" w:color="auto"/>
      </w:divBdr>
    </w:div>
    <w:div w:id="15274623">
      <w:bodyDiv w:val="1"/>
      <w:marLeft w:val="0"/>
      <w:marRight w:val="0"/>
      <w:marTop w:val="0"/>
      <w:marBottom w:val="0"/>
      <w:divBdr>
        <w:top w:val="none" w:sz="0" w:space="0" w:color="auto"/>
        <w:left w:val="none" w:sz="0" w:space="0" w:color="auto"/>
        <w:bottom w:val="none" w:sz="0" w:space="0" w:color="auto"/>
        <w:right w:val="none" w:sz="0" w:space="0" w:color="auto"/>
      </w:divBdr>
    </w:div>
    <w:div w:id="15737916">
      <w:bodyDiv w:val="1"/>
      <w:marLeft w:val="0"/>
      <w:marRight w:val="0"/>
      <w:marTop w:val="0"/>
      <w:marBottom w:val="0"/>
      <w:divBdr>
        <w:top w:val="none" w:sz="0" w:space="0" w:color="auto"/>
        <w:left w:val="none" w:sz="0" w:space="0" w:color="auto"/>
        <w:bottom w:val="none" w:sz="0" w:space="0" w:color="auto"/>
        <w:right w:val="none" w:sz="0" w:space="0" w:color="auto"/>
      </w:divBdr>
    </w:div>
    <w:div w:id="18052448">
      <w:bodyDiv w:val="1"/>
      <w:marLeft w:val="0"/>
      <w:marRight w:val="0"/>
      <w:marTop w:val="0"/>
      <w:marBottom w:val="0"/>
      <w:divBdr>
        <w:top w:val="none" w:sz="0" w:space="0" w:color="auto"/>
        <w:left w:val="none" w:sz="0" w:space="0" w:color="auto"/>
        <w:bottom w:val="none" w:sz="0" w:space="0" w:color="auto"/>
        <w:right w:val="none" w:sz="0" w:space="0" w:color="auto"/>
      </w:divBdr>
    </w:div>
    <w:div w:id="20791634">
      <w:bodyDiv w:val="1"/>
      <w:marLeft w:val="0"/>
      <w:marRight w:val="0"/>
      <w:marTop w:val="0"/>
      <w:marBottom w:val="0"/>
      <w:divBdr>
        <w:top w:val="none" w:sz="0" w:space="0" w:color="auto"/>
        <w:left w:val="none" w:sz="0" w:space="0" w:color="auto"/>
        <w:bottom w:val="none" w:sz="0" w:space="0" w:color="auto"/>
        <w:right w:val="none" w:sz="0" w:space="0" w:color="auto"/>
      </w:divBdr>
    </w:div>
    <w:div w:id="21563766">
      <w:bodyDiv w:val="1"/>
      <w:marLeft w:val="0"/>
      <w:marRight w:val="0"/>
      <w:marTop w:val="0"/>
      <w:marBottom w:val="0"/>
      <w:divBdr>
        <w:top w:val="none" w:sz="0" w:space="0" w:color="auto"/>
        <w:left w:val="none" w:sz="0" w:space="0" w:color="auto"/>
        <w:bottom w:val="none" w:sz="0" w:space="0" w:color="auto"/>
        <w:right w:val="none" w:sz="0" w:space="0" w:color="auto"/>
      </w:divBdr>
    </w:div>
    <w:div w:id="22022669">
      <w:bodyDiv w:val="1"/>
      <w:marLeft w:val="0"/>
      <w:marRight w:val="0"/>
      <w:marTop w:val="0"/>
      <w:marBottom w:val="0"/>
      <w:divBdr>
        <w:top w:val="none" w:sz="0" w:space="0" w:color="auto"/>
        <w:left w:val="none" w:sz="0" w:space="0" w:color="auto"/>
        <w:bottom w:val="none" w:sz="0" w:space="0" w:color="auto"/>
        <w:right w:val="none" w:sz="0" w:space="0" w:color="auto"/>
      </w:divBdr>
    </w:div>
    <w:div w:id="23097424">
      <w:bodyDiv w:val="1"/>
      <w:marLeft w:val="0"/>
      <w:marRight w:val="0"/>
      <w:marTop w:val="0"/>
      <w:marBottom w:val="0"/>
      <w:divBdr>
        <w:top w:val="none" w:sz="0" w:space="0" w:color="auto"/>
        <w:left w:val="none" w:sz="0" w:space="0" w:color="auto"/>
        <w:bottom w:val="none" w:sz="0" w:space="0" w:color="auto"/>
        <w:right w:val="none" w:sz="0" w:space="0" w:color="auto"/>
      </w:divBdr>
    </w:div>
    <w:div w:id="23407601">
      <w:bodyDiv w:val="1"/>
      <w:marLeft w:val="0"/>
      <w:marRight w:val="0"/>
      <w:marTop w:val="0"/>
      <w:marBottom w:val="0"/>
      <w:divBdr>
        <w:top w:val="none" w:sz="0" w:space="0" w:color="auto"/>
        <w:left w:val="none" w:sz="0" w:space="0" w:color="auto"/>
        <w:bottom w:val="none" w:sz="0" w:space="0" w:color="auto"/>
        <w:right w:val="none" w:sz="0" w:space="0" w:color="auto"/>
      </w:divBdr>
    </w:div>
    <w:div w:id="33358271">
      <w:bodyDiv w:val="1"/>
      <w:marLeft w:val="0"/>
      <w:marRight w:val="0"/>
      <w:marTop w:val="0"/>
      <w:marBottom w:val="0"/>
      <w:divBdr>
        <w:top w:val="none" w:sz="0" w:space="0" w:color="auto"/>
        <w:left w:val="none" w:sz="0" w:space="0" w:color="auto"/>
        <w:bottom w:val="none" w:sz="0" w:space="0" w:color="auto"/>
        <w:right w:val="none" w:sz="0" w:space="0" w:color="auto"/>
      </w:divBdr>
    </w:div>
    <w:div w:id="35080764">
      <w:bodyDiv w:val="1"/>
      <w:marLeft w:val="0"/>
      <w:marRight w:val="0"/>
      <w:marTop w:val="0"/>
      <w:marBottom w:val="0"/>
      <w:divBdr>
        <w:top w:val="none" w:sz="0" w:space="0" w:color="auto"/>
        <w:left w:val="none" w:sz="0" w:space="0" w:color="auto"/>
        <w:bottom w:val="none" w:sz="0" w:space="0" w:color="auto"/>
        <w:right w:val="none" w:sz="0" w:space="0" w:color="auto"/>
      </w:divBdr>
    </w:div>
    <w:div w:id="35661270">
      <w:bodyDiv w:val="1"/>
      <w:marLeft w:val="0"/>
      <w:marRight w:val="0"/>
      <w:marTop w:val="0"/>
      <w:marBottom w:val="0"/>
      <w:divBdr>
        <w:top w:val="none" w:sz="0" w:space="0" w:color="auto"/>
        <w:left w:val="none" w:sz="0" w:space="0" w:color="auto"/>
        <w:bottom w:val="none" w:sz="0" w:space="0" w:color="auto"/>
        <w:right w:val="none" w:sz="0" w:space="0" w:color="auto"/>
      </w:divBdr>
    </w:div>
    <w:div w:id="38362786">
      <w:bodyDiv w:val="1"/>
      <w:marLeft w:val="0"/>
      <w:marRight w:val="0"/>
      <w:marTop w:val="0"/>
      <w:marBottom w:val="0"/>
      <w:divBdr>
        <w:top w:val="none" w:sz="0" w:space="0" w:color="auto"/>
        <w:left w:val="none" w:sz="0" w:space="0" w:color="auto"/>
        <w:bottom w:val="none" w:sz="0" w:space="0" w:color="auto"/>
        <w:right w:val="none" w:sz="0" w:space="0" w:color="auto"/>
      </w:divBdr>
    </w:div>
    <w:div w:id="38475253">
      <w:bodyDiv w:val="1"/>
      <w:marLeft w:val="0"/>
      <w:marRight w:val="0"/>
      <w:marTop w:val="0"/>
      <w:marBottom w:val="0"/>
      <w:divBdr>
        <w:top w:val="none" w:sz="0" w:space="0" w:color="auto"/>
        <w:left w:val="none" w:sz="0" w:space="0" w:color="auto"/>
        <w:bottom w:val="none" w:sz="0" w:space="0" w:color="auto"/>
        <w:right w:val="none" w:sz="0" w:space="0" w:color="auto"/>
      </w:divBdr>
    </w:div>
    <w:div w:id="39475976">
      <w:bodyDiv w:val="1"/>
      <w:marLeft w:val="0"/>
      <w:marRight w:val="0"/>
      <w:marTop w:val="0"/>
      <w:marBottom w:val="0"/>
      <w:divBdr>
        <w:top w:val="none" w:sz="0" w:space="0" w:color="auto"/>
        <w:left w:val="none" w:sz="0" w:space="0" w:color="auto"/>
        <w:bottom w:val="none" w:sz="0" w:space="0" w:color="auto"/>
        <w:right w:val="none" w:sz="0" w:space="0" w:color="auto"/>
      </w:divBdr>
    </w:div>
    <w:div w:id="45616644">
      <w:bodyDiv w:val="1"/>
      <w:marLeft w:val="0"/>
      <w:marRight w:val="0"/>
      <w:marTop w:val="0"/>
      <w:marBottom w:val="0"/>
      <w:divBdr>
        <w:top w:val="none" w:sz="0" w:space="0" w:color="auto"/>
        <w:left w:val="none" w:sz="0" w:space="0" w:color="auto"/>
        <w:bottom w:val="none" w:sz="0" w:space="0" w:color="auto"/>
        <w:right w:val="none" w:sz="0" w:space="0" w:color="auto"/>
      </w:divBdr>
    </w:div>
    <w:div w:id="46493342">
      <w:bodyDiv w:val="1"/>
      <w:marLeft w:val="0"/>
      <w:marRight w:val="0"/>
      <w:marTop w:val="0"/>
      <w:marBottom w:val="0"/>
      <w:divBdr>
        <w:top w:val="none" w:sz="0" w:space="0" w:color="auto"/>
        <w:left w:val="none" w:sz="0" w:space="0" w:color="auto"/>
        <w:bottom w:val="none" w:sz="0" w:space="0" w:color="auto"/>
        <w:right w:val="none" w:sz="0" w:space="0" w:color="auto"/>
      </w:divBdr>
    </w:div>
    <w:div w:id="47652851">
      <w:bodyDiv w:val="1"/>
      <w:marLeft w:val="0"/>
      <w:marRight w:val="0"/>
      <w:marTop w:val="0"/>
      <w:marBottom w:val="0"/>
      <w:divBdr>
        <w:top w:val="none" w:sz="0" w:space="0" w:color="auto"/>
        <w:left w:val="none" w:sz="0" w:space="0" w:color="auto"/>
        <w:bottom w:val="none" w:sz="0" w:space="0" w:color="auto"/>
        <w:right w:val="none" w:sz="0" w:space="0" w:color="auto"/>
      </w:divBdr>
    </w:div>
    <w:div w:id="63528091">
      <w:bodyDiv w:val="1"/>
      <w:marLeft w:val="0"/>
      <w:marRight w:val="0"/>
      <w:marTop w:val="0"/>
      <w:marBottom w:val="0"/>
      <w:divBdr>
        <w:top w:val="none" w:sz="0" w:space="0" w:color="auto"/>
        <w:left w:val="none" w:sz="0" w:space="0" w:color="auto"/>
        <w:bottom w:val="none" w:sz="0" w:space="0" w:color="auto"/>
        <w:right w:val="none" w:sz="0" w:space="0" w:color="auto"/>
      </w:divBdr>
    </w:div>
    <w:div w:id="66149786">
      <w:bodyDiv w:val="1"/>
      <w:marLeft w:val="0"/>
      <w:marRight w:val="0"/>
      <w:marTop w:val="0"/>
      <w:marBottom w:val="0"/>
      <w:divBdr>
        <w:top w:val="none" w:sz="0" w:space="0" w:color="auto"/>
        <w:left w:val="none" w:sz="0" w:space="0" w:color="auto"/>
        <w:bottom w:val="none" w:sz="0" w:space="0" w:color="auto"/>
        <w:right w:val="none" w:sz="0" w:space="0" w:color="auto"/>
      </w:divBdr>
    </w:div>
    <w:div w:id="67850890">
      <w:bodyDiv w:val="1"/>
      <w:marLeft w:val="0"/>
      <w:marRight w:val="0"/>
      <w:marTop w:val="0"/>
      <w:marBottom w:val="0"/>
      <w:divBdr>
        <w:top w:val="none" w:sz="0" w:space="0" w:color="auto"/>
        <w:left w:val="none" w:sz="0" w:space="0" w:color="auto"/>
        <w:bottom w:val="none" w:sz="0" w:space="0" w:color="auto"/>
        <w:right w:val="none" w:sz="0" w:space="0" w:color="auto"/>
      </w:divBdr>
    </w:div>
    <w:div w:id="68041889">
      <w:bodyDiv w:val="1"/>
      <w:marLeft w:val="0"/>
      <w:marRight w:val="0"/>
      <w:marTop w:val="0"/>
      <w:marBottom w:val="0"/>
      <w:divBdr>
        <w:top w:val="none" w:sz="0" w:space="0" w:color="auto"/>
        <w:left w:val="none" w:sz="0" w:space="0" w:color="auto"/>
        <w:bottom w:val="none" w:sz="0" w:space="0" w:color="auto"/>
        <w:right w:val="none" w:sz="0" w:space="0" w:color="auto"/>
      </w:divBdr>
    </w:div>
    <w:div w:id="68043420">
      <w:bodyDiv w:val="1"/>
      <w:marLeft w:val="0"/>
      <w:marRight w:val="0"/>
      <w:marTop w:val="0"/>
      <w:marBottom w:val="0"/>
      <w:divBdr>
        <w:top w:val="none" w:sz="0" w:space="0" w:color="auto"/>
        <w:left w:val="none" w:sz="0" w:space="0" w:color="auto"/>
        <w:bottom w:val="none" w:sz="0" w:space="0" w:color="auto"/>
        <w:right w:val="none" w:sz="0" w:space="0" w:color="auto"/>
      </w:divBdr>
    </w:div>
    <w:div w:id="71588365">
      <w:bodyDiv w:val="1"/>
      <w:marLeft w:val="0"/>
      <w:marRight w:val="0"/>
      <w:marTop w:val="0"/>
      <w:marBottom w:val="0"/>
      <w:divBdr>
        <w:top w:val="none" w:sz="0" w:space="0" w:color="auto"/>
        <w:left w:val="none" w:sz="0" w:space="0" w:color="auto"/>
        <w:bottom w:val="none" w:sz="0" w:space="0" w:color="auto"/>
        <w:right w:val="none" w:sz="0" w:space="0" w:color="auto"/>
      </w:divBdr>
    </w:div>
    <w:div w:id="76094858">
      <w:bodyDiv w:val="1"/>
      <w:marLeft w:val="0"/>
      <w:marRight w:val="0"/>
      <w:marTop w:val="0"/>
      <w:marBottom w:val="0"/>
      <w:divBdr>
        <w:top w:val="none" w:sz="0" w:space="0" w:color="auto"/>
        <w:left w:val="none" w:sz="0" w:space="0" w:color="auto"/>
        <w:bottom w:val="none" w:sz="0" w:space="0" w:color="auto"/>
        <w:right w:val="none" w:sz="0" w:space="0" w:color="auto"/>
      </w:divBdr>
    </w:div>
    <w:div w:id="79645349">
      <w:bodyDiv w:val="1"/>
      <w:marLeft w:val="0"/>
      <w:marRight w:val="0"/>
      <w:marTop w:val="0"/>
      <w:marBottom w:val="0"/>
      <w:divBdr>
        <w:top w:val="none" w:sz="0" w:space="0" w:color="auto"/>
        <w:left w:val="none" w:sz="0" w:space="0" w:color="auto"/>
        <w:bottom w:val="none" w:sz="0" w:space="0" w:color="auto"/>
        <w:right w:val="none" w:sz="0" w:space="0" w:color="auto"/>
      </w:divBdr>
    </w:div>
    <w:div w:id="80611676">
      <w:bodyDiv w:val="1"/>
      <w:marLeft w:val="0"/>
      <w:marRight w:val="0"/>
      <w:marTop w:val="0"/>
      <w:marBottom w:val="0"/>
      <w:divBdr>
        <w:top w:val="none" w:sz="0" w:space="0" w:color="auto"/>
        <w:left w:val="none" w:sz="0" w:space="0" w:color="auto"/>
        <w:bottom w:val="none" w:sz="0" w:space="0" w:color="auto"/>
        <w:right w:val="none" w:sz="0" w:space="0" w:color="auto"/>
      </w:divBdr>
    </w:div>
    <w:div w:id="80760889">
      <w:bodyDiv w:val="1"/>
      <w:marLeft w:val="0"/>
      <w:marRight w:val="0"/>
      <w:marTop w:val="0"/>
      <w:marBottom w:val="0"/>
      <w:divBdr>
        <w:top w:val="none" w:sz="0" w:space="0" w:color="auto"/>
        <w:left w:val="none" w:sz="0" w:space="0" w:color="auto"/>
        <w:bottom w:val="none" w:sz="0" w:space="0" w:color="auto"/>
        <w:right w:val="none" w:sz="0" w:space="0" w:color="auto"/>
      </w:divBdr>
    </w:div>
    <w:div w:id="82384739">
      <w:bodyDiv w:val="1"/>
      <w:marLeft w:val="0"/>
      <w:marRight w:val="0"/>
      <w:marTop w:val="0"/>
      <w:marBottom w:val="0"/>
      <w:divBdr>
        <w:top w:val="none" w:sz="0" w:space="0" w:color="auto"/>
        <w:left w:val="none" w:sz="0" w:space="0" w:color="auto"/>
        <w:bottom w:val="none" w:sz="0" w:space="0" w:color="auto"/>
        <w:right w:val="none" w:sz="0" w:space="0" w:color="auto"/>
      </w:divBdr>
    </w:div>
    <w:div w:id="82843104">
      <w:bodyDiv w:val="1"/>
      <w:marLeft w:val="0"/>
      <w:marRight w:val="0"/>
      <w:marTop w:val="0"/>
      <w:marBottom w:val="0"/>
      <w:divBdr>
        <w:top w:val="none" w:sz="0" w:space="0" w:color="auto"/>
        <w:left w:val="none" w:sz="0" w:space="0" w:color="auto"/>
        <w:bottom w:val="none" w:sz="0" w:space="0" w:color="auto"/>
        <w:right w:val="none" w:sz="0" w:space="0" w:color="auto"/>
      </w:divBdr>
    </w:div>
    <w:div w:id="84151966">
      <w:bodyDiv w:val="1"/>
      <w:marLeft w:val="0"/>
      <w:marRight w:val="0"/>
      <w:marTop w:val="0"/>
      <w:marBottom w:val="0"/>
      <w:divBdr>
        <w:top w:val="none" w:sz="0" w:space="0" w:color="auto"/>
        <w:left w:val="none" w:sz="0" w:space="0" w:color="auto"/>
        <w:bottom w:val="none" w:sz="0" w:space="0" w:color="auto"/>
        <w:right w:val="none" w:sz="0" w:space="0" w:color="auto"/>
      </w:divBdr>
    </w:div>
    <w:div w:id="98110126">
      <w:bodyDiv w:val="1"/>
      <w:marLeft w:val="0"/>
      <w:marRight w:val="0"/>
      <w:marTop w:val="0"/>
      <w:marBottom w:val="0"/>
      <w:divBdr>
        <w:top w:val="none" w:sz="0" w:space="0" w:color="auto"/>
        <w:left w:val="none" w:sz="0" w:space="0" w:color="auto"/>
        <w:bottom w:val="none" w:sz="0" w:space="0" w:color="auto"/>
        <w:right w:val="none" w:sz="0" w:space="0" w:color="auto"/>
      </w:divBdr>
    </w:div>
    <w:div w:id="105855134">
      <w:bodyDiv w:val="1"/>
      <w:marLeft w:val="0"/>
      <w:marRight w:val="0"/>
      <w:marTop w:val="0"/>
      <w:marBottom w:val="0"/>
      <w:divBdr>
        <w:top w:val="none" w:sz="0" w:space="0" w:color="auto"/>
        <w:left w:val="none" w:sz="0" w:space="0" w:color="auto"/>
        <w:bottom w:val="none" w:sz="0" w:space="0" w:color="auto"/>
        <w:right w:val="none" w:sz="0" w:space="0" w:color="auto"/>
      </w:divBdr>
    </w:div>
    <w:div w:id="107940688">
      <w:bodyDiv w:val="1"/>
      <w:marLeft w:val="0"/>
      <w:marRight w:val="0"/>
      <w:marTop w:val="0"/>
      <w:marBottom w:val="0"/>
      <w:divBdr>
        <w:top w:val="none" w:sz="0" w:space="0" w:color="auto"/>
        <w:left w:val="none" w:sz="0" w:space="0" w:color="auto"/>
        <w:bottom w:val="none" w:sz="0" w:space="0" w:color="auto"/>
        <w:right w:val="none" w:sz="0" w:space="0" w:color="auto"/>
      </w:divBdr>
    </w:div>
    <w:div w:id="110783635">
      <w:bodyDiv w:val="1"/>
      <w:marLeft w:val="0"/>
      <w:marRight w:val="0"/>
      <w:marTop w:val="0"/>
      <w:marBottom w:val="0"/>
      <w:divBdr>
        <w:top w:val="none" w:sz="0" w:space="0" w:color="auto"/>
        <w:left w:val="none" w:sz="0" w:space="0" w:color="auto"/>
        <w:bottom w:val="none" w:sz="0" w:space="0" w:color="auto"/>
        <w:right w:val="none" w:sz="0" w:space="0" w:color="auto"/>
      </w:divBdr>
    </w:div>
    <w:div w:id="111098873">
      <w:bodyDiv w:val="1"/>
      <w:marLeft w:val="0"/>
      <w:marRight w:val="0"/>
      <w:marTop w:val="0"/>
      <w:marBottom w:val="0"/>
      <w:divBdr>
        <w:top w:val="none" w:sz="0" w:space="0" w:color="auto"/>
        <w:left w:val="none" w:sz="0" w:space="0" w:color="auto"/>
        <w:bottom w:val="none" w:sz="0" w:space="0" w:color="auto"/>
        <w:right w:val="none" w:sz="0" w:space="0" w:color="auto"/>
      </w:divBdr>
    </w:div>
    <w:div w:id="111946327">
      <w:bodyDiv w:val="1"/>
      <w:marLeft w:val="0"/>
      <w:marRight w:val="0"/>
      <w:marTop w:val="0"/>
      <w:marBottom w:val="0"/>
      <w:divBdr>
        <w:top w:val="none" w:sz="0" w:space="0" w:color="auto"/>
        <w:left w:val="none" w:sz="0" w:space="0" w:color="auto"/>
        <w:bottom w:val="none" w:sz="0" w:space="0" w:color="auto"/>
        <w:right w:val="none" w:sz="0" w:space="0" w:color="auto"/>
      </w:divBdr>
    </w:div>
    <w:div w:id="117650304">
      <w:bodyDiv w:val="1"/>
      <w:marLeft w:val="0"/>
      <w:marRight w:val="0"/>
      <w:marTop w:val="0"/>
      <w:marBottom w:val="0"/>
      <w:divBdr>
        <w:top w:val="none" w:sz="0" w:space="0" w:color="auto"/>
        <w:left w:val="none" w:sz="0" w:space="0" w:color="auto"/>
        <w:bottom w:val="none" w:sz="0" w:space="0" w:color="auto"/>
        <w:right w:val="none" w:sz="0" w:space="0" w:color="auto"/>
      </w:divBdr>
    </w:div>
    <w:div w:id="118956282">
      <w:bodyDiv w:val="1"/>
      <w:marLeft w:val="0"/>
      <w:marRight w:val="0"/>
      <w:marTop w:val="0"/>
      <w:marBottom w:val="0"/>
      <w:divBdr>
        <w:top w:val="none" w:sz="0" w:space="0" w:color="auto"/>
        <w:left w:val="none" w:sz="0" w:space="0" w:color="auto"/>
        <w:bottom w:val="none" w:sz="0" w:space="0" w:color="auto"/>
        <w:right w:val="none" w:sz="0" w:space="0" w:color="auto"/>
      </w:divBdr>
    </w:div>
    <w:div w:id="118961244">
      <w:bodyDiv w:val="1"/>
      <w:marLeft w:val="0"/>
      <w:marRight w:val="0"/>
      <w:marTop w:val="0"/>
      <w:marBottom w:val="0"/>
      <w:divBdr>
        <w:top w:val="none" w:sz="0" w:space="0" w:color="auto"/>
        <w:left w:val="none" w:sz="0" w:space="0" w:color="auto"/>
        <w:bottom w:val="none" w:sz="0" w:space="0" w:color="auto"/>
        <w:right w:val="none" w:sz="0" w:space="0" w:color="auto"/>
      </w:divBdr>
    </w:div>
    <w:div w:id="120265244">
      <w:bodyDiv w:val="1"/>
      <w:marLeft w:val="0"/>
      <w:marRight w:val="0"/>
      <w:marTop w:val="0"/>
      <w:marBottom w:val="0"/>
      <w:divBdr>
        <w:top w:val="none" w:sz="0" w:space="0" w:color="auto"/>
        <w:left w:val="none" w:sz="0" w:space="0" w:color="auto"/>
        <w:bottom w:val="none" w:sz="0" w:space="0" w:color="auto"/>
        <w:right w:val="none" w:sz="0" w:space="0" w:color="auto"/>
      </w:divBdr>
    </w:div>
    <w:div w:id="120728824">
      <w:bodyDiv w:val="1"/>
      <w:marLeft w:val="0"/>
      <w:marRight w:val="0"/>
      <w:marTop w:val="0"/>
      <w:marBottom w:val="0"/>
      <w:divBdr>
        <w:top w:val="none" w:sz="0" w:space="0" w:color="auto"/>
        <w:left w:val="none" w:sz="0" w:space="0" w:color="auto"/>
        <w:bottom w:val="none" w:sz="0" w:space="0" w:color="auto"/>
        <w:right w:val="none" w:sz="0" w:space="0" w:color="auto"/>
      </w:divBdr>
    </w:div>
    <w:div w:id="126094318">
      <w:bodyDiv w:val="1"/>
      <w:marLeft w:val="0"/>
      <w:marRight w:val="0"/>
      <w:marTop w:val="0"/>
      <w:marBottom w:val="0"/>
      <w:divBdr>
        <w:top w:val="none" w:sz="0" w:space="0" w:color="auto"/>
        <w:left w:val="none" w:sz="0" w:space="0" w:color="auto"/>
        <w:bottom w:val="none" w:sz="0" w:space="0" w:color="auto"/>
        <w:right w:val="none" w:sz="0" w:space="0" w:color="auto"/>
      </w:divBdr>
    </w:div>
    <w:div w:id="126630066">
      <w:bodyDiv w:val="1"/>
      <w:marLeft w:val="0"/>
      <w:marRight w:val="0"/>
      <w:marTop w:val="0"/>
      <w:marBottom w:val="0"/>
      <w:divBdr>
        <w:top w:val="none" w:sz="0" w:space="0" w:color="auto"/>
        <w:left w:val="none" w:sz="0" w:space="0" w:color="auto"/>
        <w:bottom w:val="none" w:sz="0" w:space="0" w:color="auto"/>
        <w:right w:val="none" w:sz="0" w:space="0" w:color="auto"/>
      </w:divBdr>
    </w:div>
    <w:div w:id="129522110">
      <w:bodyDiv w:val="1"/>
      <w:marLeft w:val="0"/>
      <w:marRight w:val="0"/>
      <w:marTop w:val="0"/>
      <w:marBottom w:val="0"/>
      <w:divBdr>
        <w:top w:val="none" w:sz="0" w:space="0" w:color="auto"/>
        <w:left w:val="none" w:sz="0" w:space="0" w:color="auto"/>
        <w:bottom w:val="none" w:sz="0" w:space="0" w:color="auto"/>
        <w:right w:val="none" w:sz="0" w:space="0" w:color="auto"/>
      </w:divBdr>
    </w:div>
    <w:div w:id="137844740">
      <w:bodyDiv w:val="1"/>
      <w:marLeft w:val="0"/>
      <w:marRight w:val="0"/>
      <w:marTop w:val="0"/>
      <w:marBottom w:val="0"/>
      <w:divBdr>
        <w:top w:val="none" w:sz="0" w:space="0" w:color="auto"/>
        <w:left w:val="none" w:sz="0" w:space="0" w:color="auto"/>
        <w:bottom w:val="none" w:sz="0" w:space="0" w:color="auto"/>
        <w:right w:val="none" w:sz="0" w:space="0" w:color="auto"/>
      </w:divBdr>
    </w:div>
    <w:div w:id="139270724">
      <w:bodyDiv w:val="1"/>
      <w:marLeft w:val="0"/>
      <w:marRight w:val="0"/>
      <w:marTop w:val="0"/>
      <w:marBottom w:val="0"/>
      <w:divBdr>
        <w:top w:val="none" w:sz="0" w:space="0" w:color="auto"/>
        <w:left w:val="none" w:sz="0" w:space="0" w:color="auto"/>
        <w:bottom w:val="none" w:sz="0" w:space="0" w:color="auto"/>
        <w:right w:val="none" w:sz="0" w:space="0" w:color="auto"/>
      </w:divBdr>
    </w:div>
    <w:div w:id="143401896">
      <w:bodyDiv w:val="1"/>
      <w:marLeft w:val="0"/>
      <w:marRight w:val="0"/>
      <w:marTop w:val="0"/>
      <w:marBottom w:val="0"/>
      <w:divBdr>
        <w:top w:val="none" w:sz="0" w:space="0" w:color="auto"/>
        <w:left w:val="none" w:sz="0" w:space="0" w:color="auto"/>
        <w:bottom w:val="none" w:sz="0" w:space="0" w:color="auto"/>
        <w:right w:val="none" w:sz="0" w:space="0" w:color="auto"/>
      </w:divBdr>
    </w:div>
    <w:div w:id="146364282">
      <w:bodyDiv w:val="1"/>
      <w:marLeft w:val="0"/>
      <w:marRight w:val="0"/>
      <w:marTop w:val="0"/>
      <w:marBottom w:val="0"/>
      <w:divBdr>
        <w:top w:val="none" w:sz="0" w:space="0" w:color="auto"/>
        <w:left w:val="none" w:sz="0" w:space="0" w:color="auto"/>
        <w:bottom w:val="none" w:sz="0" w:space="0" w:color="auto"/>
        <w:right w:val="none" w:sz="0" w:space="0" w:color="auto"/>
      </w:divBdr>
    </w:div>
    <w:div w:id="148835365">
      <w:bodyDiv w:val="1"/>
      <w:marLeft w:val="0"/>
      <w:marRight w:val="0"/>
      <w:marTop w:val="0"/>
      <w:marBottom w:val="0"/>
      <w:divBdr>
        <w:top w:val="none" w:sz="0" w:space="0" w:color="auto"/>
        <w:left w:val="none" w:sz="0" w:space="0" w:color="auto"/>
        <w:bottom w:val="none" w:sz="0" w:space="0" w:color="auto"/>
        <w:right w:val="none" w:sz="0" w:space="0" w:color="auto"/>
      </w:divBdr>
    </w:div>
    <w:div w:id="150753994">
      <w:bodyDiv w:val="1"/>
      <w:marLeft w:val="0"/>
      <w:marRight w:val="0"/>
      <w:marTop w:val="0"/>
      <w:marBottom w:val="0"/>
      <w:divBdr>
        <w:top w:val="none" w:sz="0" w:space="0" w:color="auto"/>
        <w:left w:val="none" w:sz="0" w:space="0" w:color="auto"/>
        <w:bottom w:val="none" w:sz="0" w:space="0" w:color="auto"/>
        <w:right w:val="none" w:sz="0" w:space="0" w:color="auto"/>
      </w:divBdr>
    </w:div>
    <w:div w:id="151409483">
      <w:bodyDiv w:val="1"/>
      <w:marLeft w:val="0"/>
      <w:marRight w:val="0"/>
      <w:marTop w:val="0"/>
      <w:marBottom w:val="0"/>
      <w:divBdr>
        <w:top w:val="none" w:sz="0" w:space="0" w:color="auto"/>
        <w:left w:val="none" w:sz="0" w:space="0" w:color="auto"/>
        <w:bottom w:val="none" w:sz="0" w:space="0" w:color="auto"/>
        <w:right w:val="none" w:sz="0" w:space="0" w:color="auto"/>
      </w:divBdr>
    </w:div>
    <w:div w:id="153302115">
      <w:bodyDiv w:val="1"/>
      <w:marLeft w:val="0"/>
      <w:marRight w:val="0"/>
      <w:marTop w:val="0"/>
      <w:marBottom w:val="0"/>
      <w:divBdr>
        <w:top w:val="none" w:sz="0" w:space="0" w:color="auto"/>
        <w:left w:val="none" w:sz="0" w:space="0" w:color="auto"/>
        <w:bottom w:val="none" w:sz="0" w:space="0" w:color="auto"/>
        <w:right w:val="none" w:sz="0" w:space="0" w:color="auto"/>
      </w:divBdr>
    </w:div>
    <w:div w:id="160702998">
      <w:bodyDiv w:val="1"/>
      <w:marLeft w:val="0"/>
      <w:marRight w:val="0"/>
      <w:marTop w:val="0"/>
      <w:marBottom w:val="0"/>
      <w:divBdr>
        <w:top w:val="none" w:sz="0" w:space="0" w:color="auto"/>
        <w:left w:val="none" w:sz="0" w:space="0" w:color="auto"/>
        <w:bottom w:val="none" w:sz="0" w:space="0" w:color="auto"/>
        <w:right w:val="none" w:sz="0" w:space="0" w:color="auto"/>
      </w:divBdr>
    </w:div>
    <w:div w:id="160892008">
      <w:bodyDiv w:val="1"/>
      <w:marLeft w:val="0"/>
      <w:marRight w:val="0"/>
      <w:marTop w:val="0"/>
      <w:marBottom w:val="0"/>
      <w:divBdr>
        <w:top w:val="none" w:sz="0" w:space="0" w:color="auto"/>
        <w:left w:val="none" w:sz="0" w:space="0" w:color="auto"/>
        <w:bottom w:val="none" w:sz="0" w:space="0" w:color="auto"/>
        <w:right w:val="none" w:sz="0" w:space="0" w:color="auto"/>
      </w:divBdr>
    </w:div>
    <w:div w:id="172650023">
      <w:bodyDiv w:val="1"/>
      <w:marLeft w:val="0"/>
      <w:marRight w:val="0"/>
      <w:marTop w:val="0"/>
      <w:marBottom w:val="0"/>
      <w:divBdr>
        <w:top w:val="none" w:sz="0" w:space="0" w:color="auto"/>
        <w:left w:val="none" w:sz="0" w:space="0" w:color="auto"/>
        <w:bottom w:val="none" w:sz="0" w:space="0" w:color="auto"/>
        <w:right w:val="none" w:sz="0" w:space="0" w:color="auto"/>
      </w:divBdr>
    </w:div>
    <w:div w:id="180780494">
      <w:bodyDiv w:val="1"/>
      <w:marLeft w:val="0"/>
      <w:marRight w:val="0"/>
      <w:marTop w:val="0"/>
      <w:marBottom w:val="0"/>
      <w:divBdr>
        <w:top w:val="none" w:sz="0" w:space="0" w:color="auto"/>
        <w:left w:val="none" w:sz="0" w:space="0" w:color="auto"/>
        <w:bottom w:val="none" w:sz="0" w:space="0" w:color="auto"/>
        <w:right w:val="none" w:sz="0" w:space="0" w:color="auto"/>
      </w:divBdr>
    </w:div>
    <w:div w:id="183515666">
      <w:bodyDiv w:val="1"/>
      <w:marLeft w:val="0"/>
      <w:marRight w:val="0"/>
      <w:marTop w:val="0"/>
      <w:marBottom w:val="0"/>
      <w:divBdr>
        <w:top w:val="none" w:sz="0" w:space="0" w:color="auto"/>
        <w:left w:val="none" w:sz="0" w:space="0" w:color="auto"/>
        <w:bottom w:val="none" w:sz="0" w:space="0" w:color="auto"/>
        <w:right w:val="none" w:sz="0" w:space="0" w:color="auto"/>
      </w:divBdr>
    </w:div>
    <w:div w:id="187062772">
      <w:bodyDiv w:val="1"/>
      <w:marLeft w:val="0"/>
      <w:marRight w:val="0"/>
      <w:marTop w:val="0"/>
      <w:marBottom w:val="0"/>
      <w:divBdr>
        <w:top w:val="none" w:sz="0" w:space="0" w:color="auto"/>
        <w:left w:val="none" w:sz="0" w:space="0" w:color="auto"/>
        <w:bottom w:val="none" w:sz="0" w:space="0" w:color="auto"/>
        <w:right w:val="none" w:sz="0" w:space="0" w:color="auto"/>
      </w:divBdr>
    </w:div>
    <w:div w:id="191651839">
      <w:bodyDiv w:val="1"/>
      <w:marLeft w:val="0"/>
      <w:marRight w:val="0"/>
      <w:marTop w:val="0"/>
      <w:marBottom w:val="0"/>
      <w:divBdr>
        <w:top w:val="none" w:sz="0" w:space="0" w:color="auto"/>
        <w:left w:val="none" w:sz="0" w:space="0" w:color="auto"/>
        <w:bottom w:val="none" w:sz="0" w:space="0" w:color="auto"/>
        <w:right w:val="none" w:sz="0" w:space="0" w:color="auto"/>
      </w:divBdr>
    </w:div>
    <w:div w:id="194930692">
      <w:bodyDiv w:val="1"/>
      <w:marLeft w:val="0"/>
      <w:marRight w:val="0"/>
      <w:marTop w:val="0"/>
      <w:marBottom w:val="0"/>
      <w:divBdr>
        <w:top w:val="none" w:sz="0" w:space="0" w:color="auto"/>
        <w:left w:val="none" w:sz="0" w:space="0" w:color="auto"/>
        <w:bottom w:val="none" w:sz="0" w:space="0" w:color="auto"/>
        <w:right w:val="none" w:sz="0" w:space="0" w:color="auto"/>
      </w:divBdr>
    </w:div>
    <w:div w:id="196893617">
      <w:bodyDiv w:val="1"/>
      <w:marLeft w:val="0"/>
      <w:marRight w:val="0"/>
      <w:marTop w:val="0"/>
      <w:marBottom w:val="0"/>
      <w:divBdr>
        <w:top w:val="none" w:sz="0" w:space="0" w:color="auto"/>
        <w:left w:val="none" w:sz="0" w:space="0" w:color="auto"/>
        <w:bottom w:val="none" w:sz="0" w:space="0" w:color="auto"/>
        <w:right w:val="none" w:sz="0" w:space="0" w:color="auto"/>
      </w:divBdr>
    </w:div>
    <w:div w:id="204491951">
      <w:bodyDiv w:val="1"/>
      <w:marLeft w:val="0"/>
      <w:marRight w:val="0"/>
      <w:marTop w:val="0"/>
      <w:marBottom w:val="0"/>
      <w:divBdr>
        <w:top w:val="none" w:sz="0" w:space="0" w:color="auto"/>
        <w:left w:val="none" w:sz="0" w:space="0" w:color="auto"/>
        <w:bottom w:val="none" w:sz="0" w:space="0" w:color="auto"/>
        <w:right w:val="none" w:sz="0" w:space="0" w:color="auto"/>
      </w:divBdr>
    </w:div>
    <w:div w:id="212036717">
      <w:bodyDiv w:val="1"/>
      <w:marLeft w:val="0"/>
      <w:marRight w:val="0"/>
      <w:marTop w:val="0"/>
      <w:marBottom w:val="0"/>
      <w:divBdr>
        <w:top w:val="none" w:sz="0" w:space="0" w:color="auto"/>
        <w:left w:val="none" w:sz="0" w:space="0" w:color="auto"/>
        <w:bottom w:val="none" w:sz="0" w:space="0" w:color="auto"/>
        <w:right w:val="none" w:sz="0" w:space="0" w:color="auto"/>
      </w:divBdr>
    </w:div>
    <w:div w:id="212927024">
      <w:bodyDiv w:val="1"/>
      <w:marLeft w:val="0"/>
      <w:marRight w:val="0"/>
      <w:marTop w:val="0"/>
      <w:marBottom w:val="0"/>
      <w:divBdr>
        <w:top w:val="none" w:sz="0" w:space="0" w:color="auto"/>
        <w:left w:val="none" w:sz="0" w:space="0" w:color="auto"/>
        <w:bottom w:val="none" w:sz="0" w:space="0" w:color="auto"/>
        <w:right w:val="none" w:sz="0" w:space="0" w:color="auto"/>
      </w:divBdr>
    </w:div>
    <w:div w:id="224074482">
      <w:bodyDiv w:val="1"/>
      <w:marLeft w:val="0"/>
      <w:marRight w:val="0"/>
      <w:marTop w:val="0"/>
      <w:marBottom w:val="0"/>
      <w:divBdr>
        <w:top w:val="none" w:sz="0" w:space="0" w:color="auto"/>
        <w:left w:val="none" w:sz="0" w:space="0" w:color="auto"/>
        <w:bottom w:val="none" w:sz="0" w:space="0" w:color="auto"/>
        <w:right w:val="none" w:sz="0" w:space="0" w:color="auto"/>
      </w:divBdr>
    </w:div>
    <w:div w:id="226962531">
      <w:bodyDiv w:val="1"/>
      <w:marLeft w:val="0"/>
      <w:marRight w:val="0"/>
      <w:marTop w:val="0"/>
      <w:marBottom w:val="0"/>
      <w:divBdr>
        <w:top w:val="none" w:sz="0" w:space="0" w:color="auto"/>
        <w:left w:val="none" w:sz="0" w:space="0" w:color="auto"/>
        <w:bottom w:val="none" w:sz="0" w:space="0" w:color="auto"/>
        <w:right w:val="none" w:sz="0" w:space="0" w:color="auto"/>
      </w:divBdr>
    </w:div>
    <w:div w:id="227158348">
      <w:bodyDiv w:val="1"/>
      <w:marLeft w:val="0"/>
      <w:marRight w:val="0"/>
      <w:marTop w:val="0"/>
      <w:marBottom w:val="0"/>
      <w:divBdr>
        <w:top w:val="none" w:sz="0" w:space="0" w:color="auto"/>
        <w:left w:val="none" w:sz="0" w:space="0" w:color="auto"/>
        <w:bottom w:val="none" w:sz="0" w:space="0" w:color="auto"/>
        <w:right w:val="none" w:sz="0" w:space="0" w:color="auto"/>
      </w:divBdr>
    </w:div>
    <w:div w:id="234515977">
      <w:bodyDiv w:val="1"/>
      <w:marLeft w:val="0"/>
      <w:marRight w:val="0"/>
      <w:marTop w:val="0"/>
      <w:marBottom w:val="0"/>
      <w:divBdr>
        <w:top w:val="none" w:sz="0" w:space="0" w:color="auto"/>
        <w:left w:val="none" w:sz="0" w:space="0" w:color="auto"/>
        <w:bottom w:val="none" w:sz="0" w:space="0" w:color="auto"/>
        <w:right w:val="none" w:sz="0" w:space="0" w:color="auto"/>
      </w:divBdr>
    </w:div>
    <w:div w:id="239219595">
      <w:bodyDiv w:val="1"/>
      <w:marLeft w:val="0"/>
      <w:marRight w:val="0"/>
      <w:marTop w:val="0"/>
      <w:marBottom w:val="0"/>
      <w:divBdr>
        <w:top w:val="none" w:sz="0" w:space="0" w:color="auto"/>
        <w:left w:val="none" w:sz="0" w:space="0" w:color="auto"/>
        <w:bottom w:val="none" w:sz="0" w:space="0" w:color="auto"/>
        <w:right w:val="none" w:sz="0" w:space="0" w:color="auto"/>
      </w:divBdr>
    </w:div>
    <w:div w:id="246423411">
      <w:bodyDiv w:val="1"/>
      <w:marLeft w:val="0"/>
      <w:marRight w:val="0"/>
      <w:marTop w:val="0"/>
      <w:marBottom w:val="0"/>
      <w:divBdr>
        <w:top w:val="none" w:sz="0" w:space="0" w:color="auto"/>
        <w:left w:val="none" w:sz="0" w:space="0" w:color="auto"/>
        <w:bottom w:val="none" w:sz="0" w:space="0" w:color="auto"/>
        <w:right w:val="none" w:sz="0" w:space="0" w:color="auto"/>
      </w:divBdr>
    </w:div>
    <w:div w:id="250698531">
      <w:bodyDiv w:val="1"/>
      <w:marLeft w:val="0"/>
      <w:marRight w:val="0"/>
      <w:marTop w:val="0"/>
      <w:marBottom w:val="0"/>
      <w:divBdr>
        <w:top w:val="none" w:sz="0" w:space="0" w:color="auto"/>
        <w:left w:val="none" w:sz="0" w:space="0" w:color="auto"/>
        <w:bottom w:val="none" w:sz="0" w:space="0" w:color="auto"/>
        <w:right w:val="none" w:sz="0" w:space="0" w:color="auto"/>
      </w:divBdr>
    </w:div>
    <w:div w:id="253435851">
      <w:bodyDiv w:val="1"/>
      <w:marLeft w:val="0"/>
      <w:marRight w:val="0"/>
      <w:marTop w:val="0"/>
      <w:marBottom w:val="0"/>
      <w:divBdr>
        <w:top w:val="none" w:sz="0" w:space="0" w:color="auto"/>
        <w:left w:val="none" w:sz="0" w:space="0" w:color="auto"/>
        <w:bottom w:val="none" w:sz="0" w:space="0" w:color="auto"/>
        <w:right w:val="none" w:sz="0" w:space="0" w:color="auto"/>
      </w:divBdr>
    </w:div>
    <w:div w:id="256331742">
      <w:bodyDiv w:val="1"/>
      <w:marLeft w:val="0"/>
      <w:marRight w:val="0"/>
      <w:marTop w:val="0"/>
      <w:marBottom w:val="0"/>
      <w:divBdr>
        <w:top w:val="none" w:sz="0" w:space="0" w:color="auto"/>
        <w:left w:val="none" w:sz="0" w:space="0" w:color="auto"/>
        <w:bottom w:val="none" w:sz="0" w:space="0" w:color="auto"/>
        <w:right w:val="none" w:sz="0" w:space="0" w:color="auto"/>
      </w:divBdr>
    </w:div>
    <w:div w:id="257829449">
      <w:bodyDiv w:val="1"/>
      <w:marLeft w:val="0"/>
      <w:marRight w:val="0"/>
      <w:marTop w:val="0"/>
      <w:marBottom w:val="0"/>
      <w:divBdr>
        <w:top w:val="none" w:sz="0" w:space="0" w:color="auto"/>
        <w:left w:val="none" w:sz="0" w:space="0" w:color="auto"/>
        <w:bottom w:val="none" w:sz="0" w:space="0" w:color="auto"/>
        <w:right w:val="none" w:sz="0" w:space="0" w:color="auto"/>
      </w:divBdr>
    </w:div>
    <w:div w:id="263346358">
      <w:bodyDiv w:val="1"/>
      <w:marLeft w:val="0"/>
      <w:marRight w:val="0"/>
      <w:marTop w:val="0"/>
      <w:marBottom w:val="0"/>
      <w:divBdr>
        <w:top w:val="none" w:sz="0" w:space="0" w:color="auto"/>
        <w:left w:val="none" w:sz="0" w:space="0" w:color="auto"/>
        <w:bottom w:val="none" w:sz="0" w:space="0" w:color="auto"/>
        <w:right w:val="none" w:sz="0" w:space="0" w:color="auto"/>
      </w:divBdr>
    </w:div>
    <w:div w:id="266501117">
      <w:bodyDiv w:val="1"/>
      <w:marLeft w:val="0"/>
      <w:marRight w:val="0"/>
      <w:marTop w:val="0"/>
      <w:marBottom w:val="0"/>
      <w:divBdr>
        <w:top w:val="none" w:sz="0" w:space="0" w:color="auto"/>
        <w:left w:val="none" w:sz="0" w:space="0" w:color="auto"/>
        <w:bottom w:val="none" w:sz="0" w:space="0" w:color="auto"/>
        <w:right w:val="none" w:sz="0" w:space="0" w:color="auto"/>
      </w:divBdr>
    </w:div>
    <w:div w:id="267738622">
      <w:bodyDiv w:val="1"/>
      <w:marLeft w:val="0"/>
      <w:marRight w:val="0"/>
      <w:marTop w:val="0"/>
      <w:marBottom w:val="0"/>
      <w:divBdr>
        <w:top w:val="none" w:sz="0" w:space="0" w:color="auto"/>
        <w:left w:val="none" w:sz="0" w:space="0" w:color="auto"/>
        <w:bottom w:val="none" w:sz="0" w:space="0" w:color="auto"/>
        <w:right w:val="none" w:sz="0" w:space="0" w:color="auto"/>
      </w:divBdr>
    </w:div>
    <w:div w:id="270943800">
      <w:bodyDiv w:val="1"/>
      <w:marLeft w:val="0"/>
      <w:marRight w:val="0"/>
      <w:marTop w:val="0"/>
      <w:marBottom w:val="0"/>
      <w:divBdr>
        <w:top w:val="none" w:sz="0" w:space="0" w:color="auto"/>
        <w:left w:val="none" w:sz="0" w:space="0" w:color="auto"/>
        <w:bottom w:val="none" w:sz="0" w:space="0" w:color="auto"/>
        <w:right w:val="none" w:sz="0" w:space="0" w:color="auto"/>
      </w:divBdr>
    </w:div>
    <w:div w:id="274213949">
      <w:bodyDiv w:val="1"/>
      <w:marLeft w:val="0"/>
      <w:marRight w:val="0"/>
      <w:marTop w:val="0"/>
      <w:marBottom w:val="0"/>
      <w:divBdr>
        <w:top w:val="none" w:sz="0" w:space="0" w:color="auto"/>
        <w:left w:val="none" w:sz="0" w:space="0" w:color="auto"/>
        <w:bottom w:val="none" w:sz="0" w:space="0" w:color="auto"/>
        <w:right w:val="none" w:sz="0" w:space="0" w:color="auto"/>
      </w:divBdr>
    </w:div>
    <w:div w:id="274486179">
      <w:bodyDiv w:val="1"/>
      <w:marLeft w:val="0"/>
      <w:marRight w:val="0"/>
      <w:marTop w:val="0"/>
      <w:marBottom w:val="0"/>
      <w:divBdr>
        <w:top w:val="none" w:sz="0" w:space="0" w:color="auto"/>
        <w:left w:val="none" w:sz="0" w:space="0" w:color="auto"/>
        <w:bottom w:val="none" w:sz="0" w:space="0" w:color="auto"/>
        <w:right w:val="none" w:sz="0" w:space="0" w:color="auto"/>
      </w:divBdr>
    </w:div>
    <w:div w:id="275137091">
      <w:bodyDiv w:val="1"/>
      <w:marLeft w:val="0"/>
      <w:marRight w:val="0"/>
      <w:marTop w:val="0"/>
      <w:marBottom w:val="0"/>
      <w:divBdr>
        <w:top w:val="none" w:sz="0" w:space="0" w:color="auto"/>
        <w:left w:val="none" w:sz="0" w:space="0" w:color="auto"/>
        <w:bottom w:val="none" w:sz="0" w:space="0" w:color="auto"/>
        <w:right w:val="none" w:sz="0" w:space="0" w:color="auto"/>
      </w:divBdr>
    </w:div>
    <w:div w:id="275406681">
      <w:bodyDiv w:val="1"/>
      <w:marLeft w:val="0"/>
      <w:marRight w:val="0"/>
      <w:marTop w:val="0"/>
      <w:marBottom w:val="0"/>
      <w:divBdr>
        <w:top w:val="none" w:sz="0" w:space="0" w:color="auto"/>
        <w:left w:val="none" w:sz="0" w:space="0" w:color="auto"/>
        <w:bottom w:val="none" w:sz="0" w:space="0" w:color="auto"/>
        <w:right w:val="none" w:sz="0" w:space="0" w:color="auto"/>
      </w:divBdr>
    </w:div>
    <w:div w:id="282076949">
      <w:bodyDiv w:val="1"/>
      <w:marLeft w:val="0"/>
      <w:marRight w:val="0"/>
      <w:marTop w:val="0"/>
      <w:marBottom w:val="0"/>
      <w:divBdr>
        <w:top w:val="none" w:sz="0" w:space="0" w:color="auto"/>
        <w:left w:val="none" w:sz="0" w:space="0" w:color="auto"/>
        <w:bottom w:val="none" w:sz="0" w:space="0" w:color="auto"/>
        <w:right w:val="none" w:sz="0" w:space="0" w:color="auto"/>
      </w:divBdr>
    </w:div>
    <w:div w:id="282426563">
      <w:bodyDiv w:val="1"/>
      <w:marLeft w:val="0"/>
      <w:marRight w:val="0"/>
      <w:marTop w:val="0"/>
      <w:marBottom w:val="0"/>
      <w:divBdr>
        <w:top w:val="none" w:sz="0" w:space="0" w:color="auto"/>
        <w:left w:val="none" w:sz="0" w:space="0" w:color="auto"/>
        <w:bottom w:val="none" w:sz="0" w:space="0" w:color="auto"/>
        <w:right w:val="none" w:sz="0" w:space="0" w:color="auto"/>
      </w:divBdr>
    </w:div>
    <w:div w:id="286201552">
      <w:bodyDiv w:val="1"/>
      <w:marLeft w:val="0"/>
      <w:marRight w:val="0"/>
      <w:marTop w:val="0"/>
      <w:marBottom w:val="0"/>
      <w:divBdr>
        <w:top w:val="none" w:sz="0" w:space="0" w:color="auto"/>
        <w:left w:val="none" w:sz="0" w:space="0" w:color="auto"/>
        <w:bottom w:val="none" w:sz="0" w:space="0" w:color="auto"/>
        <w:right w:val="none" w:sz="0" w:space="0" w:color="auto"/>
      </w:divBdr>
    </w:div>
    <w:div w:id="287661940">
      <w:bodyDiv w:val="1"/>
      <w:marLeft w:val="0"/>
      <w:marRight w:val="0"/>
      <w:marTop w:val="0"/>
      <w:marBottom w:val="0"/>
      <w:divBdr>
        <w:top w:val="none" w:sz="0" w:space="0" w:color="auto"/>
        <w:left w:val="none" w:sz="0" w:space="0" w:color="auto"/>
        <w:bottom w:val="none" w:sz="0" w:space="0" w:color="auto"/>
        <w:right w:val="none" w:sz="0" w:space="0" w:color="auto"/>
      </w:divBdr>
    </w:div>
    <w:div w:id="291523783">
      <w:bodyDiv w:val="1"/>
      <w:marLeft w:val="0"/>
      <w:marRight w:val="0"/>
      <w:marTop w:val="0"/>
      <w:marBottom w:val="0"/>
      <w:divBdr>
        <w:top w:val="none" w:sz="0" w:space="0" w:color="auto"/>
        <w:left w:val="none" w:sz="0" w:space="0" w:color="auto"/>
        <w:bottom w:val="none" w:sz="0" w:space="0" w:color="auto"/>
        <w:right w:val="none" w:sz="0" w:space="0" w:color="auto"/>
      </w:divBdr>
    </w:div>
    <w:div w:id="292518172">
      <w:bodyDiv w:val="1"/>
      <w:marLeft w:val="0"/>
      <w:marRight w:val="0"/>
      <w:marTop w:val="0"/>
      <w:marBottom w:val="0"/>
      <w:divBdr>
        <w:top w:val="none" w:sz="0" w:space="0" w:color="auto"/>
        <w:left w:val="none" w:sz="0" w:space="0" w:color="auto"/>
        <w:bottom w:val="none" w:sz="0" w:space="0" w:color="auto"/>
        <w:right w:val="none" w:sz="0" w:space="0" w:color="auto"/>
      </w:divBdr>
    </w:div>
    <w:div w:id="296298907">
      <w:bodyDiv w:val="1"/>
      <w:marLeft w:val="0"/>
      <w:marRight w:val="0"/>
      <w:marTop w:val="0"/>
      <w:marBottom w:val="0"/>
      <w:divBdr>
        <w:top w:val="none" w:sz="0" w:space="0" w:color="auto"/>
        <w:left w:val="none" w:sz="0" w:space="0" w:color="auto"/>
        <w:bottom w:val="none" w:sz="0" w:space="0" w:color="auto"/>
        <w:right w:val="none" w:sz="0" w:space="0" w:color="auto"/>
      </w:divBdr>
    </w:div>
    <w:div w:id="310140323">
      <w:bodyDiv w:val="1"/>
      <w:marLeft w:val="0"/>
      <w:marRight w:val="0"/>
      <w:marTop w:val="0"/>
      <w:marBottom w:val="0"/>
      <w:divBdr>
        <w:top w:val="none" w:sz="0" w:space="0" w:color="auto"/>
        <w:left w:val="none" w:sz="0" w:space="0" w:color="auto"/>
        <w:bottom w:val="none" w:sz="0" w:space="0" w:color="auto"/>
        <w:right w:val="none" w:sz="0" w:space="0" w:color="auto"/>
      </w:divBdr>
    </w:div>
    <w:div w:id="310863825">
      <w:bodyDiv w:val="1"/>
      <w:marLeft w:val="0"/>
      <w:marRight w:val="0"/>
      <w:marTop w:val="0"/>
      <w:marBottom w:val="0"/>
      <w:divBdr>
        <w:top w:val="none" w:sz="0" w:space="0" w:color="auto"/>
        <w:left w:val="none" w:sz="0" w:space="0" w:color="auto"/>
        <w:bottom w:val="none" w:sz="0" w:space="0" w:color="auto"/>
        <w:right w:val="none" w:sz="0" w:space="0" w:color="auto"/>
      </w:divBdr>
    </w:div>
    <w:div w:id="313461011">
      <w:bodyDiv w:val="1"/>
      <w:marLeft w:val="0"/>
      <w:marRight w:val="0"/>
      <w:marTop w:val="0"/>
      <w:marBottom w:val="0"/>
      <w:divBdr>
        <w:top w:val="none" w:sz="0" w:space="0" w:color="auto"/>
        <w:left w:val="none" w:sz="0" w:space="0" w:color="auto"/>
        <w:bottom w:val="none" w:sz="0" w:space="0" w:color="auto"/>
        <w:right w:val="none" w:sz="0" w:space="0" w:color="auto"/>
      </w:divBdr>
    </w:div>
    <w:div w:id="320548514">
      <w:bodyDiv w:val="1"/>
      <w:marLeft w:val="0"/>
      <w:marRight w:val="0"/>
      <w:marTop w:val="0"/>
      <w:marBottom w:val="0"/>
      <w:divBdr>
        <w:top w:val="none" w:sz="0" w:space="0" w:color="auto"/>
        <w:left w:val="none" w:sz="0" w:space="0" w:color="auto"/>
        <w:bottom w:val="none" w:sz="0" w:space="0" w:color="auto"/>
        <w:right w:val="none" w:sz="0" w:space="0" w:color="auto"/>
      </w:divBdr>
    </w:div>
    <w:div w:id="326246047">
      <w:bodyDiv w:val="1"/>
      <w:marLeft w:val="0"/>
      <w:marRight w:val="0"/>
      <w:marTop w:val="0"/>
      <w:marBottom w:val="0"/>
      <w:divBdr>
        <w:top w:val="none" w:sz="0" w:space="0" w:color="auto"/>
        <w:left w:val="none" w:sz="0" w:space="0" w:color="auto"/>
        <w:bottom w:val="none" w:sz="0" w:space="0" w:color="auto"/>
        <w:right w:val="none" w:sz="0" w:space="0" w:color="auto"/>
      </w:divBdr>
    </w:div>
    <w:div w:id="326976922">
      <w:bodyDiv w:val="1"/>
      <w:marLeft w:val="0"/>
      <w:marRight w:val="0"/>
      <w:marTop w:val="0"/>
      <w:marBottom w:val="0"/>
      <w:divBdr>
        <w:top w:val="none" w:sz="0" w:space="0" w:color="auto"/>
        <w:left w:val="none" w:sz="0" w:space="0" w:color="auto"/>
        <w:bottom w:val="none" w:sz="0" w:space="0" w:color="auto"/>
        <w:right w:val="none" w:sz="0" w:space="0" w:color="auto"/>
      </w:divBdr>
    </w:div>
    <w:div w:id="329526130">
      <w:bodyDiv w:val="1"/>
      <w:marLeft w:val="0"/>
      <w:marRight w:val="0"/>
      <w:marTop w:val="0"/>
      <w:marBottom w:val="0"/>
      <w:divBdr>
        <w:top w:val="none" w:sz="0" w:space="0" w:color="auto"/>
        <w:left w:val="none" w:sz="0" w:space="0" w:color="auto"/>
        <w:bottom w:val="none" w:sz="0" w:space="0" w:color="auto"/>
        <w:right w:val="none" w:sz="0" w:space="0" w:color="auto"/>
      </w:divBdr>
    </w:div>
    <w:div w:id="330526787">
      <w:bodyDiv w:val="1"/>
      <w:marLeft w:val="0"/>
      <w:marRight w:val="0"/>
      <w:marTop w:val="0"/>
      <w:marBottom w:val="0"/>
      <w:divBdr>
        <w:top w:val="none" w:sz="0" w:space="0" w:color="auto"/>
        <w:left w:val="none" w:sz="0" w:space="0" w:color="auto"/>
        <w:bottom w:val="none" w:sz="0" w:space="0" w:color="auto"/>
        <w:right w:val="none" w:sz="0" w:space="0" w:color="auto"/>
      </w:divBdr>
    </w:div>
    <w:div w:id="332146588">
      <w:bodyDiv w:val="1"/>
      <w:marLeft w:val="0"/>
      <w:marRight w:val="0"/>
      <w:marTop w:val="0"/>
      <w:marBottom w:val="0"/>
      <w:divBdr>
        <w:top w:val="none" w:sz="0" w:space="0" w:color="auto"/>
        <w:left w:val="none" w:sz="0" w:space="0" w:color="auto"/>
        <w:bottom w:val="none" w:sz="0" w:space="0" w:color="auto"/>
        <w:right w:val="none" w:sz="0" w:space="0" w:color="auto"/>
      </w:divBdr>
    </w:div>
    <w:div w:id="341512707">
      <w:bodyDiv w:val="1"/>
      <w:marLeft w:val="0"/>
      <w:marRight w:val="0"/>
      <w:marTop w:val="0"/>
      <w:marBottom w:val="0"/>
      <w:divBdr>
        <w:top w:val="none" w:sz="0" w:space="0" w:color="auto"/>
        <w:left w:val="none" w:sz="0" w:space="0" w:color="auto"/>
        <w:bottom w:val="none" w:sz="0" w:space="0" w:color="auto"/>
        <w:right w:val="none" w:sz="0" w:space="0" w:color="auto"/>
      </w:divBdr>
    </w:div>
    <w:div w:id="342099603">
      <w:bodyDiv w:val="1"/>
      <w:marLeft w:val="0"/>
      <w:marRight w:val="0"/>
      <w:marTop w:val="0"/>
      <w:marBottom w:val="0"/>
      <w:divBdr>
        <w:top w:val="none" w:sz="0" w:space="0" w:color="auto"/>
        <w:left w:val="none" w:sz="0" w:space="0" w:color="auto"/>
        <w:bottom w:val="none" w:sz="0" w:space="0" w:color="auto"/>
        <w:right w:val="none" w:sz="0" w:space="0" w:color="auto"/>
      </w:divBdr>
    </w:div>
    <w:div w:id="343633924">
      <w:bodyDiv w:val="1"/>
      <w:marLeft w:val="0"/>
      <w:marRight w:val="0"/>
      <w:marTop w:val="0"/>
      <w:marBottom w:val="0"/>
      <w:divBdr>
        <w:top w:val="none" w:sz="0" w:space="0" w:color="auto"/>
        <w:left w:val="none" w:sz="0" w:space="0" w:color="auto"/>
        <w:bottom w:val="none" w:sz="0" w:space="0" w:color="auto"/>
        <w:right w:val="none" w:sz="0" w:space="0" w:color="auto"/>
      </w:divBdr>
    </w:div>
    <w:div w:id="344671037">
      <w:bodyDiv w:val="1"/>
      <w:marLeft w:val="0"/>
      <w:marRight w:val="0"/>
      <w:marTop w:val="0"/>
      <w:marBottom w:val="0"/>
      <w:divBdr>
        <w:top w:val="none" w:sz="0" w:space="0" w:color="auto"/>
        <w:left w:val="none" w:sz="0" w:space="0" w:color="auto"/>
        <w:bottom w:val="none" w:sz="0" w:space="0" w:color="auto"/>
        <w:right w:val="none" w:sz="0" w:space="0" w:color="auto"/>
      </w:divBdr>
    </w:div>
    <w:div w:id="346105111">
      <w:bodyDiv w:val="1"/>
      <w:marLeft w:val="0"/>
      <w:marRight w:val="0"/>
      <w:marTop w:val="0"/>
      <w:marBottom w:val="0"/>
      <w:divBdr>
        <w:top w:val="none" w:sz="0" w:space="0" w:color="auto"/>
        <w:left w:val="none" w:sz="0" w:space="0" w:color="auto"/>
        <w:bottom w:val="none" w:sz="0" w:space="0" w:color="auto"/>
        <w:right w:val="none" w:sz="0" w:space="0" w:color="auto"/>
      </w:divBdr>
    </w:div>
    <w:div w:id="347752659">
      <w:bodyDiv w:val="1"/>
      <w:marLeft w:val="0"/>
      <w:marRight w:val="0"/>
      <w:marTop w:val="0"/>
      <w:marBottom w:val="0"/>
      <w:divBdr>
        <w:top w:val="none" w:sz="0" w:space="0" w:color="auto"/>
        <w:left w:val="none" w:sz="0" w:space="0" w:color="auto"/>
        <w:bottom w:val="none" w:sz="0" w:space="0" w:color="auto"/>
        <w:right w:val="none" w:sz="0" w:space="0" w:color="auto"/>
      </w:divBdr>
    </w:div>
    <w:div w:id="354044312">
      <w:bodyDiv w:val="1"/>
      <w:marLeft w:val="0"/>
      <w:marRight w:val="0"/>
      <w:marTop w:val="0"/>
      <w:marBottom w:val="0"/>
      <w:divBdr>
        <w:top w:val="none" w:sz="0" w:space="0" w:color="auto"/>
        <w:left w:val="none" w:sz="0" w:space="0" w:color="auto"/>
        <w:bottom w:val="none" w:sz="0" w:space="0" w:color="auto"/>
        <w:right w:val="none" w:sz="0" w:space="0" w:color="auto"/>
      </w:divBdr>
    </w:div>
    <w:div w:id="358747982">
      <w:bodyDiv w:val="1"/>
      <w:marLeft w:val="0"/>
      <w:marRight w:val="0"/>
      <w:marTop w:val="0"/>
      <w:marBottom w:val="0"/>
      <w:divBdr>
        <w:top w:val="none" w:sz="0" w:space="0" w:color="auto"/>
        <w:left w:val="none" w:sz="0" w:space="0" w:color="auto"/>
        <w:bottom w:val="none" w:sz="0" w:space="0" w:color="auto"/>
        <w:right w:val="none" w:sz="0" w:space="0" w:color="auto"/>
      </w:divBdr>
    </w:div>
    <w:div w:id="359090922">
      <w:bodyDiv w:val="1"/>
      <w:marLeft w:val="0"/>
      <w:marRight w:val="0"/>
      <w:marTop w:val="0"/>
      <w:marBottom w:val="0"/>
      <w:divBdr>
        <w:top w:val="none" w:sz="0" w:space="0" w:color="auto"/>
        <w:left w:val="none" w:sz="0" w:space="0" w:color="auto"/>
        <w:bottom w:val="none" w:sz="0" w:space="0" w:color="auto"/>
        <w:right w:val="none" w:sz="0" w:space="0" w:color="auto"/>
      </w:divBdr>
    </w:div>
    <w:div w:id="376902185">
      <w:bodyDiv w:val="1"/>
      <w:marLeft w:val="0"/>
      <w:marRight w:val="0"/>
      <w:marTop w:val="0"/>
      <w:marBottom w:val="0"/>
      <w:divBdr>
        <w:top w:val="none" w:sz="0" w:space="0" w:color="auto"/>
        <w:left w:val="none" w:sz="0" w:space="0" w:color="auto"/>
        <w:bottom w:val="none" w:sz="0" w:space="0" w:color="auto"/>
        <w:right w:val="none" w:sz="0" w:space="0" w:color="auto"/>
      </w:divBdr>
    </w:div>
    <w:div w:id="377095827">
      <w:bodyDiv w:val="1"/>
      <w:marLeft w:val="0"/>
      <w:marRight w:val="0"/>
      <w:marTop w:val="0"/>
      <w:marBottom w:val="0"/>
      <w:divBdr>
        <w:top w:val="none" w:sz="0" w:space="0" w:color="auto"/>
        <w:left w:val="none" w:sz="0" w:space="0" w:color="auto"/>
        <w:bottom w:val="none" w:sz="0" w:space="0" w:color="auto"/>
        <w:right w:val="none" w:sz="0" w:space="0" w:color="auto"/>
      </w:divBdr>
    </w:div>
    <w:div w:id="378285507">
      <w:bodyDiv w:val="1"/>
      <w:marLeft w:val="0"/>
      <w:marRight w:val="0"/>
      <w:marTop w:val="0"/>
      <w:marBottom w:val="0"/>
      <w:divBdr>
        <w:top w:val="none" w:sz="0" w:space="0" w:color="auto"/>
        <w:left w:val="none" w:sz="0" w:space="0" w:color="auto"/>
        <w:bottom w:val="none" w:sz="0" w:space="0" w:color="auto"/>
        <w:right w:val="none" w:sz="0" w:space="0" w:color="auto"/>
      </w:divBdr>
    </w:div>
    <w:div w:id="378478160">
      <w:bodyDiv w:val="1"/>
      <w:marLeft w:val="0"/>
      <w:marRight w:val="0"/>
      <w:marTop w:val="0"/>
      <w:marBottom w:val="0"/>
      <w:divBdr>
        <w:top w:val="none" w:sz="0" w:space="0" w:color="auto"/>
        <w:left w:val="none" w:sz="0" w:space="0" w:color="auto"/>
        <w:bottom w:val="none" w:sz="0" w:space="0" w:color="auto"/>
        <w:right w:val="none" w:sz="0" w:space="0" w:color="auto"/>
      </w:divBdr>
    </w:div>
    <w:div w:id="382565061">
      <w:bodyDiv w:val="1"/>
      <w:marLeft w:val="0"/>
      <w:marRight w:val="0"/>
      <w:marTop w:val="0"/>
      <w:marBottom w:val="0"/>
      <w:divBdr>
        <w:top w:val="none" w:sz="0" w:space="0" w:color="auto"/>
        <w:left w:val="none" w:sz="0" w:space="0" w:color="auto"/>
        <w:bottom w:val="none" w:sz="0" w:space="0" w:color="auto"/>
        <w:right w:val="none" w:sz="0" w:space="0" w:color="auto"/>
      </w:divBdr>
    </w:div>
    <w:div w:id="384329329">
      <w:bodyDiv w:val="1"/>
      <w:marLeft w:val="0"/>
      <w:marRight w:val="0"/>
      <w:marTop w:val="0"/>
      <w:marBottom w:val="0"/>
      <w:divBdr>
        <w:top w:val="none" w:sz="0" w:space="0" w:color="auto"/>
        <w:left w:val="none" w:sz="0" w:space="0" w:color="auto"/>
        <w:bottom w:val="none" w:sz="0" w:space="0" w:color="auto"/>
        <w:right w:val="none" w:sz="0" w:space="0" w:color="auto"/>
      </w:divBdr>
    </w:div>
    <w:div w:id="388185491">
      <w:bodyDiv w:val="1"/>
      <w:marLeft w:val="0"/>
      <w:marRight w:val="0"/>
      <w:marTop w:val="0"/>
      <w:marBottom w:val="0"/>
      <w:divBdr>
        <w:top w:val="none" w:sz="0" w:space="0" w:color="auto"/>
        <w:left w:val="none" w:sz="0" w:space="0" w:color="auto"/>
        <w:bottom w:val="none" w:sz="0" w:space="0" w:color="auto"/>
        <w:right w:val="none" w:sz="0" w:space="0" w:color="auto"/>
      </w:divBdr>
    </w:div>
    <w:div w:id="391925350">
      <w:bodyDiv w:val="1"/>
      <w:marLeft w:val="0"/>
      <w:marRight w:val="0"/>
      <w:marTop w:val="0"/>
      <w:marBottom w:val="0"/>
      <w:divBdr>
        <w:top w:val="none" w:sz="0" w:space="0" w:color="auto"/>
        <w:left w:val="none" w:sz="0" w:space="0" w:color="auto"/>
        <w:bottom w:val="none" w:sz="0" w:space="0" w:color="auto"/>
        <w:right w:val="none" w:sz="0" w:space="0" w:color="auto"/>
      </w:divBdr>
    </w:div>
    <w:div w:id="403919440">
      <w:bodyDiv w:val="1"/>
      <w:marLeft w:val="0"/>
      <w:marRight w:val="0"/>
      <w:marTop w:val="0"/>
      <w:marBottom w:val="0"/>
      <w:divBdr>
        <w:top w:val="none" w:sz="0" w:space="0" w:color="auto"/>
        <w:left w:val="none" w:sz="0" w:space="0" w:color="auto"/>
        <w:bottom w:val="none" w:sz="0" w:space="0" w:color="auto"/>
        <w:right w:val="none" w:sz="0" w:space="0" w:color="auto"/>
      </w:divBdr>
    </w:div>
    <w:div w:id="404108870">
      <w:bodyDiv w:val="1"/>
      <w:marLeft w:val="0"/>
      <w:marRight w:val="0"/>
      <w:marTop w:val="0"/>
      <w:marBottom w:val="0"/>
      <w:divBdr>
        <w:top w:val="none" w:sz="0" w:space="0" w:color="auto"/>
        <w:left w:val="none" w:sz="0" w:space="0" w:color="auto"/>
        <w:bottom w:val="none" w:sz="0" w:space="0" w:color="auto"/>
        <w:right w:val="none" w:sz="0" w:space="0" w:color="auto"/>
      </w:divBdr>
    </w:div>
    <w:div w:id="405886841">
      <w:bodyDiv w:val="1"/>
      <w:marLeft w:val="0"/>
      <w:marRight w:val="0"/>
      <w:marTop w:val="0"/>
      <w:marBottom w:val="0"/>
      <w:divBdr>
        <w:top w:val="none" w:sz="0" w:space="0" w:color="auto"/>
        <w:left w:val="none" w:sz="0" w:space="0" w:color="auto"/>
        <w:bottom w:val="none" w:sz="0" w:space="0" w:color="auto"/>
        <w:right w:val="none" w:sz="0" w:space="0" w:color="auto"/>
      </w:divBdr>
    </w:div>
    <w:div w:id="410586509">
      <w:bodyDiv w:val="1"/>
      <w:marLeft w:val="0"/>
      <w:marRight w:val="0"/>
      <w:marTop w:val="0"/>
      <w:marBottom w:val="0"/>
      <w:divBdr>
        <w:top w:val="none" w:sz="0" w:space="0" w:color="auto"/>
        <w:left w:val="none" w:sz="0" w:space="0" w:color="auto"/>
        <w:bottom w:val="none" w:sz="0" w:space="0" w:color="auto"/>
        <w:right w:val="none" w:sz="0" w:space="0" w:color="auto"/>
      </w:divBdr>
    </w:div>
    <w:div w:id="415178302">
      <w:bodyDiv w:val="1"/>
      <w:marLeft w:val="0"/>
      <w:marRight w:val="0"/>
      <w:marTop w:val="0"/>
      <w:marBottom w:val="0"/>
      <w:divBdr>
        <w:top w:val="none" w:sz="0" w:space="0" w:color="auto"/>
        <w:left w:val="none" w:sz="0" w:space="0" w:color="auto"/>
        <w:bottom w:val="none" w:sz="0" w:space="0" w:color="auto"/>
        <w:right w:val="none" w:sz="0" w:space="0" w:color="auto"/>
      </w:divBdr>
    </w:div>
    <w:div w:id="415563905">
      <w:bodyDiv w:val="1"/>
      <w:marLeft w:val="0"/>
      <w:marRight w:val="0"/>
      <w:marTop w:val="0"/>
      <w:marBottom w:val="0"/>
      <w:divBdr>
        <w:top w:val="none" w:sz="0" w:space="0" w:color="auto"/>
        <w:left w:val="none" w:sz="0" w:space="0" w:color="auto"/>
        <w:bottom w:val="none" w:sz="0" w:space="0" w:color="auto"/>
        <w:right w:val="none" w:sz="0" w:space="0" w:color="auto"/>
      </w:divBdr>
    </w:div>
    <w:div w:id="419571681">
      <w:bodyDiv w:val="1"/>
      <w:marLeft w:val="0"/>
      <w:marRight w:val="0"/>
      <w:marTop w:val="0"/>
      <w:marBottom w:val="0"/>
      <w:divBdr>
        <w:top w:val="none" w:sz="0" w:space="0" w:color="auto"/>
        <w:left w:val="none" w:sz="0" w:space="0" w:color="auto"/>
        <w:bottom w:val="none" w:sz="0" w:space="0" w:color="auto"/>
        <w:right w:val="none" w:sz="0" w:space="0" w:color="auto"/>
      </w:divBdr>
    </w:div>
    <w:div w:id="421225925">
      <w:bodyDiv w:val="1"/>
      <w:marLeft w:val="0"/>
      <w:marRight w:val="0"/>
      <w:marTop w:val="0"/>
      <w:marBottom w:val="0"/>
      <w:divBdr>
        <w:top w:val="none" w:sz="0" w:space="0" w:color="auto"/>
        <w:left w:val="none" w:sz="0" w:space="0" w:color="auto"/>
        <w:bottom w:val="none" w:sz="0" w:space="0" w:color="auto"/>
        <w:right w:val="none" w:sz="0" w:space="0" w:color="auto"/>
      </w:divBdr>
    </w:div>
    <w:div w:id="422190864">
      <w:bodyDiv w:val="1"/>
      <w:marLeft w:val="0"/>
      <w:marRight w:val="0"/>
      <w:marTop w:val="0"/>
      <w:marBottom w:val="0"/>
      <w:divBdr>
        <w:top w:val="none" w:sz="0" w:space="0" w:color="auto"/>
        <w:left w:val="none" w:sz="0" w:space="0" w:color="auto"/>
        <w:bottom w:val="none" w:sz="0" w:space="0" w:color="auto"/>
        <w:right w:val="none" w:sz="0" w:space="0" w:color="auto"/>
      </w:divBdr>
    </w:div>
    <w:div w:id="426002109">
      <w:bodyDiv w:val="1"/>
      <w:marLeft w:val="0"/>
      <w:marRight w:val="0"/>
      <w:marTop w:val="0"/>
      <w:marBottom w:val="0"/>
      <w:divBdr>
        <w:top w:val="none" w:sz="0" w:space="0" w:color="auto"/>
        <w:left w:val="none" w:sz="0" w:space="0" w:color="auto"/>
        <w:bottom w:val="none" w:sz="0" w:space="0" w:color="auto"/>
        <w:right w:val="none" w:sz="0" w:space="0" w:color="auto"/>
      </w:divBdr>
    </w:div>
    <w:div w:id="427165694">
      <w:bodyDiv w:val="1"/>
      <w:marLeft w:val="0"/>
      <w:marRight w:val="0"/>
      <w:marTop w:val="0"/>
      <w:marBottom w:val="0"/>
      <w:divBdr>
        <w:top w:val="none" w:sz="0" w:space="0" w:color="auto"/>
        <w:left w:val="none" w:sz="0" w:space="0" w:color="auto"/>
        <w:bottom w:val="none" w:sz="0" w:space="0" w:color="auto"/>
        <w:right w:val="none" w:sz="0" w:space="0" w:color="auto"/>
      </w:divBdr>
    </w:div>
    <w:div w:id="430514612">
      <w:bodyDiv w:val="1"/>
      <w:marLeft w:val="0"/>
      <w:marRight w:val="0"/>
      <w:marTop w:val="0"/>
      <w:marBottom w:val="0"/>
      <w:divBdr>
        <w:top w:val="none" w:sz="0" w:space="0" w:color="auto"/>
        <w:left w:val="none" w:sz="0" w:space="0" w:color="auto"/>
        <w:bottom w:val="none" w:sz="0" w:space="0" w:color="auto"/>
        <w:right w:val="none" w:sz="0" w:space="0" w:color="auto"/>
      </w:divBdr>
    </w:div>
    <w:div w:id="435519190">
      <w:bodyDiv w:val="1"/>
      <w:marLeft w:val="0"/>
      <w:marRight w:val="0"/>
      <w:marTop w:val="0"/>
      <w:marBottom w:val="0"/>
      <w:divBdr>
        <w:top w:val="none" w:sz="0" w:space="0" w:color="auto"/>
        <w:left w:val="none" w:sz="0" w:space="0" w:color="auto"/>
        <w:bottom w:val="none" w:sz="0" w:space="0" w:color="auto"/>
        <w:right w:val="none" w:sz="0" w:space="0" w:color="auto"/>
      </w:divBdr>
    </w:div>
    <w:div w:id="435906578">
      <w:bodyDiv w:val="1"/>
      <w:marLeft w:val="0"/>
      <w:marRight w:val="0"/>
      <w:marTop w:val="0"/>
      <w:marBottom w:val="0"/>
      <w:divBdr>
        <w:top w:val="none" w:sz="0" w:space="0" w:color="auto"/>
        <w:left w:val="none" w:sz="0" w:space="0" w:color="auto"/>
        <w:bottom w:val="none" w:sz="0" w:space="0" w:color="auto"/>
        <w:right w:val="none" w:sz="0" w:space="0" w:color="auto"/>
      </w:divBdr>
    </w:div>
    <w:div w:id="436173476">
      <w:bodyDiv w:val="1"/>
      <w:marLeft w:val="0"/>
      <w:marRight w:val="0"/>
      <w:marTop w:val="0"/>
      <w:marBottom w:val="0"/>
      <w:divBdr>
        <w:top w:val="none" w:sz="0" w:space="0" w:color="auto"/>
        <w:left w:val="none" w:sz="0" w:space="0" w:color="auto"/>
        <w:bottom w:val="none" w:sz="0" w:space="0" w:color="auto"/>
        <w:right w:val="none" w:sz="0" w:space="0" w:color="auto"/>
      </w:divBdr>
    </w:div>
    <w:div w:id="443421248">
      <w:bodyDiv w:val="1"/>
      <w:marLeft w:val="0"/>
      <w:marRight w:val="0"/>
      <w:marTop w:val="0"/>
      <w:marBottom w:val="0"/>
      <w:divBdr>
        <w:top w:val="none" w:sz="0" w:space="0" w:color="auto"/>
        <w:left w:val="none" w:sz="0" w:space="0" w:color="auto"/>
        <w:bottom w:val="none" w:sz="0" w:space="0" w:color="auto"/>
        <w:right w:val="none" w:sz="0" w:space="0" w:color="auto"/>
      </w:divBdr>
    </w:div>
    <w:div w:id="449475164">
      <w:bodyDiv w:val="1"/>
      <w:marLeft w:val="0"/>
      <w:marRight w:val="0"/>
      <w:marTop w:val="0"/>
      <w:marBottom w:val="0"/>
      <w:divBdr>
        <w:top w:val="none" w:sz="0" w:space="0" w:color="auto"/>
        <w:left w:val="none" w:sz="0" w:space="0" w:color="auto"/>
        <w:bottom w:val="none" w:sz="0" w:space="0" w:color="auto"/>
        <w:right w:val="none" w:sz="0" w:space="0" w:color="auto"/>
      </w:divBdr>
    </w:div>
    <w:div w:id="456291183">
      <w:bodyDiv w:val="1"/>
      <w:marLeft w:val="0"/>
      <w:marRight w:val="0"/>
      <w:marTop w:val="0"/>
      <w:marBottom w:val="0"/>
      <w:divBdr>
        <w:top w:val="none" w:sz="0" w:space="0" w:color="auto"/>
        <w:left w:val="none" w:sz="0" w:space="0" w:color="auto"/>
        <w:bottom w:val="none" w:sz="0" w:space="0" w:color="auto"/>
        <w:right w:val="none" w:sz="0" w:space="0" w:color="auto"/>
      </w:divBdr>
    </w:div>
    <w:div w:id="460728501">
      <w:bodyDiv w:val="1"/>
      <w:marLeft w:val="0"/>
      <w:marRight w:val="0"/>
      <w:marTop w:val="0"/>
      <w:marBottom w:val="0"/>
      <w:divBdr>
        <w:top w:val="none" w:sz="0" w:space="0" w:color="auto"/>
        <w:left w:val="none" w:sz="0" w:space="0" w:color="auto"/>
        <w:bottom w:val="none" w:sz="0" w:space="0" w:color="auto"/>
        <w:right w:val="none" w:sz="0" w:space="0" w:color="auto"/>
      </w:divBdr>
    </w:div>
    <w:div w:id="460810026">
      <w:bodyDiv w:val="1"/>
      <w:marLeft w:val="0"/>
      <w:marRight w:val="0"/>
      <w:marTop w:val="0"/>
      <w:marBottom w:val="0"/>
      <w:divBdr>
        <w:top w:val="none" w:sz="0" w:space="0" w:color="auto"/>
        <w:left w:val="none" w:sz="0" w:space="0" w:color="auto"/>
        <w:bottom w:val="none" w:sz="0" w:space="0" w:color="auto"/>
        <w:right w:val="none" w:sz="0" w:space="0" w:color="auto"/>
      </w:divBdr>
    </w:div>
    <w:div w:id="463079579">
      <w:bodyDiv w:val="1"/>
      <w:marLeft w:val="0"/>
      <w:marRight w:val="0"/>
      <w:marTop w:val="0"/>
      <w:marBottom w:val="0"/>
      <w:divBdr>
        <w:top w:val="none" w:sz="0" w:space="0" w:color="auto"/>
        <w:left w:val="none" w:sz="0" w:space="0" w:color="auto"/>
        <w:bottom w:val="none" w:sz="0" w:space="0" w:color="auto"/>
        <w:right w:val="none" w:sz="0" w:space="0" w:color="auto"/>
      </w:divBdr>
      <w:divsChild>
        <w:div w:id="1549997152">
          <w:marLeft w:val="547"/>
          <w:marRight w:val="0"/>
          <w:marTop w:val="134"/>
          <w:marBottom w:val="0"/>
          <w:divBdr>
            <w:top w:val="none" w:sz="0" w:space="0" w:color="auto"/>
            <w:left w:val="none" w:sz="0" w:space="0" w:color="auto"/>
            <w:bottom w:val="none" w:sz="0" w:space="0" w:color="auto"/>
            <w:right w:val="none" w:sz="0" w:space="0" w:color="auto"/>
          </w:divBdr>
        </w:div>
        <w:div w:id="268902841">
          <w:marLeft w:val="547"/>
          <w:marRight w:val="0"/>
          <w:marTop w:val="134"/>
          <w:marBottom w:val="0"/>
          <w:divBdr>
            <w:top w:val="none" w:sz="0" w:space="0" w:color="auto"/>
            <w:left w:val="none" w:sz="0" w:space="0" w:color="auto"/>
            <w:bottom w:val="none" w:sz="0" w:space="0" w:color="auto"/>
            <w:right w:val="none" w:sz="0" w:space="0" w:color="auto"/>
          </w:divBdr>
        </w:div>
        <w:div w:id="643047218">
          <w:marLeft w:val="547"/>
          <w:marRight w:val="0"/>
          <w:marTop w:val="134"/>
          <w:marBottom w:val="0"/>
          <w:divBdr>
            <w:top w:val="none" w:sz="0" w:space="0" w:color="auto"/>
            <w:left w:val="none" w:sz="0" w:space="0" w:color="auto"/>
            <w:bottom w:val="none" w:sz="0" w:space="0" w:color="auto"/>
            <w:right w:val="none" w:sz="0" w:space="0" w:color="auto"/>
          </w:divBdr>
        </w:div>
        <w:div w:id="594442302">
          <w:marLeft w:val="547"/>
          <w:marRight w:val="0"/>
          <w:marTop w:val="134"/>
          <w:marBottom w:val="0"/>
          <w:divBdr>
            <w:top w:val="none" w:sz="0" w:space="0" w:color="auto"/>
            <w:left w:val="none" w:sz="0" w:space="0" w:color="auto"/>
            <w:bottom w:val="none" w:sz="0" w:space="0" w:color="auto"/>
            <w:right w:val="none" w:sz="0" w:space="0" w:color="auto"/>
          </w:divBdr>
        </w:div>
      </w:divsChild>
    </w:div>
    <w:div w:id="465901209">
      <w:bodyDiv w:val="1"/>
      <w:marLeft w:val="0"/>
      <w:marRight w:val="0"/>
      <w:marTop w:val="0"/>
      <w:marBottom w:val="0"/>
      <w:divBdr>
        <w:top w:val="none" w:sz="0" w:space="0" w:color="auto"/>
        <w:left w:val="none" w:sz="0" w:space="0" w:color="auto"/>
        <w:bottom w:val="none" w:sz="0" w:space="0" w:color="auto"/>
        <w:right w:val="none" w:sz="0" w:space="0" w:color="auto"/>
      </w:divBdr>
    </w:div>
    <w:div w:id="476801890">
      <w:bodyDiv w:val="1"/>
      <w:marLeft w:val="0"/>
      <w:marRight w:val="0"/>
      <w:marTop w:val="0"/>
      <w:marBottom w:val="0"/>
      <w:divBdr>
        <w:top w:val="none" w:sz="0" w:space="0" w:color="auto"/>
        <w:left w:val="none" w:sz="0" w:space="0" w:color="auto"/>
        <w:bottom w:val="none" w:sz="0" w:space="0" w:color="auto"/>
        <w:right w:val="none" w:sz="0" w:space="0" w:color="auto"/>
      </w:divBdr>
    </w:div>
    <w:div w:id="478113656">
      <w:bodyDiv w:val="1"/>
      <w:marLeft w:val="0"/>
      <w:marRight w:val="0"/>
      <w:marTop w:val="0"/>
      <w:marBottom w:val="0"/>
      <w:divBdr>
        <w:top w:val="none" w:sz="0" w:space="0" w:color="auto"/>
        <w:left w:val="none" w:sz="0" w:space="0" w:color="auto"/>
        <w:bottom w:val="none" w:sz="0" w:space="0" w:color="auto"/>
        <w:right w:val="none" w:sz="0" w:space="0" w:color="auto"/>
      </w:divBdr>
    </w:div>
    <w:div w:id="480659621">
      <w:bodyDiv w:val="1"/>
      <w:marLeft w:val="0"/>
      <w:marRight w:val="0"/>
      <w:marTop w:val="0"/>
      <w:marBottom w:val="0"/>
      <w:divBdr>
        <w:top w:val="none" w:sz="0" w:space="0" w:color="auto"/>
        <w:left w:val="none" w:sz="0" w:space="0" w:color="auto"/>
        <w:bottom w:val="none" w:sz="0" w:space="0" w:color="auto"/>
        <w:right w:val="none" w:sz="0" w:space="0" w:color="auto"/>
      </w:divBdr>
    </w:div>
    <w:div w:id="487017074">
      <w:bodyDiv w:val="1"/>
      <w:marLeft w:val="0"/>
      <w:marRight w:val="0"/>
      <w:marTop w:val="0"/>
      <w:marBottom w:val="0"/>
      <w:divBdr>
        <w:top w:val="none" w:sz="0" w:space="0" w:color="auto"/>
        <w:left w:val="none" w:sz="0" w:space="0" w:color="auto"/>
        <w:bottom w:val="none" w:sz="0" w:space="0" w:color="auto"/>
        <w:right w:val="none" w:sz="0" w:space="0" w:color="auto"/>
      </w:divBdr>
    </w:div>
    <w:div w:id="492573808">
      <w:bodyDiv w:val="1"/>
      <w:marLeft w:val="0"/>
      <w:marRight w:val="0"/>
      <w:marTop w:val="0"/>
      <w:marBottom w:val="0"/>
      <w:divBdr>
        <w:top w:val="none" w:sz="0" w:space="0" w:color="auto"/>
        <w:left w:val="none" w:sz="0" w:space="0" w:color="auto"/>
        <w:bottom w:val="none" w:sz="0" w:space="0" w:color="auto"/>
        <w:right w:val="none" w:sz="0" w:space="0" w:color="auto"/>
      </w:divBdr>
    </w:div>
    <w:div w:id="499345348">
      <w:bodyDiv w:val="1"/>
      <w:marLeft w:val="0"/>
      <w:marRight w:val="0"/>
      <w:marTop w:val="0"/>
      <w:marBottom w:val="0"/>
      <w:divBdr>
        <w:top w:val="none" w:sz="0" w:space="0" w:color="auto"/>
        <w:left w:val="none" w:sz="0" w:space="0" w:color="auto"/>
        <w:bottom w:val="none" w:sz="0" w:space="0" w:color="auto"/>
        <w:right w:val="none" w:sz="0" w:space="0" w:color="auto"/>
      </w:divBdr>
    </w:div>
    <w:div w:id="504713767">
      <w:bodyDiv w:val="1"/>
      <w:marLeft w:val="0"/>
      <w:marRight w:val="0"/>
      <w:marTop w:val="0"/>
      <w:marBottom w:val="0"/>
      <w:divBdr>
        <w:top w:val="none" w:sz="0" w:space="0" w:color="auto"/>
        <w:left w:val="none" w:sz="0" w:space="0" w:color="auto"/>
        <w:bottom w:val="none" w:sz="0" w:space="0" w:color="auto"/>
        <w:right w:val="none" w:sz="0" w:space="0" w:color="auto"/>
      </w:divBdr>
    </w:div>
    <w:div w:id="508720729">
      <w:bodyDiv w:val="1"/>
      <w:marLeft w:val="0"/>
      <w:marRight w:val="0"/>
      <w:marTop w:val="0"/>
      <w:marBottom w:val="0"/>
      <w:divBdr>
        <w:top w:val="none" w:sz="0" w:space="0" w:color="auto"/>
        <w:left w:val="none" w:sz="0" w:space="0" w:color="auto"/>
        <w:bottom w:val="none" w:sz="0" w:space="0" w:color="auto"/>
        <w:right w:val="none" w:sz="0" w:space="0" w:color="auto"/>
      </w:divBdr>
    </w:div>
    <w:div w:id="512568398">
      <w:bodyDiv w:val="1"/>
      <w:marLeft w:val="0"/>
      <w:marRight w:val="0"/>
      <w:marTop w:val="0"/>
      <w:marBottom w:val="0"/>
      <w:divBdr>
        <w:top w:val="none" w:sz="0" w:space="0" w:color="auto"/>
        <w:left w:val="none" w:sz="0" w:space="0" w:color="auto"/>
        <w:bottom w:val="none" w:sz="0" w:space="0" w:color="auto"/>
        <w:right w:val="none" w:sz="0" w:space="0" w:color="auto"/>
      </w:divBdr>
    </w:div>
    <w:div w:id="517351124">
      <w:bodyDiv w:val="1"/>
      <w:marLeft w:val="0"/>
      <w:marRight w:val="0"/>
      <w:marTop w:val="0"/>
      <w:marBottom w:val="0"/>
      <w:divBdr>
        <w:top w:val="none" w:sz="0" w:space="0" w:color="auto"/>
        <w:left w:val="none" w:sz="0" w:space="0" w:color="auto"/>
        <w:bottom w:val="none" w:sz="0" w:space="0" w:color="auto"/>
        <w:right w:val="none" w:sz="0" w:space="0" w:color="auto"/>
      </w:divBdr>
    </w:div>
    <w:div w:id="518003672">
      <w:bodyDiv w:val="1"/>
      <w:marLeft w:val="0"/>
      <w:marRight w:val="0"/>
      <w:marTop w:val="0"/>
      <w:marBottom w:val="0"/>
      <w:divBdr>
        <w:top w:val="none" w:sz="0" w:space="0" w:color="auto"/>
        <w:left w:val="none" w:sz="0" w:space="0" w:color="auto"/>
        <w:bottom w:val="none" w:sz="0" w:space="0" w:color="auto"/>
        <w:right w:val="none" w:sz="0" w:space="0" w:color="auto"/>
      </w:divBdr>
    </w:div>
    <w:div w:id="518273041">
      <w:bodyDiv w:val="1"/>
      <w:marLeft w:val="0"/>
      <w:marRight w:val="0"/>
      <w:marTop w:val="0"/>
      <w:marBottom w:val="0"/>
      <w:divBdr>
        <w:top w:val="none" w:sz="0" w:space="0" w:color="auto"/>
        <w:left w:val="none" w:sz="0" w:space="0" w:color="auto"/>
        <w:bottom w:val="none" w:sz="0" w:space="0" w:color="auto"/>
        <w:right w:val="none" w:sz="0" w:space="0" w:color="auto"/>
      </w:divBdr>
    </w:div>
    <w:div w:id="520433700">
      <w:bodyDiv w:val="1"/>
      <w:marLeft w:val="0"/>
      <w:marRight w:val="0"/>
      <w:marTop w:val="0"/>
      <w:marBottom w:val="0"/>
      <w:divBdr>
        <w:top w:val="none" w:sz="0" w:space="0" w:color="auto"/>
        <w:left w:val="none" w:sz="0" w:space="0" w:color="auto"/>
        <w:bottom w:val="none" w:sz="0" w:space="0" w:color="auto"/>
        <w:right w:val="none" w:sz="0" w:space="0" w:color="auto"/>
      </w:divBdr>
    </w:div>
    <w:div w:id="525755596">
      <w:bodyDiv w:val="1"/>
      <w:marLeft w:val="0"/>
      <w:marRight w:val="0"/>
      <w:marTop w:val="0"/>
      <w:marBottom w:val="0"/>
      <w:divBdr>
        <w:top w:val="none" w:sz="0" w:space="0" w:color="auto"/>
        <w:left w:val="none" w:sz="0" w:space="0" w:color="auto"/>
        <w:bottom w:val="none" w:sz="0" w:space="0" w:color="auto"/>
        <w:right w:val="none" w:sz="0" w:space="0" w:color="auto"/>
      </w:divBdr>
    </w:div>
    <w:div w:id="536895320">
      <w:bodyDiv w:val="1"/>
      <w:marLeft w:val="0"/>
      <w:marRight w:val="0"/>
      <w:marTop w:val="0"/>
      <w:marBottom w:val="0"/>
      <w:divBdr>
        <w:top w:val="none" w:sz="0" w:space="0" w:color="auto"/>
        <w:left w:val="none" w:sz="0" w:space="0" w:color="auto"/>
        <w:bottom w:val="none" w:sz="0" w:space="0" w:color="auto"/>
        <w:right w:val="none" w:sz="0" w:space="0" w:color="auto"/>
      </w:divBdr>
    </w:div>
    <w:div w:id="545916814">
      <w:bodyDiv w:val="1"/>
      <w:marLeft w:val="0"/>
      <w:marRight w:val="0"/>
      <w:marTop w:val="0"/>
      <w:marBottom w:val="0"/>
      <w:divBdr>
        <w:top w:val="none" w:sz="0" w:space="0" w:color="auto"/>
        <w:left w:val="none" w:sz="0" w:space="0" w:color="auto"/>
        <w:bottom w:val="none" w:sz="0" w:space="0" w:color="auto"/>
        <w:right w:val="none" w:sz="0" w:space="0" w:color="auto"/>
      </w:divBdr>
    </w:div>
    <w:div w:id="546068854">
      <w:bodyDiv w:val="1"/>
      <w:marLeft w:val="0"/>
      <w:marRight w:val="0"/>
      <w:marTop w:val="0"/>
      <w:marBottom w:val="0"/>
      <w:divBdr>
        <w:top w:val="none" w:sz="0" w:space="0" w:color="auto"/>
        <w:left w:val="none" w:sz="0" w:space="0" w:color="auto"/>
        <w:bottom w:val="none" w:sz="0" w:space="0" w:color="auto"/>
        <w:right w:val="none" w:sz="0" w:space="0" w:color="auto"/>
      </w:divBdr>
    </w:div>
    <w:div w:id="546260250">
      <w:bodyDiv w:val="1"/>
      <w:marLeft w:val="0"/>
      <w:marRight w:val="0"/>
      <w:marTop w:val="0"/>
      <w:marBottom w:val="0"/>
      <w:divBdr>
        <w:top w:val="none" w:sz="0" w:space="0" w:color="auto"/>
        <w:left w:val="none" w:sz="0" w:space="0" w:color="auto"/>
        <w:bottom w:val="none" w:sz="0" w:space="0" w:color="auto"/>
        <w:right w:val="none" w:sz="0" w:space="0" w:color="auto"/>
      </w:divBdr>
    </w:div>
    <w:div w:id="548304034">
      <w:bodyDiv w:val="1"/>
      <w:marLeft w:val="0"/>
      <w:marRight w:val="0"/>
      <w:marTop w:val="0"/>
      <w:marBottom w:val="0"/>
      <w:divBdr>
        <w:top w:val="none" w:sz="0" w:space="0" w:color="auto"/>
        <w:left w:val="none" w:sz="0" w:space="0" w:color="auto"/>
        <w:bottom w:val="none" w:sz="0" w:space="0" w:color="auto"/>
        <w:right w:val="none" w:sz="0" w:space="0" w:color="auto"/>
      </w:divBdr>
    </w:div>
    <w:div w:id="551768049">
      <w:bodyDiv w:val="1"/>
      <w:marLeft w:val="0"/>
      <w:marRight w:val="0"/>
      <w:marTop w:val="0"/>
      <w:marBottom w:val="0"/>
      <w:divBdr>
        <w:top w:val="none" w:sz="0" w:space="0" w:color="auto"/>
        <w:left w:val="none" w:sz="0" w:space="0" w:color="auto"/>
        <w:bottom w:val="none" w:sz="0" w:space="0" w:color="auto"/>
        <w:right w:val="none" w:sz="0" w:space="0" w:color="auto"/>
      </w:divBdr>
    </w:div>
    <w:div w:id="566769968">
      <w:bodyDiv w:val="1"/>
      <w:marLeft w:val="0"/>
      <w:marRight w:val="0"/>
      <w:marTop w:val="0"/>
      <w:marBottom w:val="0"/>
      <w:divBdr>
        <w:top w:val="none" w:sz="0" w:space="0" w:color="auto"/>
        <w:left w:val="none" w:sz="0" w:space="0" w:color="auto"/>
        <w:bottom w:val="none" w:sz="0" w:space="0" w:color="auto"/>
        <w:right w:val="none" w:sz="0" w:space="0" w:color="auto"/>
      </w:divBdr>
    </w:div>
    <w:div w:id="571739906">
      <w:bodyDiv w:val="1"/>
      <w:marLeft w:val="0"/>
      <w:marRight w:val="0"/>
      <w:marTop w:val="0"/>
      <w:marBottom w:val="0"/>
      <w:divBdr>
        <w:top w:val="none" w:sz="0" w:space="0" w:color="auto"/>
        <w:left w:val="none" w:sz="0" w:space="0" w:color="auto"/>
        <w:bottom w:val="none" w:sz="0" w:space="0" w:color="auto"/>
        <w:right w:val="none" w:sz="0" w:space="0" w:color="auto"/>
      </w:divBdr>
    </w:div>
    <w:div w:id="573510309">
      <w:bodyDiv w:val="1"/>
      <w:marLeft w:val="0"/>
      <w:marRight w:val="0"/>
      <w:marTop w:val="0"/>
      <w:marBottom w:val="0"/>
      <w:divBdr>
        <w:top w:val="none" w:sz="0" w:space="0" w:color="auto"/>
        <w:left w:val="none" w:sz="0" w:space="0" w:color="auto"/>
        <w:bottom w:val="none" w:sz="0" w:space="0" w:color="auto"/>
        <w:right w:val="none" w:sz="0" w:space="0" w:color="auto"/>
      </w:divBdr>
    </w:div>
    <w:div w:id="574896458">
      <w:bodyDiv w:val="1"/>
      <w:marLeft w:val="0"/>
      <w:marRight w:val="0"/>
      <w:marTop w:val="0"/>
      <w:marBottom w:val="0"/>
      <w:divBdr>
        <w:top w:val="none" w:sz="0" w:space="0" w:color="auto"/>
        <w:left w:val="none" w:sz="0" w:space="0" w:color="auto"/>
        <w:bottom w:val="none" w:sz="0" w:space="0" w:color="auto"/>
        <w:right w:val="none" w:sz="0" w:space="0" w:color="auto"/>
      </w:divBdr>
    </w:div>
    <w:div w:id="575941226">
      <w:bodyDiv w:val="1"/>
      <w:marLeft w:val="0"/>
      <w:marRight w:val="0"/>
      <w:marTop w:val="0"/>
      <w:marBottom w:val="0"/>
      <w:divBdr>
        <w:top w:val="none" w:sz="0" w:space="0" w:color="auto"/>
        <w:left w:val="none" w:sz="0" w:space="0" w:color="auto"/>
        <w:bottom w:val="none" w:sz="0" w:space="0" w:color="auto"/>
        <w:right w:val="none" w:sz="0" w:space="0" w:color="auto"/>
      </w:divBdr>
    </w:div>
    <w:div w:id="576747301">
      <w:bodyDiv w:val="1"/>
      <w:marLeft w:val="0"/>
      <w:marRight w:val="0"/>
      <w:marTop w:val="0"/>
      <w:marBottom w:val="0"/>
      <w:divBdr>
        <w:top w:val="none" w:sz="0" w:space="0" w:color="auto"/>
        <w:left w:val="none" w:sz="0" w:space="0" w:color="auto"/>
        <w:bottom w:val="none" w:sz="0" w:space="0" w:color="auto"/>
        <w:right w:val="none" w:sz="0" w:space="0" w:color="auto"/>
      </w:divBdr>
    </w:div>
    <w:div w:id="577636923">
      <w:bodyDiv w:val="1"/>
      <w:marLeft w:val="0"/>
      <w:marRight w:val="0"/>
      <w:marTop w:val="0"/>
      <w:marBottom w:val="0"/>
      <w:divBdr>
        <w:top w:val="none" w:sz="0" w:space="0" w:color="auto"/>
        <w:left w:val="none" w:sz="0" w:space="0" w:color="auto"/>
        <w:bottom w:val="none" w:sz="0" w:space="0" w:color="auto"/>
        <w:right w:val="none" w:sz="0" w:space="0" w:color="auto"/>
      </w:divBdr>
    </w:div>
    <w:div w:id="581447176">
      <w:bodyDiv w:val="1"/>
      <w:marLeft w:val="0"/>
      <w:marRight w:val="0"/>
      <w:marTop w:val="0"/>
      <w:marBottom w:val="0"/>
      <w:divBdr>
        <w:top w:val="none" w:sz="0" w:space="0" w:color="auto"/>
        <w:left w:val="none" w:sz="0" w:space="0" w:color="auto"/>
        <w:bottom w:val="none" w:sz="0" w:space="0" w:color="auto"/>
        <w:right w:val="none" w:sz="0" w:space="0" w:color="auto"/>
      </w:divBdr>
    </w:div>
    <w:div w:id="581448505">
      <w:bodyDiv w:val="1"/>
      <w:marLeft w:val="0"/>
      <w:marRight w:val="0"/>
      <w:marTop w:val="0"/>
      <w:marBottom w:val="0"/>
      <w:divBdr>
        <w:top w:val="none" w:sz="0" w:space="0" w:color="auto"/>
        <w:left w:val="none" w:sz="0" w:space="0" w:color="auto"/>
        <w:bottom w:val="none" w:sz="0" w:space="0" w:color="auto"/>
        <w:right w:val="none" w:sz="0" w:space="0" w:color="auto"/>
      </w:divBdr>
    </w:div>
    <w:div w:id="583413317">
      <w:bodyDiv w:val="1"/>
      <w:marLeft w:val="0"/>
      <w:marRight w:val="0"/>
      <w:marTop w:val="0"/>
      <w:marBottom w:val="0"/>
      <w:divBdr>
        <w:top w:val="none" w:sz="0" w:space="0" w:color="auto"/>
        <w:left w:val="none" w:sz="0" w:space="0" w:color="auto"/>
        <w:bottom w:val="none" w:sz="0" w:space="0" w:color="auto"/>
        <w:right w:val="none" w:sz="0" w:space="0" w:color="auto"/>
      </w:divBdr>
    </w:div>
    <w:div w:id="586505079">
      <w:bodyDiv w:val="1"/>
      <w:marLeft w:val="0"/>
      <w:marRight w:val="0"/>
      <w:marTop w:val="0"/>
      <w:marBottom w:val="0"/>
      <w:divBdr>
        <w:top w:val="none" w:sz="0" w:space="0" w:color="auto"/>
        <w:left w:val="none" w:sz="0" w:space="0" w:color="auto"/>
        <w:bottom w:val="none" w:sz="0" w:space="0" w:color="auto"/>
        <w:right w:val="none" w:sz="0" w:space="0" w:color="auto"/>
      </w:divBdr>
    </w:div>
    <w:div w:id="587034117">
      <w:bodyDiv w:val="1"/>
      <w:marLeft w:val="0"/>
      <w:marRight w:val="0"/>
      <w:marTop w:val="0"/>
      <w:marBottom w:val="0"/>
      <w:divBdr>
        <w:top w:val="none" w:sz="0" w:space="0" w:color="auto"/>
        <w:left w:val="none" w:sz="0" w:space="0" w:color="auto"/>
        <w:bottom w:val="none" w:sz="0" w:space="0" w:color="auto"/>
        <w:right w:val="none" w:sz="0" w:space="0" w:color="auto"/>
      </w:divBdr>
    </w:div>
    <w:div w:id="588849841">
      <w:bodyDiv w:val="1"/>
      <w:marLeft w:val="0"/>
      <w:marRight w:val="0"/>
      <w:marTop w:val="0"/>
      <w:marBottom w:val="0"/>
      <w:divBdr>
        <w:top w:val="none" w:sz="0" w:space="0" w:color="auto"/>
        <w:left w:val="none" w:sz="0" w:space="0" w:color="auto"/>
        <w:bottom w:val="none" w:sz="0" w:space="0" w:color="auto"/>
        <w:right w:val="none" w:sz="0" w:space="0" w:color="auto"/>
      </w:divBdr>
    </w:div>
    <w:div w:id="590889910">
      <w:bodyDiv w:val="1"/>
      <w:marLeft w:val="0"/>
      <w:marRight w:val="0"/>
      <w:marTop w:val="0"/>
      <w:marBottom w:val="0"/>
      <w:divBdr>
        <w:top w:val="none" w:sz="0" w:space="0" w:color="auto"/>
        <w:left w:val="none" w:sz="0" w:space="0" w:color="auto"/>
        <w:bottom w:val="none" w:sz="0" w:space="0" w:color="auto"/>
        <w:right w:val="none" w:sz="0" w:space="0" w:color="auto"/>
      </w:divBdr>
    </w:div>
    <w:div w:id="592205756">
      <w:bodyDiv w:val="1"/>
      <w:marLeft w:val="0"/>
      <w:marRight w:val="0"/>
      <w:marTop w:val="0"/>
      <w:marBottom w:val="0"/>
      <w:divBdr>
        <w:top w:val="none" w:sz="0" w:space="0" w:color="auto"/>
        <w:left w:val="none" w:sz="0" w:space="0" w:color="auto"/>
        <w:bottom w:val="none" w:sz="0" w:space="0" w:color="auto"/>
        <w:right w:val="none" w:sz="0" w:space="0" w:color="auto"/>
      </w:divBdr>
    </w:div>
    <w:div w:id="595791323">
      <w:bodyDiv w:val="1"/>
      <w:marLeft w:val="0"/>
      <w:marRight w:val="0"/>
      <w:marTop w:val="0"/>
      <w:marBottom w:val="0"/>
      <w:divBdr>
        <w:top w:val="none" w:sz="0" w:space="0" w:color="auto"/>
        <w:left w:val="none" w:sz="0" w:space="0" w:color="auto"/>
        <w:bottom w:val="none" w:sz="0" w:space="0" w:color="auto"/>
        <w:right w:val="none" w:sz="0" w:space="0" w:color="auto"/>
      </w:divBdr>
    </w:div>
    <w:div w:id="598299042">
      <w:bodyDiv w:val="1"/>
      <w:marLeft w:val="0"/>
      <w:marRight w:val="0"/>
      <w:marTop w:val="0"/>
      <w:marBottom w:val="0"/>
      <w:divBdr>
        <w:top w:val="none" w:sz="0" w:space="0" w:color="auto"/>
        <w:left w:val="none" w:sz="0" w:space="0" w:color="auto"/>
        <w:bottom w:val="none" w:sz="0" w:space="0" w:color="auto"/>
        <w:right w:val="none" w:sz="0" w:space="0" w:color="auto"/>
      </w:divBdr>
    </w:div>
    <w:div w:id="600915761">
      <w:bodyDiv w:val="1"/>
      <w:marLeft w:val="0"/>
      <w:marRight w:val="0"/>
      <w:marTop w:val="0"/>
      <w:marBottom w:val="0"/>
      <w:divBdr>
        <w:top w:val="none" w:sz="0" w:space="0" w:color="auto"/>
        <w:left w:val="none" w:sz="0" w:space="0" w:color="auto"/>
        <w:bottom w:val="none" w:sz="0" w:space="0" w:color="auto"/>
        <w:right w:val="none" w:sz="0" w:space="0" w:color="auto"/>
      </w:divBdr>
    </w:div>
    <w:div w:id="603419862">
      <w:bodyDiv w:val="1"/>
      <w:marLeft w:val="0"/>
      <w:marRight w:val="0"/>
      <w:marTop w:val="0"/>
      <w:marBottom w:val="0"/>
      <w:divBdr>
        <w:top w:val="none" w:sz="0" w:space="0" w:color="auto"/>
        <w:left w:val="none" w:sz="0" w:space="0" w:color="auto"/>
        <w:bottom w:val="none" w:sz="0" w:space="0" w:color="auto"/>
        <w:right w:val="none" w:sz="0" w:space="0" w:color="auto"/>
      </w:divBdr>
    </w:div>
    <w:div w:id="605306792">
      <w:bodyDiv w:val="1"/>
      <w:marLeft w:val="0"/>
      <w:marRight w:val="0"/>
      <w:marTop w:val="0"/>
      <w:marBottom w:val="0"/>
      <w:divBdr>
        <w:top w:val="none" w:sz="0" w:space="0" w:color="auto"/>
        <w:left w:val="none" w:sz="0" w:space="0" w:color="auto"/>
        <w:bottom w:val="none" w:sz="0" w:space="0" w:color="auto"/>
        <w:right w:val="none" w:sz="0" w:space="0" w:color="auto"/>
      </w:divBdr>
    </w:div>
    <w:div w:id="606667342">
      <w:bodyDiv w:val="1"/>
      <w:marLeft w:val="0"/>
      <w:marRight w:val="0"/>
      <w:marTop w:val="0"/>
      <w:marBottom w:val="0"/>
      <w:divBdr>
        <w:top w:val="none" w:sz="0" w:space="0" w:color="auto"/>
        <w:left w:val="none" w:sz="0" w:space="0" w:color="auto"/>
        <w:bottom w:val="none" w:sz="0" w:space="0" w:color="auto"/>
        <w:right w:val="none" w:sz="0" w:space="0" w:color="auto"/>
      </w:divBdr>
    </w:div>
    <w:div w:id="610624677">
      <w:bodyDiv w:val="1"/>
      <w:marLeft w:val="0"/>
      <w:marRight w:val="0"/>
      <w:marTop w:val="0"/>
      <w:marBottom w:val="0"/>
      <w:divBdr>
        <w:top w:val="none" w:sz="0" w:space="0" w:color="auto"/>
        <w:left w:val="none" w:sz="0" w:space="0" w:color="auto"/>
        <w:bottom w:val="none" w:sz="0" w:space="0" w:color="auto"/>
        <w:right w:val="none" w:sz="0" w:space="0" w:color="auto"/>
      </w:divBdr>
    </w:div>
    <w:div w:id="615913815">
      <w:bodyDiv w:val="1"/>
      <w:marLeft w:val="0"/>
      <w:marRight w:val="0"/>
      <w:marTop w:val="0"/>
      <w:marBottom w:val="0"/>
      <w:divBdr>
        <w:top w:val="none" w:sz="0" w:space="0" w:color="auto"/>
        <w:left w:val="none" w:sz="0" w:space="0" w:color="auto"/>
        <w:bottom w:val="none" w:sz="0" w:space="0" w:color="auto"/>
        <w:right w:val="none" w:sz="0" w:space="0" w:color="auto"/>
      </w:divBdr>
    </w:div>
    <w:div w:id="620114550">
      <w:bodyDiv w:val="1"/>
      <w:marLeft w:val="0"/>
      <w:marRight w:val="0"/>
      <w:marTop w:val="0"/>
      <w:marBottom w:val="0"/>
      <w:divBdr>
        <w:top w:val="none" w:sz="0" w:space="0" w:color="auto"/>
        <w:left w:val="none" w:sz="0" w:space="0" w:color="auto"/>
        <w:bottom w:val="none" w:sz="0" w:space="0" w:color="auto"/>
        <w:right w:val="none" w:sz="0" w:space="0" w:color="auto"/>
      </w:divBdr>
    </w:div>
    <w:div w:id="620234046">
      <w:bodyDiv w:val="1"/>
      <w:marLeft w:val="0"/>
      <w:marRight w:val="0"/>
      <w:marTop w:val="0"/>
      <w:marBottom w:val="0"/>
      <w:divBdr>
        <w:top w:val="none" w:sz="0" w:space="0" w:color="auto"/>
        <w:left w:val="none" w:sz="0" w:space="0" w:color="auto"/>
        <w:bottom w:val="none" w:sz="0" w:space="0" w:color="auto"/>
        <w:right w:val="none" w:sz="0" w:space="0" w:color="auto"/>
      </w:divBdr>
    </w:div>
    <w:div w:id="632060067">
      <w:bodyDiv w:val="1"/>
      <w:marLeft w:val="0"/>
      <w:marRight w:val="0"/>
      <w:marTop w:val="0"/>
      <w:marBottom w:val="0"/>
      <w:divBdr>
        <w:top w:val="none" w:sz="0" w:space="0" w:color="auto"/>
        <w:left w:val="none" w:sz="0" w:space="0" w:color="auto"/>
        <w:bottom w:val="none" w:sz="0" w:space="0" w:color="auto"/>
        <w:right w:val="none" w:sz="0" w:space="0" w:color="auto"/>
      </w:divBdr>
    </w:div>
    <w:div w:id="634602038">
      <w:bodyDiv w:val="1"/>
      <w:marLeft w:val="0"/>
      <w:marRight w:val="0"/>
      <w:marTop w:val="0"/>
      <w:marBottom w:val="0"/>
      <w:divBdr>
        <w:top w:val="none" w:sz="0" w:space="0" w:color="auto"/>
        <w:left w:val="none" w:sz="0" w:space="0" w:color="auto"/>
        <w:bottom w:val="none" w:sz="0" w:space="0" w:color="auto"/>
        <w:right w:val="none" w:sz="0" w:space="0" w:color="auto"/>
      </w:divBdr>
    </w:div>
    <w:div w:id="634871312">
      <w:bodyDiv w:val="1"/>
      <w:marLeft w:val="0"/>
      <w:marRight w:val="0"/>
      <w:marTop w:val="0"/>
      <w:marBottom w:val="0"/>
      <w:divBdr>
        <w:top w:val="none" w:sz="0" w:space="0" w:color="auto"/>
        <w:left w:val="none" w:sz="0" w:space="0" w:color="auto"/>
        <w:bottom w:val="none" w:sz="0" w:space="0" w:color="auto"/>
        <w:right w:val="none" w:sz="0" w:space="0" w:color="auto"/>
      </w:divBdr>
    </w:div>
    <w:div w:id="647977702">
      <w:bodyDiv w:val="1"/>
      <w:marLeft w:val="0"/>
      <w:marRight w:val="0"/>
      <w:marTop w:val="0"/>
      <w:marBottom w:val="0"/>
      <w:divBdr>
        <w:top w:val="none" w:sz="0" w:space="0" w:color="auto"/>
        <w:left w:val="none" w:sz="0" w:space="0" w:color="auto"/>
        <w:bottom w:val="none" w:sz="0" w:space="0" w:color="auto"/>
        <w:right w:val="none" w:sz="0" w:space="0" w:color="auto"/>
      </w:divBdr>
    </w:div>
    <w:div w:id="652175847">
      <w:bodyDiv w:val="1"/>
      <w:marLeft w:val="0"/>
      <w:marRight w:val="0"/>
      <w:marTop w:val="0"/>
      <w:marBottom w:val="0"/>
      <w:divBdr>
        <w:top w:val="none" w:sz="0" w:space="0" w:color="auto"/>
        <w:left w:val="none" w:sz="0" w:space="0" w:color="auto"/>
        <w:bottom w:val="none" w:sz="0" w:space="0" w:color="auto"/>
        <w:right w:val="none" w:sz="0" w:space="0" w:color="auto"/>
      </w:divBdr>
    </w:div>
    <w:div w:id="652687395">
      <w:bodyDiv w:val="1"/>
      <w:marLeft w:val="0"/>
      <w:marRight w:val="0"/>
      <w:marTop w:val="0"/>
      <w:marBottom w:val="0"/>
      <w:divBdr>
        <w:top w:val="none" w:sz="0" w:space="0" w:color="auto"/>
        <w:left w:val="none" w:sz="0" w:space="0" w:color="auto"/>
        <w:bottom w:val="none" w:sz="0" w:space="0" w:color="auto"/>
        <w:right w:val="none" w:sz="0" w:space="0" w:color="auto"/>
      </w:divBdr>
    </w:div>
    <w:div w:id="680742553">
      <w:bodyDiv w:val="1"/>
      <w:marLeft w:val="0"/>
      <w:marRight w:val="0"/>
      <w:marTop w:val="0"/>
      <w:marBottom w:val="0"/>
      <w:divBdr>
        <w:top w:val="none" w:sz="0" w:space="0" w:color="auto"/>
        <w:left w:val="none" w:sz="0" w:space="0" w:color="auto"/>
        <w:bottom w:val="none" w:sz="0" w:space="0" w:color="auto"/>
        <w:right w:val="none" w:sz="0" w:space="0" w:color="auto"/>
      </w:divBdr>
    </w:div>
    <w:div w:id="684864540">
      <w:bodyDiv w:val="1"/>
      <w:marLeft w:val="0"/>
      <w:marRight w:val="0"/>
      <w:marTop w:val="0"/>
      <w:marBottom w:val="0"/>
      <w:divBdr>
        <w:top w:val="none" w:sz="0" w:space="0" w:color="auto"/>
        <w:left w:val="none" w:sz="0" w:space="0" w:color="auto"/>
        <w:bottom w:val="none" w:sz="0" w:space="0" w:color="auto"/>
        <w:right w:val="none" w:sz="0" w:space="0" w:color="auto"/>
      </w:divBdr>
    </w:div>
    <w:div w:id="693506790">
      <w:bodyDiv w:val="1"/>
      <w:marLeft w:val="0"/>
      <w:marRight w:val="0"/>
      <w:marTop w:val="0"/>
      <w:marBottom w:val="0"/>
      <w:divBdr>
        <w:top w:val="none" w:sz="0" w:space="0" w:color="auto"/>
        <w:left w:val="none" w:sz="0" w:space="0" w:color="auto"/>
        <w:bottom w:val="none" w:sz="0" w:space="0" w:color="auto"/>
        <w:right w:val="none" w:sz="0" w:space="0" w:color="auto"/>
      </w:divBdr>
    </w:div>
    <w:div w:id="694890748">
      <w:bodyDiv w:val="1"/>
      <w:marLeft w:val="0"/>
      <w:marRight w:val="0"/>
      <w:marTop w:val="0"/>
      <w:marBottom w:val="0"/>
      <w:divBdr>
        <w:top w:val="none" w:sz="0" w:space="0" w:color="auto"/>
        <w:left w:val="none" w:sz="0" w:space="0" w:color="auto"/>
        <w:bottom w:val="none" w:sz="0" w:space="0" w:color="auto"/>
        <w:right w:val="none" w:sz="0" w:space="0" w:color="auto"/>
      </w:divBdr>
    </w:div>
    <w:div w:id="696275288">
      <w:bodyDiv w:val="1"/>
      <w:marLeft w:val="0"/>
      <w:marRight w:val="0"/>
      <w:marTop w:val="0"/>
      <w:marBottom w:val="0"/>
      <w:divBdr>
        <w:top w:val="none" w:sz="0" w:space="0" w:color="auto"/>
        <w:left w:val="none" w:sz="0" w:space="0" w:color="auto"/>
        <w:bottom w:val="none" w:sz="0" w:space="0" w:color="auto"/>
        <w:right w:val="none" w:sz="0" w:space="0" w:color="auto"/>
      </w:divBdr>
    </w:div>
    <w:div w:id="697509428">
      <w:bodyDiv w:val="1"/>
      <w:marLeft w:val="0"/>
      <w:marRight w:val="0"/>
      <w:marTop w:val="0"/>
      <w:marBottom w:val="0"/>
      <w:divBdr>
        <w:top w:val="none" w:sz="0" w:space="0" w:color="auto"/>
        <w:left w:val="none" w:sz="0" w:space="0" w:color="auto"/>
        <w:bottom w:val="none" w:sz="0" w:space="0" w:color="auto"/>
        <w:right w:val="none" w:sz="0" w:space="0" w:color="auto"/>
      </w:divBdr>
    </w:div>
    <w:div w:id="699748962">
      <w:bodyDiv w:val="1"/>
      <w:marLeft w:val="0"/>
      <w:marRight w:val="0"/>
      <w:marTop w:val="0"/>
      <w:marBottom w:val="0"/>
      <w:divBdr>
        <w:top w:val="none" w:sz="0" w:space="0" w:color="auto"/>
        <w:left w:val="none" w:sz="0" w:space="0" w:color="auto"/>
        <w:bottom w:val="none" w:sz="0" w:space="0" w:color="auto"/>
        <w:right w:val="none" w:sz="0" w:space="0" w:color="auto"/>
      </w:divBdr>
    </w:div>
    <w:div w:id="706300450">
      <w:bodyDiv w:val="1"/>
      <w:marLeft w:val="0"/>
      <w:marRight w:val="0"/>
      <w:marTop w:val="0"/>
      <w:marBottom w:val="0"/>
      <w:divBdr>
        <w:top w:val="none" w:sz="0" w:space="0" w:color="auto"/>
        <w:left w:val="none" w:sz="0" w:space="0" w:color="auto"/>
        <w:bottom w:val="none" w:sz="0" w:space="0" w:color="auto"/>
        <w:right w:val="none" w:sz="0" w:space="0" w:color="auto"/>
      </w:divBdr>
    </w:div>
    <w:div w:id="712734722">
      <w:bodyDiv w:val="1"/>
      <w:marLeft w:val="0"/>
      <w:marRight w:val="0"/>
      <w:marTop w:val="0"/>
      <w:marBottom w:val="0"/>
      <w:divBdr>
        <w:top w:val="none" w:sz="0" w:space="0" w:color="auto"/>
        <w:left w:val="none" w:sz="0" w:space="0" w:color="auto"/>
        <w:bottom w:val="none" w:sz="0" w:space="0" w:color="auto"/>
        <w:right w:val="none" w:sz="0" w:space="0" w:color="auto"/>
      </w:divBdr>
    </w:div>
    <w:div w:id="712971071">
      <w:bodyDiv w:val="1"/>
      <w:marLeft w:val="0"/>
      <w:marRight w:val="0"/>
      <w:marTop w:val="0"/>
      <w:marBottom w:val="0"/>
      <w:divBdr>
        <w:top w:val="none" w:sz="0" w:space="0" w:color="auto"/>
        <w:left w:val="none" w:sz="0" w:space="0" w:color="auto"/>
        <w:bottom w:val="none" w:sz="0" w:space="0" w:color="auto"/>
        <w:right w:val="none" w:sz="0" w:space="0" w:color="auto"/>
      </w:divBdr>
    </w:div>
    <w:div w:id="713886857">
      <w:bodyDiv w:val="1"/>
      <w:marLeft w:val="0"/>
      <w:marRight w:val="0"/>
      <w:marTop w:val="0"/>
      <w:marBottom w:val="0"/>
      <w:divBdr>
        <w:top w:val="none" w:sz="0" w:space="0" w:color="auto"/>
        <w:left w:val="none" w:sz="0" w:space="0" w:color="auto"/>
        <w:bottom w:val="none" w:sz="0" w:space="0" w:color="auto"/>
        <w:right w:val="none" w:sz="0" w:space="0" w:color="auto"/>
      </w:divBdr>
    </w:div>
    <w:div w:id="720203852">
      <w:bodyDiv w:val="1"/>
      <w:marLeft w:val="0"/>
      <w:marRight w:val="0"/>
      <w:marTop w:val="0"/>
      <w:marBottom w:val="0"/>
      <w:divBdr>
        <w:top w:val="none" w:sz="0" w:space="0" w:color="auto"/>
        <w:left w:val="none" w:sz="0" w:space="0" w:color="auto"/>
        <w:bottom w:val="none" w:sz="0" w:space="0" w:color="auto"/>
        <w:right w:val="none" w:sz="0" w:space="0" w:color="auto"/>
      </w:divBdr>
    </w:div>
    <w:div w:id="720397543">
      <w:bodyDiv w:val="1"/>
      <w:marLeft w:val="0"/>
      <w:marRight w:val="0"/>
      <w:marTop w:val="0"/>
      <w:marBottom w:val="0"/>
      <w:divBdr>
        <w:top w:val="none" w:sz="0" w:space="0" w:color="auto"/>
        <w:left w:val="none" w:sz="0" w:space="0" w:color="auto"/>
        <w:bottom w:val="none" w:sz="0" w:space="0" w:color="auto"/>
        <w:right w:val="none" w:sz="0" w:space="0" w:color="auto"/>
      </w:divBdr>
      <w:divsChild>
        <w:div w:id="1240753669">
          <w:marLeft w:val="360"/>
          <w:marRight w:val="0"/>
          <w:marTop w:val="200"/>
          <w:marBottom w:val="0"/>
          <w:divBdr>
            <w:top w:val="none" w:sz="0" w:space="0" w:color="auto"/>
            <w:left w:val="none" w:sz="0" w:space="0" w:color="auto"/>
            <w:bottom w:val="none" w:sz="0" w:space="0" w:color="auto"/>
            <w:right w:val="none" w:sz="0" w:space="0" w:color="auto"/>
          </w:divBdr>
        </w:div>
        <w:div w:id="1504667811">
          <w:marLeft w:val="1080"/>
          <w:marRight w:val="0"/>
          <w:marTop w:val="100"/>
          <w:marBottom w:val="0"/>
          <w:divBdr>
            <w:top w:val="none" w:sz="0" w:space="0" w:color="auto"/>
            <w:left w:val="none" w:sz="0" w:space="0" w:color="auto"/>
            <w:bottom w:val="none" w:sz="0" w:space="0" w:color="auto"/>
            <w:right w:val="none" w:sz="0" w:space="0" w:color="auto"/>
          </w:divBdr>
        </w:div>
        <w:div w:id="1771464264">
          <w:marLeft w:val="1080"/>
          <w:marRight w:val="0"/>
          <w:marTop w:val="100"/>
          <w:marBottom w:val="0"/>
          <w:divBdr>
            <w:top w:val="none" w:sz="0" w:space="0" w:color="auto"/>
            <w:left w:val="none" w:sz="0" w:space="0" w:color="auto"/>
            <w:bottom w:val="none" w:sz="0" w:space="0" w:color="auto"/>
            <w:right w:val="none" w:sz="0" w:space="0" w:color="auto"/>
          </w:divBdr>
        </w:div>
        <w:div w:id="398403906">
          <w:marLeft w:val="1080"/>
          <w:marRight w:val="0"/>
          <w:marTop w:val="100"/>
          <w:marBottom w:val="0"/>
          <w:divBdr>
            <w:top w:val="none" w:sz="0" w:space="0" w:color="auto"/>
            <w:left w:val="none" w:sz="0" w:space="0" w:color="auto"/>
            <w:bottom w:val="none" w:sz="0" w:space="0" w:color="auto"/>
            <w:right w:val="none" w:sz="0" w:space="0" w:color="auto"/>
          </w:divBdr>
        </w:div>
        <w:div w:id="1263758798">
          <w:marLeft w:val="1080"/>
          <w:marRight w:val="0"/>
          <w:marTop w:val="100"/>
          <w:marBottom w:val="0"/>
          <w:divBdr>
            <w:top w:val="none" w:sz="0" w:space="0" w:color="auto"/>
            <w:left w:val="none" w:sz="0" w:space="0" w:color="auto"/>
            <w:bottom w:val="none" w:sz="0" w:space="0" w:color="auto"/>
            <w:right w:val="none" w:sz="0" w:space="0" w:color="auto"/>
          </w:divBdr>
        </w:div>
      </w:divsChild>
    </w:div>
    <w:div w:id="731393698">
      <w:bodyDiv w:val="1"/>
      <w:marLeft w:val="0"/>
      <w:marRight w:val="0"/>
      <w:marTop w:val="0"/>
      <w:marBottom w:val="0"/>
      <w:divBdr>
        <w:top w:val="none" w:sz="0" w:space="0" w:color="auto"/>
        <w:left w:val="none" w:sz="0" w:space="0" w:color="auto"/>
        <w:bottom w:val="none" w:sz="0" w:space="0" w:color="auto"/>
        <w:right w:val="none" w:sz="0" w:space="0" w:color="auto"/>
      </w:divBdr>
    </w:div>
    <w:div w:id="752900163">
      <w:bodyDiv w:val="1"/>
      <w:marLeft w:val="0"/>
      <w:marRight w:val="0"/>
      <w:marTop w:val="0"/>
      <w:marBottom w:val="0"/>
      <w:divBdr>
        <w:top w:val="none" w:sz="0" w:space="0" w:color="auto"/>
        <w:left w:val="none" w:sz="0" w:space="0" w:color="auto"/>
        <w:bottom w:val="none" w:sz="0" w:space="0" w:color="auto"/>
        <w:right w:val="none" w:sz="0" w:space="0" w:color="auto"/>
      </w:divBdr>
    </w:div>
    <w:div w:id="753235661">
      <w:bodyDiv w:val="1"/>
      <w:marLeft w:val="0"/>
      <w:marRight w:val="0"/>
      <w:marTop w:val="0"/>
      <w:marBottom w:val="0"/>
      <w:divBdr>
        <w:top w:val="none" w:sz="0" w:space="0" w:color="auto"/>
        <w:left w:val="none" w:sz="0" w:space="0" w:color="auto"/>
        <w:bottom w:val="none" w:sz="0" w:space="0" w:color="auto"/>
        <w:right w:val="none" w:sz="0" w:space="0" w:color="auto"/>
      </w:divBdr>
    </w:div>
    <w:div w:id="762842699">
      <w:bodyDiv w:val="1"/>
      <w:marLeft w:val="0"/>
      <w:marRight w:val="0"/>
      <w:marTop w:val="0"/>
      <w:marBottom w:val="0"/>
      <w:divBdr>
        <w:top w:val="none" w:sz="0" w:space="0" w:color="auto"/>
        <w:left w:val="none" w:sz="0" w:space="0" w:color="auto"/>
        <w:bottom w:val="none" w:sz="0" w:space="0" w:color="auto"/>
        <w:right w:val="none" w:sz="0" w:space="0" w:color="auto"/>
      </w:divBdr>
    </w:div>
    <w:div w:id="779568744">
      <w:bodyDiv w:val="1"/>
      <w:marLeft w:val="0"/>
      <w:marRight w:val="0"/>
      <w:marTop w:val="0"/>
      <w:marBottom w:val="0"/>
      <w:divBdr>
        <w:top w:val="none" w:sz="0" w:space="0" w:color="auto"/>
        <w:left w:val="none" w:sz="0" w:space="0" w:color="auto"/>
        <w:bottom w:val="none" w:sz="0" w:space="0" w:color="auto"/>
        <w:right w:val="none" w:sz="0" w:space="0" w:color="auto"/>
      </w:divBdr>
    </w:div>
    <w:div w:id="785540003">
      <w:bodyDiv w:val="1"/>
      <w:marLeft w:val="0"/>
      <w:marRight w:val="0"/>
      <w:marTop w:val="0"/>
      <w:marBottom w:val="0"/>
      <w:divBdr>
        <w:top w:val="none" w:sz="0" w:space="0" w:color="auto"/>
        <w:left w:val="none" w:sz="0" w:space="0" w:color="auto"/>
        <w:bottom w:val="none" w:sz="0" w:space="0" w:color="auto"/>
        <w:right w:val="none" w:sz="0" w:space="0" w:color="auto"/>
      </w:divBdr>
    </w:div>
    <w:div w:id="798768679">
      <w:bodyDiv w:val="1"/>
      <w:marLeft w:val="0"/>
      <w:marRight w:val="0"/>
      <w:marTop w:val="0"/>
      <w:marBottom w:val="0"/>
      <w:divBdr>
        <w:top w:val="none" w:sz="0" w:space="0" w:color="auto"/>
        <w:left w:val="none" w:sz="0" w:space="0" w:color="auto"/>
        <w:bottom w:val="none" w:sz="0" w:space="0" w:color="auto"/>
        <w:right w:val="none" w:sz="0" w:space="0" w:color="auto"/>
      </w:divBdr>
    </w:div>
    <w:div w:id="800540039">
      <w:bodyDiv w:val="1"/>
      <w:marLeft w:val="0"/>
      <w:marRight w:val="0"/>
      <w:marTop w:val="0"/>
      <w:marBottom w:val="0"/>
      <w:divBdr>
        <w:top w:val="none" w:sz="0" w:space="0" w:color="auto"/>
        <w:left w:val="none" w:sz="0" w:space="0" w:color="auto"/>
        <w:bottom w:val="none" w:sz="0" w:space="0" w:color="auto"/>
        <w:right w:val="none" w:sz="0" w:space="0" w:color="auto"/>
      </w:divBdr>
    </w:div>
    <w:div w:id="803081165">
      <w:bodyDiv w:val="1"/>
      <w:marLeft w:val="0"/>
      <w:marRight w:val="0"/>
      <w:marTop w:val="0"/>
      <w:marBottom w:val="0"/>
      <w:divBdr>
        <w:top w:val="none" w:sz="0" w:space="0" w:color="auto"/>
        <w:left w:val="none" w:sz="0" w:space="0" w:color="auto"/>
        <w:bottom w:val="none" w:sz="0" w:space="0" w:color="auto"/>
        <w:right w:val="none" w:sz="0" w:space="0" w:color="auto"/>
      </w:divBdr>
    </w:div>
    <w:div w:id="803082850">
      <w:bodyDiv w:val="1"/>
      <w:marLeft w:val="0"/>
      <w:marRight w:val="0"/>
      <w:marTop w:val="0"/>
      <w:marBottom w:val="0"/>
      <w:divBdr>
        <w:top w:val="none" w:sz="0" w:space="0" w:color="auto"/>
        <w:left w:val="none" w:sz="0" w:space="0" w:color="auto"/>
        <w:bottom w:val="none" w:sz="0" w:space="0" w:color="auto"/>
        <w:right w:val="none" w:sz="0" w:space="0" w:color="auto"/>
      </w:divBdr>
    </w:div>
    <w:div w:id="804080600">
      <w:bodyDiv w:val="1"/>
      <w:marLeft w:val="0"/>
      <w:marRight w:val="0"/>
      <w:marTop w:val="0"/>
      <w:marBottom w:val="0"/>
      <w:divBdr>
        <w:top w:val="none" w:sz="0" w:space="0" w:color="auto"/>
        <w:left w:val="none" w:sz="0" w:space="0" w:color="auto"/>
        <w:bottom w:val="none" w:sz="0" w:space="0" w:color="auto"/>
        <w:right w:val="none" w:sz="0" w:space="0" w:color="auto"/>
      </w:divBdr>
    </w:div>
    <w:div w:id="804928449">
      <w:bodyDiv w:val="1"/>
      <w:marLeft w:val="0"/>
      <w:marRight w:val="0"/>
      <w:marTop w:val="0"/>
      <w:marBottom w:val="0"/>
      <w:divBdr>
        <w:top w:val="none" w:sz="0" w:space="0" w:color="auto"/>
        <w:left w:val="none" w:sz="0" w:space="0" w:color="auto"/>
        <w:bottom w:val="none" w:sz="0" w:space="0" w:color="auto"/>
        <w:right w:val="none" w:sz="0" w:space="0" w:color="auto"/>
      </w:divBdr>
      <w:divsChild>
        <w:div w:id="50813719">
          <w:marLeft w:val="547"/>
          <w:marRight w:val="0"/>
          <w:marTop w:val="0"/>
          <w:marBottom w:val="0"/>
          <w:divBdr>
            <w:top w:val="none" w:sz="0" w:space="0" w:color="auto"/>
            <w:left w:val="none" w:sz="0" w:space="0" w:color="auto"/>
            <w:bottom w:val="none" w:sz="0" w:space="0" w:color="auto"/>
            <w:right w:val="none" w:sz="0" w:space="0" w:color="auto"/>
          </w:divBdr>
        </w:div>
      </w:divsChild>
    </w:div>
    <w:div w:id="824516720">
      <w:bodyDiv w:val="1"/>
      <w:marLeft w:val="0"/>
      <w:marRight w:val="0"/>
      <w:marTop w:val="0"/>
      <w:marBottom w:val="0"/>
      <w:divBdr>
        <w:top w:val="none" w:sz="0" w:space="0" w:color="auto"/>
        <w:left w:val="none" w:sz="0" w:space="0" w:color="auto"/>
        <w:bottom w:val="none" w:sz="0" w:space="0" w:color="auto"/>
        <w:right w:val="none" w:sz="0" w:space="0" w:color="auto"/>
      </w:divBdr>
    </w:div>
    <w:div w:id="825710882">
      <w:bodyDiv w:val="1"/>
      <w:marLeft w:val="0"/>
      <w:marRight w:val="0"/>
      <w:marTop w:val="0"/>
      <w:marBottom w:val="0"/>
      <w:divBdr>
        <w:top w:val="none" w:sz="0" w:space="0" w:color="auto"/>
        <w:left w:val="none" w:sz="0" w:space="0" w:color="auto"/>
        <w:bottom w:val="none" w:sz="0" w:space="0" w:color="auto"/>
        <w:right w:val="none" w:sz="0" w:space="0" w:color="auto"/>
      </w:divBdr>
    </w:div>
    <w:div w:id="829298483">
      <w:bodyDiv w:val="1"/>
      <w:marLeft w:val="0"/>
      <w:marRight w:val="0"/>
      <w:marTop w:val="0"/>
      <w:marBottom w:val="0"/>
      <w:divBdr>
        <w:top w:val="none" w:sz="0" w:space="0" w:color="auto"/>
        <w:left w:val="none" w:sz="0" w:space="0" w:color="auto"/>
        <w:bottom w:val="none" w:sz="0" w:space="0" w:color="auto"/>
        <w:right w:val="none" w:sz="0" w:space="0" w:color="auto"/>
      </w:divBdr>
    </w:div>
    <w:div w:id="835264371">
      <w:bodyDiv w:val="1"/>
      <w:marLeft w:val="0"/>
      <w:marRight w:val="0"/>
      <w:marTop w:val="0"/>
      <w:marBottom w:val="0"/>
      <w:divBdr>
        <w:top w:val="none" w:sz="0" w:space="0" w:color="auto"/>
        <w:left w:val="none" w:sz="0" w:space="0" w:color="auto"/>
        <w:bottom w:val="none" w:sz="0" w:space="0" w:color="auto"/>
        <w:right w:val="none" w:sz="0" w:space="0" w:color="auto"/>
      </w:divBdr>
    </w:div>
    <w:div w:id="850755113">
      <w:bodyDiv w:val="1"/>
      <w:marLeft w:val="0"/>
      <w:marRight w:val="0"/>
      <w:marTop w:val="0"/>
      <w:marBottom w:val="0"/>
      <w:divBdr>
        <w:top w:val="none" w:sz="0" w:space="0" w:color="auto"/>
        <w:left w:val="none" w:sz="0" w:space="0" w:color="auto"/>
        <w:bottom w:val="none" w:sz="0" w:space="0" w:color="auto"/>
        <w:right w:val="none" w:sz="0" w:space="0" w:color="auto"/>
      </w:divBdr>
    </w:div>
    <w:div w:id="852110133">
      <w:bodyDiv w:val="1"/>
      <w:marLeft w:val="0"/>
      <w:marRight w:val="0"/>
      <w:marTop w:val="0"/>
      <w:marBottom w:val="0"/>
      <w:divBdr>
        <w:top w:val="none" w:sz="0" w:space="0" w:color="auto"/>
        <w:left w:val="none" w:sz="0" w:space="0" w:color="auto"/>
        <w:bottom w:val="none" w:sz="0" w:space="0" w:color="auto"/>
        <w:right w:val="none" w:sz="0" w:space="0" w:color="auto"/>
      </w:divBdr>
    </w:div>
    <w:div w:id="856772828">
      <w:bodyDiv w:val="1"/>
      <w:marLeft w:val="0"/>
      <w:marRight w:val="0"/>
      <w:marTop w:val="0"/>
      <w:marBottom w:val="0"/>
      <w:divBdr>
        <w:top w:val="none" w:sz="0" w:space="0" w:color="auto"/>
        <w:left w:val="none" w:sz="0" w:space="0" w:color="auto"/>
        <w:bottom w:val="none" w:sz="0" w:space="0" w:color="auto"/>
        <w:right w:val="none" w:sz="0" w:space="0" w:color="auto"/>
      </w:divBdr>
    </w:div>
    <w:div w:id="856891689">
      <w:bodyDiv w:val="1"/>
      <w:marLeft w:val="0"/>
      <w:marRight w:val="0"/>
      <w:marTop w:val="0"/>
      <w:marBottom w:val="0"/>
      <w:divBdr>
        <w:top w:val="none" w:sz="0" w:space="0" w:color="auto"/>
        <w:left w:val="none" w:sz="0" w:space="0" w:color="auto"/>
        <w:bottom w:val="none" w:sz="0" w:space="0" w:color="auto"/>
        <w:right w:val="none" w:sz="0" w:space="0" w:color="auto"/>
      </w:divBdr>
    </w:div>
    <w:div w:id="872498084">
      <w:bodyDiv w:val="1"/>
      <w:marLeft w:val="0"/>
      <w:marRight w:val="0"/>
      <w:marTop w:val="0"/>
      <w:marBottom w:val="0"/>
      <w:divBdr>
        <w:top w:val="none" w:sz="0" w:space="0" w:color="auto"/>
        <w:left w:val="none" w:sz="0" w:space="0" w:color="auto"/>
        <w:bottom w:val="none" w:sz="0" w:space="0" w:color="auto"/>
        <w:right w:val="none" w:sz="0" w:space="0" w:color="auto"/>
      </w:divBdr>
    </w:div>
    <w:div w:id="872812322">
      <w:bodyDiv w:val="1"/>
      <w:marLeft w:val="0"/>
      <w:marRight w:val="0"/>
      <w:marTop w:val="0"/>
      <w:marBottom w:val="0"/>
      <w:divBdr>
        <w:top w:val="none" w:sz="0" w:space="0" w:color="auto"/>
        <w:left w:val="none" w:sz="0" w:space="0" w:color="auto"/>
        <w:bottom w:val="none" w:sz="0" w:space="0" w:color="auto"/>
        <w:right w:val="none" w:sz="0" w:space="0" w:color="auto"/>
      </w:divBdr>
    </w:div>
    <w:div w:id="872958711">
      <w:bodyDiv w:val="1"/>
      <w:marLeft w:val="0"/>
      <w:marRight w:val="0"/>
      <w:marTop w:val="0"/>
      <w:marBottom w:val="0"/>
      <w:divBdr>
        <w:top w:val="none" w:sz="0" w:space="0" w:color="auto"/>
        <w:left w:val="none" w:sz="0" w:space="0" w:color="auto"/>
        <w:bottom w:val="none" w:sz="0" w:space="0" w:color="auto"/>
        <w:right w:val="none" w:sz="0" w:space="0" w:color="auto"/>
      </w:divBdr>
    </w:div>
    <w:div w:id="877280830">
      <w:bodyDiv w:val="1"/>
      <w:marLeft w:val="0"/>
      <w:marRight w:val="0"/>
      <w:marTop w:val="0"/>
      <w:marBottom w:val="0"/>
      <w:divBdr>
        <w:top w:val="none" w:sz="0" w:space="0" w:color="auto"/>
        <w:left w:val="none" w:sz="0" w:space="0" w:color="auto"/>
        <w:bottom w:val="none" w:sz="0" w:space="0" w:color="auto"/>
        <w:right w:val="none" w:sz="0" w:space="0" w:color="auto"/>
      </w:divBdr>
    </w:div>
    <w:div w:id="877743711">
      <w:bodyDiv w:val="1"/>
      <w:marLeft w:val="0"/>
      <w:marRight w:val="0"/>
      <w:marTop w:val="0"/>
      <w:marBottom w:val="0"/>
      <w:divBdr>
        <w:top w:val="none" w:sz="0" w:space="0" w:color="auto"/>
        <w:left w:val="none" w:sz="0" w:space="0" w:color="auto"/>
        <w:bottom w:val="none" w:sz="0" w:space="0" w:color="auto"/>
        <w:right w:val="none" w:sz="0" w:space="0" w:color="auto"/>
      </w:divBdr>
    </w:div>
    <w:div w:id="883063319">
      <w:bodyDiv w:val="1"/>
      <w:marLeft w:val="0"/>
      <w:marRight w:val="0"/>
      <w:marTop w:val="0"/>
      <w:marBottom w:val="0"/>
      <w:divBdr>
        <w:top w:val="none" w:sz="0" w:space="0" w:color="auto"/>
        <w:left w:val="none" w:sz="0" w:space="0" w:color="auto"/>
        <w:bottom w:val="none" w:sz="0" w:space="0" w:color="auto"/>
        <w:right w:val="none" w:sz="0" w:space="0" w:color="auto"/>
      </w:divBdr>
    </w:div>
    <w:div w:id="883714428">
      <w:bodyDiv w:val="1"/>
      <w:marLeft w:val="0"/>
      <w:marRight w:val="0"/>
      <w:marTop w:val="0"/>
      <w:marBottom w:val="0"/>
      <w:divBdr>
        <w:top w:val="none" w:sz="0" w:space="0" w:color="auto"/>
        <w:left w:val="none" w:sz="0" w:space="0" w:color="auto"/>
        <w:bottom w:val="none" w:sz="0" w:space="0" w:color="auto"/>
        <w:right w:val="none" w:sz="0" w:space="0" w:color="auto"/>
      </w:divBdr>
    </w:div>
    <w:div w:id="887183082">
      <w:bodyDiv w:val="1"/>
      <w:marLeft w:val="0"/>
      <w:marRight w:val="0"/>
      <w:marTop w:val="0"/>
      <w:marBottom w:val="0"/>
      <w:divBdr>
        <w:top w:val="none" w:sz="0" w:space="0" w:color="auto"/>
        <w:left w:val="none" w:sz="0" w:space="0" w:color="auto"/>
        <w:bottom w:val="none" w:sz="0" w:space="0" w:color="auto"/>
        <w:right w:val="none" w:sz="0" w:space="0" w:color="auto"/>
      </w:divBdr>
    </w:div>
    <w:div w:id="891383598">
      <w:bodyDiv w:val="1"/>
      <w:marLeft w:val="0"/>
      <w:marRight w:val="0"/>
      <w:marTop w:val="0"/>
      <w:marBottom w:val="0"/>
      <w:divBdr>
        <w:top w:val="none" w:sz="0" w:space="0" w:color="auto"/>
        <w:left w:val="none" w:sz="0" w:space="0" w:color="auto"/>
        <w:bottom w:val="none" w:sz="0" w:space="0" w:color="auto"/>
        <w:right w:val="none" w:sz="0" w:space="0" w:color="auto"/>
      </w:divBdr>
    </w:div>
    <w:div w:id="892275132">
      <w:bodyDiv w:val="1"/>
      <w:marLeft w:val="0"/>
      <w:marRight w:val="0"/>
      <w:marTop w:val="0"/>
      <w:marBottom w:val="0"/>
      <w:divBdr>
        <w:top w:val="none" w:sz="0" w:space="0" w:color="auto"/>
        <w:left w:val="none" w:sz="0" w:space="0" w:color="auto"/>
        <w:bottom w:val="none" w:sz="0" w:space="0" w:color="auto"/>
        <w:right w:val="none" w:sz="0" w:space="0" w:color="auto"/>
      </w:divBdr>
    </w:div>
    <w:div w:id="892425864">
      <w:bodyDiv w:val="1"/>
      <w:marLeft w:val="0"/>
      <w:marRight w:val="0"/>
      <w:marTop w:val="0"/>
      <w:marBottom w:val="0"/>
      <w:divBdr>
        <w:top w:val="none" w:sz="0" w:space="0" w:color="auto"/>
        <w:left w:val="none" w:sz="0" w:space="0" w:color="auto"/>
        <w:bottom w:val="none" w:sz="0" w:space="0" w:color="auto"/>
        <w:right w:val="none" w:sz="0" w:space="0" w:color="auto"/>
      </w:divBdr>
    </w:div>
    <w:div w:id="898632570">
      <w:bodyDiv w:val="1"/>
      <w:marLeft w:val="0"/>
      <w:marRight w:val="0"/>
      <w:marTop w:val="0"/>
      <w:marBottom w:val="0"/>
      <w:divBdr>
        <w:top w:val="none" w:sz="0" w:space="0" w:color="auto"/>
        <w:left w:val="none" w:sz="0" w:space="0" w:color="auto"/>
        <w:bottom w:val="none" w:sz="0" w:space="0" w:color="auto"/>
        <w:right w:val="none" w:sz="0" w:space="0" w:color="auto"/>
      </w:divBdr>
    </w:div>
    <w:div w:id="901869694">
      <w:bodyDiv w:val="1"/>
      <w:marLeft w:val="0"/>
      <w:marRight w:val="0"/>
      <w:marTop w:val="0"/>
      <w:marBottom w:val="0"/>
      <w:divBdr>
        <w:top w:val="none" w:sz="0" w:space="0" w:color="auto"/>
        <w:left w:val="none" w:sz="0" w:space="0" w:color="auto"/>
        <w:bottom w:val="none" w:sz="0" w:space="0" w:color="auto"/>
        <w:right w:val="none" w:sz="0" w:space="0" w:color="auto"/>
      </w:divBdr>
    </w:div>
    <w:div w:id="902527165">
      <w:bodyDiv w:val="1"/>
      <w:marLeft w:val="0"/>
      <w:marRight w:val="0"/>
      <w:marTop w:val="0"/>
      <w:marBottom w:val="0"/>
      <w:divBdr>
        <w:top w:val="none" w:sz="0" w:space="0" w:color="auto"/>
        <w:left w:val="none" w:sz="0" w:space="0" w:color="auto"/>
        <w:bottom w:val="none" w:sz="0" w:space="0" w:color="auto"/>
        <w:right w:val="none" w:sz="0" w:space="0" w:color="auto"/>
      </w:divBdr>
    </w:div>
    <w:div w:id="904218271">
      <w:bodyDiv w:val="1"/>
      <w:marLeft w:val="0"/>
      <w:marRight w:val="0"/>
      <w:marTop w:val="0"/>
      <w:marBottom w:val="0"/>
      <w:divBdr>
        <w:top w:val="none" w:sz="0" w:space="0" w:color="auto"/>
        <w:left w:val="none" w:sz="0" w:space="0" w:color="auto"/>
        <w:bottom w:val="none" w:sz="0" w:space="0" w:color="auto"/>
        <w:right w:val="none" w:sz="0" w:space="0" w:color="auto"/>
      </w:divBdr>
    </w:div>
    <w:div w:id="905144512">
      <w:bodyDiv w:val="1"/>
      <w:marLeft w:val="0"/>
      <w:marRight w:val="0"/>
      <w:marTop w:val="0"/>
      <w:marBottom w:val="0"/>
      <w:divBdr>
        <w:top w:val="none" w:sz="0" w:space="0" w:color="auto"/>
        <w:left w:val="none" w:sz="0" w:space="0" w:color="auto"/>
        <w:bottom w:val="none" w:sz="0" w:space="0" w:color="auto"/>
        <w:right w:val="none" w:sz="0" w:space="0" w:color="auto"/>
      </w:divBdr>
    </w:div>
    <w:div w:id="906183968">
      <w:bodyDiv w:val="1"/>
      <w:marLeft w:val="0"/>
      <w:marRight w:val="0"/>
      <w:marTop w:val="0"/>
      <w:marBottom w:val="0"/>
      <w:divBdr>
        <w:top w:val="none" w:sz="0" w:space="0" w:color="auto"/>
        <w:left w:val="none" w:sz="0" w:space="0" w:color="auto"/>
        <w:bottom w:val="none" w:sz="0" w:space="0" w:color="auto"/>
        <w:right w:val="none" w:sz="0" w:space="0" w:color="auto"/>
      </w:divBdr>
    </w:div>
    <w:div w:id="910238949">
      <w:bodyDiv w:val="1"/>
      <w:marLeft w:val="0"/>
      <w:marRight w:val="0"/>
      <w:marTop w:val="0"/>
      <w:marBottom w:val="0"/>
      <w:divBdr>
        <w:top w:val="none" w:sz="0" w:space="0" w:color="auto"/>
        <w:left w:val="none" w:sz="0" w:space="0" w:color="auto"/>
        <w:bottom w:val="none" w:sz="0" w:space="0" w:color="auto"/>
        <w:right w:val="none" w:sz="0" w:space="0" w:color="auto"/>
      </w:divBdr>
    </w:div>
    <w:div w:id="922185791">
      <w:bodyDiv w:val="1"/>
      <w:marLeft w:val="0"/>
      <w:marRight w:val="0"/>
      <w:marTop w:val="0"/>
      <w:marBottom w:val="0"/>
      <w:divBdr>
        <w:top w:val="none" w:sz="0" w:space="0" w:color="auto"/>
        <w:left w:val="none" w:sz="0" w:space="0" w:color="auto"/>
        <w:bottom w:val="none" w:sz="0" w:space="0" w:color="auto"/>
        <w:right w:val="none" w:sz="0" w:space="0" w:color="auto"/>
      </w:divBdr>
    </w:div>
    <w:div w:id="926427386">
      <w:bodyDiv w:val="1"/>
      <w:marLeft w:val="0"/>
      <w:marRight w:val="0"/>
      <w:marTop w:val="0"/>
      <w:marBottom w:val="0"/>
      <w:divBdr>
        <w:top w:val="none" w:sz="0" w:space="0" w:color="auto"/>
        <w:left w:val="none" w:sz="0" w:space="0" w:color="auto"/>
        <w:bottom w:val="none" w:sz="0" w:space="0" w:color="auto"/>
        <w:right w:val="none" w:sz="0" w:space="0" w:color="auto"/>
      </w:divBdr>
    </w:div>
    <w:div w:id="930623966">
      <w:bodyDiv w:val="1"/>
      <w:marLeft w:val="0"/>
      <w:marRight w:val="0"/>
      <w:marTop w:val="0"/>
      <w:marBottom w:val="0"/>
      <w:divBdr>
        <w:top w:val="none" w:sz="0" w:space="0" w:color="auto"/>
        <w:left w:val="none" w:sz="0" w:space="0" w:color="auto"/>
        <w:bottom w:val="none" w:sz="0" w:space="0" w:color="auto"/>
        <w:right w:val="none" w:sz="0" w:space="0" w:color="auto"/>
      </w:divBdr>
    </w:div>
    <w:div w:id="937178884">
      <w:bodyDiv w:val="1"/>
      <w:marLeft w:val="0"/>
      <w:marRight w:val="0"/>
      <w:marTop w:val="0"/>
      <w:marBottom w:val="0"/>
      <w:divBdr>
        <w:top w:val="none" w:sz="0" w:space="0" w:color="auto"/>
        <w:left w:val="none" w:sz="0" w:space="0" w:color="auto"/>
        <w:bottom w:val="none" w:sz="0" w:space="0" w:color="auto"/>
        <w:right w:val="none" w:sz="0" w:space="0" w:color="auto"/>
      </w:divBdr>
    </w:div>
    <w:div w:id="941061711">
      <w:bodyDiv w:val="1"/>
      <w:marLeft w:val="0"/>
      <w:marRight w:val="0"/>
      <w:marTop w:val="0"/>
      <w:marBottom w:val="0"/>
      <w:divBdr>
        <w:top w:val="none" w:sz="0" w:space="0" w:color="auto"/>
        <w:left w:val="none" w:sz="0" w:space="0" w:color="auto"/>
        <w:bottom w:val="none" w:sz="0" w:space="0" w:color="auto"/>
        <w:right w:val="none" w:sz="0" w:space="0" w:color="auto"/>
      </w:divBdr>
    </w:div>
    <w:div w:id="952129666">
      <w:bodyDiv w:val="1"/>
      <w:marLeft w:val="0"/>
      <w:marRight w:val="0"/>
      <w:marTop w:val="0"/>
      <w:marBottom w:val="0"/>
      <w:divBdr>
        <w:top w:val="none" w:sz="0" w:space="0" w:color="auto"/>
        <w:left w:val="none" w:sz="0" w:space="0" w:color="auto"/>
        <w:bottom w:val="none" w:sz="0" w:space="0" w:color="auto"/>
        <w:right w:val="none" w:sz="0" w:space="0" w:color="auto"/>
      </w:divBdr>
    </w:div>
    <w:div w:id="953054606">
      <w:bodyDiv w:val="1"/>
      <w:marLeft w:val="0"/>
      <w:marRight w:val="0"/>
      <w:marTop w:val="0"/>
      <w:marBottom w:val="0"/>
      <w:divBdr>
        <w:top w:val="none" w:sz="0" w:space="0" w:color="auto"/>
        <w:left w:val="none" w:sz="0" w:space="0" w:color="auto"/>
        <w:bottom w:val="none" w:sz="0" w:space="0" w:color="auto"/>
        <w:right w:val="none" w:sz="0" w:space="0" w:color="auto"/>
      </w:divBdr>
    </w:div>
    <w:div w:id="954671657">
      <w:bodyDiv w:val="1"/>
      <w:marLeft w:val="0"/>
      <w:marRight w:val="0"/>
      <w:marTop w:val="0"/>
      <w:marBottom w:val="0"/>
      <w:divBdr>
        <w:top w:val="none" w:sz="0" w:space="0" w:color="auto"/>
        <w:left w:val="none" w:sz="0" w:space="0" w:color="auto"/>
        <w:bottom w:val="none" w:sz="0" w:space="0" w:color="auto"/>
        <w:right w:val="none" w:sz="0" w:space="0" w:color="auto"/>
      </w:divBdr>
    </w:div>
    <w:div w:id="959143914">
      <w:bodyDiv w:val="1"/>
      <w:marLeft w:val="0"/>
      <w:marRight w:val="0"/>
      <w:marTop w:val="0"/>
      <w:marBottom w:val="0"/>
      <w:divBdr>
        <w:top w:val="none" w:sz="0" w:space="0" w:color="auto"/>
        <w:left w:val="none" w:sz="0" w:space="0" w:color="auto"/>
        <w:bottom w:val="none" w:sz="0" w:space="0" w:color="auto"/>
        <w:right w:val="none" w:sz="0" w:space="0" w:color="auto"/>
      </w:divBdr>
    </w:div>
    <w:div w:id="972054276">
      <w:bodyDiv w:val="1"/>
      <w:marLeft w:val="0"/>
      <w:marRight w:val="0"/>
      <w:marTop w:val="0"/>
      <w:marBottom w:val="0"/>
      <w:divBdr>
        <w:top w:val="none" w:sz="0" w:space="0" w:color="auto"/>
        <w:left w:val="none" w:sz="0" w:space="0" w:color="auto"/>
        <w:bottom w:val="none" w:sz="0" w:space="0" w:color="auto"/>
        <w:right w:val="none" w:sz="0" w:space="0" w:color="auto"/>
      </w:divBdr>
    </w:div>
    <w:div w:id="978075754">
      <w:bodyDiv w:val="1"/>
      <w:marLeft w:val="0"/>
      <w:marRight w:val="0"/>
      <w:marTop w:val="0"/>
      <w:marBottom w:val="0"/>
      <w:divBdr>
        <w:top w:val="none" w:sz="0" w:space="0" w:color="auto"/>
        <w:left w:val="none" w:sz="0" w:space="0" w:color="auto"/>
        <w:bottom w:val="none" w:sz="0" w:space="0" w:color="auto"/>
        <w:right w:val="none" w:sz="0" w:space="0" w:color="auto"/>
      </w:divBdr>
    </w:div>
    <w:div w:id="979843497">
      <w:bodyDiv w:val="1"/>
      <w:marLeft w:val="0"/>
      <w:marRight w:val="0"/>
      <w:marTop w:val="0"/>
      <w:marBottom w:val="0"/>
      <w:divBdr>
        <w:top w:val="none" w:sz="0" w:space="0" w:color="auto"/>
        <w:left w:val="none" w:sz="0" w:space="0" w:color="auto"/>
        <w:bottom w:val="none" w:sz="0" w:space="0" w:color="auto"/>
        <w:right w:val="none" w:sz="0" w:space="0" w:color="auto"/>
      </w:divBdr>
    </w:div>
    <w:div w:id="993144561">
      <w:bodyDiv w:val="1"/>
      <w:marLeft w:val="0"/>
      <w:marRight w:val="0"/>
      <w:marTop w:val="0"/>
      <w:marBottom w:val="0"/>
      <w:divBdr>
        <w:top w:val="none" w:sz="0" w:space="0" w:color="auto"/>
        <w:left w:val="none" w:sz="0" w:space="0" w:color="auto"/>
        <w:bottom w:val="none" w:sz="0" w:space="0" w:color="auto"/>
        <w:right w:val="none" w:sz="0" w:space="0" w:color="auto"/>
      </w:divBdr>
    </w:div>
    <w:div w:id="998120225">
      <w:bodyDiv w:val="1"/>
      <w:marLeft w:val="0"/>
      <w:marRight w:val="0"/>
      <w:marTop w:val="0"/>
      <w:marBottom w:val="0"/>
      <w:divBdr>
        <w:top w:val="none" w:sz="0" w:space="0" w:color="auto"/>
        <w:left w:val="none" w:sz="0" w:space="0" w:color="auto"/>
        <w:bottom w:val="none" w:sz="0" w:space="0" w:color="auto"/>
        <w:right w:val="none" w:sz="0" w:space="0" w:color="auto"/>
      </w:divBdr>
    </w:div>
    <w:div w:id="998850326">
      <w:bodyDiv w:val="1"/>
      <w:marLeft w:val="0"/>
      <w:marRight w:val="0"/>
      <w:marTop w:val="0"/>
      <w:marBottom w:val="0"/>
      <w:divBdr>
        <w:top w:val="none" w:sz="0" w:space="0" w:color="auto"/>
        <w:left w:val="none" w:sz="0" w:space="0" w:color="auto"/>
        <w:bottom w:val="none" w:sz="0" w:space="0" w:color="auto"/>
        <w:right w:val="none" w:sz="0" w:space="0" w:color="auto"/>
      </w:divBdr>
    </w:div>
    <w:div w:id="1005861396">
      <w:bodyDiv w:val="1"/>
      <w:marLeft w:val="0"/>
      <w:marRight w:val="0"/>
      <w:marTop w:val="0"/>
      <w:marBottom w:val="0"/>
      <w:divBdr>
        <w:top w:val="none" w:sz="0" w:space="0" w:color="auto"/>
        <w:left w:val="none" w:sz="0" w:space="0" w:color="auto"/>
        <w:bottom w:val="none" w:sz="0" w:space="0" w:color="auto"/>
        <w:right w:val="none" w:sz="0" w:space="0" w:color="auto"/>
      </w:divBdr>
    </w:div>
    <w:div w:id="1007488803">
      <w:bodyDiv w:val="1"/>
      <w:marLeft w:val="0"/>
      <w:marRight w:val="0"/>
      <w:marTop w:val="0"/>
      <w:marBottom w:val="0"/>
      <w:divBdr>
        <w:top w:val="none" w:sz="0" w:space="0" w:color="auto"/>
        <w:left w:val="none" w:sz="0" w:space="0" w:color="auto"/>
        <w:bottom w:val="none" w:sz="0" w:space="0" w:color="auto"/>
        <w:right w:val="none" w:sz="0" w:space="0" w:color="auto"/>
      </w:divBdr>
    </w:div>
    <w:div w:id="1010789926">
      <w:bodyDiv w:val="1"/>
      <w:marLeft w:val="0"/>
      <w:marRight w:val="0"/>
      <w:marTop w:val="0"/>
      <w:marBottom w:val="0"/>
      <w:divBdr>
        <w:top w:val="none" w:sz="0" w:space="0" w:color="auto"/>
        <w:left w:val="none" w:sz="0" w:space="0" w:color="auto"/>
        <w:bottom w:val="none" w:sz="0" w:space="0" w:color="auto"/>
        <w:right w:val="none" w:sz="0" w:space="0" w:color="auto"/>
      </w:divBdr>
    </w:div>
    <w:div w:id="1013916322">
      <w:bodyDiv w:val="1"/>
      <w:marLeft w:val="0"/>
      <w:marRight w:val="0"/>
      <w:marTop w:val="0"/>
      <w:marBottom w:val="0"/>
      <w:divBdr>
        <w:top w:val="none" w:sz="0" w:space="0" w:color="auto"/>
        <w:left w:val="none" w:sz="0" w:space="0" w:color="auto"/>
        <w:bottom w:val="none" w:sz="0" w:space="0" w:color="auto"/>
        <w:right w:val="none" w:sz="0" w:space="0" w:color="auto"/>
      </w:divBdr>
    </w:div>
    <w:div w:id="1016733236">
      <w:bodyDiv w:val="1"/>
      <w:marLeft w:val="0"/>
      <w:marRight w:val="0"/>
      <w:marTop w:val="0"/>
      <w:marBottom w:val="0"/>
      <w:divBdr>
        <w:top w:val="none" w:sz="0" w:space="0" w:color="auto"/>
        <w:left w:val="none" w:sz="0" w:space="0" w:color="auto"/>
        <w:bottom w:val="none" w:sz="0" w:space="0" w:color="auto"/>
        <w:right w:val="none" w:sz="0" w:space="0" w:color="auto"/>
      </w:divBdr>
    </w:div>
    <w:div w:id="1017657680">
      <w:bodyDiv w:val="1"/>
      <w:marLeft w:val="0"/>
      <w:marRight w:val="0"/>
      <w:marTop w:val="0"/>
      <w:marBottom w:val="0"/>
      <w:divBdr>
        <w:top w:val="none" w:sz="0" w:space="0" w:color="auto"/>
        <w:left w:val="none" w:sz="0" w:space="0" w:color="auto"/>
        <w:bottom w:val="none" w:sz="0" w:space="0" w:color="auto"/>
        <w:right w:val="none" w:sz="0" w:space="0" w:color="auto"/>
      </w:divBdr>
    </w:div>
    <w:div w:id="1022197215">
      <w:bodyDiv w:val="1"/>
      <w:marLeft w:val="0"/>
      <w:marRight w:val="0"/>
      <w:marTop w:val="0"/>
      <w:marBottom w:val="0"/>
      <w:divBdr>
        <w:top w:val="none" w:sz="0" w:space="0" w:color="auto"/>
        <w:left w:val="none" w:sz="0" w:space="0" w:color="auto"/>
        <w:bottom w:val="none" w:sz="0" w:space="0" w:color="auto"/>
        <w:right w:val="none" w:sz="0" w:space="0" w:color="auto"/>
      </w:divBdr>
    </w:div>
    <w:div w:id="1029644485">
      <w:bodyDiv w:val="1"/>
      <w:marLeft w:val="0"/>
      <w:marRight w:val="0"/>
      <w:marTop w:val="0"/>
      <w:marBottom w:val="0"/>
      <w:divBdr>
        <w:top w:val="none" w:sz="0" w:space="0" w:color="auto"/>
        <w:left w:val="none" w:sz="0" w:space="0" w:color="auto"/>
        <w:bottom w:val="none" w:sz="0" w:space="0" w:color="auto"/>
        <w:right w:val="none" w:sz="0" w:space="0" w:color="auto"/>
      </w:divBdr>
    </w:div>
    <w:div w:id="1031304158">
      <w:bodyDiv w:val="1"/>
      <w:marLeft w:val="0"/>
      <w:marRight w:val="0"/>
      <w:marTop w:val="0"/>
      <w:marBottom w:val="0"/>
      <w:divBdr>
        <w:top w:val="none" w:sz="0" w:space="0" w:color="auto"/>
        <w:left w:val="none" w:sz="0" w:space="0" w:color="auto"/>
        <w:bottom w:val="none" w:sz="0" w:space="0" w:color="auto"/>
        <w:right w:val="none" w:sz="0" w:space="0" w:color="auto"/>
      </w:divBdr>
    </w:div>
    <w:div w:id="1034690832">
      <w:bodyDiv w:val="1"/>
      <w:marLeft w:val="0"/>
      <w:marRight w:val="0"/>
      <w:marTop w:val="0"/>
      <w:marBottom w:val="0"/>
      <w:divBdr>
        <w:top w:val="none" w:sz="0" w:space="0" w:color="auto"/>
        <w:left w:val="none" w:sz="0" w:space="0" w:color="auto"/>
        <w:bottom w:val="none" w:sz="0" w:space="0" w:color="auto"/>
        <w:right w:val="none" w:sz="0" w:space="0" w:color="auto"/>
      </w:divBdr>
    </w:div>
    <w:div w:id="1036469534">
      <w:bodyDiv w:val="1"/>
      <w:marLeft w:val="0"/>
      <w:marRight w:val="0"/>
      <w:marTop w:val="0"/>
      <w:marBottom w:val="0"/>
      <w:divBdr>
        <w:top w:val="none" w:sz="0" w:space="0" w:color="auto"/>
        <w:left w:val="none" w:sz="0" w:space="0" w:color="auto"/>
        <w:bottom w:val="none" w:sz="0" w:space="0" w:color="auto"/>
        <w:right w:val="none" w:sz="0" w:space="0" w:color="auto"/>
      </w:divBdr>
    </w:div>
    <w:div w:id="1044716200">
      <w:bodyDiv w:val="1"/>
      <w:marLeft w:val="0"/>
      <w:marRight w:val="0"/>
      <w:marTop w:val="0"/>
      <w:marBottom w:val="0"/>
      <w:divBdr>
        <w:top w:val="none" w:sz="0" w:space="0" w:color="auto"/>
        <w:left w:val="none" w:sz="0" w:space="0" w:color="auto"/>
        <w:bottom w:val="none" w:sz="0" w:space="0" w:color="auto"/>
        <w:right w:val="none" w:sz="0" w:space="0" w:color="auto"/>
      </w:divBdr>
    </w:div>
    <w:div w:id="1051618163">
      <w:bodyDiv w:val="1"/>
      <w:marLeft w:val="0"/>
      <w:marRight w:val="0"/>
      <w:marTop w:val="0"/>
      <w:marBottom w:val="0"/>
      <w:divBdr>
        <w:top w:val="none" w:sz="0" w:space="0" w:color="auto"/>
        <w:left w:val="none" w:sz="0" w:space="0" w:color="auto"/>
        <w:bottom w:val="none" w:sz="0" w:space="0" w:color="auto"/>
        <w:right w:val="none" w:sz="0" w:space="0" w:color="auto"/>
      </w:divBdr>
    </w:div>
    <w:div w:id="1054427835">
      <w:bodyDiv w:val="1"/>
      <w:marLeft w:val="0"/>
      <w:marRight w:val="0"/>
      <w:marTop w:val="0"/>
      <w:marBottom w:val="0"/>
      <w:divBdr>
        <w:top w:val="none" w:sz="0" w:space="0" w:color="auto"/>
        <w:left w:val="none" w:sz="0" w:space="0" w:color="auto"/>
        <w:bottom w:val="none" w:sz="0" w:space="0" w:color="auto"/>
        <w:right w:val="none" w:sz="0" w:space="0" w:color="auto"/>
      </w:divBdr>
    </w:div>
    <w:div w:id="1057707866">
      <w:bodyDiv w:val="1"/>
      <w:marLeft w:val="0"/>
      <w:marRight w:val="0"/>
      <w:marTop w:val="0"/>
      <w:marBottom w:val="0"/>
      <w:divBdr>
        <w:top w:val="none" w:sz="0" w:space="0" w:color="auto"/>
        <w:left w:val="none" w:sz="0" w:space="0" w:color="auto"/>
        <w:bottom w:val="none" w:sz="0" w:space="0" w:color="auto"/>
        <w:right w:val="none" w:sz="0" w:space="0" w:color="auto"/>
      </w:divBdr>
    </w:div>
    <w:div w:id="1062213138">
      <w:bodyDiv w:val="1"/>
      <w:marLeft w:val="0"/>
      <w:marRight w:val="0"/>
      <w:marTop w:val="0"/>
      <w:marBottom w:val="0"/>
      <w:divBdr>
        <w:top w:val="none" w:sz="0" w:space="0" w:color="auto"/>
        <w:left w:val="none" w:sz="0" w:space="0" w:color="auto"/>
        <w:bottom w:val="none" w:sz="0" w:space="0" w:color="auto"/>
        <w:right w:val="none" w:sz="0" w:space="0" w:color="auto"/>
      </w:divBdr>
    </w:div>
    <w:div w:id="1062289451">
      <w:bodyDiv w:val="1"/>
      <w:marLeft w:val="0"/>
      <w:marRight w:val="0"/>
      <w:marTop w:val="0"/>
      <w:marBottom w:val="0"/>
      <w:divBdr>
        <w:top w:val="none" w:sz="0" w:space="0" w:color="auto"/>
        <w:left w:val="none" w:sz="0" w:space="0" w:color="auto"/>
        <w:bottom w:val="none" w:sz="0" w:space="0" w:color="auto"/>
        <w:right w:val="none" w:sz="0" w:space="0" w:color="auto"/>
      </w:divBdr>
    </w:div>
    <w:div w:id="1063024613">
      <w:bodyDiv w:val="1"/>
      <w:marLeft w:val="0"/>
      <w:marRight w:val="0"/>
      <w:marTop w:val="0"/>
      <w:marBottom w:val="0"/>
      <w:divBdr>
        <w:top w:val="none" w:sz="0" w:space="0" w:color="auto"/>
        <w:left w:val="none" w:sz="0" w:space="0" w:color="auto"/>
        <w:bottom w:val="none" w:sz="0" w:space="0" w:color="auto"/>
        <w:right w:val="none" w:sz="0" w:space="0" w:color="auto"/>
      </w:divBdr>
    </w:div>
    <w:div w:id="1064833871">
      <w:bodyDiv w:val="1"/>
      <w:marLeft w:val="0"/>
      <w:marRight w:val="0"/>
      <w:marTop w:val="0"/>
      <w:marBottom w:val="0"/>
      <w:divBdr>
        <w:top w:val="none" w:sz="0" w:space="0" w:color="auto"/>
        <w:left w:val="none" w:sz="0" w:space="0" w:color="auto"/>
        <w:bottom w:val="none" w:sz="0" w:space="0" w:color="auto"/>
        <w:right w:val="none" w:sz="0" w:space="0" w:color="auto"/>
      </w:divBdr>
    </w:div>
    <w:div w:id="1066492965">
      <w:bodyDiv w:val="1"/>
      <w:marLeft w:val="0"/>
      <w:marRight w:val="0"/>
      <w:marTop w:val="0"/>
      <w:marBottom w:val="0"/>
      <w:divBdr>
        <w:top w:val="none" w:sz="0" w:space="0" w:color="auto"/>
        <w:left w:val="none" w:sz="0" w:space="0" w:color="auto"/>
        <w:bottom w:val="none" w:sz="0" w:space="0" w:color="auto"/>
        <w:right w:val="none" w:sz="0" w:space="0" w:color="auto"/>
      </w:divBdr>
    </w:div>
    <w:div w:id="1086877388">
      <w:bodyDiv w:val="1"/>
      <w:marLeft w:val="0"/>
      <w:marRight w:val="0"/>
      <w:marTop w:val="0"/>
      <w:marBottom w:val="0"/>
      <w:divBdr>
        <w:top w:val="none" w:sz="0" w:space="0" w:color="auto"/>
        <w:left w:val="none" w:sz="0" w:space="0" w:color="auto"/>
        <w:bottom w:val="none" w:sz="0" w:space="0" w:color="auto"/>
        <w:right w:val="none" w:sz="0" w:space="0" w:color="auto"/>
      </w:divBdr>
    </w:div>
    <w:div w:id="1096440071">
      <w:bodyDiv w:val="1"/>
      <w:marLeft w:val="0"/>
      <w:marRight w:val="0"/>
      <w:marTop w:val="0"/>
      <w:marBottom w:val="0"/>
      <w:divBdr>
        <w:top w:val="none" w:sz="0" w:space="0" w:color="auto"/>
        <w:left w:val="none" w:sz="0" w:space="0" w:color="auto"/>
        <w:bottom w:val="none" w:sz="0" w:space="0" w:color="auto"/>
        <w:right w:val="none" w:sz="0" w:space="0" w:color="auto"/>
      </w:divBdr>
    </w:div>
    <w:div w:id="1096905768">
      <w:bodyDiv w:val="1"/>
      <w:marLeft w:val="0"/>
      <w:marRight w:val="0"/>
      <w:marTop w:val="0"/>
      <w:marBottom w:val="0"/>
      <w:divBdr>
        <w:top w:val="none" w:sz="0" w:space="0" w:color="auto"/>
        <w:left w:val="none" w:sz="0" w:space="0" w:color="auto"/>
        <w:bottom w:val="none" w:sz="0" w:space="0" w:color="auto"/>
        <w:right w:val="none" w:sz="0" w:space="0" w:color="auto"/>
      </w:divBdr>
    </w:div>
    <w:div w:id="1098595545">
      <w:bodyDiv w:val="1"/>
      <w:marLeft w:val="0"/>
      <w:marRight w:val="0"/>
      <w:marTop w:val="0"/>
      <w:marBottom w:val="0"/>
      <w:divBdr>
        <w:top w:val="none" w:sz="0" w:space="0" w:color="auto"/>
        <w:left w:val="none" w:sz="0" w:space="0" w:color="auto"/>
        <w:bottom w:val="none" w:sz="0" w:space="0" w:color="auto"/>
        <w:right w:val="none" w:sz="0" w:space="0" w:color="auto"/>
      </w:divBdr>
    </w:div>
    <w:div w:id="1108089292">
      <w:bodyDiv w:val="1"/>
      <w:marLeft w:val="0"/>
      <w:marRight w:val="0"/>
      <w:marTop w:val="0"/>
      <w:marBottom w:val="0"/>
      <w:divBdr>
        <w:top w:val="none" w:sz="0" w:space="0" w:color="auto"/>
        <w:left w:val="none" w:sz="0" w:space="0" w:color="auto"/>
        <w:bottom w:val="none" w:sz="0" w:space="0" w:color="auto"/>
        <w:right w:val="none" w:sz="0" w:space="0" w:color="auto"/>
      </w:divBdr>
    </w:div>
    <w:div w:id="1111168868">
      <w:bodyDiv w:val="1"/>
      <w:marLeft w:val="0"/>
      <w:marRight w:val="0"/>
      <w:marTop w:val="0"/>
      <w:marBottom w:val="0"/>
      <w:divBdr>
        <w:top w:val="none" w:sz="0" w:space="0" w:color="auto"/>
        <w:left w:val="none" w:sz="0" w:space="0" w:color="auto"/>
        <w:bottom w:val="none" w:sz="0" w:space="0" w:color="auto"/>
        <w:right w:val="none" w:sz="0" w:space="0" w:color="auto"/>
      </w:divBdr>
    </w:div>
    <w:div w:id="1115825509">
      <w:bodyDiv w:val="1"/>
      <w:marLeft w:val="0"/>
      <w:marRight w:val="0"/>
      <w:marTop w:val="0"/>
      <w:marBottom w:val="0"/>
      <w:divBdr>
        <w:top w:val="none" w:sz="0" w:space="0" w:color="auto"/>
        <w:left w:val="none" w:sz="0" w:space="0" w:color="auto"/>
        <w:bottom w:val="none" w:sz="0" w:space="0" w:color="auto"/>
        <w:right w:val="none" w:sz="0" w:space="0" w:color="auto"/>
      </w:divBdr>
    </w:div>
    <w:div w:id="1116098429">
      <w:bodyDiv w:val="1"/>
      <w:marLeft w:val="0"/>
      <w:marRight w:val="0"/>
      <w:marTop w:val="0"/>
      <w:marBottom w:val="0"/>
      <w:divBdr>
        <w:top w:val="none" w:sz="0" w:space="0" w:color="auto"/>
        <w:left w:val="none" w:sz="0" w:space="0" w:color="auto"/>
        <w:bottom w:val="none" w:sz="0" w:space="0" w:color="auto"/>
        <w:right w:val="none" w:sz="0" w:space="0" w:color="auto"/>
      </w:divBdr>
    </w:div>
    <w:div w:id="1120339174">
      <w:bodyDiv w:val="1"/>
      <w:marLeft w:val="0"/>
      <w:marRight w:val="0"/>
      <w:marTop w:val="0"/>
      <w:marBottom w:val="0"/>
      <w:divBdr>
        <w:top w:val="none" w:sz="0" w:space="0" w:color="auto"/>
        <w:left w:val="none" w:sz="0" w:space="0" w:color="auto"/>
        <w:bottom w:val="none" w:sz="0" w:space="0" w:color="auto"/>
        <w:right w:val="none" w:sz="0" w:space="0" w:color="auto"/>
      </w:divBdr>
    </w:div>
    <w:div w:id="1122767962">
      <w:bodyDiv w:val="1"/>
      <w:marLeft w:val="0"/>
      <w:marRight w:val="0"/>
      <w:marTop w:val="0"/>
      <w:marBottom w:val="0"/>
      <w:divBdr>
        <w:top w:val="none" w:sz="0" w:space="0" w:color="auto"/>
        <w:left w:val="none" w:sz="0" w:space="0" w:color="auto"/>
        <w:bottom w:val="none" w:sz="0" w:space="0" w:color="auto"/>
        <w:right w:val="none" w:sz="0" w:space="0" w:color="auto"/>
      </w:divBdr>
    </w:div>
    <w:div w:id="1124931456">
      <w:bodyDiv w:val="1"/>
      <w:marLeft w:val="0"/>
      <w:marRight w:val="0"/>
      <w:marTop w:val="0"/>
      <w:marBottom w:val="0"/>
      <w:divBdr>
        <w:top w:val="none" w:sz="0" w:space="0" w:color="auto"/>
        <w:left w:val="none" w:sz="0" w:space="0" w:color="auto"/>
        <w:bottom w:val="none" w:sz="0" w:space="0" w:color="auto"/>
        <w:right w:val="none" w:sz="0" w:space="0" w:color="auto"/>
      </w:divBdr>
    </w:div>
    <w:div w:id="1130392689">
      <w:bodyDiv w:val="1"/>
      <w:marLeft w:val="0"/>
      <w:marRight w:val="0"/>
      <w:marTop w:val="0"/>
      <w:marBottom w:val="0"/>
      <w:divBdr>
        <w:top w:val="none" w:sz="0" w:space="0" w:color="auto"/>
        <w:left w:val="none" w:sz="0" w:space="0" w:color="auto"/>
        <w:bottom w:val="none" w:sz="0" w:space="0" w:color="auto"/>
        <w:right w:val="none" w:sz="0" w:space="0" w:color="auto"/>
      </w:divBdr>
    </w:div>
    <w:div w:id="1132404255">
      <w:bodyDiv w:val="1"/>
      <w:marLeft w:val="0"/>
      <w:marRight w:val="0"/>
      <w:marTop w:val="0"/>
      <w:marBottom w:val="0"/>
      <w:divBdr>
        <w:top w:val="none" w:sz="0" w:space="0" w:color="auto"/>
        <w:left w:val="none" w:sz="0" w:space="0" w:color="auto"/>
        <w:bottom w:val="none" w:sz="0" w:space="0" w:color="auto"/>
        <w:right w:val="none" w:sz="0" w:space="0" w:color="auto"/>
      </w:divBdr>
    </w:div>
    <w:div w:id="1136800568">
      <w:bodyDiv w:val="1"/>
      <w:marLeft w:val="0"/>
      <w:marRight w:val="0"/>
      <w:marTop w:val="0"/>
      <w:marBottom w:val="0"/>
      <w:divBdr>
        <w:top w:val="none" w:sz="0" w:space="0" w:color="auto"/>
        <w:left w:val="none" w:sz="0" w:space="0" w:color="auto"/>
        <w:bottom w:val="none" w:sz="0" w:space="0" w:color="auto"/>
        <w:right w:val="none" w:sz="0" w:space="0" w:color="auto"/>
      </w:divBdr>
    </w:div>
    <w:div w:id="1138062151">
      <w:bodyDiv w:val="1"/>
      <w:marLeft w:val="0"/>
      <w:marRight w:val="0"/>
      <w:marTop w:val="0"/>
      <w:marBottom w:val="0"/>
      <w:divBdr>
        <w:top w:val="none" w:sz="0" w:space="0" w:color="auto"/>
        <w:left w:val="none" w:sz="0" w:space="0" w:color="auto"/>
        <w:bottom w:val="none" w:sz="0" w:space="0" w:color="auto"/>
        <w:right w:val="none" w:sz="0" w:space="0" w:color="auto"/>
      </w:divBdr>
    </w:div>
    <w:div w:id="1140415033">
      <w:bodyDiv w:val="1"/>
      <w:marLeft w:val="0"/>
      <w:marRight w:val="0"/>
      <w:marTop w:val="0"/>
      <w:marBottom w:val="0"/>
      <w:divBdr>
        <w:top w:val="none" w:sz="0" w:space="0" w:color="auto"/>
        <w:left w:val="none" w:sz="0" w:space="0" w:color="auto"/>
        <w:bottom w:val="none" w:sz="0" w:space="0" w:color="auto"/>
        <w:right w:val="none" w:sz="0" w:space="0" w:color="auto"/>
      </w:divBdr>
    </w:div>
    <w:div w:id="1150247475">
      <w:bodyDiv w:val="1"/>
      <w:marLeft w:val="0"/>
      <w:marRight w:val="0"/>
      <w:marTop w:val="0"/>
      <w:marBottom w:val="0"/>
      <w:divBdr>
        <w:top w:val="none" w:sz="0" w:space="0" w:color="auto"/>
        <w:left w:val="none" w:sz="0" w:space="0" w:color="auto"/>
        <w:bottom w:val="none" w:sz="0" w:space="0" w:color="auto"/>
        <w:right w:val="none" w:sz="0" w:space="0" w:color="auto"/>
      </w:divBdr>
    </w:div>
    <w:div w:id="1151093448">
      <w:bodyDiv w:val="1"/>
      <w:marLeft w:val="0"/>
      <w:marRight w:val="0"/>
      <w:marTop w:val="0"/>
      <w:marBottom w:val="0"/>
      <w:divBdr>
        <w:top w:val="none" w:sz="0" w:space="0" w:color="auto"/>
        <w:left w:val="none" w:sz="0" w:space="0" w:color="auto"/>
        <w:bottom w:val="none" w:sz="0" w:space="0" w:color="auto"/>
        <w:right w:val="none" w:sz="0" w:space="0" w:color="auto"/>
      </w:divBdr>
    </w:div>
    <w:div w:id="1153527097">
      <w:bodyDiv w:val="1"/>
      <w:marLeft w:val="0"/>
      <w:marRight w:val="0"/>
      <w:marTop w:val="0"/>
      <w:marBottom w:val="0"/>
      <w:divBdr>
        <w:top w:val="none" w:sz="0" w:space="0" w:color="auto"/>
        <w:left w:val="none" w:sz="0" w:space="0" w:color="auto"/>
        <w:bottom w:val="none" w:sz="0" w:space="0" w:color="auto"/>
        <w:right w:val="none" w:sz="0" w:space="0" w:color="auto"/>
      </w:divBdr>
    </w:div>
    <w:div w:id="1153985294">
      <w:bodyDiv w:val="1"/>
      <w:marLeft w:val="0"/>
      <w:marRight w:val="0"/>
      <w:marTop w:val="0"/>
      <w:marBottom w:val="0"/>
      <w:divBdr>
        <w:top w:val="none" w:sz="0" w:space="0" w:color="auto"/>
        <w:left w:val="none" w:sz="0" w:space="0" w:color="auto"/>
        <w:bottom w:val="none" w:sz="0" w:space="0" w:color="auto"/>
        <w:right w:val="none" w:sz="0" w:space="0" w:color="auto"/>
      </w:divBdr>
    </w:div>
    <w:div w:id="1155075352">
      <w:bodyDiv w:val="1"/>
      <w:marLeft w:val="0"/>
      <w:marRight w:val="0"/>
      <w:marTop w:val="0"/>
      <w:marBottom w:val="0"/>
      <w:divBdr>
        <w:top w:val="none" w:sz="0" w:space="0" w:color="auto"/>
        <w:left w:val="none" w:sz="0" w:space="0" w:color="auto"/>
        <w:bottom w:val="none" w:sz="0" w:space="0" w:color="auto"/>
        <w:right w:val="none" w:sz="0" w:space="0" w:color="auto"/>
      </w:divBdr>
    </w:div>
    <w:div w:id="1160653398">
      <w:bodyDiv w:val="1"/>
      <w:marLeft w:val="0"/>
      <w:marRight w:val="0"/>
      <w:marTop w:val="0"/>
      <w:marBottom w:val="0"/>
      <w:divBdr>
        <w:top w:val="none" w:sz="0" w:space="0" w:color="auto"/>
        <w:left w:val="none" w:sz="0" w:space="0" w:color="auto"/>
        <w:bottom w:val="none" w:sz="0" w:space="0" w:color="auto"/>
        <w:right w:val="none" w:sz="0" w:space="0" w:color="auto"/>
      </w:divBdr>
    </w:div>
    <w:div w:id="1160736977">
      <w:bodyDiv w:val="1"/>
      <w:marLeft w:val="0"/>
      <w:marRight w:val="0"/>
      <w:marTop w:val="0"/>
      <w:marBottom w:val="0"/>
      <w:divBdr>
        <w:top w:val="none" w:sz="0" w:space="0" w:color="auto"/>
        <w:left w:val="none" w:sz="0" w:space="0" w:color="auto"/>
        <w:bottom w:val="none" w:sz="0" w:space="0" w:color="auto"/>
        <w:right w:val="none" w:sz="0" w:space="0" w:color="auto"/>
      </w:divBdr>
    </w:div>
    <w:div w:id="1164661755">
      <w:bodyDiv w:val="1"/>
      <w:marLeft w:val="0"/>
      <w:marRight w:val="0"/>
      <w:marTop w:val="0"/>
      <w:marBottom w:val="0"/>
      <w:divBdr>
        <w:top w:val="none" w:sz="0" w:space="0" w:color="auto"/>
        <w:left w:val="none" w:sz="0" w:space="0" w:color="auto"/>
        <w:bottom w:val="none" w:sz="0" w:space="0" w:color="auto"/>
        <w:right w:val="none" w:sz="0" w:space="0" w:color="auto"/>
      </w:divBdr>
    </w:div>
    <w:div w:id="1170481667">
      <w:bodyDiv w:val="1"/>
      <w:marLeft w:val="0"/>
      <w:marRight w:val="0"/>
      <w:marTop w:val="0"/>
      <w:marBottom w:val="0"/>
      <w:divBdr>
        <w:top w:val="none" w:sz="0" w:space="0" w:color="auto"/>
        <w:left w:val="none" w:sz="0" w:space="0" w:color="auto"/>
        <w:bottom w:val="none" w:sz="0" w:space="0" w:color="auto"/>
        <w:right w:val="none" w:sz="0" w:space="0" w:color="auto"/>
      </w:divBdr>
    </w:div>
    <w:div w:id="1171869718">
      <w:bodyDiv w:val="1"/>
      <w:marLeft w:val="0"/>
      <w:marRight w:val="0"/>
      <w:marTop w:val="0"/>
      <w:marBottom w:val="0"/>
      <w:divBdr>
        <w:top w:val="none" w:sz="0" w:space="0" w:color="auto"/>
        <w:left w:val="none" w:sz="0" w:space="0" w:color="auto"/>
        <w:bottom w:val="none" w:sz="0" w:space="0" w:color="auto"/>
        <w:right w:val="none" w:sz="0" w:space="0" w:color="auto"/>
      </w:divBdr>
    </w:div>
    <w:div w:id="1177112758">
      <w:bodyDiv w:val="1"/>
      <w:marLeft w:val="0"/>
      <w:marRight w:val="0"/>
      <w:marTop w:val="0"/>
      <w:marBottom w:val="0"/>
      <w:divBdr>
        <w:top w:val="none" w:sz="0" w:space="0" w:color="auto"/>
        <w:left w:val="none" w:sz="0" w:space="0" w:color="auto"/>
        <w:bottom w:val="none" w:sz="0" w:space="0" w:color="auto"/>
        <w:right w:val="none" w:sz="0" w:space="0" w:color="auto"/>
      </w:divBdr>
    </w:div>
    <w:div w:id="1177497241">
      <w:bodyDiv w:val="1"/>
      <w:marLeft w:val="0"/>
      <w:marRight w:val="0"/>
      <w:marTop w:val="0"/>
      <w:marBottom w:val="0"/>
      <w:divBdr>
        <w:top w:val="none" w:sz="0" w:space="0" w:color="auto"/>
        <w:left w:val="none" w:sz="0" w:space="0" w:color="auto"/>
        <w:bottom w:val="none" w:sz="0" w:space="0" w:color="auto"/>
        <w:right w:val="none" w:sz="0" w:space="0" w:color="auto"/>
      </w:divBdr>
    </w:div>
    <w:div w:id="1186482429">
      <w:bodyDiv w:val="1"/>
      <w:marLeft w:val="0"/>
      <w:marRight w:val="0"/>
      <w:marTop w:val="0"/>
      <w:marBottom w:val="0"/>
      <w:divBdr>
        <w:top w:val="none" w:sz="0" w:space="0" w:color="auto"/>
        <w:left w:val="none" w:sz="0" w:space="0" w:color="auto"/>
        <w:bottom w:val="none" w:sz="0" w:space="0" w:color="auto"/>
        <w:right w:val="none" w:sz="0" w:space="0" w:color="auto"/>
      </w:divBdr>
    </w:div>
    <w:div w:id="1189216908">
      <w:bodyDiv w:val="1"/>
      <w:marLeft w:val="0"/>
      <w:marRight w:val="0"/>
      <w:marTop w:val="0"/>
      <w:marBottom w:val="0"/>
      <w:divBdr>
        <w:top w:val="none" w:sz="0" w:space="0" w:color="auto"/>
        <w:left w:val="none" w:sz="0" w:space="0" w:color="auto"/>
        <w:bottom w:val="none" w:sz="0" w:space="0" w:color="auto"/>
        <w:right w:val="none" w:sz="0" w:space="0" w:color="auto"/>
      </w:divBdr>
    </w:div>
    <w:div w:id="1196653275">
      <w:bodyDiv w:val="1"/>
      <w:marLeft w:val="0"/>
      <w:marRight w:val="0"/>
      <w:marTop w:val="0"/>
      <w:marBottom w:val="0"/>
      <w:divBdr>
        <w:top w:val="none" w:sz="0" w:space="0" w:color="auto"/>
        <w:left w:val="none" w:sz="0" w:space="0" w:color="auto"/>
        <w:bottom w:val="none" w:sz="0" w:space="0" w:color="auto"/>
        <w:right w:val="none" w:sz="0" w:space="0" w:color="auto"/>
      </w:divBdr>
    </w:div>
    <w:div w:id="1197699973">
      <w:bodyDiv w:val="1"/>
      <w:marLeft w:val="0"/>
      <w:marRight w:val="0"/>
      <w:marTop w:val="0"/>
      <w:marBottom w:val="0"/>
      <w:divBdr>
        <w:top w:val="none" w:sz="0" w:space="0" w:color="auto"/>
        <w:left w:val="none" w:sz="0" w:space="0" w:color="auto"/>
        <w:bottom w:val="none" w:sz="0" w:space="0" w:color="auto"/>
        <w:right w:val="none" w:sz="0" w:space="0" w:color="auto"/>
      </w:divBdr>
    </w:div>
    <w:div w:id="1206335851">
      <w:bodyDiv w:val="1"/>
      <w:marLeft w:val="0"/>
      <w:marRight w:val="0"/>
      <w:marTop w:val="0"/>
      <w:marBottom w:val="0"/>
      <w:divBdr>
        <w:top w:val="none" w:sz="0" w:space="0" w:color="auto"/>
        <w:left w:val="none" w:sz="0" w:space="0" w:color="auto"/>
        <w:bottom w:val="none" w:sz="0" w:space="0" w:color="auto"/>
        <w:right w:val="none" w:sz="0" w:space="0" w:color="auto"/>
      </w:divBdr>
    </w:div>
    <w:div w:id="1221865259">
      <w:bodyDiv w:val="1"/>
      <w:marLeft w:val="0"/>
      <w:marRight w:val="0"/>
      <w:marTop w:val="0"/>
      <w:marBottom w:val="0"/>
      <w:divBdr>
        <w:top w:val="none" w:sz="0" w:space="0" w:color="auto"/>
        <w:left w:val="none" w:sz="0" w:space="0" w:color="auto"/>
        <w:bottom w:val="none" w:sz="0" w:space="0" w:color="auto"/>
        <w:right w:val="none" w:sz="0" w:space="0" w:color="auto"/>
      </w:divBdr>
    </w:div>
    <w:div w:id="1223253879">
      <w:bodyDiv w:val="1"/>
      <w:marLeft w:val="0"/>
      <w:marRight w:val="0"/>
      <w:marTop w:val="0"/>
      <w:marBottom w:val="0"/>
      <w:divBdr>
        <w:top w:val="none" w:sz="0" w:space="0" w:color="auto"/>
        <w:left w:val="none" w:sz="0" w:space="0" w:color="auto"/>
        <w:bottom w:val="none" w:sz="0" w:space="0" w:color="auto"/>
        <w:right w:val="none" w:sz="0" w:space="0" w:color="auto"/>
      </w:divBdr>
    </w:div>
    <w:div w:id="1225409314">
      <w:bodyDiv w:val="1"/>
      <w:marLeft w:val="0"/>
      <w:marRight w:val="0"/>
      <w:marTop w:val="0"/>
      <w:marBottom w:val="0"/>
      <w:divBdr>
        <w:top w:val="none" w:sz="0" w:space="0" w:color="auto"/>
        <w:left w:val="none" w:sz="0" w:space="0" w:color="auto"/>
        <w:bottom w:val="none" w:sz="0" w:space="0" w:color="auto"/>
        <w:right w:val="none" w:sz="0" w:space="0" w:color="auto"/>
      </w:divBdr>
    </w:div>
    <w:div w:id="1228111547">
      <w:bodyDiv w:val="1"/>
      <w:marLeft w:val="0"/>
      <w:marRight w:val="0"/>
      <w:marTop w:val="0"/>
      <w:marBottom w:val="0"/>
      <w:divBdr>
        <w:top w:val="none" w:sz="0" w:space="0" w:color="auto"/>
        <w:left w:val="none" w:sz="0" w:space="0" w:color="auto"/>
        <w:bottom w:val="none" w:sz="0" w:space="0" w:color="auto"/>
        <w:right w:val="none" w:sz="0" w:space="0" w:color="auto"/>
      </w:divBdr>
    </w:div>
    <w:div w:id="1229880217">
      <w:bodyDiv w:val="1"/>
      <w:marLeft w:val="0"/>
      <w:marRight w:val="0"/>
      <w:marTop w:val="0"/>
      <w:marBottom w:val="0"/>
      <w:divBdr>
        <w:top w:val="none" w:sz="0" w:space="0" w:color="auto"/>
        <w:left w:val="none" w:sz="0" w:space="0" w:color="auto"/>
        <w:bottom w:val="none" w:sz="0" w:space="0" w:color="auto"/>
        <w:right w:val="none" w:sz="0" w:space="0" w:color="auto"/>
      </w:divBdr>
    </w:div>
    <w:div w:id="1237324495">
      <w:bodyDiv w:val="1"/>
      <w:marLeft w:val="0"/>
      <w:marRight w:val="0"/>
      <w:marTop w:val="0"/>
      <w:marBottom w:val="0"/>
      <w:divBdr>
        <w:top w:val="none" w:sz="0" w:space="0" w:color="auto"/>
        <w:left w:val="none" w:sz="0" w:space="0" w:color="auto"/>
        <w:bottom w:val="none" w:sz="0" w:space="0" w:color="auto"/>
        <w:right w:val="none" w:sz="0" w:space="0" w:color="auto"/>
      </w:divBdr>
    </w:div>
    <w:div w:id="1241253368">
      <w:bodyDiv w:val="1"/>
      <w:marLeft w:val="0"/>
      <w:marRight w:val="0"/>
      <w:marTop w:val="0"/>
      <w:marBottom w:val="0"/>
      <w:divBdr>
        <w:top w:val="none" w:sz="0" w:space="0" w:color="auto"/>
        <w:left w:val="none" w:sz="0" w:space="0" w:color="auto"/>
        <w:bottom w:val="none" w:sz="0" w:space="0" w:color="auto"/>
        <w:right w:val="none" w:sz="0" w:space="0" w:color="auto"/>
      </w:divBdr>
    </w:div>
    <w:div w:id="1242522000">
      <w:bodyDiv w:val="1"/>
      <w:marLeft w:val="0"/>
      <w:marRight w:val="0"/>
      <w:marTop w:val="0"/>
      <w:marBottom w:val="0"/>
      <w:divBdr>
        <w:top w:val="none" w:sz="0" w:space="0" w:color="auto"/>
        <w:left w:val="none" w:sz="0" w:space="0" w:color="auto"/>
        <w:bottom w:val="none" w:sz="0" w:space="0" w:color="auto"/>
        <w:right w:val="none" w:sz="0" w:space="0" w:color="auto"/>
      </w:divBdr>
    </w:div>
    <w:div w:id="1242645693">
      <w:bodyDiv w:val="1"/>
      <w:marLeft w:val="0"/>
      <w:marRight w:val="0"/>
      <w:marTop w:val="0"/>
      <w:marBottom w:val="0"/>
      <w:divBdr>
        <w:top w:val="none" w:sz="0" w:space="0" w:color="auto"/>
        <w:left w:val="none" w:sz="0" w:space="0" w:color="auto"/>
        <w:bottom w:val="none" w:sz="0" w:space="0" w:color="auto"/>
        <w:right w:val="none" w:sz="0" w:space="0" w:color="auto"/>
      </w:divBdr>
    </w:div>
    <w:div w:id="1247037174">
      <w:bodyDiv w:val="1"/>
      <w:marLeft w:val="0"/>
      <w:marRight w:val="0"/>
      <w:marTop w:val="0"/>
      <w:marBottom w:val="0"/>
      <w:divBdr>
        <w:top w:val="none" w:sz="0" w:space="0" w:color="auto"/>
        <w:left w:val="none" w:sz="0" w:space="0" w:color="auto"/>
        <w:bottom w:val="none" w:sz="0" w:space="0" w:color="auto"/>
        <w:right w:val="none" w:sz="0" w:space="0" w:color="auto"/>
      </w:divBdr>
    </w:div>
    <w:div w:id="1250969194">
      <w:bodyDiv w:val="1"/>
      <w:marLeft w:val="0"/>
      <w:marRight w:val="0"/>
      <w:marTop w:val="0"/>
      <w:marBottom w:val="0"/>
      <w:divBdr>
        <w:top w:val="none" w:sz="0" w:space="0" w:color="auto"/>
        <w:left w:val="none" w:sz="0" w:space="0" w:color="auto"/>
        <w:bottom w:val="none" w:sz="0" w:space="0" w:color="auto"/>
        <w:right w:val="none" w:sz="0" w:space="0" w:color="auto"/>
      </w:divBdr>
    </w:div>
    <w:div w:id="1251619812">
      <w:bodyDiv w:val="1"/>
      <w:marLeft w:val="0"/>
      <w:marRight w:val="0"/>
      <w:marTop w:val="0"/>
      <w:marBottom w:val="0"/>
      <w:divBdr>
        <w:top w:val="none" w:sz="0" w:space="0" w:color="auto"/>
        <w:left w:val="none" w:sz="0" w:space="0" w:color="auto"/>
        <w:bottom w:val="none" w:sz="0" w:space="0" w:color="auto"/>
        <w:right w:val="none" w:sz="0" w:space="0" w:color="auto"/>
      </w:divBdr>
    </w:div>
    <w:div w:id="1253977417">
      <w:bodyDiv w:val="1"/>
      <w:marLeft w:val="0"/>
      <w:marRight w:val="0"/>
      <w:marTop w:val="0"/>
      <w:marBottom w:val="0"/>
      <w:divBdr>
        <w:top w:val="none" w:sz="0" w:space="0" w:color="auto"/>
        <w:left w:val="none" w:sz="0" w:space="0" w:color="auto"/>
        <w:bottom w:val="none" w:sz="0" w:space="0" w:color="auto"/>
        <w:right w:val="none" w:sz="0" w:space="0" w:color="auto"/>
      </w:divBdr>
    </w:div>
    <w:div w:id="1265334702">
      <w:bodyDiv w:val="1"/>
      <w:marLeft w:val="0"/>
      <w:marRight w:val="0"/>
      <w:marTop w:val="0"/>
      <w:marBottom w:val="0"/>
      <w:divBdr>
        <w:top w:val="none" w:sz="0" w:space="0" w:color="auto"/>
        <w:left w:val="none" w:sz="0" w:space="0" w:color="auto"/>
        <w:bottom w:val="none" w:sz="0" w:space="0" w:color="auto"/>
        <w:right w:val="none" w:sz="0" w:space="0" w:color="auto"/>
      </w:divBdr>
    </w:div>
    <w:div w:id="1265728411">
      <w:bodyDiv w:val="1"/>
      <w:marLeft w:val="0"/>
      <w:marRight w:val="0"/>
      <w:marTop w:val="0"/>
      <w:marBottom w:val="0"/>
      <w:divBdr>
        <w:top w:val="none" w:sz="0" w:space="0" w:color="auto"/>
        <w:left w:val="none" w:sz="0" w:space="0" w:color="auto"/>
        <w:bottom w:val="none" w:sz="0" w:space="0" w:color="auto"/>
        <w:right w:val="none" w:sz="0" w:space="0" w:color="auto"/>
      </w:divBdr>
    </w:div>
    <w:div w:id="1266496399">
      <w:bodyDiv w:val="1"/>
      <w:marLeft w:val="0"/>
      <w:marRight w:val="0"/>
      <w:marTop w:val="0"/>
      <w:marBottom w:val="0"/>
      <w:divBdr>
        <w:top w:val="none" w:sz="0" w:space="0" w:color="auto"/>
        <w:left w:val="none" w:sz="0" w:space="0" w:color="auto"/>
        <w:bottom w:val="none" w:sz="0" w:space="0" w:color="auto"/>
        <w:right w:val="none" w:sz="0" w:space="0" w:color="auto"/>
      </w:divBdr>
    </w:div>
    <w:div w:id="1268656631">
      <w:bodyDiv w:val="1"/>
      <w:marLeft w:val="0"/>
      <w:marRight w:val="0"/>
      <w:marTop w:val="0"/>
      <w:marBottom w:val="0"/>
      <w:divBdr>
        <w:top w:val="none" w:sz="0" w:space="0" w:color="auto"/>
        <w:left w:val="none" w:sz="0" w:space="0" w:color="auto"/>
        <w:bottom w:val="none" w:sz="0" w:space="0" w:color="auto"/>
        <w:right w:val="none" w:sz="0" w:space="0" w:color="auto"/>
      </w:divBdr>
    </w:div>
    <w:div w:id="1275943272">
      <w:bodyDiv w:val="1"/>
      <w:marLeft w:val="0"/>
      <w:marRight w:val="0"/>
      <w:marTop w:val="0"/>
      <w:marBottom w:val="0"/>
      <w:divBdr>
        <w:top w:val="none" w:sz="0" w:space="0" w:color="auto"/>
        <w:left w:val="none" w:sz="0" w:space="0" w:color="auto"/>
        <w:bottom w:val="none" w:sz="0" w:space="0" w:color="auto"/>
        <w:right w:val="none" w:sz="0" w:space="0" w:color="auto"/>
      </w:divBdr>
    </w:div>
    <w:div w:id="1283877518">
      <w:bodyDiv w:val="1"/>
      <w:marLeft w:val="0"/>
      <w:marRight w:val="0"/>
      <w:marTop w:val="0"/>
      <w:marBottom w:val="0"/>
      <w:divBdr>
        <w:top w:val="none" w:sz="0" w:space="0" w:color="auto"/>
        <w:left w:val="none" w:sz="0" w:space="0" w:color="auto"/>
        <w:bottom w:val="none" w:sz="0" w:space="0" w:color="auto"/>
        <w:right w:val="none" w:sz="0" w:space="0" w:color="auto"/>
      </w:divBdr>
    </w:div>
    <w:div w:id="1284536817">
      <w:bodyDiv w:val="1"/>
      <w:marLeft w:val="0"/>
      <w:marRight w:val="0"/>
      <w:marTop w:val="0"/>
      <w:marBottom w:val="0"/>
      <w:divBdr>
        <w:top w:val="none" w:sz="0" w:space="0" w:color="auto"/>
        <w:left w:val="none" w:sz="0" w:space="0" w:color="auto"/>
        <w:bottom w:val="none" w:sz="0" w:space="0" w:color="auto"/>
        <w:right w:val="none" w:sz="0" w:space="0" w:color="auto"/>
      </w:divBdr>
    </w:div>
    <w:div w:id="1286428003">
      <w:bodyDiv w:val="1"/>
      <w:marLeft w:val="0"/>
      <w:marRight w:val="0"/>
      <w:marTop w:val="0"/>
      <w:marBottom w:val="0"/>
      <w:divBdr>
        <w:top w:val="none" w:sz="0" w:space="0" w:color="auto"/>
        <w:left w:val="none" w:sz="0" w:space="0" w:color="auto"/>
        <w:bottom w:val="none" w:sz="0" w:space="0" w:color="auto"/>
        <w:right w:val="none" w:sz="0" w:space="0" w:color="auto"/>
      </w:divBdr>
    </w:div>
    <w:div w:id="1297832866">
      <w:bodyDiv w:val="1"/>
      <w:marLeft w:val="0"/>
      <w:marRight w:val="0"/>
      <w:marTop w:val="0"/>
      <w:marBottom w:val="0"/>
      <w:divBdr>
        <w:top w:val="none" w:sz="0" w:space="0" w:color="auto"/>
        <w:left w:val="none" w:sz="0" w:space="0" w:color="auto"/>
        <w:bottom w:val="none" w:sz="0" w:space="0" w:color="auto"/>
        <w:right w:val="none" w:sz="0" w:space="0" w:color="auto"/>
      </w:divBdr>
    </w:div>
    <w:div w:id="1299140126">
      <w:bodyDiv w:val="1"/>
      <w:marLeft w:val="0"/>
      <w:marRight w:val="0"/>
      <w:marTop w:val="0"/>
      <w:marBottom w:val="0"/>
      <w:divBdr>
        <w:top w:val="none" w:sz="0" w:space="0" w:color="auto"/>
        <w:left w:val="none" w:sz="0" w:space="0" w:color="auto"/>
        <w:bottom w:val="none" w:sz="0" w:space="0" w:color="auto"/>
        <w:right w:val="none" w:sz="0" w:space="0" w:color="auto"/>
      </w:divBdr>
    </w:div>
    <w:div w:id="1309243513">
      <w:bodyDiv w:val="1"/>
      <w:marLeft w:val="0"/>
      <w:marRight w:val="0"/>
      <w:marTop w:val="0"/>
      <w:marBottom w:val="0"/>
      <w:divBdr>
        <w:top w:val="none" w:sz="0" w:space="0" w:color="auto"/>
        <w:left w:val="none" w:sz="0" w:space="0" w:color="auto"/>
        <w:bottom w:val="none" w:sz="0" w:space="0" w:color="auto"/>
        <w:right w:val="none" w:sz="0" w:space="0" w:color="auto"/>
      </w:divBdr>
    </w:div>
    <w:div w:id="1314335808">
      <w:bodyDiv w:val="1"/>
      <w:marLeft w:val="0"/>
      <w:marRight w:val="0"/>
      <w:marTop w:val="0"/>
      <w:marBottom w:val="0"/>
      <w:divBdr>
        <w:top w:val="none" w:sz="0" w:space="0" w:color="auto"/>
        <w:left w:val="none" w:sz="0" w:space="0" w:color="auto"/>
        <w:bottom w:val="none" w:sz="0" w:space="0" w:color="auto"/>
        <w:right w:val="none" w:sz="0" w:space="0" w:color="auto"/>
      </w:divBdr>
    </w:div>
    <w:div w:id="1317030501">
      <w:bodyDiv w:val="1"/>
      <w:marLeft w:val="0"/>
      <w:marRight w:val="0"/>
      <w:marTop w:val="0"/>
      <w:marBottom w:val="0"/>
      <w:divBdr>
        <w:top w:val="none" w:sz="0" w:space="0" w:color="auto"/>
        <w:left w:val="none" w:sz="0" w:space="0" w:color="auto"/>
        <w:bottom w:val="none" w:sz="0" w:space="0" w:color="auto"/>
        <w:right w:val="none" w:sz="0" w:space="0" w:color="auto"/>
      </w:divBdr>
    </w:div>
    <w:div w:id="1317565175">
      <w:bodyDiv w:val="1"/>
      <w:marLeft w:val="0"/>
      <w:marRight w:val="0"/>
      <w:marTop w:val="0"/>
      <w:marBottom w:val="0"/>
      <w:divBdr>
        <w:top w:val="none" w:sz="0" w:space="0" w:color="auto"/>
        <w:left w:val="none" w:sz="0" w:space="0" w:color="auto"/>
        <w:bottom w:val="none" w:sz="0" w:space="0" w:color="auto"/>
        <w:right w:val="none" w:sz="0" w:space="0" w:color="auto"/>
      </w:divBdr>
    </w:div>
    <w:div w:id="1320573596">
      <w:bodyDiv w:val="1"/>
      <w:marLeft w:val="0"/>
      <w:marRight w:val="0"/>
      <w:marTop w:val="0"/>
      <w:marBottom w:val="0"/>
      <w:divBdr>
        <w:top w:val="none" w:sz="0" w:space="0" w:color="auto"/>
        <w:left w:val="none" w:sz="0" w:space="0" w:color="auto"/>
        <w:bottom w:val="none" w:sz="0" w:space="0" w:color="auto"/>
        <w:right w:val="none" w:sz="0" w:space="0" w:color="auto"/>
      </w:divBdr>
    </w:div>
    <w:div w:id="1323654017">
      <w:bodyDiv w:val="1"/>
      <w:marLeft w:val="0"/>
      <w:marRight w:val="0"/>
      <w:marTop w:val="0"/>
      <w:marBottom w:val="0"/>
      <w:divBdr>
        <w:top w:val="none" w:sz="0" w:space="0" w:color="auto"/>
        <w:left w:val="none" w:sz="0" w:space="0" w:color="auto"/>
        <w:bottom w:val="none" w:sz="0" w:space="0" w:color="auto"/>
        <w:right w:val="none" w:sz="0" w:space="0" w:color="auto"/>
      </w:divBdr>
    </w:div>
    <w:div w:id="1329092004">
      <w:bodyDiv w:val="1"/>
      <w:marLeft w:val="0"/>
      <w:marRight w:val="0"/>
      <w:marTop w:val="0"/>
      <w:marBottom w:val="0"/>
      <w:divBdr>
        <w:top w:val="none" w:sz="0" w:space="0" w:color="auto"/>
        <w:left w:val="none" w:sz="0" w:space="0" w:color="auto"/>
        <w:bottom w:val="none" w:sz="0" w:space="0" w:color="auto"/>
        <w:right w:val="none" w:sz="0" w:space="0" w:color="auto"/>
      </w:divBdr>
    </w:div>
    <w:div w:id="1337805392">
      <w:bodyDiv w:val="1"/>
      <w:marLeft w:val="0"/>
      <w:marRight w:val="0"/>
      <w:marTop w:val="0"/>
      <w:marBottom w:val="0"/>
      <w:divBdr>
        <w:top w:val="none" w:sz="0" w:space="0" w:color="auto"/>
        <w:left w:val="none" w:sz="0" w:space="0" w:color="auto"/>
        <w:bottom w:val="none" w:sz="0" w:space="0" w:color="auto"/>
        <w:right w:val="none" w:sz="0" w:space="0" w:color="auto"/>
      </w:divBdr>
    </w:div>
    <w:div w:id="1337926658">
      <w:bodyDiv w:val="1"/>
      <w:marLeft w:val="0"/>
      <w:marRight w:val="0"/>
      <w:marTop w:val="0"/>
      <w:marBottom w:val="0"/>
      <w:divBdr>
        <w:top w:val="none" w:sz="0" w:space="0" w:color="auto"/>
        <w:left w:val="none" w:sz="0" w:space="0" w:color="auto"/>
        <w:bottom w:val="none" w:sz="0" w:space="0" w:color="auto"/>
        <w:right w:val="none" w:sz="0" w:space="0" w:color="auto"/>
      </w:divBdr>
    </w:div>
    <w:div w:id="1338996268">
      <w:bodyDiv w:val="1"/>
      <w:marLeft w:val="0"/>
      <w:marRight w:val="0"/>
      <w:marTop w:val="0"/>
      <w:marBottom w:val="0"/>
      <w:divBdr>
        <w:top w:val="none" w:sz="0" w:space="0" w:color="auto"/>
        <w:left w:val="none" w:sz="0" w:space="0" w:color="auto"/>
        <w:bottom w:val="none" w:sz="0" w:space="0" w:color="auto"/>
        <w:right w:val="none" w:sz="0" w:space="0" w:color="auto"/>
      </w:divBdr>
    </w:div>
    <w:div w:id="1340698042">
      <w:bodyDiv w:val="1"/>
      <w:marLeft w:val="0"/>
      <w:marRight w:val="0"/>
      <w:marTop w:val="0"/>
      <w:marBottom w:val="0"/>
      <w:divBdr>
        <w:top w:val="none" w:sz="0" w:space="0" w:color="auto"/>
        <w:left w:val="none" w:sz="0" w:space="0" w:color="auto"/>
        <w:bottom w:val="none" w:sz="0" w:space="0" w:color="auto"/>
        <w:right w:val="none" w:sz="0" w:space="0" w:color="auto"/>
      </w:divBdr>
    </w:div>
    <w:div w:id="1346590063">
      <w:bodyDiv w:val="1"/>
      <w:marLeft w:val="0"/>
      <w:marRight w:val="0"/>
      <w:marTop w:val="0"/>
      <w:marBottom w:val="0"/>
      <w:divBdr>
        <w:top w:val="none" w:sz="0" w:space="0" w:color="auto"/>
        <w:left w:val="none" w:sz="0" w:space="0" w:color="auto"/>
        <w:bottom w:val="none" w:sz="0" w:space="0" w:color="auto"/>
        <w:right w:val="none" w:sz="0" w:space="0" w:color="auto"/>
      </w:divBdr>
    </w:div>
    <w:div w:id="1352797146">
      <w:bodyDiv w:val="1"/>
      <w:marLeft w:val="0"/>
      <w:marRight w:val="0"/>
      <w:marTop w:val="0"/>
      <w:marBottom w:val="0"/>
      <w:divBdr>
        <w:top w:val="none" w:sz="0" w:space="0" w:color="auto"/>
        <w:left w:val="none" w:sz="0" w:space="0" w:color="auto"/>
        <w:bottom w:val="none" w:sz="0" w:space="0" w:color="auto"/>
        <w:right w:val="none" w:sz="0" w:space="0" w:color="auto"/>
      </w:divBdr>
    </w:div>
    <w:div w:id="1354768547">
      <w:bodyDiv w:val="1"/>
      <w:marLeft w:val="0"/>
      <w:marRight w:val="0"/>
      <w:marTop w:val="0"/>
      <w:marBottom w:val="0"/>
      <w:divBdr>
        <w:top w:val="none" w:sz="0" w:space="0" w:color="auto"/>
        <w:left w:val="none" w:sz="0" w:space="0" w:color="auto"/>
        <w:bottom w:val="none" w:sz="0" w:space="0" w:color="auto"/>
        <w:right w:val="none" w:sz="0" w:space="0" w:color="auto"/>
      </w:divBdr>
    </w:div>
    <w:div w:id="1362897049">
      <w:bodyDiv w:val="1"/>
      <w:marLeft w:val="0"/>
      <w:marRight w:val="0"/>
      <w:marTop w:val="0"/>
      <w:marBottom w:val="0"/>
      <w:divBdr>
        <w:top w:val="none" w:sz="0" w:space="0" w:color="auto"/>
        <w:left w:val="none" w:sz="0" w:space="0" w:color="auto"/>
        <w:bottom w:val="none" w:sz="0" w:space="0" w:color="auto"/>
        <w:right w:val="none" w:sz="0" w:space="0" w:color="auto"/>
      </w:divBdr>
    </w:div>
    <w:div w:id="1363167768">
      <w:bodyDiv w:val="1"/>
      <w:marLeft w:val="0"/>
      <w:marRight w:val="0"/>
      <w:marTop w:val="0"/>
      <w:marBottom w:val="0"/>
      <w:divBdr>
        <w:top w:val="none" w:sz="0" w:space="0" w:color="auto"/>
        <w:left w:val="none" w:sz="0" w:space="0" w:color="auto"/>
        <w:bottom w:val="none" w:sz="0" w:space="0" w:color="auto"/>
        <w:right w:val="none" w:sz="0" w:space="0" w:color="auto"/>
      </w:divBdr>
    </w:div>
    <w:div w:id="1364869096">
      <w:bodyDiv w:val="1"/>
      <w:marLeft w:val="0"/>
      <w:marRight w:val="0"/>
      <w:marTop w:val="0"/>
      <w:marBottom w:val="0"/>
      <w:divBdr>
        <w:top w:val="none" w:sz="0" w:space="0" w:color="auto"/>
        <w:left w:val="none" w:sz="0" w:space="0" w:color="auto"/>
        <w:bottom w:val="none" w:sz="0" w:space="0" w:color="auto"/>
        <w:right w:val="none" w:sz="0" w:space="0" w:color="auto"/>
      </w:divBdr>
    </w:div>
    <w:div w:id="1369720822">
      <w:bodyDiv w:val="1"/>
      <w:marLeft w:val="0"/>
      <w:marRight w:val="0"/>
      <w:marTop w:val="0"/>
      <w:marBottom w:val="0"/>
      <w:divBdr>
        <w:top w:val="none" w:sz="0" w:space="0" w:color="auto"/>
        <w:left w:val="none" w:sz="0" w:space="0" w:color="auto"/>
        <w:bottom w:val="none" w:sz="0" w:space="0" w:color="auto"/>
        <w:right w:val="none" w:sz="0" w:space="0" w:color="auto"/>
      </w:divBdr>
    </w:div>
    <w:div w:id="1372151827">
      <w:bodyDiv w:val="1"/>
      <w:marLeft w:val="0"/>
      <w:marRight w:val="0"/>
      <w:marTop w:val="0"/>
      <w:marBottom w:val="0"/>
      <w:divBdr>
        <w:top w:val="none" w:sz="0" w:space="0" w:color="auto"/>
        <w:left w:val="none" w:sz="0" w:space="0" w:color="auto"/>
        <w:bottom w:val="none" w:sz="0" w:space="0" w:color="auto"/>
        <w:right w:val="none" w:sz="0" w:space="0" w:color="auto"/>
      </w:divBdr>
    </w:div>
    <w:div w:id="1373077196">
      <w:bodyDiv w:val="1"/>
      <w:marLeft w:val="0"/>
      <w:marRight w:val="0"/>
      <w:marTop w:val="0"/>
      <w:marBottom w:val="0"/>
      <w:divBdr>
        <w:top w:val="none" w:sz="0" w:space="0" w:color="auto"/>
        <w:left w:val="none" w:sz="0" w:space="0" w:color="auto"/>
        <w:bottom w:val="none" w:sz="0" w:space="0" w:color="auto"/>
        <w:right w:val="none" w:sz="0" w:space="0" w:color="auto"/>
      </w:divBdr>
    </w:div>
    <w:div w:id="1382749862">
      <w:bodyDiv w:val="1"/>
      <w:marLeft w:val="0"/>
      <w:marRight w:val="0"/>
      <w:marTop w:val="0"/>
      <w:marBottom w:val="0"/>
      <w:divBdr>
        <w:top w:val="none" w:sz="0" w:space="0" w:color="auto"/>
        <w:left w:val="none" w:sz="0" w:space="0" w:color="auto"/>
        <w:bottom w:val="none" w:sz="0" w:space="0" w:color="auto"/>
        <w:right w:val="none" w:sz="0" w:space="0" w:color="auto"/>
      </w:divBdr>
    </w:div>
    <w:div w:id="1386371214">
      <w:bodyDiv w:val="1"/>
      <w:marLeft w:val="0"/>
      <w:marRight w:val="0"/>
      <w:marTop w:val="0"/>
      <w:marBottom w:val="0"/>
      <w:divBdr>
        <w:top w:val="none" w:sz="0" w:space="0" w:color="auto"/>
        <w:left w:val="none" w:sz="0" w:space="0" w:color="auto"/>
        <w:bottom w:val="none" w:sz="0" w:space="0" w:color="auto"/>
        <w:right w:val="none" w:sz="0" w:space="0" w:color="auto"/>
      </w:divBdr>
    </w:div>
    <w:div w:id="1389839090">
      <w:bodyDiv w:val="1"/>
      <w:marLeft w:val="0"/>
      <w:marRight w:val="0"/>
      <w:marTop w:val="0"/>
      <w:marBottom w:val="0"/>
      <w:divBdr>
        <w:top w:val="none" w:sz="0" w:space="0" w:color="auto"/>
        <w:left w:val="none" w:sz="0" w:space="0" w:color="auto"/>
        <w:bottom w:val="none" w:sz="0" w:space="0" w:color="auto"/>
        <w:right w:val="none" w:sz="0" w:space="0" w:color="auto"/>
      </w:divBdr>
    </w:div>
    <w:div w:id="1390298925">
      <w:bodyDiv w:val="1"/>
      <w:marLeft w:val="0"/>
      <w:marRight w:val="0"/>
      <w:marTop w:val="0"/>
      <w:marBottom w:val="0"/>
      <w:divBdr>
        <w:top w:val="none" w:sz="0" w:space="0" w:color="auto"/>
        <w:left w:val="none" w:sz="0" w:space="0" w:color="auto"/>
        <w:bottom w:val="none" w:sz="0" w:space="0" w:color="auto"/>
        <w:right w:val="none" w:sz="0" w:space="0" w:color="auto"/>
      </w:divBdr>
    </w:div>
    <w:div w:id="1391659803">
      <w:bodyDiv w:val="1"/>
      <w:marLeft w:val="0"/>
      <w:marRight w:val="0"/>
      <w:marTop w:val="0"/>
      <w:marBottom w:val="0"/>
      <w:divBdr>
        <w:top w:val="none" w:sz="0" w:space="0" w:color="auto"/>
        <w:left w:val="none" w:sz="0" w:space="0" w:color="auto"/>
        <w:bottom w:val="none" w:sz="0" w:space="0" w:color="auto"/>
        <w:right w:val="none" w:sz="0" w:space="0" w:color="auto"/>
      </w:divBdr>
    </w:div>
    <w:div w:id="1392078838">
      <w:bodyDiv w:val="1"/>
      <w:marLeft w:val="0"/>
      <w:marRight w:val="0"/>
      <w:marTop w:val="0"/>
      <w:marBottom w:val="0"/>
      <w:divBdr>
        <w:top w:val="none" w:sz="0" w:space="0" w:color="auto"/>
        <w:left w:val="none" w:sz="0" w:space="0" w:color="auto"/>
        <w:bottom w:val="none" w:sz="0" w:space="0" w:color="auto"/>
        <w:right w:val="none" w:sz="0" w:space="0" w:color="auto"/>
      </w:divBdr>
    </w:div>
    <w:div w:id="1394692024">
      <w:bodyDiv w:val="1"/>
      <w:marLeft w:val="0"/>
      <w:marRight w:val="0"/>
      <w:marTop w:val="0"/>
      <w:marBottom w:val="0"/>
      <w:divBdr>
        <w:top w:val="none" w:sz="0" w:space="0" w:color="auto"/>
        <w:left w:val="none" w:sz="0" w:space="0" w:color="auto"/>
        <w:bottom w:val="none" w:sz="0" w:space="0" w:color="auto"/>
        <w:right w:val="none" w:sz="0" w:space="0" w:color="auto"/>
      </w:divBdr>
    </w:div>
    <w:div w:id="1395815834">
      <w:bodyDiv w:val="1"/>
      <w:marLeft w:val="0"/>
      <w:marRight w:val="0"/>
      <w:marTop w:val="0"/>
      <w:marBottom w:val="0"/>
      <w:divBdr>
        <w:top w:val="none" w:sz="0" w:space="0" w:color="auto"/>
        <w:left w:val="none" w:sz="0" w:space="0" w:color="auto"/>
        <w:bottom w:val="none" w:sz="0" w:space="0" w:color="auto"/>
        <w:right w:val="none" w:sz="0" w:space="0" w:color="auto"/>
      </w:divBdr>
    </w:div>
    <w:div w:id="1407847923">
      <w:bodyDiv w:val="1"/>
      <w:marLeft w:val="0"/>
      <w:marRight w:val="0"/>
      <w:marTop w:val="0"/>
      <w:marBottom w:val="0"/>
      <w:divBdr>
        <w:top w:val="none" w:sz="0" w:space="0" w:color="auto"/>
        <w:left w:val="none" w:sz="0" w:space="0" w:color="auto"/>
        <w:bottom w:val="none" w:sz="0" w:space="0" w:color="auto"/>
        <w:right w:val="none" w:sz="0" w:space="0" w:color="auto"/>
      </w:divBdr>
    </w:div>
    <w:div w:id="1412267035">
      <w:bodyDiv w:val="1"/>
      <w:marLeft w:val="0"/>
      <w:marRight w:val="0"/>
      <w:marTop w:val="0"/>
      <w:marBottom w:val="0"/>
      <w:divBdr>
        <w:top w:val="none" w:sz="0" w:space="0" w:color="auto"/>
        <w:left w:val="none" w:sz="0" w:space="0" w:color="auto"/>
        <w:bottom w:val="none" w:sz="0" w:space="0" w:color="auto"/>
        <w:right w:val="none" w:sz="0" w:space="0" w:color="auto"/>
      </w:divBdr>
    </w:div>
    <w:div w:id="1420445787">
      <w:bodyDiv w:val="1"/>
      <w:marLeft w:val="0"/>
      <w:marRight w:val="0"/>
      <w:marTop w:val="0"/>
      <w:marBottom w:val="0"/>
      <w:divBdr>
        <w:top w:val="none" w:sz="0" w:space="0" w:color="auto"/>
        <w:left w:val="none" w:sz="0" w:space="0" w:color="auto"/>
        <w:bottom w:val="none" w:sz="0" w:space="0" w:color="auto"/>
        <w:right w:val="none" w:sz="0" w:space="0" w:color="auto"/>
      </w:divBdr>
    </w:div>
    <w:div w:id="1420519910">
      <w:bodyDiv w:val="1"/>
      <w:marLeft w:val="0"/>
      <w:marRight w:val="0"/>
      <w:marTop w:val="0"/>
      <w:marBottom w:val="0"/>
      <w:divBdr>
        <w:top w:val="none" w:sz="0" w:space="0" w:color="auto"/>
        <w:left w:val="none" w:sz="0" w:space="0" w:color="auto"/>
        <w:bottom w:val="none" w:sz="0" w:space="0" w:color="auto"/>
        <w:right w:val="none" w:sz="0" w:space="0" w:color="auto"/>
      </w:divBdr>
    </w:div>
    <w:div w:id="1422216467">
      <w:bodyDiv w:val="1"/>
      <w:marLeft w:val="0"/>
      <w:marRight w:val="0"/>
      <w:marTop w:val="0"/>
      <w:marBottom w:val="0"/>
      <w:divBdr>
        <w:top w:val="none" w:sz="0" w:space="0" w:color="auto"/>
        <w:left w:val="none" w:sz="0" w:space="0" w:color="auto"/>
        <w:bottom w:val="none" w:sz="0" w:space="0" w:color="auto"/>
        <w:right w:val="none" w:sz="0" w:space="0" w:color="auto"/>
      </w:divBdr>
    </w:div>
    <w:div w:id="1423451191">
      <w:bodyDiv w:val="1"/>
      <w:marLeft w:val="0"/>
      <w:marRight w:val="0"/>
      <w:marTop w:val="0"/>
      <w:marBottom w:val="0"/>
      <w:divBdr>
        <w:top w:val="none" w:sz="0" w:space="0" w:color="auto"/>
        <w:left w:val="none" w:sz="0" w:space="0" w:color="auto"/>
        <w:bottom w:val="none" w:sz="0" w:space="0" w:color="auto"/>
        <w:right w:val="none" w:sz="0" w:space="0" w:color="auto"/>
      </w:divBdr>
    </w:div>
    <w:div w:id="1424841190">
      <w:bodyDiv w:val="1"/>
      <w:marLeft w:val="0"/>
      <w:marRight w:val="0"/>
      <w:marTop w:val="0"/>
      <w:marBottom w:val="0"/>
      <w:divBdr>
        <w:top w:val="none" w:sz="0" w:space="0" w:color="auto"/>
        <w:left w:val="none" w:sz="0" w:space="0" w:color="auto"/>
        <w:bottom w:val="none" w:sz="0" w:space="0" w:color="auto"/>
        <w:right w:val="none" w:sz="0" w:space="0" w:color="auto"/>
      </w:divBdr>
    </w:div>
    <w:div w:id="1431587655">
      <w:bodyDiv w:val="1"/>
      <w:marLeft w:val="0"/>
      <w:marRight w:val="0"/>
      <w:marTop w:val="0"/>
      <w:marBottom w:val="0"/>
      <w:divBdr>
        <w:top w:val="none" w:sz="0" w:space="0" w:color="auto"/>
        <w:left w:val="none" w:sz="0" w:space="0" w:color="auto"/>
        <w:bottom w:val="none" w:sz="0" w:space="0" w:color="auto"/>
        <w:right w:val="none" w:sz="0" w:space="0" w:color="auto"/>
      </w:divBdr>
    </w:div>
    <w:div w:id="1434857646">
      <w:bodyDiv w:val="1"/>
      <w:marLeft w:val="0"/>
      <w:marRight w:val="0"/>
      <w:marTop w:val="0"/>
      <w:marBottom w:val="0"/>
      <w:divBdr>
        <w:top w:val="none" w:sz="0" w:space="0" w:color="auto"/>
        <w:left w:val="none" w:sz="0" w:space="0" w:color="auto"/>
        <w:bottom w:val="none" w:sz="0" w:space="0" w:color="auto"/>
        <w:right w:val="none" w:sz="0" w:space="0" w:color="auto"/>
      </w:divBdr>
    </w:div>
    <w:div w:id="1435049906">
      <w:bodyDiv w:val="1"/>
      <w:marLeft w:val="0"/>
      <w:marRight w:val="0"/>
      <w:marTop w:val="0"/>
      <w:marBottom w:val="0"/>
      <w:divBdr>
        <w:top w:val="none" w:sz="0" w:space="0" w:color="auto"/>
        <w:left w:val="none" w:sz="0" w:space="0" w:color="auto"/>
        <w:bottom w:val="none" w:sz="0" w:space="0" w:color="auto"/>
        <w:right w:val="none" w:sz="0" w:space="0" w:color="auto"/>
      </w:divBdr>
    </w:div>
    <w:div w:id="1446194042">
      <w:bodyDiv w:val="1"/>
      <w:marLeft w:val="0"/>
      <w:marRight w:val="0"/>
      <w:marTop w:val="0"/>
      <w:marBottom w:val="0"/>
      <w:divBdr>
        <w:top w:val="none" w:sz="0" w:space="0" w:color="auto"/>
        <w:left w:val="none" w:sz="0" w:space="0" w:color="auto"/>
        <w:bottom w:val="none" w:sz="0" w:space="0" w:color="auto"/>
        <w:right w:val="none" w:sz="0" w:space="0" w:color="auto"/>
      </w:divBdr>
    </w:div>
    <w:div w:id="1448163460">
      <w:bodyDiv w:val="1"/>
      <w:marLeft w:val="0"/>
      <w:marRight w:val="0"/>
      <w:marTop w:val="0"/>
      <w:marBottom w:val="0"/>
      <w:divBdr>
        <w:top w:val="none" w:sz="0" w:space="0" w:color="auto"/>
        <w:left w:val="none" w:sz="0" w:space="0" w:color="auto"/>
        <w:bottom w:val="none" w:sz="0" w:space="0" w:color="auto"/>
        <w:right w:val="none" w:sz="0" w:space="0" w:color="auto"/>
      </w:divBdr>
    </w:div>
    <w:div w:id="1458257297">
      <w:bodyDiv w:val="1"/>
      <w:marLeft w:val="0"/>
      <w:marRight w:val="0"/>
      <w:marTop w:val="0"/>
      <w:marBottom w:val="0"/>
      <w:divBdr>
        <w:top w:val="none" w:sz="0" w:space="0" w:color="auto"/>
        <w:left w:val="none" w:sz="0" w:space="0" w:color="auto"/>
        <w:bottom w:val="none" w:sz="0" w:space="0" w:color="auto"/>
        <w:right w:val="none" w:sz="0" w:space="0" w:color="auto"/>
      </w:divBdr>
    </w:div>
    <w:div w:id="1458912442">
      <w:bodyDiv w:val="1"/>
      <w:marLeft w:val="0"/>
      <w:marRight w:val="0"/>
      <w:marTop w:val="0"/>
      <w:marBottom w:val="0"/>
      <w:divBdr>
        <w:top w:val="none" w:sz="0" w:space="0" w:color="auto"/>
        <w:left w:val="none" w:sz="0" w:space="0" w:color="auto"/>
        <w:bottom w:val="none" w:sz="0" w:space="0" w:color="auto"/>
        <w:right w:val="none" w:sz="0" w:space="0" w:color="auto"/>
      </w:divBdr>
    </w:div>
    <w:div w:id="1461918504">
      <w:bodyDiv w:val="1"/>
      <w:marLeft w:val="0"/>
      <w:marRight w:val="0"/>
      <w:marTop w:val="0"/>
      <w:marBottom w:val="0"/>
      <w:divBdr>
        <w:top w:val="none" w:sz="0" w:space="0" w:color="auto"/>
        <w:left w:val="none" w:sz="0" w:space="0" w:color="auto"/>
        <w:bottom w:val="none" w:sz="0" w:space="0" w:color="auto"/>
        <w:right w:val="none" w:sz="0" w:space="0" w:color="auto"/>
      </w:divBdr>
    </w:div>
    <w:div w:id="1462531446">
      <w:bodyDiv w:val="1"/>
      <w:marLeft w:val="0"/>
      <w:marRight w:val="0"/>
      <w:marTop w:val="0"/>
      <w:marBottom w:val="0"/>
      <w:divBdr>
        <w:top w:val="none" w:sz="0" w:space="0" w:color="auto"/>
        <w:left w:val="none" w:sz="0" w:space="0" w:color="auto"/>
        <w:bottom w:val="none" w:sz="0" w:space="0" w:color="auto"/>
        <w:right w:val="none" w:sz="0" w:space="0" w:color="auto"/>
      </w:divBdr>
    </w:div>
    <w:div w:id="1473253864">
      <w:bodyDiv w:val="1"/>
      <w:marLeft w:val="0"/>
      <w:marRight w:val="0"/>
      <w:marTop w:val="0"/>
      <w:marBottom w:val="0"/>
      <w:divBdr>
        <w:top w:val="none" w:sz="0" w:space="0" w:color="auto"/>
        <w:left w:val="none" w:sz="0" w:space="0" w:color="auto"/>
        <w:bottom w:val="none" w:sz="0" w:space="0" w:color="auto"/>
        <w:right w:val="none" w:sz="0" w:space="0" w:color="auto"/>
      </w:divBdr>
    </w:div>
    <w:div w:id="1481077072">
      <w:bodyDiv w:val="1"/>
      <w:marLeft w:val="0"/>
      <w:marRight w:val="0"/>
      <w:marTop w:val="0"/>
      <w:marBottom w:val="0"/>
      <w:divBdr>
        <w:top w:val="none" w:sz="0" w:space="0" w:color="auto"/>
        <w:left w:val="none" w:sz="0" w:space="0" w:color="auto"/>
        <w:bottom w:val="none" w:sz="0" w:space="0" w:color="auto"/>
        <w:right w:val="none" w:sz="0" w:space="0" w:color="auto"/>
      </w:divBdr>
    </w:div>
    <w:div w:id="1484807756">
      <w:bodyDiv w:val="1"/>
      <w:marLeft w:val="0"/>
      <w:marRight w:val="0"/>
      <w:marTop w:val="0"/>
      <w:marBottom w:val="0"/>
      <w:divBdr>
        <w:top w:val="none" w:sz="0" w:space="0" w:color="auto"/>
        <w:left w:val="none" w:sz="0" w:space="0" w:color="auto"/>
        <w:bottom w:val="none" w:sz="0" w:space="0" w:color="auto"/>
        <w:right w:val="none" w:sz="0" w:space="0" w:color="auto"/>
      </w:divBdr>
    </w:div>
    <w:div w:id="1485509463">
      <w:bodyDiv w:val="1"/>
      <w:marLeft w:val="0"/>
      <w:marRight w:val="0"/>
      <w:marTop w:val="0"/>
      <w:marBottom w:val="0"/>
      <w:divBdr>
        <w:top w:val="none" w:sz="0" w:space="0" w:color="auto"/>
        <w:left w:val="none" w:sz="0" w:space="0" w:color="auto"/>
        <w:bottom w:val="none" w:sz="0" w:space="0" w:color="auto"/>
        <w:right w:val="none" w:sz="0" w:space="0" w:color="auto"/>
      </w:divBdr>
    </w:div>
    <w:div w:id="1486777591">
      <w:bodyDiv w:val="1"/>
      <w:marLeft w:val="0"/>
      <w:marRight w:val="0"/>
      <w:marTop w:val="0"/>
      <w:marBottom w:val="0"/>
      <w:divBdr>
        <w:top w:val="none" w:sz="0" w:space="0" w:color="auto"/>
        <w:left w:val="none" w:sz="0" w:space="0" w:color="auto"/>
        <w:bottom w:val="none" w:sz="0" w:space="0" w:color="auto"/>
        <w:right w:val="none" w:sz="0" w:space="0" w:color="auto"/>
      </w:divBdr>
    </w:div>
    <w:div w:id="1495142439">
      <w:bodyDiv w:val="1"/>
      <w:marLeft w:val="0"/>
      <w:marRight w:val="0"/>
      <w:marTop w:val="0"/>
      <w:marBottom w:val="0"/>
      <w:divBdr>
        <w:top w:val="none" w:sz="0" w:space="0" w:color="auto"/>
        <w:left w:val="none" w:sz="0" w:space="0" w:color="auto"/>
        <w:bottom w:val="none" w:sz="0" w:space="0" w:color="auto"/>
        <w:right w:val="none" w:sz="0" w:space="0" w:color="auto"/>
      </w:divBdr>
    </w:div>
    <w:div w:id="1500543216">
      <w:bodyDiv w:val="1"/>
      <w:marLeft w:val="0"/>
      <w:marRight w:val="0"/>
      <w:marTop w:val="0"/>
      <w:marBottom w:val="0"/>
      <w:divBdr>
        <w:top w:val="none" w:sz="0" w:space="0" w:color="auto"/>
        <w:left w:val="none" w:sz="0" w:space="0" w:color="auto"/>
        <w:bottom w:val="none" w:sz="0" w:space="0" w:color="auto"/>
        <w:right w:val="none" w:sz="0" w:space="0" w:color="auto"/>
      </w:divBdr>
    </w:div>
    <w:div w:id="1505634139">
      <w:bodyDiv w:val="1"/>
      <w:marLeft w:val="0"/>
      <w:marRight w:val="0"/>
      <w:marTop w:val="0"/>
      <w:marBottom w:val="0"/>
      <w:divBdr>
        <w:top w:val="none" w:sz="0" w:space="0" w:color="auto"/>
        <w:left w:val="none" w:sz="0" w:space="0" w:color="auto"/>
        <w:bottom w:val="none" w:sz="0" w:space="0" w:color="auto"/>
        <w:right w:val="none" w:sz="0" w:space="0" w:color="auto"/>
      </w:divBdr>
    </w:div>
    <w:div w:id="1507480856">
      <w:bodyDiv w:val="1"/>
      <w:marLeft w:val="0"/>
      <w:marRight w:val="0"/>
      <w:marTop w:val="0"/>
      <w:marBottom w:val="0"/>
      <w:divBdr>
        <w:top w:val="none" w:sz="0" w:space="0" w:color="auto"/>
        <w:left w:val="none" w:sz="0" w:space="0" w:color="auto"/>
        <w:bottom w:val="none" w:sz="0" w:space="0" w:color="auto"/>
        <w:right w:val="none" w:sz="0" w:space="0" w:color="auto"/>
      </w:divBdr>
    </w:div>
    <w:div w:id="1507481073">
      <w:bodyDiv w:val="1"/>
      <w:marLeft w:val="0"/>
      <w:marRight w:val="0"/>
      <w:marTop w:val="0"/>
      <w:marBottom w:val="0"/>
      <w:divBdr>
        <w:top w:val="none" w:sz="0" w:space="0" w:color="auto"/>
        <w:left w:val="none" w:sz="0" w:space="0" w:color="auto"/>
        <w:bottom w:val="none" w:sz="0" w:space="0" w:color="auto"/>
        <w:right w:val="none" w:sz="0" w:space="0" w:color="auto"/>
      </w:divBdr>
    </w:div>
    <w:div w:id="1515458559">
      <w:bodyDiv w:val="1"/>
      <w:marLeft w:val="0"/>
      <w:marRight w:val="0"/>
      <w:marTop w:val="0"/>
      <w:marBottom w:val="0"/>
      <w:divBdr>
        <w:top w:val="none" w:sz="0" w:space="0" w:color="auto"/>
        <w:left w:val="none" w:sz="0" w:space="0" w:color="auto"/>
        <w:bottom w:val="none" w:sz="0" w:space="0" w:color="auto"/>
        <w:right w:val="none" w:sz="0" w:space="0" w:color="auto"/>
      </w:divBdr>
    </w:div>
    <w:div w:id="1515605422">
      <w:bodyDiv w:val="1"/>
      <w:marLeft w:val="0"/>
      <w:marRight w:val="0"/>
      <w:marTop w:val="0"/>
      <w:marBottom w:val="0"/>
      <w:divBdr>
        <w:top w:val="none" w:sz="0" w:space="0" w:color="auto"/>
        <w:left w:val="none" w:sz="0" w:space="0" w:color="auto"/>
        <w:bottom w:val="none" w:sz="0" w:space="0" w:color="auto"/>
        <w:right w:val="none" w:sz="0" w:space="0" w:color="auto"/>
      </w:divBdr>
    </w:div>
    <w:div w:id="1516773139">
      <w:bodyDiv w:val="1"/>
      <w:marLeft w:val="0"/>
      <w:marRight w:val="0"/>
      <w:marTop w:val="0"/>
      <w:marBottom w:val="0"/>
      <w:divBdr>
        <w:top w:val="none" w:sz="0" w:space="0" w:color="auto"/>
        <w:left w:val="none" w:sz="0" w:space="0" w:color="auto"/>
        <w:bottom w:val="none" w:sz="0" w:space="0" w:color="auto"/>
        <w:right w:val="none" w:sz="0" w:space="0" w:color="auto"/>
      </w:divBdr>
    </w:div>
    <w:div w:id="1521554514">
      <w:bodyDiv w:val="1"/>
      <w:marLeft w:val="0"/>
      <w:marRight w:val="0"/>
      <w:marTop w:val="0"/>
      <w:marBottom w:val="0"/>
      <w:divBdr>
        <w:top w:val="none" w:sz="0" w:space="0" w:color="auto"/>
        <w:left w:val="none" w:sz="0" w:space="0" w:color="auto"/>
        <w:bottom w:val="none" w:sz="0" w:space="0" w:color="auto"/>
        <w:right w:val="none" w:sz="0" w:space="0" w:color="auto"/>
      </w:divBdr>
    </w:div>
    <w:div w:id="1528828815">
      <w:bodyDiv w:val="1"/>
      <w:marLeft w:val="0"/>
      <w:marRight w:val="0"/>
      <w:marTop w:val="0"/>
      <w:marBottom w:val="0"/>
      <w:divBdr>
        <w:top w:val="none" w:sz="0" w:space="0" w:color="auto"/>
        <w:left w:val="none" w:sz="0" w:space="0" w:color="auto"/>
        <w:bottom w:val="none" w:sz="0" w:space="0" w:color="auto"/>
        <w:right w:val="none" w:sz="0" w:space="0" w:color="auto"/>
      </w:divBdr>
    </w:div>
    <w:div w:id="1529026173">
      <w:bodyDiv w:val="1"/>
      <w:marLeft w:val="0"/>
      <w:marRight w:val="0"/>
      <w:marTop w:val="0"/>
      <w:marBottom w:val="0"/>
      <w:divBdr>
        <w:top w:val="none" w:sz="0" w:space="0" w:color="auto"/>
        <w:left w:val="none" w:sz="0" w:space="0" w:color="auto"/>
        <w:bottom w:val="none" w:sz="0" w:space="0" w:color="auto"/>
        <w:right w:val="none" w:sz="0" w:space="0" w:color="auto"/>
      </w:divBdr>
    </w:div>
    <w:div w:id="1531258271">
      <w:bodyDiv w:val="1"/>
      <w:marLeft w:val="0"/>
      <w:marRight w:val="0"/>
      <w:marTop w:val="0"/>
      <w:marBottom w:val="0"/>
      <w:divBdr>
        <w:top w:val="none" w:sz="0" w:space="0" w:color="auto"/>
        <w:left w:val="none" w:sz="0" w:space="0" w:color="auto"/>
        <w:bottom w:val="none" w:sz="0" w:space="0" w:color="auto"/>
        <w:right w:val="none" w:sz="0" w:space="0" w:color="auto"/>
      </w:divBdr>
    </w:div>
    <w:div w:id="1533568269">
      <w:bodyDiv w:val="1"/>
      <w:marLeft w:val="0"/>
      <w:marRight w:val="0"/>
      <w:marTop w:val="0"/>
      <w:marBottom w:val="0"/>
      <w:divBdr>
        <w:top w:val="none" w:sz="0" w:space="0" w:color="auto"/>
        <w:left w:val="none" w:sz="0" w:space="0" w:color="auto"/>
        <w:bottom w:val="none" w:sz="0" w:space="0" w:color="auto"/>
        <w:right w:val="none" w:sz="0" w:space="0" w:color="auto"/>
      </w:divBdr>
    </w:div>
    <w:div w:id="1537155036">
      <w:bodyDiv w:val="1"/>
      <w:marLeft w:val="0"/>
      <w:marRight w:val="0"/>
      <w:marTop w:val="0"/>
      <w:marBottom w:val="0"/>
      <w:divBdr>
        <w:top w:val="none" w:sz="0" w:space="0" w:color="auto"/>
        <w:left w:val="none" w:sz="0" w:space="0" w:color="auto"/>
        <w:bottom w:val="none" w:sz="0" w:space="0" w:color="auto"/>
        <w:right w:val="none" w:sz="0" w:space="0" w:color="auto"/>
      </w:divBdr>
    </w:div>
    <w:div w:id="1542938593">
      <w:bodyDiv w:val="1"/>
      <w:marLeft w:val="0"/>
      <w:marRight w:val="0"/>
      <w:marTop w:val="0"/>
      <w:marBottom w:val="0"/>
      <w:divBdr>
        <w:top w:val="none" w:sz="0" w:space="0" w:color="auto"/>
        <w:left w:val="none" w:sz="0" w:space="0" w:color="auto"/>
        <w:bottom w:val="none" w:sz="0" w:space="0" w:color="auto"/>
        <w:right w:val="none" w:sz="0" w:space="0" w:color="auto"/>
      </w:divBdr>
    </w:div>
    <w:div w:id="1544054785">
      <w:bodyDiv w:val="1"/>
      <w:marLeft w:val="0"/>
      <w:marRight w:val="0"/>
      <w:marTop w:val="0"/>
      <w:marBottom w:val="0"/>
      <w:divBdr>
        <w:top w:val="none" w:sz="0" w:space="0" w:color="auto"/>
        <w:left w:val="none" w:sz="0" w:space="0" w:color="auto"/>
        <w:bottom w:val="none" w:sz="0" w:space="0" w:color="auto"/>
        <w:right w:val="none" w:sz="0" w:space="0" w:color="auto"/>
      </w:divBdr>
    </w:div>
    <w:div w:id="1559631773">
      <w:bodyDiv w:val="1"/>
      <w:marLeft w:val="0"/>
      <w:marRight w:val="0"/>
      <w:marTop w:val="0"/>
      <w:marBottom w:val="0"/>
      <w:divBdr>
        <w:top w:val="none" w:sz="0" w:space="0" w:color="auto"/>
        <w:left w:val="none" w:sz="0" w:space="0" w:color="auto"/>
        <w:bottom w:val="none" w:sz="0" w:space="0" w:color="auto"/>
        <w:right w:val="none" w:sz="0" w:space="0" w:color="auto"/>
      </w:divBdr>
    </w:div>
    <w:div w:id="1560090410">
      <w:bodyDiv w:val="1"/>
      <w:marLeft w:val="0"/>
      <w:marRight w:val="0"/>
      <w:marTop w:val="0"/>
      <w:marBottom w:val="0"/>
      <w:divBdr>
        <w:top w:val="none" w:sz="0" w:space="0" w:color="auto"/>
        <w:left w:val="none" w:sz="0" w:space="0" w:color="auto"/>
        <w:bottom w:val="none" w:sz="0" w:space="0" w:color="auto"/>
        <w:right w:val="none" w:sz="0" w:space="0" w:color="auto"/>
      </w:divBdr>
    </w:div>
    <w:div w:id="1561332132">
      <w:bodyDiv w:val="1"/>
      <w:marLeft w:val="0"/>
      <w:marRight w:val="0"/>
      <w:marTop w:val="0"/>
      <w:marBottom w:val="0"/>
      <w:divBdr>
        <w:top w:val="none" w:sz="0" w:space="0" w:color="auto"/>
        <w:left w:val="none" w:sz="0" w:space="0" w:color="auto"/>
        <w:bottom w:val="none" w:sz="0" w:space="0" w:color="auto"/>
        <w:right w:val="none" w:sz="0" w:space="0" w:color="auto"/>
      </w:divBdr>
    </w:div>
    <w:div w:id="1564943590">
      <w:bodyDiv w:val="1"/>
      <w:marLeft w:val="0"/>
      <w:marRight w:val="0"/>
      <w:marTop w:val="0"/>
      <w:marBottom w:val="0"/>
      <w:divBdr>
        <w:top w:val="none" w:sz="0" w:space="0" w:color="auto"/>
        <w:left w:val="none" w:sz="0" w:space="0" w:color="auto"/>
        <w:bottom w:val="none" w:sz="0" w:space="0" w:color="auto"/>
        <w:right w:val="none" w:sz="0" w:space="0" w:color="auto"/>
      </w:divBdr>
    </w:div>
    <w:div w:id="1568766624">
      <w:bodyDiv w:val="1"/>
      <w:marLeft w:val="0"/>
      <w:marRight w:val="0"/>
      <w:marTop w:val="0"/>
      <w:marBottom w:val="0"/>
      <w:divBdr>
        <w:top w:val="none" w:sz="0" w:space="0" w:color="auto"/>
        <w:left w:val="none" w:sz="0" w:space="0" w:color="auto"/>
        <w:bottom w:val="none" w:sz="0" w:space="0" w:color="auto"/>
        <w:right w:val="none" w:sz="0" w:space="0" w:color="auto"/>
      </w:divBdr>
    </w:div>
    <w:div w:id="1571689599">
      <w:bodyDiv w:val="1"/>
      <w:marLeft w:val="0"/>
      <w:marRight w:val="0"/>
      <w:marTop w:val="0"/>
      <w:marBottom w:val="0"/>
      <w:divBdr>
        <w:top w:val="none" w:sz="0" w:space="0" w:color="auto"/>
        <w:left w:val="none" w:sz="0" w:space="0" w:color="auto"/>
        <w:bottom w:val="none" w:sz="0" w:space="0" w:color="auto"/>
        <w:right w:val="none" w:sz="0" w:space="0" w:color="auto"/>
      </w:divBdr>
    </w:div>
    <w:div w:id="1575121831">
      <w:bodyDiv w:val="1"/>
      <w:marLeft w:val="0"/>
      <w:marRight w:val="0"/>
      <w:marTop w:val="0"/>
      <w:marBottom w:val="0"/>
      <w:divBdr>
        <w:top w:val="none" w:sz="0" w:space="0" w:color="auto"/>
        <w:left w:val="none" w:sz="0" w:space="0" w:color="auto"/>
        <w:bottom w:val="none" w:sz="0" w:space="0" w:color="auto"/>
        <w:right w:val="none" w:sz="0" w:space="0" w:color="auto"/>
      </w:divBdr>
    </w:div>
    <w:div w:id="1578326346">
      <w:bodyDiv w:val="1"/>
      <w:marLeft w:val="0"/>
      <w:marRight w:val="0"/>
      <w:marTop w:val="0"/>
      <w:marBottom w:val="0"/>
      <w:divBdr>
        <w:top w:val="none" w:sz="0" w:space="0" w:color="auto"/>
        <w:left w:val="none" w:sz="0" w:space="0" w:color="auto"/>
        <w:bottom w:val="none" w:sz="0" w:space="0" w:color="auto"/>
        <w:right w:val="none" w:sz="0" w:space="0" w:color="auto"/>
      </w:divBdr>
    </w:div>
    <w:div w:id="1583293720">
      <w:bodyDiv w:val="1"/>
      <w:marLeft w:val="0"/>
      <w:marRight w:val="0"/>
      <w:marTop w:val="0"/>
      <w:marBottom w:val="0"/>
      <w:divBdr>
        <w:top w:val="none" w:sz="0" w:space="0" w:color="auto"/>
        <w:left w:val="none" w:sz="0" w:space="0" w:color="auto"/>
        <w:bottom w:val="none" w:sz="0" w:space="0" w:color="auto"/>
        <w:right w:val="none" w:sz="0" w:space="0" w:color="auto"/>
      </w:divBdr>
    </w:div>
    <w:div w:id="1587491679">
      <w:bodyDiv w:val="1"/>
      <w:marLeft w:val="0"/>
      <w:marRight w:val="0"/>
      <w:marTop w:val="0"/>
      <w:marBottom w:val="0"/>
      <w:divBdr>
        <w:top w:val="none" w:sz="0" w:space="0" w:color="auto"/>
        <w:left w:val="none" w:sz="0" w:space="0" w:color="auto"/>
        <w:bottom w:val="none" w:sz="0" w:space="0" w:color="auto"/>
        <w:right w:val="none" w:sz="0" w:space="0" w:color="auto"/>
      </w:divBdr>
    </w:div>
    <w:div w:id="1588269501">
      <w:bodyDiv w:val="1"/>
      <w:marLeft w:val="0"/>
      <w:marRight w:val="0"/>
      <w:marTop w:val="0"/>
      <w:marBottom w:val="0"/>
      <w:divBdr>
        <w:top w:val="none" w:sz="0" w:space="0" w:color="auto"/>
        <w:left w:val="none" w:sz="0" w:space="0" w:color="auto"/>
        <w:bottom w:val="none" w:sz="0" w:space="0" w:color="auto"/>
        <w:right w:val="none" w:sz="0" w:space="0" w:color="auto"/>
      </w:divBdr>
    </w:div>
    <w:div w:id="1596589819">
      <w:bodyDiv w:val="1"/>
      <w:marLeft w:val="0"/>
      <w:marRight w:val="0"/>
      <w:marTop w:val="0"/>
      <w:marBottom w:val="0"/>
      <w:divBdr>
        <w:top w:val="none" w:sz="0" w:space="0" w:color="auto"/>
        <w:left w:val="none" w:sz="0" w:space="0" w:color="auto"/>
        <w:bottom w:val="none" w:sz="0" w:space="0" w:color="auto"/>
        <w:right w:val="none" w:sz="0" w:space="0" w:color="auto"/>
      </w:divBdr>
    </w:div>
    <w:div w:id="1600287268">
      <w:bodyDiv w:val="1"/>
      <w:marLeft w:val="0"/>
      <w:marRight w:val="0"/>
      <w:marTop w:val="0"/>
      <w:marBottom w:val="0"/>
      <w:divBdr>
        <w:top w:val="none" w:sz="0" w:space="0" w:color="auto"/>
        <w:left w:val="none" w:sz="0" w:space="0" w:color="auto"/>
        <w:bottom w:val="none" w:sz="0" w:space="0" w:color="auto"/>
        <w:right w:val="none" w:sz="0" w:space="0" w:color="auto"/>
      </w:divBdr>
    </w:div>
    <w:div w:id="1607031713">
      <w:bodyDiv w:val="1"/>
      <w:marLeft w:val="0"/>
      <w:marRight w:val="0"/>
      <w:marTop w:val="0"/>
      <w:marBottom w:val="0"/>
      <w:divBdr>
        <w:top w:val="none" w:sz="0" w:space="0" w:color="auto"/>
        <w:left w:val="none" w:sz="0" w:space="0" w:color="auto"/>
        <w:bottom w:val="none" w:sz="0" w:space="0" w:color="auto"/>
        <w:right w:val="none" w:sz="0" w:space="0" w:color="auto"/>
      </w:divBdr>
    </w:div>
    <w:div w:id="1618949220">
      <w:bodyDiv w:val="1"/>
      <w:marLeft w:val="0"/>
      <w:marRight w:val="0"/>
      <w:marTop w:val="0"/>
      <w:marBottom w:val="0"/>
      <w:divBdr>
        <w:top w:val="none" w:sz="0" w:space="0" w:color="auto"/>
        <w:left w:val="none" w:sz="0" w:space="0" w:color="auto"/>
        <w:bottom w:val="none" w:sz="0" w:space="0" w:color="auto"/>
        <w:right w:val="none" w:sz="0" w:space="0" w:color="auto"/>
      </w:divBdr>
    </w:div>
    <w:div w:id="1627001541">
      <w:bodyDiv w:val="1"/>
      <w:marLeft w:val="0"/>
      <w:marRight w:val="0"/>
      <w:marTop w:val="0"/>
      <w:marBottom w:val="0"/>
      <w:divBdr>
        <w:top w:val="none" w:sz="0" w:space="0" w:color="auto"/>
        <w:left w:val="none" w:sz="0" w:space="0" w:color="auto"/>
        <w:bottom w:val="none" w:sz="0" w:space="0" w:color="auto"/>
        <w:right w:val="none" w:sz="0" w:space="0" w:color="auto"/>
      </w:divBdr>
    </w:div>
    <w:div w:id="1629621844">
      <w:bodyDiv w:val="1"/>
      <w:marLeft w:val="0"/>
      <w:marRight w:val="0"/>
      <w:marTop w:val="0"/>
      <w:marBottom w:val="0"/>
      <w:divBdr>
        <w:top w:val="none" w:sz="0" w:space="0" w:color="auto"/>
        <w:left w:val="none" w:sz="0" w:space="0" w:color="auto"/>
        <w:bottom w:val="none" w:sz="0" w:space="0" w:color="auto"/>
        <w:right w:val="none" w:sz="0" w:space="0" w:color="auto"/>
      </w:divBdr>
    </w:div>
    <w:div w:id="1630670807">
      <w:bodyDiv w:val="1"/>
      <w:marLeft w:val="0"/>
      <w:marRight w:val="0"/>
      <w:marTop w:val="0"/>
      <w:marBottom w:val="0"/>
      <w:divBdr>
        <w:top w:val="none" w:sz="0" w:space="0" w:color="auto"/>
        <w:left w:val="none" w:sz="0" w:space="0" w:color="auto"/>
        <w:bottom w:val="none" w:sz="0" w:space="0" w:color="auto"/>
        <w:right w:val="none" w:sz="0" w:space="0" w:color="auto"/>
      </w:divBdr>
    </w:div>
    <w:div w:id="1630937885">
      <w:bodyDiv w:val="1"/>
      <w:marLeft w:val="0"/>
      <w:marRight w:val="0"/>
      <w:marTop w:val="0"/>
      <w:marBottom w:val="0"/>
      <w:divBdr>
        <w:top w:val="none" w:sz="0" w:space="0" w:color="auto"/>
        <w:left w:val="none" w:sz="0" w:space="0" w:color="auto"/>
        <w:bottom w:val="none" w:sz="0" w:space="0" w:color="auto"/>
        <w:right w:val="none" w:sz="0" w:space="0" w:color="auto"/>
      </w:divBdr>
    </w:div>
    <w:div w:id="1640456043">
      <w:bodyDiv w:val="1"/>
      <w:marLeft w:val="0"/>
      <w:marRight w:val="0"/>
      <w:marTop w:val="0"/>
      <w:marBottom w:val="0"/>
      <w:divBdr>
        <w:top w:val="none" w:sz="0" w:space="0" w:color="auto"/>
        <w:left w:val="none" w:sz="0" w:space="0" w:color="auto"/>
        <w:bottom w:val="none" w:sz="0" w:space="0" w:color="auto"/>
        <w:right w:val="none" w:sz="0" w:space="0" w:color="auto"/>
      </w:divBdr>
    </w:div>
    <w:div w:id="1644576276">
      <w:bodyDiv w:val="1"/>
      <w:marLeft w:val="0"/>
      <w:marRight w:val="0"/>
      <w:marTop w:val="0"/>
      <w:marBottom w:val="0"/>
      <w:divBdr>
        <w:top w:val="none" w:sz="0" w:space="0" w:color="auto"/>
        <w:left w:val="none" w:sz="0" w:space="0" w:color="auto"/>
        <w:bottom w:val="none" w:sz="0" w:space="0" w:color="auto"/>
        <w:right w:val="none" w:sz="0" w:space="0" w:color="auto"/>
      </w:divBdr>
    </w:div>
    <w:div w:id="1654218492">
      <w:bodyDiv w:val="1"/>
      <w:marLeft w:val="0"/>
      <w:marRight w:val="0"/>
      <w:marTop w:val="0"/>
      <w:marBottom w:val="0"/>
      <w:divBdr>
        <w:top w:val="none" w:sz="0" w:space="0" w:color="auto"/>
        <w:left w:val="none" w:sz="0" w:space="0" w:color="auto"/>
        <w:bottom w:val="none" w:sz="0" w:space="0" w:color="auto"/>
        <w:right w:val="none" w:sz="0" w:space="0" w:color="auto"/>
      </w:divBdr>
    </w:div>
    <w:div w:id="1654987995">
      <w:bodyDiv w:val="1"/>
      <w:marLeft w:val="0"/>
      <w:marRight w:val="0"/>
      <w:marTop w:val="0"/>
      <w:marBottom w:val="0"/>
      <w:divBdr>
        <w:top w:val="none" w:sz="0" w:space="0" w:color="auto"/>
        <w:left w:val="none" w:sz="0" w:space="0" w:color="auto"/>
        <w:bottom w:val="none" w:sz="0" w:space="0" w:color="auto"/>
        <w:right w:val="none" w:sz="0" w:space="0" w:color="auto"/>
      </w:divBdr>
    </w:div>
    <w:div w:id="1661543182">
      <w:bodyDiv w:val="1"/>
      <w:marLeft w:val="0"/>
      <w:marRight w:val="0"/>
      <w:marTop w:val="0"/>
      <w:marBottom w:val="0"/>
      <w:divBdr>
        <w:top w:val="none" w:sz="0" w:space="0" w:color="auto"/>
        <w:left w:val="none" w:sz="0" w:space="0" w:color="auto"/>
        <w:bottom w:val="none" w:sz="0" w:space="0" w:color="auto"/>
        <w:right w:val="none" w:sz="0" w:space="0" w:color="auto"/>
      </w:divBdr>
    </w:div>
    <w:div w:id="1664119176">
      <w:bodyDiv w:val="1"/>
      <w:marLeft w:val="0"/>
      <w:marRight w:val="0"/>
      <w:marTop w:val="0"/>
      <w:marBottom w:val="0"/>
      <w:divBdr>
        <w:top w:val="none" w:sz="0" w:space="0" w:color="auto"/>
        <w:left w:val="none" w:sz="0" w:space="0" w:color="auto"/>
        <w:bottom w:val="none" w:sz="0" w:space="0" w:color="auto"/>
        <w:right w:val="none" w:sz="0" w:space="0" w:color="auto"/>
      </w:divBdr>
    </w:div>
    <w:div w:id="1666545527">
      <w:bodyDiv w:val="1"/>
      <w:marLeft w:val="0"/>
      <w:marRight w:val="0"/>
      <w:marTop w:val="0"/>
      <w:marBottom w:val="0"/>
      <w:divBdr>
        <w:top w:val="none" w:sz="0" w:space="0" w:color="auto"/>
        <w:left w:val="none" w:sz="0" w:space="0" w:color="auto"/>
        <w:bottom w:val="none" w:sz="0" w:space="0" w:color="auto"/>
        <w:right w:val="none" w:sz="0" w:space="0" w:color="auto"/>
      </w:divBdr>
    </w:div>
    <w:div w:id="1667319412">
      <w:bodyDiv w:val="1"/>
      <w:marLeft w:val="0"/>
      <w:marRight w:val="0"/>
      <w:marTop w:val="0"/>
      <w:marBottom w:val="0"/>
      <w:divBdr>
        <w:top w:val="none" w:sz="0" w:space="0" w:color="auto"/>
        <w:left w:val="none" w:sz="0" w:space="0" w:color="auto"/>
        <w:bottom w:val="none" w:sz="0" w:space="0" w:color="auto"/>
        <w:right w:val="none" w:sz="0" w:space="0" w:color="auto"/>
      </w:divBdr>
    </w:div>
    <w:div w:id="1669406034">
      <w:bodyDiv w:val="1"/>
      <w:marLeft w:val="0"/>
      <w:marRight w:val="0"/>
      <w:marTop w:val="0"/>
      <w:marBottom w:val="0"/>
      <w:divBdr>
        <w:top w:val="none" w:sz="0" w:space="0" w:color="auto"/>
        <w:left w:val="none" w:sz="0" w:space="0" w:color="auto"/>
        <w:bottom w:val="none" w:sz="0" w:space="0" w:color="auto"/>
        <w:right w:val="none" w:sz="0" w:space="0" w:color="auto"/>
      </w:divBdr>
    </w:div>
    <w:div w:id="1674334067">
      <w:bodyDiv w:val="1"/>
      <w:marLeft w:val="0"/>
      <w:marRight w:val="0"/>
      <w:marTop w:val="0"/>
      <w:marBottom w:val="0"/>
      <w:divBdr>
        <w:top w:val="none" w:sz="0" w:space="0" w:color="auto"/>
        <w:left w:val="none" w:sz="0" w:space="0" w:color="auto"/>
        <w:bottom w:val="none" w:sz="0" w:space="0" w:color="auto"/>
        <w:right w:val="none" w:sz="0" w:space="0" w:color="auto"/>
      </w:divBdr>
    </w:div>
    <w:div w:id="1678270224">
      <w:bodyDiv w:val="1"/>
      <w:marLeft w:val="0"/>
      <w:marRight w:val="0"/>
      <w:marTop w:val="0"/>
      <w:marBottom w:val="0"/>
      <w:divBdr>
        <w:top w:val="none" w:sz="0" w:space="0" w:color="auto"/>
        <w:left w:val="none" w:sz="0" w:space="0" w:color="auto"/>
        <w:bottom w:val="none" w:sz="0" w:space="0" w:color="auto"/>
        <w:right w:val="none" w:sz="0" w:space="0" w:color="auto"/>
      </w:divBdr>
    </w:div>
    <w:div w:id="1686520284">
      <w:bodyDiv w:val="1"/>
      <w:marLeft w:val="0"/>
      <w:marRight w:val="0"/>
      <w:marTop w:val="0"/>
      <w:marBottom w:val="0"/>
      <w:divBdr>
        <w:top w:val="none" w:sz="0" w:space="0" w:color="auto"/>
        <w:left w:val="none" w:sz="0" w:space="0" w:color="auto"/>
        <w:bottom w:val="none" w:sz="0" w:space="0" w:color="auto"/>
        <w:right w:val="none" w:sz="0" w:space="0" w:color="auto"/>
      </w:divBdr>
    </w:div>
    <w:div w:id="1690524092">
      <w:bodyDiv w:val="1"/>
      <w:marLeft w:val="0"/>
      <w:marRight w:val="0"/>
      <w:marTop w:val="0"/>
      <w:marBottom w:val="0"/>
      <w:divBdr>
        <w:top w:val="none" w:sz="0" w:space="0" w:color="auto"/>
        <w:left w:val="none" w:sz="0" w:space="0" w:color="auto"/>
        <w:bottom w:val="none" w:sz="0" w:space="0" w:color="auto"/>
        <w:right w:val="none" w:sz="0" w:space="0" w:color="auto"/>
      </w:divBdr>
    </w:div>
    <w:div w:id="1691486970">
      <w:bodyDiv w:val="1"/>
      <w:marLeft w:val="0"/>
      <w:marRight w:val="0"/>
      <w:marTop w:val="0"/>
      <w:marBottom w:val="0"/>
      <w:divBdr>
        <w:top w:val="none" w:sz="0" w:space="0" w:color="auto"/>
        <w:left w:val="none" w:sz="0" w:space="0" w:color="auto"/>
        <w:bottom w:val="none" w:sz="0" w:space="0" w:color="auto"/>
        <w:right w:val="none" w:sz="0" w:space="0" w:color="auto"/>
      </w:divBdr>
    </w:div>
    <w:div w:id="1691834109">
      <w:bodyDiv w:val="1"/>
      <w:marLeft w:val="0"/>
      <w:marRight w:val="0"/>
      <w:marTop w:val="0"/>
      <w:marBottom w:val="0"/>
      <w:divBdr>
        <w:top w:val="none" w:sz="0" w:space="0" w:color="auto"/>
        <w:left w:val="none" w:sz="0" w:space="0" w:color="auto"/>
        <w:bottom w:val="none" w:sz="0" w:space="0" w:color="auto"/>
        <w:right w:val="none" w:sz="0" w:space="0" w:color="auto"/>
      </w:divBdr>
    </w:div>
    <w:div w:id="1692564546">
      <w:bodyDiv w:val="1"/>
      <w:marLeft w:val="0"/>
      <w:marRight w:val="0"/>
      <w:marTop w:val="0"/>
      <w:marBottom w:val="0"/>
      <w:divBdr>
        <w:top w:val="none" w:sz="0" w:space="0" w:color="auto"/>
        <w:left w:val="none" w:sz="0" w:space="0" w:color="auto"/>
        <w:bottom w:val="none" w:sz="0" w:space="0" w:color="auto"/>
        <w:right w:val="none" w:sz="0" w:space="0" w:color="auto"/>
      </w:divBdr>
    </w:div>
    <w:div w:id="1697850417">
      <w:bodyDiv w:val="1"/>
      <w:marLeft w:val="0"/>
      <w:marRight w:val="0"/>
      <w:marTop w:val="0"/>
      <w:marBottom w:val="0"/>
      <w:divBdr>
        <w:top w:val="none" w:sz="0" w:space="0" w:color="auto"/>
        <w:left w:val="none" w:sz="0" w:space="0" w:color="auto"/>
        <w:bottom w:val="none" w:sz="0" w:space="0" w:color="auto"/>
        <w:right w:val="none" w:sz="0" w:space="0" w:color="auto"/>
      </w:divBdr>
    </w:div>
    <w:div w:id="1698118874">
      <w:bodyDiv w:val="1"/>
      <w:marLeft w:val="0"/>
      <w:marRight w:val="0"/>
      <w:marTop w:val="0"/>
      <w:marBottom w:val="0"/>
      <w:divBdr>
        <w:top w:val="none" w:sz="0" w:space="0" w:color="auto"/>
        <w:left w:val="none" w:sz="0" w:space="0" w:color="auto"/>
        <w:bottom w:val="none" w:sz="0" w:space="0" w:color="auto"/>
        <w:right w:val="none" w:sz="0" w:space="0" w:color="auto"/>
      </w:divBdr>
    </w:div>
    <w:div w:id="1702710199">
      <w:bodyDiv w:val="1"/>
      <w:marLeft w:val="0"/>
      <w:marRight w:val="0"/>
      <w:marTop w:val="0"/>
      <w:marBottom w:val="0"/>
      <w:divBdr>
        <w:top w:val="none" w:sz="0" w:space="0" w:color="auto"/>
        <w:left w:val="none" w:sz="0" w:space="0" w:color="auto"/>
        <w:bottom w:val="none" w:sz="0" w:space="0" w:color="auto"/>
        <w:right w:val="none" w:sz="0" w:space="0" w:color="auto"/>
      </w:divBdr>
    </w:div>
    <w:div w:id="1706830204">
      <w:bodyDiv w:val="1"/>
      <w:marLeft w:val="0"/>
      <w:marRight w:val="0"/>
      <w:marTop w:val="0"/>
      <w:marBottom w:val="0"/>
      <w:divBdr>
        <w:top w:val="none" w:sz="0" w:space="0" w:color="auto"/>
        <w:left w:val="none" w:sz="0" w:space="0" w:color="auto"/>
        <w:bottom w:val="none" w:sz="0" w:space="0" w:color="auto"/>
        <w:right w:val="none" w:sz="0" w:space="0" w:color="auto"/>
      </w:divBdr>
    </w:div>
    <w:div w:id="1713460097">
      <w:bodyDiv w:val="1"/>
      <w:marLeft w:val="0"/>
      <w:marRight w:val="0"/>
      <w:marTop w:val="0"/>
      <w:marBottom w:val="0"/>
      <w:divBdr>
        <w:top w:val="none" w:sz="0" w:space="0" w:color="auto"/>
        <w:left w:val="none" w:sz="0" w:space="0" w:color="auto"/>
        <w:bottom w:val="none" w:sz="0" w:space="0" w:color="auto"/>
        <w:right w:val="none" w:sz="0" w:space="0" w:color="auto"/>
      </w:divBdr>
    </w:div>
    <w:div w:id="1719741876">
      <w:bodyDiv w:val="1"/>
      <w:marLeft w:val="0"/>
      <w:marRight w:val="0"/>
      <w:marTop w:val="0"/>
      <w:marBottom w:val="0"/>
      <w:divBdr>
        <w:top w:val="none" w:sz="0" w:space="0" w:color="auto"/>
        <w:left w:val="none" w:sz="0" w:space="0" w:color="auto"/>
        <w:bottom w:val="none" w:sz="0" w:space="0" w:color="auto"/>
        <w:right w:val="none" w:sz="0" w:space="0" w:color="auto"/>
      </w:divBdr>
    </w:div>
    <w:div w:id="1719889445">
      <w:bodyDiv w:val="1"/>
      <w:marLeft w:val="0"/>
      <w:marRight w:val="0"/>
      <w:marTop w:val="0"/>
      <w:marBottom w:val="0"/>
      <w:divBdr>
        <w:top w:val="none" w:sz="0" w:space="0" w:color="auto"/>
        <w:left w:val="none" w:sz="0" w:space="0" w:color="auto"/>
        <w:bottom w:val="none" w:sz="0" w:space="0" w:color="auto"/>
        <w:right w:val="none" w:sz="0" w:space="0" w:color="auto"/>
      </w:divBdr>
    </w:div>
    <w:div w:id="1725179930">
      <w:bodyDiv w:val="1"/>
      <w:marLeft w:val="0"/>
      <w:marRight w:val="0"/>
      <w:marTop w:val="0"/>
      <w:marBottom w:val="0"/>
      <w:divBdr>
        <w:top w:val="none" w:sz="0" w:space="0" w:color="auto"/>
        <w:left w:val="none" w:sz="0" w:space="0" w:color="auto"/>
        <w:bottom w:val="none" w:sz="0" w:space="0" w:color="auto"/>
        <w:right w:val="none" w:sz="0" w:space="0" w:color="auto"/>
      </w:divBdr>
    </w:div>
    <w:div w:id="1725521056">
      <w:bodyDiv w:val="1"/>
      <w:marLeft w:val="0"/>
      <w:marRight w:val="0"/>
      <w:marTop w:val="0"/>
      <w:marBottom w:val="0"/>
      <w:divBdr>
        <w:top w:val="none" w:sz="0" w:space="0" w:color="auto"/>
        <w:left w:val="none" w:sz="0" w:space="0" w:color="auto"/>
        <w:bottom w:val="none" w:sz="0" w:space="0" w:color="auto"/>
        <w:right w:val="none" w:sz="0" w:space="0" w:color="auto"/>
      </w:divBdr>
    </w:div>
    <w:div w:id="1731339649">
      <w:bodyDiv w:val="1"/>
      <w:marLeft w:val="0"/>
      <w:marRight w:val="0"/>
      <w:marTop w:val="0"/>
      <w:marBottom w:val="0"/>
      <w:divBdr>
        <w:top w:val="none" w:sz="0" w:space="0" w:color="auto"/>
        <w:left w:val="none" w:sz="0" w:space="0" w:color="auto"/>
        <w:bottom w:val="none" w:sz="0" w:space="0" w:color="auto"/>
        <w:right w:val="none" w:sz="0" w:space="0" w:color="auto"/>
      </w:divBdr>
    </w:div>
    <w:div w:id="1739861618">
      <w:bodyDiv w:val="1"/>
      <w:marLeft w:val="0"/>
      <w:marRight w:val="0"/>
      <w:marTop w:val="0"/>
      <w:marBottom w:val="0"/>
      <w:divBdr>
        <w:top w:val="none" w:sz="0" w:space="0" w:color="auto"/>
        <w:left w:val="none" w:sz="0" w:space="0" w:color="auto"/>
        <w:bottom w:val="none" w:sz="0" w:space="0" w:color="auto"/>
        <w:right w:val="none" w:sz="0" w:space="0" w:color="auto"/>
      </w:divBdr>
    </w:div>
    <w:div w:id="1740513691">
      <w:bodyDiv w:val="1"/>
      <w:marLeft w:val="0"/>
      <w:marRight w:val="0"/>
      <w:marTop w:val="0"/>
      <w:marBottom w:val="0"/>
      <w:divBdr>
        <w:top w:val="none" w:sz="0" w:space="0" w:color="auto"/>
        <w:left w:val="none" w:sz="0" w:space="0" w:color="auto"/>
        <w:bottom w:val="none" w:sz="0" w:space="0" w:color="auto"/>
        <w:right w:val="none" w:sz="0" w:space="0" w:color="auto"/>
      </w:divBdr>
    </w:div>
    <w:div w:id="1744637926">
      <w:bodyDiv w:val="1"/>
      <w:marLeft w:val="0"/>
      <w:marRight w:val="0"/>
      <w:marTop w:val="0"/>
      <w:marBottom w:val="0"/>
      <w:divBdr>
        <w:top w:val="none" w:sz="0" w:space="0" w:color="auto"/>
        <w:left w:val="none" w:sz="0" w:space="0" w:color="auto"/>
        <w:bottom w:val="none" w:sz="0" w:space="0" w:color="auto"/>
        <w:right w:val="none" w:sz="0" w:space="0" w:color="auto"/>
      </w:divBdr>
    </w:div>
    <w:div w:id="1745645735">
      <w:bodyDiv w:val="1"/>
      <w:marLeft w:val="0"/>
      <w:marRight w:val="0"/>
      <w:marTop w:val="0"/>
      <w:marBottom w:val="0"/>
      <w:divBdr>
        <w:top w:val="none" w:sz="0" w:space="0" w:color="auto"/>
        <w:left w:val="none" w:sz="0" w:space="0" w:color="auto"/>
        <w:bottom w:val="none" w:sz="0" w:space="0" w:color="auto"/>
        <w:right w:val="none" w:sz="0" w:space="0" w:color="auto"/>
      </w:divBdr>
    </w:div>
    <w:div w:id="1749108354">
      <w:bodyDiv w:val="1"/>
      <w:marLeft w:val="0"/>
      <w:marRight w:val="0"/>
      <w:marTop w:val="0"/>
      <w:marBottom w:val="0"/>
      <w:divBdr>
        <w:top w:val="none" w:sz="0" w:space="0" w:color="auto"/>
        <w:left w:val="none" w:sz="0" w:space="0" w:color="auto"/>
        <w:bottom w:val="none" w:sz="0" w:space="0" w:color="auto"/>
        <w:right w:val="none" w:sz="0" w:space="0" w:color="auto"/>
      </w:divBdr>
    </w:div>
    <w:div w:id="1751268115">
      <w:bodyDiv w:val="1"/>
      <w:marLeft w:val="0"/>
      <w:marRight w:val="0"/>
      <w:marTop w:val="0"/>
      <w:marBottom w:val="0"/>
      <w:divBdr>
        <w:top w:val="none" w:sz="0" w:space="0" w:color="auto"/>
        <w:left w:val="none" w:sz="0" w:space="0" w:color="auto"/>
        <w:bottom w:val="none" w:sz="0" w:space="0" w:color="auto"/>
        <w:right w:val="none" w:sz="0" w:space="0" w:color="auto"/>
      </w:divBdr>
    </w:div>
    <w:div w:id="1754398784">
      <w:bodyDiv w:val="1"/>
      <w:marLeft w:val="0"/>
      <w:marRight w:val="0"/>
      <w:marTop w:val="0"/>
      <w:marBottom w:val="0"/>
      <w:divBdr>
        <w:top w:val="none" w:sz="0" w:space="0" w:color="auto"/>
        <w:left w:val="none" w:sz="0" w:space="0" w:color="auto"/>
        <w:bottom w:val="none" w:sz="0" w:space="0" w:color="auto"/>
        <w:right w:val="none" w:sz="0" w:space="0" w:color="auto"/>
      </w:divBdr>
    </w:div>
    <w:div w:id="1757050888">
      <w:bodyDiv w:val="1"/>
      <w:marLeft w:val="0"/>
      <w:marRight w:val="0"/>
      <w:marTop w:val="0"/>
      <w:marBottom w:val="0"/>
      <w:divBdr>
        <w:top w:val="none" w:sz="0" w:space="0" w:color="auto"/>
        <w:left w:val="none" w:sz="0" w:space="0" w:color="auto"/>
        <w:bottom w:val="none" w:sz="0" w:space="0" w:color="auto"/>
        <w:right w:val="none" w:sz="0" w:space="0" w:color="auto"/>
      </w:divBdr>
    </w:div>
    <w:div w:id="1757707750">
      <w:bodyDiv w:val="1"/>
      <w:marLeft w:val="0"/>
      <w:marRight w:val="0"/>
      <w:marTop w:val="0"/>
      <w:marBottom w:val="0"/>
      <w:divBdr>
        <w:top w:val="none" w:sz="0" w:space="0" w:color="auto"/>
        <w:left w:val="none" w:sz="0" w:space="0" w:color="auto"/>
        <w:bottom w:val="none" w:sz="0" w:space="0" w:color="auto"/>
        <w:right w:val="none" w:sz="0" w:space="0" w:color="auto"/>
      </w:divBdr>
    </w:div>
    <w:div w:id="1758482927">
      <w:bodyDiv w:val="1"/>
      <w:marLeft w:val="0"/>
      <w:marRight w:val="0"/>
      <w:marTop w:val="0"/>
      <w:marBottom w:val="0"/>
      <w:divBdr>
        <w:top w:val="none" w:sz="0" w:space="0" w:color="auto"/>
        <w:left w:val="none" w:sz="0" w:space="0" w:color="auto"/>
        <w:bottom w:val="none" w:sz="0" w:space="0" w:color="auto"/>
        <w:right w:val="none" w:sz="0" w:space="0" w:color="auto"/>
      </w:divBdr>
    </w:div>
    <w:div w:id="1762409311">
      <w:bodyDiv w:val="1"/>
      <w:marLeft w:val="0"/>
      <w:marRight w:val="0"/>
      <w:marTop w:val="0"/>
      <w:marBottom w:val="0"/>
      <w:divBdr>
        <w:top w:val="none" w:sz="0" w:space="0" w:color="auto"/>
        <w:left w:val="none" w:sz="0" w:space="0" w:color="auto"/>
        <w:bottom w:val="none" w:sz="0" w:space="0" w:color="auto"/>
        <w:right w:val="none" w:sz="0" w:space="0" w:color="auto"/>
      </w:divBdr>
    </w:div>
    <w:div w:id="1765802904">
      <w:bodyDiv w:val="1"/>
      <w:marLeft w:val="0"/>
      <w:marRight w:val="0"/>
      <w:marTop w:val="0"/>
      <w:marBottom w:val="0"/>
      <w:divBdr>
        <w:top w:val="none" w:sz="0" w:space="0" w:color="auto"/>
        <w:left w:val="none" w:sz="0" w:space="0" w:color="auto"/>
        <w:bottom w:val="none" w:sz="0" w:space="0" w:color="auto"/>
        <w:right w:val="none" w:sz="0" w:space="0" w:color="auto"/>
      </w:divBdr>
    </w:div>
    <w:div w:id="1768037896">
      <w:bodyDiv w:val="1"/>
      <w:marLeft w:val="0"/>
      <w:marRight w:val="0"/>
      <w:marTop w:val="0"/>
      <w:marBottom w:val="0"/>
      <w:divBdr>
        <w:top w:val="none" w:sz="0" w:space="0" w:color="auto"/>
        <w:left w:val="none" w:sz="0" w:space="0" w:color="auto"/>
        <w:bottom w:val="none" w:sz="0" w:space="0" w:color="auto"/>
        <w:right w:val="none" w:sz="0" w:space="0" w:color="auto"/>
      </w:divBdr>
    </w:div>
    <w:div w:id="1770540312">
      <w:bodyDiv w:val="1"/>
      <w:marLeft w:val="0"/>
      <w:marRight w:val="0"/>
      <w:marTop w:val="0"/>
      <w:marBottom w:val="0"/>
      <w:divBdr>
        <w:top w:val="none" w:sz="0" w:space="0" w:color="auto"/>
        <w:left w:val="none" w:sz="0" w:space="0" w:color="auto"/>
        <w:bottom w:val="none" w:sz="0" w:space="0" w:color="auto"/>
        <w:right w:val="none" w:sz="0" w:space="0" w:color="auto"/>
      </w:divBdr>
    </w:div>
    <w:div w:id="1773234891">
      <w:bodyDiv w:val="1"/>
      <w:marLeft w:val="0"/>
      <w:marRight w:val="0"/>
      <w:marTop w:val="0"/>
      <w:marBottom w:val="0"/>
      <w:divBdr>
        <w:top w:val="none" w:sz="0" w:space="0" w:color="auto"/>
        <w:left w:val="none" w:sz="0" w:space="0" w:color="auto"/>
        <w:bottom w:val="none" w:sz="0" w:space="0" w:color="auto"/>
        <w:right w:val="none" w:sz="0" w:space="0" w:color="auto"/>
      </w:divBdr>
    </w:div>
    <w:div w:id="1774206133">
      <w:bodyDiv w:val="1"/>
      <w:marLeft w:val="0"/>
      <w:marRight w:val="0"/>
      <w:marTop w:val="0"/>
      <w:marBottom w:val="0"/>
      <w:divBdr>
        <w:top w:val="none" w:sz="0" w:space="0" w:color="auto"/>
        <w:left w:val="none" w:sz="0" w:space="0" w:color="auto"/>
        <w:bottom w:val="none" w:sz="0" w:space="0" w:color="auto"/>
        <w:right w:val="none" w:sz="0" w:space="0" w:color="auto"/>
      </w:divBdr>
    </w:div>
    <w:div w:id="1774856106">
      <w:bodyDiv w:val="1"/>
      <w:marLeft w:val="0"/>
      <w:marRight w:val="0"/>
      <w:marTop w:val="0"/>
      <w:marBottom w:val="0"/>
      <w:divBdr>
        <w:top w:val="none" w:sz="0" w:space="0" w:color="auto"/>
        <w:left w:val="none" w:sz="0" w:space="0" w:color="auto"/>
        <w:bottom w:val="none" w:sz="0" w:space="0" w:color="auto"/>
        <w:right w:val="none" w:sz="0" w:space="0" w:color="auto"/>
      </w:divBdr>
    </w:div>
    <w:div w:id="1776948854">
      <w:bodyDiv w:val="1"/>
      <w:marLeft w:val="0"/>
      <w:marRight w:val="0"/>
      <w:marTop w:val="0"/>
      <w:marBottom w:val="0"/>
      <w:divBdr>
        <w:top w:val="none" w:sz="0" w:space="0" w:color="auto"/>
        <w:left w:val="none" w:sz="0" w:space="0" w:color="auto"/>
        <w:bottom w:val="none" w:sz="0" w:space="0" w:color="auto"/>
        <w:right w:val="none" w:sz="0" w:space="0" w:color="auto"/>
      </w:divBdr>
    </w:div>
    <w:div w:id="1777751854">
      <w:bodyDiv w:val="1"/>
      <w:marLeft w:val="0"/>
      <w:marRight w:val="0"/>
      <w:marTop w:val="0"/>
      <w:marBottom w:val="0"/>
      <w:divBdr>
        <w:top w:val="none" w:sz="0" w:space="0" w:color="auto"/>
        <w:left w:val="none" w:sz="0" w:space="0" w:color="auto"/>
        <w:bottom w:val="none" w:sz="0" w:space="0" w:color="auto"/>
        <w:right w:val="none" w:sz="0" w:space="0" w:color="auto"/>
      </w:divBdr>
    </w:div>
    <w:div w:id="1779907883">
      <w:bodyDiv w:val="1"/>
      <w:marLeft w:val="0"/>
      <w:marRight w:val="0"/>
      <w:marTop w:val="0"/>
      <w:marBottom w:val="0"/>
      <w:divBdr>
        <w:top w:val="none" w:sz="0" w:space="0" w:color="auto"/>
        <w:left w:val="none" w:sz="0" w:space="0" w:color="auto"/>
        <w:bottom w:val="none" w:sz="0" w:space="0" w:color="auto"/>
        <w:right w:val="none" w:sz="0" w:space="0" w:color="auto"/>
      </w:divBdr>
    </w:div>
    <w:div w:id="1790201926">
      <w:bodyDiv w:val="1"/>
      <w:marLeft w:val="0"/>
      <w:marRight w:val="0"/>
      <w:marTop w:val="0"/>
      <w:marBottom w:val="0"/>
      <w:divBdr>
        <w:top w:val="none" w:sz="0" w:space="0" w:color="auto"/>
        <w:left w:val="none" w:sz="0" w:space="0" w:color="auto"/>
        <w:bottom w:val="none" w:sz="0" w:space="0" w:color="auto"/>
        <w:right w:val="none" w:sz="0" w:space="0" w:color="auto"/>
      </w:divBdr>
    </w:div>
    <w:div w:id="1793860266">
      <w:bodyDiv w:val="1"/>
      <w:marLeft w:val="0"/>
      <w:marRight w:val="0"/>
      <w:marTop w:val="0"/>
      <w:marBottom w:val="0"/>
      <w:divBdr>
        <w:top w:val="none" w:sz="0" w:space="0" w:color="auto"/>
        <w:left w:val="none" w:sz="0" w:space="0" w:color="auto"/>
        <w:bottom w:val="none" w:sz="0" w:space="0" w:color="auto"/>
        <w:right w:val="none" w:sz="0" w:space="0" w:color="auto"/>
      </w:divBdr>
    </w:div>
    <w:div w:id="1797987164">
      <w:bodyDiv w:val="1"/>
      <w:marLeft w:val="0"/>
      <w:marRight w:val="0"/>
      <w:marTop w:val="0"/>
      <w:marBottom w:val="0"/>
      <w:divBdr>
        <w:top w:val="none" w:sz="0" w:space="0" w:color="auto"/>
        <w:left w:val="none" w:sz="0" w:space="0" w:color="auto"/>
        <w:bottom w:val="none" w:sz="0" w:space="0" w:color="auto"/>
        <w:right w:val="none" w:sz="0" w:space="0" w:color="auto"/>
      </w:divBdr>
    </w:div>
    <w:div w:id="1807162917">
      <w:bodyDiv w:val="1"/>
      <w:marLeft w:val="0"/>
      <w:marRight w:val="0"/>
      <w:marTop w:val="0"/>
      <w:marBottom w:val="0"/>
      <w:divBdr>
        <w:top w:val="none" w:sz="0" w:space="0" w:color="auto"/>
        <w:left w:val="none" w:sz="0" w:space="0" w:color="auto"/>
        <w:bottom w:val="none" w:sz="0" w:space="0" w:color="auto"/>
        <w:right w:val="none" w:sz="0" w:space="0" w:color="auto"/>
      </w:divBdr>
    </w:div>
    <w:div w:id="1810395596">
      <w:bodyDiv w:val="1"/>
      <w:marLeft w:val="0"/>
      <w:marRight w:val="0"/>
      <w:marTop w:val="0"/>
      <w:marBottom w:val="0"/>
      <w:divBdr>
        <w:top w:val="none" w:sz="0" w:space="0" w:color="auto"/>
        <w:left w:val="none" w:sz="0" w:space="0" w:color="auto"/>
        <w:bottom w:val="none" w:sz="0" w:space="0" w:color="auto"/>
        <w:right w:val="none" w:sz="0" w:space="0" w:color="auto"/>
      </w:divBdr>
    </w:div>
    <w:div w:id="1814711400">
      <w:bodyDiv w:val="1"/>
      <w:marLeft w:val="0"/>
      <w:marRight w:val="0"/>
      <w:marTop w:val="0"/>
      <w:marBottom w:val="0"/>
      <w:divBdr>
        <w:top w:val="none" w:sz="0" w:space="0" w:color="auto"/>
        <w:left w:val="none" w:sz="0" w:space="0" w:color="auto"/>
        <w:bottom w:val="none" w:sz="0" w:space="0" w:color="auto"/>
        <w:right w:val="none" w:sz="0" w:space="0" w:color="auto"/>
      </w:divBdr>
    </w:div>
    <w:div w:id="1820074876">
      <w:bodyDiv w:val="1"/>
      <w:marLeft w:val="0"/>
      <w:marRight w:val="0"/>
      <w:marTop w:val="0"/>
      <w:marBottom w:val="0"/>
      <w:divBdr>
        <w:top w:val="none" w:sz="0" w:space="0" w:color="auto"/>
        <w:left w:val="none" w:sz="0" w:space="0" w:color="auto"/>
        <w:bottom w:val="none" w:sz="0" w:space="0" w:color="auto"/>
        <w:right w:val="none" w:sz="0" w:space="0" w:color="auto"/>
      </w:divBdr>
    </w:div>
    <w:div w:id="1824465001">
      <w:bodyDiv w:val="1"/>
      <w:marLeft w:val="0"/>
      <w:marRight w:val="0"/>
      <w:marTop w:val="0"/>
      <w:marBottom w:val="0"/>
      <w:divBdr>
        <w:top w:val="none" w:sz="0" w:space="0" w:color="auto"/>
        <w:left w:val="none" w:sz="0" w:space="0" w:color="auto"/>
        <w:bottom w:val="none" w:sz="0" w:space="0" w:color="auto"/>
        <w:right w:val="none" w:sz="0" w:space="0" w:color="auto"/>
      </w:divBdr>
    </w:div>
    <w:div w:id="1828092604">
      <w:bodyDiv w:val="1"/>
      <w:marLeft w:val="0"/>
      <w:marRight w:val="0"/>
      <w:marTop w:val="0"/>
      <w:marBottom w:val="0"/>
      <w:divBdr>
        <w:top w:val="none" w:sz="0" w:space="0" w:color="auto"/>
        <w:left w:val="none" w:sz="0" w:space="0" w:color="auto"/>
        <w:bottom w:val="none" w:sz="0" w:space="0" w:color="auto"/>
        <w:right w:val="none" w:sz="0" w:space="0" w:color="auto"/>
      </w:divBdr>
    </w:div>
    <w:div w:id="1831867970">
      <w:bodyDiv w:val="1"/>
      <w:marLeft w:val="0"/>
      <w:marRight w:val="0"/>
      <w:marTop w:val="0"/>
      <w:marBottom w:val="0"/>
      <w:divBdr>
        <w:top w:val="none" w:sz="0" w:space="0" w:color="auto"/>
        <w:left w:val="none" w:sz="0" w:space="0" w:color="auto"/>
        <w:bottom w:val="none" w:sz="0" w:space="0" w:color="auto"/>
        <w:right w:val="none" w:sz="0" w:space="0" w:color="auto"/>
      </w:divBdr>
    </w:div>
    <w:div w:id="1832982486">
      <w:bodyDiv w:val="1"/>
      <w:marLeft w:val="0"/>
      <w:marRight w:val="0"/>
      <w:marTop w:val="0"/>
      <w:marBottom w:val="0"/>
      <w:divBdr>
        <w:top w:val="none" w:sz="0" w:space="0" w:color="auto"/>
        <w:left w:val="none" w:sz="0" w:space="0" w:color="auto"/>
        <w:bottom w:val="none" w:sz="0" w:space="0" w:color="auto"/>
        <w:right w:val="none" w:sz="0" w:space="0" w:color="auto"/>
      </w:divBdr>
    </w:div>
    <w:div w:id="1838111919">
      <w:bodyDiv w:val="1"/>
      <w:marLeft w:val="0"/>
      <w:marRight w:val="0"/>
      <w:marTop w:val="0"/>
      <w:marBottom w:val="0"/>
      <w:divBdr>
        <w:top w:val="none" w:sz="0" w:space="0" w:color="auto"/>
        <w:left w:val="none" w:sz="0" w:space="0" w:color="auto"/>
        <w:bottom w:val="none" w:sz="0" w:space="0" w:color="auto"/>
        <w:right w:val="none" w:sz="0" w:space="0" w:color="auto"/>
      </w:divBdr>
    </w:div>
    <w:div w:id="1842041359">
      <w:bodyDiv w:val="1"/>
      <w:marLeft w:val="0"/>
      <w:marRight w:val="0"/>
      <w:marTop w:val="0"/>
      <w:marBottom w:val="0"/>
      <w:divBdr>
        <w:top w:val="none" w:sz="0" w:space="0" w:color="auto"/>
        <w:left w:val="none" w:sz="0" w:space="0" w:color="auto"/>
        <w:bottom w:val="none" w:sz="0" w:space="0" w:color="auto"/>
        <w:right w:val="none" w:sz="0" w:space="0" w:color="auto"/>
      </w:divBdr>
    </w:div>
    <w:div w:id="1844280611">
      <w:bodyDiv w:val="1"/>
      <w:marLeft w:val="0"/>
      <w:marRight w:val="0"/>
      <w:marTop w:val="0"/>
      <w:marBottom w:val="0"/>
      <w:divBdr>
        <w:top w:val="none" w:sz="0" w:space="0" w:color="auto"/>
        <w:left w:val="none" w:sz="0" w:space="0" w:color="auto"/>
        <w:bottom w:val="none" w:sz="0" w:space="0" w:color="auto"/>
        <w:right w:val="none" w:sz="0" w:space="0" w:color="auto"/>
      </w:divBdr>
    </w:div>
    <w:div w:id="1848522010">
      <w:bodyDiv w:val="1"/>
      <w:marLeft w:val="0"/>
      <w:marRight w:val="0"/>
      <w:marTop w:val="0"/>
      <w:marBottom w:val="0"/>
      <w:divBdr>
        <w:top w:val="none" w:sz="0" w:space="0" w:color="auto"/>
        <w:left w:val="none" w:sz="0" w:space="0" w:color="auto"/>
        <w:bottom w:val="none" w:sz="0" w:space="0" w:color="auto"/>
        <w:right w:val="none" w:sz="0" w:space="0" w:color="auto"/>
      </w:divBdr>
    </w:div>
    <w:div w:id="1851868646">
      <w:bodyDiv w:val="1"/>
      <w:marLeft w:val="0"/>
      <w:marRight w:val="0"/>
      <w:marTop w:val="0"/>
      <w:marBottom w:val="0"/>
      <w:divBdr>
        <w:top w:val="none" w:sz="0" w:space="0" w:color="auto"/>
        <w:left w:val="none" w:sz="0" w:space="0" w:color="auto"/>
        <w:bottom w:val="none" w:sz="0" w:space="0" w:color="auto"/>
        <w:right w:val="none" w:sz="0" w:space="0" w:color="auto"/>
      </w:divBdr>
    </w:div>
    <w:div w:id="1852717911">
      <w:bodyDiv w:val="1"/>
      <w:marLeft w:val="0"/>
      <w:marRight w:val="0"/>
      <w:marTop w:val="0"/>
      <w:marBottom w:val="0"/>
      <w:divBdr>
        <w:top w:val="none" w:sz="0" w:space="0" w:color="auto"/>
        <w:left w:val="none" w:sz="0" w:space="0" w:color="auto"/>
        <w:bottom w:val="none" w:sz="0" w:space="0" w:color="auto"/>
        <w:right w:val="none" w:sz="0" w:space="0" w:color="auto"/>
      </w:divBdr>
    </w:div>
    <w:div w:id="1858501570">
      <w:bodyDiv w:val="1"/>
      <w:marLeft w:val="0"/>
      <w:marRight w:val="0"/>
      <w:marTop w:val="0"/>
      <w:marBottom w:val="0"/>
      <w:divBdr>
        <w:top w:val="none" w:sz="0" w:space="0" w:color="auto"/>
        <w:left w:val="none" w:sz="0" w:space="0" w:color="auto"/>
        <w:bottom w:val="none" w:sz="0" w:space="0" w:color="auto"/>
        <w:right w:val="none" w:sz="0" w:space="0" w:color="auto"/>
      </w:divBdr>
    </w:div>
    <w:div w:id="1861116125">
      <w:bodyDiv w:val="1"/>
      <w:marLeft w:val="0"/>
      <w:marRight w:val="0"/>
      <w:marTop w:val="0"/>
      <w:marBottom w:val="0"/>
      <w:divBdr>
        <w:top w:val="none" w:sz="0" w:space="0" w:color="auto"/>
        <w:left w:val="none" w:sz="0" w:space="0" w:color="auto"/>
        <w:bottom w:val="none" w:sz="0" w:space="0" w:color="auto"/>
        <w:right w:val="none" w:sz="0" w:space="0" w:color="auto"/>
      </w:divBdr>
    </w:div>
    <w:div w:id="1861161831">
      <w:bodyDiv w:val="1"/>
      <w:marLeft w:val="0"/>
      <w:marRight w:val="0"/>
      <w:marTop w:val="0"/>
      <w:marBottom w:val="0"/>
      <w:divBdr>
        <w:top w:val="none" w:sz="0" w:space="0" w:color="auto"/>
        <w:left w:val="none" w:sz="0" w:space="0" w:color="auto"/>
        <w:bottom w:val="none" w:sz="0" w:space="0" w:color="auto"/>
        <w:right w:val="none" w:sz="0" w:space="0" w:color="auto"/>
      </w:divBdr>
    </w:div>
    <w:div w:id="1872835778">
      <w:bodyDiv w:val="1"/>
      <w:marLeft w:val="0"/>
      <w:marRight w:val="0"/>
      <w:marTop w:val="0"/>
      <w:marBottom w:val="0"/>
      <w:divBdr>
        <w:top w:val="none" w:sz="0" w:space="0" w:color="auto"/>
        <w:left w:val="none" w:sz="0" w:space="0" w:color="auto"/>
        <w:bottom w:val="none" w:sz="0" w:space="0" w:color="auto"/>
        <w:right w:val="none" w:sz="0" w:space="0" w:color="auto"/>
      </w:divBdr>
    </w:div>
    <w:div w:id="1878739050">
      <w:bodyDiv w:val="1"/>
      <w:marLeft w:val="0"/>
      <w:marRight w:val="0"/>
      <w:marTop w:val="0"/>
      <w:marBottom w:val="0"/>
      <w:divBdr>
        <w:top w:val="none" w:sz="0" w:space="0" w:color="auto"/>
        <w:left w:val="none" w:sz="0" w:space="0" w:color="auto"/>
        <w:bottom w:val="none" w:sz="0" w:space="0" w:color="auto"/>
        <w:right w:val="none" w:sz="0" w:space="0" w:color="auto"/>
      </w:divBdr>
    </w:div>
    <w:div w:id="1883788072">
      <w:bodyDiv w:val="1"/>
      <w:marLeft w:val="0"/>
      <w:marRight w:val="0"/>
      <w:marTop w:val="0"/>
      <w:marBottom w:val="0"/>
      <w:divBdr>
        <w:top w:val="none" w:sz="0" w:space="0" w:color="auto"/>
        <w:left w:val="none" w:sz="0" w:space="0" w:color="auto"/>
        <w:bottom w:val="none" w:sz="0" w:space="0" w:color="auto"/>
        <w:right w:val="none" w:sz="0" w:space="0" w:color="auto"/>
      </w:divBdr>
    </w:div>
    <w:div w:id="1886791590">
      <w:bodyDiv w:val="1"/>
      <w:marLeft w:val="0"/>
      <w:marRight w:val="0"/>
      <w:marTop w:val="0"/>
      <w:marBottom w:val="0"/>
      <w:divBdr>
        <w:top w:val="none" w:sz="0" w:space="0" w:color="auto"/>
        <w:left w:val="none" w:sz="0" w:space="0" w:color="auto"/>
        <w:bottom w:val="none" w:sz="0" w:space="0" w:color="auto"/>
        <w:right w:val="none" w:sz="0" w:space="0" w:color="auto"/>
      </w:divBdr>
    </w:div>
    <w:div w:id="1887789371">
      <w:bodyDiv w:val="1"/>
      <w:marLeft w:val="0"/>
      <w:marRight w:val="0"/>
      <w:marTop w:val="0"/>
      <w:marBottom w:val="0"/>
      <w:divBdr>
        <w:top w:val="none" w:sz="0" w:space="0" w:color="auto"/>
        <w:left w:val="none" w:sz="0" w:space="0" w:color="auto"/>
        <w:bottom w:val="none" w:sz="0" w:space="0" w:color="auto"/>
        <w:right w:val="none" w:sz="0" w:space="0" w:color="auto"/>
      </w:divBdr>
    </w:div>
    <w:div w:id="1888951775">
      <w:bodyDiv w:val="1"/>
      <w:marLeft w:val="0"/>
      <w:marRight w:val="0"/>
      <w:marTop w:val="0"/>
      <w:marBottom w:val="0"/>
      <w:divBdr>
        <w:top w:val="none" w:sz="0" w:space="0" w:color="auto"/>
        <w:left w:val="none" w:sz="0" w:space="0" w:color="auto"/>
        <w:bottom w:val="none" w:sz="0" w:space="0" w:color="auto"/>
        <w:right w:val="none" w:sz="0" w:space="0" w:color="auto"/>
      </w:divBdr>
    </w:div>
    <w:div w:id="1894657394">
      <w:bodyDiv w:val="1"/>
      <w:marLeft w:val="0"/>
      <w:marRight w:val="0"/>
      <w:marTop w:val="0"/>
      <w:marBottom w:val="0"/>
      <w:divBdr>
        <w:top w:val="none" w:sz="0" w:space="0" w:color="auto"/>
        <w:left w:val="none" w:sz="0" w:space="0" w:color="auto"/>
        <w:bottom w:val="none" w:sz="0" w:space="0" w:color="auto"/>
        <w:right w:val="none" w:sz="0" w:space="0" w:color="auto"/>
      </w:divBdr>
    </w:div>
    <w:div w:id="1898467337">
      <w:bodyDiv w:val="1"/>
      <w:marLeft w:val="0"/>
      <w:marRight w:val="0"/>
      <w:marTop w:val="0"/>
      <w:marBottom w:val="0"/>
      <w:divBdr>
        <w:top w:val="none" w:sz="0" w:space="0" w:color="auto"/>
        <w:left w:val="none" w:sz="0" w:space="0" w:color="auto"/>
        <w:bottom w:val="none" w:sz="0" w:space="0" w:color="auto"/>
        <w:right w:val="none" w:sz="0" w:space="0" w:color="auto"/>
      </w:divBdr>
    </w:div>
    <w:div w:id="1902709246">
      <w:bodyDiv w:val="1"/>
      <w:marLeft w:val="0"/>
      <w:marRight w:val="0"/>
      <w:marTop w:val="0"/>
      <w:marBottom w:val="0"/>
      <w:divBdr>
        <w:top w:val="none" w:sz="0" w:space="0" w:color="auto"/>
        <w:left w:val="none" w:sz="0" w:space="0" w:color="auto"/>
        <w:bottom w:val="none" w:sz="0" w:space="0" w:color="auto"/>
        <w:right w:val="none" w:sz="0" w:space="0" w:color="auto"/>
      </w:divBdr>
    </w:div>
    <w:div w:id="1914005797">
      <w:bodyDiv w:val="1"/>
      <w:marLeft w:val="0"/>
      <w:marRight w:val="0"/>
      <w:marTop w:val="0"/>
      <w:marBottom w:val="0"/>
      <w:divBdr>
        <w:top w:val="none" w:sz="0" w:space="0" w:color="auto"/>
        <w:left w:val="none" w:sz="0" w:space="0" w:color="auto"/>
        <w:bottom w:val="none" w:sz="0" w:space="0" w:color="auto"/>
        <w:right w:val="none" w:sz="0" w:space="0" w:color="auto"/>
      </w:divBdr>
    </w:div>
    <w:div w:id="1919442316">
      <w:bodyDiv w:val="1"/>
      <w:marLeft w:val="0"/>
      <w:marRight w:val="0"/>
      <w:marTop w:val="0"/>
      <w:marBottom w:val="0"/>
      <w:divBdr>
        <w:top w:val="none" w:sz="0" w:space="0" w:color="auto"/>
        <w:left w:val="none" w:sz="0" w:space="0" w:color="auto"/>
        <w:bottom w:val="none" w:sz="0" w:space="0" w:color="auto"/>
        <w:right w:val="none" w:sz="0" w:space="0" w:color="auto"/>
      </w:divBdr>
    </w:div>
    <w:div w:id="1920825021">
      <w:bodyDiv w:val="1"/>
      <w:marLeft w:val="0"/>
      <w:marRight w:val="0"/>
      <w:marTop w:val="0"/>
      <w:marBottom w:val="0"/>
      <w:divBdr>
        <w:top w:val="none" w:sz="0" w:space="0" w:color="auto"/>
        <w:left w:val="none" w:sz="0" w:space="0" w:color="auto"/>
        <w:bottom w:val="none" w:sz="0" w:space="0" w:color="auto"/>
        <w:right w:val="none" w:sz="0" w:space="0" w:color="auto"/>
      </w:divBdr>
    </w:div>
    <w:div w:id="1923298983">
      <w:bodyDiv w:val="1"/>
      <w:marLeft w:val="0"/>
      <w:marRight w:val="0"/>
      <w:marTop w:val="0"/>
      <w:marBottom w:val="0"/>
      <w:divBdr>
        <w:top w:val="none" w:sz="0" w:space="0" w:color="auto"/>
        <w:left w:val="none" w:sz="0" w:space="0" w:color="auto"/>
        <w:bottom w:val="none" w:sz="0" w:space="0" w:color="auto"/>
        <w:right w:val="none" w:sz="0" w:space="0" w:color="auto"/>
      </w:divBdr>
    </w:div>
    <w:div w:id="1923561380">
      <w:bodyDiv w:val="1"/>
      <w:marLeft w:val="0"/>
      <w:marRight w:val="0"/>
      <w:marTop w:val="0"/>
      <w:marBottom w:val="0"/>
      <w:divBdr>
        <w:top w:val="none" w:sz="0" w:space="0" w:color="auto"/>
        <w:left w:val="none" w:sz="0" w:space="0" w:color="auto"/>
        <w:bottom w:val="none" w:sz="0" w:space="0" w:color="auto"/>
        <w:right w:val="none" w:sz="0" w:space="0" w:color="auto"/>
      </w:divBdr>
    </w:div>
    <w:div w:id="1924102563">
      <w:bodyDiv w:val="1"/>
      <w:marLeft w:val="0"/>
      <w:marRight w:val="0"/>
      <w:marTop w:val="0"/>
      <w:marBottom w:val="0"/>
      <w:divBdr>
        <w:top w:val="none" w:sz="0" w:space="0" w:color="auto"/>
        <w:left w:val="none" w:sz="0" w:space="0" w:color="auto"/>
        <w:bottom w:val="none" w:sz="0" w:space="0" w:color="auto"/>
        <w:right w:val="none" w:sz="0" w:space="0" w:color="auto"/>
      </w:divBdr>
    </w:div>
    <w:div w:id="1924334837">
      <w:bodyDiv w:val="1"/>
      <w:marLeft w:val="0"/>
      <w:marRight w:val="0"/>
      <w:marTop w:val="0"/>
      <w:marBottom w:val="0"/>
      <w:divBdr>
        <w:top w:val="none" w:sz="0" w:space="0" w:color="auto"/>
        <w:left w:val="none" w:sz="0" w:space="0" w:color="auto"/>
        <w:bottom w:val="none" w:sz="0" w:space="0" w:color="auto"/>
        <w:right w:val="none" w:sz="0" w:space="0" w:color="auto"/>
      </w:divBdr>
    </w:div>
    <w:div w:id="1928030876">
      <w:bodyDiv w:val="1"/>
      <w:marLeft w:val="0"/>
      <w:marRight w:val="0"/>
      <w:marTop w:val="0"/>
      <w:marBottom w:val="0"/>
      <w:divBdr>
        <w:top w:val="none" w:sz="0" w:space="0" w:color="auto"/>
        <w:left w:val="none" w:sz="0" w:space="0" w:color="auto"/>
        <w:bottom w:val="none" w:sz="0" w:space="0" w:color="auto"/>
        <w:right w:val="none" w:sz="0" w:space="0" w:color="auto"/>
      </w:divBdr>
    </w:div>
    <w:div w:id="1929776610">
      <w:bodyDiv w:val="1"/>
      <w:marLeft w:val="0"/>
      <w:marRight w:val="0"/>
      <w:marTop w:val="0"/>
      <w:marBottom w:val="0"/>
      <w:divBdr>
        <w:top w:val="none" w:sz="0" w:space="0" w:color="auto"/>
        <w:left w:val="none" w:sz="0" w:space="0" w:color="auto"/>
        <w:bottom w:val="none" w:sz="0" w:space="0" w:color="auto"/>
        <w:right w:val="none" w:sz="0" w:space="0" w:color="auto"/>
      </w:divBdr>
    </w:div>
    <w:div w:id="1935506751">
      <w:bodyDiv w:val="1"/>
      <w:marLeft w:val="0"/>
      <w:marRight w:val="0"/>
      <w:marTop w:val="0"/>
      <w:marBottom w:val="0"/>
      <w:divBdr>
        <w:top w:val="none" w:sz="0" w:space="0" w:color="auto"/>
        <w:left w:val="none" w:sz="0" w:space="0" w:color="auto"/>
        <w:bottom w:val="none" w:sz="0" w:space="0" w:color="auto"/>
        <w:right w:val="none" w:sz="0" w:space="0" w:color="auto"/>
      </w:divBdr>
    </w:div>
    <w:div w:id="1944416341">
      <w:bodyDiv w:val="1"/>
      <w:marLeft w:val="0"/>
      <w:marRight w:val="0"/>
      <w:marTop w:val="0"/>
      <w:marBottom w:val="0"/>
      <w:divBdr>
        <w:top w:val="none" w:sz="0" w:space="0" w:color="auto"/>
        <w:left w:val="none" w:sz="0" w:space="0" w:color="auto"/>
        <w:bottom w:val="none" w:sz="0" w:space="0" w:color="auto"/>
        <w:right w:val="none" w:sz="0" w:space="0" w:color="auto"/>
      </w:divBdr>
    </w:div>
    <w:div w:id="1946496801">
      <w:bodyDiv w:val="1"/>
      <w:marLeft w:val="0"/>
      <w:marRight w:val="0"/>
      <w:marTop w:val="0"/>
      <w:marBottom w:val="0"/>
      <w:divBdr>
        <w:top w:val="none" w:sz="0" w:space="0" w:color="auto"/>
        <w:left w:val="none" w:sz="0" w:space="0" w:color="auto"/>
        <w:bottom w:val="none" w:sz="0" w:space="0" w:color="auto"/>
        <w:right w:val="none" w:sz="0" w:space="0" w:color="auto"/>
      </w:divBdr>
    </w:div>
    <w:div w:id="1948999744">
      <w:bodyDiv w:val="1"/>
      <w:marLeft w:val="0"/>
      <w:marRight w:val="0"/>
      <w:marTop w:val="0"/>
      <w:marBottom w:val="0"/>
      <w:divBdr>
        <w:top w:val="none" w:sz="0" w:space="0" w:color="auto"/>
        <w:left w:val="none" w:sz="0" w:space="0" w:color="auto"/>
        <w:bottom w:val="none" w:sz="0" w:space="0" w:color="auto"/>
        <w:right w:val="none" w:sz="0" w:space="0" w:color="auto"/>
      </w:divBdr>
    </w:div>
    <w:div w:id="1952517690">
      <w:bodyDiv w:val="1"/>
      <w:marLeft w:val="0"/>
      <w:marRight w:val="0"/>
      <w:marTop w:val="0"/>
      <w:marBottom w:val="0"/>
      <w:divBdr>
        <w:top w:val="none" w:sz="0" w:space="0" w:color="auto"/>
        <w:left w:val="none" w:sz="0" w:space="0" w:color="auto"/>
        <w:bottom w:val="none" w:sz="0" w:space="0" w:color="auto"/>
        <w:right w:val="none" w:sz="0" w:space="0" w:color="auto"/>
      </w:divBdr>
    </w:div>
    <w:div w:id="1960523927">
      <w:bodyDiv w:val="1"/>
      <w:marLeft w:val="0"/>
      <w:marRight w:val="0"/>
      <w:marTop w:val="0"/>
      <w:marBottom w:val="0"/>
      <w:divBdr>
        <w:top w:val="none" w:sz="0" w:space="0" w:color="auto"/>
        <w:left w:val="none" w:sz="0" w:space="0" w:color="auto"/>
        <w:bottom w:val="none" w:sz="0" w:space="0" w:color="auto"/>
        <w:right w:val="none" w:sz="0" w:space="0" w:color="auto"/>
      </w:divBdr>
    </w:div>
    <w:div w:id="1960648634">
      <w:bodyDiv w:val="1"/>
      <w:marLeft w:val="0"/>
      <w:marRight w:val="0"/>
      <w:marTop w:val="0"/>
      <w:marBottom w:val="0"/>
      <w:divBdr>
        <w:top w:val="none" w:sz="0" w:space="0" w:color="auto"/>
        <w:left w:val="none" w:sz="0" w:space="0" w:color="auto"/>
        <w:bottom w:val="none" w:sz="0" w:space="0" w:color="auto"/>
        <w:right w:val="none" w:sz="0" w:space="0" w:color="auto"/>
      </w:divBdr>
    </w:div>
    <w:div w:id="1965187349">
      <w:bodyDiv w:val="1"/>
      <w:marLeft w:val="0"/>
      <w:marRight w:val="0"/>
      <w:marTop w:val="0"/>
      <w:marBottom w:val="0"/>
      <w:divBdr>
        <w:top w:val="none" w:sz="0" w:space="0" w:color="auto"/>
        <w:left w:val="none" w:sz="0" w:space="0" w:color="auto"/>
        <w:bottom w:val="none" w:sz="0" w:space="0" w:color="auto"/>
        <w:right w:val="none" w:sz="0" w:space="0" w:color="auto"/>
      </w:divBdr>
    </w:div>
    <w:div w:id="1968391661">
      <w:bodyDiv w:val="1"/>
      <w:marLeft w:val="0"/>
      <w:marRight w:val="0"/>
      <w:marTop w:val="0"/>
      <w:marBottom w:val="0"/>
      <w:divBdr>
        <w:top w:val="none" w:sz="0" w:space="0" w:color="auto"/>
        <w:left w:val="none" w:sz="0" w:space="0" w:color="auto"/>
        <w:bottom w:val="none" w:sz="0" w:space="0" w:color="auto"/>
        <w:right w:val="none" w:sz="0" w:space="0" w:color="auto"/>
      </w:divBdr>
    </w:div>
    <w:div w:id="1972199582">
      <w:bodyDiv w:val="1"/>
      <w:marLeft w:val="0"/>
      <w:marRight w:val="0"/>
      <w:marTop w:val="0"/>
      <w:marBottom w:val="0"/>
      <w:divBdr>
        <w:top w:val="none" w:sz="0" w:space="0" w:color="auto"/>
        <w:left w:val="none" w:sz="0" w:space="0" w:color="auto"/>
        <w:bottom w:val="none" w:sz="0" w:space="0" w:color="auto"/>
        <w:right w:val="none" w:sz="0" w:space="0" w:color="auto"/>
      </w:divBdr>
    </w:div>
    <w:div w:id="1976139309">
      <w:bodyDiv w:val="1"/>
      <w:marLeft w:val="0"/>
      <w:marRight w:val="0"/>
      <w:marTop w:val="0"/>
      <w:marBottom w:val="0"/>
      <w:divBdr>
        <w:top w:val="none" w:sz="0" w:space="0" w:color="auto"/>
        <w:left w:val="none" w:sz="0" w:space="0" w:color="auto"/>
        <w:bottom w:val="none" w:sz="0" w:space="0" w:color="auto"/>
        <w:right w:val="none" w:sz="0" w:space="0" w:color="auto"/>
      </w:divBdr>
    </w:div>
    <w:div w:id="1976174283">
      <w:bodyDiv w:val="1"/>
      <w:marLeft w:val="0"/>
      <w:marRight w:val="0"/>
      <w:marTop w:val="0"/>
      <w:marBottom w:val="0"/>
      <w:divBdr>
        <w:top w:val="none" w:sz="0" w:space="0" w:color="auto"/>
        <w:left w:val="none" w:sz="0" w:space="0" w:color="auto"/>
        <w:bottom w:val="none" w:sz="0" w:space="0" w:color="auto"/>
        <w:right w:val="none" w:sz="0" w:space="0" w:color="auto"/>
      </w:divBdr>
    </w:div>
    <w:div w:id="1978563306">
      <w:bodyDiv w:val="1"/>
      <w:marLeft w:val="0"/>
      <w:marRight w:val="0"/>
      <w:marTop w:val="0"/>
      <w:marBottom w:val="0"/>
      <w:divBdr>
        <w:top w:val="none" w:sz="0" w:space="0" w:color="auto"/>
        <w:left w:val="none" w:sz="0" w:space="0" w:color="auto"/>
        <w:bottom w:val="none" w:sz="0" w:space="0" w:color="auto"/>
        <w:right w:val="none" w:sz="0" w:space="0" w:color="auto"/>
      </w:divBdr>
    </w:div>
    <w:div w:id="1984963458">
      <w:bodyDiv w:val="1"/>
      <w:marLeft w:val="0"/>
      <w:marRight w:val="0"/>
      <w:marTop w:val="0"/>
      <w:marBottom w:val="0"/>
      <w:divBdr>
        <w:top w:val="none" w:sz="0" w:space="0" w:color="auto"/>
        <w:left w:val="none" w:sz="0" w:space="0" w:color="auto"/>
        <w:bottom w:val="none" w:sz="0" w:space="0" w:color="auto"/>
        <w:right w:val="none" w:sz="0" w:space="0" w:color="auto"/>
      </w:divBdr>
    </w:div>
    <w:div w:id="1988123927">
      <w:bodyDiv w:val="1"/>
      <w:marLeft w:val="0"/>
      <w:marRight w:val="0"/>
      <w:marTop w:val="0"/>
      <w:marBottom w:val="0"/>
      <w:divBdr>
        <w:top w:val="none" w:sz="0" w:space="0" w:color="auto"/>
        <w:left w:val="none" w:sz="0" w:space="0" w:color="auto"/>
        <w:bottom w:val="none" w:sz="0" w:space="0" w:color="auto"/>
        <w:right w:val="none" w:sz="0" w:space="0" w:color="auto"/>
      </w:divBdr>
    </w:div>
    <w:div w:id="1989438348">
      <w:bodyDiv w:val="1"/>
      <w:marLeft w:val="0"/>
      <w:marRight w:val="0"/>
      <w:marTop w:val="0"/>
      <w:marBottom w:val="0"/>
      <w:divBdr>
        <w:top w:val="none" w:sz="0" w:space="0" w:color="auto"/>
        <w:left w:val="none" w:sz="0" w:space="0" w:color="auto"/>
        <w:bottom w:val="none" w:sz="0" w:space="0" w:color="auto"/>
        <w:right w:val="none" w:sz="0" w:space="0" w:color="auto"/>
      </w:divBdr>
    </w:div>
    <w:div w:id="2003662123">
      <w:bodyDiv w:val="1"/>
      <w:marLeft w:val="0"/>
      <w:marRight w:val="0"/>
      <w:marTop w:val="0"/>
      <w:marBottom w:val="0"/>
      <w:divBdr>
        <w:top w:val="none" w:sz="0" w:space="0" w:color="auto"/>
        <w:left w:val="none" w:sz="0" w:space="0" w:color="auto"/>
        <w:bottom w:val="none" w:sz="0" w:space="0" w:color="auto"/>
        <w:right w:val="none" w:sz="0" w:space="0" w:color="auto"/>
      </w:divBdr>
    </w:div>
    <w:div w:id="2004314763">
      <w:bodyDiv w:val="1"/>
      <w:marLeft w:val="0"/>
      <w:marRight w:val="0"/>
      <w:marTop w:val="0"/>
      <w:marBottom w:val="0"/>
      <w:divBdr>
        <w:top w:val="none" w:sz="0" w:space="0" w:color="auto"/>
        <w:left w:val="none" w:sz="0" w:space="0" w:color="auto"/>
        <w:bottom w:val="none" w:sz="0" w:space="0" w:color="auto"/>
        <w:right w:val="none" w:sz="0" w:space="0" w:color="auto"/>
      </w:divBdr>
    </w:div>
    <w:div w:id="2006932393">
      <w:bodyDiv w:val="1"/>
      <w:marLeft w:val="0"/>
      <w:marRight w:val="0"/>
      <w:marTop w:val="0"/>
      <w:marBottom w:val="0"/>
      <w:divBdr>
        <w:top w:val="none" w:sz="0" w:space="0" w:color="auto"/>
        <w:left w:val="none" w:sz="0" w:space="0" w:color="auto"/>
        <w:bottom w:val="none" w:sz="0" w:space="0" w:color="auto"/>
        <w:right w:val="none" w:sz="0" w:space="0" w:color="auto"/>
      </w:divBdr>
    </w:div>
    <w:div w:id="2007971801">
      <w:bodyDiv w:val="1"/>
      <w:marLeft w:val="0"/>
      <w:marRight w:val="0"/>
      <w:marTop w:val="0"/>
      <w:marBottom w:val="0"/>
      <w:divBdr>
        <w:top w:val="none" w:sz="0" w:space="0" w:color="auto"/>
        <w:left w:val="none" w:sz="0" w:space="0" w:color="auto"/>
        <w:bottom w:val="none" w:sz="0" w:space="0" w:color="auto"/>
        <w:right w:val="none" w:sz="0" w:space="0" w:color="auto"/>
      </w:divBdr>
    </w:div>
    <w:div w:id="2008437907">
      <w:bodyDiv w:val="1"/>
      <w:marLeft w:val="0"/>
      <w:marRight w:val="0"/>
      <w:marTop w:val="0"/>
      <w:marBottom w:val="0"/>
      <w:divBdr>
        <w:top w:val="none" w:sz="0" w:space="0" w:color="auto"/>
        <w:left w:val="none" w:sz="0" w:space="0" w:color="auto"/>
        <w:bottom w:val="none" w:sz="0" w:space="0" w:color="auto"/>
        <w:right w:val="none" w:sz="0" w:space="0" w:color="auto"/>
      </w:divBdr>
    </w:div>
    <w:div w:id="2011787141">
      <w:bodyDiv w:val="1"/>
      <w:marLeft w:val="0"/>
      <w:marRight w:val="0"/>
      <w:marTop w:val="0"/>
      <w:marBottom w:val="0"/>
      <w:divBdr>
        <w:top w:val="none" w:sz="0" w:space="0" w:color="auto"/>
        <w:left w:val="none" w:sz="0" w:space="0" w:color="auto"/>
        <w:bottom w:val="none" w:sz="0" w:space="0" w:color="auto"/>
        <w:right w:val="none" w:sz="0" w:space="0" w:color="auto"/>
      </w:divBdr>
    </w:div>
    <w:div w:id="2016612011">
      <w:bodyDiv w:val="1"/>
      <w:marLeft w:val="0"/>
      <w:marRight w:val="0"/>
      <w:marTop w:val="0"/>
      <w:marBottom w:val="0"/>
      <w:divBdr>
        <w:top w:val="none" w:sz="0" w:space="0" w:color="auto"/>
        <w:left w:val="none" w:sz="0" w:space="0" w:color="auto"/>
        <w:bottom w:val="none" w:sz="0" w:space="0" w:color="auto"/>
        <w:right w:val="none" w:sz="0" w:space="0" w:color="auto"/>
      </w:divBdr>
    </w:div>
    <w:div w:id="2026318529">
      <w:bodyDiv w:val="1"/>
      <w:marLeft w:val="0"/>
      <w:marRight w:val="0"/>
      <w:marTop w:val="0"/>
      <w:marBottom w:val="0"/>
      <w:divBdr>
        <w:top w:val="none" w:sz="0" w:space="0" w:color="auto"/>
        <w:left w:val="none" w:sz="0" w:space="0" w:color="auto"/>
        <w:bottom w:val="none" w:sz="0" w:space="0" w:color="auto"/>
        <w:right w:val="none" w:sz="0" w:space="0" w:color="auto"/>
      </w:divBdr>
    </w:div>
    <w:div w:id="2029797649">
      <w:bodyDiv w:val="1"/>
      <w:marLeft w:val="0"/>
      <w:marRight w:val="0"/>
      <w:marTop w:val="0"/>
      <w:marBottom w:val="0"/>
      <w:divBdr>
        <w:top w:val="none" w:sz="0" w:space="0" w:color="auto"/>
        <w:left w:val="none" w:sz="0" w:space="0" w:color="auto"/>
        <w:bottom w:val="none" w:sz="0" w:space="0" w:color="auto"/>
        <w:right w:val="none" w:sz="0" w:space="0" w:color="auto"/>
      </w:divBdr>
    </w:div>
    <w:div w:id="2032217313">
      <w:bodyDiv w:val="1"/>
      <w:marLeft w:val="0"/>
      <w:marRight w:val="0"/>
      <w:marTop w:val="0"/>
      <w:marBottom w:val="0"/>
      <w:divBdr>
        <w:top w:val="none" w:sz="0" w:space="0" w:color="auto"/>
        <w:left w:val="none" w:sz="0" w:space="0" w:color="auto"/>
        <w:bottom w:val="none" w:sz="0" w:space="0" w:color="auto"/>
        <w:right w:val="none" w:sz="0" w:space="0" w:color="auto"/>
      </w:divBdr>
    </w:div>
    <w:div w:id="2038967017">
      <w:bodyDiv w:val="1"/>
      <w:marLeft w:val="0"/>
      <w:marRight w:val="0"/>
      <w:marTop w:val="0"/>
      <w:marBottom w:val="0"/>
      <w:divBdr>
        <w:top w:val="none" w:sz="0" w:space="0" w:color="auto"/>
        <w:left w:val="none" w:sz="0" w:space="0" w:color="auto"/>
        <w:bottom w:val="none" w:sz="0" w:space="0" w:color="auto"/>
        <w:right w:val="none" w:sz="0" w:space="0" w:color="auto"/>
      </w:divBdr>
    </w:div>
    <w:div w:id="2041320422">
      <w:bodyDiv w:val="1"/>
      <w:marLeft w:val="0"/>
      <w:marRight w:val="0"/>
      <w:marTop w:val="0"/>
      <w:marBottom w:val="0"/>
      <w:divBdr>
        <w:top w:val="none" w:sz="0" w:space="0" w:color="auto"/>
        <w:left w:val="none" w:sz="0" w:space="0" w:color="auto"/>
        <w:bottom w:val="none" w:sz="0" w:space="0" w:color="auto"/>
        <w:right w:val="none" w:sz="0" w:space="0" w:color="auto"/>
      </w:divBdr>
    </w:div>
    <w:div w:id="2044550195">
      <w:bodyDiv w:val="1"/>
      <w:marLeft w:val="0"/>
      <w:marRight w:val="0"/>
      <w:marTop w:val="0"/>
      <w:marBottom w:val="0"/>
      <w:divBdr>
        <w:top w:val="none" w:sz="0" w:space="0" w:color="auto"/>
        <w:left w:val="none" w:sz="0" w:space="0" w:color="auto"/>
        <w:bottom w:val="none" w:sz="0" w:space="0" w:color="auto"/>
        <w:right w:val="none" w:sz="0" w:space="0" w:color="auto"/>
      </w:divBdr>
    </w:div>
    <w:div w:id="2051496486">
      <w:bodyDiv w:val="1"/>
      <w:marLeft w:val="0"/>
      <w:marRight w:val="0"/>
      <w:marTop w:val="0"/>
      <w:marBottom w:val="0"/>
      <w:divBdr>
        <w:top w:val="none" w:sz="0" w:space="0" w:color="auto"/>
        <w:left w:val="none" w:sz="0" w:space="0" w:color="auto"/>
        <w:bottom w:val="none" w:sz="0" w:space="0" w:color="auto"/>
        <w:right w:val="none" w:sz="0" w:space="0" w:color="auto"/>
      </w:divBdr>
    </w:div>
    <w:div w:id="2052221420">
      <w:bodyDiv w:val="1"/>
      <w:marLeft w:val="0"/>
      <w:marRight w:val="0"/>
      <w:marTop w:val="0"/>
      <w:marBottom w:val="0"/>
      <w:divBdr>
        <w:top w:val="none" w:sz="0" w:space="0" w:color="auto"/>
        <w:left w:val="none" w:sz="0" w:space="0" w:color="auto"/>
        <w:bottom w:val="none" w:sz="0" w:space="0" w:color="auto"/>
        <w:right w:val="none" w:sz="0" w:space="0" w:color="auto"/>
      </w:divBdr>
    </w:div>
    <w:div w:id="2070298609">
      <w:bodyDiv w:val="1"/>
      <w:marLeft w:val="0"/>
      <w:marRight w:val="0"/>
      <w:marTop w:val="0"/>
      <w:marBottom w:val="0"/>
      <w:divBdr>
        <w:top w:val="none" w:sz="0" w:space="0" w:color="auto"/>
        <w:left w:val="none" w:sz="0" w:space="0" w:color="auto"/>
        <w:bottom w:val="none" w:sz="0" w:space="0" w:color="auto"/>
        <w:right w:val="none" w:sz="0" w:space="0" w:color="auto"/>
      </w:divBdr>
    </w:div>
    <w:div w:id="2070834131">
      <w:bodyDiv w:val="1"/>
      <w:marLeft w:val="0"/>
      <w:marRight w:val="0"/>
      <w:marTop w:val="0"/>
      <w:marBottom w:val="0"/>
      <w:divBdr>
        <w:top w:val="none" w:sz="0" w:space="0" w:color="auto"/>
        <w:left w:val="none" w:sz="0" w:space="0" w:color="auto"/>
        <w:bottom w:val="none" w:sz="0" w:space="0" w:color="auto"/>
        <w:right w:val="none" w:sz="0" w:space="0" w:color="auto"/>
      </w:divBdr>
    </w:div>
    <w:div w:id="2070836455">
      <w:bodyDiv w:val="1"/>
      <w:marLeft w:val="0"/>
      <w:marRight w:val="0"/>
      <w:marTop w:val="0"/>
      <w:marBottom w:val="0"/>
      <w:divBdr>
        <w:top w:val="none" w:sz="0" w:space="0" w:color="auto"/>
        <w:left w:val="none" w:sz="0" w:space="0" w:color="auto"/>
        <w:bottom w:val="none" w:sz="0" w:space="0" w:color="auto"/>
        <w:right w:val="none" w:sz="0" w:space="0" w:color="auto"/>
      </w:divBdr>
    </w:div>
    <w:div w:id="2086949918">
      <w:bodyDiv w:val="1"/>
      <w:marLeft w:val="0"/>
      <w:marRight w:val="0"/>
      <w:marTop w:val="0"/>
      <w:marBottom w:val="0"/>
      <w:divBdr>
        <w:top w:val="none" w:sz="0" w:space="0" w:color="auto"/>
        <w:left w:val="none" w:sz="0" w:space="0" w:color="auto"/>
        <w:bottom w:val="none" w:sz="0" w:space="0" w:color="auto"/>
        <w:right w:val="none" w:sz="0" w:space="0" w:color="auto"/>
      </w:divBdr>
    </w:div>
    <w:div w:id="2087025942">
      <w:bodyDiv w:val="1"/>
      <w:marLeft w:val="0"/>
      <w:marRight w:val="0"/>
      <w:marTop w:val="0"/>
      <w:marBottom w:val="0"/>
      <w:divBdr>
        <w:top w:val="none" w:sz="0" w:space="0" w:color="auto"/>
        <w:left w:val="none" w:sz="0" w:space="0" w:color="auto"/>
        <w:bottom w:val="none" w:sz="0" w:space="0" w:color="auto"/>
        <w:right w:val="none" w:sz="0" w:space="0" w:color="auto"/>
      </w:divBdr>
    </w:div>
    <w:div w:id="2087074248">
      <w:bodyDiv w:val="1"/>
      <w:marLeft w:val="0"/>
      <w:marRight w:val="0"/>
      <w:marTop w:val="0"/>
      <w:marBottom w:val="0"/>
      <w:divBdr>
        <w:top w:val="none" w:sz="0" w:space="0" w:color="auto"/>
        <w:left w:val="none" w:sz="0" w:space="0" w:color="auto"/>
        <w:bottom w:val="none" w:sz="0" w:space="0" w:color="auto"/>
        <w:right w:val="none" w:sz="0" w:space="0" w:color="auto"/>
      </w:divBdr>
    </w:div>
    <w:div w:id="2087335604">
      <w:bodyDiv w:val="1"/>
      <w:marLeft w:val="0"/>
      <w:marRight w:val="0"/>
      <w:marTop w:val="0"/>
      <w:marBottom w:val="0"/>
      <w:divBdr>
        <w:top w:val="none" w:sz="0" w:space="0" w:color="auto"/>
        <w:left w:val="none" w:sz="0" w:space="0" w:color="auto"/>
        <w:bottom w:val="none" w:sz="0" w:space="0" w:color="auto"/>
        <w:right w:val="none" w:sz="0" w:space="0" w:color="auto"/>
      </w:divBdr>
    </w:div>
    <w:div w:id="2100104599">
      <w:bodyDiv w:val="1"/>
      <w:marLeft w:val="0"/>
      <w:marRight w:val="0"/>
      <w:marTop w:val="0"/>
      <w:marBottom w:val="0"/>
      <w:divBdr>
        <w:top w:val="none" w:sz="0" w:space="0" w:color="auto"/>
        <w:left w:val="none" w:sz="0" w:space="0" w:color="auto"/>
        <w:bottom w:val="none" w:sz="0" w:space="0" w:color="auto"/>
        <w:right w:val="none" w:sz="0" w:space="0" w:color="auto"/>
      </w:divBdr>
    </w:div>
    <w:div w:id="2102145578">
      <w:bodyDiv w:val="1"/>
      <w:marLeft w:val="0"/>
      <w:marRight w:val="0"/>
      <w:marTop w:val="0"/>
      <w:marBottom w:val="0"/>
      <w:divBdr>
        <w:top w:val="none" w:sz="0" w:space="0" w:color="auto"/>
        <w:left w:val="none" w:sz="0" w:space="0" w:color="auto"/>
        <w:bottom w:val="none" w:sz="0" w:space="0" w:color="auto"/>
        <w:right w:val="none" w:sz="0" w:space="0" w:color="auto"/>
      </w:divBdr>
    </w:div>
    <w:div w:id="2105488994">
      <w:bodyDiv w:val="1"/>
      <w:marLeft w:val="0"/>
      <w:marRight w:val="0"/>
      <w:marTop w:val="0"/>
      <w:marBottom w:val="0"/>
      <w:divBdr>
        <w:top w:val="none" w:sz="0" w:space="0" w:color="auto"/>
        <w:left w:val="none" w:sz="0" w:space="0" w:color="auto"/>
        <w:bottom w:val="none" w:sz="0" w:space="0" w:color="auto"/>
        <w:right w:val="none" w:sz="0" w:space="0" w:color="auto"/>
      </w:divBdr>
    </w:div>
    <w:div w:id="2110468024">
      <w:bodyDiv w:val="1"/>
      <w:marLeft w:val="0"/>
      <w:marRight w:val="0"/>
      <w:marTop w:val="0"/>
      <w:marBottom w:val="0"/>
      <w:divBdr>
        <w:top w:val="none" w:sz="0" w:space="0" w:color="auto"/>
        <w:left w:val="none" w:sz="0" w:space="0" w:color="auto"/>
        <w:bottom w:val="none" w:sz="0" w:space="0" w:color="auto"/>
        <w:right w:val="none" w:sz="0" w:space="0" w:color="auto"/>
      </w:divBdr>
    </w:div>
    <w:div w:id="2110545074">
      <w:bodyDiv w:val="1"/>
      <w:marLeft w:val="0"/>
      <w:marRight w:val="0"/>
      <w:marTop w:val="0"/>
      <w:marBottom w:val="0"/>
      <w:divBdr>
        <w:top w:val="none" w:sz="0" w:space="0" w:color="auto"/>
        <w:left w:val="none" w:sz="0" w:space="0" w:color="auto"/>
        <w:bottom w:val="none" w:sz="0" w:space="0" w:color="auto"/>
        <w:right w:val="none" w:sz="0" w:space="0" w:color="auto"/>
      </w:divBdr>
      <w:divsChild>
        <w:div w:id="94601100">
          <w:marLeft w:val="562"/>
          <w:marRight w:val="475"/>
          <w:marTop w:val="48"/>
          <w:marBottom w:val="0"/>
          <w:divBdr>
            <w:top w:val="none" w:sz="0" w:space="0" w:color="auto"/>
            <w:left w:val="none" w:sz="0" w:space="0" w:color="auto"/>
            <w:bottom w:val="none" w:sz="0" w:space="0" w:color="auto"/>
            <w:right w:val="none" w:sz="0" w:space="0" w:color="auto"/>
          </w:divBdr>
        </w:div>
        <w:div w:id="135223832">
          <w:marLeft w:val="562"/>
          <w:marRight w:val="14"/>
          <w:marTop w:val="115"/>
          <w:marBottom w:val="0"/>
          <w:divBdr>
            <w:top w:val="none" w:sz="0" w:space="0" w:color="auto"/>
            <w:left w:val="none" w:sz="0" w:space="0" w:color="auto"/>
            <w:bottom w:val="none" w:sz="0" w:space="0" w:color="auto"/>
            <w:right w:val="none" w:sz="0" w:space="0" w:color="auto"/>
          </w:divBdr>
        </w:div>
        <w:div w:id="134836008">
          <w:marLeft w:val="562"/>
          <w:marRight w:val="144"/>
          <w:marTop w:val="113"/>
          <w:marBottom w:val="0"/>
          <w:divBdr>
            <w:top w:val="none" w:sz="0" w:space="0" w:color="auto"/>
            <w:left w:val="none" w:sz="0" w:space="0" w:color="auto"/>
            <w:bottom w:val="none" w:sz="0" w:space="0" w:color="auto"/>
            <w:right w:val="none" w:sz="0" w:space="0" w:color="auto"/>
          </w:divBdr>
        </w:div>
      </w:divsChild>
    </w:div>
    <w:div w:id="2116049055">
      <w:bodyDiv w:val="1"/>
      <w:marLeft w:val="0"/>
      <w:marRight w:val="0"/>
      <w:marTop w:val="0"/>
      <w:marBottom w:val="0"/>
      <w:divBdr>
        <w:top w:val="none" w:sz="0" w:space="0" w:color="auto"/>
        <w:left w:val="none" w:sz="0" w:space="0" w:color="auto"/>
        <w:bottom w:val="none" w:sz="0" w:space="0" w:color="auto"/>
        <w:right w:val="none" w:sz="0" w:space="0" w:color="auto"/>
      </w:divBdr>
    </w:div>
    <w:div w:id="2118134651">
      <w:bodyDiv w:val="1"/>
      <w:marLeft w:val="0"/>
      <w:marRight w:val="0"/>
      <w:marTop w:val="0"/>
      <w:marBottom w:val="0"/>
      <w:divBdr>
        <w:top w:val="none" w:sz="0" w:space="0" w:color="auto"/>
        <w:left w:val="none" w:sz="0" w:space="0" w:color="auto"/>
        <w:bottom w:val="none" w:sz="0" w:space="0" w:color="auto"/>
        <w:right w:val="none" w:sz="0" w:space="0" w:color="auto"/>
      </w:divBdr>
    </w:div>
    <w:div w:id="2120291494">
      <w:bodyDiv w:val="1"/>
      <w:marLeft w:val="0"/>
      <w:marRight w:val="0"/>
      <w:marTop w:val="0"/>
      <w:marBottom w:val="0"/>
      <w:divBdr>
        <w:top w:val="none" w:sz="0" w:space="0" w:color="auto"/>
        <w:left w:val="none" w:sz="0" w:space="0" w:color="auto"/>
        <w:bottom w:val="none" w:sz="0" w:space="0" w:color="auto"/>
        <w:right w:val="none" w:sz="0" w:space="0" w:color="auto"/>
      </w:divBdr>
    </w:div>
    <w:div w:id="2122264233">
      <w:bodyDiv w:val="1"/>
      <w:marLeft w:val="0"/>
      <w:marRight w:val="0"/>
      <w:marTop w:val="0"/>
      <w:marBottom w:val="0"/>
      <w:divBdr>
        <w:top w:val="none" w:sz="0" w:space="0" w:color="auto"/>
        <w:left w:val="none" w:sz="0" w:space="0" w:color="auto"/>
        <w:bottom w:val="none" w:sz="0" w:space="0" w:color="auto"/>
        <w:right w:val="none" w:sz="0" w:space="0" w:color="auto"/>
      </w:divBdr>
    </w:div>
    <w:div w:id="2123837697">
      <w:bodyDiv w:val="1"/>
      <w:marLeft w:val="0"/>
      <w:marRight w:val="0"/>
      <w:marTop w:val="0"/>
      <w:marBottom w:val="0"/>
      <w:divBdr>
        <w:top w:val="none" w:sz="0" w:space="0" w:color="auto"/>
        <w:left w:val="none" w:sz="0" w:space="0" w:color="auto"/>
        <w:bottom w:val="none" w:sz="0" w:space="0" w:color="auto"/>
        <w:right w:val="none" w:sz="0" w:space="0" w:color="auto"/>
      </w:divBdr>
    </w:div>
    <w:div w:id="2137988512">
      <w:bodyDiv w:val="1"/>
      <w:marLeft w:val="0"/>
      <w:marRight w:val="0"/>
      <w:marTop w:val="0"/>
      <w:marBottom w:val="0"/>
      <w:divBdr>
        <w:top w:val="none" w:sz="0" w:space="0" w:color="auto"/>
        <w:left w:val="none" w:sz="0" w:space="0" w:color="auto"/>
        <w:bottom w:val="none" w:sz="0" w:space="0" w:color="auto"/>
        <w:right w:val="none" w:sz="0" w:space="0" w:color="auto"/>
      </w:divBdr>
    </w:div>
    <w:div w:id="2141222922">
      <w:bodyDiv w:val="1"/>
      <w:marLeft w:val="0"/>
      <w:marRight w:val="0"/>
      <w:marTop w:val="0"/>
      <w:marBottom w:val="0"/>
      <w:divBdr>
        <w:top w:val="none" w:sz="0" w:space="0" w:color="auto"/>
        <w:left w:val="none" w:sz="0" w:space="0" w:color="auto"/>
        <w:bottom w:val="none" w:sz="0" w:space="0" w:color="auto"/>
        <w:right w:val="none" w:sz="0" w:space="0" w:color="auto"/>
      </w:divBdr>
    </w:div>
    <w:div w:id="2142922861">
      <w:bodyDiv w:val="1"/>
      <w:marLeft w:val="0"/>
      <w:marRight w:val="0"/>
      <w:marTop w:val="0"/>
      <w:marBottom w:val="0"/>
      <w:divBdr>
        <w:top w:val="none" w:sz="0" w:space="0" w:color="auto"/>
        <w:left w:val="none" w:sz="0" w:space="0" w:color="auto"/>
        <w:bottom w:val="none" w:sz="0" w:space="0" w:color="auto"/>
        <w:right w:val="none" w:sz="0" w:space="0" w:color="auto"/>
      </w:divBdr>
    </w:div>
    <w:div w:id="2146390531">
      <w:bodyDiv w:val="1"/>
      <w:marLeft w:val="0"/>
      <w:marRight w:val="0"/>
      <w:marTop w:val="0"/>
      <w:marBottom w:val="0"/>
      <w:divBdr>
        <w:top w:val="none" w:sz="0" w:space="0" w:color="auto"/>
        <w:left w:val="none" w:sz="0" w:space="0" w:color="auto"/>
        <w:bottom w:val="none" w:sz="0" w:space="0" w:color="auto"/>
        <w:right w:val="none" w:sz="0" w:space="0" w:color="auto"/>
      </w:divBdr>
    </w:div>
    <w:div w:id="2146584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numbering" Target="numbering.xml"/><Relationship Id="rId21" Type="http://schemas.openxmlformats.org/officeDocument/2006/relationships/diagramLayout" Target="diagrams/layout3.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tmp"/><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496D47-BFE0-49AF-AEFC-DB0D53523E94}" type="doc">
      <dgm:prSet loTypeId="urn:microsoft.com/office/officeart/2005/8/layout/target1" loCatId="relationship" qsTypeId="urn:microsoft.com/office/officeart/2005/8/quickstyle/simple1" qsCatId="simple" csTypeId="urn:microsoft.com/office/officeart/2005/8/colors/colorful4" csCatId="colorful" phldr="1"/>
      <dgm:spPr/>
    </dgm:pt>
    <dgm:pt modelId="{5197EE88-5E0E-4252-8B55-CF1351DE5BB1}">
      <dgm:prSet phldrT="[Text]"/>
      <dgm:spPr/>
      <dgm:t>
        <a:bodyPr/>
        <a:lstStyle/>
        <a:p>
          <a:r>
            <a:rPr lang="en-GB"/>
            <a:t>What I can do</a:t>
          </a:r>
        </a:p>
      </dgm:t>
    </dgm:pt>
    <dgm:pt modelId="{76C07831-D385-405A-9FA9-7A68E6B18703}" type="parTrans" cxnId="{8257C3BB-0DF0-4EF2-9057-2A8C924221F3}">
      <dgm:prSet/>
      <dgm:spPr/>
      <dgm:t>
        <a:bodyPr/>
        <a:lstStyle/>
        <a:p>
          <a:endParaRPr lang="en-GB"/>
        </a:p>
      </dgm:t>
    </dgm:pt>
    <dgm:pt modelId="{FBB952C0-FCA2-4EB1-927F-3B1A80037BCC}" type="sibTrans" cxnId="{8257C3BB-0DF0-4EF2-9057-2A8C924221F3}">
      <dgm:prSet/>
      <dgm:spPr/>
      <dgm:t>
        <a:bodyPr/>
        <a:lstStyle/>
        <a:p>
          <a:endParaRPr lang="en-GB"/>
        </a:p>
      </dgm:t>
    </dgm:pt>
    <dgm:pt modelId="{9A8F10AE-5940-4B72-9F48-C6E098FC7CBB}">
      <dgm:prSet phldrT="[Text]"/>
      <dgm:spPr/>
      <dgm:t>
        <a:bodyPr/>
        <a:lstStyle/>
        <a:p>
          <a:r>
            <a:rPr lang="en-GB"/>
            <a:t>What I can do with help (ZPD)</a:t>
          </a:r>
        </a:p>
      </dgm:t>
    </dgm:pt>
    <dgm:pt modelId="{D7F79FE0-5243-4607-B972-A3F302E63D99}" type="parTrans" cxnId="{F06FCCCF-3455-4144-BFA4-55E23E0290DA}">
      <dgm:prSet/>
      <dgm:spPr/>
      <dgm:t>
        <a:bodyPr/>
        <a:lstStyle/>
        <a:p>
          <a:endParaRPr lang="en-GB"/>
        </a:p>
      </dgm:t>
    </dgm:pt>
    <dgm:pt modelId="{4AD2B442-048C-4F64-85E0-E9CEB1562D14}" type="sibTrans" cxnId="{F06FCCCF-3455-4144-BFA4-55E23E0290DA}">
      <dgm:prSet/>
      <dgm:spPr/>
      <dgm:t>
        <a:bodyPr/>
        <a:lstStyle/>
        <a:p>
          <a:endParaRPr lang="en-GB"/>
        </a:p>
      </dgm:t>
    </dgm:pt>
    <dgm:pt modelId="{DCD729B9-983C-44D2-80AF-EE7B4582F5B5}">
      <dgm:prSet phldrT="[Text]"/>
      <dgm:spPr/>
      <dgm:t>
        <a:bodyPr/>
        <a:lstStyle/>
        <a:p>
          <a:r>
            <a:rPr lang="en-GB"/>
            <a:t>What I cannot do</a:t>
          </a:r>
        </a:p>
      </dgm:t>
    </dgm:pt>
    <dgm:pt modelId="{F325D9C8-DAB5-4B38-993F-F7D5D7717EC4}" type="parTrans" cxnId="{983AC68E-E44E-4FE3-9E8E-40263A237E28}">
      <dgm:prSet/>
      <dgm:spPr/>
      <dgm:t>
        <a:bodyPr/>
        <a:lstStyle/>
        <a:p>
          <a:endParaRPr lang="en-GB"/>
        </a:p>
      </dgm:t>
    </dgm:pt>
    <dgm:pt modelId="{55533A8B-88C4-4711-9783-E3A6B30C8021}" type="sibTrans" cxnId="{983AC68E-E44E-4FE3-9E8E-40263A237E28}">
      <dgm:prSet/>
      <dgm:spPr/>
      <dgm:t>
        <a:bodyPr/>
        <a:lstStyle/>
        <a:p>
          <a:endParaRPr lang="en-GB"/>
        </a:p>
      </dgm:t>
    </dgm:pt>
    <dgm:pt modelId="{4221796D-1F29-4EB1-BC5C-9DE0DDD9914D}" type="pres">
      <dgm:prSet presAssocID="{31496D47-BFE0-49AF-AEFC-DB0D53523E94}" presName="composite" presStyleCnt="0">
        <dgm:presLayoutVars>
          <dgm:chMax val="5"/>
          <dgm:dir/>
          <dgm:resizeHandles val="exact"/>
        </dgm:presLayoutVars>
      </dgm:prSet>
      <dgm:spPr/>
    </dgm:pt>
    <dgm:pt modelId="{C110FF86-5341-4C81-82AF-4AB64EEAF101}" type="pres">
      <dgm:prSet presAssocID="{5197EE88-5E0E-4252-8B55-CF1351DE5BB1}" presName="circle1" presStyleLbl="lnNode1" presStyleIdx="0" presStyleCnt="3"/>
      <dgm:spPr/>
    </dgm:pt>
    <dgm:pt modelId="{0D7976A8-36CA-48B6-839C-130D67C9FE63}" type="pres">
      <dgm:prSet presAssocID="{5197EE88-5E0E-4252-8B55-CF1351DE5BB1}" presName="text1" presStyleLbl="revTx" presStyleIdx="0" presStyleCnt="3">
        <dgm:presLayoutVars>
          <dgm:bulletEnabled val="1"/>
        </dgm:presLayoutVars>
      </dgm:prSet>
      <dgm:spPr/>
    </dgm:pt>
    <dgm:pt modelId="{39E06A99-9FE4-46EE-821C-30909DB18614}" type="pres">
      <dgm:prSet presAssocID="{5197EE88-5E0E-4252-8B55-CF1351DE5BB1}" presName="line1" presStyleLbl="callout" presStyleIdx="0" presStyleCnt="6"/>
      <dgm:spPr/>
    </dgm:pt>
    <dgm:pt modelId="{D27E04ED-5799-46A9-B67F-F2FFB0FA54D6}" type="pres">
      <dgm:prSet presAssocID="{5197EE88-5E0E-4252-8B55-CF1351DE5BB1}" presName="d1" presStyleLbl="callout" presStyleIdx="1" presStyleCnt="6"/>
      <dgm:spPr/>
    </dgm:pt>
    <dgm:pt modelId="{056E5781-DD84-4FB9-A974-1DFE430BF34F}" type="pres">
      <dgm:prSet presAssocID="{9A8F10AE-5940-4B72-9F48-C6E098FC7CBB}" presName="circle2" presStyleLbl="lnNode1" presStyleIdx="1" presStyleCnt="3"/>
      <dgm:spPr/>
    </dgm:pt>
    <dgm:pt modelId="{D8BE15F5-6403-405C-B8E0-81358FCE2EE8}" type="pres">
      <dgm:prSet presAssocID="{9A8F10AE-5940-4B72-9F48-C6E098FC7CBB}" presName="text2" presStyleLbl="revTx" presStyleIdx="1" presStyleCnt="3">
        <dgm:presLayoutVars>
          <dgm:bulletEnabled val="1"/>
        </dgm:presLayoutVars>
      </dgm:prSet>
      <dgm:spPr/>
    </dgm:pt>
    <dgm:pt modelId="{D6CBB53E-4A4D-446B-9B63-0AD253DCBB08}" type="pres">
      <dgm:prSet presAssocID="{9A8F10AE-5940-4B72-9F48-C6E098FC7CBB}" presName="line2" presStyleLbl="callout" presStyleIdx="2" presStyleCnt="6"/>
      <dgm:spPr/>
    </dgm:pt>
    <dgm:pt modelId="{A1CD1E26-42DC-458C-82C7-66E95B8C4B0E}" type="pres">
      <dgm:prSet presAssocID="{9A8F10AE-5940-4B72-9F48-C6E098FC7CBB}" presName="d2" presStyleLbl="callout" presStyleIdx="3" presStyleCnt="6"/>
      <dgm:spPr/>
    </dgm:pt>
    <dgm:pt modelId="{12C8E0D0-58F8-4FF7-A8FA-853C93581495}" type="pres">
      <dgm:prSet presAssocID="{DCD729B9-983C-44D2-80AF-EE7B4582F5B5}" presName="circle3" presStyleLbl="lnNode1" presStyleIdx="2" presStyleCnt="3"/>
      <dgm:spPr/>
    </dgm:pt>
    <dgm:pt modelId="{CAB79860-9B1D-4E9C-9538-3E8ECE7B111A}" type="pres">
      <dgm:prSet presAssocID="{DCD729B9-983C-44D2-80AF-EE7B4582F5B5}" presName="text3" presStyleLbl="revTx" presStyleIdx="2" presStyleCnt="3">
        <dgm:presLayoutVars>
          <dgm:bulletEnabled val="1"/>
        </dgm:presLayoutVars>
      </dgm:prSet>
      <dgm:spPr/>
    </dgm:pt>
    <dgm:pt modelId="{F358AE8F-9382-4155-AC69-34230A870A6E}" type="pres">
      <dgm:prSet presAssocID="{DCD729B9-983C-44D2-80AF-EE7B4582F5B5}" presName="line3" presStyleLbl="callout" presStyleIdx="4" presStyleCnt="6"/>
      <dgm:spPr/>
    </dgm:pt>
    <dgm:pt modelId="{ED901233-C80E-4E44-ADDE-0039D673DE78}" type="pres">
      <dgm:prSet presAssocID="{DCD729B9-983C-44D2-80AF-EE7B4582F5B5}" presName="d3" presStyleLbl="callout" presStyleIdx="5" presStyleCnt="6"/>
      <dgm:spPr/>
    </dgm:pt>
  </dgm:ptLst>
  <dgm:cxnLst>
    <dgm:cxn modelId="{81D9F716-12B1-4824-BA2C-7A618674634D}" type="presOf" srcId="{31496D47-BFE0-49AF-AEFC-DB0D53523E94}" destId="{4221796D-1F29-4EB1-BC5C-9DE0DDD9914D}" srcOrd="0" destOrd="0" presId="urn:microsoft.com/office/officeart/2005/8/layout/target1"/>
    <dgm:cxn modelId="{2EAE2F36-2BB5-44BB-BA97-9EEECE336EE9}" type="presOf" srcId="{DCD729B9-983C-44D2-80AF-EE7B4582F5B5}" destId="{CAB79860-9B1D-4E9C-9538-3E8ECE7B111A}" srcOrd="0" destOrd="0" presId="urn:microsoft.com/office/officeart/2005/8/layout/target1"/>
    <dgm:cxn modelId="{983AC68E-E44E-4FE3-9E8E-40263A237E28}" srcId="{31496D47-BFE0-49AF-AEFC-DB0D53523E94}" destId="{DCD729B9-983C-44D2-80AF-EE7B4582F5B5}" srcOrd="2" destOrd="0" parTransId="{F325D9C8-DAB5-4B38-993F-F7D5D7717EC4}" sibTransId="{55533A8B-88C4-4711-9783-E3A6B30C8021}"/>
    <dgm:cxn modelId="{6F0C1091-23D4-413C-9359-FF4F2E0309CD}" type="presOf" srcId="{5197EE88-5E0E-4252-8B55-CF1351DE5BB1}" destId="{0D7976A8-36CA-48B6-839C-130D67C9FE63}" srcOrd="0" destOrd="0" presId="urn:microsoft.com/office/officeart/2005/8/layout/target1"/>
    <dgm:cxn modelId="{8257C3BB-0DF0-4EF2-9057-2A8C924221F3}" srcId="{31496D47-BFE0-49AF-AEFC-DB0D53523E94}" destId="{5197EE88-5E0E-4252-8B55-CF1351DE5BB1}" srcOrd="0" destOrd="0" parTransId="{76C07831-D385-405A-9FA9-7A68E6B18703}" sibTransId="{FBB952C0-FCA2-4EB1-927F-3B1A80037BCC}"/>
    <dgm:cxn modelId="{F06FCCCF-3455-4144-BFA4-55E23E0290DA}" srcId="{31496D47-BFE0-49AF-AEFC-DB0D53523E94}" destId="{9A8F10AE-5940-4B72-9F48-C6E098FC7CBB}" srcOrd="1" destOrd="0" parTransId="{D7F79FE0-5243-4607-B972-A3F302E63D99}" sibTransId="{4AD2B442-048C-4F64-85E0-E9CEB1562D14}"/>
    <dgm:cxn modelId="{51A7BDF3-CF8B-40C9-A651-C888E10A302B}" type="presOf" srcId="{9A8F10AE-5940-4B72-9F48-C6E098FC7CBB}" destId="{D8BE15F5-6403-405C-B8E0-81358FCE2EE8}" srcOrd="0" destOrd="0" presId="urn:microsoft.com/office/officeart/2005/8/layout/target1"/>
    <dgm:cxn modelId="{6E5DB2FB-FAE8-4D71-85E9-853AA7819539}" type="presParOf" srcId="{4221796D-1F29-4EB1-BC5C-9DE0DDD9914D}" destId="{C110FF86-5341-4C81-82AF-4AB64EEAF101}" srcOrd="0" destOrd="0" presId="urn:microsoft.com/office/officeart/2005/8/layout/target1"/>
    <dgm:cxn modelId="{8640AC55-F8EA-43EA-BC54-E9CE9D379111}" type="presParOf" srcId="{4221796D-1F29-4EB1-BC5C-9DE0DDD9914D}" destId="{0D7976A8-36CA-48B6-839C-130D67C9FE63}" srcOrd="1" destOrd="0" presId="urn:microsoft.com/office/officeart/2005/8/layout/target1"/>
    <dgm:cxn modelId="{30EBC101-722A-4502-845B-6B0669931342}" type="presParOf" srcId="{4221796D-1F29-4EB1-BC5C-9DE0DDD9914D}" destId="{39E06A99-9FE4-46EE-821C-30909DB18614}" srcOrd="2" destOrd="0" presId="urn:microsoft.com/office/officeart/2005/8/layout/target1"/>
    <dgm:cxn modelId="{C01407A2-F9FD-4E10-BC45-D9AFB20D54CC}" type="presParOf" srcId="{4221796D-1F29-4EB1-BC5C-9DE0DDD9914D}" destId="{D27E04ED-5799-46A9-B67F-F2FFB0FA54D6}" srcOrd="3" destOrd="0" presId="urn:microsoft.com/office/officeart/2005/8/layout/target1"/>
    <dgm:cxn modelId="{91BE56F6-6B02-4624-B532-7B85CEF26A61}" type="presParOf" srcId="{4221796D-1F29-4EB1-BC5C-9DE0DDD9914D}" destId="{056E5781-DD84-4FB9-A974-1DFE430BF34F}" srcOrd="4" destOrd="0" presId="urn:microsoft.com/office/officeart/2005/8/layout/target1"/>
    <dgm:cxn modelId="{354532A6-82AB-4C68-B623-60E33E0265AF}" type="presParOf" srcId="{4221796D-1F29-4EB1-BC5C-9DE0DDD9914D}" destId="{D8BE15F5-6403-405C-B8E0-81358FCE2EE8}" srcOrd="5" destOrd="0" presId="urn:microsoft.com/office/officeart/2005/8/layout/target1"/>
    <dgm:cxn modelId="{A3A38A3D-BB9E-4EDB-BB35-3CA72D9F5FD3}" type="presParOf" srcId="{4221796D-1F29-4EB1-BC5C-9DE0DDD9914D}" destId="{D6CBB53E-4A4D-446B-9B63-0AD253DCBB08}" srcOrd="6" destOrd="0" presId="urn:microsoft.com/office/officeart/2005/8/layout/target1"/>
    <dgm:cxn modelId="{F1D64ABF-EADD-4B0E-BDE8-939001BD3799}" type="presParOf" srcId="{4221796D-1F29-4EB1-BC5C-9DE0DDD9914D}" destId="{A1CD1E26-42DC-458C-82C7-66E95B8C4B0E}" srcOrd="7" destOrd="0" presId="urn:microsoft.com/office/officeart/2005/8/layout/target1"/>
    <dgm:cxn modelId="{6FC6A077-4783-4FFD-AAE7-5C2B0EA8059B}" type="presParOf" srcId="{4221796D-1F29-4EB1-BC5C-9DE0DDD9914D}" destId="{12C8E0D0-58F8-4FF7-A8FA-853C93581495}" srcOrd="8" destOrd="0" presId="urn:microsoft.com/office/officeart/2005/8/layout/target1"/>
    <dgm:cxn modelId="{3F7AAFA9-5068-4359-A10F-536325E558ED}" type="presParOf" srcId="{4221796D-1F29-4EB1-BC5C-9DE0DDD9914D}" destId="{CAB79860-9B1D-4E9C-9538-3E8ECE7B111A}" srcOrd="9" destOrd="0" presId="urn:microsoft.com/office/officeart/2005/8/layout/target1"/>
    <dgm:cxn modelId="{4592757C-96CA-42D2-AB74-47617354AE60}" type="presParOf" srcId="{4221796D-1F29-4EB1-BC5C-9DE0DDD9914D}" destId="{F358AE8F-9382-4155-AC69-34230A870A6E}" srcOrd="10" destOrd="0" presId="urn:microsoft.com/office/officeart/2005/8/layout/target1"/>
    <dgm:cxn modelId="{CC69D616-3DBD-4035-A2D6-A0716BD27CB8}" type="presParOf" srcId="{4221796D-1F29-4EB1-BC5C-9DE0DDD9914D}" destId="{ED901233-C80E-4E44-ADDE-0039D673DE78}" srcOrd="11" destOrd="0" presId="urn:microsoft.com/office/officeart/2005/8/layout/target1"/>
  </dgm:cxnLst>
  <dgm:bg/>
  <dgm:whole>
    <a:ln>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D99F15B-9618-4DB9-AB27-4B5E011E27D8}"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06786E20-A8F0-4F97-9258-BE9993FAE5B6}">
      <dgm:prSet phldrT="[Text]"/>
      <dgm:spPr/>
      <dgm:t>
        <a:bodyPr/>
        <a:lstStyle/>
        <a:p>
          <a:r>
            <a:rPr lang="en-GB"/>
            <a:t>Concrete Experience</a:t>
          </a:r>
        </a:p>
      </dgm:t>
    </dgm:pt>
    <dgm:pt modelId="{9371CA4C-3807-4FE5-B6DD-A87B5015997B}" type="parTrans" cxnId="{79778898-8E63-4295-B815-862730F8979A}">
      <dgm:prSet/>
      <dgm:spPr/>
      <dgm:t>
        <a:bodyPr/>
        <a:lstStyle/>
        <a:p>
          <a:endParaRPr lang="en-GB"/>
        </a:p>
      </dgm:t>
    </dgm:pt>
    <dgm:pt modelId="{880ADCDD-7F44-4110-A235-42BC69A126F7}" type="sibTrans" cxnId="{79778898-8E63-4295-B815-862730F8979A}">
      <dgm:prSet/>
      <dgm:spPr/>
      <dgm:t>
        <a:bodyPr/>
        <a:lstStyle/>
        <a:p>
          <a:endParaRPr lang="en-GB"/>
        </a:p>
      </dgm:t>
    </dgm:pt>
    <dgm:pt modelId="{0B6C7B24-043E-4D8B-B2BE-52AB3CAA5AD9}">
      <dgm:prSet phldrT="[Text]"/>
      <dgm:spPr/>
      <dgm:t>
        <a:bodyPr/>
        <a:lstStyle/>
        <a:p>
          <a:r>
            <a:rPr lang="en-GB"/>
            <a:t>Reflective Observation</a:t>
          </a:r>
        </a:p>
      </dgm:t>
    </dgm:pt>
    <dgm:pt modelId="{A10B76EA-EA87-4A1A-8575-1A3C3FF1524D}" type="parTrans" cxnId="{6F21A440-FEC2-4A00-A232-BFA753CFE843}">
      <dgm:prSet/>
      <dgm:spPr/>
      <dgm:t>
        <a:bodyPr/>
        <a:lstStyle/>
        <a:p>
          <a:endParaRPr lang="en-GB"/>
        </a:p>
      </dgm:t>
    </dgm:pt>
    <dgm:pt modelId="{B48F0601-7F12-4E32-BC63-821ABD4DE998}" type="sibTrans" cxnId="{6F21A440-FEC2-4A00-A232-BFA753CFE843}">
      <dgm:prSet/>
      <dgm:spPr/>
      <dgm:t>
        <a:bodyPr/>
        <a:lstStyle/>
        <a:p>
          <a:endParaRPr lang="en-GB"/>
        </a:p>
      </dgm:t>
    </dgm:pt>
    <dgm:pt modelId="{827EA291-D5F5-4EE7-98F4-5328B472B909}">
      <dgm:prSet phldrT="[Text]"/>
      <dgm:spPr/>
      <dgm:t>
        <a:bodyPr/>
        <a:lstStyle/>
        <a:p>
          <a:r>
            <a:rPr lang="en-GB"/>
            <a:t>Abstract Conceptualization</a:t>
          </a:r>
        </a:p>
      </dgm:t>
    </dgm:pt>
    <dgm:pt modelId="{CB38AB43-3B3A-4E41-A355-44D03E972F5F}" type="parTrans" cxnId="{FFF06CD5-2995-4C1A-ACC1-3DD9F58FB66D}">
      <dgm:prSet/>
      <dgm:spPr/>
      <dgm:t>
        <a:bodyPr/>
        <a:lstStyle/>
        <a:p>
          <a:endParaRPr lang="en-GB"/>
        </a:p>
      </dgm:t>
    </dgm:pt>
    <dgm:pt modelId="{8A818A1A-67AA-4A5F-9DF8-D717FA772D40}" type="sibTrans" cxnId="{FFF06CD5-2995-4C1A-ACC1-3DD9F58FB66D}">
      <dgm:prSet/>
      <dgm:spPr/>
      <dgm:t>
        <a:bodyPr/>
        <a:lstStyle/>
        <a:p>
          <a:endParaRPr lang="en-GB"/>
        </a:p>
      </dgm:t>
    </dgm:pt>
    <dgm:pt modelId="{527D64DB-2AF8-4AE5-A176-3E1D960A33C6}">
      <dgm:prSet phldrT="[Text]"/>
      <dgm:spPr/>
      <dgm:t>
        <a:bodyPr/>
        <a:lstStyle/>
        <a:p>
          <a:r>
            <a:rPr lang="en-GB"/>
            <a:t>Active Experimentation</a:t>
          </a:r>
        </a:p>
      </dgm:t>
    </dgm:pt>
    <dgm:pt modelId="{80B384A2-3BF6-4D01-88D4-0035385D8A9C}" type="parTrans" cxnId="{03AA6D9D-9682-4900-A969-9C46617654FD}">
      <dgm:prSet/>
      <dgm:spPr/>
      <dgm:t>
        <a:bodyPr/>
        <a:lstStyle/>
        <a:p>
          <a:endParaRPr lang="en-GB"/>
        </a:p>
      </dgm:t>
    </dgm:pt>
    <dgm:pt modelId="{A4E3BB81-CA9C-4CF6-88CC-09C373C13876}" type="sibTrans" cxnId="{03AA6D9D-9682-4900-A969-9C46617654FD}">
      <dgm:prSet/>
      <dgm:spPr/>
      <dgm:t>
        <a:bodyPr/>
        <a:lstStyle/>
        <a:p>
          <a:endParaRPr lang="en-GB"/>
        </a:p>
      </dgm:t>
    </dgm:pt>
    <dgm:pt modelId="{C637F936-2FFF-4AD5-A217-2DE71C8B3E25}" type="pres">
      <dgm:prSet presAssocID="{BD99F15B-9618-4DB9-AB27-4B5E011E27D8}" presName="cycle" presStyleCnt="0">
        <dgm:presLayoutVars>
          <dgm:dir/>
          <dgm:resizeHandles val="exact"/>
        </dgm:presLayoutVars>
      </dgm:prSet>
      <dgm:spPr/>
    </dgm:pt>
    <dgm:pt modelId="{4D2BBC56-DDDF-4644-8B02-4DCCDEA93568}" type="pres">
      <dgm:prSet presAssocID="{06786E20-A8F0-4F97-9258-BE9993FAE5B6}" presName="node" presStyleLbl="node1" presStyleIdx="0" presStyleCnt="4">
        <dgm:presLayoutVars>
          <dgm:bulletEnabled val="1"/>
        </dgm:presLayoutVars>
      </dgm:prSet>
      <dgm:spPr/>
    </dgm:pt>
    <dgm:pt modelId="{1ED65A9A-1D4F-4C7B-956D-54BFF1CDFC59}" type="pres">
      <dgm:prSet presAssocID="{880ADCDD-7F44-4110-A235-42BC69A126F7}" presName="sibTrans" presStyleLbl="sibTrans2D1" presStyleIdx="0" presStyleCnt="4"/>
      <dgm:spPr/>
    </dgm:pt>
    <dgm:pt modelId="{329DA6AB-8576-4D21-928A-C3DDA779BD3B}" type="pres">
      <dgm:prSet presAssocID="{880ADCDD-7F44-4110-A235-42BC69A126F7}" presName="connectorText" presStyleLbl="sibTrans2D1" presStyleIdx="0" presStyleCnt="4"/>
      <dgm:spPr/>
    </dgm:pt>
    <dgm:pt modelId="{2C0E8F85-F398-45B4-92D5-9B84F3EFC927}" type="pres">
      <dgm:prSet presAssocID="{0B6C7B24-043E-4D8B-B2BE-52AB3CAA5AD9}" presName="node" presStyleLbl="node1" presStyleIdx="1" presStyleCnt="4">
        <dgm:presLayoutVars>
          <dgm:bulletEnabled val="1"/>
        </dgm:presLayoutVars>
      </dgm:prSet>
      <dgm:spPr/>
    </dgm:pt>
    <dgm:pt modelId="{47139A2A-E9F5-4E8B-B57F-B2296A4E7045}" type="pres">
      <dgm:prSet presAssocID="{B48F0601-7F12-4E32-BC63-821ABD4DE998}" presName="sibTrans" presStyleLbl="sibTrans2D1" presStyleIdx="1" presStyleCnt="4"/>
      <dgm:spPr/>
    </dgm:pt>
    <dgm:pt modelId="{45F5703E-8956-465C-A50C-E3EC3ABB75B2}" type="pres">
      <dgm:prSet presAssocID="{B48F0601-7F12-4E32-BC63-821ABD4DE998}" presName="connectorText" presStyleLbl="sibTrans2D1" presStyleIdx="1" presStyleCnt="4"/>
      <dgm:spPr/>
    </dgm:pt>
    <dgm:pt modelId="{AED42D67-A168-4520-80BA-8BF1530ABB1D}" type="pres">
      <dgm:prSet presAssocID="{827EA291-D5F5-4EE7-98F4-5328B472B909}" presName="node" presStyleLbl="node1" presStyleIdx="2" presStyleCnt="4">
        <dgm:presLayoutVars>
          <dgm:bulletEnabled val="1"/>
        </dgm:presLayoutVars>
      </dgm:prSet>
      <dgm:spPr/>
    </dgm:pt>
    <dgm:pt modelId="{DB4308FE-6FFE-4318-B458-D3809072B791}" type="pres">
      <dgm:prSet presAssocID="{8A818A1A-67AA-4A5F-9DF8-D717FA772D40}" presName="sibTrans" presStyleLbl="sibTrans2D1" presStyleIdx="2" presStyleCnt="4"/>
      <dgm:spPr/>
    </dgm:pt>
    <dgm:pt modelId="{A69381E2-FB07-4C2C-A0E4-72F63865336B}" type="pres">
      <dgm:prSet presAssocID="{8A818A1A-67AA-4A5F-9DF8-D717FA772D40}" presName="connectorText" presStyleLbl="sibTrans2D1" presStyleIdx="2" presStyleCnt="4"/>
      <dgm:spPr/>
    </dgm:pt>
    <dgm:pt modelId="{078356B6-D667-4DB3-8488-E90DBAD96F1D}" type="pres">
      <dgm:prSet presAssocID="{527D64DB-2AF8-4AE5-A176-3E1D960A33C6}" presName="node" presStyleLbl="node1" presStyleIdx="3" presStyleCnt="4">
        <dgm:presLayoutVars>
          <dgm:bulletEnabled val="1"/>
        </dgm:presLayoutVars>
      </dgm:prSet>
      <dgm:spPr/>
    </dgm:pt>
    <dgm:pt modelId="{D6ABB965-B852-47F3-99E7-E611BF7F18A5}" type="pres">
      <dgm:prSet presAssocID="{A4E3BB81-CA9C-4CF6-88CC-09C373C13876}" presName="sibTrans" presStyleLbl="sibTrans2D1" presStyleIdx="3" presStyleCnt="4"/>
      <dgm:spPr/>
    </dgm:pt>
    <dgm:pt modelId="{D3C5F393-17D9-4539-AA36-E90774F041F1}" type="pres">
      <dgm:prSet presAssocID="{A4E3BB81-CA9C-4CF6-88CC-09C373C13876}" presName="connectorText" presStyleLbl="sibTrans2D1" presStyleIdx="3" presStyleCnt="4"/>
      <dgm:spPr/>
    </dgm:pt>
  </dgm:ptLst>
  <dgm:cxnLst>
    <dgm:cxn modelId="{0C7BC602-B34F-451C-93CD-98260D3DC6B1}" type="presOf" srcId="{B48F0601-7F12-4E32-BC63-821ABD4DE998}" destId="{47139A2A-E9F5-4E8B-B57F-B2296A4E7045}" srcOrd="0" destOrd="0" presId="urn:microsoft.com/office/officeart/2005/8/layout/cycle2"/>
    <dgm:cxn modelId="{2BBAAC2B-4DB7-4A01-B228-2B4E9455DB25}" type="presOf" srcId="{827EA291-D5F5-4EE7-98F4-5328B472B909}" destId="{AED42D67-A168-4520-80BA-8BF1530ABB1D}" srcOrd="0" destOrd="0" presId="urn:microsoft.com/office/officeart/2005/8/layout/cycle2"/>
    <dgm:cxn modelId="{8085592D-7FD8-4F4B-B940-897DA847353F}" type="presOf" srcId="{527D64DB-2AF8-4AE5-A176-3E1D960A33C6}" destId="{078356B6-D667-4DB3-8488-E90DBAD96F1D}" srcOrd="0" destOrd="0" presId="urn:microsoft.com/office/officeart/2005/8/layout/cycle2"/>
    <dgm:cxn modelId="{6F21A440-FEC2-4A00-A232-BFA753CFE843}" srcId="{BD99F15B-9618-4DB9-AB27-4B5E011E27D8}" destId="{0B6C7B24-043E-4D8B-B2BE-52AB3CAA5AD9}" srcOrd="1" destOrd="0" parTransId="{A10B76EA-EA87-4A1A-8575-1A3C3FF1524D}" sibTransId="{B48F0601-7F12-4E32-BC63-821ABD4DE998}"/>
    <dgm:cxn modelId="{3FF6DC5C-4BC7-4C90-8562-421C5B372ECE}" type="presOf" srcId="{8A818A1A-67AA-4A5F-9DF8-D717FA772D40}" destId="{A69381E2-FB07-4C2C-A0E4-72F63865336B}" srcOrd="1" destOrd="0" presId="urn:microsoft.com/office/officeart/2005/8/layout/cycle2"/>
    <dgm:cxn modelId="{6DB72E49-00BC-466E-BE65-5403EA17462C}" type="presOf" srcId="{0B6C7B24-043E-4D8B-B2BE-52AB3CAA5AD9}" destId="{2C0E8F85-F398-45B4-92D5-9B84F3EFC927}" srcOrd="0" destOrd="0" presId="urn:microsoft.com/office/officeart/2005/8/layout/cycle2"/>
    <dgm:cxn modelId="{2FD5E27F-9CE6-456D-B170-92957BD0F334}" type="presOf" srcId="{8A818A1A-67AA-4A5F-9DF8-D717FA772D40}" destId="{DB4308FE-6FFE-4318-B458-D3809072B791}" srcOrd="0" destOrd="0" presId="urn:microsoft.com/office/officeart/2005/8/layout/cycle2"/>
    <dgm:cxn modelId="{63F2DD96-A4CC-4693-BDDA-763E14D07548}" type="presOf" srcId="{880ADCDD-7F44-4110-A235-42BC69A126F7}" destId="{329DA6AB-8576-4D21-928A-C3DDA779BD3B}" srcOrd="1" destOrd="0" presId="urn:microsoft.com/office/officeart/2005/8/layout/cycle2"/>
    <dgm:cxn modelId="{79778898-8E63-4295-B815-862730F8979A}" srcId="{BD99F15B-9618-4DB9-AB27-4B5E011E27D8}" destId="{06786E20-A8F0-4F97-9258-BE9993FAE5B6}" srcOrd="0" destOrd="0" parTransId="{9371CA4C-3807-4FE5-B6DD-A87B5015997B}" sibTransId="{880ADCDD-7F44-4110-A235-42BC69A126F7}"/>
    <dgm:cxn modelId="{6A04999A-497C-4D8B-80C2-E9167E999D04}" type="presOf" srcId="{A4E3BB81-CA9C-4CF6-88CC-09C373C13876}" destId="{D3C5F393-17D9-4539-AA36-E90774F041F1}" srcOrd="1" destOrd="0" presId="urn:microsoft.com/office/officeart/2005/8/layout/cycle2"/>
    <dgm:cxn modelId="{03AA6D9D-9682-4900-A969-9C46617654FD}" srcId="{BD99F15B-9618-4DB9-AB27-4B5E011E27D8}" destId="{527D64DB-2AF8-4AE5-A176-3E1D960A33C6}" srcOrd="3" destOrd="0" parTransId="{80B384A2-3BF6-4D01-88D4-0035385D8A9C}" sibTransId="{A4E3BB81-CA9C-4CF6-88CC-09C373C13876}"/>
    <dgm:cxn modelId="{40E902A9-55A2-470C-A40C-F608DCB2FE45}" type="presOf" srcId="{BD99F15B-9618-4DB9-AB27-4B5E011E27D8}" destId="{C637F936-2FFF-4AD5-A217-2DE71C8B3E25}" srcOrd="0" destOrd="0" presId="urn:microsoft.com/office/officeart/2005/8/layout/cycle2"/>
    <dgm:cxn modelId="{1D648EB0-BC7E-4A1E-A8BB-A5B97E685553}" type="presOf" srcId="{A4E3BB81-CA9C-4CF6-88CC-09C373C13876}" destId="{D6ABB965-B852-47F3-99E7-E611BF7F18A5}" srcOrd="0" destOrd="0" presId="urn:microsoft.com/office/officeart/2005/8/layout/cycle2"/>
    <dgm:cxn modelId="{E8547CD3-B87C-413A-9CAA-71356CD892B4}" type="presOf" srcId="{06786E20-A8F0-4F97-9258-BE9993FAE5B6}" destId="{4D2BBC56-DDDF-4644-8B02-4DCCDEA93568}" srcOrd="0" destOrd="0" presId="urn:microsoft.com/office/officeart/2005/8/layout/cycle2"/>
    <dgm:cxn modelId="{FFF06CD5-2995-4C1A-ACC1-3DD9F58FB66D}" srcId="{BD99F15B-9618-4DB9-AB27-4B5E011E27D8}" destId="{827EA291-D5F5-4EE7-98F4-5328B472B909}" srcOrd="2" destOrd="0" parTransId="{CB38AB43-3B3A-4E41-A355-44D03E972F5F}" sibTransId="{8A818A1A-67AA-4A5F-9DF8-D717FA772D40}"/>
    <dgm:cxn modelId="{7DB209E2-8353-4AED-AB3B-6592BF7F3AF2}" type="presOf" srcId="{880ADCDD-7F44-4110-A235-42BC69A126F7}" destId="{1ED65A9A-1D4F-4C7B-956D-54BFF1CDFC59}" srcOrd="0" destOrd="0" presId="urn:microsoft.com/office/officeart/2005/8/layout/cycle2"/>
    <dgm:cxn modelId="{D831ABE8-3F99-4C9E-A562-851D6C7D7C1F}" type="presOf" srcId="{B48F0601-7F12-4E32-BC63-821ABD4DE998}" destId="{45F5703E-8956-465C-A50C-E3EC3ABB75B2}" srcOrd="1" destOrd="0" presId="urn:microsoft.com/office/officeart/2005/8/layout/cycle2"/>
    <dgm:cxn modelId="{AF4CFDB6-D3FC-4A9C-8C8A-5C5B0ECA8317}" type="presParOf" srcId="{C637F936-2FFF-4AD5-A217-2DE71C8B3E25}" destId="{4D2BBC56-DDDF-4644-8B02-4DCCDEA93568}" srcOrd="0" destOrd="0" presId="urn:microsoft.com/office/officeart/2005/8/layout/cycle2"/>
    <dgm:cxn modelId="{7BE29D48-9DC7-4FCF-A506-7B8D76314EFF}" type="presParOf" srcId="{C637F936-2FFF-4AD5-A217-2DE71C8B3E25}" destId="{1ED65A9A-1D4F-4C7B-956D-54BFF1CDFC59}" srcOrd="1" destOrd="0" presId="urn:microsoft.com/office/officeart/2005/8/layout/cycle2"/>
    <dgm:cxn modelId="{150CA39A-B013-4615-A5CD-4283F9FB44B9}" type="presParOf" srcId="{1ED65A9A-1D4F-4C7B-956D-54BFF1CDFC59}" destId="{329DA6AB-8576-4D21-928A-C3DDA779BD3B}" srcOrd="0" destOrd="0" presId="urn:microsoft.com/office/officeart/2005/8/layout/cycle2"/>
    <dgm:cxn modelId="{771F0955-AA5B-4302-916C-1F517A3E1DCF}" type="presParOf" srcId="{C637F936-2FFF-4AD5-A217-2DE71C8B3E25}" destId="{2C0E8F85-F398-45B4-92D5-9B84F3EFC927}" srcOrd="2" destOrd="0" presId="urn:microsoft.com/office/officeart/2005/8/layout/cycle2"/>
    <dgm:cxn modelId="{30F64CE7-2530-4A09-BFAD-3BA5BFA94E76}" type="presParOf" srcId="{C637F936-2FFF-4AD5-A217-2DE71C8B3E25}" destId="{47139A2A-E9F5-4E8B-B57F-B2296A4E7045}" srcOrd="3" destOrd="0" presId="urn:microsoft.com/office/officeart/2005/8/layout/cycle2"/>
    <dgm:cxn modelId="{1EAAEE50-14EC-4D6C-AC73-A14980B26514}" type="presParOf" srcId="{47139A2A-E9F5-4E8B-B57F-B2296A4E7045}" destId="{45F5703E-8956-465C-A50C-E3EC3ABB75B2}" srcOrd="0" destOrd="0" presId="urn:microsoft.com/office/officeart/2005/8/layout/cycle2"/>
    <dgm:cxn modelId="{4C77DA24-03C8-4884-8D75-63979239367C}" type="presParOf" srcId="{C637F936-2FFF-4AD5-A217-2DE71C8B3E25}" destId="{AED42D67-A168-4520-80BA-8BF1530ABB1D}" srcOrd="4" destOrd="0" presId="urn:microsoft.com/office/officeart/2005/8/layout/cycle2"/>
    <dgm:cxn modelId="{A01B6FEC-6C7F-4A73-B5AD-CB623CCAE92F}" type="presParOf" srcId="{C637F936-2FFF-4AD5-A217-2DE71C8B3E25}" destId="{DB4308FE-6FFE-4318-B458-D3809072B791}" srcOrd="5" destOrd="0" presId="urn:microsoft.com/office/officeart/2005/8/layout/cycle2"/>
    <dgm:cxn modelId="{988EAB09-A065-4A2B-BDBD-EB8CEA079F21}" type="presParOf" srcId="{DB4308FE-6FFE-4318-B458-D3809072B791}" destId="{A69381E2-FB07-4C2C-A0E4-72F63865336B}" srcOrd="0" destOrd="0" presId="urn:microsoft.com/office/officeart/2005/8/layout/cycle2"/>
    <dgm:cxn modelId="{7AA5A6B2-C3E9-4A1D-B6FE-4ACC959775C9}" type="presParOf" srcId="{C637F936-2FFF-4AD5-A217-2DE71C8B3E25}" destId="{078356B6-D667-4DB3-8488-E90DBAD96F1D}" srcOrd="6" destOrd="0" presId="urn:microsoft.com/office/officeart/2005/8/layout/cycle2"/>
    <dgm:cxn modelId="{648D04B8-ED7A-463B-9678-617E1500FB4C}" type="presParOf" srcId="{C637F936-2FFF-4AD5-A217-2DE71C8B3E25}" destId="{D6ABB965-B852-47F3-99E7-E611BF7F18A5}" srcOrd="7" destOrd="0" presId="urn:microsoft.com/office/officeart/2005/8/layout/cycle2"/>
    <dgm:cxn modelId="{801098F9-1E7D-4D66-BA4C-9A2B3ADC741D}" type="presParOf" srcId="{D6ABB965-B852-47F3-99E7-E611BF7F18A5}" destId="{D3C5F393-17D9-4539-AA36-E90774F041F1}" srcOrd="0" destOrd="0" presId="urn:microsoft.com/office/officeart/2005/8/layout/cycle2"/>
  </dgm:cxnLst>
  <dgm:bg/>
  <dgm:whole>
    <a:ln>
      <a:solidFill>
        <a:schemeClr val="tx1"/>
      </a:solidFill>
    </a:ln>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D138014-79A6-4868-8133-4D603EFC85D8}"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5BC9BDE4-6BAF-496A-885E-7BE0FABF6E8E}">
      <dgm:prSet phldrT="[Text]"/>
      <dgm:spPr/>
      <dgm:t>
        <a:bodyPr/>
        <a:lstStyle/>
        <a:p>
          <a:r>
            <a:rPr lang="en-GB"/>
            <a:t>Description</a:t>
          </a:r>
        </a:p>
      </dgm:t>
    </dgm:pt>
    <dgm:pt modelId="{46EB4768-07A5-420C-838B-637A12EA5D63}" type="parTrans" cxnId="{8A2C7696-EA2A-4191-B1E7-27A732706ED2}">
      <dgm:prSet/>
      <dgm:spPr/>
      <dgm:t>
        <a:bodyPr/>
        <a:lstStyle/>
        <a:p>
          <a:endParaRPr lang="en-GB"/>
        </a:p>
      </dgm:t>
    </dgm:pt>
    <dgm:pt modelId="{B8E6D441-8FAB-4044-8AE2-DE5A023E4791}" type="sibTrans" cxnId="{8A2C7696-EA2A-4191-B1E7-27A732706ED2}">
      <dgm:prSet/>
      <dgm:spPr/>
      <dgm:t>
        <a:bodyPr/>
        <a:lstStyle/>
        <a:p>
          <a:endParaRPr lang="en-GB"/>
        </a:p>
      </dgm:t>
    </dgm:pt>
    <dgm:pt modelId="{7142258A-808A-4DB7-9C7B-1374E318754B}">
      <dgm:prSet phldrT="[Text]"/>
      <dgm:spPr/>
      <dgm:t>
        <a:bodyPr/>
        <a:lstStyle/>
        <a:p>
          <a:r>
            <a:rPr lang="en-GB"/>
            <a:t>Feelings</a:t>
          </a:r>
        </a:p>
      </dgm:t>
    </dgm:pt>
    <dgm:pt modelId="{8E5690A5-7938-4A02-A6D2-005CE3D4B843}" type="parTrans" cxnId="{00729BC0-4865-49EC-9A85-AFF5D080A1BA}">
      <dgm:prSet/>
      <dgm:spPr/>
      <dgm:t>
        <a:bodyPr/>
        <a:lstStyle/>
        <a:p>
          <a:endParaRPr lang="en-GB"/>
        </a:p>
      </dgm:t>
    </dgm:pt>
    <dgm:pt modelId="{763C8671-2104-47C3-86B0-0622AE529F50}" type="sibTrans" cxnId="{00729BC0-4865-49EC-9A85-AFF5D080A1BA}">
      <dgm:prSet/>
      <dgm:spPr/>
      <dgm:t>
        <a:bodyPr/>
        <a:lstStyle/>
        <a:p>
          <a:endParaRPr lang="en-GB"/>
        </a:p>
      </dgm:t>
    </dgm:pt>
    <dgm:pt modelId="{76136BD2-D78C-4BA2-ABB7-DDD6910695C0}">
      <dgm:prSet phldrT="[Text]"/>
      <dgm:spPr/>
      <dgm:t>
        <a:bodyPr/>
        <a:lstStyle/>
        <a:p>
          <a:r>
            <a:rPr lang="en-GB"/>
            <a:t>Evaluation</a:t>
          </a:r>
        </a:p>
      </dgm:t>
    </dgm:pt>
    <dgm:pt modelId="{AA95C321-6E4E-476F-9CBE-8DCF23B1BEB2}" type="parTrans" cxnId="{8A60B6DD-D867-4568-B27B-A14AAF0DD93F}">
      <dgm:prSet/>
      <dgm:spPr/>
      <dgm:t>
        <a:bodyPr/>
        <a:lstStyle/>
        <a:p>
          <a:endParaRPr lang="en-GB"/>
        </a:p>
      </dgm:t>
    </dgm:pt>
    <dgm:pt modelId="{23BB25B2-7666-40F1-85A5-613C547CE5BC}" type="sibTrans" cxnId="{8A60B6DD-D867-4568-B27B-A14AAF0DD93F}">
      <dgm:prSet/>
      <dgm:spPr/>
      <dgm:t>
        <a:bodyPr/>
        <a:lstStyle/>
        <a:p>
          <a:endParaRPr lang="en-GB"/>
        </a:p>
      </dgm:t>
    </dgm:pt>
    <dgm:pt modelId="{20F0D9CF-AD52-4347-8CDD-F08244F05954}">
      <dgm:prSet phldrT="[Text]"/>
      <dgm:spPr/>
      <dgm:t>
        <a:bodyPr/>
        <a:lstStyle/>
        <a:p>
          <a:r>
            <a:rPr lang="en-GB"/>
            <a:t>Analysis</a:t>
          </a:r>
        </a:p>
      </dgm:t>
    </dgm:pt>
    <dgm:pt modelId="{9095FF72-5C51-4275-B1E3-62EFF90E3AEF}" type="parTrans" cxnId="{6DE945B4-4E59-4B3F-A4D8-A146E40FC396}">
      <dgm:prSet/>
      <dgm:spPr/>
      <dgm:t>
        <a:bodyPr/>
        <a:lstStyle/>
        <a:p>
          <a:endParaRPr lang="en-GB"/>
        </a:p>
      </dgm:t>
    </dgm:pt>
    <dgm:pt modelId="{BE9A18C9-0B0C-4838-AA60-0229BDEBCEEB}" type="sibTrans" cxnId="{6DE945B4-4E59-4B3F-A4D8-A146E40FC396}">
      <dgm:prSet/>
      <dgm:spPr/>
      <dgm:t>
        <a:bodyPr/>
        <a:lstStyle/>
        <a:p>
          <a:endParaRPr lang="en-GB"/>
        </a:p>
      </dgm:t>
    </dgm:pt>
    <dgm:pt modelId="{7BA38DD7-EFB0-46C2-855E-CC3655C193CF}">
      <dgm:prSet phldrT="[Text]"/>
      <dgm:spPr/>
      <dgm:t>
        <a:bodyPr/>
        <a:lstStyle/>
        <a:p>
          <a:r>
            <a:rPr lang="en-GB"/>
            <a:t>Conclusion</a:t>
          </a:r>
        </a:p>
      </dgm:t>
    </dgm:pt>
    <dgm:pt modelId="{4B5EE384-EC95-41F1-8669-5A6FE7E97540}" type="parTrans" cxnId="{8707A73D-B3B0-4E15-A027-BC6D8FCDB4C4}">
      <dgm:prSet/>
      <dgm:spPr/>
      <dgm:t>
        <a:bodyPr/>
        <a:lstStyle/>
        <a:p>
          <a:endParaRPr lang="en-GB"/>
        </a:p>
      </dgm:t>
    </dgm:pt>
    <dgm:pt modelId="{28D8B473-986B-4C6C-8F97-96612FDBBF32}" type="sibTrans" cxnId="{8707A73D-B3B0-4E15-A027-BC6D8FCDB4C4}">
      <dgm:prSet/>
      <dgm:spPr/>
      <dgm:t>
        <a:bodyPr/>
        <a:lstStyle/>
        <a:p>
          <a:endParaRPr lang="en-GB"/>
        </a:p>
      </dgm:t>
    </dgm:pt>
    <dgm:pt modelId="{F77AB1A3-56C9-46AC-9ED2-02C71AA4306C}">
      <dgm:prSet/>
      <dgm:spPr/>
      <dgm:t>
        <a:bodyPr/>
        <a:lstStyle/>
        <a:p>
          <a:r>
            <a:rPr lang="en-GB"/>
            <a:t>Action plan</a:t>
          </a:r>
        </a:p>
      </dgm:t>
    </dgm:pt>
    <dgm:pt modelId="{A7A7ADB3-65BF-49BA-9DA2-F1A3082C700D}" type="parTrans" cxnId="{A2393E19-CE70-43C7-AD7A-1DD7A59B8907}">
      <dgm:prSet/>
      <dgm:spPr/>
      <dgm:t>
        <a:bodyPr/>
        <a:lstStyle/>
        <a:p>
          <a:endParaRPr lang="en-GB"/>
        </a:p>
      </dgm:t>
    </dgm:pt>
    <dgm:pt modelId="{EFBDBB1C-E99A-4406-A3C3-F2FF818386BB}" type="sibTrans" cxnId="{A2393E19-CE70-43C7-AD7A-1DD7A59B8907}">
      <dgm:prSet/>
      <dgm:spPr/>
      <dgm:t>
        <a:bodyPr/>
        <a:lstStyle/>
        <a:p>
          <a:endParaRPr lang="en-GB"/>
        </a:p>
      </dgm:t>
    </dgm:pt>
    <dgm:pt modelId="{12BCFDC7-08B6-43C2-B0B6-7B8F8D01D9CA}" type="pres">
      <dgm:prSet presAssocID="{7D138014-79A6-4868-8133-4D603EFC85D8}" presName="cycle" presStyleCnt="0">
        <dgm:presLayoutVars>
          <dgm:dir/>
          <dgm:resizeHandles val="exact"/>
        </dgm:presLayoutVars>
      </dgm:prSet>
      <dgm:spPr/>
    </dgm:pt>
    <dgm:pt modelId="{CA53507F-D938-40C7-BF26-EECBDE4BBC86}" type="pres">
      <dgm:prSet presAssocID="{5BC9BDE4-6BAF-496A-885E-7BE0FABF6E8E}" presName="node" presStyleLbl="node1" presStyleIdx="0" presStyleCnt="6">
        <dgm:presLayoutVars>
          <dgm:bulletEnabled val="1"/>
        </dgm:presLayoutVars>
      </dgm:prSet>
      <dgm:spPr/>
    </dgm:pt>
    <dgm:pt modelId="{2294F11D-C6B2-4087-8089-29A37E808074}" type="pres">
      <dgm:prSet presAssocID="{B8E6D441-8FAB-4044-8AE2-DE5A023E4791}" presName="sibTrans" presStyleLbl="sibTrans2D1" presStyleIdx="0" presStyleCnt="6"/>
      <dgm:spPr/>
    </dgm:pt>
    <dgm:pt modelId="{B76A3A45-9F1A-4A72-BBCD-530B417C5BC3}" type="pres">
      <dgm:prSet presAssocID="{B8E6D441-8FAB-4044-8AE2-DE5A023E4791}" presName="connectorText" presStyleLbl="sibTrans2D1" presStyleIdx="0" presStyleCnt="6"/>
      <dgm:spPr/>
    </dgm:pt>
    <dgm:pt modelId="{F64816DD-CED6-4E9B-BC92-9538C99B64DE}" type="pres">
      <dgm:prSet presAssocID="{7142258A-808A-4DB7-9C7B-1374E318754B}" presName="node" presStyleLbl="node1" presStyleIdx="1" presStyleCnt="6">
        <dgm:presLayoutVars>
          <dgm:bulletEnabled val="1"/>
        </dgm:presLayoutVars>
      </dgm:prSet>
      <dgm:spPr/>
    </dgm:pt>
    <dgm:pt modelId="{8797624F-5022-4272-BC85-A6ED66683100}" type="pres">
      <dgm:prSet presAssocID="{763C8671-2104-47C3-86B0-0622AE529F50}" presName="sibTrans" presStyleLbl="sibTrans2D1" presStyleIdx="1" presStyleCnt="6"/>
      <dgm:spPr/>
    </dgm:pt>
    <dgm:pt modelId="{B552870A-12C5-4982-B076-DE4D89067567}" type="pres">
      <dgm:prSet presAssocID="{763C8671-2104-47C3-86B0-0622AE529F50}" presName="connectorText" presStyleLbl="sibTrans2D1" presStyleIdx="1" presStyleCnt="6"/>
      <dgm:spPr/>
    </dgm:pt>
    <dgm:pt modelId="{4BFABE29-FF1A-44FE-BEC5-C5A6A8CAC5D2}" type="pres">
      <dgm:prSet presAssocID="{76136BD2-D78C-4BA2-ABB7-DDD6910695C0}" presName="node" presStyleLbl="node1" presStyleIdx="2" presStyleCnt="6">
        <dgm:presLayoutVars>
          <dgm:bulletEnabled val="1"/>
        </dgm:presLayoutVars>
      </dgm:prSet>
      <dgm:spPr/>
    </dgm:pt>
    <dgm:pt modelId="{0CF43DA0-C12E-4F78-AE9F-CA942A2EDECE}" type="pres">
      <dgm:prSet presAssocID="{23BB25B2-7666-40F1-85A5-613C547CE5BC}" presName="sibTrans" presStyleLbl="sibTrans2D1" presStyleIdx="2" presStyleCnt="6"/>
      <dgm:spPr/>
    </dgm:pt>
    <dgm:pt modelId="{206A5E70-C142-497C-829D-4457B868C8BF}" type="pres">
      <dgm:prSet presAssocID="{23BB25B2-7666-40F1-85A5-613C547CE5BC}" presName="connectorText" presStyleLbl="sibTrans2D1" presStyleIdx="2" presStyleCnt="6"/>
      <dgm:spPr/>
    </dgm:pt>
    <dgm:pt modelId="{5326697F-EF9B-4926-819C-09E48B98F6E4}" type="pres">
      <dgm:prSet presAssocID="{20F0D9CF-AD52-4347-8CDD-F08244F05954}" presName="node" presStyleLbl="node1" presStyleIdx="3" presStyleCnt="6">
        <dgm:presLayoutVars>
          <dgm:bulletEnabled val="1"/>
        </dgm:presLayoutVars>
      </dgm:prSet>
      <dgm:spPr/>
    </dgm:pt>
    <dgm:pt modelId="{7F3FCC00-EB1E-459C-B34F-C47B0697801F}" type="pres">
      <dgm:prSet presAssocID="{BE9A18C9-0B0C-4838-AA60-0229BDEBCEEB}" presName="sibTrans" presStyleLbl="sibTrans2D1" presStyleIdx="3" presStyleCnt="6"/>
      <dgm:spPr/>
    </dgm:pt>
    <dgm:pt modelId="{25D34AD1-F9AF-41A7-AB98-D57B32A3C205}" type="pres">
      <dgm:prSet presAssocID="{BE9A18C9-0B0C-4838-AA60-0229BDEBCEEB}" presName="connectorText" presStyleLbl="sibTrans2D1" presStyleIdx="3" presStyleCnt="6"/>
      <dgm:spPr/>
    </dgm:pt>
    <dgm:pt modelId="{8D8D4D45-FB4E-4EB6-902C-852257349A4B}" type="pres">
      <dgm:prSet presAssocID="{7BA38DD7-EFB0-46C2-855E-CC3655C193CF}" presName="node" presStyleLbl="node1" presStyleIdx="4" presStyleCnt="6">
        <dgm:presLayoutVars>
          <dgm:bulletEnabled val="1"/>
        </dgm:presLayoutVars>
      </dgm:prSet>
      <dgm:spPr/>
    </dgm:pt>
    <dgm:pt modelId="{9D6332F3-E232-4967-91F7-9D22E2D645B1}" type="pres">
      <dgm:prSet presAssocID="{28D8B473-986B-4C6C-8F97-96612FDBBF32}" presName="sibTrans" presStyleLbl="sibTrans2D1" presStyleIdx="4" presStyleCnt="6"/>
      <dgm:spPr/>
    </dgm:pt>
    <dgm:pt modelId="{60ABEF4E-0CC1-40A1-BD70-93E9E303D73D}" type="pres">
      <dgm:prSet presAssocID="{28D8B473-986B-4C6C-8F97-96612FDBBF32}" presName="connectorText" presStyleLbl="sibTrans2D1" presStyleIdx="4" presStyleCnt="6"/>
      <dgm:spPr/>
    </dgm:pt>
    <dgm:pt modelId="{C78C4022-B31E-4057-B518-A1EC811C74D2}" type="pres">
      <dgm:prSet presAssocID="{F77AB1A3-56C9-46AC-9ED2-02C71AA4306C}" presName="node" presStyleLbl="node1" presStyleIdx="5" presStyleCnt="6">
        <dgm:presLayoutVars>
          <dgm:bulletEnabled val="1"/>
        </dgm:presLayoutVars>
      </dgm:prSet>
      <dgm:spPr/>
    </dgm:pt>
    <dgm:pt modelId="{E1FDB439-DBBE-469F-A702-C007474AC05A}" type="pres">
      <dgm:prSet presAssocID="{EFBDBB1C-E99A-4406-A3C3-F2FF818386BB}" presName="sibTrans" presStyleLbl="sibTrans2D1" presStyleIdx="5" presStyleCnt="6"/>
      <dgm:spPr/>
    </dgm:pt>
    <dgm:pt modelId="{3FA452FD-8870-4AEF-A64E-57BB671D8F94}" type="pres">
      <dgm:prSet presAssocID="{EFBDBB1C-E99A-4406-A3C3-F2FF818386BB}" presName="connectorText" presStyleLbl="sibTrans2D1" presStyleIdx="5" presStyleCnt="6"/>
      <dgm:spPr/>
    </dgm:pt>
  </dgm:ptLst>
  <dgm:cxnLst>
    <dgm:cxn modelId="{3456D409-5EA7-4BFA-8A8B-59310E8F6A30}" type="presOf" srcId="{EFBDBB1C-E99A-4406-A3C3-F2FF818386BB}" destId="{E1FDB439-DBBE-469F-A702-C007474AC05A}" srcOrd="0" destOrd="0" presId="urn:microsoft.com/office/officeart/2005/8/layout/cycle2"/>
    <dgm:cxn modelId="{C455910A-77ED-420F-B9AF-B5A4F92B62FF}" type="presOf" srcId="{B8E6D441-8FAB-4044-8AE2-DE5A023E4791}" destId="{B76A3A45-9F1A-4A72-BBCD-530B417C5BC3}" srcOrd="1" destOrd="0" presId="urn:microsoft.com/office/officeart/2005/8/layout/cycle2"/>
    <dgm:cxn modelId="{A2393E19-CE70-43C7-AD7A-1DD7A59B8907}" srcId="{7D138014-79A6-4868-8133-4D603EFC85D8}" destId="{F77AB1A3-56C9-46AC-9ED2-02C71AA4306C}" srcOrd="5" destOrd="0" parTransId="{A7A7ADB3-65BF-49BA-9DA2-F1A3082C700D}" sibTransId="{EFBDBB1C-E99A-4406-A3C3-F2FF818386BB}"/>
    <dgm:cxn modelId="{CE76CB21-B674-42AA-BA4E-3276E7471CFD}" type="presOf" srcId="{28D8B473-986B-4C6C-8F97-96612FDBBF32}" destId="{9D6332F3-E232-4967-91F7-9D22E2D645B1}" srcOrd="0" destOrd="0" presId="urn:microsoft.com/office/officeart/2005/8/layout/cycle2"/>
    <dgm:cxn modelId="{2BEEA327-E3BA-441A-A7AC-6A213AFEE735}" type="presOf" srcId="{23BB25B2-7666-40F1-85A5-613C547CE5BC}" destId="{206A5E70-C142-497C-829D-4457B868C8BF}" srcOrd="1" destOrd="0" presId="urn:microsoft.com/office/officeart/2005/8/layout/cycle2"/>
    <dgm:cxn modelId="{6544FE2D-B7A2-4BCA-AD51-DBE0FE166A31}" type="presOf" srcId="{B8E6D441-8FAB-4044-8AE2-DE5A023E4791}" destId="{2294F11D-C6B2-4087-8089-29A37E808074}" srcOrd="0" destOrd="0" presId="urn:microsoft.com/office/officeart/2005/8/layout/cycle2"/>
    <dgm:cxn modelId="{BF99DF30-E9A4-4D46-8F24-A7F5A38D9F08}" type="presOf" srcId="{7BA38DD7-EFB0-46C2-855E-CC3655C193CF}" destId="{8D8D4D45-FB4E-4EB6-902C-852257349A4B}" srcOrd="0" destOrd="0" presId="urn:microsoft.com/office/officeart/2005/8/layout/cycle2"/>
    <dgm:cxn modelId="{41DC353B-848B-4FDB-9CEB-6E30D62A0050}" type="presOf" srcId="{23BB25B2-7666-40F1-85A5-613C547CE5BC}" destId="{0CF43DA0-C12E-4F78-AE9F-CA942A2EDECE}" srcOrd="0" destOrd="0" presId="urn:microsoft.com/office/officeart/2005/8/layout/cycle2"/>
    <dgm:cxn modelId="{FBDAEC3C-A28F-47E7-A0E6-BF4793845C36}" type="presOf" srcId="{763C8671-2104-47C3-86B0-0622AE529F50}" destId="{8797624F-5022-4272-BC85-A6ED66683100}" srcOrd="0" destOrd="0" presId="urn:microsoft.com/office/officeart/2005/8/layout/cycle2"/>
    <dgm:cxn modelId="{8707A73D-B3B0-4E15-A027-BC6D8FCDB4C4}" srcId="{7D138014-79A6-4868-8133-4D603EFC85D8}" destId="{7BA38DD7-EFB0-46C2-855E-CC3655C193CF}" srcOrd="4" destOrd="0" parTransId="{4B5EE384-EC95-41F1-8669-5A6FE7E97540}" sibTransId="{28D8B473-986B-4C6C-8F97-96612FDBBF32}"/>
    <dgm:cxn modelId="{B915F23E-F501-4664-A63C-FB759061ADF3}" type="presOf" srcId="{7D138014-79A6-4868-8133-4D603EFC85D8}" destId="{12BCFDC7-08B6-43C2-B0B6-7B8F8D01D9CA}" srcOrd="0" destOrd="0" presId="urn:microsoft.com/office/officeart/2005/8/layout/cycle2"/>
    <dgm:cxn modelId="{63254946-DCEC-4558-A5AE-9BB955AB81AB}" type="presOf" srcId="{76136BD2-D78C-4BA2-ABB7-DDD6910695C0}" destId="{4BFABE29-FF1A-44FE-BEC5-C5A6A8CAC5D2}" srcOrd="0" destOrd="0" presId="urn:microsoft.com/office/officeart/2005/8/layout/cycle2"/>
    <dgm:cxn modelId="{756AE477-ACF7-4A2A-AF9C-D38A3261E904}" type="presOf" srcId="{7142258A-808A-4DB7-9C7B-1374E318754B}" destId="{F64816DD-CED6-4E9B-BC92-9538C99B64DE}" srcOrd="0" destOrd="0" presId="urn:microsoft.com/office/officeart/2005/8/layout/cycle2"/>
    <dgm:cxn modelId="{5682747D-25F7-4BCA-9FA6-7D0FE6299092}" type="presOf" srcId="{763C8671-2104-47C3-86B0-0622AE529F50}" destId="{B552870A-12C5-4982-B076-DE4D89067567}" srcOrd="1" destOrd="0" presId="urn:microsoft.com/office/officeart/2005/8/layout/cycle2"/>
    <dgm:cxn modelId="{292A5284-A2EC-475A-892B-A9E4EAB96FEC}" type="presOf" srcId="{5BC9BDE4-6BAF-496A-885E-7BE0FABF6E8E}" destId="{CA53507F-D938-40C7-BF26-EECBDE4BBC86}" srcOrd="0" destOrd="0" presId="urn:microsoft.com/office/officeart/2005/8/layout/cycle2"/>
    <dgm:cxn modelId="{8A2C7696-EA2A-4191-B1E7-27A732706ED2}" srcId="{7D138014-79A6-4868-8133-4D603EFC85D8}" destId="{5BC9BDE4-6BAF-496A-885E-7BE0FABF6E8E}" srcOrd="0" destOrd="0" parTransId="{46EB4768-07A5-420C-838B-637A12EA5D63}" sibTransId="{B8E6D441-8FAB-4044-8AE2-DE5A023E4791}"/>
    <dgm:cxn modelId="{DA04B89F-D88B-4D81-A4EB-9F7CE7CB10C2}" type="presOf" srcId="{F77AB1A3-56C9-46AC-9ED2-02C71AA4306C}" destId="{C78C4022-B31E-4057-B518-A1EC811C74D2}" srcOrd="0" destOrd="0" presId="urn:microsoft.com/office/officeart/2005/8/layout/cycle2"/>
    <dgm:cxn modelId="{F95791A6-8ACB-4677-B5FB-87CE0574AD85}" type="presOf" srcId="{28D8B473-986B-4C6C-8F97-96612FDBBF32}" destId="{60ABEF4E-0CC1-40A1-BD70-93E9E303D73D}" srcOrd="1" destOrd="0" presId="urn:microsoft.com/office/officeart/2005/8/layout/cycle2"/>
    <dgm:cxn modelId="{537268AD-4261-4016-B2BA-E376F51DB2D9}" type="presOf" srcId="{20F0D9CF-AD52-4347-8CDD-F08244F05954}" destId="{5326697F-EF9B-4926-819C-09E48B98F6E4}" srcOrd="0" destOrd="0" presId="urn:microsoft.com/office/officeart/2005/8/layout/cycle2"/>
    <dgm:cxn modelId="{6DE945B4-4E59-4B3F-A4D8-A146E40FC396}" srcId="{7D138014-79A6-4868-8133-4D603EFC85D8}" destId="{20F0D9CF-AD52-4347-8CDD-F08244F05954}" srcOrd="3" destOrd="0" parTransId="{9095FF72-5C51-4275-B1E3-62EFF90E3AEF}" sibTransId="{BE9A18C9-0B0C-4838-AA60-0229BDEBCEEB}"/>
    <dgm:cxn modelId="{00729BC0-4865-49EC-9A85-AFF5D080A1BA}" srcId="{7D138014-79A6-4868-8133-4D603EFC85D8}" destId="{7142258A-808A-4DB7-9C7B-1374E318754B}" srcOrd="1" destOrd="0" parTransId="{8E5690A5-7938-4A02-A6D2-005CE3D4B843}" sibTransId="{763C8671-2104-47C3-86B0-0622AE529F50}"/>
    <dgm:cxn modelId="{74CFB9D4-566E-4A18-8BFA-0F86776F4567}" type="presOf" srcId="{BE9A18C9-0B0C-4838-AA60-0229BDEBCEEB}" destId="{7F3FCC00-EB1E-459C-B34F-C47B0697801F}" srcOrd="0" destOrd="0" presId="urn:microsoft.com/office/officeart/2005/8/layout/cycle2"/>
    <dgm:cxn modelId="{8A60B6DD-D867-4568-B27B-A14AAF0DD93F}" srcId="{7D138014-79A6-4868-8133-4D603EFC85D8}" destId="{76136BD2-D78C-4BA2-ABB7-DDD6910695C0}" srcOrd="2" destOrd="0" parTransId="{AA95C321-6E4E-476F-9CBE-8DCF23B1BEB2}" sibTransId="{23BB25B2-7666-40F1-85A5-613C547CE5BC}"/>
    <dgm:cxn modelId="{4B3F68E3-8503-470E-B90F-6E1BF8592188}" type="presOf" srcId="{BE9A18C9-0B0C-4838-AA60-0229BDEBCEEB}" destId="{25D34AD1-F9AF-41A7-AB98-D57B32A3C205}" srcOrd="1" destOrd="0" presId="urn:microsoft.com/office/officeart/2005/8/layout/cycle2"/>
    <dgm:cxn modelId="{C5BD26FA-809F-4865-95C3-F4F5D59E0567}" type="presOf" srcId="{EFBDBB1C-E99A-4406-A3C3-F2FF818386BB}" destId="{3FA452FD-8870-4AEF-A64E-57BB671D8F94}" srcOrd="1" destOrd="0" presId="urn:microsoft.com/office/officeart/2005/8/layout/cycle2"/>
    <dgm:cxn modelId="{586D7B9D-924E-4FA9-9B8D-7301D61146A3}" type="presParOf" srcId="{12BCFDC7-08B6-43C2-B0B6-7B8F8D01D9CA}" destId="{CA53507F-D938-40C7-BF26-EECBDE4BBC86}" srcOrd="0" destOrd="0" presId="urn:microsoft.com/office/officeart/2005/8/layout/cycle2"/>
    <dgm:cxn modelId="{E5A38679-0C9E-4410-A1BC-6CFD850524B9}" type="presParOf" srcId="{12BCFDC7-08B6-43C2-B0B6-7B8F8D01D9CA}" destId="{2294F11D-C6B2-4087-8089-29A37E808074}" srcOrd="1" destOrd="0" presId="urn:microsoft.com/office/officeart/2005/8/layout/cycle2"/>
    <dgm:cxn modelId="{B44C1AEC-8046-4912-8998-DC5E60EA0577}" type="presParOf" srcId="{2294F11D-C6B2-4087-8089-29A37E808074}" destId="{B76A3A45-9F1A-4A72-BBCD-530B417C5BC3}" srcOrd="0" destOrd="0" presId="urn:microsoft.com/office/officeart/2005/8/layout/cycle2"/>
    <dgm:cxn modelId="{41EB987E-87DA-4AF8-A64F-A480BE534290}" type="presParOf" srcId="{12BCFDC7-08B6-43C2-B0B6-7B8F8D01D9CA}" destId="{F64816DD-CED6-4E9B-BC92-9538C99B64DE}" srcOrd="2" destOrd="0" presId="urn:microsoft.com/office/officeart/2005/8/layout/cycle2"/>
    <dgm:cxn modelId="{48C7EE1D-AD99-40E7-84A9-AC069FDA1240}" type="presParOf" srcId="{12BCFDC7-08B6-43C2-B0B6-7B8F8D01D9CA}" destId="{8797624F-5022-4272-BC85-A6ED66683100}" srcOrd="3" destOrd="0" presId="urn:microsoft.com/office/officeart/2005/8/layout/cycle2"/>
    <dgm:cxn modelId="{B5A455F8-33BF-4790-A79F-493DF889F142}" type="presParOf" srcId="{8797624F-5022-4272-BC85-A6ED66683100}" destId="{B552870A-12C5-4982-B076-DE4D89067567}" srcOrd="0" destOrd="0" presId="urn:microsoft.com/office/officeart/2005/8/layout/cycle2"/>
    <dgm:cxn modelId="{8DDEC056-F37B-424C-9189-909748342F1C}" type="presParOf" srcId="{12BCFDC7-08B6-43C2-B0B6-7B8F8D01D9CA}" destId="{4BFABE29-FF1A-44FE-BEC5-C5A6A8CAC5D2}" srcOrd="4" destOrd="0" presId="urn:microsoft.com/office/officeart/2005/8/layout/cycle2"/>
    <dgm:cxn modelId="{80260D2F-1089-465C-9647-61D7EC9C1459}" type="presParOf" srcId="{12BCFDC7-08B6-43C2-B0B6-7B8F8D01D9CA}" destId="{0CF43DA0-C12E-4F78-AE9F-CA942A2EDECE}" srcOrd="5" destOrd="0" presId="urn:microsoft.com/office/officeart/2005/8/layout/cycle2"/>
    <dgm:cxn modelId="{125B2143-28A2-4CB2-B051-0420B65E88CF}" type="presParOf" srcId="{0CF43DA0-C12E-4F78-AE9F-CA942A2EDECE}" destId="{206A5E70-C142-497C-829D-4457B868C8BF}" srcOrd="0" destOrd="0" presId="urn:microsoft.com/office/officeart/2005/8/layout/cycle2"/>
    <dgm:cxn modelId="{3A5F041C-84D1-41B4-8016-52EA0BAA231E}" type="presParOf" srcId="{12BCFDC7-08B6-43C2-B0B6-7B8F8D01D9CA}" destId="{5326697F-EF9B-4926-819C-09E48B98F6E4}" srcOrd="6" destOrd="0" presId="urn:microsoft.com/office/officeart/2005/8/layout/cycle2"/>
    <dgm:cxn modelId="{DC87295B-77ED-4E31-8DC8-42E7D756903A}" type="presParOf" srcId="{12BCFDC7-08B6-43C2-B0B6-7B8F8D01D9CA}" destId="{7F3FCC00-EB1E-459C-B34F-C47B0697801F}" srcOrd="7" destOrd="0" presId="urn:microsoft.com/office/officeart/2005/8/layout/cycle2"/>
    <dgm:cxn modelId="{3E11E307-E979-4848-9469-D602C515564C}" type="presParOf" srcId="{7F3FCC00-EB1E-459C-B34F-C47B0697801F}" destId="{25D34AD1-F9AF-41A7-AB98-D57B32A3C205}" srcOrd="0" destOrd="0" presId="urn:microsoft.com/office/officeart/2005/8/layout/cycle2"/>
    <dgm:cxn modelId="{64DC7646-B37C-4400-AA92-E3A266C77E76}" type="presParOf" srcId="{12BCFDC7-08B6-43C2-B0B6-7B8F8D01D9CA}" destId="{8D8D4D45-FB4E-4EB6-902C-852257349A4B}" srcOrd="8" destOrd="0" presId="urn:microsoft.com/office/officeart/2005/8/layout/cycle2"/>
    <dgm:cxn modelId="{46CD3581-C0ED-49A3-A66E-D031B1C2CC54}" type="presParOf" srcId="{12BCFDC7-08B6-43C2-B0B6-7B8F8D01D9CA}" destId="{9D6332F3-E232-4967-91F7-9D22E2D645B1}" srcOrd="9" destOrd="0" presId="urn:microsoft.com/office/officeart/2005/8/layout/cycle2"/>
    <dgm:cxn modelId="{D0FDA355-90E2-4FE6-B03F-E25BB40A885C}" type="presParOf" srcId="{9D6332F3-E232-4967-91F7-9D22E2D645B1}" destId="{60ABEF4E-0CC1-40A1-BD70-93E9E303D73D}" srcOrd="0" destOrd="0" presId="urn:microsoft.com/office/officeart/2005/8/layout/cycle2"/>
    <dgm:cxn modelId="{AEFBA2FD-EEB5-48A6-BDAB-2E840E819F29}" type="presParOf" srcId="{12BCFDC7-08B6-43C2-B0B6-7B8F8D01D9CA}" destId="{C78C4022-B31E-4057-B518-A1EC811C74D2}" srcOrd="10" destOrd="0" presId="urn:microsoft.com/office/officeart/2005/8/layout/cycle2"/>
    <dgm:cxn modelId="{B975BFBD-4FA1-4A44-891A-E03021CFAE61}" type="presParOf" srcId="{12BCFDC7-08B6-43C2-B0B6-7B8F8D01D9CA}" destId="{E1FDB439-DBBE-469F-A702-C007474AC05A}" srcOrd="11" destOrd="0" presId="urn:microsoft.com/office/officeart/2005/8/layout/cycle2"/>
    <dgm:cxn modelId="{0D787017-81B1-43E9-8573-2883545507A7}" type="presParOf" srcId="{E1FDB439-DBBE-469F-A702-C007474AC05A}" destId="{3FA452FD-8870-4AEF-A64E-57BB671D8F94}" srcOrd="0" destOrd="0" presId="urn:microsoft.com/office/officeart/2005/8/layout/cycle2"/>
  </dgm:cxnLst>
  <dgm:bg/>
  <dgm:whole>
    <a:ln>
      <a:solidFill>
        <a:schemeClr val="tx1"/>
      </a:solidFill>
    </a:ln>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FA10A2D-5D25-48BC-89B5-56DE94D6817E}"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GB"/>
        </a:p>
      </dgm:t>
    </dgm:pt>
    <dgm:pt modelId="{F40CBA2B-617F-41F2-A252-8015165374A6}">
      <dgm:prSet phldrT="[Text]"/>
      <dgm:spPr/>
      <dgm:t>
        <a:bodyPr/>
        <a:lstStyle/>
        <a:p>
          <a:r>
            <a:rPr lang="en-GB"/>
            <a:t>Reflection in action</a:t>
          </a:r>
        </a:p>
      </dgm:t>
    </dgm:pt>
    <dgm:pt modelId="{45034E3A-1224-4F38-950A-FAFE9CCEF92C}" type="parTrans" cxnId="{1549CC3F-B4BE-4F5D-BD0B-457AA2F195E1}">
      <dgm:prSet/>
      <dgm:spPr/>
      <dgm:t>
        <a:bodyPr/>
        <a:lstStyle/>
        <a:p>
          <a:endParaRPr lang="en-GB"/>
        </a:p>
      </dgm:t>
    </dgm:pt>
    <dgm:pt modelId="{50FFECCC-6965-459A-9D9A-86125EDB56B6}" type="sibTrans" cxnId="{1549CC3F-B4BE-4F5D-BD0B-457AA2F195E1}">
      <dgm:prSet/>
      <dgm:spPr/>
      <dgm:t>
        <a:bodyPr/>
        <a:lstStyle/>
        <a:p>
          <a:endParaRPr lang="en-GB"/>
        </a:p>
      </dgm:t>
    </dgm:pt>
    <dgm:pt modelId="{81932ACB-FD80-4EBE-BD0A-BBD7FB52DA07}">
      <dgm:prSet phldrT="[Text]"/>
      <dgm:spPr/>
      <dgm:t>
        <a:bodyPr/>
        <a:lstStyle/>
        <a:p>
          <a:r>
            <a:rPr lang="en-GB"/>
            <a:t>Reflecting as something happens</a:t>
          </a:r>
        </a:p>
      </dgm:t>
    </dgm:pt>
    <dgm:pt modelId="{0048E6C3-1552-4A38-AA97-58E1E048CD4E}" type="parTrans" cxnId="{00106F1B-EB70-4F6F-A560-8C62C5DD88AF}">
      <dgm:prSet/>
      <dgm:spPr/>
      <dgm:t>
        <a:bodyPr/>
        <a:lstStyle/>
        <a:p>
          <a:endParaRPr lang="en-GB"/>
        </a:p>
      </dgm:t>
    </dgm:pt>
    <dgm:pt modelId="{CB7BFF0D-2FA9-44F5-A856-4EA1196B1E12}" type="sibTrans" cxnId="{00106F1B-EB70-4F6F-A560-8C62C5DD88AF}">
      <dgm:prSet/>
      <dgm:spPr/>
      <dgm:t>
        <a:bodyPr/>
        <a:lstStyle/>
        <a:p>
          <a:endParaRPr lang="en-GB"/>
        </a:p>
      </dgm:t>
    </dgm:pt>
    <dgm:pt modelId="{D28B19A3-F6D7-44CF-8D2D-8122004806D5}">
      <dgm:prSet phldrT="[Text]"/>
      <dgm:spPr/>
      <dgm:t>
        <a:bodyPr/>
        <a:lstStyle/>
        <a:p>
          <a:r>
            <a:rPr lang="en-GB"/>
            <a:t>Reflection on action</a:t>
          </a:r>
        </a:p>
      </dgm:t>
    </dgm:pt>
    <dgm:pt modelId="{8D797DD3-5AA6-4C2E-9DB5-6D190038ABF1}" type="parTrans" cxnId="{5F3C5D3C-4575-4E52-B102-0ECBD48FE5CF}">
      <dgm:prSet/>
      <dgm:spPr/>
      <dgm:t>
        <a:bodyPr/>
        <a:lstStyle/>
        <a:p>
          <a:endParaRPr lang="en-GB"/>
        </a:p>
      </dgm:t>
    </dgm:pt>
    <dgm:pt modelId="{6F6E6076-87EE-4D1B-8726-3181DCF0C9FA}" type="sibTrans" cxnId="{5F3C5D3C-4575-4E52-B102-0ECBD48FE5CF}">
      <dgm:prSet/>
      <dgm:spPr/>
      <dgm:t>
        <a:bodyPr/>
        <a:lstStyle/>
        <a:p>
          <a:endParaRPr lang="en-GB"/>
        </a:p>
      </dgm:t>
    </dgm:pt>
    <dgm:pt modelId="{735C0F58-1AAE-4DDC-B988-B46DD2F28F2D}">
      <dgm:prSet phldrT="[Text]"/>
      <dgm:spPr/>
      <dgm:t>
        <a:bodyPr/>
        <a:lstStyle/>
        <a:p>
          <a:r>
            <a:rPr lang="en-GB"/>
            <a:t>Reflect after something happens</a:t>
          </a:r>
        </a:p>
      </dgm:t>
    </dgm:pt>
    <dgm:pt modelId="{E0991559-76CB-4F24-BEAD-864543C9F246}" type="parTrans" cxnId="{AED23DED-C8B9-4162-A675-5F7B96AEB866}">
      <dgm:prSet/>
      <dgm:spPr/>
      <dgm:t>
        <a:bodyPr/>
        <a:lstStyle/>
        <a:p>
          <a:endParaRPr lang="en-GB"/>
        </a:p>
      </dgm:t>
    </dgm:pt>
    <dgm:pt modelId="{8753FEC3-160D-46F1-816B-9C504996AA57}" type="sibTrans" cxnId="{AED23DED-C8B9-4162-A675-5F7B96AEB866}">
      <dgm:prSet/>
      <dgm:spPr/>
      <dgm:t>
        <a:bodyPr/>
        <a:lstStyle/>
        <a:p>
          <a:endParaRPr lang="en-GB"/>
        </a:p>
      </dgm:t>
    </dgm:pt>
    <dgm:pt modelId="{A822D702-3AEC-417D-BCD6-262C686BF85E}">
      <dgm:prSet phldrT="[Text]"/>
      <dgm:spPr/>
      <dgm:t>
        <a:bodyPr/>
        <a:lstStyle/>
        <a:p>
          <a:r>
            <a:rPr lang="en-GB"/>
            <a:t>Situation</a:t>
          </a:r>
        </a:p>
      </dgm:t>
    </dgm:pt>
    <dgm:pt modelId="{270A5125-0F46-47EE-9ECC-4CDC8EFD8D9E}" type="parTrans" cxnId="{C0BA32E0-3E68-46C5-8926-5339E6C67DEF}">
      <dgm:prSet/>
      <dgm:spPr/>
      <dgm:t>
        <a:bodyPr/>
        <a:lstStyle/>
        <a:p>
          <a:endParaRPr lang="en-GB"/>
        </a:p>
      </dgm:t>
    </dgm:pt>
    <dgm:pt modelId="{0B1DBFE2-2EBB-47A7-AEFB-D2DDF63AE536}" type="sibTrans" cxnId="{C0BA32E0-3E68-46C5-8926-5339E6C67DEF}">
      <dgm:prSet/>
      <dgm:spPr/>
      <dgm:t>
        <a:bodyPr/>
        <a:lstStyle/>
        <a:p>
          <a:endParaRPr lang="en-GB"/>
        </a:p>
      </dgm:t>
    </dgm:pt>
    <dgm:pt modelId="{CF298653-06E0-40F5-B5DE-6F9215058AE4}">
      <dgm:prSet phldrT="[Text]"/>
      <dgm:spPr/>
      <dgm:t>
        <a:bodyPr/>
        <a:lstStyle/>
        <a:p>
          <a:r>
            <a:rPr lang="en-GB"/>
            <a:t>Situation</a:t>
          </a:r>
        </a:p>
      </dgm:t>
    </dgm:pt>
    <dgm:pt modelId="{F729C63A-4DD6-4A75-9BEF-12A0DF58F566}" type="parTrans" cxnId="{F1DAFF1A-2DE8-46FB-84E8-11592687148F}">
      <dgm:prSet/>
      <dgm:spPr/>
      <dgm:t>
        <a:bodyPr/>
        <a:lstStyle/>
        <a:p>
          <a:endParaRPr lang="en-GB"/>
        </a:p>
      </dgm:t>
    </dgm:pt>
    <dgm:pt modelId="{AD0E3F92-05BD-45AC-A8C2-416228CBEA6E}" type="sibTrans" cxnId="{F1DAFF1A-2DE8-46FB-84E8-11592687148F}">
      <dgm:prSet/>
      <dgm:spPr/>
      <dgm:t>
        <a:bodyPr/>
        <a:lstStyle/>
        <a:p>
          <a:endParaRPr lang="en-GB"/>
        </a:p>
      </dgm:t>
    </dgm:pt>
    <dgm:pt modelId="{EBE3A251-38CF-4A75-B618-5639C9B56939}">
      <dgm:prSet phldrT="[Text]"/>
      <dgm:spPr/>
      <dgm:t>
        <a:bodyPr/>
        <a:lstStyle/>
        <a:p>
          <a:r>
            <a:rPr lang="en-GB"/>
            <a:t>Act</a:t>
          </a:r>
        </a:p>
      </dgm:t>
    </dgm:pt>
    <dgm:pt modelId="{F302B22F-253E-4A57-9006-D0EF66E4DE84}" type="parTrans" cxnId="{AEFA8E83-B435-4873-A5D0-9C84CD379A94}">
      <dgm:prSet/>
      <dgm:spPr/>
      <dgm:t>
        <a:bodyPr/>
        <a:lstStyle/>
        <a:p>
          <a:endParaRPr lang="en-GB"/>
        </a:p>
      </dgm:t>
    </dgm:pt>
    <dgm:pt modelId="{9D6BFA98-19BE-4B5C-96F3-AE8435FEAA1D}" type="sibTrans" cxnId="{AEFA8E83-B435-4873-A5D0-9C84CD379A94}">
      <dgm:prSet/>
      <dgm:spPr/>
      <dgm:t>
        <a:bodyPr/>
        <a:lstStyle/>
        <a:p>
          <a:endParaRPr lang="en-GB"/>
        </a:p>
      </dgm:t>
    </dgm:pt>
    <dgm:pt modelId="{30378350-E70A-4DD4-BBD7-D1BF8C461B39}">
      <dgm:prSet phldrT="[Text]"/>
      <dgm:spPr/>
      <dgm:t>
        <a:bodyPr/>
        <a:lstStyle/>
        <a:p>
          <a:r>
            <a:rPr lang="en-GB"/>
            <a:t>Immediate</a:t>
          </a:r>
        </a:p>
      </dgm:t>
    </dgm:pt>
    <dgm:pt modelId="{34E503E2-EE44-4982-A4DB-A41747EBAA0F}" type="parTrans" cxnId="{A8B600DE-A68B-4A7F-9050-9EE911E37D63}">
      <dgm:prSet/>
      <dgm:spPr/>
      <dgm:t>
        <a:bodyPr/>
        <a:lstStyle/>
        <a:p>
          <a:endParaRPr lang="en-GB"/>
        </a:p>
      </dgm:t>
    </dgm:pt>
    <dgm:pt modelId="{B9E4073D-C71C-4F6C-805F-B65B5249DCCC}" type="sibTrans" cxnId="{A8B600DE-A68B-4A7F-9050-9EE911E37D63}">
      <dgm:prSet/>
      <dgm:spPr/>
      <dgm:t>
        <a:bodyPr/>
        <a:lstStyle/>
        <a:p>
          <a:endParaRPr lang="en-GB"/>
        </a:p>
      </dgm:t>
    </dgm:pt>
    <dgm:pt modelId="{894C281D-DA37-4CE9-9411-C5B6910E86A4}">
      <dgm:prSet phldrT="[Text]"/>
      <dgm:spPr/>
      <dgm:t>
        <a:bodyPr/>
        <a:lstStyle/>
        <a:p>
          <a:r>
            <a:rPr lang="en-GB"/>
            <a:t>What needs to change in the future</a:t>
          </a:r>
        </a:p>
      </dgm:t>
    </dgm:pt>
    <dgm:pt modelId="{25C18ABE-954C-44BD-942D-F00CED5093DC}" type="parTrans" cxnId="{02DEEB39-1866-468B-AF34-EA854474FE27}">
      <dgm:prSet/>
      <dgm:spPr/>
      <dgm:t>
        <a:bodyPr/>
        <a:lstStyle/>
        <a:p>
          <a:endParaRPr lang="en-GB"/>
        </a:p>
      </dgm:t>
    </dgm:pt>
    <dgm:pt modelId="{344768EC-9705-4E40-8C2E-9623C83461E4}" type="sibTrans" cxnId="{02DEEB39-1866-468B-AF34-EA854474FE27}">
      <dgm:prSet/>
      <dgm:spPr/>
      <dgm:t>
        <a:bodyPr/>
        <a:lstStyle/>
        <a:p>
          <a:endParaRPr lang="en-GB"/>
        </a:p>
      </dgm:t>
    </dgm:pt>
    <dgm:pt modelId="{CB40A6AC-08D5-4495-A668-3CA3FA7E2854}" type="pres">
      <dgm:prSet presAssocID="{2FA10A2D-5D25-48BC-89B5-56DE94D6817E}" presName="Name0" presStyleCnt="0">
        <dgm:presLayoutVars>
          <dgm:dir/>
          <dgm:animLvl val="lvl"/>
          <dgm:resizeHandles/>
        </dgm:presLayoutVars>
      </dgm:prSet>
      <dgm:spPr/>
    </dgm:pt>
    <dgm:pt modelId="{88B98019-C144-4F37-BA57-4F1DAD7D4E6A}" type="pres">
      <dgm:prSet presAssocID="{F40CBA2B-617F-41F2-A252-8015165374A6}" presName="linNode" presStyleCnt="0"/>
      <dgm:spPr/>
    </dgm:pt>
    <dgm:pt modelId="{C72D6045-B766-46AA-9C28-291748A636F1}" type="pres">
      <dgm:prSet presAssocID="{F40CBA2B-617F-41F2-A252-8015165374A6}" presName="parentShp" presStyleLbl="node1" presStyleIdx="0" presStyleCnt="2">
        <dgm:presLayoutVars>
          <dgm:bulletEnabled val="1"/>
        </dgm:presLayoutVars>
      </dgm:prSet>
      <dgm:spPr/>
    </dgm:pt>
    <dgm:pt modelId="{9F53878C-B3A0-4775-97EC-36579BEBE161}" type="pres">
      <dgm:prSet presAssocID="{F40CBA2B-617F-41F2-A252-8015165374A6}" presName="childShp" presStyleLbl="bgAccFollowNode1" presStyleIdx="0" presStyleCnt="2">
        <dgm:presLayoutVars>
          <dgm:bulletEnabled val="1"/>
        </dgm:presLayoutVars>
      </dgm:prSet>
      <dgm:spPr/>
    </dgm:pt>
    <dgm:pt modelId="{38F6CDC6-20CD-40EF-B9D9-6E8DD0DCF6E4}" type="pres">
      <dgm:prSet presAssocID="{50FFECCC-6965-459A-9D9A-86125EDB56B6}" presName="spacing" presStyleCnt="0"/>
      <dgm:spPr/>
    </dgm:pt>
    <dgm:pt modelId="{74253711-CB8F-439A-9065-431F487F7648}" type="pres">
      <dgm:prSet presAssocID="{D28B19A3-F6D7-44CF-8D2D-8122004806D5}" presName="linNode" presStyleCnt="0"/>
      <dgm:spPr/>
    </dgm:pt>
    <dgm:pt modelId="{D2E806B3-EE83-4C94-9A7C-521F66CA2D64}" type="pres">
      <dgm:prSet presAssocID="{D28B19A3-F6D7-44CF-8D2D-8122004806D5}" presName="parentShp" presStyleLbl="node1" presStyleIdx="1" presStyleCnt="2">
        <dgm:presLayoutVars>
          <dgm:bulletEnabled val="1"/>
        </dgm:presLayoutVars>
      </dgm:prSet>
      <dgm:spPr/>
    </dgm:pt>
    <dgm:pt modelId="{A78B217F-0E2E-4279-8F18-BE3CE1870CB7}" type="pres">
      <dgm:prSet presAssocID="{D28B19A3-F6D7-44CF-8D2D-8122004806D5}" presName="childShp" presStyleLbl="bgAccFollowNode1" presStyleIdx="1" presStyleCnt="2">
        <dgm:presLayoutVars>
          <dgm:bulletEnabled val="1"/>
        </dgm:presLayoutVars>
      </dgm:prSet>
      <dgm:spPr/>
    </dgm:pt>
  </dgm:ptLst>
  <dgm:cxnLst>
    <dgm:cxn modelId="{AC840205-410A-4432-BB27-D9DC70DBFC6A}" type="presOf" srcId="{F40CBA2B-617F-41F2-A252-8015165374A6}" destId="{C72D6045-B766-46AA-9C28-291748A636F1}" srcOrd="0" destOrd="0" presId="urn:microsoft.com/office/officeart/2005/8/layout/vList6"/>
    <dgm:cxn modelId="{29E70118-C46F-4071-BBA3-22B2292B375B}" type="presOf" srcId="{A822D702-3AEC-417D-BCD6-262C686BF85E}" destId="{A78B217F-0E2E-4279-8F18-BE3CE1870CB7}" srcOrd="0" destOrd="1" presId="urn:microsoft.com/office/officeart/2005/8/layout/vList6"/>
    <dgm:cxn modelId="{F1DAFF1A-2DE8-46FB-84E8-11592687148F}" srcId="{81932ACB-FD80-4EBE-BD0A-BBD7FB52DA07}" destId="{CF298653-06E0-40F5-B5DE-6F9215058AE4}" srcOrd="0" destOrd="0" parTransId="{F729C63A-4DD6-4A75-9BEF-12A0DF58F566}" sibTransId="{AD0E3F92-05BD-45AC-A8C2-416228CBEA6E}"/>
    <dgm:cxn modelId="{00106F1B-EB70-4F6F-A560-8C62C5DD88AF}" srcId="{F40CBA2B-617F-41F2-A252-8015165374A6}" destId="{81932ACB-FD80-4EBE-BD0A-BBD7FB52DA07}" srcOrd="0" destOrd="0" parTransId="{0048E6C3-1552-4A38-AA97-58E1E048CD4E}" sibTransId="{CB7BFF0D-2FA9-44F5-A856-4EA1196B1E12}"/>
    <dgm:cxn modelId="{02DEEB39-1866-468B-AF34-EA854474FE27}" srcId="{735C0F58-1AAE-4DDC-B988-B46DD2F28F2D}" destId="{894C281D-DA37-4CE9-9411-C5B6910E86A4}" srcOrd="1" destOrd="0" parTransId="{25C18ABE-954C-44BD-942D-F00CED5093DC}" sibTransId="{344768EC-9705-4E40-8C2E-9623C83461E4}"/>
    <dgm:cxn modelId="{5F3C5D3C-4575-4E52-B102-0ECBD48FE5CF}" srcId="{2FA10A2D-5D25-48BC-89B5-56DE94D6817E}" destId="{D28B19A3-F6D7-44CF-8D2D-8122004806D5}" srcOrd="1" destOrd="0" parTransId="{8D797DD3-5AA6-4C2E-9DB5-6D190038ABF1}" sibTransId="{6F6E6076-87EE-4D1B-8726-3181DCF0C9FA}"/>
    <dgm:cxn modelId="{1549CC3F-B4BE-4F5D-BD0B-457AA2F195E1}" srcId="{2FA10A2D-5D25-48BC-89B5-56DE94D6817E}" destId="{F40CBA2B-617F-41F2-A252-8015165374A6}" srcOrd="0" destOrd="0" parTransId="{45034E3A-1224-4F38-950A-FAFE9CCEF92C}" sibTransId="{50FFECCC-6965-459A-9D9A-86125EDB56B6}"/>
    <dgm:cxn modelId="{006BC679-F6E9-4DF3-A7A5-829CB38BCF4B}" type="presOf" srcId="{81932ACB-FD80-4EBE-BD0A-BBD7FB52DA07}" destId="{9F53878C-B3A0-4775-97EC-36579BEBE161}" srcOrd="0" destOrd="0" presId="urn:microsoft.com/office/officeart/2005/8/layout/vList6"/>
    <dgm:cxn modelId="{AEFA8E83-B435-4873-A5D0-9C84CD379A94}" srcId="{81932ACB-FD80-4EBE-BD0A-BBD7FB52DA07}" destId="{EBE3A251-38CF-4A75-B618-5639C9B56939}" srcOrd="1" destOrd="0" parTransId="{F302B22F-253E-4A57-9006-D0EF66E4DE84}" sibTransId="{9D6BFA98-19BE-4B5C-96F3-AE8435FEAA1D}"/>
    <dgm:cxn modelId="{8F31C283-1A12-441B-BEE6-8F655EFC07D8}" type="presOf" srcId="{735C0F58-1AAE-4DDC-B988-B46DD2F28F2D}" destId="{A78B217F-0E2E-4279-8F18-BE3CE1870CB7}" srcOrd="0" destOrd="0" presId="urn:microsoft.com/office/officeart/2005/8/layout/vList6"/>
    <dgm:cxn modelId="{E46FC68D-0DBA-41C4-AFA8-018849392A9A}" type="presOf" srcId="{CF298653-06E0-40F5-B5DE-6F9215058AE4}" destId="{9F53878C-B3A0-4775-97EC-36579BEBE161}" srcOrd="0" destOrd="1" presId="urn:microsoft.com/office/officeart/2005/8/layout/vList6"/>
    <dgm:cxn modelId="{45FE1F98-ECB8-4B4D-B763-90D521D9F29E}" type="presOf" srcId="{EBE3A251-38CF-4A75-B618-5639C9B56939}" destId="{9F53878C-B3A0-4775-97EC-36579BEBE161}" srcOrd="0" destOrd="2" presId="urn:microsoft.com/office/officeart/2005/8/layout/vList6"/>
    <dgm:cxn modelId="{6D7DD7AB-86AA-40D3-913C-0B72137BEDF6}" type="presOf" srcId="{30378350-E70A-4DD4-BBD7-D1BF8C461B39}" destId="{9F53878C-B3A0-4775-97EC-36579BEBE161}" srcOrd="0" destOrd="3" presId="urn:microsoft.com/office/officeart/2005/8/layout/vList6"/>
    <dgm:cxn modelId="{AD3836D1-B7FC-449E-8A12-C34A151D08FA}" type="presOf" srcId="{D28B19A3-F6D7-44CF-8D2D-8122004806D5}" destId="{D2E806B3-EE83-4C94-9A7C-521F66CA2D64}" srcOrd="0" destOrd="0" presId="urn:microsoft.com/office/officeart/2005/8/layout/vList6"/>
    <dgm:cxn modelId="{A8B600DE-A68B-4A7F-9050-9EE911E37D63}" srcId="{81932ACB-FD80-4EBE-BD0A-BBD7FB52DA07}" destId="{30378350-E70A-4DD4-BBD7-D1BF8C461B39}" srcOrd="2" destOrd="0" parTransId="{34E503E2-EE44-4982-A4DB-A41747EBAA0F}" sibTransId="{B9E4073D-C71C-4F6C-805F-B65B5249DCCC}"/>
    <dgm:cxn modelId="{C0BA32E0-3E68-46C5-8926-5339E6C67DEF}" srcId="{735C0F58-1AAE-4DDC-B988-B46DD2F28F2D}" destId="{A822D702-3AEC-417D-BCD6-262C686BF85E}" srcOrd="0" destOrd="0" parTransId="{270A5125-0F46-47EE-9ECC-4CDC8EFD8D9E}" sibTransId="{0B1DBFE2-2EBB-47A7-AEFB-D2DDF63AE536}"/>
    <dgm:cxn modelId="{D6CB7BE1-82C0-4681-86A3-94F12483FB2E}" type="presOf" srcId="{2FA10A2D-5D25-48BC-89B5-56DE94D6817E}" destId="{CB40A6AC-08D5-4495-A668-3CA3FA7E2854}" srcOrd="0" destOrd="0" presId="urn:microsoft.com/office/officeart/2005/8/layout/vList6"/>
    <dgm:cxn modelId="{98F31CE4-029B-4B35-984A-DD517AD1A21F}" type="presOf" srcId="{894C281D-DA37-4CE9-9411-C5B6910E86A4}" destId="{A78B217F-0E2E-4279-8F18-BE3CE1870CB7}" srcOrd="0" destOrd="2" presId="urn:microsoft.com/office/officeart/2005/8/layout/vList6"/>
    <dgm:cxn modelId="{AED23DED-C8B9-4162-A675-5F7B96AEB866}" srcId="{D28B19A3-F6D7-44CF-8D2D-8122004806D5}" destId="{735C0F58-1AAE-4DDC-B988-B46DD2F28F2D}" srcOrd="0" destOrd="0" parTransId="{E0991559-76CB-4F24-BEAD-864543C9F246}" sibTransId="{8753FEC3-160D-46F1-816B-9C504996AA57}"/>
    <dgm:cxn modelId="{50927EC2-6DAB-498E-9320-5C14C12F80D7}" type="presParOf" srcId="{CB40A6AC-08D5-4495-A668-3CA3FA7E2854}" destId="{88B98019-C144-4F37-BA57-4F1DAD7D4E6A}" srcOrd="0" destOrd="0" presId="urn:microsoft.com/office/officeart/2005/8/layout/vList6"/>
    <dgm:cxn modelId="{5A7741E3-B60D-4099-8CA9-E49659B382F4}" type="presParOf" srcId="{88B98019-C144-4F37-BA57-4F1DAD7D4E6A}" destId="{C72D6045-B766-46AA-9C28-291748A636F1}" srcOrd="0" destOrd="0" presId="urn:microsoft.com/office/officeart/2005/8/layout/vList6"/>
    <dgm:cxn modelId="{07AE7789-4362-46A8-BA03-68E097690B0D}" type="presParOf" srcId="{88B98019-C144-4F37-BA57-4F1DAD7D4E6A}" destId="{9F53878C-B3A0-4775-97EC-36579BEBE161}" srcOrd="1" destOrd="0" presId="urn:microsoft.com/office/officeart/2005/8/layout/vList6"/>
    <dgm:cxn modelId="{2AFCF59E-8AD8-4DA8-B132-579AA6B07FE3}" type="presParOf" srcId="{CB40A6AC-08D5-4495-A668-3CA3FA7E2854}" destId="{38F6CDC6-20CD-40EF-B9D9-6E8DD0DCF6E4}" srcOrd="1" destOrd="0" presId="urn:microsoft.com/office/officeart/2005/8/layout/vList6"/>
    <dgm:cxn modelId="{E1AA7CA7-7FE2-48F6-A24A-78357BE50293}" type="presParOf" srcId="{CB40A6AC-08D5-4495-A668-3CA3FA7E2854}" destId="{74253711-CB8F-439A-9065-431F487F7648}" srcOrd="2" destOrd="0" presId="urn:microsoft.com/office/officeart/2005/8/layout/vList6"/>
    <dgm:cxn modelId="{2C49879B-46B8-43B4-A363-F24756423C0D}" type="presParOf" srcId="{74253711-CB8F-439A-9065-431F487F7648}" destId="{D2E806B3-EE83-4C94-9A7C-521F66CA2D64}" srcOrd="0" destOrd="0" presId="urn:microsoft.com/office/officeart/2005/8/layout/vList6"/>
    <dgm:cxn modelId="{3A273709-8367-4B25-8FDC-2196518210CD}" type="presParOf" srcId="{74253711-CB8F-439A-9065-431F487F7648}" destId="{A78B217F-0E2E-4279-8F18-BE3CE1870CB7}" srcOrd="1" destOrd="0" presId="urn:microsoft.com/office/officeart/2005/8/layout/vList6"/>
  </dgm:cxnLst>
  <dgm:bg/>
  <dgm:whole>
    <a:ln>
      <a:solidFill>
        <a:schemeClr val="tx1"/>
      </a:solidFill>
    </a:ln>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C8E0D0-58F8-4FF7-A8FA-853C93581495}">
      <dsp:nvSpPr>
        <dsp:cNvPr id="0" name=""/>
        <dsp:cNvSpPr/>
      </dsp:nvSpPr>
      <dsp:spPr>
        <a:xfrm>
          <a:off x="742950" y="800100"/>
          <a:ext cx="2400300" cy="2400300"/>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6E5781-DD84-4FB9-A974-1DFE430BF34F}">
      <dsp:nvSpPr>
        <dsp:cNvPr id="0" name=""/>
        <dsp:cNvSpPr/>
      </dsp:nvSpPr>
      <dsp:spPr>
        <a:xfrm>
          <a:off x="1223010" y="1280160"/>
          <a:ext cx="1440180" cy="1440180"/>
        </a:xfrm>
        <a:prstGeom prst="ellipse">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10FF86-5341-4C81-82AF-4AB64EEAF101}">
      <dsp:nvSpPr>
        <dsp:cNvPr id="0" name=""/>
        <dsp:cNvSpPr/>
      </dsp:nvSpPr>
      <dsp:spPr>
        <a:xfrm>
          <a:off x="1703070" y="1760220"/>
          <a:ext cx="480060" cy="480060"/>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7976A8-36CA-48B6-839C-130D67C9FE63}">
      <dsp:nvSpPr>
        <dsp:cNvPr id="0" name=""/>
        <dsp:cNvSpPr/>
      </dsp:nvSpPr>
      <dsp:spPr>
        <a:xfrm>
          <a:off x="3543300" y="0"/>
          <a:ext cx="1200150" cy="7000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9050" rIns="19050" bIns="19050" numCol="1" spcCol="1270" anchor="ctr" anchorCtr="0">
          <a:noAutofit/>
        </a:bodyPr>
        <a:lstStyle/>
        <a:p>
          <a:pPr marL="0" lvl="0" indent="0" algn="l" defTabSz="666750">
            <a:lnSpc>
              <a:spcPct val="90000"/>
            </a:lnSpc>
            <a:spcBef>
              <a:spcPct val="0"/>
            </a:spcBef>
            <a:spcAft>
              <a:spcPct val="35000"/>
            </a:spcAft>
            <a:buNone/>
          </a:pPr>
          <a:r>
            <a:rPr lang="en-GB" sz="1500" kern="1200"/>
            <a:t>What I can do</a:t>
          </a:r>
        </a:p>
      </dsp:txBody>
      <dsp:txXfrm>
        <a:off x="3543300" y="0"/>
        <a:ext cx="1200150" cy="700087"/>
      </dsp:txXfrm>
    </dsp:sp>
    <dsp:sp modelId="{39E06A99-9FE4-46EE-821C-30909DB18614}">
      <dsp:nvSpPr>
        <dsp:cNvPr id="0" name=""/>
        <dsp:cNvSpPr/>
      </dsp:nvSpPr>
      <dsp:spPr>
        <a:xfrm>
          <a:off x="3243262" y="350043"/>
          <a:ext cx="300037" cy="0"/>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27E04ED-5799-46A9-B67F-F2FFB0FA54D6}">
      <dsp:nvSpPr>
        <dsp:cNvPr id="0" name=""/>
        <dsp:cNvSpPr/>
      </dsp:nvSpPr>
      <dsp:spPr>
        <a:xfrm rot="5400000">
          <a:off x="1767678" y="525865"/>
          <a:ext cx="1649806" cy="1298962"/>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BE15F5-6403-405C-B8E0-81358FCE2EE8}">
      <dsp:nvSpPr>
        <dsp:cNvPr id="0" name=""/>
        <dsp:cNvSpPr/>
      </dsp:nvSpPr>
      <dsp:spPr>
        <a:xfrm>
          <a:off x="3543300" y="700087"/>
          <a:ext cx="1200150" cy="7000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9050" rIns="19050" bIns="19050" numCol="1" spcCol="1270" anchor="ctr" anchorCtr="0">
          <a:noAutofit/>
        </a:bodyPr>
        <a:lstStyle/>
        <a:p>
          <a:pPr marL="0" lvl="0" indent="0" algn="l" defTabSz="666750">
            <a:lnSpc>
              <a:spcPct val="90000"/>
            </a:lnSpc>
            <a:spcBef>
              <a:spcPct val="0"/>
            </a:spcBef>
            <a:spcAft>
              <a:spcPct val="35000"/>
            </a:spcAft>
            <a:buNone/>
          </a:pPr>
          <a:r>
            <a:rPr lang="en-GB" sz="1500" kern="1200"/>
            <a:t>What I can do with help (ZPD)</a:t>
          </a:r>
        </a:p>
      </dsp:txBody>
      <dsp:txXfrm>
        <a:off x="3543300" y="700087"/>
        <a:ext cx="1200150" cy="700087"/>
      </dsp:txXfrm>
    </dsp:sp>
    <dsp:sp modelId="{D6CBB53E-4A4D-446B-9B63-0AD253DCBB08}">
      <dsp:nvSpPr>
        <dsp:cNvPr id="0" name=""/>
        <dsp:cNvSpPr/>
      </dsp:nvSpPr>
      <dsp:spPr>
        <a:xfrm>
          <a:off x="3243262" y="1050131"/>
          <a:ext cx="300037" cy="0"/>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1CD1E26-42DC-458C-82C7-66E95B8C4B0E}">
      <dsp:nvSpPr>
        <dsp:cNvPr id="0" name=""/>
        <dsp:cNvSpPr/>
      </dsp:nvSpPr>
      <dsp:spPr>
        <a:xfrm rot="5400000">
          <a:off x="2121802" y="1215031"/>
          <a:ext cx="1285600" cy="954919"/>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AB79860-9B1D-4E9C-9538-3E8ECE7B111A}">
      <dsp:nvSpPr>
        <dsp:cNvPr id="0" name=""/>
        <dsp:cNvSpPr/>
      </dsp:nvSpPr>
      <dsp:spPr>
        <a:xfrm>
          <a:off x="3543300" y="1400174"/>
          <a:ext cx="1200150" cy="7000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9050" rIns="19050" bIns="19050" numCol="1" spcCol="1270" anchor="ctr" anchorCtr="0">
          <a:noAutofit/>
        </a:bodyPr>
        <a:lstStyle/>
        <a:p>
          <a:pPr marL="0" lvl="0" indent="0" algn="l" defTabSz="666750">
            <a:lnSpc>
              <a:spcPct val="90000"/>
            </a:lnSpc>
            <a:spcBef>
              <a:spcPct val="0"/>
            </a:spcBef>
            <a:spcAft>
              <a:spcPct val="35000"/>
            </a:spcAft>
            <a:buNone/>
          </a:pPr>
          <a:r>
            <a:rPr lang="en-GB" sz="1500" kern="1200"/>
            <a:t>What I cannot do</a:t>
          </a:r>
        </a:p>
      </dsp:txBody>
      <dsp:txXfrm>
        <a:off x="3543300" y="1400174"/>
        <a:ext cx="1200150" cy="700087"/>
      </dsp:txXfrm>
    </dsp:sp>
    <dsp:sp modelId="{F358AE8F-9382-4155-AC69-34230A870A6E}">
      <dsp:nvSpPr>
        <dsp:cNvPr id="0" name=""/>
        <dsp:cNvSpPr/>
      </dsp:nvSpPr>
      <dsp:spPr>
        <a:xfrm>
          <a:off x="3243262" y="1750218"/>
          <a:ext cx="300037" cy="0"/>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D901233-C80E-4E44-ADDE-0039D673DE78}">
      <dsp:nvSpPr>
        <dsp:cNvPr id="0" name=""/>
        <dsp:cNvSpPr/>
      </dsp:nvSpPr>
      <dsp:spPr>
        <a:xfrm rot="5400000">
          <a:off x="2476366" y="1903637"/>
          <a:ext cx="918514" cy="610876"/>
        </a:xfrm>
        <a:prstGeom prst="line">
          <a:avLst/>
        </a:prstGeom>
        <a:solidFill>
          <a:schemeClr val="accent4">
            <a:hueOff val="0"/>
            <a:satOff val="0"/>
            <a:lumOff val="0"/>
            <a:alphaOff val="0"/>
          </a:schemeClr>
        </a:solidFill>
        <a:ln w="12700" cap="flat" cmpd="sng" algn="ctr">
          <a:solidFill>
            <a:schemeClr val="accent4">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2BBC56-DDDF-4644-8B02-4DCCDEA93568}">
      <dsp:nvSpPr>
        <dsp:cNvPr id="0" name=""/>
        <dsp:cNvSpPr/>
      </dsp:nvSpPr>
      <dsp:spPr>
        <a:xfrm>
          <a:off x="2230859" y="1004"/>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Concrete Experience</a:t>
          </a:r>
        </a:p>
      </dsp:txBody>
      <dsp:txXfrm>
        <a:off x="2380920" y="151065"/>
        <a:ext cx="724559" cy="724559"/>
      </dsp:txXfrm>
    </dsp:sp>
    <dsp:sp modelId="{1ED65A9A-1D4F-4C7B-956D-54BFF1CDFC59}">
      <dsp:nvSpPr>
        <dsp:cNvPr id="0" name=""/>
        <dsp:cNvSpPr/>
      </dsp:nvSpPr>
      <dsp:spPr>
        <a:xfrm rot="2700000">
          <a:off x="3145416" y="878423"/>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157346" y="918786"/>
        <a:ext cx="190086" cy="207498"/>
      </dsp:txXfrm>
    </dsp:sp>
    <dsp:sp modelId="{2C0E8F85-F398-45B4-92D5-9B84F3EFC927}">
      <dsp:nvSpPr>
        <dsp:cNvPr id="0" name=""/>
        <dsp:cNvSpPr/>
      </dsp:nvSpPr>
      <dsp:spPr>
        <a:xfrm>
          <a:off x="3317713"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Reflective Observation</a:t>
          </a:r>
        </a:p>
      </dsp:txBody>
      <dsp:txXfrm>
        <a:off x="3467774" y="1237920"/>
        <a:ext cx="724559" cy="724559"/>
      </dsp:txXfrm>
    </dsp:sp>
    <dsp:sp modelId="{47139A2A-E9F5-4E8B-B57F-B2296A4E7045}">
      <dsp:nvSpPr>
        <dsp:cNvPr id="0" name=""/>
        <dsp:cNvSpPr/>
      </dsp:nvSpPr>
      <dsp:spPr>
        <a:xfrm rot="8100000">
          <a:off x="3156285" y="1965277"/>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225821" y="2005640"/>
        <a:ext cx="190086" cy="207498"/>
      </dsp:txXfrm>
    </dsp:sp>
    <dsp:sp modelId="{AED42D67-A168-4520-80BA-8BF1530ABB1D}">
      <dsp:nvSpPr>
        <dsp:cNvPr id="0" name=""/>
        <dsp:cNvSpPr/>
      </dsp:nvSpPr>
      <dsp:spPr>
        <a:xfrm>
          <a:off x="2230859" y="2174713"/>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Abstract Conceptualization</a:t>
          </a:r>
        </a:p>
      </dsp:txBody>
      <dsp:txXfrm>
        <a:off x="2380920" y="2324774"/>
        <a:ext cx="724559" cy="724559"/>
      </dsp:txXfrm>
    </dsp:sp>
    <dsp:sp modelId="{DB4308FE-6FFE-4318-B458-D3809072B791}">
      <dsp:nvSpPr>
        <dsp:cNvPr id="0" name=""/>
        <dsp:cNvSpPr/>
      </dsp:nvSpPr>
      <dsp:spPr>
        <a:xfrm rot="13500000">
          <a:off x="2069430" y="1976146"/>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38966" y="2074115"/>
        <a:ext cx="190086" cy="207498"/>
      </dsp:txXfrm>
    </dsp:sp>
    <dsp:sp modelId="{078356B6-D667-4DB3-8488-E90DBAD96F1D}">
      <dsp:nvSpPr>
        <dsp:cNvPr id="0" name=""/>
        <dsp:cNvSpPr/>
      </dsp:nvSpPr>
      <dsp:spPr>
        <a:xfrm>
          <a:off x="1144004"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Active Experimentation</a:t>
          </a:r>
        </a:p>
      </dsp:txBody>
      <dsp:txXfrm>
        <a:off x="1294065" y="1237920"/>
        <a:ext cx="724559" cy="724559"/>
      </dsp:txXfrm>
    </dsp:sp>
    <dsp:sp modelId="{D6ABB965-B852-47F3-99E7-E611BF7F18A5}">
      <dsp:nvSpPr>
        <dsp:cNvPr id="0" name=""/>
        <dsp:cNvSpPr/>
      </dsp:nvSpPr>
      <dsp:spPr>
        <a:xfrm rot="18900000">
          <a:off x="2058561" y="889292"/>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70491" y="987261"/>
        <a:ext cx="190086" cy="2074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53507F-D938-40C7-BF26-EECBDE4BBC86}">
      <dsp:nvSpPr>
        <dsp:cNvPr id="0" name=""/>
        <dsp:cNvSpPr/>
      </dsp:nvSpPr>
      <dsp:spPr>
        <a:xfrm>
          <a:off x="2344042" y="593"/>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2460952" y="117503"/>
        <a:ext cx="564494" cy="564494"/>
      </dsp:txXfrm>
    </dsp:sp>
    <dsp:sp modelId="{2294F11D-C6B2-4087-8089-29A37E808074}">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155503" y="600032"/>
        <a:ext cx="149192" cy="161658"/>
      </dsp:txXfrm>
    </dsp:sp>
    <dsp:sp modelId="{F64816DD-CED6-4E9B-BC92-9538C99B64DE}">
      <dsp:nvSpPr>
        <dsp:cNvPr id="0" name=""/>
        <dsp:cNvSpPr/>
      </dsp:nvSpPr>
      <dsp:spPr>
        <a:xfrm>
          <a:off x="3383662"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Feelings</a:t>
          </a:r>
        </a:p>
      </dsp:txBody>
      <dsp:txXfrm>
        <a:off x="3500572" y="717728"/>
        <a:ext cx="564494" cy="564494"/>
      </dsp:txXfrm>
    </dsp:sp>
    <dsp:sp modelId="{8797624F-5022-4272-BC85-A6ED66683100}">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708223" y="1481369"/>
        <a:ext cx="149192" cy="161658"/>
      </dsp:txXfrm>
    </dsp:sp>
    <dsp:sp modelId="{4BFABE29-FF1A-44FE-BEC5-C5A6A8CAC5D2}">
      <dsp:nvSpPr>
        <dsp:cNvPr id="0" name=""/>
        <dsp:cNvSpPr/>
      </dsp:nvSpPr>
      <dsp:spPr>
        <a:xfrm>
          <a:off x="3383662"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500572" y="1918177"/>
        <a:ext cx="564494" cy="564494"/>
      </dsp:txXfrm>
    </dsp:sp>
    <dsp:sp modelId="{0CF43DA0-C12E-4F78-AE9F-CA942A2EDECE}">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221323" y="2400706"/>
        <a:ext cx="149192" cy="161658"/>
      </dsp:txXfrm>
    </dsp:sp>
    <dsp:sp modelId="{5326697F-EF9B-4926-819C-09E48B98F6E4}">
      <dsp:nvSpPr>
        <dsp:cNvPr id="0" name=""/>
        <dsp:cNvSpPr/>
      </dsp:nvSpPr>
      <dsp:spPr>
        <a:xfrm>
          <a:off x="2344042" y="2401491"/>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2460952" y="2518401"/>
        <a:ext cx="564494" cy="564494"/>
      </dsp:txXfrm>
    </dsp:sp>
    <dsp:sp modelId="{7F3FCC00-EB1E-459C-B34F-C47B0697801F}">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81704" y="2438708"/>
        <a:ext cx="149192" cy="161658"/>
      </dsp:txXfrm>
    </dsp:sp>
    <dsp:sp modelId="{8D8D4D45-FB4E-4EB6-902C-852257349A4B}">
      <dsp:nvSpPr>
        <dsp:cNvPr id="0" name=""/>
        <dsp:cNvSpPr/>
      </dsp:nvSpPr>
      <dsp:spPr>
        <a:xfrm>
          <a:off x="1304423"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421333" y="1918177"/>
        <a:ext cx="564494" cy="564494"/>
      </dsp:txXfrm>
    </dsp:sp>
    <dsp:sp modelId="{9D6332F3-E232-4967-91F7-9D22E2D645B1}">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628984" y="1557372"/>
        <a:ext cx="149192" cy="161658"/>
      </dsp:txXfrm>
    </dsp:sp>
    <dsp:sp modelId="{C78C4022-B31E-4057-B518-A1EC811C74D2}">
      <dsp:nvSpPr>
        <dsp:cNvPr id="0" name=""/>
        <dsp:cNvSpPr/>
      </dsp:nvSpPr>
      <dsp:spPr>
        <a:xfrm>
          <a:off x="1304423"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a:t>
          </a:r>
        </a:p>
      </dsp:txBody>
      <dsp:txXfrm>
        <a:off x="1421333" y="717728"/>
        <a:ext cx="564494" cy="564494"/>
      </dsp:txXfrm>
    </dsp:sp>
    <dsp:sp modelId="{E1FDB439-DBBE-469F-A702-C007474AC05A}">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115883" y="638034"/>
        <a:ext cx="149192" cy="16165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53878C-B3A0-4775-97EC-36579BEBE161}">
      <dsp:nvSpPr>
        <dsp:cNvPr id="0" name=""/>
        <dsp:cNvSpPr/>
      </dsp:nvSpPr>
      <dsp:spPr>
        <a:xfrm>
          <a:off x="2194559" y="390"/>
          <a:ext cx="3291840" cy="1523627"/>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t" anchorCtr="0">
          <a:noAutofit/>
        </a:bodyPr>
        <a:lstStyle/>
        <a:p>
          <a:pPr marL="114300" lvl="1" indent="-114300" algn="l" defTabSz="666750">
            <a:lnSpc>
              <a:spcPct val="90000"/>
            </a:lnSpc>
            <a:spcBef>
              <a:spcPct val="0"/>
            </a:spcBef>
            <a:spcAft>
              <a:spcPct val="15000"/>
            </a:spcAft>
            <a:buChar char="•"/>
          </a:pPr>
          <a:r>
            <a:rPr lang="en-GB" sz="1500" kern="1200"/>
            <a:t>Reflecting as something happens</a:t>
          </a:r>
        </a:p>
        <a:p>
          <a:pPr marL="228600" lvl="2" indent="-114300" algn="l" defTabSz="666750">
            <a:lnSpc>
              <a:spcPct val="90000"/>
            </a:lnSpc>
            <a:spcBef>
              <a:spcPct val="0"/>
            </a:spcBef>
            <a:spcAft>
              <a:spcPct val="15000"/>
            </a:spcAft>
            <a:buChar char="•"/>
          </a:pPr>
          <a:r>
            <a:rPr lang="en-GB" sz="1500" kern="1200"/>
            <a:t>Situation</a:t>
          </a:r>
        </a:p>
        <a:p>
          <a:pPr marL="228600" lvl="2" indent="-114300" algn="l" defTabSz="666750">
            <a:lnSpc>
              <a:spcPct val="90000"/>
            </a:lnSpc>
            <a:spcBef>
              <a:spcPct val="0"/>
            </a:spcBef>
            <a:spcAft>
              <a:spcPct val="15000"/>
            </a:spcAft>
            <a:buChar char="•"/>
          </a:pPr>
          <a:r>
            <a:rPr lang="en-GB" sz="1500" kern="1200"/>
            <a:t>Act</a:t>
          </a:r>
        </a:p>
        <a:p>
          <a:pPr marL="228600" lvl="2" indent="-114300" algn="l" defTabSz="666750">
            <a:lnSpc>
              <a:spcPct val="90000"/>
            </a:lnSpc>
            <a:spcBef>
              <a:spcPct val="0"/>
            </a:spcBef>
            <a:spcAft>
              <a:spcPct val="15000"/>
            </a:spcAft>
            <a:buChar char="•"/>
          </a:pPr>
          <a:r>
            <a:rPr lang="en-GB" sz="1500" kern="1200"/>
            <a:t>Immediate</a:t>
          </a:r>
        </a:p>
      </dsp:txBody>
      <dsp:txXfrm>
        <a:off x="2194559" y="190843"/>
        <a:ext cx="2720480" cy="1142721"/>
      </dsp:txXfrm>
    </dsp:sp>
    <dsp:sp modelId="{C72D6045-B766-46AA-9C28-291748A636F1}">
      <dsp:nvSpPr>
        <dsp:cNvPr id="0" name=""/>
        <dsp:cNvSpPr/>
      </dsp:nvSpPr>
      <dsp:spPr>
        <a:xfrm>
          <a:off x="0" y="390"/>
          <a:ext cx="2194560" cy="152362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marL="0" lvl="0" indent="0" algn="ctr" defTabSz="1466850">
            <a:lnSpc>
              <a:spcPct val="90000"/>
            </a:lnSpc>
            <a:spcBef>
              <a:spcPct val="0"/>
            </a:spcBef>
            <a:spcAft>
              <a:spcPct val="35000"/>
            </a:spcAft>
            <a:buNone/>
          </a:pPr>
          <a:r>
            <a:rPr lang="en-GB" sz="3300" kern="1200"/>
            <a:t>Reflection in action</a:t>
          </a:r>
        </a:p>
      </dsp:txBody>
      <dsp:txXfrm>
        <a:off x="74377" y="74767"/>
        <a:ext cx="2045806" cy="1374873"/>
      </dsp:txXfrm>
    </dsp:sp>
    <dsp:sp modelId="{A78B217F-0E2E-4279-8F18-BE3CE1870CB7}">
      <dsp:nvSpPr>
        <dsp:cNvPr id="0" name=""/>
        <dsp:cNvSpPr/>
      </dsp:nvSpPr>
      <dsp:spPr>
        <a:xfrm>
          <a:off x="2194559" y="1676381"/>
          <a:ext cx="3291840" cy="1523627"/>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t" anchorCtr="0">
          <a:noAutofit/>
        </a:bodyPr>
        <a:lstStyle/>
        <a:p>
          <a:pPr marL="114300" lvl="1" indent="-114300" algn="l" defTabSz="666750">
            <a:lnSpc>
              <a:spcPct val="90000"/>
            </a:lnSpc>
            <a:spcBef>
              <a:spcPct val="0"/>
            </a:spcBef>
            <a:spcAft>
              <a:spcPct val="15000"/>
            </a:spcAft>
            <a:buChar char="•"/>
          </a:pPr>
          <a:r>
            <a:rPr lang="en-GB" sz="1500" kern="1200"/>
            <a:t>Reflect after something happens</a:t>
          </a:r>
        </a:p>
        <a:p>
          <a:pPr marL="228600" lvl="2" indent="-114300" algn="l" defTabSz="666750">
            <a:lnSpc>
              <a:spcPct val="90000"/>
            </a:lnSpc>
            <a:spcBef>
              <a:spcPct val="0"/>
            </a:spcBef>
            <a:spcAft>
              <a:spcPct val="15000"/>
            </a:spcAft>
            <a:buChar char="•"/>
          </a:pPr>
          <a:r>
            <a:rPr lang="en-GB" sz="1500" kern="1200"/>
            <a:t>Situation</a:t>
          </a:r>
        </a:p>
        <a:p>
          <a:pPr marL="228600" lvl="2" indent="-114300" algn="l" defTabSz="666750">
            <a:lnSpc>
              <a:spcPct val="90000"/>
            </a:lnSpc>
            <a:spcBef>
              <a:spcPct val="0"/>
            </a:spcBef>
            <a:spcAft>
              <a:spcPct val="15000"/>
            </a:spcAft>
            <a:buChar char="•"/>
          </a:pPr>
          <a:r>
            <a:rPr lang="en-GB" sz="1500" kern="1200"/>
            <a:t>What needs to change in the future</a:t>
          </a:r>
        </a:p>
      </dsp:txBody>
      <dsp:txXfrm>
        <a:off x="2194559" y="1866834"/>
        <a:ext cx="2720480" cy="1142721"/>
      </dsp:txXfrm>
    </dsp:sp>
    <dsp:sp modelId="{D2E806B3-EE83-4C94-9A7C-521F66CA2D64}">
      <dsp:nvSpPr>
        <dsp:cNvPr id="0" name=""/>
        <dsp:cNvSpPr/>
      </dsp:nvSpPr>
      <dsp:spPr>
        <a:xfrm>
          <a:off x="0" y="1676381"/>
          <a:ext cx="2194560" cy="152362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5730" tIns="62865" rIns="125730" bIns="62865" numCol="1" spcCol="1270" anchor="ctr" anchorCtr="0">
          <a:noAutofit/>
        </a:bodyPr>
        <a:lstStyle/>
        <a:p>
          <a:pPr marL="0" lvl="0" indent="0" algn="ctr" defTabSz="1466850">
            <a:lnSpc>
              <a:spcPct val="90000"/>
            </a:lnSpc>
            <a:spcBef>
              <a:spcPct val="0"/>
            </a:spcBef>
            <a:spcAft>
              <a:spcPct val="35000"/>
            </a:spcAft>
            <a:buNone/>
          </a:pPr>
          <a:r>
            <a:rPr lang="en-GB" sz="3300" kern="1200"/>
            <a:t>Reflection on action</a:t>
          </a:r>
        </a:p>
      </dsp:txBody>
      <dsp:txXfrm>
        <a:off x="74377" y="1750758"/>
        <a:ext cx="2045806" cy="1374873"/>
      </dsp:txXfrm>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Name: The Learner: Who am I teaching?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Jac19</b:Tag>
    <b:SourceType>JournalArticle</b:SourceType>
    <b:Guid>{CB75D370-4094-4893-A769-0024E01509E0}</b:Guid>
    <b:Title>What is reflective practice?</b:Title>
    <b:JournalName>Impact: Journal of the chartered college of teaching</b:JournalName>
    <b:Year>2019</b:Year>
    <b:Issue>Special Issue: Education Technology</b:Issue>
    <b:Author>
      <b:Author>
        <b:NameList>
          <b:Person>
            <b:Last>Jackson</b:Last>
            <b:First>Gemma</b:First>
          </b:Person>
        </b:NameList>
      </b:Author>
    </b:Author>
    <b:RefOrder>3</b:RefOrder>
  </b:Source>
  <b:Source>
    <b:Tag>Tri12</b:Tag>
    <b:SourceType>Book</b:SourceType>
    <b:Guid>{8D6DD8C3-7107-4984-841C-17088996D163}</b:Guid>
    <b:Title>Critical Incidents in Teaching</b:Title>
    <b:Year>2012</b:Year>
    <b:City>Abingdon</b:City>
    <b:Publisher>Routlege</b:Publisher>
    <b:Edition>Classic</b:Edition>
    <b:Author>
      <b:Author>
        <b:NameList>
          <b:Person>
            <b:Last>Tripp</b:Last>
            <b:First>David</b:First>
          </b:Person>
        </b:NameList>
      </b:Author>
    </b:Author>
    <b:RefOrder>2</b:RefOrder>
  </b:Source>
  <b:Source>
    <b:Tag>Wel201</b:Tag>
    <b:SourceType>InternetSite</b:SourceType>
    <b:Guid>{28613F9D-1002-4ED4-A055-22F0CA0A59F8}</b:Guid>
    <b:Title>My Local School</b:Title>
    <b:Year>2020</b:Year>
    <b:Author>
      <b:Author>
        <b:Corporate>Welsh Government</b:Corporate>
      </b:Author>
    </b:Author>
    <b:YearAccessed>2020</b:YearAccessed>
    <b:MonthAccessed>October</b:MonthAccessed>
    <b:DayAccessed>1</b:DayAccessed>
    <b:URL>https://mylocalschool.gov.wales/School/6814608?lang=en</b:URL>
    <b:RefOrder>5</b:RefOrder>
  </b:Source>
  <b:Source>
    <b:Tag>Bri18</b:Tag>
    <b:SourceType>Book</b:SourceType>
    <b:Guid>{EE1BDF75-6F7E-490B-8B20-F0FB669FB736}</b:Guid>
    <b:Title>Ethical Guidlines for Educational Research</b:Title>
    <b:Year>2018</b:Year>
    <b:Publisher>British Educational Research Association</b:Publisher>
    <b:City>London</b:City>
    <b:Author>
      <b:Author>
        <b:Corporate>British Educational Research Association</b:Corporate>
      </b:Author>
    </b:Author>
    <b:Edition>4th</b:Edition>
    <b:RefOrder>4</b:RefOrder>
  </b:Source>
  <b:Source>
    <b:Tag>Wel202</b:Tag>
    <b:SourceType>InternetSite</b:SourceType>
    <b:Guid>{E3C1D0E5-5C70-4931-9098-2605BB93260A}</b:Guid>
    <b:Author>
      <b:Author>
        <b:Corporate>Welsh Government</b:Corporate>
      </b:Author>
    </b:Author>
    <b:Title>Operational guidance for schools and settings from the autumn term</b:Title>
    <b:Year>2020</b:Year>
    <b:YearAccessed>2020</b:YearAccessed>
    <b:MonthAccessed>October</b:MonthAccessed>
    <b:DayAccessed>6</b:DayAccessed>
    <b:URL>https://gov.wales/operational-guidance-schools-and-settings-autumn-term-covid-19</b:URL>
    <b:RefOrder>6</b:RefOrder>
  </b:Source>
  <b:Source>
    <b:Tag>You06</b:Tag>
    <b:SourceType>InternetSite</b:SourceType>
    <b:Guid>{850B6426-C5B8-48A5-9CF3-41B98F36C5EB}</b:Guid>
    <b:Title>Timing is everything</b:Title>
    <b:Year>2006</b:Year>
    <b:YearAccessed>2020</b:YearAccessed>
    <b:MonthAccessed>October</b:MonthAccessed>
    <b:DayAccessed>6</b:DayAccessed>
    <b:URL>https://www.tes.com/news/timing-everything#</b:URL>
    <b:Author>
      <b:Author>
        <b:NameList>
          <b:Person>
            <b:Last>Young</b:Last>
            <b:First>Susan</b:First>
          </b:Person>
        </b:NameList>
      </b:Author>
    </b:Author>
    <b:RefOrder>7</b:RefOrder>
  </b:Source>
  <b:Source>
    <b:Tag>Met09</b:Tag>
    <b:SourceType>Report</b:SourceType>
    <b:Guid>{1B945CAF-BCAE-41A1-9D8A-5A8D5F0CD28C}</b:Guid>
    <b:Title>Varndean School Inspection Report</b:Title>
    <b:Year>2009</b:Year>
    <b:Publisher>Ofsted</b:Publisher>
    <b:City>Brighton</b:City>
    <b:Author>
      <b:Author>
        <b:NameList>
          <b:Person>
            <b:Last>Metham</b:Last>
            <b:First>Patricia</b:First>
          </b:Person>
        </b:NameList>
      </b:Author>
    </b:Author>
    <b:RefOrder>8</b:RefOrder>
  </b:Source>
  <b:Source>
    <b:Tag>Gra15</b:Tag>
    <b:SourceType>Report</b:SourceType>
    <b:Guid>{B9B7C30B-37EA-46A1-9FB3-A5A5F2ADED6E}</b:Guid>
    <b:Title>Successful Futures Independent Review of Curriculum and Assessment Arrangements in Wales</b:Title>
    <b:Year>2015</b:Year>
    <b:Publisher>Open Government Licence</b:Publisher>
    <b:City>Cardiff</b:City>
    <b:Author>
      <b:Author>
        <b:NameList>
          <b:Person>
            <b:Last>Donaldson</b:Last>
            <b:First>Graham</b:First>
          </b:Person>
        </b:NameList>
      </b:Author>
    </b:Author>
    <b:RefOrder>1</b:RefOrder>
  </b:Source>
  <b:Source>
    <b:Tag>Zik00</b:Tag>
    <b:SourceType>Book</b:SourceType>
    <b:Guid>{47F73D83-B942-4783-87F6-57D5A70E2D70}</b:Guid>
    <b:Title>Business Research Methods</b:Title>
    <b:Year>2000</b:Year>
    <b:Publisher>Dryden</b:Publisher>
    <b:City>Fort Worth</b:City>
    <b:Edition>6th</b:Edition>
    <b:Author>
      <b:Author>
        <b:NameList>
          <b:Person>
            <b:Last>Zikmund</b:Last>
            <b:Middle>G</b:Middle>
            <b:First>William</b:First>
          </b:Person>
        </b:NameList>
      </b:Author>
    </b:Author>
    <b:RefOrder>10</b:RefOrder>
  </b:Source>
  <b:Source>
    <b:Tag>McC96</b:Tag>
    <b:SourceType>Book</b:SourceType>
    <b:Guid>{B8690523-C6C9-4530-B921-EB11CD8B72F3}</b:Guid>
    <b:Title>The Elements of Academic Research</b:Title>
    <b:Year>1996</b:Year>
    <b:City>New York</b:City>
    <b:Publisher>ASCE Press</b:Publisher>
    <b:Edition>1st</b:Edition>
    <b:Author>
      <b:Author>
        <b:NameList>
          <b:Person>
            <b:Last>McCuen</b:Last>
            <b:Middle>H</b:Middle>
            <b:First>Richard</b:First>
          </b:Person>
        </b:NameList>
      </b:Author>
    </b:Author>
    <b:RefOrder>12</b:RefOrder>
  </b:Source>
  <b:Source>
    <b:Tag>Gil02</b:Tag>
    <b:SourceType>Book</b:SourceType>
    <b:Guid>{3EADFBED-62AA-4C15-AC7F-A22734A55C32}</b:Guid>
    <b:Title>Research methods for managers</b:Title>
    <b:Year>2002</b:Year>
    <b:City>London</b:City>
    <b:Publisher>Sage</b:Publisher>
    <b:Edition>3rd</b:Edition>
    <b:Author>
      <b:Author>
        <b:NameList>
          <b:Person>
            <b:Last>Gill</b:Last>
            <b:First>John</b:First>
          </b:Person>
          <b:Person>
            <b:Last>Johnson</b:Last>
            <b:First>Phil</b:First>
          </b:Person>
        </b:NameList>
      </b:Author>
    </b:Author>
    <b:RefOrder>11</b:RefOrder>
  </b:Source>
  <b:Source>
    <b:Tag>Fle16</b:Tag>
    <b:SourceType>Book</b:SourceType>
    <b:Guid>{3A13A164-0738-4B0F-8B88-7DEA07F4D2B1}</b:Guid>
    <b:Title>Ticked Off</b:Title>
    <b:Year>2016</b:Year>
    <b:City>Carmarthen</b:City>
    <b:Publisher>Crown House</b:Publisher>
    <b:Edition>1st</b:Edition>
    <b:Author>
      <b:Author>
        <b:NameList>
          <b:Person>
            <b:Last>Fletcher-Wood</b:Last>
            <b:First>Harry</b:First>
          </b:Person>
        </b:NameList>
      </b:Author>
    </b:Author>
    <b:RefOrder>9</b:RefOrder>
  </b:Source>
  <b:Source>
    <b:Tag>Cre94</b:Tag>
    <b:SourceType>Book</b:SourceType>
    <b:Guid>{455B0EF7-3012-441C-B8F1-9C3544E9EDC7}</b:Guid>
    <b:Title>Research Design: Qualitative &amp; Quantative Approaches</b:Title>
    <b:Year>1994</b:Year>
    <b:City>Thousand Oaks</b:City>
    <b:Publisher>Sage</b:Publisher>
    <b:Edition>1st</b:Edition>
    <b:Author>
      <b:Author>
        <b:NameList>
          <b:Person>
            <b:Last>Creswell</b:Last>
            <b:Middle>W</b:Middle>
            <b:First>John</b:First>
          </b:Person>
        </b:NameList>
      </b:Author>
    </b:Author>
    <b:RefOrder>14</b:RefOrder>
  </b:Source>
  <b:Source>
    <b:Tag>Coh11</b:Tag>
    <b:SourceType>Book</b:SourceType>
    <b:Guid>{F783C0B5-D73A-4FAB-B185-45ED4B0D4B9A}</b:Guid>
    <b:Title>Research Methods in Education</b:Title>
    <b:Year>2011</b:Year>
    <b:City>Abingdon</b:City>
    <b:Publisher>Routlage</b:Publisher>
    <b:Edition>7th</b:Edition>
    <b:Author>
      <b:Author>
        <b:NameList>
          <b:Person>
            <b:Last>Cohen</b:Last>
            <b:First>Louis</b:First>
          </b:Person>
          <b:Person>
            <b:Last>Manion</b:Last>
            <b:First>Lawrence</b:First>
          </b:Person>
          <b:Person>
            <b:Last>Morrison</b:Last>
            <b:First>Keith</b:First>
          </b:Person>
        </b:NameList>
      </b:Author>
    </b:Author>
    <b:RefOrder>13</b:RefOrder>
  </b:Source>
  <b:Source>
    <b:Tag>PSH19</b:Tag>
    <b:SourceType>Report</b:SourceType>
    <b:Guid>{FDE6EB5D-1413-44A2-94B5-793C29BDED0A}</b:Guid>
    <b:Title>Teacher guidance: teaching about mental health and emotional wellbeing</b:Title>
    <b:Year>2019</b:Year>
    <b:Publisher>Department for Education</b:Publisher>
    <b:Author>
      <b:Author>
        <b:Corporate>PSHE Association</b:Corporate>
      </b:Author>
    </b:Author>
    <b:RefOrder>15</b:RefOrder>
  </b:Source>
  <b:Source>
    <b:Tag>Wel18</b:Tag>
    <b:SourceType>Report</b:SourceType>
    <b:Guid>{2B7BD7A2-23EC-48B2-A2E8-BA9727550F5A}</b:Guid>
    <b:Author>
      <b:Author>
        <b:Corporate>Welsh Government</b:Corporate>
      </b:Author>
    </b:Author>
    <b:Title>Mind over matter: A report on the step change needed in emotional and mental health support for children and young people in Wales</b:Title>
    <b:Year>2018</b:Year>
    <b:Publisher>National Assembly for Wales Commission</b:Publisher>
    <b:City>Cardiff</b:City>
    <b:RefOrder>16</b:RefOrder>
  </b:Source>
  <b:Source>
    <b:Tag>May08</b:Tag>
    <b:SourceType>JournalArticle</b:SourceType>
    <b:Guid>{4F1F2B14-6E7C-4F8F-BC3D-ED7494CA837D}</b:Guid>
    <b:Title>Human Abilities: Emotional Intelligence</b:Title>
    <b:Year>2008</b:Year>
    <b:JournalName>Annual Review of Psychology</b:JournalName>
    <b:Pages>507-536</b:Pages>
    <b:Volume>59</b:Volume>
    <b:Author>
      <b:Author>
        <b:NameList>
          <b:Person>
            <b:Last>Mayer</b:Last>
            <b:Middle>D</b:Middle>
            <b:First>John</b:First>
          </b:Person>
          <b:Person>
            <b:Last>Roberts</b:Last>
            <b:Middle>D</b:Middle>
            <b:First>Richard</b:First>
          </b:Person>
          <b:Person>
            <b:Last>Barsade</b:Last>
            <b:Middle>G</b:Middle>
            <b:First>Sigal</b:First>
          </b:Person>
        </b:NameList>
      </b:Author>
    </b:Author>
    <b:RefOrder>17</b:RefOrder>
  </b:Source>
  <b:Source>
    <b:Tag>The202</b:Tag>
    <b:SourceType>Report</b:SourceType>
    <b:Guid>{62F22788-4B5B-4ECE-9C92-0DC87475DF30}</b:Guid>
    <b:Title>The Good Childhood Report Summary</b:Title>
    <b:Year>2020</b:Year>
    <b:Author>
      <b:Author>
        <b:Corporate>The Children's Society</b:Corporate>
      </b:Author>
    </b:Author>
    <b:Publisher>The Childrens Society</b:Publisher>
    <b:City>London</b:City>
    <b:RefOrder>18</b:RefOrder>
  </b:Source>
  <b:Source>
    <b:Tag>Mas43</b:Tag>
    <b:SourceType>Book</b:SourceType>
    <b:Guid>{E31D2E4C-3B07-4E52-8077-33ADF67D1E93}</b:Guid>
    <b:Title>A theory of human motivation</b:Title>
    <b:Year>1943</b:Year>
    <b:Publisher>American Psychological Association</b:Publisher>
    <b:City>Indianapolis</b:City>
    <b:Author>
      <b:Author>
        <b:NameList>
          <b:Person>
            <b:Last>Maslow</b:Last>
            <b:Middle>H</b:Middle>
            <b:First>Abraham</b:First>
          </b:Person>
        </b:NameList>
      </b:Author>
    </b:Author>
    <b:RefOrder>19</b:RefOrder>
  </b:Source>
  <b:Source>
    <b:Tag>Pet09</b:Tag>
    <b:SourceType>Book</b:SourceType>
    <b:Guid>{67C4E690-A2EB-476C-809F-DE136ECA6DEA}</b:Guid>
    <b:Title>Teaching Today</b:Title>
    <b:Year>2009</b:Year>
    <b:City>Cheltenham</b:City>
    <b:Publisher>Nelson Thornes Ltd</b:Publisher>
    <b:Edition>4th</b:Edition>
    <b:Author>
      <b:Author>
        <b:NameList>
          <b:Person>
            <b:Last>Petty</b:Last>
            <b:First>Geoff</b:First>
          </b:Person>
        </b:NameList>
      </b:Author>
    </b:Author>
    <b:RefOrder>20</b:RefOrder>
  </b:Source>
  <b:Source>
    <b:Tag>Cos08</b:Tag>
    <b:SourceType>Book</b:SourceType>
    <b:Guid>{372B43C9-42BC-4355-B621-07EE1C58C26B}</b:Guid>
    <b:Title>Learning and leading with habits of mind: 16 essential characteristics for success</b:Title>
    <b:Year>2008</b:Year>
    <b:City>Alexandria</b:City>
    <b:Publisher>Association for Supervision and Curriculum Development</b:Publisher>
    <b:Edition>1st</b:Edition>
    <b:Author>
      <b:Author>
        <b:NameList>
          <b:Person>
            <b:Last>Costa</b:Last>
            <b:Middle>L</b:Middle>
            <b:First>Arthur</b:First>
          </b:Person>
          <b:Person>
            <b:Last>Kallick</b:Last>
            <b:First>Bena</b:First>
          </b:Person>
        </b:NameList>
      </b:Author>
    </b:Author>
    <b:RefOrder>22</b:RefOrder>
  </b:Source>
  <b:Source>
    <b:Tag>Gin69</b:Tag>
    <b:SourceType>Book</b:SourceType>
    <b:Guid>{42E22407-59B4-4F1F-A5A2-187FD3E5684A}</b:Guid>
    <b:Title>Piaget's theory of intellectual development : an introduction</b:Title>
    <b:Year>1969</b:Year>
    <b:City>New Jersey</b:City>
    <b:Publisher>Prentice-Hall</b:Publisher>
    <b:Author>
      <b:Author>
        <b:NameList>
          <b:Person>
            <b:Last>Ginsberg</b:Last>
            <b:First>Herbert</b:First>
          </b:Person>
          <b:Person>
            <b:Last>Opper</b:Last>
            <b:First>Sylvia</b:First>
          </b:Person>
        </b:NameList>
      </b:Author>
    </b:Author>
    <b:RefOrder>23</b:RefOrder>
  </b:Source>
  <b:Source>
    <b:Tag>Ski38</b:Tag>
    <b:SourceType>Book</b:SourceType>
    <b:Guid>{052469F8-03F9-4B92-8CA9-80ABCD27A641}</b:Guid>
    <b:Title>The Behavior of Organisms: An Experimental Analysis</b:Title>
    <b:Year>1938</b:Year>
    <b:City>New York</b:City>
    <b:Publisher>Appleton Century Crofts</b:Publisher>
    <b:Edition>1st</b:Edition>
    <b:Author>
      <b:Author>
        <b:NameList>
          <b:Person>
            <b:Last>Skinner</b:Last>
            <b:Middle>F</b:Middle>
            <b:First>B</b:First>
          </b:Person>
        </b:NameList>
      </b:Author>
    </b:Author>
    <b:RefOrder>21</b:RefOrder>
  </b:Source>
  <b:Source>
    <b:Tag>Vyg78</b:Tag>
    <b:SourceType>Book</b:SourceType>
    <b:Guid>{1C47AA55-FA78-4B08-9B7C-4DCEE58F2D94}</b:Guid>
    <b:Title>Mind in Society</b:Title>
    <b:Year>1978</b:Year>
    <b:City>Cambridge</b:City>
    <b:Publisher>Havard University Press</b:Publisher>
    <b:Author>
      <b:Author>
        <b:NameList>
          <b:Person>
            <b:Last>Vygotsky</b:Last>
            <b:Middle>S</b:Middle>
            <b:First>L</b:First>
          </b:Person>
        </b:NameList>
      </b:Author>
    </b:Author>
    <b:JournalName>Mind in Society</b:JournalName>
    <b:Pages>79-91</b:Pages>
    <b:RefOrder>24</b:RefOrder>
  </b:Source>
  <b:Source>
    <b:Tag>Wat13</b:Tag>
    <b:SourceType>Book</b:SourceType>
    <b:Guid>{39C704B7-AF6B-4B24-B67E-53630B344506}</b:Guid>
    <b:Title>Behaviorism</b:Title>
    <b:Year>2013</b:Year>
    <b:City>London</b:City>
    <b:Publisher>Kegan Paul, Trench Trubner &amp; Co Ltd</b:Publisher>
    <b:Author>
      <b:Author>
        <b:NameList>
          <b:Person>
            <b:Last>Watson</b:Last>
            <b:Middle>B</b:Middle>
            <b:First>John</b:First>
          </b:Person>
        </b:NameList>
      </b:Author>
    </b:Author>
    <b:RefOrder>25</b:RefOrder>
  </b:Source>
  <b:Source>
    <b:Tag>Nob20</b:Tag>
    <b:SourceType>InternetSite</b:SourceType>
    <b:Guid>{7F2AA6E9-C912-47EC-A041-941680F1D957}</b:Guid>
    <b:Title>Ivan Pavlov - Biographical</b:Title>
    <b:Year>2020</b:Year>
    <b:Author>
      <b:Author>
        <b:Corporate>Nobel Media AB 2020</b:Corporate>
      </b:Author>
    </b:Author>
    <b:YearAccessed>2020</b:YearAccessed>
    <b:MonthAccessed>October</b:MonthAccessed>
    <b:DayAccessed>25</b:DayAccessed>
    <b:URL>https://www.nobelprize.org/prizes/medicine/1904/pavlov/biographical/</b:URL>
    <b:RefOrder>26</b:RefOrder>
  </b:Source>
  <b:Source>
    <b:Tag>Ski37</b:Tag>
    <b:SourceType>JournalArticle</b:SourceType>
    <b:Guid>{7CF52EF9-393E-436A-969E-DD77AF7A6E74}</b:Guid>
    <b:Title>TWO TYPES OF CONDITIONED REFLEX : A REPLY TO KONORSKI AND MILLAR</b:Title>
    <b:Year>1937</b:Year>
    <b:JournalName>Journal of General Psychology</b:JournalName>
    <b:Pages>272-279</b:Pages>
    <b:Volume>16</b:Volume>
    <b:Author>
      <b:Author>
        <b:NameList>
          <b:Person>
            <b:Last>Skinner</b:Last>
            <b:Middle>F</b:Middle>
            <b:First>B</b:First>
          </b:Person>
        </b:NameList>
      </b:Author>
    </b:Author>
    <b:RefOrder>27</b:RefOrder>
  </b:Source>
  <b:Source>
    <b:Tag>May04</b:Tag>
    <b:SourceType>JournalArticle</b:SourceType>
    <b:Guid>{A392DF97-023D-4A45-916B-BA3FC7A25626}</b:Guid>
    <b:Title>Should There Be a Three-Strikes Rule Against Pure Discovery Learning? The Case for Guided Methods of Instruction</b:Title>
    <b:JournalName>American Psychologist</b:JournalName>
    <b:Year>2004</b:Year>
    <b:Pages>14-19</b:Pages>
    <b:Volume>59</b:Volume>
    <b:Issue>1</b:Issue>
    <b:Author>
      <b:Author>
        <b:NameList>
          <b:Person>
            <b:Last>Mayer</b:Last>
            <b:Middle>E</b:Middle>
            <b:First>Richard</b:First>
          </b:Person>
        </b:NameList>
      </b:Author>
    </b:Author>
    <b:RefOrder>28</b:RefOrder>
  </b:Source>
  <b:Source>
    <b:Tag>Hol84</b:Tag>
    <b:SourceType>Book</b:SourceType>
    <b:Guid>{DDB7BF51-0F27-488E-B148-A62E04D55659}</b:Guid>
    <b:Title>How children learn</b:Title>
    <b:Year>1984</b:Year>
    <b:City>London</b:City>
    <b:Publisher>Penguin</b:Publisher>
    <b:Edition>Revised</b:Edition>
    <b:Author>
      <b:Author>
        <b:NameList>
          <b:Person>
            <b:Last>Holt</b:Last>
            <b:First>John</b:First>
          </b:Person>
        </b:NameList>
      </b:Author>
    </b:Author>
    <b:RefOrder>29</b:RefOrder>
  </b:Source>
  <b:Source>
    <b:Tag>Hol69</b:Tag>
    <b:SourceType>Book</b:SourceType>
    <b:Guid>{8E493074-9256-4706-9CE9-2CB5CA987A89}</b:Guid>
    <b:Title>How children fail</b:Title>
    <b:Year>1969</b:Year>
    <b:City>Harmondsworth</b:City>
    <b:Publisher>Penguin</b:Publisher>
    <b:Author>
      <b:Author>
        <b:NameList>
          <b:Person>
            <b:Last>Holt</b:Last>
            <b:First>John</b:First>
          </b:Person>
        </b:NameList>
      </b:Author>
    </b:Author>
    <b:RefOrder>30</b:RefOrder>
  </b:Source>
  <b:Source>
    <b:Tag>Kol14</b:Tag>
    <b:SourceType>Book</b:SourceType>
    <b:Guid>{C54E8D9B-B656-401D-9471-42730B3B668B}</b:Guid>
    <b:Title>Experiential Learning: Experience As the Source of Learning and Development</b:Title>
    <b:Year>2014</b:Year>
    <b:City>New Jersey</b:City>
    <b:Publisher>Pearson Education</b:Publisher>
    <b:Edition>2nd</b:Edition>
    <b:Author>
      <b:Author>
        <b:NameList>
          <b:Person>
            <b:Last>Kolb</b:Last>
            <b:Middle>A</b:Middle>
            <b:First>David</b:First>
          </b:Person>
        </b:NameList>
      </b:Author>
    </b:Author>
    <b:RefOrder>31</b:RefOrder>
  </b:Source>
  <b:Source>
    <b:Tag>Gib88</b:Tag>
    <b:SourceType>Book</b:SourceType>
    <b:Guid>{2759A98F-057C-447D-8D3F-D02E5A021176}</b:Guid>
    <b:Title>Learning by doing: a guide to teaching and learning methods</b:Title>
    <b:Year>1988</b:Year>
    <b:City>London</b:City>
    <b:Publisher>Further Education Unit</b:Publisher>
    <b:Author>
      <b:Author>
        <b:NameList>
          <b:Person>
            <b:Last>Gibbs</b:Last>
            <b:First>G</b:First>
          </b:Person>
        </b:NameList>
      </b:Author>
    </b:Author>
    <b:RefOrder>32</b:RefOrder>
  </b:Source>
  <b:Source>
    <b:Tag>Sch91</b:Tag>
    <b:SourceType>Book</b:SourceType>
    <b:Guid>{15C55ECB-D76A-41A2-88E7-2A30C338E205}</b:Guid>
    <b:Title>The reflective practitioner</b:Title>
    <b:Year>1991</b:Year>
    <b:City>Aldershot</b:City>
    <b:Publisher>Avebury</b:Publisher>
    <b:Author>
      <b:Author>
        <b:NameList>
          <b:Person>
            <b:Last>Schon</b:Last>
            <b:Middle>A</b:Middle>
            <b:First>D</b:First>
          </b:Person>
        </b:NameList>
      </b:Author>
    </b:Author>
    <b:RefOrder>33</b:RefOrder>
  </b:Source>
  <b:Source>
    <b:Tag>Pra20</b:Tag>
    <b:SourceType>JournalArticle</b:SourceType>
    <b:Guid>{FF517399-97FB-4CC5-BFB4-F97693C3A783}</b:Guid>
    <b:Title>Ten maxims for creating a safe learning environment</b:Title>
    <b:Year>2020</b:Year>
    <b:JournalName>Advances in Physiology Education</b:JournalName>
    <b:Pages>550-553</b:Pages>
    <b:Volume>44</b:Volume>
    <b:Issue>4</b:Issue>
    <b:Author>
      <b:Author>
        <b:NameList>
          <b:Person>
            <b:Last>Prashanti</b:Last>
            <b:First>Eachempati</b:First>
          </b:Person>
          <b:Person>
            <b:Last>Ramnarayan</b:Last>
            <b:First>Komattil</b:First>
          </b:Person>
        </b:NameList>
      </b:Author>
    </b:Author>
    <b:RefOrder>34</b:RefOrder>
  </b:Source>
  <b:Source>
    <b:Tag>Ber03</b:Tag>
    <b:SourceType>Book</b:SourceType>
    <b:Guid>{5F63702B-2604-4DCF-9360-51E8D8990B94}</b:Guid>
    <b:Title>An ethic of excellence : building a culture of craftsmanship with students</b:Title>
    <b:Year>2003</b:Year>
    <b:City>Portsmouth</b:City>
    <b:Publisher>Heinemann</b:Publisher>
    <b:Author>
      <b:Author>
        <b:NameList>
          <b:Person>
            <b:Last>Berger</b:Last>
            <b:First>R</b:First>
          </b:Person>
        </b:NameList>
      </b:Author>
    </b:Author>
    <b:RefOrder>35</b:RefOrder>
  </b:Source>
  <b:Source>
    <b:Tag>Bla02</b:Tag>
    <b:SourceType>Book</b:SourceType>
    <b:Guid>{5525209C-FA66-4DCD-AC49-F680414D2CB7}</b:Guid>
    <b:Title>Working inside the black box</b:Title>
    <b:Year>2002</b:Year>
    <b:City>London</b:City>
    <b:Publisher>GL Assessment</b:Publisher>
    <b:Author>
      <b:Author>
        <b:NameList>
          <b:Person>
            <b:Last>Black</b:Last>
            <b:First>Paul</b:First>
          </b:Person>
          <b:Person>
            <b:Last>Harrison</b:Last>
            <b:First>Christine</b:First>
          </b:Person>
          <b:Person>
            <b:Last>Lee</b:Last>
            <b:First>Clare</b:First>
          </b:Person>
          <b:Person>
            <b:Last>Marshall</b:Last>
            <b:First>Bethan</b:First>
          </b:Person>
          <b:Person>
            <b:Last>Wiliam</b:Last>
            <b:First>Dylan</b:First>
          </b:Person>
        </b:NameList>
      </b:Author>
    </b:Author>
    <b:RefOrder>36</b:RefOrder>
  </b:Source>
  <b:Source>
    <b:Tag>Wal20</b:Tag>
    <b:SourceType>JournalArticle</b:SourceType>
    <b:Guid>{2617094E-04A9-415D-87DD-5E9EFE109BEA}</b:Guid>
    <b:Title>A reflection on how retrieval practice has been used as a tool to improve recall and synoptic thinking in music A-level</b:Title>
    <b:Year>2020</b:Year>
    <b:JournalName>Impact Journal of the Chartered College of Teaching</b:JournalName>
    <b:Issue>8</b:Issue>
    <b:Author>
      <b:Author>
        <b:NameList>
          <b:Person>
            <b:Last>Waller</b:Last>
            <b:First>Victoria</b:First>
          </b:Person>
        </b:NameList>
      </b:Author>
    </b:Author>
    <b:RefOrder>37</b:RefOrder>
  </b:Source>
  <b:Source>
    <b:Tag>Hod06</b:Tag>
    <b:SourceType>Book</b:SourceType>
    <b:Guid>{AF18D524-2268-4654-A273-925B5C3EEF80}</b:Guid>
    <b:Title>Mathematics inside the black box</b:Title>
    <b:Year>2006</b:Year>
    <b:City>London</b:City>
    <b:Publisher>GL Assessment</b:Publisher>
    <b:Author>
      <b:Author>
        <b:NameList>
          <b:Person>
            <b:Last>Hodgen</b:Last>
            <b:First>Jeremy</b:First>
          </b:Person>
          <b:Person>
            <b:Last>Wiliam</b:Last>
            <b:First>Dylan</b:First>
          </b:Person>
        </b:NameList>
      </b:Author>
    </b:Author>
    <b:RefOrder>38</b:RefOrder>
  </b:Source>
  <b:Source>
    <b:Tag>Boo20</b:Tag>
    <b:SourceType>JournalArticle</b:SourceType>
    <b:Guid>{89BD099C-3FC8-492F-B540-E851D050FF50}</b:Guid>
    <b:Title>Using peer assessment as an effective learning strategy in the classroom</b:Title>
    <b:Year>2020</b:Year>
    <b:JournalName>Impact: Journal of the chartered college of teaching</b:JournalName>
    <b:Volume>8</b:Volume>
    <b:Author>
      <b:Author>
        <b:NameList>
          <b:Person>
            <b:Last>Boon</b:Last>
            <b:First>Stuart</b:First>
          </b:Person>
        </b:NameList>
      </b:Author>
    </b:Author>
    <b:RefOrder>39</b:RefOrder>
  </b:Source>
  <b:Source>
    <b:Tag>Wel19</b:Tag>
    <b:SourceType>Report</b:SourceType>
    <b:Guid>{6820D21F-775A-4EDD-AB21-AA38DFE9F6F5}</b:Guid>
    <b:Title>Professional standards for teaching and leadreship</b:Title>
    <b:Year>2019</b:Year>
    <b:Author>
      <b:Author>
        <b:Corporate>Welsh Government</b:Corporate>
      </b:Author>
    </b:Author>
    <b:Publisher>OGL</b:Publisher>
    <b:City>Cardiff</b:City>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8D6BA3-0BE2-482F-B579-1639B00CF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3487</TotalTime>
  <Pages>22</Pages>
  <Words>7971</Words>
  <Characters>45438</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A cRitical evaluation and the identification of the next teaching steps focussing on a case study of an individual learner or a group of learners, based on an observed critical incident</vt:lpstr>
    </vt:vector>
  </TitlesOfParts>
  <Company>Module No: ECAD6007</Company>
  <LinksUpToDate>false</LinksUpToDate>
  <CharactersWithSpaces>53303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identification of the next teaching steps focussing on a case study of an individual learner or a group of learners, based on an observed critical incident</dc:title>
  <dc:subject/>
  <dc:creator>John Gronow (1808092)</dc:creator>
  <cp:keywords/>
  <dc:description/>
  <cp:lastModifiedBy>John Gronow</cp:lastModifiedBy>
  <cp:revision>1309</cp:revision>
  <dcterms:created xsi:type="dcterms:W3CDTF">2020-09-29T15:28:00Z</dcterms:created>
  <dcterms:modified xsi:type="dcterms:W3CDTF">2020-10-27T14:12:00Z</dcterms:modified>
</cp:coreProperties>
</file>