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0477E0" w14:textId="77777777" w:rsidR="00EF42A0" w:rsidRPr="00613D69" w:rsidRDefault="00613D69" w:rsidP="00EF42A0">
      <w:pPr>
        <w:rPr>
          <w:rFonts w:asciiTheme="majorHAnsi" w:hAnsiTheme="majorHAnsi" w:cstheme="majorHAnsi"/>
          <w:b/>
          <w:sz w:val="24"/>
          <w:szCs w:val="24"/>
        </w:rPr>
      </w:pPr>
      <w:r w:rsidRPr="00613D69">
        <w:rPr>
          <w:rFonts w:asciiTheme="majorHAnsi" w:hAnsiTheme="majorHAnsi" w:cstheme="majorHAnsi"/>
          <w:b/>
          <w:sz w:val="24"/>
          <w:szCs w:val="24"/>
        </w:rPr>
        <w:t>Question1</w:t>
      </w:r>
      <w:r w:rsidRPr="00613D69">
        <w:rPr>
          <w:rFonts w:asciiTheme="majorHAnsi" w:hAnsiTheme="majorHAnsi" w:cstheme="majorHAnsi"/>
          <w:b/>
          <w:sz w:val="24"/>
          <w:szCs w:val="24"/>
        </w:rPr>
        <w:br/>
      </w:r>
      <w:r w:rsidR="00EF42A0" w:rsidRPr="00613D69">
        <w:rPr>
          <w:rFonts w:asciiTheme="majorHAnsi" w:hAnsiTheme="majorHAnsi" w:cstheme="majorHAnsi"/>
          <w:b/>
          <w:sz w:val="24"/>
          <w:szCs w:val="24"/>
        </w:rPr>
        <w:t>AC 1.1</w:t>
      </w:r>
    </w:p>
    <w:p w14:paraId="3777A1DE" w14:textId="77777777" w:rsidR="00EF42A0" w:rsidRPr="00613D69" w:rsidRDefault="00EF42A0" w:rsidP="00EF42A0">
      <w:pPr>
        <w:rPr>
          <w:rFonts w:asciiTheme="majorHAnsi" w:hAnsiTheme="majorHAnsi" w:cstheme="majorHAnsi"/>
          <w:sz w:val="24"/>
          <w:szCs w:val="24"/>
        </w:rPr>
      </w:pPr>
      <w:r w:rsidRPr="00613D69">
        <w:rPr>
          <w:rFonts w:asciiTheme="majorHAnsi" w:hAnsiTheme="majorHAnsi" w:cstheme="majorHAnsi"/>
          <w:sz w:val="24"/>
          <w:szCs w:val="24"/>
        </w:rPr>
        <w:t xml:space="preserve">The purpose of employment law is to harmonise the relationship between employer and employee. It provides protection for both employers and employees in that it tries to enforce acceptable behaviour on both parties by compelling both sides to abide by the </w:t>
      </w:r>
      <w:r w:rsidR="00906B78" w:rsidRPr="00613D69">
        <w:rPr>
          <w:rFonts w:asciiTheme="majorHAnsi" w:hAnsiTheme="majorHAnsi" w:cstheme="majorHAnsi"/>
          <w:sz w:val="24"/>
          <w:szCs w:val="24"/>
        </w:rPr>
        <w:t xml:space="preserve">regulations </w:t>
      </w:r>
      <w:r w:rsidR="00996522" w:rsidRPr="00613D69">
        <w:rPr>
          <w:rFonts w:asciiTheme="majorHAnsi" w:hAnsiTheme="majorHAnsi" w:cstheme="majorHAnsi"/>
          <w:sz w:val="24"/>
          <w:szCs w:val="24"/>
        </w:rPr>
        <w:t>(CIPD, 2022a</w:t>
      </w:r>
      <w:r w:rsidR="00731809">
        <w:rPr>
          <w:rFonts w:asciiTheme="majorHAnsi" w:hAnsiTheme="majorHAnsi" w:cstheme="majorHAnsi"/>
          <w:sz w:val="24"/>
          <w:szCs w:val="24"/>
        </w:rPr>
        <w:t>). It aims for</w:t>
      </w:r>
      <w:r w:rsidRPr="00613D69">
        <w:rPr>
          <w:rFonts w:asciiTheme="majorHAnsi" w:hAnsiTheme="majorHAnsi" w:cstheme="majorHAnsi"/>
          <w:sz w:val="24"/>
          <w:szCs w:val="24"/>
        </w:rPr>
        <w:t xml:space="preserve"> fairness, justice, protection of employees and delivery of government policy.</w:t>
      </w:r>
    </w:p>
    <w:p w14:paraId="0389A528" w14:textId="77777777" w:rsidR="00EF42A0" w:rsidRPr="00613D69" w:rsidRDefault="00EF42A0" w:rsidP="00EF42A0">
      <w:pPr>
        <w:rPr>
          <w:rFonts w:asciiTheme="majorHAnsi" w:hAnsiTheme="majorHAnsi" w:cstheme="majorHAnsi"/>
          <w:sz w:val="24"/>
          <w:szCs w:val="24"/>
        </w:rPr>
      </w:pPr>
      <w:r w:rsidRPr="00613D69">
        <w:rPr>
          <w:rFonts w:asciiTheme="majorHAnsi" w:hAnsiTheme="majorHAnsi" w:cstheme="majorHAnsi"/>
          <w:sz w:val="24"/>
          <w:szCs w:val="24"/>
        </w:rPr>
        <w:t>All societies must have agreed rules and working practices and the workplace is no different. Th</w:t>
      </w:r>
      <w:r w:rsidR="00906B78" w:rsidRPr="00613D69">
        <w:rPr>
          <w:rFonts w:asciiTheme="majorHAnsi" w:hAnsiTheme="majorHAnsi" w:cstheme="majorHAnsi"/>
          <w:sz w:val="24"/>
          <w:szCs w:val="24"/>
        </w:rPr>
        <w:t xml:space="preserve">is is what employment law does </w:t>
      </w:r>
      <w:r w:rsidRPr="00613D69">
        <w:rPr>
          <w:rFonts w:asciiTheme="majorHAnsi" w:hAnsiTheme="majorHAnsi" w:cstheme="majorHAnsi"/>
          <w:sz w:val="24"/>
          <w:szCs w:val="24"/>
        </w:rPr>
        <w:t>(Daniels</w:t>
      </w:r>
      <w:r w:rsidR="00CD5594" w:rsidRPr="00613D69">
        <w:rPr>
          <w:rFonts w:asciiTheme="majorHAnsi" w:hAnsiTheme="majorHAnsi" w:cstheme="majorHAnsi"/>
          <w:sz w:val="24"/>
          <w:szCs w:val="24"/>
        </w:rPr>
        <w:t>,</w:t>
      </w:r>
      <w:r w:rsidRPr="00613D69">
        <w:rPr>
          <w:rFonts w:asciiTheme="majorHAnsi" w:hAnsiTheme="majorHAnsi" w:cstheme="majorHAnsi"/>
          <w:sz w:val="24"/>
          <w:szCs w:val="24"/>
        </w:rPr>
        <w:t xml:space="preserve"> 2022).</w:t>
      </w:r>
    </w:p>
    <w:p w14:paraId="5291AB66" w14:textId="57787D79" w:rsidR="00EF42A0" w:rsidRPr="00613D69" w:rsidRDefault="00EF42A0" w:rsidP="00EF42A0">
      <w:pPr>
        <w:rPr>
          <w:rStyle w:val="Strong"/>
          <w:rFonts w:asciiTheme="majorHAnsi" w:hAnsiTheme="majorHAnsi" w:cstheme="majorHAnsi"/>
          <w:b w:val="0"/>
          <w:bCs w:val="0"/>
          <w:sz w:val="24"/>
          <w:szCs w:val="24"/>
        </w:rPr>
      </w:pPr>
      <w:r w:rsidRPr="00613D69">
        <w:rPr>
          <w:rFonts w:asciiTheme="majorHAnsi" w:hAnsiTheme="majorHAnsi" w:cstheme="majorHAnsi"/>
          <w:sz w:val="24"/>
          <w:szCs w:val="24"/>
        </w:rPr>
        <w:t>Employment law is not static, however. New statutes and case laws are added continually so that it has in fact become more and more complicated. It is very important to remember that changes in employment law during the past fifty years reflects changing attitudes in society which has ushered in basic employment rights. whilst at the same time establishing appropriate arenas to deal efficiently and</w:t>
      </w:r>
      <w:r w:rsidR="00B3571F" w:rsidRPr="00613D69">
        <w:rPr>
          <w:rFonts w:asciiTheme="majorHAnsi" w:hAnsiTheme="majorHAnsi" w:cstheme="majorHAnsi"/>
          <w:sz w:val="24"/>
          <w:szCs w:val="24"/>
        </w:rPr>
        <w:t xml:space="preserve"> inexpensively with such rights</w:t>
      </w:r>
      <w:r w:rsidRPr="00613D69">
        <w:rPr>
          <w:rFonts w:asciiTheme="majorHAnsi" w:hAnsiTheme="majorHAnsi" w:cstheme="majorHAnsi"/>
          <w:sz w:val="24"/>
          <w:szCs w:val="24"/>
        </w:rPr>
        <w:t xml:space="preserve"> (Lockton, 2014). Employment law has both benefits and disadvantages. It prevents employers one side from holding too much power or from</w:t>
      </w:r>
      <w:r w:rsidR="00C950DD">
        <w:rPr>
          <w:rFonts w:asciiTheme="majorHAnsi" w:hAnsiTheme="majorHAnsi" w:cstheme="majorHAnsi"/>
          <w:sz w:val="24"/>
          <w:szCs w:val="24"/>
        </w:rPr>
        <w:t xml:space="preserve"> using that power unreasonably </w:t>
      </w:r>
      <w:r w:rsidRPr="00613D69">
        <w:rPr>
          <w:rFonts w:asciiTheme="majorHAnsi" w:hAnsiTheme="majorHAnsi" w:cstheme="majorHAnsi"/>
          <w:sz w:val="24"/>
          <w:szCs w:val="24"/>
        </w:rPr>
        <w:t>(CIPD, 2023</w:t>
      </w:r>
      <w:r w:rsidR="00996522" w:rsidRPr="00613D69">
        <w:rPr>
          <w:rFonts w:asciiTheme="majorHAnsi" w:hAnsiTheme="majorHAnsi" w:cstheme="majorHAnsi"/>
          <w:sz w:val="24"/>
          <w:szCs w:val="24"/>
        </w:rPr>
        <w:t>a</w:t>
      </w:r>
      <w:r w:rsidRPr="00613D69">
        <w:rPr>
          <w:rFonts w:asciiTheme="majorHAnsi" w:hAnsiTheme="majorHAnsi" w:cstheme="majorHAnsi"/>
          <w:sz w:val="24"/>
          <w:szCs w:val="24"/>
        </w:rPr>
        <w:t>)</w:t>
      </w:r>
      <w:r w:rsidR="00C950DD">
        <w:rPr>
          <w:rFonts w:asciiTheme="majorHAnsi" w:hAnsiTheme="majorHAnsi" w:cstheme="majorHAnsi"/>
          <w:sz w:val="24"/>
          <w:szCs w:val="24"/>
        </w:rPr>
        <w:t>.</w:t>
      </w:r>
      <w:r w:rsidRPr="00613D69">
        <w:rPr>
          <w:rFonts w:asciiTheme="majorHAnsi" w:hAnsiTheme="majorHAnsi" w:cstheme="majorHAnsi"/>
          <w:sz w:val="24"/>
          <w:szCs w:val="24"/>
        </w:rPr>
        <w:t xml:space="preserve"> It prevents discrimination in the workplace. which ensures that employees are not adversely affected by their age, gender, religion, ethnicity and so on. Employment law also protects employees from suffering harassment in th</w:t>
      </w:r>
      <w:r w:rsidR="00996522" w:rsidRPr="00613D69">
        <w:rPr>
          <w:rFonts w:asciiTheme="majorHAnsi" w:hAnsiTheme="majorHAnsi" w:cstheme="majorHAnsi"/>
          <w:sz w:val="24"/>
          <w:szCs w:val="24"/>
        </w:rPr>
        <w:t>eir workplace (Study Smarter, 2023a</w:t>
      </w:r>
      <w:r w:rsidRPr="00613D69">
        <w:rPr>
          <w:rFonts w:asciiTheme="majorHAnsi" w:hAnsiTheme="majorHAnsi" w:cstheme="majorHAnsi"/>
          <w:sz w:val="24"/>
          <w:szCs w:val="24"/>
        </w:rPr>
        <w:t>).</w:t>
      </w:r>
      <w:r w:rsidRPr="00613D69">
        <w:rPr>
          <w:rStyle w:val="Strong"/>
          <w:rFonts w:asciiTheme="majorHAnsi" w:hAnsiTheme="majorHAnsi" w:cstheme="majorHAnsi"/>
          <w:sz w:val="24"/>
          <w:szCs w:val="24"/>
        </w:rPr>
        <w:t xml:space="preserve"> </w:t>
      </w:r>
      <w:r w:rsidRPr="00613D69">
        <w:rPr>
          <w:rStyle w:val="Strong"/>
          <w:rFonts w:asciiTheme="majorHAnsi" w:hAnsiTheme="majorHAnsi" w:cstheme="majorHAnsi"/>
          <w:b w:val="0"/>
          <w:sz w:val="24"/>
          <w:szCs w:val="24"/>
        </w:rPr>
        <w:t>Employment law is important to a business since employees work better in a safe working environment. Employment laws also provide economic stability which companies prefer</w:t>
      </w:r>
      <w:r w:rsidRPr="00613D69">
        <w:rPr>
          <w:rStyle w:val="Strong"/>
          <w:rFonts w:asciiTheme="majorHAnsi" w:hAnsiTheme="majorHAnsi" w:cstheme="majorHAnsi"/>
          <w:sz w:val="24"/>
          <w:szCs w:val="24"/>
        </w:rPr>
        <w:t xml:space="preserve"> </w:t>
      </w:r>
      <w:r w:rsidRPr="00613D69">
        <w:rPr>
          <w:rFonts w:asciiTheme="majorHAnsi" w:hAnsiTheme="majorHAnsi" w:cstheme="majorHAnsi"/>
          <w:sz w:val="24"/>
          <w:szCs w:val="24"/>
        </w:rPr>
        <w:t>(Study</w:t>
      </w:r>
      <w:r w:rsidR="009E5760" w:rsidRPr="00613D69">
        <w:rPr>
          <w:rFonts w:asciiTheme="majorHAnsi" w:hAnsiTheme="majorHAnsi" w:cstheme="majorHAnsi"/>
          <w:sz w:val="24"/>
          <w:szCs w:val="24"/>
        </w:rPr>
        <w:t xml:space="preserve"> Smarter, 2023</w:t>
      </w:r>
      <w:r w:rsidR="00996522" w:rsidRPr="00613D69">
        <w:rPr>
          <w:rFonts w:asciiTheme="majorHAnsi" w:hAnsiTheme="majorHAnsi" w:cstheme="majorHAnsi"/>
          <w:sz w:val="24"/>
          <w:szCs w:val="24"/>
        </w:rPr>
        <w:t>a</w:t>
      </w:r>
      <w:r w:rsidRPr="00613D69">
        <w:rPr>
          <w:rFonts w:asciiTheme="majorHAnsi" w:hAnsiTheme="majorHAnsi" w:cstheme="majorHAnsi"/>
          <w:sz w:val="24"/>
          <w:szCs w:val="24"/>
        </w:rPr>
        <w:t>)</w:t>
      </w:r>
      <w:r w:rsidRPr="00613D69">
        <w:rPr>
          <w:rStyle w:val="Strong"/>
          <w:rFonts w:asciiTheme="majorHAnsi" w:hAnsiTheme="majorHAnsi" w:cstheme="majorHAnsi"/>
          <w:sz w:val="24"/>
          <w:szCs w:val="24"/>
        </w:rPr>
        <w:t>.</w:t>
      </w:r>
    </w:p>
    <w:p w14:paraId="396946EA" w14:textId="5AD21BE3" w:rsidR="00EF42A0" w:rsidRPr="00613D69" w:rsidRDefault="00EF42A0" w:rsidP="00EF42A0">
      <w:pPr>
        <w:rPr>
          <w:rFonts w:asciiTheme="majorHAnsi" w:hAnsiTheme="majorHAnsi" w:cstheme="majorHAnsi"/>
          <w:sz w:val="24"/>
          <w:szCs w:val="24"/>
        </w:rPr>
      </w:pPr>
      <w:r w:rsidRPr="00613D69">
        <w:rPr>
          <w:rFonts w:asciiTheme="majorHAnsi" w:hAnsiTheme="majorHAnsi" w:cstheme="majorHAnsi"/>
          <w:sz w:val="24"/>
          <w:szCs w:val="24"/>
        </w:rPr>
        <w:t>One of the major disadvantages of employment law is that it raises costs for employers and makes the UK economy less competitive against other economies (CIPD 2023</w:t>
      </w:r>
      <w:r w:rsidR="00996522" w:rsidRPr="00613D69">
        <w:rPr>
          <w:rFonts w:asciiTheme="majorHAnsi" w:hAnsiTheme="majorHAnsi" w:cstheme="majorHAnsi"/>
          <w:sz w:val="24"/>
          <w:szCs w:val="24"/>
        </w:rPr>
        <w:t>a</w:t>
      </w:r>
      <w:r w:rsidRPr="00613D69">
        <w:rPr>
          <w:rFonts w:asciiTheme="majorHAnsi" w:hAnsiTheme="majorHAnsi" w:cstheme="majorHAnsi"/>
          <w:sz w:val="24"/>
          <w:szCs w:val="24"/>
        </w:rPr>
        <w:t>), especially those that do not have fully fledged employment regulations. Because it raises costs it deters inward investors who fear that will not have a very good return on their investment. It also increases unemploy</w:t>
      </w:r>
      <w:r w:rsidR="00D55935">
        <w:rPr>
          <w:rFonts w:asciiTheme="majorHAnsi" w:hAnsiTheme="majorHAnsi" w:cstheme="majorHAnsi"/>
          <w:sz w:val="24"/>
          <w:szCs w:val="24"/>
        </w:rPr>
        <w:t>ment and drags down the economy</w:t>
      </w:r>
      <w:r w:rsidRPr="00613D69">
        <w:rPr>
          <w:rFonts w:asciiTheme="majorHAnsi" w:hAnsiTheme="majorHAnsi" w:cstheme="majorHAnsi"/>
          <w:sz w:val="24"/>
          <w:szCs w:val="24"/>
        </w:rPr>
        <w:t xml:space="preserve"> (CIPD 2023</w:t>
      </w:r>
      <w:r w:rsidR="00996522" w:rsidRPr="00613D69">
        <w:rPr>
          <w:rFonts w:asciiTheme="majorHAnsi" w:hAnsiTheme="majorHAnsi" w:cstheme="majorHAnsi"/>
          <w:sz w:val="24"/>
          <w:szCs w:val="24"/>
        </w:rPr>
        <w:t>a</w:t>
      </w:r>
      <w:r w:rsidRPr="00613D69">
        <w:rPr>
          <w:rFonts w:asciiTheme="majorHAnsi" w:hAnsiTheme="majorHAnsi" w:cstheme="majorHAnsi"/>
          <w:sz w:val="24"/>
          <w:szCs w:val="24"/>
        </w:rPr>
        <w:t>). But employers are not worried about too much or too little regulations and are more concerned about good and bad regulations (CIPD 2017</w:t>
      </w:r>
      <w:r w:rsidR="00996522" w:rsidRPr="00613D69">
        <w:rPr>
          <w:rFonts w:asciiTheme="majorHAnsi" w:hAnsiTheme="majorHAnsi" w:cstheme="majorHAnsi"/>
          <w:sz w:val="24"/>
          <w:szCs w:val="24"/>
        </w:rPr>
        <w:t>a</w:t>
      </w:r>
      <w:r w:rsidRPr="00613D69">
        <w:rPr>
          <w:rFonts w:asciiTheme="majorHAnsi" w:hAnsiTheme="majorHAnsi" w:cstheme="majorHAnsi"/>
          <w:sz w:val="24"/>
          <w:szCs w:val="24"/>
        </w:rPr>
        <w:t>).</w:t>
      </w:r>
    </w:p>
    <w:p w14:paraId="16D25734" w14:textId="77777777" w:rsidR="00CD5594" w:rsidRPr="00613D69" w:rsidRDefault="00BE7038" w:rsidP="00EF42A0">
      <w:pPr>
        <w:spacing w:before="100" w:beforeAutospacing="1" w:after="100" w:afterAutospacing="1" w:line="240" w:lineRule="auto"/>
        <w:rPr>
          <w:rFonts w:asciiTheme="majorHAnsi" w:eastAsia="Times New Roman" w:hAnsiTheme="majorHAnsi" w:cstheme="majorHAnsi"/>
          <w:sz w:val="24"/>
          <w:szCs w:val="24"/>
          <w:lang w:eastAsia="en-GB"/>
        </w:rPr>
      </w:pPr>
      <w:bookmarkStart w:id="0" w:name="_Hlk132289362"/>
      <w:r w:rsidRPr="00613D69">
        <w:rPr>
          <w:rFonts w:asciiTheme="majorHAnsi" w:hAnsiTheme="majorHAnsi" w:cstheme="majorHAnsi"/>
          <w:sz w:val="24"/>
          <w:szCs w:val="24"/>
        </w:rPr>
        <w:t xml:space="preserve">Employment law consists of common law, statutes and European law which has not been repealed (Colman Coyle, 2017a). Amongst the most important statutes are </w:t>
      </w:r>
      <w:r w:rsidRPr="00613D69">
        <w:rPr>
          <w:rFonts w:asciiTheme="majorHAnsi" w:eastAsia="Times New Roman" w:hAnsiTheme="majorHAnsi" w:cstheme="majorHAnsi"/>
          <w:sz w:val="24"/>
          <w:szCs w:val="24"/>
          <w:lang w:eastAsia="en-GB"/>
        </w:rPr>
        <w:t>Employment Relations Act 1999, National Minimum Wage Act 1998, Maternity and Parental Leave Regulations 1999, Transfer of undertakings regulations 1981, Equality Act 2010.</w:t>
      </w:r>
    </w:p>
    <w:p w14:paraId="1E68115A" w14:textId="77777777" w:rsidR="00CD5594" w:rsidRPr="00613D69" w:rsidRDefault="00CD5594" w:rsidP="00EF42A0">
      <w:pPr>
        <w:spacing w:before="100" w:beforeAutospacing="1" w:after="100" w:afterAutospacing="1" w:line="240" w:lineRule="auto"/>
        <w:rPr>
          <w:rFonts w:asciiTheme="majorHAnsi" w:eastAsia="Times New Roman" w:hAnsiTheme="majorHAnsi" w:cstheme="majorHAnsi"/>
          <w:sz w:val="24"/>
          <w:szCs w:val="24"/>
          <w:lang w:eastAsia="en-GB"/>
        </w:rPr>
      </w:pPr>
    </w:p>
    <w:p w14:paraId="196E6AA9" w14:textId="77777777" w:rsidR="00CD5594" w:rsidRPr="00613D69" w:rsidRDefault="00CD5594" w:rsidP="00EF42A0">
      <w:pPr>
        <w:spacing w:before="100" w:beforeAutospacing="1" w:after="100" w:afterAutospacing="1" w:line="240" w:lineRule="auto"/>
        <w:rPr>
          <w:rFonts w:asciiTheme="majorHAnsi" w:eastAsia="Times New Roman" w:hAnsiTheme="majorHAnsi" w:cstheme="majorHAnsi"/>
          <w:sz w:val="24"/>
          <w:szCs w:val="24"/>
          <w:lang w:eastAsia="en-GB"/>
        </w:rPr>
      </w:pPr>
    </w:p>
    <w:p w14:paraId="3BFE9B61" w14:textId="77777777" w:rsidR="00CD5594" w:rsidRPr="00613D69" w:rsidRDefault="00CD5594" w:rsidP="00EF42A0">
      <w:pPr>
        <w:spacing w:before="100" w:beforeAutospacing="1" w:after="100" w:afterAutospacing="1" w:line="240" w:lineRule="auto"/>
        <w:rPr>
          <w:rFonts w:asciiTheme="majorHAnsi" w:eastAsia="Times New Roman" w:hAnsiTheme="majorHAnsi" w:cstheme="majorHAnsi"/>
          <w:sz w:val="24"/>
          <w:szCs w:val="24"/>
          <w:lang w:eastAsia="en-GB"/>
        </w:rPr>
      </w:pPr>
    </w:p>
    <w:p w14:paraId="319BA4BE" w14:textId="77777777" w:rsidR="00CD5594" w:rsidRPr="00613D69" w:rsidRDefault="00CD5594" w:rsidP="00EF42A0">
      <w:pPr>
        <w:spacing w:before="100" w:beforeAutospacing="1" w:after="100" w:afterAutospacing="1" w:line="240" w:lineRule="auto"/>
        <w:rPr>
          <w:rFonts w:asciiTheme="majorHAnsi" w:eastAsia="Times New Roman" w:hAnsiTheme="majorHAnsi" w:cstheme="majorHAnsi"/>
          <w:sz w:val="24"/>
          <w:szCs w:val="24"/>
          <w:lang w:eastAsia="en-GB"/>
        </w:rPr>
      </w:pPr>
    </w:p>
    <w:p w14:paraId="3B0BD1F5" w14:textId="77777777" w:rsidR="00CD5594" w:rsidRPr="00613D69" w:rsidRDefault="00CD5594" w:rsidP="00EF42A0">
      <w:pPr>
        <w:spacing w:before="100" w:beforeAutospacing="1" w:after="100" w:afterAutospacing="1" w:line="240" w:lineRule="auto"/>
        <w:rPr>
          <w:rFonts w:asciiTheme="majorHAnsi" w:hAnsiTheme="majorHAnsi" w:cstheme="majorHAnsi"/>
          <w:sz w:val="24"/>
          <w:szCs w:val="24"/>
        </w:rPr>
      </w:pPr>
    </w:p>
    <w:p w14:paraId="4F82820A" w14:textId="77777777" w:rsidR="00EF42A0" w:rsidRPr="00742308" w:rsidRDefault="00613D69" w:rsidP="00EF42A0">
      <w:pPr>
        <w:spacing w:before="100" w:beforeAutospacing="1" w:after="100" w:afterAutospacing="1" w:line="240" w:lineRule="auto"/>
        <w:rPr>
          <w:rFonts w:asciiTheme="majorHAnsi" w:hAnsiTheme="majorHAnsi" w:cstheme="majorHAnsi"/>
          <w:b/>
          <w:sz w:val="24"/>
          <w:szCs w:val="24"/>
        </w:rPr>
      </w:pPr>
      <w:r w:rsidRPr="00742308">
        <w:rPr>
          <w:rFonts w:asciiTheme="majorHAnsi" w:hAnsiTheme="majorHAnsi" w:cstheme="majorHAnsi"/>
          <w:b/>
          <w:sz w:val="24"/>
          <w:szCs w:val="24"/>
        </w:rPr>
        <w:t>Question 2</w:t>
      </w:r>
      <w:r w:rsidRPr="00742308">
        <w:rPr>
          <w:rFonts w:asciiTheme="majorHAnsi" w:hAnsiTheme="majorHAnsi" w:cstheme="majorHAnsi"/>
          <w:b/>
          <w:sz w:val="24"/>
          <w:szCs w:val="24"/>
        </w:rPr>
        <w:br/>
      </w:r>
      <w:r w:rsidR="00EF42A0" w:rsidRPr="00742308">
        <w:rPr>
          <w:rFonts w:asciiTheme="majorHAnsi" w:hAnsiTheme="majorHAnsi" w:cstheme="majorHAnsi"/>
          <w:b/>
          <w:sz w:val="24"/>
          <w:szCs w:val="24"/>
        </w:rPr>
        <w:t>AC 1.2</w:t>
      </w:r>
    </w:p>
    <w:p w14:paraId="5CC391E6" w14:textId="6C07DB44" w:rsidR="00EF42A0" w:rsidRPr="00613D69" w:rsidRDefault="00EF42A0" w:rsidP="00EF42A0">
      <w:pPr>
        <w:pStyle w:val="NormalWeb"/>
        <w:shd w:val="clear" w:color="auto" w:fill="FFFFFF"/>
        <w:spacing w:before="300" w:beforeAutospacing="0" w:after="300" w:afterAutospacing="0"/>
        <w:rPr>
          <w:rFonts w:asciiTheme="majorHAnsi" w:hAnsiTheme="majorHAnsi" w:cstheme="majorHAnsi"/>
        </w:rPr>
      </w:pPr>
      <w:r w:rsidRPr="00613D69">
        <w:rPr>
          <w:rFonts w:asciiTheme="majorHAnsi" w:hAnsiTheme="majorHAnsi" w:cstheme="majorHAnsi"/>
        </w:rPr>
        <w:t xml:space="preserve">Legal disputes between an employer and an employee can be decided in two types of courts: Employment Tribunals and Common Law courts. Disputes can also be settled before reaching the courts through </w:t>
      </w:r>
      <w:proofErr w:type="spellStart"/>
      <w:r w:rsidRPr="00613D69">
        <w:rPr>
          <w:rFonts w:asciiTheme="majorHAnsi" w:hAnsiTheme="majorHAnsi" w:cstheme="majorHAnsi"/>
        </w:rPr>
        <w:t>Acas</w:t>
      </w:r>
      <w:proofErr w:type="spellEnd"/>
      <w:r w:rsidRPr="00613D69">
        <w:rPr>
          <w:rFonts w:asciiTheme="majorHAnsi" w:hAnsiTheme="majorHAnsi" w:cstheme="majorHAnsi"/>
        </w:rPr>
        <w:t xml:space="preserve"> (Colman Coyle, 2017</w:t>
      </w:r>
      <w:r w:rsidR="00CD5594" w:rsidRPr="00613D69">
        <w:rPr>
          <w:rFonts w:asciiTheme="majorHAnsi" w:hAnsiTheme="majorHAnsi" w:cstheme="majorHAnsi"/>
        </w:rPr>
        <w:t>a</w:t>
      </w:r>
      <w:r w:rsidR="00996522" w:rsidRPr="00613D69">
        <w:rPr>
          <w:rFonts w:asciiTheme="majorHAnsi" w:hAnsiTheme="majorHAnsi" w:cstheme="majorHAnsi"/>
        </w:rPr>
        <w:t>)</w:t>
      </w:r>
      <w:r w:rsidR="00B60F7A">
        <w:rPr>
          <w:rFonts w:asciiTheme="majorHAnsi" w:hAnsiTheme="majorHAnsi" w:cstheme="majorHAnsi"/>
        </w:rPr>
        <w:t>.</w:t>
      </w:r>
    </w:p>
    <w:p w14:paraId="55C0FD58" w14:textId="6D412518" w:rsidR="00EF42A0" w:rsidRPr="00613D69" w:rsidRDefault="00EF42A0" w:rsidP="00EF42A0">
      <w:pPr>
        <w:pStyle w:val="NormalWeb"/>
        <w:shd w:val="clear" w:color="auto" w:fill="FFFFFF"/>
        <w:spacing w:before="300" w:beforeAutospacing="0" w:after="300" w:afterAutospacing="0"/>
        <w:rPr>
          <w:rFonts w:asciiTheme="majorHAnsi" w:hAnsiTheme="majorHAnsi" w:cstheme="majorHAnsi"/>
        </w:rPr>
      </w:pPr>
      <w:bookmarkStart w:id="1" w:name="_Hlk131950997"/>
      <w:r w:rsidRPr="00613D69">
        <w:rPr>
          <w:rFonts w:asciiTheme="majorHAnsi" w:hAnsiTheme="majorHAnsi" w:cstheme="majorHAnsi"/>
        </w:rPr>
        <w:t>Cases alleging breaches of statutory law (Acts of Parliament) are heard by Employment Tribunals whilst cases alleging breaches of common law (decisions by judges) are usually heard by the county court and sometimes by the High Court which can hear cases where claims for damages are for</w:t>
      </w:r>
      <w:r w:rsidR="00996522" w:rsidRPr="00613D69">
        <w:rPr>
          <w:rFonts w:asciiTheme="majorHAnsi" w:hAnsiTheme="majorHAnsi" w:cstheme="majorHAnsi"/>
        </w:rPr>
        <w:t xml:space="preserve"> more than £50</w:t>
      </w:r>
      <w:r w:rsidR="00B60F7A">
        <w:rPr>
          <w:rFonts w:asciiTheme="majorHAnsi" w:hAnsiTheme="majorHAnsi" w:cstheme="majorHAnsi"/>
        </w:rPr>
        <w:t xml:space="preserve">,000 </w:t>
      </w:r>
      <w:r w:rsidR="00996522" w:rsidRPr="00613D69">
        <w:rPr>
          <w:rFonts w:asciiTheme="majorHAnsi" w:hAnsiTheme="majorHAnsi" w:cstheme="majorHAnsi"/>
        </w:rPr>
        <w:t>(CIPD, 2022b</w:t>
      </w:r>
      <w:r w:rsidRPr="00613D69">
        <w:rPr>
          <w:rFonts w:asciiTheme="majorHAnsi" w:hAnsiTheme="majorHAnsi" w:cstheme="majorHAnsi"/>
        </w:rPr>
        <w:t xml:space="preserve">). </w:t>
      </w:r>
      <w:bookmarkEnd w:id="1"/>
      <w:r w:rsidRPr="00613D69">
        <w:rPr>
          <w:rFonts w:asciiTheme="majorHAnsi" w:hAnsiTheme="majorHAnsi" w:cstheme="majorHAnsi"/>
        </w:rPr>
        <w:t>The majority of cases before employment tribunals are cases of unfair or wrongful dismissal, discrimination, equal pay, maternity or paternity leave/pay, unpaid wages/holiday pay, unlawful deductions of wages and whistlebl</w:t>
      </w:r>
      <w:r w:rsidR="00E83494" w:rsidRPr="00613D69">
        <w:rPr>
          <w:rFonts w:asciiTheme="majorHAnsi" w:hAnsiTheme="majorHAnsi" w:cstheme="majorHAnsi"/>
        </w:rPr>
        <w:t xml:space="preserve">owing </w:t>
      </w:r>
      <w:r w:rsidRPr="00613D69">
        <w:rPr>
          <w:rFonts w:asciiTheme="majorHAnsi" w:hAnsiTheme="majorHAnsi" w:cstheme="majorHAnsi"/>
        </w:rPr>
        <w:t>(CIPD, 2022</w:t>
      </w:r>
      <w:r w:rsidR="00E83494" w:rsidRPr="00613D69">
        <w:rPr>
          <w:rFonts w:asciiTheme="majorHAnsi" w:hAnsiTheme="majorHAnsi" w:cstheme="majorHAnsi"/>
        </w:rPr>
        <w:t xml:space="preserve">b, </w:t>
      </w:r>
      <w:r w:rsidRPr="00613D69">
        <w:rPr>
          <w:rFonts w:asciiTheme="majorHAnsi" w:hAnsiTheme="majorHAnsi" w:cstheme="majorHAnsi"/>
        </w:rPr>
        <w:t xml:space="preserve">Lockton 2014). Most of the cases consists of claims for compensation </w:t>
      </w:r>
      <w:r w:rsidR="00E83494" w:rsidRPr="00613D69">
        <w:rPr>
          <w:rFonts w:asciiTheme="majorHAnsi" w:hAnsiTheme="majorHAnsi" w:cstheme="majorHAnsi"/>
        </w:rPr>
        <w:t>(CIPD, 2022b)</w:t>
      </w:r>
      <w:r w:rsidRPr="00613D69">
        <w:rPr>
          <w:rFonts w:asciiTheme="majorHAnsi" w:hAnsiTheme="majorHAnsi" w:cstheme="majorHAnsi"/>
        </w:rPr>
        <w:t>. Common law courts hear cases arising from breach of contract, accidents at work, contract claims for non-payment of wages,</w:t>
      </w:r>
      <w:r w:rsidR="00996522" w:rsidRPr="00613D69">
        <w:rPr>
          <w:rFonts w:asciiTheme="majorHAnsi" w:hAnsiTheme="majorHAnsi" w:cstheme="majorHAnsi"/>
        </w:rPr>
        <w:t xml:space="preserve"> not</w:t>
      </w:r>
      <w:r w:rsidR="00906B78" w:rsidRPr="00613D69">
        <w:rPr>
          <w:rFonts w:asciiTheme="majorHAnsi" w:hAnsiTheme="majorHAnsi" w:cstheme="majorHAnsi"/>
        </w:rPr>
        <w:t xml:space="preserve">ice pay or bonus </w:t>
      </w:r>
      <w:r w:rsidR="00964A38" w:rsidRPr="00613D69">
        <w:rPr>
          <w:rFonts w:asciiTheme="majorHAnsi" w:hAnsiTheme="majorHAnsi" w:cstheme="majorHAnsi"/>
        </w:rPr>
        <w:t>(</w:t>
      </w:r>
      <w:r w:rsidR="00E54939" w:rsidRPr="00613D69">
        <w:rPr>
          <w:rFonts w:asciiTheme="majorHAnsi" w:hAnsiTheme="majorHAnsi" w:cstheme="majorHAnsi"/>
        </w:rPr>
        <w:t>ID</w:t>
      </w:r>
      <w:r w:rsidR="00906B78" w:rsidRPr="00613D69">
        <w:rPr>
          <w:rFonts w:asciiTheme="majorHAnsi" w:hAnsiTheme="majorHAnsi" w:cstheme="majorHAnsi"/>
        </w:rPr>
        <w:t>S</w:t>
      </w:r>
      <w:r w:rsidRPr="00613D69">
        <w:rPr>
          <w:rFonts w:asciiTheme="majorHAnsi" w:hAnsiTheme="majorHAnsi" w:cstheme="majorHAnsi"/>
        </w:rPr>
        <w:t xml:space="preserve"> 2014</w:t>
      </w:r>
      <w:r w:rsidR="00E54939" w:rsidRPr="00613D69">
        <w:rPr>
          <w:rFonts w:asciiTheme="majorHAnsi" w:hAnsiTheme="majorHAnsi" w:cstheme="majorHAnsi"/>
        </w:rPr>
        <w:t>,</w:t>
      </w:r>
      <w:r w:rsidRPr="00613D69">
        <w:rPr>
          <w:rFonts w:asciiTheme="majorHAnsi" w:hAnsiTheme="majorHAnsi" w:cstheme="majorHAnsi"/>
        </w:rPr>
        <w:t xml:space="preserve"> Colman Coyle 2017</w:t>
      </w:r>
      <w:r w:rsidR="00E54939" w:rsidRPr="00613D69">
        <w:rPr>
          <w:rFonts w:asciiTheme="majorHAnsi" w:hAnsiTheme="majorHAnsi" w:cstheme="majorHAnsi"/>
        </w:rPr>
        <w:t>a</w:t>
      </w:r>
      <w:r w:rsidRPr="00613D69">
        <w:rPr>
          <w:rFonts w:asciiTheme="majorHAnsi" w:hAnsiTheme="majorHAnsi" w:cstheme="majorHAnsi"/>
        </w:rPr>
        <w:t xml:space="preserve">). The overwhelming majority of cases are in fact heard by the employment tribunals. At the end of the second quarter of 2022 there were almost 500,000 awaiting </w:t>
      </w:r>
      <w:r w:rsidR="00906B78" w:rsidRPr="00613D69">
        <w:rPr>
          <w:rFonts w:asciiTheme="majorHAnsi" w:hAnsiTheme="majorHAnsi" w:cstheme="majorHAnsi"/>
        </w:rPr>
        <w:t>trial.</w:t>
      </w:r>
    </w:p>
    <w:p w14:paraId="67C3FC2C" w14:textId="77777777" w:rsidR="00EF42A0" w:rsidRPr="00613D69" w:rsidRDefault="00EF42A0" w:rsidP="00EF42A0">
      <w:pPr>
        <w:rPr>
          <w:rFonts w:asciiTheme="majorHAnsi" w:eastAsia="Times New Roman" w:hAnsiTheme="majorHAnsi" w:cstheme="majorHAnsi"/>
          <w:sz w:val="24"/>
          <w:szCs w:val="24"/>
          <w:lang w:eastAsia="en-GB"/>
        </w:rPr>
      </w:pPr>
      <w:r w:rsidRPr="00613D69">
        <w:rPr>
          <w:rFonts w:asciiTheme="majorHAnsi" w:hAnsiTheme="majorHAnsi" w:cstheme="majorHAnsi"/>
          <w:sz w:val="24"/>
          <w:szCs w:val="24"/>
        </w:rPr>
        <w:t>Appeals against decisions made by the county and High Courts are to the Court of Appeal. Appeals from Employment Tribunals are to the Employment Appeals Tribunal (EAT). EAT judgements are very important because it basically informs all employment tribunals how the law should be applied by them in the future. Cases can be appealed from EAT to the Court of Appeal, but the number is very small (CIPD</w:t>
      </w:r>
      <w:r w:rsidR="00996522" w:rsidRPr="00613D69">
        <w:rPr>
          <w:rFonts w:asciiTheme="majorHAnsi" w:hAnsiTheme="majorHAnsi" w:cstheme="majorHAnsi"/>
          <w:sz w:val="24"/>
          <w:szCs w:val="24"/>
        </w:rPr>
        <w:t>,</w:t>
      </w:r>
      <w:r w:rsidRPr="00613D69">
        <w:rPr>
          <w:rFonts w:asciiTheme="majorHAnsi" w:hAnsiTheme="majorHAnsi" w:cstheme="majorHAnsi"/>
          <w:sz w:val="24"/>
          <w:szCs w:val="24"/>
        </w:rPr>
        <w:t>2021</w:t>
      </w:r>
      <w:r w:rsidR="00996522" w:rsidRPr="00613D69">
        <w:rPr>
          <w:rFonts w:asciiTheme="majorHAnsi" w:hAnsiTheme="majorHAnsi" w:cstheme="majorHAnsi"/>
          <w:sz w:val="24"/>
          <w:szCs w:val="24"/>
        </w:rPr>
        <w:t>a</w:t>
      </w:r>
      <w:r w:rsidRPr="00613D69">
        <w:rPr>
          <w:rFonts w:asciiTheme="majorHAnsi" w:hAnsiTheme="majorHAnsi" w:cstheme="majorHAnsi"/>
          <w:sz w:val="24"/>
          <w:szCs w:val="24"/>
        </w:rPr>
        <w:t xml:space="preserve">). Cases can be further appealed from the Court of Appeal to the Supreme Court, but this is only possible where a point of law is disputed which can affect a great number of employers and employees not involved </w:t>
      </w:r>
      <w:r w:rsidR="00964A38" w:rsidRPr="00613D69">
        <w:rPr>
          <w:rFonts w:asciiTheme="majorHAnsi" w:hAnsiTheme="majorHAnsi" w:cstheme="majorHAnsi"/>
          <w:sz w:val="24"/>
          <w:szCs w:val="24"/>
        </w:rPr>
        <w:t>in the case at all (CIPD 2021b</w:t>
      </w:r>
      <w:r w:rsidRPr="00613D69">
        <w:rPr>
          <w:rFonts w:asciiTheme="majorHAnsi" w:hAnsiTheme="majorHAnsi" w:cstheme="majorHAnsi"/>
          <w:sz w:val="24"/>
          <w:szCs w:val="24"/>
        </w:rPr>
        <w:t xml:space="preserve">). </w:t>
      </w:r>
    </w:p>
    <w:p w14:paraId="64AE10B4" w14:textId="77777777" w:rsidR="00613D69" w:rsidRPr="00613D69" w:rsidRDefault="00613D69" w:rsidP="00613D69">
      <w:pPr>
        <w:rPr>
          <w:rFonts w:asciiTheme="majorHAnsi" w:hAnsiTheme="majorHAnsi" w:cstheme="majorHAnsi"/>
          <w:sz w:val="24"/>
          <w:szCs w:val="24"/>
        </w:rPr>
      </w:pPr>
      <w:r w:rsidRPr="00613D69">
        <w:rPr>
          <w:rFonts w:asciiTheme="majorHAnsi" w:hAnsiTheme="majorHAnsi" w:cstheme="majorHAnsi"/>
          <w:sz w:val="24"/>
          <w:szCs w:val="24"/>
        </w:rPr>
        <w:t>Before the UK withdrew from the EU it was possible to appeal decisions of the Supreme Court to the European Court of Justice (ECJ) in matters that concerned European law, including employment legislation.  This does not now apply. The Supreme Court is the final court of appeal on all employment rights, including rights passed originally by the EU. But existing ECJ decisions are valid in the UK unless the Supreme Court decides otherwise (CIPD 2021a, CIPD 2022b).</w:t>
      </w:r>
    </w:p>
    <w:p w14:paraId="04C3B8BD" w14:textId="77777777" w:rsidR="00964A38" w:rsidRPr="00613D69" w:rsidRDefault="00964A38" w:rsidP="00EF42A0">
      <w:pPr>
        <w:rPr>
          <w:rFonts w:asciiTheme="majorHAnsi" w:hAnsiTheme="majorHAnsi" w:cstheme="majorHAnsi"/>
          <w:sz w:val="24"/>
          <w:szCs w:val="24"/>
        </w:rPr>
      </w:pPr>
    </w:p>
    <w:p w14:paraId="6392DAFD" w14:textId="65AD2D66" w:rsidR="00EF42A0" w:rsidRPr="00742308" w:rsidRDefault="00742308" w:rsidP="00EF42A0">
      <w:pPr>
        <w:rPr>
          <w:rFonts w:asciiTheme="majorHAnsi" w:hAnsiTheme="majorHAnsi" w:cstheme="majorHAnsi"/>
          <w:b/>
          <w:sz w:val="24"/>
          <w:szCs w:val="24"/>
        </w:rPr>
      </w:pPr>
      <w:r w:rsidRPr="00742308">
        <w:rPr>
          <w:rFonts w:asciiTheme="majorHAnsi" w:hAnsiTheme="majorHAnsi" w:cstheme="majorHAnsi"/>
          <w:b/>
          <w:sz w:val="24"/>
          <w:szCs w:val="24"/>
        </w:rPr>
        <w:t>Question 3</w:t>
      </w:r>
      <w:r w:rsidRPr="00742308">
        <w:rPr>
          <w:rFonts w:asciiTheme="majorHAnsi" w:hAnsiTheme="majorHAnsi" w:cstheme="majorHAnsi"/>
          <w:b/>
          <w:sz w:val="24"/>
          <w:szCs w:val="24"/>
        </w:rPr>
        <w:br/>
      </w:r>
      <w:r w:rsidR="00964A38" w:rsidRPr="00742308">
        <w:rPr>
          <w:rFonts w:asciiTheme="majorHAnsi" w:hAnsiTheme="majorHAnsi" w:cstheme="majorHAnsi"/>
          <w:b/>
          <w:sz w:val="24"/>
          <w:szCs w:val="24"/>
        </w:rPr>
        <w:t>AC 1.3</w:t>
      </w:r>
    </w:p>
    <w:p w14:paraId="13E7FBD2" w14:textId="410FE045" w:rsidR="00675DA0" w:rsidRPr="00613D69" w:rsidRDefault="00675DA0" w:rsidP="00675DA0">
      <w:pPr>
        <w:pStyle w:val="NormalWeb"/>
        <w:spacing w:before="0" w:beforeAutospacing="0" w:after="375" w:afterAutospacing="0"/>
        <w:textAlignment w:val="baseline"/>
        <w:rPr>
          <w:rFonts w:asciiTheme="majorHAnsi" w:hAnsiTheme="majorHAnsi" w:cstheme="majorHAnsi"/>
        </w:rPr>
      </w:pPr>
      <w:r w:rsidRPr="00613D69">
        <w:rPr>
          <w:rFonts w:asciiTheme="majorHAnsi" w:hAnsiTheme="majorHAnsi" w:cstheme="majorHAnsi"/>
        </w:rPr>
        <w:t xml:space="preserve">When an employee (the claimant) decides to bring a case against an employer (the respondent) the claimant has to inform </w:t>
      </w:r>
      <w:proofErr w:type="spellStart"/>
      <w:r w:rsidRPr="00613D69">
        <w:rPr>
          <w:rFonts w:asciiTheme="majorHAnsi" w:hAnsiTheme="majorHAnsi" w:cstheme="majorHAnsi"/>
        </w:rPr>
        <w:t>Acas</w:t>
      </w:r>
      <w:proofErr w:type="spellEnd"/>
      <w:r w:rsidRPr="00613D69">
        <w:rPr>
          <w:rFonts w:asciiTheme="majorHAnsi" w:hAnsiTheme="majorHAnsi" w:cstheme="majorHAnsi"/>
        </w:rPr>
        <w:t xml:space="preserve"> of his or her intention to pursue a claim before they can formally send it to the local employment tribunal office. </w:t>
      </w:r>
      <w:proofErr w:type="spellStart"/>
      <w:r w:rsidRPr="00613D69">
        <w:rPr>
          <w:rFonts w:asciiTheme="majorHAnsi" w:hAnsiTheme="majorHAnsi" w:cstheme="majorHAnsi"/>
        </w:rPr>
        <w:t>Acas</w:t>
      </w:r>
      <w:proofErr w:type="spellEnd"/>
      <w:r w:rsidRPr="00613D69">
        <w:rPr>
          <w:rFonts w:asciiTheme="majorHAnsi" w:hAnsiTheme="majorHAnsi" w:cstheme="majorHAnsi"/>
        </w:rPr>
        <w:t xml:space="preserve"> then has to offer conciliation for free, which i</w:t>
      </w:r>
      <w:r w:rsidR="008D22D0">
        <w:rPr>
          <w:rFonts w:asciiTheme="majorHAnsi" w:hAnsiTheme="majorHAnsi" w:cstheme="majorHAnsi"/>
        </w:rPr>
        <w:t>s called Early Conciliation</w:t>
      </w:r>
      <w:r w:rsidRPr="00613D69">
        <w:rPr>
          <w:rFonts w:asciiTheme="majorHAnsi" w:hAnsiTheme="majorHAnsi" w:cstheme="majorHAnsi"/>
        </w:rPr>
        <w:t xml:space="preserve"> (CIPD 2021</w:t>
      </w:r>
      <w:r w:rsidR="00C90E7F" w:rsidRPr="00613D69">
        <w:rPr>
          <w:rFonts w:asciiTheme="majorHAnsi" w:hAnsiTheme="majorHAnsi" w:cstheme="majorHAnsi"/>
        </w:rPr>
        <w:t>b</w:t>
      </w:r>
      <w:r w:rsidRPr="00613D69">
        <w:rPr>
          <w:rFonts w:asciiTheme="majorHAnsi" w:hAnsiTheme="majorHAnsi" w:cstheme="majorHAnsi"/>
        </w:rPr>
        <w:t xml:space="preserve">). But either party can refuse </w:t>
      </w:r>
      <w:proofErr w:type="spellStart"/>
      <w:r w:rsidRPr="00613D69">
        <w:rPr>
          <w:rFonts w:asciiTheme="majorHAnsi" w:hAnsiTheme="majorHAnsi" w:cstheme="majorHAnsi"/>
        </w:rPr>
        <w:t>Acas’s</w:t>
      </w:r>
      <w:proofErr w:type="spellEnd"/>
      <w:r w:rsidRPr="00613D69">
        <w:rPr>
          <w:rFonts w:asciiTheme="majorHAnsi" w:hAnsiTheme="majorHAnsi" w:cstheme="majorHAnsi"/>
        </w:rPr>
        <w:t xml:space="preserve"> help and if that is the case the claimant will send the claim to the tribunal office </w:t>
      </w:r>
      <w:r w:rsidR="008D22D0">
        <w:rPr>
          <w:rFonts w:asciiTheme="majorHAnsi" w:hAnsiTheme="majorHAnsi" w:cstheme="majorHAnsi"/>
        </w:rPr>
        <w:lastRenderedPageBreak/>
        <w:t>(f</w:t>
      </w:r>
      <w:r w:rsidRPr="00613D69">
        <w:rPr>
          <w:rFonts w:asciiTheme="majorHAnsi" w:hAnsiTheme="majorHAnsi" w:cstheme="majorHAnsi"/>
        </w:rPr>
        <w:t xml:space="preserve">orm ET1) </w:t>
      </w:r>
      <w:r w:rsidR="008D22D0">
        <w:rPr>
          <w:rFonts w:asciiTheme="majorHAnsi" w:hAnsiTheme="majorHAnsi" w:cstheme="majorHAnsi"/>
        </w:rPr>
        <w:t>and the respondent will reply (f</w:t>
      </w:r>
      <w:r w:rsidRPr="00613D69">
        <w:rPr>
          <w:rFonts w:asciiTheme="majorHAnsi" w:hAnsiTheme="majorHAnsi" w:cstheme="majorHAnsi"/>
        </w:rPr>
        <w:t xml:space="preserve">orm ET3). Copies of both forms will be sent to </w:t>
      </w:r>
      <w:proofErr w:type="spellStart"/>
      <w:r w:rsidRPr="00613D69">
        <w:rPr>
          <w:rFonts w:asciiTheme="majorHAnsi" w:hAnsiTheme="majorHAnsi" w:cstheme="majorHAnsi"/>
        </w:rPr>
        <w:t>Acas</w:t>
      </w:r>
      <w:proofErr w:type="spellEnd"/>
      <w:r w:rsidRPr="00613D69">
        <w:rPr>
          <w:rFonts w:asciiTheme="majorHAnsi" w:hAnsiTheme="majorHAnsi" w:cstheme="majorHAnsi"/>
        </w:rPr>
        <w:t xml:space="preserve"> who can still offer conciliation right up until the tribunal makes its judgement </w:t>
      </w:r>
      <w:r w:rsidR="003A1316">
        <w:rPr>
          <w:rFonts w:asciiTheme="majorHAnsi" w:hAnsiTheme="majorHAnsi" w:cstheme="majorHAnsi"/>
        </w:rPr>
        <w:t>(</w:t>
      </w:r>
      <w:r w:rsidR="003A1316">
        <w:rPr>
          <w:rFonts w:asciiTheme="majorHAnsi" w:hAnsiTheme="majorHAnsi" w:cstheme="majorHAnsi"/>
          <w:iCs/>
        </w:rPr>
        <w:t xml:space="preserve">IDS </w:t>
      </w:r>
      <w:r w:rsidR="008D22D0" w:rsidRPr="00613D69">
        <w:rPr>
          <w:rFonts w:asciiTheme="majorHAnsi" w:hAnsiTheme="majorHAnsi" w:cstheme="majorHAnsi"/>
          <w:iCs/>
        </w:rPr>
        <w:t>2014)</w:t>
      </w:r>
      <w:r w:rsidRPr="00613D69">
        <w:rPr>
          <w:rFonts w:asciiTheme="majorHAnsi" w:hAnsiTheme="majorHAnsi" w:cstheme="majorHAnsi"/>
        </w:rPr>
        <w:t xml:space="preserve">. However, if both sides agree to </w:t>
      </w:r>
      <w:proofErr w:type="spellStart"/>
      <w:r w:rsidRPr="00613D69">
        <w:rPr>
          <w:rFonts w:asciiTheme="majorHAnsi" w:hAnsiTheme="majorHAnsi" w:cstheme="majorHAnsi"/>
        </w:rPr>
        <w:t>Acas</w:t>
      </w:r>
      <w:proofErr w:type="spellEnd"/>
      <w:r w:rsidRPr="00613D69">
        <w:rPr>
          <w:rFonts w:asciiTheme="majorHAnsi" w:hAnsiTheme="majorHAnsi" w:cstheme="majorHAnsi"/>
        </w:rPr>
        <w:t xml:space="preserve"> conciliation, </w:t>
      </w:r>
      <w:proofErr w:type="spellStart"/>
      <w:r w:rsidRPr="00613D69">
        <w:rPr>
          <w:rFonts w:asciiTheme="majorHAnsi" w:hAnsiTheme="majorHAnsi" w:cstheme="majorHAnsi"/>
        </w:rPr>
        <w:t>Acas</w:t>
      </w:r>
      <w:proofErr w:type="spellEnd"/>
      <w:r w:rsidRPr="00613D69">
        <w:rPr>
          <w:rFonts w:asciiTheme="majorHAnsi" w:hAnsiTheme="majorHAnsi" w:cstheme="majorHAnsi"/>
        </w:rPr>
        <w:t xml:space="preserve"> will issue form COT3 and legal proceedings will terminate (Daniels, 2022, CIPD 2022b). There are strict time limits.  In most cases, a claimant has 3 months minus 1 day to submit a claim from the date the problem at work happened. (</w:t>
      </w:r>
      <w:proofErr w:type="spellStart"/>
      <w:r w:rsidRPr="00613D69">
        <w:rPr>
          <w:rFonts w:asciiTheme="majorHAnsi" w:hAnsiTheme="majorHAnsi" w:cstheme="majorHAnsi"/>
        </w:rPr>
        <w:t>Acas</w:t>
      </w:r>
      <w:proofErr w:type="spellEnd"/>
      <w:r w:rsidRPr="00613D69">
        <w:rPr>
          <w:rFonts w:asciiTheme="majorHAnsi" w:hAnsiTheme="majorHAnsi" w:cstheme="majorHAnsi"/>
        </w:rPr>
        <w:t>, 2022</w:t>
      </w:r>
      <w:r w:rsidR="00C90E7F" w:rsidRPr="00613D69">
        <w:rPr>
          <w:rFonts w:asciiTheme="majorHAnsi" w:hAnsiTheme="majorHAnsi" w:cstheme="majorHAnsi"/>
        </w:rPr>
        <w:t>a</w:t>
      </w:r>
      <w:r w:rsidRPr="00613D69">
        <w:rPr>
          <w:rFonts w:asciiTheme="majorHAnsi" w:hAnsiTheme="majorHAnsi" w:cstheme="majorHAnsi"/>
        </w:rPr>
        <w:t>).</w:t>
      </w:r>
    </w:p>
    <w:p w14:paraId="45B46DF2" w14:textId="546D8CCE" w:rsidR="00613D69" w:rsidRPr="00613D69" w:rsidRDefault="00613D69" w:rsidP="00613D69">
      <w:pPr>
        <w:rPr>
          <w:rFonts w:asciiTheme="majorHAnsi" w:hAnsiTheme="majorHAnsi" w:cstheme="majorHAnsi"/>
          <w:sz w:val="24"/>
          <w:szCs w:val="24"/>
        </w:rPr>
      </w:pPr>
      <w:r w:rsidRPr="00613D69">
        <w:rPr>
          <w:rFonts w:asciiTheme="majorHAnsi" w:hAnsiTheme="majorHAnsi" w:cstheme="majorHAnsi"/>
          <w:sz w:val="24"/>
          <w:szCs w:val="24"/>
        </w:rPr>
        <w:t xml:space="preserve">Cases can also be settled without recourse to the Employment Tribunal (ET) through private arbitration or by using the </w:t>
      </w:r>
      <w:proofErr w:type="spellStart"/>
      <w:r w:rsidRPr="00613D69">
        <w:rPr>
          <w:rFonts w:asciiTheme="majorHAnsi" w:hAnsiTheme="majorHAnsi" w:cstheme="majorHAnsi"/>
          <w:sz w:val="24"/>
          <w:szCs w:val="24"/>
        </w:rPr>
        <w:t>Acas</w:t>
      </w:r>
      <w:proofErr w:type="spellEnd"/>
      <w:r w:rsidRPr="00613D69">
        <w:rPr>
          <w:rFonts w:asciiTheme="majorHAnsi" w:hAnsiTheme="majorHAnsi" w:cstheme="majorHAnsi"/>
          <w:sz w:val="24"/>
          <w:szCs w:val="24"/>
        </w:rPr>
        <w:t xml:space="preserve"> Arbitration Scheme. The latter has to be paid for and it has not been widely used because it only deals with unfair dismissal claims and flexible working. Parties can also settle a dispute between themselves both before and after the tribunal proceedings have begun without the need for a COT3. If such an agreement is signed, then the claimant cannot make any future claims </w:t>
      </w:r>
      <w:bookmarkStart w:id="2" w:name="_Hlk132182973"/>
      <w:r w:rsidR="003A6C0D">
        <w:rPr>
          <w:rFonts w:asciiTheme="majorHAnsi" w:hAnsiTheme="majorHAnsi" w:cstheme="majorHAnsi"/>
          <w:sz w:val="24"/>
          <w:szCs w:val="24"/>
        </w:rPr>
        <w:t>(</w:t>
      </w:r>
      <w:r w:rsidRPr="00613D69">
        <w:rPr>
          <w:rFonts w:asciiTheme="majorHAnsi" w:hAnsiTheme="majorHAnsi" w:cstheme="majorHAnsi"/>
          <w:sz w:val="24"/>
          <w:szCs w:val="24"/>
        </w:rPr>
        <w:t>IDS, 2014)</w:t>
      </w:r>
      <w:r w:rsidR="003A6C0D">
        <w:rPr>
          <w:rFonts w:asciiTheme="majorHAnsi" w:hAnsiTheme="majorHAnsi" w:cstheme="majorHAnsi"/>
          <w:sz w:val="24"/>
          <w:szCs w:val="24"/>
        </w:rPr>
        <w:t>.</w:t>
      </w:r>
      <w:bookmarkEnd w:id="2"/>
      <w:r w:rsidR="003A6C0D">
        <w:rPr>
          <w:rFonts w:asciiTheme="majorHAnsi" w:hAnsiTheme="majorHAnsi" w:cstheme="majorHAnsi"/>
          <w:sz w:val="24"/>
          <w:szCs w:val="24"/>
        </w:rPr>
        <w:t xml:space="preserve">  </w:t>
      </w:r>
      <w:r w:rsidRPr="00613D69">
        <w:rPr>
          <w:rFonts w:asciiTheme="majorHAnsi" w:hAnsiTheme="majorHAnsi" w:cstheme="majorHAnsi"/>
          <w:sz w:val="24"/>
          <w:szCs w:val="24"/>
        </w:rPr>
        <w:t>All such agreements must be in writing (</w:t>
      </w:r>
      <w:proofErr w:type="spellStart"/>
      <w:r w:rsidRPr="00613D69">
        <w:rPr>
          <w:rFonts w:asciiTheme="majorHAnsi" w:hAnsiTheme="majorHAnsi" w:cstheme="majorHAnsi"/>
          <w:sz w:val="24"/>
          <w:szCs w:val="24"/>
        </w:rPr>
        <w:t>Brown,et.al</w:t>
      </w:r>
      <w:proofErr w:type="spellEnd"/>
      <w:r w:rsidRPr="00613D69">
        <w:rPr>
          <w:rFonts w:asciiTheme="majorHAnsi" w:hAnsiTheme="majorHAnsi" w:cstheme="majorHAnsi"/>
          <w:sz w:val="24"/>
          <w:szCs w:val="24"/>
        </w:rPr>
        <w:t xml:space="preserve">. 2000). </w:t>
      </w:r>
    </w:p>
    <w:p w14:paraId="35EAC1C5" w14:textId="76F37001" w:rsidR="00613D69" w:rsidRPr="00613D69" w:rsidRDefault="00613D69" w:rsidP="00613D69">
      <w:pPr>
        <w:rPr>
          <w:rFonts w:asciiTheme="majorHAnsi" w:hAnsiTheme="majorHAnsi" w:cstheme="majorHAnsi"/>
          <w:sz w:val="24"/>
          <w:szCs w:val="24"/>
        </w:rPr>
      </w:pPr>
      <w:r w:rsidRPr="00613D69">
        <w:rPr>
          <w:rFonts w:asciiTheme="majorHAnsi" w:hAnsiTheme="majorHAnsi" w:cstheme="majorHAnsi"/>
          <w:sz w:val="24"/>
          <w:szCs w:val="24"/>
        </w:rPr>
        <w:t>A dispute can also be settled before a full ET through judicial meditation. This usually occurs when the judge thinks that the case can be settled through his mediation (CIPD 2022b, Daniels, 2022). Settling disputes before a full hearing -</w:t>
      </w:r>
      <w:r w:rsidR="00D371D3">
        <w:rPr>
          <w:rFonts w:asciiTheme="majorHAnsi" w:hAnsiTheme="majorHAnsi" w:cstheme="majorHAnsi"/>
          <w:sz w:val="24"/>
          <w:szCs w:val="24"/>
        </w:rPr>
        <w:t xml:space="preserve"> </w:t>
      </w:r>
      <w:r w:rsidRPr="00613D69">
        <w:rPr>
          <w:rFonts w:asciiTheme="majorHAnsi" w:hAnsiTheme="majorHAnsi" w:cstheme="majorHAnsi"/>
          <w:sz w:val="24"/>
          <w:szCs w:val="24"/>
        </w:rPr>
        <w:t>called alternative dispute resolution (ADR)</w:t>
      </w:r>
      <w:r w:rsidR="00D371D3">
        <w:rPr>
          <w:rFonts w:asciiTheme="majorHAnsi" w:hAnsiTheme="majorHAnsi" w:cstheme="majorHAnsi"/>
          <w:sz w:val="24"/>
          <w:szCs w:val="24"/>
        </w:rPr>
        <w:t xml:space="preserve"> </w:t>
      </w:r>
      <w:r w:rsidRPr="00613D69">
        <w:rPr>
          <w:rFonts w:asciiTheme="majorHAnsi" w:hAnsiTheme="majorHAnsi" w:cstheme="majorHAnsi"/>
          <w:sz w:val="24"/>
          <w:szCs w:val="24"/>
        </w:rPr>
        <w:t>- are now widely encouraged. There are a number of advantages to ADR including less expense, speedier solutions and avoiding a permanent breakdown in employment relationship (CIPD,2022b).</w:t>
      </w:r>
    </w:p>
    <w:p w14:paraId="546EA32D" w14:textId="48C3D996" w:rsidR="00964A38" w:rsidRDefault="00613D69" w:rsidP="008C47DC">
      <w:pPr>
        <w:rPr>
          <w:rFonts w:asciiTheme="majorHAnsi" w:hAnsiTheme="majorHAnsi" w:cstheme="majorHAnsi"/>
          <w:sz w:val="24"/>
          <w:szCs w:val="24"/>
        </w:rPr>
      </w:pPr>
      <w:r w:rsidRPr="00613D69">
        <w:rPr>
          <w:rFonts w:asciiTheme="majorHAnsi" w:hAnsiTheme="majorHAnsi" w:cstheme="majorHAnsi"/>
          <w:sz w:val="24"/>
          <w:szCs w:val="24"/>
        </w:rPr>
        <w:t xml:space="preserve">If a case reaches a tribunal hearing the judge (an experienced lawyer) having read all the evidence provided by the parties in dispute (or by their representatives) will then examine and cross-examine witnesses. Then after final submissions from both parties the ET will consider and bring in its verdict If the claimant wins, a monetary compensation will be awarded (Daniels, 2022, UNISON 2023, Brown, </w:t>
      </w:r>
      <w:proofErr w:type="spellStart"/>
      <w:r w:rsidRPr="00613D69">
        <w:rPr>
          <w:rFonts w:asciiTheme="majorHAnsi" w:hAnsiTheme="majorHAnsi" w:cstheme="majorHAnsi"/>
          <w:sz w:val="24"/>
          <w:szCs w:val="24"/>
        </w:rPr>
        <w:t>et,al</w:t>
      </w:r>
      <w:proofErr w:type="spellEnd"/>
      <w:r w:rsidRPr="00613D69">
        <w:rPr>
          <w:rFonts w:asciiTheme="majorHAnsi" w:hAnsiTheme="majorHAnsi" w:cstheme="majorHAnsi"/>
          <w:sz w:val="24"/>
          <w:szCs w:val="24"/>
        </w:rPr>
        <w:t>, 2000). Either party can appeal to an EAT and to other higher courts but only on a point of law (Daniels, 2022).</w:t>
      </w:r>
    </w:p>
    <w:p w14:paraId="1C7F2B22" w14:textId="77777777" w:rsidR="008C47DC" w:rsidRPr="008C47DC" w:rsidRDefault="008C47DC" w:rsidP="008C47DC">
      <w:pPr>
        <w:rPr>
          <w:rFonts w:asciiTheme="majorHAnsi" w:hAnsiTheme="majorHAnsi" w:cstheme="majorHAnsi"/>
          <w:sz w:val="24"/>
          <w:szCs w:val="24"/>
        </w:rPr>
      </w:pPr>
    </w:p>
    <w:p w14:paraId="3376D482" w14:textId="77777777" w:rsidR="00E54939" w:rsidRPr="00613D69" w:rsidRDefault="00E54939" w:rsidP="00E54939">
      <w:pPr>
        <w:rPr>
          <w:rFonts w:asciiTheme="majorHAnsi" w:hAnsiTheme="majorHAnsi" w:cstheme="majorHAnsi"/>
          <w:sz w:val="24"/>
          <w:szCs w:val="24"/>
        </w:rPr>
      </w:pPr>
      <w:r w:rsidRPr="00613D69">
        <w:rPr>
          <w:rFonts w:asciiTheme="majorHAnsi" w:hAnsiTheme="majorHAnsi" w:cstheme="majorHAnsi"/>
          <w:b/>
          <w:bCs/>
          <w:sz w:val="24"/>
          <w:szCs w:val="24"/>
        </w:rPr>
        <w:t>Question 4</w:t>
      </w:r>
      <w:r w:rsidR="00613D69">
        <w:rPr>
          <w:rFonts w:asciiTheme="majorHAnsi" w:hAnsiTheme="majorHAnsi" w:cstheme="majorHAnsi"/>
          <w:b/>
          <w:bCs/>
          <w:sz w:val="24"/>
          <w:szCs w:val="24"/>
        </w:rPr>
        <w:br/>
        <w:t>AC 2.1</w:t>
      </w:r>
    </w:p>
    <w:p w14:paraId="70C34CED" w14:textId="5A210595" w:rsidR="00613D69" w:rsidRPr="00806CAB" w:rsidRDefault="00613D69" w:rsidP="00613D69">
      <w:pPr>
        <w:rPr>
          <w:rFonts w:asciiTheme="majorHAnsi" w:hAnsiTheme="majorHAnsi" w:cstheme="majorHAnsi"/>
          <w:sz w:val="24"/>
          <w:szCs w:val="24"/>
        </w:rPr>
      </w:pPr>
      <w:r w:rsidRPr="00806CAB">
        <w:rPr>
          <w:rFonts w:asciiTheme="majorHAnsi" w:hAnsiTheme="majorHAnsi" w:cstheme="majorHAnsi"/>
          <w:sz w:val="24"/>
          <w:szCs w:val="24"/>
        </w:rPr>
        <w:t xml:space="preserve">Numerous Acts and Regulations relating to employment relationships that affect pre-employment issues have been passed (CIPD, 2022d).  The most important is the Equality Act 2010, which makes it unlawful for employers to discriminate against </w:t>
      </w:r>
      <w:r w:rsidR="004E5B41">
        <w:rPr>
          <w:rFonts w:asciiTheme="majorHAnsi" w:hAnsiTheme="majorHAnsi" w:cstheme="majorHAnsi"/>
          <w:sz w:val="24"/>
          <w:szCs w:val="24"/>
        </w:rPr>
        <w:t xml:space="preserve">employees or </w:t>
      </w:r>
      <w:r w:rsidRPr="00806CAB">
        <w:rPr>
          <w:rFonts w:asciiTheme="majorHAnsi" w:hAnsiTheme="majorHAnsi" w:cstheme="majorHAnsi"/>
          <w:sz w:val="24"/>
          <w:szCs w:val="24"/>
        </w:rPr>
        <w:t>job</w:t>
      </w:r>
      <w:r w:rsidR="00E83FA8">
        <w:rPr>
          <w:rFonts w:asciiTheme="majorHAnsi" w:hAnsiTheme="majorHAnsi" w:cstheme="majorHAnsi"/>
          <w:sz w:val="24"/>
          <w:szCs w:val="24"/>
        </w:rPr>
        <w:t xml:space="preserve"> applicants (CIPD, 2022d).</w:t>
      </w:r>
    </w:p>
    <w:p w14:paraId="0F6B07CD" w14:textId="61F467A0" w:rsidR="00E54939" w:rsidRPr="00613D69" w:rsidRDefault="00E54939" w:rsidP="00E54939">
      <w:pPr>
        <w:rPr>
          <w:rFonts w:asciiTheme="majorHAnsi" w:eastAsia="Calibri" w:hAnsiTheme="majorHAnsi" w:cstheme="majorHAnsi"/>
          <w:sz w:val="24"/>
          <w:szCs w:val="24"/>
        </w:rPr>
      </w:pPr>
      <w:r w:rsidRPr="00613D69">
        <w:rPr>
          <w:rFonts w:asciiTheme="majorHAnsi" w:hAnsiTheme="majorHAnsi" w:cstheme="majorHAnsi"/>
          <w:sz w:val="24"/>
          <w:szCs w:val="24"/>
        </w:rPr>
        <w:t>There are nine prot</w:t>
      </w:r>
      <w:r w:rsidR="003C3C41">
        <w:rPr>
          <w:rFonts w:asciiTheme="majorHAnsi" w:hAnsiTheme="majorHAnsi" w:cstheme="majorHAnsi"/>
          <w:sz w:val="24"/>
          <w:szCs w:val="24"/>
        </w:rPr>
        <w:t>ected characteristics under EA</w:t>
      </w:r>
      <w:r w:rsidR="003B51B6">
        <w:rPr>
          <w:rFonts w:asciiTheme="majorHAnsi" w:hAnsiTheme="majorHAnsi" w:cstheme="majorHAnsi"/>
          <w:sz w:val="24"/>
          <w:szCs w:val="24"/>
        </w:rPr>
        <w:t xml:space="preserve"> 2010</w:t>
      </w:r>
      <w:r w:rsidR="00A06953">
        <w:rPr>
          <w:rFonts w:asciiTheme="majorHAnsi" w:hAnsiTheme="majorHAnsi" w:cstheme="majorHAnsi"/>
          <w:sz w:val="24"/>
          <w:szCs w:val="24"/>
        </w:rPr>
        <w:t>, they are: age, d</w:t>
      </w:r>
      <w:r w:rsidRPr="00613D69">
        <w:rPr>
          <w:rFonts w:asciiTheme="majorHAnsi" w:hAnsiTheme="majorHAnsi" w:cstheme="majorHAnsi"/>
          <w:sz w:val="24"/>
          <w:szCs w:val="24"/>
        </w:rPr>
        <w:t>isability</w:t>
      </w:r>
      <w:r w:rsidR="00A06953">
        <w:rPr>
          <w:rFonts w:asciiTheme="majorHAnsi" w:hAnsiTheme="majorHAnsi" w:cstheme="majorHAnsi"/>
          <w:sz w:val="24"/>
          <w:szCs w:val="24"/>
        </w:rPr>
        <w:t>, gender reassignment, m</w:t>
      </w:r>
      <w:r w:rsidRPr="00613D69">
        <w:rPr>
          <w:rFonts w:asciiTheme="majorHAnsi" w:hAnsiTheme="majorHAnsi" w:cstheme="majorHAnsi"/>
          <w:sz w:val="24"/>
          <w:szCs w:val="24"/>
        </w:rPr>
        <w:t xml:space="preserve">arriage and civil partnership, </w:t>
      </w:r>
      <w:r w:rsidR="00A06953">
        <w:rPr>
          <w:rFonts w:asciiTheme="majorHAnsi" w:eastAsia="Calibri" w:hAnsiTheme="majorHAnsi" w:cstheme="majorHAnsi"/>
          <w:sz w:val="24"/>
          <w:szCs w:val="24"/>
        </w:rPr>
        <w:t>pregnancy and maternity, race, religion, sex and sexual o</w:t>
      </w:r>
      <w:r w:rsidRPr="00613D69">
        <w:rPr>
          <w:rFonts w:asciiTheme="majorHAnsi" w:eastAsia="Calibri" w:hAnsiTheme="majorHAnsi" w:cstheme="majorHAnsi"/>
          <w:sz w:val="24"/>
          <w:szCs w:val="24"/>
        </w:rPr>
        <w:t>rientation.  These protected characteristics cover employees, workers, job applicants and ex-employees.</w:t>
      </w:r>
    </w:p>
    <w:p w14:paraId="181705F0" w14:textId="67383E70" w:rsidR="00E54939" w:rsidRPr="00613D69" w:rsidRDefault="00E54939" w:rsidP="00E54939">
      <w:pPr>
        <w:rPr>
          <w:rFonts w:asciiTheme="majorHAnsi" w:hAnsiTheme="majorHAnsi" w:cstheme="majorHAnsi"/>
          <w:sz w:val="24"/>
          <w:szCs w:val="24"/>
        </w:rPr>
      </w:pPr>
      <w:r w:rsidRPr="00613D69">
        <w:rPr>
          <w:rFonts w:asciiTheme="majorHAnsi" w:hAnsiTheme="majorHAnsi" w:cstheme="majorHAnsi"/>
          <w:sz w:val="24"/>
          <w:szCs w:val="24"/>
        </w:rPr>
        <w:t xml:space="preserve">Charlotte and Madeleine need to understand that sex discrimination (female in this case) </w:t>
      </w:r>
      <w:r w:rsidR="008E7910">
        <w:rPr>
          <w:rFonts w:asciiTheme="majorHAnsi" w:hAnsiTheme="majorHAnsi" w:cstheme="majorHAnsi"/>
          <w:sz w:val="24"/>
          <w:szCs w:val="24"/>
        </w:rPr>
        <w:t xml:space="preserve">and age discrimination, </w:t>
      </w:r>
      <w:r w:rsidRPr="00613D69">
        <w:rPr>
          <w:rFonts w:asciiTheme="majorHAnsi" w:hAnsiTheme="majorHAnsi" w:cstheme="majorHAnsi"/>
          <w:sz w:val="24"/>
          <w:szCs w:val="24"/>
        </w:rPr>
        <w:t xml:space="preserve">older or younger (older in this case) </w:t>
      </w:r>
      <w:r w:rsidR="00AB6DE3">
        <w:rPr>
          <w:rFonts w:asciiTheme="majorHAnsi" w:hAnsiTheme="majorHAnsi" w:cstheme="majorHAnsi"/>
          <w:sz w:val="24"/>
          <w:szCs w:val="24"/>
        </w:rPr>
        <w:t>are</w:t>
      </w:r>
      <w:r w:rsidR="008E7910" w:rsidRPr="00613D69">
        <w:rPr>
          <w:rFonts w:asciiTheme="majorHAnsi" w:hAnsiTheme="majorHAnsi" w:cstheme="majorHAnsi"/>
          <w:sz w:val="24"/>
          <w:szCs w:val="24"/>
        </w:rPr>
        <w:t xml:space="preserve"> unlawful </w:t>
      </w:r>
      <w:r w:rsidRPr="00613D69">
        <w:rPr>
          <w:rFonts w:asciiTheme="majorHAnsi" w:hAnsiTheme="majorHAnsi" w:cstheme="majorHAnsi"/>
          <w:sz w:val="24"/>
          <w:szCs w:val="24"/>
        </w:rPr>
        <w:t xml:space="preserve">(Daniels, 2022). </w:t>
      </w:r>
    </w:p>
    <w:p w14:paraId="464B8015" w14:textId="1AD9B19C" w:rsidR="00E54939" w:rsidRPr="00613D69" w:rsidRDefault="003C3C41" w:rsidP="00E54939">
      <w:pPr>
        <w:rPr>
          <w:rFonts w:asciiTheme="majorHAnsi" w:hAnsiTheme="majorHAnsi" w:cstheme="majorHAnsi"/>
          <w:sz w:val="24"/>
          <w:szCs w:val="24"/>
        </w:rPr>
      </w:pPr>
      <w:r>
        <w:rPr>
          <w:rFonts w:asciiTheme="majorHAnsi" w:hAnsiTheme="majorHAnsi" w:cstheme="majorHAnsi"/>
          <w:sz w:val="24"/>
          <w:szCs w:val="24"/>
        </w:rPr>
        <w:lastRenderedPageBreak/>
        <w:t>S</w:t>
      </w:r>
      <w:r w:rsidR="004C17D8">
        <w:rPr>
          <w:rFonts w:asciiTheme="majorHAnsi" w:hAnsiTheme="majorHAnsi" w:cstheme="majorHAnsi"/>
          <w:sz w:val="24"/>
          <w:szCs w:val="24"/>
        </w:rPr>
        <w:t xml:space="preserve">ection </w:t>
      </w:r>
      <w:r>
        <w:rPr>
          <w:rFonts w:asciiTheme="majorHAnsi" w:hAnsiTheme="majorHAnsi" w:cstheme="majorHAnsi"/>
          <w:sz w:val="24"/>
          <w:szCs w:val="24"/>
        </w:rPr>
        <w:t xml:space="preserve">39(1)(a) EA </w:t>
      </w:r>
      <w:r w:rsidR="00014186">
        <w:rPr>
          <w:rFonts w:asciiTheme="majorHAnsi" w:hAnsiTheme="majorHAnsi" w:cstheme="majorHAnsi"/>
          <w:sz w:val="24"/>
          <w:szCs w:val="24"/>
        </w:rPr>
        <w:t xml:space="preserve">2010 </w:t>
      </w:r>
      <w:r w:rsidR="00E54939" w:rsidRPr="00613D69">
        <w:rPr>
          <w:rFonts w:asciiTheme="majorHAnsi" w:hAnsiTheme="majorHAnsi" w:cstheme="majorHAnsi"/>
          <w:sz w:val="24"/>
          <w:szCs w:val="24"/>
        </w:rPr>
        <w:t xml:space="preserve">states that </w:t>
      </w:r>
      <w:r w:rsidR="00AA6D84">
        <w:rPr>
          <w:rFonts w:asciiTheme="majorHAnsi" w:hAnsiTheme="majorHAnsi" w:cstheme="majorHAnsi"/>
          <w:sz w:val="24"/>
          <w:szCs w:val="24"/>
        </w:rPr>
        <w:t xml:space="preserve">you cannot discriminate </w:t>
      </w:r>
      <w:r w:rsidR="00E54939" w:rsidRPr="00613D69">
        <w:rPr>
          <w:rFonts w:asciiTheme="majorHAnsi" w:hAnsiTheme="majorHAnsi" w:cstheme="majorHAnsi"/>
          <w:sz w:val="24"/>
          <w:szCs w:val="24"/>
        </w:rPr>
        <w:t>whilst recruiting and selecting staff.  Char</w:t>
      </w:r>
      <w:r w:rsidR="0044009A">
        <w:rPr>
          <w:rFonts w:asciiTheme="majorHAnsi" w:hAnsiTheme="majorHAnsi" w:cstheme="majorHAnsi"/>
          <w:sz w:val="24"/>
          <w:szCs w:val="24"/>
        </w:rPr>
        <w:t>lotte and Madeline need to en</w:t>
      </w:r>
      <w:r w:rsidR="00E54939" w:rsidRPr="00613D69">
        <w:rPr>
          <w:rFonts w:asciiTheme="majorHAnsi" w:hAnsiTheme="majorHAnsi" w:cstheme="majorHAnsi"/>
          <w:sz w:val="24"/>
          <w:szCs w:val="24"/>
        </w:rPr>
        <w:t>sure that they treat everyone fairly and that they are seen to do so.  S13 EA</w:t>
      </w:r>
      <w:r w:rsidR="00014186">
        <w:rPr>
          <w:rFonts w:asciiTheme="majorHAnsi" w:hAnsiTheme="majorHAnsi" w:cstheme="majorHAnsi"/>
          <w:sz w:val="24"/>
          <w:szCs w:val="24"/>
        </w:rPr>
        <w:t xml:space="preserve"> </w:t>
      </w:r>
      <w:r w:rsidR="00E54939" w:rsidRPr="00613D69">
        <w:rPr>
          <w:rFonts w:asciiTheme="majorHAnsi" w:hAnsiTheme="majorHAnsi" w:cstheme="majorHAnsi"/>
          <w:sz w:val="24"/>
          <w:szCs w:val="24"/>
        </w:rPr>
        <w:t xml:space="preserve">2010 states that if they do not short list a candidate because </w:t>
      </w:r>
      <w:r w:rsidR="00E54939" w:rsidRPr="00613D69">
        <w:rPr>
          <w:rFonts w:asciiTheme="majorHAnsi" w:hAnsiTheme="majorHAnsi" w:cstheme="majorHAnsi"/>
          <w:color w:val="000000" w:themeColor="text1"/>
          <w:sz w:val="24"/>
          <w:szCs w:val="24"/>
        </w:rPr>
        <w:t xml:space="preserve">they are </w:t>
      </w:r>
      <w:r w:rsidR="00E54939" w:rsidRPr="00613D69">
        <w:rPr>
          <w:rFonts w:asciiTheme="majorHAnsi" w:hAnsiTheme="majorHAnsi" w:cstheme="majorHAnsi"/>
          <w:sz w:val="24"/>
          <w:szCs w:val="24"/>
        </w:rPr>
        <w:t>female or because they are older</w:t>
      </w:r>
      <w:r w:rsidR="00181BCF">
        <w:rPr>
          <w:rFonts w:asciiTheme="majorHAnsi" w:hAnsiTheme="majorHAnsi" w:cstheme="majorHAnsi"/>
          <w:sz w:val="24"/>
          <w:szCs w:val="24"/>
        </w:rPr>
        <w:t>;</w:t>
      </w:r>
      <w:r w:rsidR="00E54939" w:rsidRPr="00613D69">
        <w:rPr>
          <w:rFonts w:asciiTheme="majorHAnsi" w:hAnsiTheme="majorHAnsi" w:cstheme="majorHAnsi"/>
          <w:sz w:val="24"/>
          <w:szCs w:val="24"/>
        </w:rPr>
        <w:t xml:space="preserve"> </w:t>
      </w:r>
      <w:r w:rsidR="00135B57" w:rsidRPr="00613D69">
        <w:rPr>
          <w:rFonts w:asciiTheme="majorHAnsi" w:hAnsiTheme="majorHAnsi" w:cstheme="majorHAnsi"/>
          <w:sz w:val="24"/>
          <w:szCs w:val="24"/>
        </w:rPr>
        <w:t>th</w:t>
      </w:r>
      <w:r w:rsidR="00181BCF">
        <w:rPr>
          <w:rFonts w:asciiTheme="majorHAnsi" w:hAnsiTheme="majorHAnsi" w:cstheme="majorHAnsi"/>
          <w:sz w:val="24"/>
          <w:szCs w:val="24"/>
        </w:rPr>
        <w:t>e</w:t>
      </w:r>
      <w:r w:rsidR="00135B57" w:rsidRPr="00613D69">
        <w:rPr>
          <w:rFonts w:asciiTheme="majorHAnsi" w:hAnsiTheme="majorHAnsi" w:cstheme="majorHAnsi"/>
          <w:sz w:val="24"/>
          <w:szCs w:val="24"/>
        </w:rPr>
        <w:t>n</w:t>
      </w:r>
      <w:r w:rsidR="00E54939" w:rsidRPr="00613D69">
        <w:rPr>
          <w:rFonts w:asciiTheme="majorHAnsi" w:hAnsiTheme="majorHAnsi" w:cstheme="majorHAnsi"/>
          <w:sz w:val="24"/>
          <w:szCs w:val="24"/>
        </w:rPr>
        <w:t xml:space="preserve"> this is direct discrimination and would be unlawful (Taylor, Wilkinson, 2022).  </w:t>
      </w:r>
    </w:p>
    <w:p w14:paraId="597D92CC" w14:textId="6619F5CF" w:rsidR="00E54939" w:rsidRPr="00613D69" w:rsidRDefault="00E54939" w:rsidP="00E54939">
      <w:pPr>
        <w:rPr>
          <w:rFonts w:asciiTheme="majorHAnsi" w:eastAsiaTheme="minorEastAsia" w:hAnsiTheme="majorHAnsi" w:cstheme="majorHAnsi"/>
          <w:sz w:val="24"/>
          <w:szCs w:val="24"/>
        </w:rPr>
      </w:pPr>
      <w:r w:rsidRPr="00613D69">
        <w:rPr>
          <w:rFonts w:asciiTheme="majorHAnsi" w:hAnsiTheme="majorHAnsi" w:cstheme="majorHAnsi"/>
          <w:sz w:val="24"/>
          <w:szCs w:val="24"/>
        </w:rPr>
        <w:t>When writing a job description, Charlotte and Madeleine should avoid phrases such as ‘recent graduate’, especially if it is not an actual requirement of the job (</w:t>
      </w:r>
      <w:r w:rsidR="00014186">
        <w:rPr>
          <w:rFonts w:asciiTheme="majorHAnsi" w:eastAsiaTheme="minorEastAsia" w:hAnsiTheme="majorHAnsi" w:cstheme="majorHAnsi"/>
          <w:sz w:val="24"/>
          <w:szCs w:val="24"/>
        </w:rPr>
        <w:t>g</w:t>
      </w:r>
      <w:r w:rsidRPr="00613D69">
        <w:rPr>
          <w:rFonts w:asciiTheme="majorHAnsi" w:eastAsiaTheme="minorEastAsia" w:hAnsiTheme="majorHAnsi" w:cstheme="majorHAnsi"/>
          <w:sz w:val="24"/>
          <w:szCs w:val="24"/>
        </w:rPr>
        <w:t xml:space="preserve">ov.uk 2023b).  This is called indirect discrimination under s19 EA 2010.   </w:t>
      </w:r>
      <w:r w:rsidRPr="00613D69">
        <w:rPr>
          <w:rFonts w:asciiTheme="majorHAnsi" w:hAnsiTheme="majorHAnsi" w:cstheme="majorHAnsi"/>
          <w:sz w:val="24"/>
          <w:szCs w:val="24"/>
        </w:rPr>
        <w:t xml:space="preserve">When recruiting, there are some questions that they cannot ask the candidates e.g. if they have children, are they planning to have children and </w:t>
      </w:r>
      <w:r w:rsidRPr="00613D69">
        <w:rPr>
          <w:rFonts w:asciiTheme="majorHAnsi" w:eastAsiaTheme="minorEastAsia" w:hAnsiTheme="majorHAnsi" w:cstheme="majorHAnsi"/>
          <w:sz w:val="24"/>
          <w:szCs w:val="24"/>
        </w:rPr>
        <w:t xml:space="preserve">how old they are </w:t>
      </w:r>
      <w:r w:rsidRPr="00613D69">
        <w:rPr>
          <w:rFonts w:asciiTheme="majorHAnsi" w:hAnsiTheme="majorHAnsi" w:cstheme="majorHAnsi"/>
          <w:sz w:val="24"/>
          <w:szCs w:val="24"/>
        </w:rPr>
        <w:t>(</w:t>
      </w:r>
      <w:r w:rsidR="00C73253">
        <w:rPr>
          <w:rFonts w:asciiTheme="majorHAnsi" w:eastAsiaTheme="minorEastAsia" w:hAnsiTheme="majorHAnsi" w:cstheme="majorHAnsi"/>
          <w:sz w:val="24"/>
          <w:szCs w:val="24"/>
        </w:rPr>
        <w:t>g</w:t>
      </w:r>
      <w:r w:rsidRPr="00613D69">
        <w:rPr>
          <w:rFonts w:asciiTheme="majorHAnsi" w:eastAsiaTheme="minorEastAsia" w:hAnsiTheme="majorHAnsi" w:cstheme="majorHAnsi"/>
          <w:sz w:val="24"/>
          <w:szCs w:val="24"/>
        </w:rPr>
        <w:t xml:space="preserve">ov.uk 2023b).  </w:t>
      </w:r>
    </w:p>
    <w:p w14:paraId="41758EE6" w14:textId="3ED6CF5F" w:rsidR="00E54939" w:rsidRPr="00613D69" w:rsidRDefault="00E54939" w:rsidP="00E54939">
      <w:pPr>
        <w:rPr>
          <w:rFonts w:asciiTheme="majorHAnsi" w:eastAsiaTheme="minorEastAsia" w:hAnsiTheme="majorHAnsi" w:cstheme="majorHAnsi"/>
          <w:sz w:val="24"/>
          <w:szCs w:val="24"/>
        </w:rPr>
      </w:pPr>
      <w:r w:rsidRPr="00613D69">
        <w:rPr>
          <w:rFonts w:asciiTheme="majorHAnsi" w:eastAsiaTheme="minorEastAsia" w:hAnsiTheme="majorHAnsi" w:cstheme="majorHAnsi"/>
          <w:sz w:val="24"/>
          <w:szCs w:val="24"/>
        </w:rPr>
        <w:t xml:space="preserve">If a tribunal finds that the </w:t>
      </w:r>
      <w:r w:rsidR="00AB6DE3">
        <w:rPr>
          <w:rFonts w:asciiTheme="majorHAnsi" w:eastAsiaTheme="minorEastAsia" w:hAnsiTheme="majorHAnsi" w:cstheme="majorHAnsi"/>
          <w:sz w:val="24"/>
          <w:szCs w:val="24"/>
        </w:rPr>
        <w:t xml:space="preserve">employers </w:t>
      </w:r>
      <w:r w:rsidRPr="00613D69">
        <w:rPr>
          <w:rFonts w:asciiTheme="majorHAnsi" w:eastAsiaTheme="minorEastAsia" w:hAnsiTheme="majorHAnsi" w:cstheme="majorHAnsi"/>
          <w:sz w:val="24"/>
          <w:szCs w:val="24"/>
        </w:rPr>
        <w:t xml:space="preserve">have discriminated against an employee or potential </w:t>
      </w:r>
      <w:r w:rsidR="00F97B2D" w:rsidRPr="00613D69">
        <w:rPr>
          <w:rFonts w:asciiTheme="majorHAnsi" w:eastAsiaTheme="minorEastAsia" w:hAnsiTheme="majorHAnsi" w:cstheme="majorHAnsi"/>
          <w:sz w:val="24"/>
          <w:szCs w:val="24"/>
        </w:rPr>
        <w:t>employee,</w:t>
      </w:r>
      <w:r w:rsidRPr="00613D69">
        <w:rPr>
          <w:rFonts w:asciiTheme="majorHAnsi" w:eastAsiaTheme="minorEastAsia" w:hAnsiTheme="majorHAnsi" w:cstheme="majorHAnsi"/>
          <w:sz w:val="24"/>
          <w:szCs w:val="24"/>
        </w:rPr>
        <w:t xml:space="preserve"> </w:t>
      </w:r>
      <w:r w:rsidR="00F97B2D">
        <w:rPr>
          <w:rFonts w:asciiTheme="majorHAnsi" w:eastAsiaTheme="minorEastAsia" w:hAnsiTheme="majorHAnsi" w:cstheme="majorHAnsi"/>
          <w:sz w:val="24"/>
          <w:szCs w:val="24"/>
        </w:rPr>
        <w:t>they could:</w:t>
      </w:r>
    </w:p>
    <w:p w14:paraId="55F7F1E2" w14:textId="77777777" w:rsidR="00E54939" w:rsidRPr="00613D69" w:rsidRDefault="00E54939" w:rsidP="00E54939">
      <w:pPr>
        <w:pStyle w:val="ListParagraph"/>
        <w:numPr>
          <w:ilvl w:val="0"/>
          <w:numId w:val="1"/>
        </w:numPr>
        <w:rPr>
          <w:rFonts w:asciiTheme="majorHAnsi" w:eastAsiaTheme="minorEastAsia" w:hAnsiTheme="majorHAnsi" w:cstheme="majorHAnsi"/>
          <w:sz w:val="24"/>
          <w:szCs w:val="24"/>
        </w:rPr>
      </w:pPr>
      <w:r w:rsidRPr="00613D69">
        <w:rPr>
          <w:rFonts w:asciiTheme="majorHAnsi" w:eastAsiaTheme="minorEastAsia" w:hAnsiTheme="majorHAnsi" w:cstheme="majorHAnsi"/>
          <w:sz w:val="24"/>
          <w:szCs w:val="24"/>
        </w:rPr>
        <w:t>Make a declaration as to the rights of the complainant and the respondent in relation to the matters to which the proceedings relate</w:t>
      </w:r>
    </w:p>
    <w:p w14:paraId="24074D42" w14:textId="77777777" w:rsidR="00E54939" w:rsidRPr="00613D69" w:rsidRDefault="00E54939" w:rsidP="00E54939">
      <w:pPr>
        <w:pStyle w:val="ListParagraph"/>
        <w:numPr>
          <w:ilvl w:val="0"/>
          <w:numId w:val="1"/>
        </w:numPr>
        <w:rPr>
          <w:rFonts w:asciiTheme="majorHAnsi" w:eastAsiaTheme="minorEastAsia" w:hAnsiTheme="majorHAnsi" w:cstheme="majorHAnsi"/>
          <w:sz w:val="24"/>
          <w:szCs w:val="24"/>
        </w:rPr>
      </w:pPr>
      <w:r w:rsidRPr="00613D69">
        <w:rPr>
          <w:rFonts w:asciiTheme="majorHAnsi" w:eastAsiaTheme="minorEastAsia" w:hAnsiTheme="majorHAnsi" w:cstheme="majorHAnsi"/>
          <w:sz w:val="24"/>
          <w:szCs w:val="24"/>
        </w:rPr>
        <w:t xml:space="preserve">Order Charlotte and Madeleine to pay compensation (see </w:t>
      </w:r>
      <w:proofErr w:type="spellStart"/>
      <w:r w:rsidRPr="00613D69">
        <w:rPr>
          <w:rFonts w:asciiTheme="majorHAnsi" w:eastAsiaTheme="minorEastAsia" w:hAnsiTheme="majorHAnsi" w:cstheme="majorHAnsi"/>
          <w:sz w:val="24"/>
          <w:szCs w:val="24"/>
        </w:rPr>
        <w:t>vento</w:t>
      </w:r>
      <w:proofErr w:type="spellEnd"/>
      <w:r w:rsidRPr="00613D69">
        <w:rPr>
          <w:rFonts w:asciiTheme="majorHAnsi" w:eastAsiaTheme="minorEastAsia" w:hAnsiTheme="majorHAnsi" w:cstheme="majorHAnsi"/>
          <w:sz w:val="24"/>
          <w:szCs w:val="24"/>
        </w:rPr>
        <w:t xml:space="preserve"> bands below)</w:t>
      </w:r>
    </w:p>
    <w:p w14:paraId="472BB4DE" w14:textId="77777777" w:rsidR="00E54939" w:rsidRPr="00613D69" w:rsidRDefault="00E54939" w:rsidP="00E54939">
      <w:pPr>
        <w:pStyle w:val="ListParagraph"/>
        <w:numPr>
          <w:ilvl w:val="0"/>
          <w:numId w:val="1"/>
        </w:numPr>
        <w:rPr>
          <w:rFonts w:asciiTheme="majorHAnsi" w:eastAsiaTheme="minorEastAsia" w:hAnsiTheme="majorHAnsi" w:cstheme="majorHAnsi"/>
          <w:sz w:val="24"/>
          <w:szCs w:val="24"/>
        </w:rPr>
      </w:pPr>
      <w:r w:rsidRPr="00613D69">
        <w:rPr>
          <w:rFonts w:asciiTheme="majorHAnsi" w:eastAsiaTheme="minorEastAsia" w:hAnsiTheme="majorHAnsi" w:cstheme="majorHAnsi"/>
          <w:sz w:val="24"/>
          <w:szCs w:val="24"/>
        </w:rPr>
        <w:t>Make recommendations so that the owners take specific steps to prevent a similar situation from happening again</w:t>
      </w:r>
    </w:p>
    <w:p w14:paraId="72C684F5" w14:textId="24E7769E" w:rsidR="00E54939" w:rsidRPr="00613D69" w:rsidRDefault="00E54939" w:rsidP="00E54939">
      <w:pPr>
        <w:rPr>
          <w:rFonts w:asciiTheme="majorHAnsi" w:eastAsiaTheme="minorEastAsia" w:hAnsiTheme="majorHAnsi" w:cstheme="majorHAnsi"/>
          <w:sz w:val="24"/>
          <w:szCs w:val="24"/>
        </w:rPr>
      </w:pPr>
      <w:r w:rsidRPr="00613D69">
        <w:rPr>
          <w:rFonts w:asciiTheme="majorHAnsi" w:eastAsiaTheme="minorEastAsia" w:hAnsiTheme="majorHAnsi" w:cstheme="majorHAnsi"/>
          <w:sz w:val="24"/>
          <w:szCs w:val="24"/>
        </w:rPr>
        <w:t xml:space="preserve">Vento bands is a compensation for injury to feelings.  The </w:t>
      </w:r>
      <w:r w:rsidRPr="00613D69">
        <w:rPr>
          <w:rFonts w:asciiTheme="majorHAnsi" w:eastAsiaTheme="minorEastAsia" w:hAnsiTheme="majorHAnsi" w:cstheme="majorHAnsi"/>
          <w:color w:val="000000" w:themeColor="text1"/>
          <w:sz w:val="24"/>
          <w:szCs w:val="24"/>
        </w:rPr>
        <w:t xml:space="preserve">tribunal </w:t>
      </w:r>
      <w:r w:rsidRPr="00613D69">
        <w:rPr>
          <w:rFonts w:asciiTheme="majorHAnsi" w:eastAsiaTheme="minorEastAsia" w:hAnsiTheme="majorHAnsi" w:cstheme="majorHAnsi"/>
          <w:sz w:val="24"/>
          <w:szCs w:val="24"/>
        </w:rPr>
        <w:t xml:space="preserve">could order Peachy Desserts Ltd to pay compensation depending on how serious the cases are.  </w:t>
      </w:r>
      <w:r w:rsidRPr="00613D69">
        <w:rPr>
          <w:rFonts w:asciiTheme="majorHAnsi" w:hAnsiTheme="majorHAnsi" w:cstheme="majorHAnsi"/>
          <w:sz w:val="24"/>
          <w:szCs w:val="24"/>
        </w:rPr>
        <w:t>Courts and Tribunals Judiciary (2023</w:t>
      </w:r>
      <w:r w:rsidR="00BF3EA8">
        <w:rPr>
          <w:rFonts w:asciiTheme="majorHAnsi" w:hAnsiTheme="majorHAnsi" w:cstheme="majorHAnsi"/>
          <w:sz w:val="24"/>
          <w:szCs w:val="24"/>
        </w:rPr>
        <w:t>a</w:t>
      </w:r>
      <w:r w:rsidRPr="00613D69">
        <w:rPr>
          <w:rFonts w:asciiTheme="majorHAnsi" w:hAnsiTheme="majorHAnsi" w:cstheme="majorHAnsi"/>
          <w:sz w:val="24"/>
          <w:szCs w:val="24"/>
        </w:rPr>
        <w:t>)</w:t>
      </w:r>
      <w:r w:rsidRPr="00613D69">
        <w:rPr>
          <w:rFonts w:asciiTheme="majorHAnsi" w:eastAsiaTheme="minorEastAsia" w:hAnsiTheme="majorHAnsi" w:cstheme="majorHAnsi"/>
          <w:sz w:val="24"/>
          <w:szCs w:val="24"/>
        </w:rPr>
        <w:t xml:space="preserve"> states that from 6 April 2023 the banding are as follows:</w:t>
      </w:r>
    </w:p>
    <w:tbl>
      <w:tblPr>
        <w:tblStyle w:val="TableGrid"/>
        <w:tblW w:w="0" w:type="auto"/>
        <w:tblLayout w:type="fixed"/>
        <w:tblLook w:val="06A0" w:firstRow="1" w:lastRow="0" w:firstColumn="1" w:lastColumn="0" w:noHBand="1" w:noVBand="1"/>
      </w:tblPr>
      <w:tblGrid>
        <w:gridCol w:w="1742"/>
        <w:gridCol w:w="3035"/>
        <w:gridCol w:w="4053"/>
      </w:tblGrid>
      <w:tr w:rsidR="00E54939" w:rsidRPr="00613D69" w14:paraId="42074ED1" w14:textId="77777777" w:rsidTr="0065367F">
        <w:trPr>
          <w:trHeight w:val="300"/>
        </w:trPr>
        <w:tc>
          <w:tcPr>
            <w:tcW w:w="1742" w:type="dxa"/>
          </w:tcPr>
          <w:p w14:paraId="44E7A2D0" w14:textId="77777777" w:rsidR="00E54939" w:rsidRPr="00613D69" w:rsidRDefault="00E54939" w:rsidP="0065367F">
            <w:pPr>
              <w:rPr>
                <w:rFonts w:asciiTheme="majorHAnsi" w:eastAsiaTheme="minorEastAsia" w:hAnsiTheme="majorHAnsi" w:cstheme="majorHAnsi"/>
                <w:sz w:val="24"/>
                <w:szCs w:val="24"/>
              </w:rPr>
            </w:pPr>
            <w:r w:rsidRPr="00613D69">
              <w:rPr>
                <w:rFonts w:asciiTheme="majorHAnsi" w:eastAsiaTheme="minorEastAsia" w:hAnsiTheme="majorHAnsi" w:cstheme="majorHAnsi"/>
                <w:sz w:val="24"/>
                <w:szCs w:val="24"/>
              </w:rPr>
              <w:t>Type of band</w:t>
            </w:r>
          </w:p>
        </w:tc>
        <w:tc>
          <w:tcPr>
            <w:tcW w:w="3035" w:type="dxa"/>
          </w:tcPr>
          <w:p w14:paraId="055DF07D" w14:textId="77777777" w:rsidR="00E54939" w:rsidRPr="00613D69" w:rsidRDefault="00E54939" w:rsidP="0065367F">
            <w:pPr>
              <w:spacing w:line="259" w:lineRule="auto"/>
              <w:rPr>
                <w:rFonts w:asciiTheme="majorHAnsi" w:hAnsiTheme="majorHAnsi" w:cstheme="majorHAnsi"/>
                <w:sz w:val="24"/>
                <w:szCs w:val="24"/>
              </w:rPr>
            </w:pPr>
            <w:r w:rsidRPr="00613D69">
              <w:rPr>
                <w:rFonts w:asciiTheme="majorHAnsi" w:eastAsia="Calibri" w:hAnsiTheme="majorHAnsi" w:cstheme="majorHAnsi"/>
                <w:sz w:val="24"/>
                <w:szCs w:val="24"/>
              </w:rPr>
              <w:t>Compensation</w:t>
            </w:r>
          </w:p>
        </w:tc>
        <w:tc>
          <w:tcPr>
            <w:tcW w:w="4053" w:type="dxa"/>
          </w:tcPr>
          <w:p w14:paraId="7FDFA69A" w14:textId="77777777" w:rsidR="00E54939" w:rsidRPr="00613D69" w:rsidRDefault="00E54939" w:rsidP="0065367F">
            <w:pPr>
              <w:spacing w:line="259" w:lineRule="auto"/>
              <w:rPr>
                <w:rFonts w:asciiTheme="majorHAnsi" w:hAnsiTheme="majorHAnsi" w:cstheme="majorHAnsi"/>
                <w:sz w:val="24"/>
                <w:szCs w:val="24"/>
              </w:rPr>
            </w:pPr>
            <w:r w:rsidRPr="00613D69">
              <w:rPr>
                <w:rFonts w:asciiTheme="majorHAnsi" w:eastAsiaTheme="minorEastAsia" w:hAnsiTheme="majorHAnsi" w:cstheme="majorHAnsi"/>
                <w:sz w:val="24"/>
                <w:szCs w:val="24"/>
              </w:rPr>
              <w:t>Seriousness of cases</w:t>
            </w:r>
          </w:p>
        </w:tc>
      </w:tr>
      <w:tr w:rsidR="00E54939" w:rsidRPr="00613D69" w14:paraId="3DCBFCCC" w14:textId="77777777" w:rsidTr="0065367F">
        <w:trPr>
          <w:trHeight w:val="300"/>
        </w:trPr>
        <w:tc>
          <w:tcPr>
            <w:tcW w:w="1742" w:type="dxa"/>
          </w:tcPr>
          <w:p w14:paraId="2D677EEB" w14:textId="77777777" w:rsidR="00E54939" w:rsidRPr="00613D69" w:rsidRDefault="00E54939" w:rsidP="0065367F">
            <w:pPr>
              <w:rPr>
                <w:rFonts w:asciiTheme="majorHAnsi" w:eastAsiaTheme="minorEastAsia" w:hAnsiTheme="majorHAnsi" w:cstheme="majorHAnsi"/>
                <w:sz w:val="24"/>
                <w:szCs w:val="24"/>
              </w:rPr>
            </w:pPr>
            <w:r w:rsidRPr="00613D69">
              <w:rPr>
                <w:rFonts w:asciiTheme="majorHAnsi" w:eastAsiaTheme="minorEastAsia" w:hAnsiTheme="majorHAnsi" w:cstheme="majorHAnsi"/>
                <w:sz w:val="24"/>
                <w:szCs w:val="24"/>
              </w:rPr>
              <w:t>Lower bands</w:t>
            </w:r>
          </w:p>
        </w:tc>
        <w:tc>
          <w:tcPr>
            <w:tcW w:w="3035" w:type="dxa"/>
          </w:tcPr>
          <w:p w14:paraId="767CD2C9" w14:textId="77777777" w:rsidR="00E54939" w:rsidRPr="00613D69" w:rsidRDefault="00E54939" w:rsidP="0065367F">
            <w:pPr>
              <w:rPr>
                <w:rFonts w:asciiTheme="majorHAnsi" w:eastAsia="Calibri" w:hAnsiTheme="majorHAnsi" w:cstheme="majorHAnsi"/>
                <w:sz w:val="24"/>
                <w:szCs w:val="24"/>
              </w:rPr>
            </w:pPr>
            <w:r w:rsidRPr="00613D69">
              <w:rPr>
                <w:rFonts w:asciiTheme="majorHAnsi" w:eastAsia="Calibri" w:hAnsiTheme="majorHAnsi" w:cstheme="majorHAnsi"/>
                <w:sz w:val="24"/>
                <w:szCs w:val="24"/>
              </w:rPr>
              <w:t>£1,100 to £11,200</w:t>
            </w:r>
          </w:p>
        </w:tc>
        <w:tc>
          <w:tcPr>
            <w:tcW w:w="4053" w:type="dxa"/>
          </w:tcPr>
          <w:p w14:paraId="2DAF6BEC" w14:textId="77777777" w:rsidR="00E54939" w:rsidRPr="00613D69" w:rsidRDefault="00E54939" w:rsidP="0065367F">
            <w:pPr>
              <w:rPr>
                <w:rFonts w:asciiTheme="majorHAnsi" w:eastAsiaTheme="minorEastAsia" w:hAnsiTheme="majorHAnsi" w:cstheme="majorHAnsi"/>
                <w:sz w:val="24"/>
                <w:szCs w:val="24"/>
              </w:rPr>
            </w:pPr>
            <w:r w:rsidRPr="00613D69">
              <w:rPr>
                <w:rFonts w:asciiTheme="majorHAnsi" w:eastAsiaTheme="minorEastAsia" w:hAnsiTheme="majorHAnsi" w:cstheme="majorHAnsi"/>
                <w:sz w:val="24"/>
                <w:szCs w:val="24"/>
              </w:rPr>
              <w:t>less serious cases</w:t>
            </w:r>
          </w:p>
        </w:tc>
      </w:tr>
      <w:tr w:rsidR="00E54939" w:rsidRPr="00613D69" w14:paraId="2CC67AC7" w14:textId="77777777" w:rsidTr="0065367F">
        <w:trPr>
          <w:trHeight w:val="300"/>
        </w:trPr>
        <w:tc>
          <w:tcPr>
            <w:tcW w:w="1742" w:type="dxa"/>
          </w:tcPr>
          <w:p w14:paraId="55AE0390" w14:textId="77777777" w:rsidR="00E54939" w:rsidRPr="00613D69" w:rsidRDefault="00E54939" w:rsidP="0065367F">
            <w:pPr>
              <w:rPr>
                <w:rFonts w:asciiTheme="majorHAnsi" w:eastAsiaTheme="minorEastAsia" w:hAnsiTheme="majorHAnsi" w:cstheme="majorHAnsi"/>
                <w:sz w:val="24"/>
                <w:szCs w:val="24"/>
              </w:rPr>
            </w:pPr>
            <w:r w:rsidRPr="00613D69">
              <w:rPr>
                <w:rFonts w:asciiTheme="majorHAnsi" w:eastAsiaTheme="minorEastAsia" w:hAnsiTheme="majorHAnsi" w:cstheme="majorHAnsi"/>
                <w:sz w:val="24"/>
                <w:szCs w:val="24"/>
              </w:rPr>
              <w:t>Middle bands</w:t>
            </w:r>
          </w:p>
        </w:tc>
        <w:tc>
          <w:tcPr>
            <w:tcW w:w="3035" w:type="dxa"/>
          </w:tcPr>
          <w:p w14:paraId="0FCB82E8" w14:textId="77777777" w:rsidR="00E54939" w:rsidRPr="00613D69" w:rsidRDefault="00E54939" w:rsidP="0065367F">
            <w:pPr>
              <w:rPr>
                <w:rFonts w:asciiTheme="majorHAnsi" w:eastAsiaTheme="minorEastAsia" w:hAnsiTheme="majorHAnsi" w:cstheme="majorHAnsi"/>
                <w:sz w:val="24"/>
                <w:szCs w:val="24"/>
              </w:rPr>
            </w:pPr>
            <w:r w:rsidRPr="00613D69">
              <w:rPr>
                <w:rFonts w:asciiTheme="majorHAnsi" w:eastAsiaTheme="minorEastAsia" w:hAnsiTheme="majorHAnsi" w:cstheme="majorHAnsi"/>
                <w:sz w:val="24"/>
                <w:szCs w:val="24"/>
              </w:rPr>
              <w:t>£11,200 to £33,700</w:t>
            </w:r>
          </w:p>
        </w:tc>
        <w:tc>
          <w:tcPr>
            <w:tcW w:w="4053" w:type="dxa"/>
          </w:tcPr>
          <w:p w14:paraId="0D69BEB9" w14:textId="77777777" w:rsidR="00E54939" w:rsidRPr="00613D69" w:rsidRDefault="00E54939" w:rsidP="0065367F">
            <w:pPr>
              <w:rPr>
                <w:rFonts w:asciiTheme="majorHAnsi" w:eastAsiaTheme="minorEastAsia" w:hAnsiTheme="majorHAnsi" w:cstheme="majorHAnsi"/>
                <w:sz w:val="24"/>
                <w:szCs w:val="24"/>
              </w:rPr>
            </w:pPr>
            <w:r w:rsidRPr="00613D69">
              <w:rPr>
                <w:rFonts w:asciiTheme="majorHAnsi" w:eastAsiaTheme="minorEastAsia" w:hAnsiTheme="majorHAnsi" w:cstheme="majorHAnsi"/>
                <w:sz w:val="24"/>
                <w:szCs w:val="24"/>
              </w:rPr>
              <w:t>cases not meriting an upper band award</w:t>
            </w:r>
          </w:p>
        </w:tc>
      </w:tr>
      <w:tr w:rsidR="00E54939" w:rsidRPr="00613D69" w14:paraId="67B7346B" w14:textId="77777777" w:rsidTr="0065367F">
        <w:trPr>
          <w:trHeight w:val="300"/>
        </w:trPr>
        <w:tc>
          <w:tcPr>
            <w:tcW w:w="1742" w:type="dxa"/>
          </w:tcPr>
          <w:p w14:paraId="5560E747" w14:textId="77777777" w:rsidR="00E54939" w:rsidRPr="00613D69" w:rsidRDefault="00E54939" w:rsidP="0065367F">
            <w:pPr>
              <w:rPr>
                <w:rFonts w:asciiTheme="majorHAnsi" w:eastAsiaTheme="minorEastAsia" w:hAnsiTheme="majorHAnsi" w:cstheme="majorHAnsi"/>
                <w:sz w:val="24"/>
                <w:szCs w:val="24"/>
              </w:rPr>
            </w:pPr>
            <w:r w:rsidRPr="00613D69">
              <w:rPr>
                <w:rFonts w:asciiTheme="majorHAnsi" w:eastAsiaTheme="minorEastAsia" w:hAnsiTheme="majorHAnsi" w:cstheme="majorHAnsi"/>
                <w:sz w:val="24"/>
                <w:szCs w:val="24"/>
              </w:rPr>
              <w:t>Upper bands</w:t>
            </w:r>
          </w:p>
        </w:tc>
        <w:tc>
          <w:tcPr>
            <w:tcW w:w="3035" w:type="dxa"/>
          </w:tcPr>
          <w:p w14:paraId="01957779" w14:textId="77777777" w:rsidR="00E54939" w:rsidRPr="00613D69" w:rsidRDefault="00E54939" w:rsidP="0065367F">
            <w:pPr>
              <w:rPr>
                <w:rFonts w:asciiTheme="majorHAnsi" w:eastAsiaTheme="minorEastAsia" w:hAnsiTheme="majorHAnsi" w:cstheme="majorHAnsi"/>
                <w:sz w:val="24"/>
                <w:szCs w:val="24"/>
              </w:rPr>
            </w:pPr>
            <w:r w:rsidRPr="00613D69">
              <w:rPr>
                <w:rFonts w:asciiTheme="majorHAnsi" w:eastAsiaTheme="minorEastAsia" w:hAnsiTheme="majorHAnsi" w:cstheme="majorHAnsi"/>
                <w:sz w:val="24"/>
                <w:szCs w:val="24"/>
              </w:rPr>
              <w:t>£33,700 to £56,200</w:t>
            </w:r>
          </w:p>
        </w:tc>
        <w:tc>
          <w:tcPr>
            <w:tcW w:w="4053" w:type="dxa"/>
          </w:tcPr>
          <w:p w14:paraId="5E1506EA" w14:textId="77777777" w:rsidR="00E54939" w:rsidRPr="00613D69" w:rsidRDefault="00E54939" w:rsidP="0065367F">
            <w:pPr>
              <w:rPr>
                <w:rFonts w:asciiTheme="majorHAnsi" w:eastAsiaTheme="minorEastAsia" w:hAnsiTheme="majorHAnsi" w:cstheme="majorHAnsi"/>
                <w:sz w:val="24"/>
                <w:szCs w:val="24"/>
              </w:rPr>
            </w:pPr>
            <w:r w:rsidRPr="00613D69">
              <w:rPr>
                <w:rFonts w:asciiTheme="majorHAnsi" w:eastAsiaTheme="minorEastAsia" w:hAnsiTheme="majorHAnsi" w:cstheme="majorHAnsi"/>
                <w:sz w:val="24"/>
                <w:szCs w:val="24"/>
              </w:rPr>
              <w:t>the most serious cases</w:t>
            </w:r>
          </w:p>
        </w:tc>
      </w:tr>
      <w:tr w:rsidR="00E54939" w:rsidRPr="00613D69" w14:paraId="57462D69" w14:textId="77777777" w:rsidTr="0065367F">
        <w:trPr>
          <w:trHeight w:val="300"/>
        </w:trPr>
        <w:tc>
          <w:tcPr>
            <w:tcW w:w="1742" w:type="dxa"/>
          </w:tcPr>
          <w:p w14:paraId="7A62EA5F" w14:textId="77777777" w:rsidR="00E54939" w:rsidRPr="00613D69" w:rsidRDefault="00E54939" w:rsidP="0065367F">
            <w:pPr>
              <w:rPr>
                <w:rFonts w:asciiTheme="majorHAnsi" w:eastAsiaTheme="minorEastAsia" w:hAnsiTheme="majorHAnsi" w:cstheme="majorHAnsi"/>
                <w:sz w:val="24"/>
                <w:szCs w:val="24"/>
              </w:rPr>
            </w:pPr>
            <w:r w:rsidRPr="00613D69">
              <w:rPr>
                <w:rFonts w:asciiTheme="majorHAnsi" w:eastAsiaTheme="minorEastAsia" w:hAnsiTheme="majorHAnsi" w:cstheme="majorHAnsi"/>
                <w:sz w:val="24"/>
                <w:szCs w:val="24"/>
              </w:rPr>
              <w:t>exceptional cases</w:t>
            </w:r>
          </w:p>
        </w:tc>
        <w:tc>
          <w:tcPr>
            <w:tcW w:w="3035" w:type="dxa"/>
          </w:tcPr>
          <w:p w14:paraId="3FC6483B" w14:textId="77777777" w:rsidR="00E54939" w:rsidRPr="00613D69" w:rsidRDefault="00E54939" w:rsidP="0065367F">
            <w:pPr>
              <w:rPr>
                <w:rFonts w:asciiTheme="majorHAnsi" w:eastAsiaTheme="minorEastAsia" w:hAnsiTheme="majorHAnsi" w:cstheme="majorHAnsi"/>
                <w:sz w:val="24"/>
                <w:szCs w:val="24"/>
              </w:rPr>
            </w:pPr>
            <w:r w:rsidRPr="00613D69">
              <w:rPr>
                <w:rFonts w:asciiTheme="majorHAnsi" w:eastAsiaTheme="minorEastAsia" w:hAnsiTheme="majorHAnsi" w:cstheme="majorHAnsi"/>
                <w:sz w:val="24"/>
                <w:szCs w:val="24"/>
              </w:rPr>
              <w:t>capable of exceeding £56,200</w:t>
            </w:r>
          </w:p>
        </w:tc>
        <w:tc>
          <w:tcPr>
            <w:tcW w:w="4053" w:type="dxa"/>
          </w:tcPr>
          <w:p w14:paraId="34CDD3E1" w14:textId="77777777" w:rsidR="00E54939" w:rsidRPr="00613D69" w:rsidRDefault="00E54939" w:rsidP="0065367F">
            <w:pPr>
              <w:rPr>
                <w:rFonts w:asciiTheme="majorHAnsi" w:eastAsiaTheme="minorEastAsia" w:hAnsiTheme="majorHAnsi" w:cstheme="majorHAnsi"/>
                <w:sz w:val="24"/>
                <w:szCs w:val="24"/>
              </w:rPr>
            </w:pPr>
          </w:p>
        </w:tc>
      </w:tr>
    </w:tbl>
    <w:p w14:paraId="024EB18D" w14:textId="6F7B5535" w:rsidR="00613D69" w:rsidRDefault="00E54939" w:rsidP="0047045B">
      <w:pPr>
        <w:spacing w:before="100" w:beforeAutospacing="1" w:after="100" w:afterAutospacing="1" w:line="240" w:lineRule="auto"/>
        <w:rPr>
          <w:rFonts w:asciiTheme="majorHAnsi" w:eastAsiaTheme="minorEastAsia" w:hAnsiTheme="majorHAnsi" w:cstheme="majorHAnsi"/>
          <w:sz w:val="24"/>
          <w:szCs w:val="24"/>
        </w:rPr>
      </w:pPr>
      <w:r w:rsidRPr="00613D69">
        <w:rPr>
          <w:rFonts w:asciiTheme="majorHAnsi" w:eastAsiaTheme="minorEastAsia" w:hAnsiTheme="majorHAnsi" w:cstheme="majorHAnsi"/>
          <w:sz w:val="24"/>
          <w:szCs w:val="24"/>
        </w:rPr>
        <w:t xml:space="preserve">In </w:t>
      </w:r>
      <w:r w:rsidRPr="00B42EBB">
        <w:rPr>
          <w:rFonts w:asciiTheme="majorHAnsi" w:eastAsiaTheme="minorEastAsia" w:hAnsiTheme="majorHAnsi" w:cstheme="majorHAnsi"/>
          <w:i/>
          <w:sz w:val="24"/>
          <w:szCs w:val="24"/>
        </w:rPr>
        <w:t>Cu</w:t>
      </w:r>
      <w:r w:rsidR="004165A8" w:rsidRPr="00B42EBB">
        <w:rPr>
          <w:rFonts w:asciiTheme="majorHAnsi" w:eastAsiaTheme="minorEastAsia" w:hAnsiTheme="majorHAnsi" w:cstheme="majorHAnsi"/>
          <w:i/>
          <w:sz w:val="24"/>
          <w:szCs w:val="24"/>
        </w:rPr>
        <w:t>nningham v BMS Sales Ltd (2007),</w:t>
      </w:r>
      <w:r w:rsidRPr="00613D69">
        <w:rPr>
          <w:rFonts w:asciiTheme="majorHAnsi" w:eastAsiaTheme="minorEastAsia" w:hAnsiTheme="majorHAnsi" w:cstheme="majorHAnsi"/>
          <w:sz w:val="24"/>
          <w:szCs w:val="24"/>
        </w:rPr>
        <w:t xml:space="preserve"> the ET ruled that because BMS Sales Ltd asked Cunningh</w:t>
      </w:r>
      <w:r w:rsidR="00BF3EA8">
        <w:rPr>
          <w:rFonts w:asciiTheme="majorHAnsi" w:eastAsiaTheme="minorEastAsia" w:hAnsiTheme="majorHAnsi" w:cstheme="majorHAnsi"/>
          <w:sz w:val="24"/>
          <w:szCs w:val="24"/>
        </w:rPr>
        <w:t xml:space="preserve">am his age during an interview and </w:t>
      </w:r>
      <w:r w:rsidRPr="00613D69">
        <w:rPr>
          <w:rFonts w:asciiTheme="majorHAnsi" w:eastAsiaTheme="minorEastAsia" w:hAnsiTheme="majorHAnsi" w:cstheme="majorHAnsi"/>
          <w:sz w:val="24"/>
          <w:szCs w:val="24"/>
        </w:rPr>
        <w:t xml:space="preserve">he did not get the job, therefore, </w:t>
      </w:r>
      <w:r w:rsidR="00BF3EA8">
        <w:rPr>
          <w:rFonts w:asciiTheme="majorHAnsi" w:eastAsiaTheme="minorEastAsia" w:hAnsiTheme="majorHAnsi" w:cstheme="majorHAnsi"/>
          <w:sz w:val="24"/>
          <w:szCs w:val="24"/>
        </w:rPr>
        <w:t xml:space="preserve">the tribunal found that </w:t>
      </w:r>
      <w:r w:rsidR="00BF3EA8" w:rsidRPr="00613D69">
        <w:rPr>
          <w:rFonts w:asciiTheme="majorHAnsi" w:eastAsiaTheme="minorEastAsia" w:hAnsiTheme="majorHAnsi" w:cstheme="majorHAnsi"/>
          <w:sz w:val="24"/>
          <w:szCs w:val="24"/>
        </w:rPr>
        <w:t xml:space="preserve">Cunningham </w:t>
      </w:r>
      <w:r w:rsidRPr="00613D69">
        <w:rPr>
          <w:rFonts w:asciiTheme="majorHAnsi" w:eastAsiaTheme="minorEastAsia" w:hAnsiTheme="majorHAnsi" w:cstheme="majorHAnsi"/>
          <w:sz w:val="24"/>
          <w:szCs w:val="24"/>
        </w:rPr>
        <w:t>was discriminated by BMS Sales Ltd.  Because of this, the company had to pay Cunningham 5,000 euros.</w:t>
      </w:r>
    </w:p>
    <w:p w14:paraId="1FFE14F6" w14:textId="77777777" w:rsidR="00816EE5" w:rsidRPr="0047045B" w:rsidRDefault="00816EE5" w:rsidP="00964A38">
      <w:pPr>
        <w:pStyle w:val="NormalWeb"/>
        <w:spacing w:before="0" w:beforeAutospacing="0" w:after="375" w:afterAutospacing="0"/>
        <w:textAlignment w:val="baseline"/>
        <w:rPr>
          <w:rFonts w:asciiTheme="majorHAnsi" w:hAnsiTheme="majorHAnsi" w:cstheme="majorHAnsi"/>
          <w:b/>
        </w:rPr>
      </w:pPr>
      <w:r w:rsidRPr="0047045B">
        <w:rPr>
          <w:rFonts w:asciiTheme="majorHAnsi" w:hAnsiTheme="majorHAnsi" w:cstheme="majorHAnsi"/>
          <w:b/>
        </w:rPr>
        <w:t>Question 5</w:t>
      </w:r>
      <w:r w:rsidR="00613D69" w:rsidRPr="0047045B">
        <w:rPr>
          <w:rFonts w:asciiTheme="majorHAnsi" w:hAnsiTheme="majorHAnsi" w:cstheme="majorHAnsi"/>
          <w:b/>
        </w:rPr>
        <w:br/>
        <w:t>AC 2.2</w:t>
      </w:r>
    </w:p>
    <w:p w14:paraId="5E43C8A9" w14:textId="76735C4E" w:rsidR="00FB0357" w:rsidRDefault="00E61CA5" w:rsidP="00085379">
      <w:pPr>
        <w:spacing w:line="240" w:lineRule="auto"/>
        <w:jc w:val="both"/>
        <w:rPr>
          <w:rFonts w:asciiTheme="majorHAnsi" w:hAnsiTheme="majorHAnsi" w:cstheme="majorHAnsi"/>
          <w:sz w:val="24"/>
          <w:szCs w:val="24"/>
        </w:rPr>
      </w:pPr>
      <w:r>
        <w:rPr>
          <w:rFonts w:asciiTheme="majorHAnsi" w:hAnsiTheme="majorHAnsi" w:cstheme="majorHAnsi"/>
          <w:sz w:val="24"/>
          <w:szCs w:val="24"/>
        </w:rPr>
        <w:t xml:space="preserve">Equal pay </w:t>
      </w:r>
      <w:r w:rsidR="00961143">
        <w:rPr>
          <w:rFonts w:asciiTheme="majorHAnsi" w:hAnsiTheme="majorHAnsi" w:cstheme="majorHAnsi"/>
          <w:sz w:val="24"/>
          <w:szCs w:val="24"/>
        </w:rPr>
        <w:t xml:space="preserve">is covered by </w:t>
      </w:r>
      <w:r w:rsidR="00961143" w:rsidRPr="00613D69">
        <w:rPr>
          <w:rFonts w:asciiTheme="majorHAnsi" w:hAnsiTheme="majorHAnsi" w:cstheme="majorHAnsi"/>
          <w:sz w:val="24"/>
          <w:szCs w:val="24"/>
        </w:rPr>
        <w:t>EA 2010</w:t>
      </w:r>
      <w:r w:rsidR="00961143">
        <w:rPr>
          <w:rFonts w:asciiTheme="majorHAnsi" w:hAnsiTheme="majorHAnsi" w:cstheme="majorHAnsi"/>
          <w:sz w:val="24"/>
          <w:szCs w:val="24"/>
        </w:rPr>
        <w:t xml:space="preserve"> and was</w:t>
      </w:r>
      <w:r w:rsidR="00CE6EFF">
        <w:rPr>
          <w:rFonts w:asciiTheme="majorHAnsi" w:hAnsiTheme="majorHAnsi" w:cstheme="majorHAnsi"/>
          <w:sz w:val="24"/>
          <w:szCs w:val="24"/>
        </w:rPr>
        <w:t xml:space="preserve"> </w:t>
      </w:r>
      <w:r>
        <w:rPr>
          <w:rFonts w:asciiTheme="majorHAnsi" w:hAnsiTheme="majorHAnsi" w:cstheme="majorHAnsi"/>
          <w:sz w:val="24"/>
          <w:szCs w:val="24"/>
        </w:rPr>
        <w:t>developed in the UK in the 1970s after campaigns with trade unions and women’s group (Silkin, 2022)</w:t>
      </w:r>
      <w:r w:rsidR="00961143">
        <w:rPr>
          <w:rFonts w:asciiTheme="majorHAnsi" w:hAnsiTheme="majorHAnsi" w:cstheme="majorHAnsi"/>
          <w:sz w:val="24"/>
          <w:szCs w:val="24"/>
        </w:rPr>
        <w:t xml:space="preserve">.  The Act states that </w:t>
      </w:r>
      <w:r w:rsidR="00DB44C3">
        <w:rPr>
          <w:rFonts w:asciiTheme="majorHAnsi" w:hAnsiTheme="majorHAnsi" w:cstheme="majorHAnsi"/>
          <w:sz w:val="24"/>
          <w:szCs w:val="24"/>
        </w:rPr>
        <w:t>i</w:t>
      </w:r>
      <w:r w:rsidR="00085379" w:rsidRPr="00613D69">
        <w:rPr>
          <w:rFonts w:asciiTheme="majorHAnsi" w:hAnsiTheme="majorHAnsi" w:cstheme="majorHAnsi"/>
          <w:sz w:val="24"/>
          <w:szCs w:val="24"/>
        </w:rPr>
        <w:t>t is unlawful to discr</w:t>
      </w:r>
      <w:r w:rsidR="00961143">
        <w:rPr>
          <w:rFonts w:asciiTheme="majorHAnsi" w:hAnsiTheme="majorHAnsi" w:cstheme="majorHAnsi"/>
          <w:sz w:val="24"/>
          <w:szCs w:val="24"/>
        </w:rPr>
        <w:t>iminate between men and women</w:t>
      </w:r>
      <w:r w:rsidR="00961143" w:rsidRPr="00DB44C3">
        <w:rPr>
          <w:rFonts w:asciiTheme="majorHAnsi" w:hAnsiTheme="majorHAnsi" w:cstheme="majorHAnsi"/>
          <w:sz w:val="24"/>
          <w:szCs w:val="24"/>
        </w:rPr>
        <w:t xml:space="preserve">, as it is </w:t>
      </w:r>
      <w:r w:rsidR="00FB0357" w:rsidRPr="00DB44C3">
        <w:rPr>
          <w:rFonts w:asciiTheme="majorHAnsi" w:hAnsiTheme="majorHAnsi" w:cstheme="majorHAnsi"/>
          <w:sz w:val="24"/>
          <w:szCs w:val="24"/>
        </w:rPr>
        <w:t>the la</w:t>
      </w:r>
      <w:r w:rsidRPr="00DB44C3">
        <w:rPr>
          <w:rFonts w:asciiTheme="majorHAnsi" w:hAnsiTheme="majorHAnsi" w:cstheme="majorHAnsi"/>
          <w:sz w:val="24"/>
          <w:szCs w:val="24"/>
        </w:rPr>
        <w:t>w</w:t>
      </w:r>
      <w:r w:rsidR="00961143" w:rsidRPr="00DB44C3">
        <w:rPr>
          <w:rFonts w:asciiTheme="majorHAnsi" w:hAnsiTheme="majorHAnsi" w:cstheme="majorHAnsi"/>
          <w:sz w:val="24"/>
          <w:szCs w:val="24"/>
        </w:rPr>
        <w:t xml:space="preserve">, </w:t>
      </w:r>
      <w:r w:rsidRPr="00DB44C3">
        <w:rPr>
          <w:rFonts w:asciiTheme="majorHAnsi" w:hAnsiTheme="majorHAnsi" w:cstheme="majorHAnsi"/>
          <w:sz w:val="24"/>
          <w:szCs w:val="24"/>
        </w:rPr>
        <w:t>employers must follow it.</w:t>
      </w:r>
    </w:p>
    <w:p w14:paraId="25197C46" w14:textId="77777777" w:rsidR="00FB0357" w:rsidRDefault="00FB0357" w:rsidP="00085379">
      <w:pPr>
        <w:spacing w:line="240" w:lineRule="auto"/>
        <w:jc w:val="both"/>
        <w:rPr>
          <w:rFonts w:asciiTheme="majorHAnsi" w:hAnsiTheme="majorHAnsi" w:cstheme="majorHAnsi"/>
          <w:sz w:val="24"/>
          <w:szCs w:val="24"/>
        </w:rPr>
      </w:pPr>
    </w:p>
    <w:p w14:paraId="7176F7AF" w14:textId="456DEC92" w:rsidR="00085379" w:rsidRPr="00613D69" w:rsidRDefault="00085379" w:rsidP="00085379">
      <w:pPr>
        <w:spacing w:line="240" w:lineRule="auto"/>
        <w:jc w:val="both"/>
        <w:rPr>
          <w:rFonts w:asciiTheme="majorHAnsi" w:hAnsiTheme="majorHAnsi" w:cstheme="majorHAnsi"/>
          <w:sz w:val="24"/>
          <w:szCs w:val="24"/>
        </w:rPr>
      </w:pPr>
      <w:r w:rsidRPr="00613D69">
        <w:rPr>
          <w:rFonts w:asciiTheme="majorHAnsi" w:hAnsiTheme="majorHAnsi" w:cstheme="majorHAnsi"/>
          <w:sz w:val="24"/>
          <w:szCs w:val="24"/>
        </w:rPr>
        <w:lastRenderedPageBreak/>
        <w:t>Equal pay focuses on terms and conditions of the contract as well as pay (Daniels, 2022). If men and women are in the same employment performing equal work then they must receive equal pay, unless any differences can be justified (Equality Human Right, 2021)</w:t>
      </w:r>
      <w:r w:rsidR="004536BE">
        <w:rPr>
          <w:rFonts w:asciiTheme="majorHAnsi" w:hAnsiTheme="majorHAnsi" w:cstheme="majorHAnsi"/>
          <w:sz w:val="24"/>
          <w:szCs w:val="24"/>
        </w:rPr>
        <w:t>.</w:t>
      </w:r>
    </w:p>
    <w:p w14:paraId="7C08EF01" w14:textId="13F8BD71" w:rsidR="00085379" w:rsidRPr="00613D69" w:rsidRDefault="00DB44C3" w:rsidP="00085379">
      <w:pPr>
        <w:spacing w:line="240" w:lineRule="auto"/>
        <w:jc w:val="both"/>
        <w:rPr>
          <w:rFonts w:asciiTheme="majorHAnsi" w:hAnsiTheme="majorHAnsi" w:cstheme="majorHAnsi"/>
          <w:sz w:val="24"/>
          <w:szCs w:val="24"/>
        </w:rPr>
      </w:pPr>
      <w:r>
        <w:rPr>
          <w:rFonts w:asciiTheme="majorHAnsi" w:hAnsiTheme="majorHAnsi" w:cstheme="majorHAnsi"/>
          <w:sz w:val="24"/>
          <w:szCs w:val="24"/>
        </w:rPr>
        <w:t>S</w:t>
      </w:r>
      <w:r w:rsidR="001E1F78">
        <w:rPr>
          <w:rFonts w:asciiTheme="majorHAnsi" w:hAnsiTheme="majorHAnsi" w:cstheme="majorHAnsi"/>
          <w:sz w:val="24"/>
          <w:szCs w:val="24"/>
        </w:rPr>
        <w:t xml:space="preserve">65 EA 2010 </w:t>
      </w:r>
      <w:r w:rsidR="00085379" w:rsidRPr="00613D69">
        <w:rPr>
          <w:rFonts w:asciiTheme="majorHAnsi" w:hAnsiTheme="majorHAnsi" w:cstheme="majorHAnsi"/>
          <w:sz w:val="24"/>
          <w:szCs w:val="24"/>
        </w:rPr>
        <w:t xml:space="preserve">states </w:t>
      </w:r>
      <w:r w:rsidR="001E1F78">
        <w:rPr>
          <w:rFonts w:asciiTheme="majorHAnsi" w:hAnsiTheme="majorHAnsi" w:cstheme="majorHAnsi"/>
          <w:sz w:val="24"/>
          <w:szCs w:val="24"/>
        </w:rPr>
        <w:t xml:space="preserve">that </w:t>
      </w:r>
      <w:r w:rsidR="00085379" w:rsidRPr="00613D69">
        <w:rPr>
          <w:rFonts w:asciiTheme="majorHAnsi" w:hAnsiTheme="majorHAnsi" w:cstheme="majorHAnsi"/>
          <w:sz w:val="24"/>
          <w:szCs w:val="24"/>
        </w:rPr>
        <w:t>equal work counts as either:</w:t>
      </w:r>
    </w:p>
    <w:p w14:paraId="7DC5F212" w14:textId="36587121" w:rsidR="00996AA2" w:rsidRPr="00806CAB" w:rsidRDefault="00996AA2" w:rsidP="00996AA2">
      <w:pPr>
        <w:pStyle w:val="ListParagraph"/>
        <w:numPr>
          <w:ilvl w:val="0"/>
          <w:numId w:val="18"/>
        </w:numPr>
        <w:rPr>
          <w:rFonts w:asciiTheme="majorHAnsi" w:hAnsiTheme="majorHAnsi" w:cstheme="majorHAnsi"/>
          <w:sz w:val="24"/>
          <w:szCs w:val="24"/>
        </w:rPr>
      </w:pPr>
      <w:r w:rsidRPr="00806CAB">
        <w:rPr>
          <w:rFonts w:asciiTheme="majorHAnsi" w:hAnsiTheme="majorHAnsi" w:cstheme="majorHAnsi"/>
          <w:sz w:val="24"/>
          <w:szCs w:val="24"/>
        </w:rPr>
        <w:t xml:space="preserve">similar work </w:t>
      </w:r>
      <w:r w:rsidR="00DB44C3">
        <w:rPr>
          <w:rFonts w:asciiTheme="majorHAnsi" w:hAnsiTheme="majorHAnsi" w:cstheme="majorHAnsi"/>
          <w:sz w:val="24"/>
          <w:szCs w:val="24"/>
        </w:rPr>
        <w:t>–</w:t>
      </w:r>
      <w:r w:rsidRPr="00806CAB">
        <w:rPr>
          <w:rFonts w:asciiTheme="majorHAnsi" w:hAnsiTheme="majorHAnsi" w:cstheme="majorHAnsi"/>
          <w:sz w:val="24"/>
          <w:szCs w:val="24"/>
        </w:rPr>
        <w:t xml:space="preserve"> </w:t>
      </w:r>
      <w:r w:rsidR="00DB44C3">
        <w:rPr>
          <w:rFonts w:asciiTheme="majorHAnsi" w:hAnsiTheme="majorHAnsi" w:cstheme="majorHAnsi"/>
          <w:sz w:val="24"/>
          <w:szCs w:val="24"/>
        </w:rPr>
        <w:t xml:space="preserve">where </w:t>
      </w:r>
      <w:r w:rsidRPr="00806CAB">
        <w:rPr>
          <w:rFonts w:asciiTheme="majorHAnsi" w:hAnsiTheme="majorHAnsi" w:cstheme="majorHAnsi"/>
          <w:sz w:val="24"/>
          <w:szCs w:val="24"/>
        </w:rPr>
        <w:t xml:space="preserve">job and skills </w:t>
      </w:r>
      <w:r w:rsidR="00DB44C3">
        <w:rPr>
          <w:rFonts w:asciiTheme="majorHAnsi" w:hAnsiTheme="majorHAnsi" w:cstheme="majorHAnsi"/>
          <w:sz w:val="24"/>
          <w:szCs w:val="24"/>
        </w:rPr>
        <w:t xml:space="preserve">that </w:t>
      </w:r>
      <w:r w:rsidRPr="00806CAB">
        <w:rPr>
          <w:rFonts w:asciiTheme="majorHAnsi" w:hAnsiTheme="majorHAnsi" w:cstheme="majorHAnsi"/>
          <w:sz w:val="24"/>
          <w:szCs w:val="24"/>
        </w:rPr>
        <w:t>are the same or roughly the same</w:t>
      </w:r>
    </w:p>
    <w:p w14:paraId="2DE48E5B" w14:textId="24B2CD29" w:rsidR="00996AA2" w:rsidRPr="00806CAB" w:rsidRDefault="00996AA2" w:rsidP="00996AA2">
      <w:pPr>
        <w:pStyle w:val="ListParagraph"/>
        <w:numPr>
          <w:ilvl w:val="0"/>
          <w:numId w:val="18"/>
        </w:numPr>
        <w:rPr>
          <w:rFonts w:asciiTheme="majorHAnsi" w:hAnsiTheme="majorHAnsi" w:cstheme="majorHAnsi"/>
          <w:sz w:val="24"/>
          <w:szCs w:val="24"/>
        </w:rPr>
      </w:pPr>
      <w:r w:rsidRPr="00806CAB">
        <w:rPr>
          <w:rFonts w:asciiTheme="majorHAnsi" w:hAnsiTheme="majorHAnsi" w:cstheme="majorHAnsi"/>
          <w:sz w:val="24"/>
          <w:szCs w:val="24"/>
        </w:rPr>
        <w:t xml:space="preserve">work is </w:t>
      </w:r>
      <w:r w:rsidR="00DB44C3">
        <w:rPr>
          <w:rFonts w:asciiTheme="majorHAnsi" w:hAnsiTheme="majorHAnsi" w:cstheme="majorHAnsi"/>
          <w:sz w:val="24"/>
          <w:szCs w:val="24"/>
        </w:rPr>
        <w:t xml:space="preserve">rated as equivalent - </w:t>
      </w:r>
      <w:r w:rsidRPr="00806CAB">
        <w:rPr>
          <w:rFonts w:asciiTheme="majorHAnsi" w:hAnsiTheme="majorHAnsi" w:cstheme="majorHAnsi"/>
          <w:sz w:val="24"/>
          <w:szCs w:val="24"/>
        </w:rPr>
        <w:t xml:space="preserve">following a job evaluation scheme </w:t>
      </w:r>
    </w:p>
    <w:p w14:paraId="34360F9A" w14:textId="4C59DC03" w:rsidR="00996AA2" w:rsidRPr="00806CAB" w:rsidRDefault="00996AA2" w:rsidP="00996AA2">
      <w:pPr>
        <w:pStyle w:val="ListParagraph"/>
        <w:numPr>
          <w:ilvl w:val="0"/>
          <w:numId w:val="18"/>
        </w:numPr>
        <w:rPr>
          <w:rFonts w:asciiTheme="majorHAnsi" w:hAnsiTheme="majorHAnsi" w:cstheme="majorHAnsi"/>
          <w:sz w:val="24"/>
          <w:szCs w:val="24"/>
        </w:rPr>
      </w:pPr>
      <w:r w:rsidRPr="00806CAB">
        <w:rPr>
          <w:rFonts w:asciiTheme="majorHAnsi" w:hAnsiTheme="majorHAnsi" w:cstheme="majorHAnsi"/>
          <w:sz w:val="24"/>
          <w:szCs w:val="24"/>
        </w:rPr>
        <w:t>work is of equal value –</w:t>
      </w:r>
      <w:r w:rsidR="00DB44C3">
        <w:rPr>
          <w:rFonts w:asciiTheme="majorHAnsi" w:hAnsiTheme="majorHAnsi" w:cstheme="majorHAnsi"/>
          <w:sz w:val="24"/>
          <w:szCs w:val="24"/>
        </w:rPr>
        <w:t xml:space="preserve"> where </w:t>
      </w:r>
      <w:r w:rsidRPr="00806CAB">
        <w:rPr>
          <w:rFonts w:asciiTheme="majorHAnsi" w:hAnsiTheme="majorHAnsi" w:cstheme="majorHAnsi"/>
          <w:sz w:val="24"/>
          <w:szCs w:val="24"/>
        </w:rPr>
        <w:t xml:space="preserve">two jobs are very different, but the employee claims that they require similar skill and ability </w:t>
      </w:r>
    </w:p>
    <w:p w14:paraId="33F0CE4C" w14:textId="4E0AF57C" w:rsidR="00DB44C3" w:rsidRPr="00613D69" w:rsidRDefault="00085379" w:rsidP="00085379">
      <w:pPr>
        <w:spacing w:line="240" w:lineRule="auto"/>
        <w:jc w:val="both"/>
        <w:rPr>
          <w:rFonts w:asciiTheme="majorHAnsi" w:eastAsia="Calibri" w:hAnsiTheme="majorHAnsi" w:cstheme="majorHAnsi"/>
          <w:sz w:val="24"/>
          <w:szCs w:val="24"/>
        </w:rPr>
      </w:pPr>
      <w:r w:rsidRPr="00613D69">
        <w:rPr>
          <w:rFonts w:asciiTheme="majorHAnsi" w:eastAsia="Calibri" w:hAnsiTheme="majorHAnsi" w:cstheme="majorHAnsi"/>
          <w:sz w:val="24"/>
          <w:szCs w:val="24"/>
        </w:rPr>
        <w:t>ET will be looking at the two jobs overall and not into small tasks that happens occasionally (Daniels, 2022).</w:t>
      </w:r>
    </w:p>
    <w:p w14:paraId="6158C2AB" w14:textId="77777777" w:rsidR="00851889" w:rsidRDefault="00085379" w:rsidP="00085379">
      <w:pPr>
        <w:spacing w:line="240" w:lineRule="auto"/>
        <w:jc w:val="both"/>
        <w:rPr>
          <w:rFonts w:asciiTheme="majorHAnsi" w:eastAsia="Calibri" w:hAnsiTheme="majorHAnsi" w:cstheme="majorHAnsi"/>
          <w:sz w:val="24"/>
          <w:szCs w:val="24"/>
        </w:rPr>
      </w:pPr>
      <w:r w:rsidRPr="00613D69">
        <w:rPr>
          <w:rFonts w:asciiTheme="majorHAnsi" w:eastAsia="Calibri" w:hAnsiTheme="majorHAnsi" w:cstheme="majorHAnsi"/>
          <w:sz w:val="24"/>
          <w:szCs w:val="24"/>
        </w:rPr>
        <w:t>Cat will need to find a comparator to compare another manager‘s work that</w:t>
      </w:r>
      <w:r w:rsidR="00851889">
        <w:rPr>
          <w:rFonts w:asciiTheme="majorHAnsi" w:eastAsia="Calibri" w:hAnsiTheme="majorHAnsi" w:cstheme="majorHAnsi"/>
          <w:sz w:val="24"/>
          <w:szCs w:val="24"/>
        </w:rPr>
        <w:t>:</w:t>
      </w:r>
    </w:p>
    <w:p w14:paraId="3D5222F8" w14:textId="77777777" w:rsidR="00851889" w:rsidRDefault="00085379" w:rsidP="00851889">
      <w:pPr>
        <w:pStyle w:val="ListParagraph"/>
        <w:numPr>
          <w:ilvl w:val="0"/>
          <w:numId w:val="19"/>
        </w:numPr>
        <w:spacing w:line="240" w:lineRule="auto"/>
        <w:jc w:val="both"/>
        <w:rPr>
          <w:rFonts w:asciiTheme="majorHAnsi" w:eastAsia="Calibri" w:hAnsiTheme="majorHAnsi" w:cstheme="majorHAnsi"/>
          <w:sz w:val="24"/>
          <w:szCs w:val="24"/>
        </w:rPr>
      </w:pPr>
      <w:r w:rsidRPr="00851889">
        <w:rPr>
          <w:rFonts w:asciiTheme="majorHAnsi" w:eastAsia="Calibri" w:hAnsiTheme="majorHAnsi" w:cstheme="majorHAnsi"/>
          <w:sz w:val="24"/>
          <w:szCs w:val="24"/>
        </w:rPr>
        <w:t>is from the oppos</w:t>
      </w:r>
      <w:r w:rsidR="00851889">
        <w:rPr>
          <w:rFonts w:asciiTheme="majorHAnsi" w:eastAsia="Calibri" w:hAnsiTheme="majorHAnsi" w:cstheme="majorHAnsi"/>
          <w:sz w:val="24"/>
          <w:szCs w:val="24"/>
        </w:rPr>
        <w:t>ite sex (but not Kit’s)</w:t>
      </w:r>
    </w:p>
    <w:p w14:paraId="71D2A46F" w14:textId="0CA02AEC" w:rsidR="00057E20" w:rsidRPr="00851889" w:rsidRDefault="00085379" w:rsidP="00851889">
      <w:pPr>
        <w:pStyle w:val="ListParagraph"/>
        <w:numPr>
          <w:ilvl w:val="0"/>
          <w:numId w:val="19"/>
        </w:numPr>
        <w:spacing w:line="240" w:lineRule="auto"/>
        <w:jc w:val="both"/>
        <w:rPr>
          <w:rFonts w:asciiTheme="majorHAnsi" w:eastAsia="Calibri" w:hAnsiTheme="majorHAnsi" w:cstheme="majorHAnsi"/>
          <w:sz w:val="24"/>
          <w:szCs w:val="24"/>
        </w:rPr>
      </w:pPr>
      <w:r w:rsidRPr="00851889">
        <w:rPr>
          <w:rFonts w:asciiTheme="majorHAnsi" w:eastAsia="Calibri" w:hAnsiTheme="majorHAnsi" w:cstheme="majorHAnsi"/>
          <w:sz w:val="24"/>
          <w:szCs w:val="24"/>
        </w:rPr>
        <w:t xml:space="preserve">is doing equal work for her employer (or </w:t>
      </w:r>
      <w:r w:rsidR="001E1F78" w:rsidRPr="00851889">
        <w:rPr>
          <w:rFonts w:asciiTheme="majorHAnsi" w:eastAsia="Calibri" w:hAnsiTheme="majorHAnsi" w:cstheme="majorHAnsi"/>
          <w:sz w:val="24"/>
          <w:szCs w:val="24"/>
        </w:rPr>
        <w:t>ex-employee</w:t>
      </w:r>
      <w:r w:rsidR="00C3462B">
        <w:rPr>
          <w:rFonts w:asciiTheme="majorHAnsi" w:eastAsia="Calibri" w:hAnsiTheme="majorHAnsi" w:cstheme="majorHAnsi"/>
          <w:sz w:val="24"/>
          <w:szCs w:val="24"/>
        </w:rPr>
        <w:t>).</w:t>
      </w:r>
    </w:p>
    <w:p w14:paraId="7BCC9C17" w14:textId="72F739E7" w:rsidR="00E633C8" w:rsidRDefault="00085379" w:rsidP="00085379">
      <w:pPr>
        <w:spacing w:line="240" w:lineRule="auto"/>
        <w:jc w:val="both"/>
        <w:rPr>
          <w:rFonts w:asciiTheme="majorHAnsi" w:hAnsiTheme="majorHAnsi" w:cstheme="majorHAnsi"/>
          <w:sz w:val="24"/>
          <w:szCs w:val="24"/>
        </w:rPr>
      </w:pPr>
      <w:r w:rsidRPr="00613D69">
        <w:rPr>
          <w:rFonts w:asciiTheme="majorHAnsi" w:eastAsia="Calibri" w:hAnsiTheme="majorHAnsi" w:cstheme="majorHAnsi"/>
          <w:sz w:val="24"/>
          <w:szCs w:val="24"/>
        </w:rPr>
        <w:t xml:space="preserve">If Charlotte’s comment that Kit </w:t>
      </w:r>
      <w:r w:rsidR="005F3667">
        <w:rPr>
          <w:rFonts w:asciiTheme="majorHAnsi" w:eastAsia="Calibri" w:hAnsiTheme="majorHAnsi" w:cstheme="majorHAnsi"/>
          <w:sz w:val="24"/>
          <w:szCs w:val="24"/>
        </w:rPr>
        <w:t>‘deserved the extra money’ meant</w:t>
      </w:r>
      <w:r w:rsidRPr="00613D69">
        <w:rPr>
          <w:rFonts w:asciiTheme="majorHAnsi" w:eastAsia="Calibri" w:hAnsiTheme="majorHAnsi" w:cstheme="majorHAnsi"/>
          <w:sz w:val="24"/>
          <w:szCs w:val="24"/>
        </w:rPr>
        <w:t xml:space="preserve"> that he has extra duties and responsibilities and the tribunal disagree, then this would be classed as </w:t>
      </w:r>
      <w:r w:rsidR="00DB44C3">
        <w:rPr>
          <w:rFonts w:asciiTheme="majorHAnsi" w:hAnsiTheme="majorHAnsi" w:cstheme="majorHAnsi"/>
          <w:sz w:val="24"/>
          <w:szCs w:val="24"/>
        </w:rPr>
        <w:t xml:space="preserve">pay discrimination.  </w:t>
      </w:r>
      <w:r w:rsidR="00EB38C5" w:rsidRPr="00613D69">
        <w:rPr>
          <w:rFonts w:asciiTheme="majorHAnsi" w:hAnsiTheme="majorHAnsi" w:cstheme="majorHAnsi"/>
          <w:sz w:val="24"/>
          <w:szCs w:val="24"/>
        </w:rPr>
        <w:t>Charlotte and Madeleine</w:t>
      </w:r>
      <w:r w:rsidR="00EB38C5">
        <w:rPr>
          <w:rFonts w:asciiTheme="majorHAnsi" w:hAnsiTheme="majorHAnsi" w:cstheme="majorHAnsi"/>
          <w:sz w:val="24"/>
          <w:szCs w:val="24"/>
        </w:rPr>
        <w:t xml:space="preserve"> </w:t>
      </w:r>
      <w:r w:rsidR="00057E20">
        <w:rPr>
          <w:rFonts w:asciiTheme="majorHAnsi" w:hAnsiTheme="majorHAnsi" w:cstheme="majorHAnsi"/>
          <w:sz w:val="24"/>
          <w:szCs w:val="24"/>
        </w:rPr>
        <w:t>would have to pay the money owed or pay damages limited to maximum of 2 years before the proceeding</w:t>
      </w:r>
      <w:r w:rsidR="008F039E">
        <w:rPr>
          <w:rFonts w:asciiTheme="majorHAnsi" w:hAnsiTheme="majorHAnsi" w:cstheme="majorHAnsi"/>
          <w:sz w:val="24"/>
          <w:szCs w:val="24"/>
        </w:rPr>
        <w:t>s were instigated (Daniels, 2022).</w:t>
      </w:r>
      <w:r w:rsidR="001D2CF8">
        <w:rPr>
          <w:rFonts w:asciiTheme="majorHAnsi" w:hAnsiTheme="majorHAnsi" w:cstheme="majorHAnsi"/>
          <w:sz w:val="24"/>
          <w:szCs w:val="24"/>
        </w:rPr>
        <w:t xml:space="preserve">  </w:t>
      </w:r>
    </w:p>
    <w:p w14:paraId="47B97C5B" w14:textId="5AB7DD7E" w:rsidR="008E6B48" w:rsidRDefault="008E6B48" w:rsidP="008E6B48">
      <w:pPr>
        <w:spacing w:line="240" w:lineRule="auto"/>
        <w:jc w:val="both"/>
        <w:rPr>
          <w:rFonts w:asciiTheme="majorHAnsi" w:hAnsiTheme="majorHAnsi" w:cstheme="majorHAnsi"/>
          <w:sz w:val="24"/>
          <w:szCs w:val="24"/>
        </w:rPr>
      </w:pPr>
      <w:r>
        <w:rPr>
          <w:rFonts w:asciiTheme="majorHAnsi" w:hAnsiTheme="majorHAnsi" w:cstheme="majorHAnsi"/>
          <w:sz w:val="24"/>
          <w:szCs w:val="24"/>
        </w:rPr>
        <w:t xml:space="preserve">In the famous case </w:t>
      </w:r>
      <w:r w:rsidRPr="00B42EBB">
        <w:rPr>
          <w:rFonts w:asciiTheme="majorHAnsi" w:hAnsiTheme="majorHAnsi" w:cstheme="majorHAnsi"/>
          <w:i/>
          <w:sz w:val="24"/>
          <w:szCs w:val="24"/>
        </w:rPr>
        <w:t xml:space="preserve">Hayward v </w:t>
      </w:r>
      <w:proofErr w:type="spellStart"/>
      <w:r w:rsidRPr="00B42EBB">
        <w:rPr>
          <w:rFonts w:asciiTheme="majorHAnsi" w:hAnsiTheme="majorHAnsi" w:cstheme="majorHAnsi"/>
          <w:i/>
          <w:sz w:val="24"/>
          <w:szCs w:val="24"/>
        </w:rPr>
        <w:t>Cammell</w:t>
      </w:r>
      <w:proofErr w:type="spellEnd"/>
      <w:r w:rsidRPr="00B42EBB">
        <w:rPr>
          <w:rFonts w:asciiTheme="majorHAnsi" w:hAnsiTheme="majorHAnsi" w:cstheme="majorHAnsi"/>
          <w:i/>
          <w:sz w:val="24"/>
          <w:szCs w:val="24"/>
        </w:rPr>
        <w:t xml:space="preserve"> Laird Ltd (</w:t>
      </w:r>
      <w:r w:rsidR="004165A8" w:rsidRPr="00B42EBB">
        <w:rPr>
          <w:rFonts w:asciiTheme="majorHAnsi" w:hAnsiTheme="majorHAnsi" w:cstheme="majorHAnsi"/>
          <w:i/>
          <w:sz w:val="24"/>
          <w:szCs w:val="24"/>
        </w:rPr>
        <w:t>1988</w:t>
      </w:r>
      <w:r w:rsidR="004165A8">
        <w:rPr>
          <w:rFonts w:asciiTheme="majorHAnsi" w:hAnsiTheme="majorHAnsi" w:cstheme="majorHAnsi"/>
          <w:sz w:val="24"/>
          <w:szCs w:val="24"/>
        </w:rPr>
        <w:t>)</w:t>
      </w:r>
      <w:r>
        <w:rPr>
          <w:rFonts w:asciiTheme="majorHAnsi" w:hAnsiTheme="majorHAnsi" w:cstheme="majorHAnsi"/>
          <w:sz w:val="24"/>
          <w:szCs w:val="24"/>
        </w:rPr>
        <w:t xml:space="preserve">, the lady was a cook and she compared </w:t>
      </w:r>
      <w:r w:rsidR="005F3667">
        <w:rPr>
          <w:rFonts w:asciiTheme="majorHAnsi" w:hAnsiTheme="majorHAnsi" w:cstheme="majorHAnsi"/>
          <w:sz w:val="24"/>
          <w:szCs w:val="24"/>
        </w:rPr>
        <w:t xml:space="preserve">her job </w:t>
      </w:r>
      <w:r>
        <w:rPr>
          <w:rFonts w:asciiTheme="majorHAnsi" w:hAnsiTheme="majorHAnsi" w:cstheme="majorHAnsi"/>
          <w:sz w:val="24"/>
          <w:szCs w:val="24"/>
        </w:rPr>
        <w:t xml:space="preserve">to three men’s job (Jefferson, 2016).  She got £99 a week and the men got £113 a week. Eventually, </w:t>
      </w:r>
      <w:proofErr w:type="spellStart"/>
      <w:r>
        <w:rPr>
          <w:rFonts w:asciiTheme="majorHAnsi" w:hAnsiTheme="majorHAnsi" w:cstheme="majorHAnsi"/>
          <w:sz w:val="24"/>
          <w:szCs w:val="24"/>
        </w:rPr>
        <w:t>Cammell</w:t>
      </w:r>
      <w:proofErr w:type="spellEnd"/>
      <w:r>
        <w:rPr>
          <w:rFonts w:asciiTheme="majorHAnsi" w:hAnsiTheme="majorHAnsi" w:cstheme="majorHAnsi"/>
          <w:sz w:val="24"/>
          <w:szCs w:val="24"/>
        </w:rPr>
        <w:t xml:space="preserve"> Laird Ltd had to back pay £2,000 (w</w:t>
      </w:r>
      <w:r w:rsidR="005F3667">
        <w:rPr>
          <w:rFonts w:asciiTheme="majorHAnsi" w:hAnsiTheme="majorHAnsi" w:cstheme="majorHAnsi"/>
          <w:sz w:val="24"/>
          <w:szCs w:val="24"/>
        </w:rPr>
        <w:t>hich is around £6,860 in 2023)</w:t>
      </w:r>
      <w:r>
        <w:rPr>
          <w:rFonts w:asciiTheme="majorHAnsi" w:hAnsiTheme="majorHAnsi" w:cstheme="majorHAnsi"/>
          <w:sz w:val="24"/>
          <w:szCs w:val="24"/>
        </w:rPr>
        <w:t xml:space="preserve"> </w:t>
      </w:r>
      <w:r w:rsidR="005F3667">
        <w:rPr>
          <w:rFonts w:asciiTheme="majorHAnsi" w:hAnsiTheme="majorHAnsi" w:cstheme="majorHAnsi"/>
          <w:sz w:val="24"/>
          <w:szCs w:val="24"/>
        </w:rPr>
        <w:t>(</w:t>
      </w:r>
      <w:r>
        <w:rPr>
          <w:rFonts w:asciiTheme="majorHAnsi" w:hAnsiTheme="majorHAnsi" w:cstheme="majorHAnsi"/>
          <w:sz w:val="24"/>
          <w:szCs w:val="24"/>
        </w:rPr>
        <w:t>British Library, 2013).</w:t>
      </w:r>
    </w:p>
    <w:p w14:paraId="4A0CD07A" w14:textId="018353E2" w:rsidR="00EB38C5" w:rsidRDefault="00E633C8" w:rsidP="00E64EEC">
      <w:pPr>
        <w:spacing w:line="240" w:lineRule="auto"/>
        <w:jc w:val="both"/>
        <w:rPr>
          <w:rFonts w:asciiTheme="majorHAnsi" w:hAnsiTheme="majorHAnsi" w:cstheme="majorHAnsi"/>
          <w:sz w:val="24"/>
          <w:szCs w:val="24"/>
        </w:rPr>
      </w:pPr>
      <w:r>
        <w:rPr>
          <w:rFonts w:asciiTheme="majorHAnsi" w:hAnsiTheme="majorHAnsi" w:cstheme="majorHAnsi"/>
          <w:sz w:val="24"/>
          <w:szCs w:val="24"/>
        </w:rPr>
        <w:t xml:space="preserve">Since 2017, every 5 April Madeleine and Charlotte must </w:t>
      </w:r>
      <w:r w:rsidRPr="00806CAB">
        <w:rPr>
          <w:rFonts w:asciiTheme="majorHAnsi" w:hAnsiTheme="majorHAnsi" w:cstheme="majorHAnsi"/>
          <w:sz w:val="24"/>
          <w:szCs w:val="24"/>
        </w:rPr>
        <w:t xml:space="preserve">carry out an equal pay audit which they have to </w:t>
      </w:r>
      <w:r>
        <w:rPr>
          <w:rFonts w:asciiTheme="majorHAnsi" w:hAnsiTheme="majorHAnsi" w:cstheme="majorHAnsi"/>
          <w:sz w:val="24"/>
          <w:szCs w:val="24"/>
        </w:rPr>
        <w:t>pub</w:t>
      </w:r>
      <w:r w:rsidRPr="00806CAB">
        <w:rPr>
          <w:rFonts w:asciiTheme="majorHAnsi" w:hAnsiTheme="majorHAnsi" w:cstheme="majorHAnsi"/>
          <w:sz w:val="24"/>
          <w:szCs w:val="24"/>
        </w:rPr>
        <w:t>lish on their website and be left there for three years.  Non-compliance could result in a tribunal imposing financial penalty</w:t>
      </w:r>
      <w:r>
        <w:rPr>
          <w:rFonts w:asciiTheme="majorHAnsi" w:hAnsiTheme="majorHAnsi" w:cstheme="majorHAnsi"/>
          <w:sz w:val="24"/>
          <w:szCs w:val="24"/>
        </w:rPr>
        <w:t>.</w:t>
      </w:r>
      <w:r w:rsidRPr="00806CAB">
        <w:rPr>
          <w:rFonts w:asciiTheme="majorHAnsi" w:hAnsiTheme="majorHAnsi" w:cstheme="majorHAnsi"/>
          <w:sz w:val="24"/>
          <w:szCs w:val="24"/>
        </w:rPr>
        <w:t xml:space="preserve"> </w:t>
      </w:r>
      <w:r>
        <w:rPr>
          <w:rFonts w:asciiTheme="majorHAnsi" w:hAnsiTheme="majorHAnsi" w:cstheme="majorHAnsi"/>
          <w:sz w:val="24"/>
          <w:szCs w:val="24"/>
        </w:rPr>
        <w:t xml:space="preserve">Their gender pay report must be done within 12 months </w:t>
      </w:r>
      <w:r w:rsidRPr="00613D69">
        <w:rPr>
          <w:rFonts w:asciiTheme="majorHAnsi" w:hAnsiTheme="majorHAnsi" w:cstheme="majorHAnsi"/>
          <w:sz w:val="24"/>
          <w:szCs w:val="24"/>
        </w:rPr>
        <w:t>(CIPD, 2022e</w:t>
      </w:r>
      <w:r>
        <w:rPr>
          <w:rFonts w:asciiTheme="majorHAnsi" w:hAnsiTheme="majorHAnsi" w:cstheme="majorHAnsi"/>
          <w:sz w:val="24"/>
          <w:szCs w:val="24"/>
        </w:rPr>
        <w:t xml:space="preserve">, Daniel, 2022).  </w:t>
      </w:r>
    </w:p>
    <w:p w14:paraId="2635AE9D" w14:textId="77777777" w:rsidR="00943E36" w:rsidRPr="00613D69" w:rsidRDefault="00943E36" w:rsidP="00E64EEC">
      <w:pPr>
        <w:spacing w:line="240" w:lineRule="auto"/>
        <w:jc w:val="both"/>
        <w:rPr>
          <w:rFonts w:asciiTheme="majorHAnsi" w:hAnsiTheme="majorHAnsi" w:cstheme="majorHAnsi"/>
          <w:sz w:val="24"/>
          <w:szCs w:val="24"/>
        </w:rPr>
      </w:pPr>
    </w:p>
    <w:p w14:paraId="2662B9EA" w14:textId="263ACFC3" w:rsidR="00CE33F1" w:rsidRPr="008C1F6F" w:rsidRDefault="00CE33F1" w:rsidP="00CE33F1">
      <w:pPr>
        <w:rPr>
          <w:rFonts w:asciiTheme="majorHAnsi" w:hAnsiTheme="majorHAnsi" w:cstheme="majorHAnsi"/>
          <w:b/>
          <w:sz w:val="24"/>
          <w:szCs w:val="24"/>
        </w:rPr>
      </w:pPr>
      <w:r w:rsidRPr="00613D69">
        <w:rPr>
          <w:rFonts w:asciiTheme="majorHAnsi" w:hAnsiTheme="majorHAnsi" w:cstheme="majorHAnsi"/>
          <w:b/>
          <w:sz w:val="24"/>
          <w:szCs w:val="24"/>
        </w:rPr>
        <w:t>Question 6</w:t>
      </w:r>
      <w:r w:rsidR="00613D69" w:rsidRPr="00613D69">
        <w:rPr>
          <w:rFonts w:asciiTheme="majorHAnsi" w:hAnsiTheme="majorHAnsi" w:cstheme="majorHAnsi"/>
          <w:b/>
          <w:sz w:val="24"/>
          <w:szCs w:val="24"/>
        </w:rPr>
        <w:br/>
        <w:t>AC 3.1</w:t>
      </w:r>
    </w:p>
    <w:p w14:paraId="3482FBA8" w14:textId="3014ACE9" w:rsidR="00CE33F1" w:rsidRPr="00613D69" w:rsidRDefault="00CE33F1" w:rsidP="00CE33F1">
      <w:pPr>
        <w:rPr>
          <w:rFonts w:asciiTheme="majorHAnsi" w:hAnsiTheme="majorHAnsi" w:cstheme="majorHAnsi"/>
          <w:sz w:val="24"/>
          <w:szCs w:val="24"/>
        </w:rPr>
      </w:pPr>
      <w:r w:rsidRPr="00613D69">
        <w:rPr>
          <w:rFonts w:asciiTheme="majorHAnsi" w:hAnsiTheme="majorHAnsi" w:cstheme="majorHAnsi"/>
          <w:sz w:val="24"/>
          <w:szCs w:val="24"/>
        </w:rPr>
        <w:t>Redundancy is a form of dismissal.  Under the Employment Rights Act 1996 s136, a dismissal for redundancy occurs when the employer needs to reduce the number of employees due to</w:t>
      </w:r>
      <w:r w:rsidR="008C1F6F">
        <w:rPr>
          <w:rFonts w:asciiTheme="majorHAnsi" w:hAnsiTheme="majorHAnsi" w:cstheme="majorHAnsi"/>
          <w:sz w:val="24"/>
          <w:szCs w:val="24"/>
        </w:rPr>
        <w:t>:</w:t>
      </w:r>
    </w:p>
    <w:p w14:paraId="1FFD37F8" w14:textId="77777777" w:rsidR="00CE33F1" w:rsidRPr="00613D69" w:rsidRDefault="00CE33F1" w:rsidP="00CE33F1">
      <w:pPr>
        <w:pStyle w:val="ListParagraph"/>
        <w:numPr>
          <w:ilvl w:val="0"/>
          <w:numId w:val="4"/>
        </w:numPr>
        <w:rPr>
          <w:rFonts w:asciiTheme="majorHAnsi" w:hAnsiTheme="majorHAnsi" w:cstheme="majorHAnsi"/>
          <w:sz w:val="24"/>
          <w:szCs w:val="24"/>
        </w:rPr>
      </w:pPr>
      <w:r w:rsidRPr="00613D69">
        <w:rPr>
          <w:rFonts w:asciiTheme="majorHAnsi" w:hAnsiTheme="majorHAnsi" w:cstheme="majorHAnsi"/>
          <w:sz w:val="24"/>
          <w:szCs w:val="24"/>
        </w:rPr>
        <w:t xml:space="preserve">employer closing or intend to close the business </w:t>
      </w:r>
    </w:p>
    <w:p w14:paraId="5058FA10" w14:textId="77777777" w:rsidR="00CE33F1" w:rsidRPr="00613D69" w:rsidRDefault="00CE33F1" w:rsidP="00CE33F1">
      <w:pPr>
        <w:pStyle w:val="ListParagraph"/>
        <w:numPr>
          <w:ilvl w:val="0"/>
          <w:numId w:val="4"/>
        </w:numPr>
        <w:rPr>
          <w:rFonts w:asciiTheme="majorHAnsi" w:hAnsiTheme="majorHAnsi" w:cstheme="majorHAnsi"/>
          <w:sz w:val="24"/>
          <w:szCs w:val="24"/>
        </w:rPr>
      </w:pPr>
      <w:r w:rsidRPr="00613D69">
        <w:rPr>
          <w:rFonts w:asciiTheme="majorHAnsi" w:hAnsiTheme="majorHAnsi" w:cstheme="majorHAnsi"/>
          <w:sz w:val="24"/>
          <w:szCs w:val="24"/>
        </w:rPr>
        <w:t>changing the number of roles needed to do a certain work</w:t>
      </w:r>
    </w:p>
    <w:p w14:paraId="007E10E8" w14:textId="77777777" w:rsidR="00CE33F1" w:rsidRPr="00613D69" w:rsidRDefault="00CE33F1" w:rsidP="00CE33F1">
      <w:pPr>
        <w:pStyle w:val="ListParagraph"/>
        <w:numPr>
          <w:ilvl w:val="0"/>
          <w:numId w:val="4"/>
        </w:numPr>
        <w:rPr>
          <w:rFonts w:asciiTheme="majorHAnsi" w:hAnsiTheme="majorHAnsi" w:cstheme="majorHAnsi"/>
          <w:sz w:val="24"/>
          <w:szCs w:val="24"/>
        </w:rPr>
      </w:pPr>
      <w:r w:rsidRPr="00613D69">
        <w:rPr>
          <w:rFonts w:asciiTheme="majorHAnsi" w:hAnsiTheme="majorHAnsi" w:cstheme="majorHAnsi"/>
          <w:sz w:val="24"/>
          <w:szCs w:val="24"/>
        </w:rPr>
        <w:t>changing location</w:t>
      </w:r>
    </w:p>
    <w:p w14:paraId="7F5B46A1" w14:textId="77777777" w:rsidR="00CE33F1" w:rsidRPr="00613D69" w:rsidRDefault="00CE33F1" w:rsidP="00CE33F1">
      <w:pPr>
        <w:rPr>
          <w:rFonts w:asciiTheme="majorHAnsi" w:hAnsiTheme="majorHAnsi" w:cstheme="majorHAnsi"/>
          <w:sz w:val="24"/>
          <w:szCs w:val="24"/>
        </w:rPr>
      </w:pPr>
      <w:r w:rsidRPr="00613D69">
        <w:rPr>
          <w:rFonts w:asciiTheme="majorHAnsi" w:hAnsiTheme="majorHAnsi" w:cstheme="majorHAnsi"/>
          <w:sz w:val="24"/>
          <w:szCs w:val="24"/>
        </w:rPr>
        <w:t>(</w:t>
      </w:r>
      <w:proofErr w:type="spellStart"/>
      <w:r w:rsidRPr="00613D69">
        <w:rPr>
          <w:rFonts w:asciiTheme="majorHAnsi" w:hAnsiTheme="majorHAnsi" w:cstheme="majorHAnsi"/>
          <w:sz w:val="24"/>
          <w:szCs w:val="24"/>
        </w:rPr>
        <w:t>Acas</w:t>
      </w:r>
      <w:proofErr w:type="spellEnd"/>
      <w:r w:rsidRPr="00613D69">
        <w:rPr>
          <w:rFonts w:asciiTheme="majorHAnsi" w:hAnsiTheme="majorHAnsi" w:cstheme="majorHAnsi"/>
          <w:sz w:val="24"/>
          <w:szCs w:val="24"/>
        </w:rPr>
        <w:t>, 2023a, Oxford Dictionary of Law, 2022).</w:t>
      </w:r>
    </w:p>
    <w:p w14:paraId="6BB19116" w14:textId="747888A3" w:rsidR="00CE33F1" w:rsidRPr="00613D69" w:rsidRDefault="00CE33F1" w:rsidP="00CE33F1">
      <w:pPr>
        <w:rPr>
          <w:rFonts w:asciiTheme="majorHAnsi" w:hAnsiTheme="majorHAnsi" w:cstheme="majorHAnsi"/>
          <w:sz w:val="24"/>
          <w:szCs w:val="24"/>
        </w:rPr>
      </w:pPr>
      <w:r w:rsidRPr="00613D69">
        <w:rPr>
          <w:rFonts w:asciiTheme="majorHAnsi" w:hAnsiTheme="majorHAnsi" w:cstheme="majorHAnsi"/>
          <w:sz w:val="24"/>
          <w:szCs w:val="24"/>
        </w:rPr>
        <w:t xml:space="preserve">Therefore, redundancy is a fair reason for dismissal.  To reduce the potential of employees </w:t>
      </w:r>
      <w:r w:rsidR="00AB6DE3">
        <w:rPr>
          <w:rFonts w:asciiTheme="majorHAnsi" w:hAnsiTheme="majorHAnsi" w:cstheme="majorHAnsi"/>
          <w:sz w:val="24"/>
          <w:szCs w:val="24"/>
        </w:rPr>
        <w:t xml:space="preserve">claiming unfair dismissal before an employment </w:t>
      </w:r>
      <w:r w:rsidR="008C1F6F">
        <w:rPr>
          <w:rFonts w:asciiTheme="majorHAnsi" w:hAnsiTheme="majorHAnsi" w:cstheme="majorHAnsi"/>
          <w:sz w:val="24"/>
          <w:szCs w:val="24"/>
        </w:rPr>
        <w:t>tribunal</w:t>
      </w:r>
      <w:r w:rsidRPr="00613D69">
        <w:rPr>
          <w:rFonts w:asciiTheme="majorHAnsi" w:hAnsiTheme="majorHAnsi" w:cstheme="majorHAnsi"/>
          <w:sz w:val="24"/>
          <w:szCs w:val="24"/>
        </w:rPr>
        <w:t>, Charlotte and Madeleine should ensure that they:</w:t>
      </w:r>
    </w:p>
    <w:p w14:paraId="1617F573" w14:textId="77777777" w:rsidR="00CE33F1" w:rsidRPr="00613D69" w:rsidRDefault="00CE33F1" w:rsidP="00CE33F1">
      <w:pPr>
        <w:pStyle w:val="ListParagraph"/>
        <w:numPr>
          <w:ilvl w:val="0"/>
          <w:numId w:val="3"/>
        </w:numPr>
        <w:rPr>
          <w:rFonts w:asciiTheme="majorHAnsi" w:hAnsiTheme="majorHAnsi" w:cstheme="majorHAnsi"/>
          <w:sz w:val="24"/>
          <w:szCs w:val="24"/>
        </w:rPr>
      </w:pPr>
      <w:r w:rsidRPr="00613D69">
        <w:rPr>
          <w:rFonts w:asciiTheme="majorHAnsi" w:hAnsiTheme="majorHAnsi" w:cstheme="majorHAnsi"/>
          <w:sz w:val="24"/>
          <w:szCs w:val="24"/>
        </w:rPr>
        <w:lastRenderedPageBreak/>
        <w:t>note the reason for closure clearly in writing (Edge, 2003)</w:t>
      </w:r>
    </w:p>
    <w:p w14:paraId="30300B61" w14:textId="234F3688" w:rsidR="00CE33F1" w:rsidRPr="00613D69" w:rsidRDefault="00CE33F1" w:rsidP="00CE33F1">
      <w:pPr>
        <w:pStyle w:val="ListParagraph"/>
        <w:numPr>
          <w:ilvl w:val="0"/>
          <w:numId w:val="3"/>
        </w:numPr>
        <w:rPr>
          <w:rFonts w:asciiTheme="majorHAnsi" w:hAnsiTheme="majorHAnsi" w:cstheme="majorHAnsi"/>
          <w:sz w:val="24"/>
          <w:szCs w:val="24"/>
        </w:rPr>
      </w:pPr>
      <w:r w:rsidRPr="00613D69">
        <w:rPr>
          <w:rFonts w:asciiTheme="majorHAnsi" w:hAnsiTheme="majorHAnsi" w:cstheme="majorHAnsi"/>
          <w:sz w:val="24"/>
          <w:szCs w:val="24"/>
        </w:rPr>
        <w:t>implement a communication strategy to ensure that employees ha</w:t>
      </w:r>
      <w:r w:rsidR="00AB6DE3">
        <w:rPr>
          <w:rFonts w:asciiTheme="majorHAnsi" w:hAnsiTheme="majorHAnsi" w:cstheme="majorHAnsi"/>
          <w:sz w:val="24"/>
          <w:szCs w:val="24"/>
        </w:rPr>
        <w:t>ve</w:t>
      </w:r>
      <w:r w:rsidRPr="00613D69">
        <w:rPr>
          <w:rFonts w:asciiTheme="majorHAnsi" w:hAnsiTheme="majorHAnsi" w:cstheme="majorHAnsi"/>
          <w:sz w:val="24"/>
          <w:szCs w:val="24"/>
        </w:rPr>
        <w:t xml:space="preserve"> all the correct information</w:t>
      </w:r>
    </w:p>
    <w:p w14:paraId="3E315078" w14:textId="77777777" w:rsidR="00CE33F1" w:rsidRPr="00613D69" w:rsidRDefault="00CE33F1" w:rsidP="00CE33F1">
      <w:pPr>
        <w:pStyle w:val="ListParagraph"/>
        <w:numPr>
          <w:ilvl w:val="0"/>
          <w:numId w:val="3"/>
        </w:numPr>
        <w:rPr>
          <w:rFonts w:asciiTheme="majorHAnsi" w:hAnsiTheme="majorHAnsi" w:cstheme="majorHAnsi"/>
          <w:sz w:val="24"/>
          <w:szCs w:val="24"/>
        </w:rPr>
      </w:pPr>
      <w:r w:rsidRPr="00613D69">
        <w:rPr>
          <w:rFonts w:asciiTheme="majorHAnsi" w:hAnsiTheme="majorHAnsi" w:cstheme="majorHAnsi"/>
          <w:sz w:val="24"/>
          <w:szCs w:val="24"/>
        </w:rPr>
        <w:t>give reasonable warning</w:t>
      </w:r>
    </w:p>
    <w:p w14:paraId="04E8E955" w14:textId="77777777" w:rsidR="00CE33F1" w:rsidRPr="00613D69" w:rsidRDefault="00CE33F1" w:rsidP="00CE33F1">
      <w:pPr>
        <w:pStyle w:val="ListParagraph"/>
        <w:numPr>
          <w:ilvl w:val="0"/>
          <w:numId w:val="3"/>
        </w:numPr>
        <w:rPr>
          <w:rFonts w:asciiTheme="majorHAnsi" w:hAnsiTheme="majorHAnsi" w:cstheme="majorHAnsi"/>
          <w:sz w:val="24"/>
          <w:szCs w:val="24"/>
        </w:rPr>
      </w:pPr>
      <w:r w:rsidRPr="00613D69">
        <w:rPr>
          <w:rFonts w:asciiTheme="majorHAnsi" w:hAnsiTheme="majorHAnsi" w:cstheme="majorHAnsi"/>
          <w:sz w:val="24"/>
          <w:szCs w:val="24"/>
        </w:rPr>
        <w:t xml:space="preserve">offer counselling </w:t>
      </w:r>
    </w:p>
    <w:p w14:paraId="764C1E45" w14:textId="77777777" w:rsidR="00CE33F1" w:rsidRPr="00613D69" w:rsidRDefault="00CE33F1" w:rsidP="00CE33F1">
      <w:pPr>
        <w:rPr>
          <w:rFonts w:asciiTheme="majorHAnsi" w:hAnsiTheme="majorHAnsi" w:cstheme="majorHAnsi"/>
          <w:sz w:val="24"/>
          <w:szCs w:val="24"/>
        </w:rPr>
      </w:pPr>
      <w:r w:rsidRPr="00613D69">
        <w:rPr>
          <w:rFonts w:asciiTheme="majorHAnsi" w:hAnsiTheme="majorHAnsi" w:cstheme="majorHAnsi"/>
          <w:sz w:val="24"/>
          <w:szCs w:val="24"/>
        </w:rPr>
        <w:t>(</w:t>
      </w:r>
      <w:proofErr w:type="spellStart"/>
      <w:r w:rsidRPr="00613D69">
        <w:rPr>
          <w:rFonts w:asciiTheme="majorHAnsi" w:hAnsiTheme="majorHAnsi" w:cstheme="majorHAnsi"/>
          <w:sz w:val="24"/>
          <w:szCs w:val="24"/>
        </w:rPr>
        <w:t>Acas</w:t>
      </w:r>
      <w:proofErr w:type="spellEnd"/>
      <w:r w:rsidRPr="00613D69">
        <w:rPr>
          <w:rFonts w:asciiTheme="majorHAnsi" w:hAnsiTheme="majorHAnsi" w:cstheme="majorHAnsi"/>
          <w:sz w:val="24"/>
          <w:szCs w:val="24"/>
        </w:rPr>
        <w:t>, 2023a)</w:t>
      </w:r>
    </w:p>
    <w:p w14:paraId="61322657" w14:textId="4F1EC51F" w:rsidR="00CE33F1" w:rsidRPr="00613D69" w:rsidRDefault="00CE33F1" w:rsidP="00CE33F1">
      <w:pPr>
        <w:rPr>
          <w:rFonts w:asciiTheme="majorHAnsi" w:hAnsiTheme="majorHAnsi" w:cstheme="majorHAnsi"/>
          <w:sz w:val="24"/>
          <w:szCs w:val="24"/>
        </w:rPr>
      </w:pPr>
      <w:r w:rsidRPr="00613D69">
        <w:rPr>
          <w:rFonts w:asciiTheme="majorHAnsi" w:hAnsiTheme="majorHAnsi" w:cstheme="majorHAnsi"/>
          <w:sz w:val="24"/>
          <w:szCs w:val="24"/>
        </w:rPr>
        <w:t>Charlotte and Madeleine need to understand that every employee is entitled to statuary redundancy pay depending on their age and if they have worked for the company for more than two years.  The following statuary pay is based on weekly pay before tax (</w:t>
      </w:r>
      <w:proofErr w:type="spellStart"/>
      <w:r w:rsidRPr="00613D69">
        <w:rPr>
          <w:rFonts w:asciiTheme="majorHAnsi" w:hAnsiTheme="majorHAnsi" w:cstheme="majorHAnsi"/>
          <w:sz w:val="24"/>
          <w:szCs w:val="24"/>
        </w:rPr>
        <w:t>Acas</w:t>
      </w:r>
      <w:proofErr w:type="spellEnd"/>
      <w:r w:rsidRPr="00613D69">
        <w:rPr>
          <w:rFonts w:asciiTheme="majorHAnsi" w:hAnsiTheme="majorHAnsi" w:cstheme="majorHAnsi"/>
          <w:sz w:val="24"/>
          <w:szCs w:val="24"/>
        </w:rPr>
        <w:t>, 2023a)</w:t>
      </w:r>
      <w:r w:rsidR="00943E36">
        <w:rPr>
          <w:rFonts w:asciiTheme="majorHAnsi" w:hAnsiTheme="majorHAnsi" w:cstheme="majorHAnsi"/>
          <w:sz w:val="24"/>
          <w:szCs w:val="24"/>
        </w:rPr>
        <w:t>:</w:t>
      </w:r>
    </w:p>
    <w:p w14:paraId="5BF5B963" w14:textId="77777777" w:rsidR="00CE33F1" w:rsidRPr="00613D69" w:rsidRDefault="00CE33F1" w:rsidP="00CE33F1">
      <w:pPr>
        <w:pStyle w:val="ListParagraph"/>
        <w:numPr>
          <w:ilvl w:val="0"/>
          <w:numId w:val="5"/>
        </w:numPr>
        <w:rPr>
          <w:rFonts w:asciiTheme="majorHAnsi" w:hAnsiTheme="majorHAnsi" w:cstheme="majorHAnsi"/>
          <w:sz w:val="24"/>
          <w:szCs w:val="24"/>
        </w:rPr>
      </w:pPr>
      <w:r w:rsidRPr="00613D69">
        <w:rPr>
          <w:rFonts w:asciiTheme="majorHAnsi" w:hAnsiTheme="majorHAnsi" w:cstheme="majorHAnsi"/>
          <w:sz w:val="24"/>
          <w:szCs w:val="24"/>
        </w:rPr>
        <w:t>41 and over - 1.5 week pay for each full year working for the company</w:t>
      </w:r>
    </w:p>
    <w:p w14:paraId="7CD5E660" w14:textId="77777777" w:rsidR="00CE33F1" w:rsidRPr="00613D69" w:rsidRDefault="00CE33F1" w:rsidP="00CE33F1">
      <w:pPr>
        <w:pStyle w:val="ListParagraph"/>
        <w:numPr>
          <w:ilvl w:val="0"/>
          <w:numId w:val="5"/>
        </w:numPr>
        <w:rPr>
          <w:rFonts w:asciiTheme="majorHAnsi" w:hAnsiTheme="majorHAnsi" w:cstheme="majorHAnsi"/>
          <w:sz w:val="24"/>
          <w:szCs w:val="24"/>
        </w:rPr>
      </w:pPr>
      <w:r w:rsidRPr="00613D69">
        <w:rPr>
          <w:rFonts w:asciiTheme="majorHAnsi" w:hAnsiTheme="majorHAnsi" w:cstheme="majorHAnsi"/>
          <w:sz w:val="24"/>
          <w:szCs w:val="24"/>
        </w:rPr>
        <w:t>22  - 40 - 1 week pay for each full year working for the company</w:t>
      </w:r>
    </w:p>
    <w:p w14:paraId="34F3E1CB" w14:textId="0E549DE5" w:rsidR="00CE33F1" w:rsidRPr="00613D69" w:rsidRDefault="00943E36" w:rsidP="00CE33F1">
      <w:pPr>
        <w:pStyle w:val="ListParagraph"/>
        <w:numPr>
          <w:ilvl w:val="0"/>
          <w:numId w:val="5"/>
        </w:numPr>
        <w:rPr>
          <w:rFonts w:asciiTheme="majorHAnsi" w:hAnsiTheme="majorHAnsi" w:cstheme="majorHAnsi"/>
          <w:sz w:val="24"/>
          <w:szCs w:val="24"/>
        </w:rPr>
      </w:pPr>
      <w:r>
        <w:rPr>
          <w:rFonts w:asciiTheme="majorHAnsi" w:hAnsiTheme="majorHAnsi" w:cstheme="majorHAnsi"/>
          <w:sz w:val="24"/>
          <w:szCs w:val="24"/>
        </w:rPr>
        <w:t xml:space="preserve">17 - </w:t>
      </w:r>
      <w:r w:rsidR="00CE33F1" w:rsidRPr="00613D69">
        <w:rPr>
          <w:rFonts w:asciiTheme="majorHAnsi" w:hAnsiTheme="majorHAnsi" w:cstheme="majorHAnsi"/>
          <w:sz w:val="24"/>
          <w:szCs w:val="24"/>
        </w:rPr>
        <w:t>21 - half a week's week pay for each full year working for the company</w:t>
      </w:r>
      <w:r>
        <w:rPr>
          <w:rFonts w:asciiTheme="majorHAnsi" w:hAnsiTheme="majorHAnsi" w:cstheme="majorHAnsi"/>
          <w:sz w:val="24"/>
          <w:szCs w:val="24"/>
        </w:rPr>
        <w:t>.</w:t>
      </w:r>
    </w:p>
    <w:p w14:paraId="0B29F866" w14:textId="4536530B" w:rsidR="00CE33F1" w:rsidRPr="00613D69" w:rsidRDefault="00CE33F1" w:rsidP="00CE33F1">
      <w:pPr>
        <w:rPr>
          <w:rFonts w:asciiTheme="majorHAnsi" w:hAnsiTheme="majorHAnsi" w:cstheme="majorHAnsi"/>
          <w:b/>
          <w:sz w:val="24"/>
          <w:szCs w:val="24"/>
        </w:rPr>
      </w:pPr>
      <w:r w:rsidRPr="00613D69">
        <w:rPr>
          <w:rFonts w:asciiTheme="majorHAnsi" w:hAnsiTheme="majorHAnsi" w:cstheme="majorHAnsi"/>
          <w:sz w:val="24"/>
          <w:szCs w:val="24"/>
        </w:rPr>
        <w:t xml:space="preserve">Therefore, the owners need to pay Saffron </w:t>
      </w:r>
      <w:r w:rsidRPr="00613D69">
        <w:rPr>
          <w:rFonts w:asciiTheme="majorHAnsi" w:hAnsiTheme="majorHAnsi" w:cstheme="majorHAnsi"/>
          <w:b/>
          <w:sz w:val="24"/>
          <w:szCs w:val="24"/>
        </w:rPr>
        <w:t>£1,750</w:t>
      </w:r>
      <w:r w:rsidRPr="00613D69">
        <w:rPr>
          <w:rFonts w:asciiTheme="majorHAnsi" w:hAnsiTheme="majorHAnsi" w:cstheme="majorHAnsi"/>
          <w:sz w:val="24"/>
          <w:szCs w:val="24"/>
        </w:rPr>
        <w:t xml:space="preserve"> (£350 weekly wage x 5</w:t>
      </w:r>
      <w:r w:rsidR="008C1F6F">
        <w:rPr>
          <w:rFonts w:asciiTheme="majorHAnsi" w:hAnsiTheme="majorHAnsi" w:cstheme="majorHAnsi"/>
          <w:sz w:val="24"/>
          <w:szCs w:val="24"/>
        </w:rPr>
        <w:t xml:space="preserve"> year</w:t>
      </w:r>
      <w:r w:rsidRPr="00613D69">
        <w:rPr>
          <w:rFonts w:asciiTheme="majorHAnsi" w:hAnsiTheme="majorHAnsi" w:cstheme="majorHAnsi"/>
          <w:sz w:val="24"/>
          <w:szCs w:val="24"/>
        </w:rPr>
        <w:t xml:space="preserve"> service)</w:t>
      </w:r>
      <w:r w:rsidR="008C1F6F">
        <w:rPr>
          <w:rFonts w:asciiTheme="majorHAnsi" w:hAnsiTheme="majorHAnsi" w:cstheme="majorHAnsi"/>
          <w:sz w:val="24"/>
          <w:szCs w:val="24"/>
        </w:rPr>
        <w:t>.</w:t>
      </w:r>
    </w:p>
    <w:p w14:paraId="642B17C0" w14:textId="5A94F701" w:rsidR="00CE33F1" w:rsidRPr="00613D69" w:rsidRDefault="008C1F6F" w:rsidP="008C1F6F">
      <w:pPr>
        <w:rPr>
          <w:rFonts w:asciiTheme="majorHAnsi" w:hAnsiTheme="majorHAnsi" w:cstheme="majorHAnsi"/>
          <w:sz w:val="24"/>
          <w:szCs w:val="24"/>
        </w:rPr>
      </w:pPr>
      <w:r>
        <w:rPr>
          <w:rFonts w:asciiTheme="majorHAnsi" w:hAnsiTheme="majorHAnsi" w:cstheme="majorHAnsi"/>
          <w:sz w:val="24"/>
          <w:szCs w:val="24"/>
        </w:rPr>
        <w:t xml:space="preserve">There is a </w:t>
      </w:r>
      <w:r w:rsidR="00CE33F1" w:rsidRPr="00613D69">
        <w:rPr>
          <w:rFonts w:asciiTheme="majorHAnsi" w:hAnsiTheme="majorHAnsi" w:cstheme="majorHAnsi"/>
          <w:sz w:val="24"/>
          <w:szCs w:val="24"/>
        </w:rPr>
        <w:t xml:space="preserve">maximum weekly amount to calculate redundancy pay, which is £643 and although Angelica’s wage is £700 per week, the owner will need to pay </w:t>
      </w:r>
      <w:r w:rsidR="00CE33F1" w:rsidRPr="00613D69">
        <w:rPr>
          <w:rFonts w:asciiTheme="majorHAnsi" w:hAnsiTheme="majorHAnsi" w:cstheme="majorHAnsi"/>
          <w:b/>
          <w:sz w:val="24"/>
          <w:szCs w:val="24"/>
        </w:rPr>
        <w:t xml:space="preserve">£7,716 </w:t>
      </w:r>
      <w:r>
        <w:rPr>
          <w:rFonts w:asciiTheme="majorHAnsi" w:hAnsiTheme="majorHAnsi" w:cstheme="majorHAnsi"/>
          <w:sz w:val="24"/>
          <w:szCs w:val="24"/>
        </w:rPr>
        <w:t xml:space="preserve">(£643 1.5 weekly wage x 8 year </w:t>
      </w:r>
      <w:r w:rsidR="00CE33F1" w:rsidRPr="00613D69">
        <w:rPr>
          <w:rFonts w:asciiTheme="majorHAnsi" w:hAnsiTheme="majorHAnsi" w:cstheme="majorHAnsi"/>
          <w:sz w:val="24"/>
          <w:szCs w:val="24"/>
        </w:rPr>
        <w:t>service)</w:t>
      </w:r>
      <w:r>
        <w:rPr>
          <w:rFonts w:asciiTheme="majorHAnsi" w:hAnsiTheme="majorHAnsi" w:cstheme="majorHAnsi"/>
          <w:b/>
          <w:sz w:val="24"/>
          <w:szCs w:val="24"/>
        </w:rPr>
        <w:t xml:space="preserve"> </w:t>
      </w:r>
      <w:r>
        <w:rPr>
          <w:rFonts w:asciiTheme="majorHAnsi" w:hAnsiTheme="majorHAnsi" w:cstheme="majorHAnsi"/>
          <w:sz w:val="24"/>
          <w:szCs w:val="24"/>
        </w:rPr>
        <w:t xml:space="preserve">and not </w:t>
      </w:r>
      <w:r w:rsidRPr="00613D69">
        <w:rPr>
          <w:rFonts w:asciiTheme="majorHAnsi" w:hAnsiTheme="majorHAnsi" w:cstheme="majorHAnsi"/>
          <w:sz w:val="24"/>
          <w:szCs w:val="24"/>
        </w:rPr>
        <w:t>£8,400</w:t>
      </w:r>
      <w:r>
        <w:rPr>
          <w:rFonts w:asciiTheme="majorHAnsi" w:hAnsiTheme="majorHAnsi" w:cstheme="majorHAnsi"/>
          <w:sz w:val="24"/>
          <w:szCs w:val="24"/>
        </w:rPr>
        <w:t>.</w:t>
      </w:r>
    </w:p>
    <w:p w14:paraId="3730BF01" w14:textId="5FE0BE4E" w:rsidR="00F05047" w:rsidRDefault="00CE33F1" w:rsidP="00CE33F1">
      <w:pPr>
        <w:rPr>
          <w:rFonts w:asciiTheme="majorHAnsi" w:hAnsiTheme="majorHAnsi" w:cstheme="majorHAnsi"/>
          <w:sz w:val="24"/>
          <w:szCs w:val="24"/>
        </w:rPr>
      </w:pPr>
      <w:r w:rsidRPr="00613D69">
        <w:rPr>
          <w:rFonts w:asciiTheme="majorHAnsi" w:hAnsiTheme="majorHAnsi" w:cstheme="majorHAnsi"/>
          <w:sz w:val="24"/>
          <w:szCs w:val="24"/>
        </w:rPr>
        <w:t>As Chip, Cherry, Reese and Carmel have not worked for the company for two years they are not entitled to any statuary redundancy pay.  However, Charlotte and Madeleine correctly state that they will pay each person two weeks’ notice as specified in their contracts.  Therefo</w:t>
      </w:r>
      <w:r w:rsidR="00B53A89">
        <w:rPr>
          <w:rFonts w:asciiTheme="majorHAnsi" w:hAnsiTheme="majorHAnsi" w:cstheme="majorHAnsi"/>
          <w:sz w:val="24"/>
          <w:szCs w:val="24"/>
        </w:rPr>
        <w:t>re, all four will receive £450 (9x25 + 9x25=£450).</w:t>
      </w:r>
    </w:p>
    <w:p w14:paraId="643B1184" w14:textId="2F64557F" w:rsidR="00CE33F1" w:rsidRPr="00613D69" w:rsidRDefault="00CE33F1" w:rsidP="00CE33F1">
      <w:pPr>
        <w:rPr>
          <w:rFonts w:asciiTheme="majorHAnsi" w:hAnsiTheme="majorHAnsi" w:cstheme="majorHAnsi"/>
          <w:sz w:val="24"/>
          <w:szCs w:val="24"/>
        </w:rPr>
      </w:pPr>
      <w:r w:rsidRPr="00613D69">
        <w:rPr>
          <w:rFonts w:asciiTheme="majorHAnsi" w:hAnsiTheme="majorHAnsi" w:cstheme="majorHAnsi"/>
          <w:sz w:val="24"/>
          <w:szCs w:val="24"/>
        </w:rPr>
        <w:t>(These payments are based on the information given and assuming the employees do not work regular overtime or get any bonuses or commission</w:t>
      </w:r>
      <w:r w:rsidR="00F50C64">
        <w:rPr>
          <w:rFonts w:asciiTheme="majorHAnsi" w:hAnsiTheme="majorHAnsi" w:cstheme="majorHAnsi"/>
          <w:sz w:val="24"/>
          <w:szCs w:val="24"/>
        </w:rPr>
        <w:t>)</w:t>
      </w:r>
      <w:r w:rsidRPr="00613D69">
        <w:rPr>
          <w:rFonts w:asciiTheme="majorHAnsi" w:hAnsiTheme="majorHAnsi" w:cstheme="majorHAnsi"/>
          <w:sz w:val="24"/>
          <w:szCs w:val="24"/>
        </w:rPr>
        <w:t xml:space="preserve"> (</w:t>
      </w:r>
      <w:proofErr w:type="spellStart"/>
      <w:r w:rsidRPr="00613D69">
        <w:rPr>
          <w:rFonts w:asciiTheme="majorHAnsi" w:hAnsiTheme="majorHAnsi" w:cstheme="majorHAnsi"/>
          <w:sz w:val="24"/>
          <w:szCs w:val="24"/>
        </w:rPr>
        <w:t>Acas</w:t>
      </w:r>
      <w:proofErr w:type="spellEnd"/>
      <w:r w:rsidRPr="00613D69">
        <w:rPr>
          <w:rFonts w:asciiTheme="majorHAnsi" w:hAnsiTheme="majorHAnsi" w:cstheme="majorHAnsi"/>
          <w:sz w:val="24"/>
          <w:szCs w:val="24"/>
        </w:rPr>
        <w:t>, 2023a).</w:t>
      </w:r>
    </w:p>
    <w:p w14:paraId="491BDCF4" w14:textId="189449E5" w:rsidR="00CE33F1" w:rsidRPr="00613D69" w:rsidRDefault="00CE33F1" w:rsidP="00CE33F1">
      <w:pPr>
        <w:rPr>
          <w:rFonts w:asciiTheme="majorHAnsi" w:hAnsiTheme="majorHAnsi" w:cstheme="majorHAnsi"/>
          <w:sz w:val="24"/>
          <w:szCs w:val="24"/>
        </w:rPr>
      </w:pPr>
      <w:r w:rsidRPr="00613D69">
        <w:rPr>
          <w:rFonts w:asciiTheme="majorHAnsi" w:hAnsiTheme="majorHAnsi" w:cstheme="majorHAnsi"/>
          <w:sz w:val="24"/>
          <w:szCs w:val="24"/>
        </w:rPr>
        <w:t>If Charlotte and Madeleine do not pay Angelica and Saffron their statutory redundancy payment they could file a claim to the tribunal under section 163 ERA 1996 (</w:t>
      </w:r>
      <w:r w:rsidR="00D8393F">
        <w:rPr>
          <w:rFonts w:asciiTheme="majorHAnsi" w:hAnsiTheme="majorHAnsi" w:cstheme="majorHAnsi"/>
          <w:sz w:val="24"/>
          <w:szCs w:val="24"/>
        </w:rPr>
        <w:t>Gray, Chambers</w:t>
      </w:r>
      <w:r w:rsidR="00DB6EB6">
        <w:rPr>
          <w:rFonts w:asciiTheme="majorHAnsi" w:hAnsiTheme="majorHAnsi" w:cstheme="majorHAnsi"/>
          <w:sz w:val="24"/>
          <w:szCs w:val="24"/>
        </w:rPr>
        <w:t>, 2022</w:t>
      </w:r>
      <w:r w:rsidRPr="00613D69">
        <w:rPr>
          <w:rFonts w:asciiTheme="majorHAnsi" w:hAnsiTheme="majorHAnsi" w:cstheme="majorHAnsi"/>
          <w:sz w:val="24"/>
          <w:szCs w:val="24"/>
        </w:rPr>
        <w:t>)</w:t>
      </w:r>
      <w:r w:rsidR="00D8393F">
        <w:rPr>
          <w:rFonts w:asciiTheme="majorHAnsi" w:hAnsiTheme="majorHAnsi" w:cstheme="majorHAnsi"/>
          <w:sz w:val="24"/>
          <w:szCs w:val="24"/>
        </w:rPr>
        <w:t>.</w:t>
      </w:r>
    </w:p>
    <w:p w14:paraId="4CF85AFA" w14:textId="77777777" w:rsidR="00CE33F1" w:rsidRPr="00613D69" w:rsidRDefault="00CE33F1" w:rsidP="00CE33F1">
      <w:pPr>
        <w:rPr>
          <w:rFonts w:asciiTheme="majorHAnsi" w:hAnsiTheme="majorHAnsi" w:cstheme="majorHAnsi"/>
          <w:sz w:val="24"/>
          <w:szCs w:val="24"/>
        </w:rPr>
      </w:pPr>
    </w:p>
    <w:p w14:paraId="7643820F" w14:textId="4ED1B2A2" w:rsidR="00AC6653" w:rsidRDefault="00CE33F1" w:rsidP="00CE33F1">
      <w:pPr>
        <w:rPr>
          <w:rFonts w:asciiTheme="majorHAnsi" w:hAnsiTheme="majorHAnsi" w:cstheme="majorHAnsi"/>
          <w:b/>
          <w:sz w:val="24"/>
          <w:szCs w:val="24"/>
          <w:lang w:val="en-US"/>
        </w:rPr>
      </w:pPr>
      <w:r w:rsidRPr="00613D69">
        <w:rPr>
          <w:rFonts w:asciiTheme="majorHAnsi" w:hAnsiTheme="majorHAnsi" w:cstheme="majorHAnsi"/>
          <w:b/>
          <w:sz w:val="24"/>
          <w:szCs w:val="24"/>
          <w:lang w:val="en-US"/>
        </w:rPr>
        <w:t>Question 7</w:t>
      </w:r>
      <w:r w:rsidR="00613D69" w:rsidRPr="00613D69">
        <w:rPr>
          <w:rFonts w:asciiTheme="majorHAnsi" w:hAnsiTheme="majorHAnsi" w:cstheme="majorHAnsi"/>
          <w:b/>
          <w:sz w:val="24"/>
          <w:szCs w:val="24"/>
          <w:lang w:val="en-US"/>
        </w:rPr>
        <w:br/>
        <w:t>AC 3.2</w:t>
      </w:r>
    </w:p>
    <w:p w14:paraId="62074811" w14:textId="77398F83" w:rsidR="00D54B20" w:rsidRDefault="00CE33F1" w:rsidP="00CE33F1">
      <w:pPr>
        <w:rPr>
          <w:rFonts w:asciiTheme="majorHAnsi" w:hAnsiTheme="majorHAnsi" w:cstheme="majorHAnsi"/>
          <w:sz w:val="24"/>
          <w:szCs w:val="24"/>
          <w:lang w:val="en-US"/>
        </w:rPr>
      </w:pPr>
      <w:r w:rsidRPr="00613D69">
        <w:rPr>
          <w:rFonts w:asciiTheme="majorHAnsi" w:hAnsiTheme="majorHAnsi" w:cstheme="majorHAnsi"/>
          <w:sz w:val="24"/>
          <w:szCs w:val="24"/>
          <w:lang w:val="en-US"/>
        </w:rPr>
        <w:t>Transfer of Undertakings Protection of Employment Regulation 1981 was created to protect employees’ rights when a company is transferred</w:t>
      </w:r>
      <w:r w:rsidR="00D54B20">
        <w:rPr>
          <w:rFonts w:asciiTheme="majorHAnsi" w:hAnsiTheme="majorHAnsi" w:cstheme="majorHAnsi"/>
          <w:sz w:val="24"/>
          <w:szCs w:val="24"/>
          <w:lang w:val="en-US"/>
        </w:rPr>
        <w:t xml:space="preserve"> to a new owner (</w:t>
      </w:r>
      <w:proofErr w:type="spellStart"/>
      <w:r w:rsidR="00D54B20">
        <w:rPr>
          <w:rFonts w:asciiTheme="majorHAnsi" w:hAnsiTheme="majorHAnsi" w:cstheme="majorHAnsi"/>
          <w:sz w:val="24"/>
          <w:szCs w:val="24"/>
          <w:lang w:val="en-US"/>
        </w:rPr>
        <w:t>Acas</w:t>
      </w:r>
      <w:proofErr w:type="spellEnd"/>
      <w:r w:rsidR="00D54B20">
        <w:rPr>
          <w:rFonts w:asciiTheme="majorHAnsi" w:hAnsiTheme="majorHAnsi" w:cstheme="majorHAnsi"/>
          <w:sz w:val="24"/>
          <w:szCs w:val="24"/>
          <w:lang w:val="en-US"/>
        </w:rPr>
        <w:t xml:space="preserve">, 2023a).  </w:t>
      </w:r>
      <w:r w:rsidRPr="00613D69">
        <w:rPr>
          <w:rFonts w:asciiTheme="majorHAnsi" w:hAnsiTheme="majorHAnsi" w:cstheme="majorHAnsi"/>
          <w:sz w:val="24"/>
          <w:szCs w:val="24"/>
          <w:lang w:val="en-US"/>
        </w:rPr>
        <w:t>This Regulation was amended in 2006 and again in 2014.</w:t>
      </w:r>
      <w:r w:rsidR="00757B8C">
        <w:rPr>
          <w:rFonts w:asciiTheme="majorHAnsi" w:hAnsiTheme="majorHAnsi" w:cstheme="majorHAnsi"/>
          <w:sz w:val="24"/>
          <w:szCs w:val="24"/>
          <w:lang w:val="en-US"/>
        </w:rPr>
        <w:t xml:space="preserve">  </w:t>
      </w:r>
    </w:p>
    <w:p w14:paraId="5251DECD" w14:textId="044D244C" w:rsidR="00757B8C" w:rsidRDefault="00757B8C" w:rsidP="00CE33F1">
      <w:pPr>
        <w:rPr>
          <w:rFonts w:asciiTheme="majorHAnsi" w:hAnsiTheme="majorHAnsi" w:cstheme="majorHAnsi"/>
          <w:sz w:val="24"/>
          <w:szCs w:val="24"/>
          <w:lang w:val="en-US"/>
        </w:rPr>
      </w:pPr>
      <w:r>
        <w:rPr>
          <w:rFonts w:asciiTheme="majorHAnsi" w:hAnsiTheme="majorHAnsi" w:cstheme="majorHAnsi"/>
          <w:sz w:val="24"/>
          <w:szCs w:val="24"/>
          <w:lang w:val="en-US"/>
        </w:rPr>
        <w:t>There are two types of transfer protect under TUPE</w:t>
      </w:r>
      <w:r w:rsidR="005E1BA3">
        <w:rPr>
          <w:rFonts w:asciiTheme="majorHAnsi" w:hAnsiTheme="majorHAnsi" w:cstheme="majorHAnsi"/>
          <w:sz w:val="24"/>
          <w:szCs w:val="24"/>
          <w:lang w:val="en-US"/>
        </w:rPr>
        <w:t xml:space="preserve"> 1981</w:t>
      </w:r>
      <w:r>
        <w:rPr>
          <w:rFonts w:asciiTheme="majorHAnsi" w:hAnsiTheme="majorHAnsi" w:cstheme="majorHAnsi"/>
          <w:sz w:val="24"/>
          <w:szCs w:val="24"/>
          <w:lang w:val="en-US"/>
        </w:rPr>
        <w:t>:</w:t>
      </w:r>
    </w:p>
    <w:p w14:paraId="356280EB" w14:textId="319A3394" w:rsidR="00757B8C" w:rsidRDefault="00757B8C" w:rsidP="00757B8C">
      <w:pPr>
        <w:pStyle w:val="ListParagraph"/>
        <w:numPr>
          <w:ilvl w:val="0"/>
          <w:numId w:val="21"/>
        </w:numPr>
        <w:rPr>
          <w:rFonts w:asciiTheme="majorHAnsi" w:hAnsiTheme="majorHAnsi" w:cstheme="majorHAnsi"/>
          <w:sz w:val="24"/>
          <w:szCs w:val="24"/>
          <w:lang w:val="en-US"/>
        </w:rPr>
      </w:pPr>
      <w:r>
        <w:rPr>
          <w:rFonts w:asciiTheme="majorHAnsi" w:hAnsiTheme="majorHAnsi" w:cstheme="majorHAnsi"/>
          <w:sz w:val="24"/>
          <w:szCs w:val="24"/>
          <w:lang w:val="en-US"/>
        </w:rPr>
        <w:t>Business transfer – where one a business or part of a business moves from one employer to another</w:t>
      </w:r>
    </w:p>
    <w:p w14:paraId="5882C062" w14:textId="216473B8" w:rsidR="00757B8C" w:rsidRDefault="00757B8C" w:rsidP="00757B8C">
      <w:pPr>
        <w:pStyle w:val="ListParagraph"/>
        <w:numPr>
          <w:ilvl w:val="0"/>
          <w:numId w:val="21"/>
        </w:numPr>
        <w:rPr>
          <w:rFonts w:asciiTheme="majorHAnsi" w:hAnsiTheme="majorHAnsi" w:cstheme="majorHAnsi"/>
          <w:sz w:val="24"/>
          <w:szCs w:val="24"/>
          <w:lang w:val="en-US"/>
        </w:rPr>
      </w:pPr>
      <w:r>
        <w:rPr>
          <w:rFonts w:asciiTheme="majorHAnsi" w:hAnsiTheme="majorHAnsi" w:cstheme="majorHAnsi"/>
          <w:sz w:val="24"/>
          <w:szCs w:val="24"/>
          <w:lang w:val="en-US"/>
        </w:rPr>
        <w:t>Service provision changes – where a contracts are being taken over</w:t>
      </w:r>
    </w:p>
    <w:p w14:paraId="2C52026A" w14:textId="199DEE38" w:rsidR="00757B8C" w:rsidRDefault="00757B8C" w:rsidP="00CF1FC7">
      <w:pPr>
        <w:rPr>
          <w:rFonts w:asciiTheme="majorHAnsi" w:hAnsiTheme="majorHAnsi" w:cstheme="majorHAnsi"/>
          <w:sz w:val="24"/>
          <w:szCs w:val="24"/>
          <w:lang w:val="en-US"/>
        </w:rPr>
      </w:pPr>
      <w:r>
        <w:rPr>
          <w:rFonts w:asciiTheme="majorHAnsi" w:hAnsiTheme="majorHAnsi" w:cstheme="majorHAnsi"/>
          <w:sz w:val="24"/>
          <w:szCs w:val="24"/>
          <w:lang w:val="en-US"/>
        </w:rPr>
        <w:t>(gov.uk</w:t>
      </w:r>
      <w:r w:rsidR="00AC032E">
        <w:rPr>
          <w:rFonts w:asciiTheme="majorHAnsi" w:hAnsiTheme="majorHAnsi" w:cstheme="majorHAnsi"/>
          <w:sz w:val="24"/>
          <w:szCs w:val="24"/>
          <w:lang w:val="en-US"/>
        </w:rPr>
        <w:t>, 2023c</w:t>
      </w:r>
      <w:r>
        <w:rPr>
          <w:rFonts w:asciiTheme="majorHAnsi" w:hAnsiTheme="majorHAnsi" w:cstheme="majorHAnsi"/>
          <w:sz w:val="24"/>
          <w:szCs w:val="24"/>
          <w:lang w:val="en-US"/>
        </w:rPr>
        <w:t>)</w:t>
      </w:r>
      <w:r w:rsidR="00CF1FC7">
        <w:rPr>
          <w:rFonts w:asciiTheme="majorHAnsi" w:hAnsiTheme="majorHAnsi" w:cstheme="majorHAnsi"/>
          <w:sz w:val="24"/>
          <w:szCs w:val="24"/>
          <w:lang w:val="en-US"/>
        </w:rPr>
        <w:t xml:space="preserve">.  </w:t>
      </w:r>
      <w:r>
        <w:rPr>
          <w:rFonts w:asciiTheme="majorHAnsi" w:hAnsiTheme="majorHAnsi" w:cstheme="majorHAnsi"/>
          <w:sz w:val="24"/>
          <w:szCs w:val="24"/>
          <w:lang w:val="en-US"/>
        </w:rPr>
        <w:t>In Madeleine and Charlotte’s case it is a business transfer.</w:t>
      </w:r>
      <w:r w:rsidR="00CF1FC7">
        <w:rPr>
          <w:rFonts w:asciiTheme="majorHAnsi" w:hAnsiTheme="majorHAnsi" w:cstheme="majorHAnsi"/>
          <w:sz w:val="24"/>
          <w:szCs w:val="24"/>
          <w:lang w:val="en-US"/>
        </w:rPr>
        <w:t xml:space="preserve">  </w:t>
      </w:r>
    </w:p>
    <w:p w14:paraId="5AC8A51F" w14:textId="4F6735B5" w:rsidR="00181BCF" w:rsidRPr="00757B8C" w:rsidRDefault="00181BCF" w:rsidP="00CF1FC7">
      <w:pPr>
        <w:rPr>
          <w:rFonts w:asciiTheme="majorHAnsi" w:hAnsiTheme="majorHAnsi" w:cstheme="majorHAnsi"/>
          <w:sz w:val="24"/>
          <w:szCs w:val="24"/>
          <w:lang w:val="en-US"/>
        </w:rPr>
      </w:pPr>
      <w:r>
        <w:rPr>
          <w:rFonts w:asciiTheme="majorHAnsi" w:hAnsiTheme="majorHAnsi" w:cstheme="majorHAnsi"/>
          <w:sz w:val="24"/>
          <w:szCs w:val="24"/>
          <w:lang w:val="en-US"/>
        </w:rPr>
        <w:lastRenderedPageBreak/>
        <w:t>The advice given is base</w:t>
      </w:r>
      <w:r w:rsidR="00D91187">
        <w:rPr>
          <w:rFonts w:asciiTheme="majorHAnsi" w:hAnsiTheme="majorHAnsi" w:cstheme="majorHAnsi"/>
          <w:sz w:val="24"/>
          <w:szCs w:val="24"/>
          <w:lang w:val="en-US"/>
        </w:rPr>
        <w:t xml:space="preserve">d on the change of contracts, </w:t>
      </w:r>
      <w:r w:rsidR="003C3C41">
        <w:rPr>
          <w:rFonts w:asciiTheme="majorHAnsi" w:hAnsiTheme="majorHAnsi" w:cstheme="majorHAnsi"/>
          <w:sz w:val="24"/>
          <w:szCs w:val="24"/>
          <w:lang w:val="en-US"/>
        </w:rPr>
        <w:t>as</w:t>
      </w:r>
      <w:r w:rsidR="0096702E">
        <w:rPr>
          <w:rFonts w:asciiTheme="majorHAnsi" w:hAnsiTheme="majorHAnsi" w:cstheme="majorHAnsi"/>
          <w:sz w:val="24"/>
          <w:szCs w:val="24"/>
          <w:lang w:val="en-US"/>
        </w:rPr>
        <w:t>suming the owners have</w:t>
      </w:r>
      <w:r>
        <w:rPr>
          <w:rFonts w:asciiTheme="majorHAnsi" w:hAnsiTheme="majorHAnsi" w:cstheme="majorHAnsi"/>
          <w:sz w:val="24"/>
          <w:szCs w:val="24"/>
          <w:lang w:val="en-US"/>
        </w:rPr>
        <w:t xml:space="preserve"> told the staff that the transfer is happening, when and why, how it will affect the employees</w:t>
      </w:r>
      <w:r w:rsidR="00D91187">
        <w:rPr>
          <w:rFonts w:asciiTheme="majorHAnsi" w:hAnsiTheme="majorHAnsi" w:cstheme="majorHAnsi"/>
          <w:sz w:val="24"/>
          <w:szCs w:val="24"/>
          <w:lang w:val="en-US"/>
        </w:rPr>
        <w:t xml:space="preserve"> etc.  If this information has not been given, the owners could be taken to the tribunal and Reg 12 (5) TUPE states that minimum of £500 per employee compensation must be paid.</w:t>
      </w:r>
    </w:p>
    <w:p w14:paraId="3D64588C" w14:textId="1F188396" w:rsidR="00D54B20" w:rsidRDefault="00CE33F1" w:rsidP="00CE33F1">
      <w:pPr>
        <w:rPr>
          <w:rFonts w:asciiTheme="majorHAnsi" w:hAnsiTheme="majorHAnsi" w:cstheme="majorHAnsi"/>
          <w:sz w:val="24"/>
          <w:szCs w:val="24"/>
          <w:lang w:val="en-US"/>
        </w:rPr>
      </w:pPr>
      <w:r w:rsidRPr="00613D69">
        <w:rPr>
          <w:rFonts w:asciiTheme="majorHAnsi" w:hAnsiTheme="majorHAnsi" w:cstheme="majorHAnsi"/>
          <w:sz w:val="24"/>
          <w:szCs w:val="24"/>
          <w:lang w:val="en-US"/>
        </w:rPr>
        <w:t>When a TUPE takes place Madeline and Charlotte needs to understand that contracts should be transferred from Crumby Cakes to Peachy Desserts without any change</w:t>
      </w:r>
      <w:r w:rsidR="0008003F">
        <w:rPr>
          <w:rFonts w:asciiTheme="majorHAnsi" w:hAnsiTheme="majorHAnsi" w:cstheme="majorHAnsi"/>
          <w:sz w:val="24"/>
          <w:szCs w:val="24"/>
          <w:lang w:val="en-US"/>
        </w:rPr>
        <w:t>;</w:t>
      </w:r>
      <w:r w:rsidRPr="00613D69">
        <w:rPr>
          <w:rFonts w:asciiTheme="majorHAnsi" w:hAnsiTheme="majorHAnsi" w:cstheme="majorHAnsi"/>
          <w:sz w:val="24"/>
          <w:szCs w:val="24"/>
          <w:lang w:val="en-US"/>
        </w:rPr>
        <w:t xml:space="preserve"> they will need to stay the same (</w:t>
      </w:r>
      <w:proofErr w:type="spellStart"/>
      <w:r w:rsidRPr="00613D69">
        <w:rPr>
          <w:rFonts w:asciiTheme="majorHAnsi" w:hAnsiTheme="majorHAnsi" w:cstheme="majorHAnsi"/>
          <w:sz w:val="24"/>
          <w:szCs w:val="24"/>
          <w:lang w:val="en-US"/>
        </w:rPr>
        <w:t>Acas</w:t>
      </w:r>
      <w:proofErr w:type="spellEnd"/>
      <w:r w:rsidRPr="00613D69">
        <w:rPr>
          <w:rFonts w:asciiTheme="majorHAnsi" w:hAnsiTheme="majorHAnsi" w:cstheme="majorHAnsi"/>
          <w:sz w:val="24"/>
          <w:szCs w:val="24"/>
          <w:lang w:val="en-US"/>
        </w:rPr>
        <w:t>, 2023b).  This includes pay, hours, h</w:t>
      </w:r>
      <w:r w:rsidR="00402800">
        <w:rPr>
          <w:rFonts w:asciiTheme="majorHAnsi" w:hAnsiTheme="majorHAnsi" w:cstheme="majorHAnsi"/>
          <w:sz w:val="24"/>
          <w:szCs w:val="24"/>
          <w:lang w:val="en-US"/>
        </w:rPr>
        <w:t xml:space="preserve">olidays, continuity of service and </w:t>
      </w:r>
      <w:r w:rsidRPr="00613D69">
        <w:rPr>
          <w:rFonts w:asciiTheme="majorHAnsi" w:hAnsiTheme="majorHAnsi" w:cstheme="majorHAnsi"/>
          <w:sz w:val="24"/>
          <w:szCs w:val="24"/>
          <w:lang w:val="en-US"/>
        </w:rPr>
        <w:t xml:space="preserve">trade union recognition (Daniels, 2022).  </w:t>
      </w:r>
      <w:r w:rsidR="00AC6653">
        <w:rPr>
          <w:rFonts w:asciiTheme="majorHAnsi" w:hAnsiTheme="majorHAnsi" w:cstheme="majorHAnsi"/>
          <w:sz w:val="24"/>
          <w:szCs w:val="24"/>
          <w:lang w:val="en-US"/>
        </w:rPr>
        <w:t xml:space="preserve"> </w:t>
      </w:r>
    </w:p>
    <w:p w14:paraId="0473C021" w14:textId="1088616A" w:rsidR="00CE33F1" w:rsidRPr="00613D69" w:rsidRDefault="0008003F" w:rsidP="00CE33F1">
      <w:pPr>
        <w:rPr>
          <w:rFonts w:asciiTheme="majorHAnsi" w:hAnsiTheme="majorHAnsi" w:cstheme="majorHAnsi"/>
          <w:sz w:val="24"/>
          <w:szCs w:val="24"/>
        </w:rPr>
      </w:pPr>
      <w:r>
        <w:rPr>
          <w:rFonts w:asciiTheme="majorHAnsi" w:hAnsiTheme="majorHAnsi" w:cstheme="majorHAnsi"/>
          <w:sz w:val="24"/>
          <w:szCs w:val="24"/>
          <w:lang w:val="en-US"/>
        </w:rPr>
        <w:t xml:space="preserve">However, </w:t>
      </w:r>
      <w:r w:rsidR="00CE33F1" w:rsidRPr="00613D69">
        <w:rPr>
          <w:rFonts w:asciiTheme="majorHAnsi" w:hAnsiTheme="majorHAnsi" w:cstheme="majorHAnsi"/>
          <w:sz w:val="24"/>
          <w:szCs w:val="24"/>
          <w:lang w:val="en-US"/>
        </w:rPr>
        <w:t xml:space="preserve"> Madeline and Charlotte can change the terms and conditions of the contract if:</w:t>
      </w:r>
      <w:r w:rsidR="00CE33F1" w:rsidRPr="00613D69">
        <w:rPr>
          <w:rFonts w:asciiTheme="majorHAnsi" w:hAnsiTheme="majorHAnsi" w:cstheme="majorHAnsi"/>
          <w:sz w:val="24"/>
          <w:szCs w:val="24"/>
        </w:rPr>
        <w:br/>
      </w:r>
      <w:r w:rsidR="00FF4222" w:rsidRPr="00806CAB">
        <w:rPr>
          <w:rFonts w:asciiTheme="majorHAnsi" w:hAnsiTheme="majorHAnsi" w:cstheme="majorHAnsi"/>
          <w:sz w:val="24"/>
          <w:szCs w:val="24"/>
        </w:rPr>
        <w:t xml:space="preserve">• the reason is </w:t>
      </w:r>
      <w:r>
        <w:rPr>
          <w:rFonts w:asciiTheme="majorHAnsi" w:hAnsiTheme="majorHAnsi" w:cstheme="majorHAnsi"/>
          <w:sz w:val="24"/>
          <w:szCs w:val="24"/>
        </w:rPr>
        <w:t>unrelated</w:t>
      </w:r>
      <w:r w:rsidR="00FF4222" w:rsidRPr="00806CAB">
        <w:rPr>
          <w:rFonts w:asciiTheme="majorHAnsi" w:hAnsiTheme="majorHAnsi" w:cstheme="majorHAnsi"/>
          <w:sz w:val="24"/>
          <w:szCs w:val="24"/>
        </w:rPr>
        <w:t xml:space="preserve"> to the transfer</w:t>
      </w:r>
      <w:r w:rsidR="00FF4222" w:rsidRPr="00806CAB">
        <w:rPr>
          <w:rFonts w:asciiTheme="majorHAnsi" w:hAnsiTheme="majorHAnsi" w:cstheme="majorHAnsi"/>
          <w:sz w:val="24"/>
          <w:szCs w:val="24"/>
        </w:rPr>
        <w:br/>
        <w:t>• the change is to improve the employees’ contract</w:t>
      </w:r>
      <w:r w:rsidR="00FF4222" w:rsidRPr="00806CAB">
        <w:rPr>
          <w:rFonts w:asciiTheme="majorHAnsi" w:hAnsiTheme="majorHAnsi" w:cstheme="majorHAnsi"/>
          <w:sz w:val="24"/>
          <w:szCs w:val="24"/>
        </w:rPr>
        <w:br/>
        <w:t>• there is an economic, technical or organisational reason (ETO)</w:t>
      </w:r>
      <w:r w:rsidR="00FF4222" w:rsidRPr="00806CAB">
        <w:rPr>
          <w:rFonts w:asciiTheme="majorHAnsi" w:hAnsiTheme="majorHAnsi" w:cstheme="majorHAnsi"/>
          <w:sz w:val="24"/>
          <w:szCs w:val="24"/>
        </w:rPr>
        <w:br/>
        <w:t>• the terms of the employment contract permit variation, for example, a mobility</w:t>
      </w:r>
      <w:r w:rsidR="00FF4222" w:rsidRPr="00806CAB">
        <w:rPr>
          <w:rFonts w:asciiTheme="majorHAnsi" w:hAnsiTheme="majorHAnsi" w:cstheme="majorHAnsi"/>
          <w:sz w:val="24"/>
          <w:szCs w:val="24"/>
        </w:rPr>
        <w:br/>
        <w:t>clause</w:t>
      </w:r>
      <w:r w:rsidR="00FF4222" w:rsidRPr="00806CAB">
        <w:rPr>
          <w:rFonts w:asciiTheme="majorHAnsi" w:hAnsiTheme="majorHAnsi" w:cstheme="majorHAnsi"/>
          <w:sz w:val="24"/>
          <w:szCs w:val="24"/>
        </w:rPr>
        <w:br/>
        <w:t>• a change to the location of employment after the transfer can be an ETO reason</w:t>
      </w:r>
      <w:r w:rsidR="00FF4222" w:rsidRPr="00806CAB">
        <w:rPr>
          <w:rFonts w:asciiTheme="majorHAnsi" w:hAnsiTheme="majorHAnsi" w:cstheme="majorHAnsi"/>
          <w:sz w:val="24"/>
          <w:szCs w:val="24"/>
        </w:rPr>
        <w:br/>
        <w:t>• there has been an agreement to change in terms and conditions</w:t>
      </w:r>
    </w:p>
    <w:p w14:paraId="679E7127" w14:textId="1294F692" w:rsidR="00CE33F1" w:rsidRPr="00613D69" w:rsidRDefault="00661720" w:rsidP="00CE33F1">
      <w:pPr>
        <w:rPr>
          <w:rFonts w:asciiTheme="majorHAnsi" w:hAnsiTheme="majorHAnsi" w:cstheme="majorHAnsi"/>
          <w:sz w:val="24"/>
          <w:szCs w:val="24"/>
          <w:lang w:val="en-US"/>
        </w:rPr>
      </w:pPr>
      <w:r>
        <w:rPr>
          <w:rFonts w:asciiTheme="majorHAnsi" w:hAnsiTheme="majorHAnsi" w:cstheme="majorHAnsi"/>
          <w:sz w:val="24"/>
          <w:szCs w:val="24"/>
          <w:lang w:val="en-US"/>
        </w:rPr>
        <w:t>C</w:t>
      </w:r>
      <w:r w:rsidR="00CE33F1" w:rsidRPr="00613D69">
        <w:rPr>
          <w:rFonts w:asciiTheme="majorHAnsi" w:hAnsiTheme="majorHAnsi" w:cstheme="majorHAnsi"/>
          <w:sz w:val="24"/>
          <w:szCs w:val="24"/>
          <w:lang w:val="en-US"/>
        </w:rPr>
        <w:t>ertain occupational pension scheme can be excluded to be automatically transferred (Reg 10 TUPE 2006), but if Crumbly Cakes gave their employees a pension then Charlotte and Madeline must provide some sort o</w:t>
      </w:r>
      <w:r w:rsidR="003F2BD2">
        <w:rPr>
          <w:rFonts w:asciiTheme="majorHAnsi" w:hAnsiTheme="majorHAnsi" w:cstheme="majorHAnsi"/>
          <w:sz w:val="24"/>
          <w:szCs w:val="24"/>
          <w:lang w:val="en-US"/>
        </w:rPr>
        <w:t>f a pension agreement (Wyn-Evans, 2022</w:t>
      </w:r>
      <w:r w:rsidR="00CE33F1" w:rsidRPr="00613D69">
        <w:rPr>
          <w:rFonts w:asciiTheme="majorHAnsi" w:hAnsiTheme="majorHAnsi" w:cstheme="majorHAnsi"/>
          <w:sz w:val="24"/>
          <w:szCs w:val="24"/>
          <w:lang w:val="en-US"/>
        </w:rPr>
        <w:t xml:space="preserve">).  </w:t>
      </w:r>
    </w:p>
    <w:p w14:paraId="4467C3BA" w14:textId="3A634087" w:rsidR="00CE33F1" w:rsidRDefault="00CE33F1" w:rsidP="00CE33F1">
      <w:pPr>
        <w:rPr>
          <w:rFonts w:asciiTheme="majorHAnsi" w:hAnsiTheme="majorHAnsi" w:cstheme="majorHAnsi"/>
          <w:sz w:val="24"/>
          <w:szCs w:val="24"/>
          <w:lang w:val="en-US"/>
        </w:rPr>
      </w:pPr>
      <w:r w:rsidRPr="00613D69">
        <w:rPr>
          <w:rFonts w:asciiTheme="majorHAnsi" w:hAnsiTheme="majorHAnsi" w:cstheme="majorHAnsi"/>
          <w:sz w:val="24"/>
          <w:szCs w:val="24"/>
          <w:lang w:val="en-US"/>
        </w:rPr>
        <w:t xml:space="preserve">An employee can object to being transferred to the new employer, but by doing so, they do not have any right to stay with the old employer and will have deemed to have resigned.  Usually, they will not be able to take a claim for redundancy or unfair dismissal (Prospect, 2003a).  </w:t>
      </w:r>
    </w:p>
    <w:p w14:paraId="3F327E6F" w14:textId="77777777" w:rsidR="00117101" w:rsidRPr="00613D69" w:rsidRDefault="00117101" w:rsidP="00117101">
      <w:pPr>
        <w:rPr>
          <w:rFonts w:asciiTheme="majorHAnsi" w:hAnsiTheme="majorHAnsi" w:cstheme="majorHAnsi"/>
          <w:b/>
          <w:sz w:val="24"/>
          <w:szCs w:val="24"/>
          <w:lang w:val="en-US"/>
        </w:rPr>
      </w:pPr>
      <w:r w:rsidRPr="00613D69">
        <w:rPr>
          <w:rFonts w:asciiTheme="majorHAnsi" w:hAnsiTheme="majorHAnsi" w:cstheme="majorHAnsi"/>
          <w:sz w:val="24"/>
          <w:szCs w:val="24"/>
          <w:lang w:val="en-US"/>
        </w:rPr>
        <w:t xml:space="preserve">If they do change the terms and conditions of employment, employees may take them to the tribunal and they can order the owners to pay appropriate compensation not exceeding 13 weeks’ pay for the employees (Oxford Dictionary of Law, 2022). </w:t>
      </w:r>
    </w:p>
    <w:p w14:paraId="63F4F091" w14:textId="77777777" w:rsidR="003566C5" w:rsidRPr="00613D69" w:rsidRDefault="003566C5" w:rsidP="00CE33F1">
      <w:pPr>
        <w:rPr>
          <w:rFonts w:asciiTheme="majorHAnsi" w:hAnsiTheme="majorHAnsi" w:cstheme="majorHAnsi"/>
          <w:sz w:val="24"/>
          <w:szCs w:val="24"/>
          <w:lang w:val="en-US"/>
        </w:rPr>
      </w:pPr>
    </w:p>
    <w:p w14:paraId="53200E8E" w14:textId="77777777" w:rsidR="001A742E" w:rsidRPr="00613D69" w:rsidRDefault="001A742E" w:rsidP="001A742E">
      <w:pPr>
        <w:rPr>
          <w:rFonts w:asciiTheme="majorHAnsi" w:hAnsiTheme="majorHAnsi" w:cstheme="majorHAnsi"/>
          <w:b/>
          <w:sz w:val="24"/>
          <w:szCs w:val="24"/>
        </w:rPr>
      </w:pPr>
      <w:r w:rsidRPr="00613D69">
        <w:rPr>
          <w:rFonts w:asciiTheme="majorHAnsi" w:hAnsiTheme="majorHAnsi" w:cstheme="majorHAnsi"/>
          <w:b/>
          <w:sz w:val="24"/>
          <w:szCs w:val="24"/>
        </w:rPr>
        <w:t>Question 8</w:t>
      </w:r>
      <w:r w:rsidR="00613D69" w:rsidRPr="00613D69">
        <w:rPr>
          <w:rFonts w:asciiTheme="majorHAnsi" w:hAnsiTheme="majorHAnsi" w:cstheme="majorHAnsi"/>
          <w:b/>
          <w:sz w:val="24"/>
          <w:szCs w:val="24"/>
        </w:rPr>
        <w:br/>
        <w:t>AC 4.2</w:t>
      </w:r>
    </w:p>
    <w:p w14:paraId="69B60D93" w14:textId="22D24779" w:rsidR="001A742E" w:rsidRPr="00613D69" w:rsidRDefault="001A742E" w:rsidP="001A742E">
      <w:pPr>
        <w:rPr>
          <w:rFonts w:asciiTheme="majorHAnsi" w:eastAsiaTheme="minorEastAsia" w:hAnsiTheme="majorHAnsi" w:cstheme="majorHAnsi"/>
          <w:sz w:val="24"/>
          <w:szCs w:val="24"/>
          <w:lang w:val="en-US"/>
        </w:rPr>
      </w:pPr>
      <w:r w:rsidRPr="00613D69">
        <w:rPr>
          <w:rFonts w:asciiTheme="majorHAnsi" w:eastAsiaTheme="minorEastAsia" w:hAnsiTheme="majorHAnsi" w:cstheme="majorHAnsi"/>
          <w:sz w:val="24"/>
          <w:szCs w:val="24"/>
          <w:lang w:val="en-US"/>
        </w:rPr>
        <w:t>The National Minimum Wage Act 1998 provides a minimum hourly wage for workers (Jefferson, 2016).  In 2016 the Government introduced a National Living Wage for those aged 25 and over.  In 2021 it was change</w:t>
      </w:r>
      <w:r w:rsidR="0008003F">
        <w:rPr>
          <w:rFonts w:asciiTheme="majorHAnsi" w:eastAsiaTheme="minorEastAsia" w:hAnsiTheme="majorHAnsi" w:cstheme="majorHAnsi"/>
          <w:sz w:val="24"/>
          <w:szCs w:val="24"/>
          <w:lang w:val="en-US"/>
        </w:rPr>
        <w:t>d</w:t>
      </w:r>
      <w:r w:rsidRPr="00613D69">
        <w:rPr>
          <w:rFonts w:asciiTheme="majorHAnsi" w:eastAsiaTheme="minorEastAsia" w:hAnsiTheme="majorHAnsi" w:cstheme="majorHAnsi"/>
          <w:sz w:val="24"/>
          <w:szCs w:val="24"/>
          <w:lang w:val="en-US"/>
        </w:rPr>
        <w:t xml:space="preserve"> to those aged 23 and over (Daniels, 2022).</w:t>
      </w:r>
      <w:r w:rsidR="00AC032E">
        <w:rPr>
          <w:rFonts w:asciiTheme="majorHAnsi" w:eastAsiaTheme="minorEastAsia" w:hAnsiTheme="majorHAnsi" w:cstheme="majorHAnsi"/>
          <w:sz w:val="24"/>
          <w:szCs w:val="24"/>
          <w:lang w:val="en-US"/>
        </w:rPr>
        <w:t xml:space="preserve">  </w:t>
      </w:r>
      <w:r w:rsidRPr="00613D69">
        <w:rPr>
          <w:rFonts w:asciiTheme="majorHAnsi" w:eastAsiaTheme="minorEastAsia" w:hAnsiTheme="majorHAnsi" w:cstheme="majorHAnsi"/>
          <w:sz w:val="24"/>
          <w:szCs w:val="24"/>
          <w:lang w:val="en-US"/>
        </w:rPr>
        <w:t>If employees receive tips or any other allo</w:t>
      </w:r>
      <w:r w:rsidR="0096702E">
        <w:rPr>
          <w:rFonts w:asciiTheme="majorHAnsi" w:eastAsiaTheme="minorEastAsia" w:hAnsiTheme="majorHAnsi" w:cstheme="majorHAnsi"/>
          <w:sz w:val="24"/>
          <w:szCs w:val="24"/>
          <w:lang w:val="en-US"/>
        </w:rPr>
        <w:t xml:space="preserve">wances paid by the employer, </w:t>
      </w:r>
      <w:r w:rsidR="00117101">
        <w:rPr>
          <w:rFonts w:asciiTheme="majorHAnsi" w:eastAsiaTheme="minorEastAsia" w:hAnsiTheme="majorHAnsi" w:cstheme="majorHAnsi"/>
          <w:sz w:val="24"/>
          <w:szCs w:val="24"/>
          <w:lang w:val="en-US"/>
        </w:rPr>
        <w:t>the employer</w:t>
      </w:r>
      <w:r w:rsidRPr="00613D69">
        <w:rPr>
          <w:rFonts w:asciiTheme="majorHAnsi" w:eastAsiaTheme="minorEastAsia" w:hAnsiTheme="majorHAnsi" w:cstheme="majorHAnsi"/>
          <w:sz w:val="24"/>
          <w:szCs w:val="24"/>
          <w:lang w:val="en-US"/>
        </w:rPr>
        <w:t xml:space="preserve"> still need to pay individuals the NMW or NLW (Jefferson, 2016).</w:t>
      </w:r>
    </w:p>
    <w:p w14:paraId="0833B8F7" w14:textId="7C2A1441" w:rsidR="001A742E" w:rsidRPr="00FF4222" w:rsidRDefault="00FF4222" w:rsidP="001A742E">
      <w:pPr>
        <w:rPr>
          <w:rFonts w:asciiTheme="majorHAnsi" w:hAnsiTheme="majorHAnsi" w:cstheme="majorHAnsi"/>
          <w:sz w:val="24"/>
          <w:szCs w:val="24"/>
        </w:rPr>
      </w:pPr>
      <w:r w:rsidRPr="00806CAB">
        <w:rPr>
          <w:rFonts w:asciiTheme="majorHAnsi" w:hAnsiTheme="majorHAnsi" w:cstheme="majorHAnsi"/>
          <w:sz w:val="24"/>
          <w:szCs w:val="24"/>
        </w:rPr>
        <w:t xml:space="preserve">The Low Pay Commission advises ministers on an appropriate level for the NMW.  </w:t>
      </w:r>
      <w:r w:rsidR="0008003F">
        <w:rPr>
          <w:rFonts w:asciiTheme="majorHAnsi" w:hAnsiTheme="majorHAnsi" w:cstheme="majorHAnsi"/>
          <w:sz w:val="24"/>
          <w:szCs w:val="24"/>
        </w:rPr>
        <w:t xml:space="preserve">It </w:t>
      </w:r>
      <w:r w:rsidRPr="00806CAB">
        <w:rPr>
          <w:rFonts w:asciiTheme="majorHAnsi" w:hAnsiTheme="majorHAnsi" w:cstheme="majorHAnsi"/>
          <w:sz w:val="24"/>
          <w:szCs w:val="24"/>
        </w:rPr>
        <w:t>recommend</w:t>
      </w:r>
      <w:r w:rsidR="0008003F">
        <w:rPr>
          <w:rFonts w:asciiTheme="majorHAnsi" w:hAnsiTheme="majorHAnsi" w:cstheme="majorHAnsi"/>
          <w:sz w:val="24"/>
          <w:szCs w:val="24"/>
        </w:rPr>
        <w:t>s</w:t>
      </w:r>
      <w:r w:rsidRPr="00806CAB">
        <w:rPr>
          <w:rFonts w:asciiTheme="majorHAnsi" w:hAnsiTheme="majorHAnsi" w:cstheme="majorHAnsi"/>
          <w:sz w:val="24"/>
          <w:szCs w:val="24"/>
        </w:rPr>
        <w:t xml:space="preserve"> a wage that will maximize living standards for the lowest-paid workers, but which is not so high as to have a serious </w:t>
      </w:r>
      <w:r w:rsidR="0008003F">
        <w:rPr>
          <w:rFonts w:asciiTheme="majorHAnsi" w:hAnsiTheme="majorHAnsi" w:cstheme="majorHAnsi"/>
          <w:sz w:val="24"/>
          <w:szCs w:val="24"/>
        </w:rPr>
        <w:t xml:space="preserve">negative </w:t>
      </w:r>
      <w:r w:rsidR="00AC032E">
        <w:rPr>
          <w:rFonts w:asciiTheme="majorHAnsi" w:hAnsiTheme="majorHAnsi" w:cstheme="majorHAnsi"/>
          <w:sz w:val="24"/>
          <w:szCs w:val="24"/>
        </w:rPr>
        <w:t>i</w:t>
      </w:r>
      <w:r w:rsidRPr="00806CAB">
        <w:rPr>
          <w:rFonts w:asciiTheme="majorHAnsi" w:hAnsiTheme="majorHAnsi" w:cstheme="majorHAnsi"/>
          <w:sz w:val="24"/>
          <w:szCs w:val="24"/>
        </w:rPr>
        <w:t>mpact on levels of employ</w:t>
      </w:r>
      <w:r>
        <w:rPr>
          <w:rFonts w:asciiTheme="majorHAnsi" w:hAnsiTheme="majorHAnsi" w:cstheme="majorHAnsi"/>
          <w:sz w:val="24"/>
          <w:szCs w:val="24"/>
        </w:rPr>
        <w:t>ment (Taylor, Wilkinson, 2022)</w:t>
      </w:r>
      <w:r w:rsidR="0096702E">
        <w:rPr>
          <w:rFonts w:asciiTheme="majorHAnsi" w:eastAsiaTheme="minorEastAsia" w:hAnsiTheme="majorHAnsi" w:cstheme="majorHAnsi"/>
          <w:sz w:val="24"/>
          <w:szCs w:val="24"/>
          <w:lang w:val="en-US"/>
        </w:rPr>
        <w:t>.</w:t>
      </w:r>
    </w:p>
    <w:p w14:paraId="434B992C" w14:textId="0A96FB7E" w:rsidR="001A742E" w:rsidRPr="00613D69" w:rsidRDefault="001A742E" w:rsidP="001A742E">
      <w:pPr>
        <w:rPr>
          <w:rFonts w:asciiTheme="majorHAnsi" w:eastAsiaTheme="minorEastAsia" w:hAnsiTheme="majorHAnsi" w:cstheme="majorHAnsi"/>
          <w:sz w:val="24"/>
          <w:szCs w:val="24"/>
          <w:lang w:val="en-US"/>
        </w:rPr>
      </w:pPr>
      <w:r w:rsidRPr="00613D69">
        <w:rPr>
          <w:rFonts w:asciiTheme="majorHAnsi" w:eastAsiaTheme="minorEastAsia" w:hAnsiTheme="majorHAnsi" w:cstheme="majorHAnsi"/>
          <w:sz w:val="24"/>
          <w:szCs w:val="24"/>
          <w:lang w:val="en-US"/>
        </w:rPr>
        <w:lastRenderedPageBreak/>
        <w:t>The rates are reviewed annually.  From 1 April 2023 the National Minimum Wage has increased to</w:t>
      </w:r>
      <w:r w:rsidR="00DC27CD">
        <w:rPr>
          <w:rFonts w:asciiTheme="majorHAnsi" w:eastAsiaTheme="minorEastAsia" w:hAnsiTheme="majorHAnsi" w:cstheme="majorHAnsi"/>
          <w:sz w:val="24"/>
          <w:szCs w:val="24"/>
          <w:lang w:val="en-US"/>
        </w:rPr>
        <w:t>:</w:t>
      </w:r>
      <w:r w:rsidR="00EF7B73">
        <w:rPr>
          <w:rFonts w:asciiTheme="majorHAnsi" w:eastAsiaTheme="minorEastAsia" w:hAnsiTheme="majorHAnsi" w:cstheme="majorHAnsi"/>
          <w:sz w:val="24"/>
          <w:szCs w:val="24"/>
          <w:lang w:val="en-US"/>
        </w:rPr>
        <w:t xml:space="preserve">  </w:t>
      </w:r>
    </w:p>
    <w:p w14:paraId="464004BA" w14:textId="77777777" w:rsidR="001A742E" w:rsidRPr="00613D69" w:rsidRDefault="001A742E" w:rsidP="001A742E">
      <w:pPr>
        <w:pStyle w:val="ListParagraph"/>
        <w:numPr>
          <w:ilvl w:val="0"/>
          <w:numId w:val="7"/>
        </w:numPr>
        <w:spacing w:after="0" w:line="240" w:lineRule="auto"/>
        <w:rPr>
          <w:rFonts w:asciiTheme="majorHAnsi" w:eastAsiaTheme="minorEastAsia" w:hAnsiTheme="majorHAnsi" w:cstheme="majorHAnsi"/>
          <w:sz w:val="24"/>
          <w:szCs w:val="24"/>
          <w:lang w:eastAsia="en-GB"/>
        </w:rPr>
      </w:pPr>
      <w:r w:rsidRPr="00613D69">
        <w:rPr>
          <w:rFonts w:asciiTheme="majorHAnsi" w:eastAsiaTheme="minorEastAsia" w:hAnsiTheme="majorHAnsi" w:cstheme="majorHAnsi"/>
          <w:sz w:val="24"/>
          <w:szCs w:val="24"/>
          <w:lang w:eastAsia="en-GB"/>
        </w:rPr>
        <w:t>National Living Wage (23+)</w:t>
      </w:r>
      <w:r w:rsidRPr="00613D69">
        <w:rPr>
          <w:rFonts w:asciiTheme="majorHAnsi" w:hAnsiTheme="majorHAnsi" w:cstheme="majorHAnsi"/>
          <w:sz w:val="24"/>
          <w:szCs w:val="24"/>
        </w:rPr>
        <w:tab/>
      </w:r>
      <w:r w:rsidRPr="00613D69">
        <w:rPr>
          <w:rFonts w:asciiTheme="majorHAnsi" w:eastAsiaTheme="minorEastAsia" w:hAnsiTheme="majorHAnsi" w:cstheme="majorHAnsi"/>
          <w:sz w:val="24"/>
          <w:szCs w:val="24"/>
          <w:lang w:eastAsia="en-GB"/>
        </w:rPr>
        <w:t>£10.42</w:t>
      </w:r>
    </w:p>
    <w:p w14:paraId="210221F3" w14:textId="77777777" w:rsidR="001A742E" w:rsidRPr="00613D69" w:rsidRDefault="001A742E" w:rsidP="001A742E">
      <w:pPr>
        <w:pStyle w:val="ListParagraph"/>
        <w:numPr>
          <w:ilvl w:val="0"/>
          <w:numId w:val="7"/>
        </w:numPr>
        <w:spacing w:after="0" w:line="240" w:lineRule="auto"/>
        <w:rPr>
          <w:rFonts w:asciiTheme="majorHAnsi" w:eastAsiaTheme="minorEastAsia" w:hAnsiTheme="majorHAnsi" w:cstheme="majorHAnsi"/>
          <w:sz w:val="24"/>
          <w:szCs w:val="24"/>
          <w:lang w:eastAsia="en-GB"/>
        </w:rPr>
      </w:pPr>
      <w:r w:rsidRPr="00613D69">
        <w:rPr>
          <w:rFonts w:asciiTheme="majorHAnsi" w:eastAsiaTheme="minorEastAsia" w:hAnsiTheme="majorHAnsi" w:cstheme="majorHAnsi"/>
          <w:sz w:val="24"/>
          <w:szCs w:val="24"/>
          <w:lang w:eastAsia="en-GB"/>
        </w:rPr>
        <w:t>21-22 Year Old Rate</w:t>
      </w:r>
      <w:r w:rsidRPr="00613D69">
        <w:rPr>
          <w:rFonts w:asciiTheme="majorHAnsi" w:hAnsiTheme="majorHAnsi" w:cstheme="majorHAnsi"/>
          <w:sz w:val="24"/>
          <w:szCs w:val="24"/>
        </w:rPr>
        <w:tab/>
      </w:r>
      <w:r w:rsidRPr="00613D69">
        <w:rPr>
          <w:rFonts w:asciiTheme="majorHAnsi" w:hAnsiTheme="majorHAnsi" w:cstheme="majorHAnsi"/>
          <w:sz w:val="24"/>
          <w:szCs w:val="24"/>
        </w:rPr>
        <w:tab/>
      </w:r>
      <w:r w:rsidRPr="00613D69">
        <w:rPr>
          <w:rFonts w:asciiTheme="majorHAnsi" w:eastAsiaTheme="minorEastAsia" w:hAnsiTheme="majorHAnsi" w:cstheme="majorHAnsi"/>
          <w:sz w:val="24"/>
          <w:szCs w:val="24"/>
          <w:lang w:eastAsia="en-GB"/>
        </w:rPr>
        <w:t>£10.18</w:t>
      </w:r>
    </w:p>
    <w:p w14:paraId="69DD1A9A" w14:textId="77777777" w:rsidR="001A742E" w:rsidRPr="00613D69" w:rsidRDefault="001A742E" w:rsidP="001A742E">
      <w:pPr>
        <w:pStyle w:val="ListParagraph"/>
        <w:numPr>
          <w:ilvl w:val="0"/>
          <w:numId w:val="7"/>
        </w:numPr>
        <w:spacing w:after="0" w:line="240" w:lineRule="auto"/>
        <w:rPr>
          <w:rFonts w:asciiTheme="majorHAnsi" w:eastAsiaTheme="minorEastAsia" w:hAnsiTheme="majorHAnsi" w:cstheme="majorHAnsi"/>
          <w:sz w:val="24"/>
          <w:szCs w:val="24"/>
          <w:lang w:eastAsia="en-GB"/>
        </w:rPr>
      </w:pPr>
      <w:r w:rsidRPr="00613D69">
        <w:rPr>
          <w:rFonts w:asciiTheme="majorHAnsi" w:eastAsiaTheme="minorEastAsia" w:hAnsiTheme="majorHAnsi" w:cstheme="majorHAnsi"/>
          <w:sz w:val="24"/>
          <w:szCs w:val="24"/>
          <w:lang w:eastAsia="en-GB"/>
        </w:rPr>
        <w:t>18-20 Year Old Rate</w:t>
      </w:r>
      <w:r w:rsidRPr="00613D69">
        <w:rPr>
          <w:rFonts w:asciiTheme="majorHAnsi" w:hAnsiTheme="majorHAnsi" w:cstheme="majorHAnsi"/>
          <w:sz w:val="24"/>
          <w:szCs w:val="24"/>
        </w:rPr>
        <w:tab/>
      </w:r>
      <w:r w:rsidRPr="00613D69">
        <w:rPr>
          <w:rFonts w:asciiTheme="majorHAnsi" w:hAnsiTheme="majorHAnsi" w:cstheme="majorHAnsi"/>
          <w:sz w:val="24"/>
          <w:szCs w:val="24"/>
        </w:rPr>
        <w:tab/>
      </w:r>
      <w:r w:rsidRPr="00613D69">
        <w:rPr>
          <w:rFonts w:asciiTheme="majorHAnsi" w:eastAsiaTheme="minorEastAsia" w:hAnsiTheme="majorHAnsi" w:cstheme="majorHAnsi"/>
          <w:sz w:val="24"/>
          <w:szCs w:val="24"/>
          <w:lang w:eastAsia="en-GB"/>
        </w:rPr>
        <w:t>£7.49</w:t>
      </w:r>
    </w:p>
    <w:p w14:paraId="6252700B" w14:textId="77777777" w:rsidR="001A742E" w:rsidRPr="00613D69" w:rsidRDefault="001A742E" w:rsidP="001A742E">
      <w:pPr>
        <w:pStyle w:val="ListParagraph"/>
        <w:numPr>
          <w:ilvl w:val="0"/>
          <w:numId w:val="7"/>
        </w:numPr>
        <w:spacing w:after="0" w:line="240" w:lineRule="auto"/>
        <w:rPr>
          <w:rFonts w:asciiTheme="majorHAnsi" w:eastAsiaTheme="minorEastAsia" w:hAnsiTheme="majorHAnsi" w:cstheme="majorHAnsi"/>
          <w:sz w:val="24"/>
          <w:szCs w:val="24"/>
          <w:lang w:eastAsia="en-GB"/>
        </w:rPr>
      </w:pPr>
      <w:r w:rsidRPr="00613D69">
        <w:rPr>
          <w:rFonts w:asciiTheme="majorHAnsi" w:eastAsiaTheme="minorEastAsia" w:hAnsiTheme="majorHAnsi" w:cstheme="majorHAnsi"/>
          <w:sz w:val="24"/>
          <w:szCs w:val="24"/>
          <w:lang w:eastAsia="en-GB"/>
        </w:rPr>
        <w:t>16-17 Year Old Rate</w:t>
      </w:r>
      <w:r w:rsidRPr="00613D69">
        <w:rPr>
          <w:rFonts w:asciiTheme="majorHAnsi" w:hAnsiTheme="majorHAnsi" w:cstheme="majorHAnsi"/>
          <w:sz w:val="24"/>
          <w:szCs w:val="24"/>
        </w:rPr>
        <w:tab/>
      </w:r>
      <w:r w:rsidRPr="00613D69">
        <w:rPr>
          <w:rFonts w:asciiTheme="majorHAnsi" w:hAnsiTheme="majorHAnsi" w:cstheme="majorHAnsi"/>
          <w:sz w:val="24"/>
          <w:szCs w:val="24"/>
        </w:rPr>
        <w:tab/>
      </w:r>
      <w:r w:rsidRPr="00613D69">
        <w:rPr>
          <w:rFonts w:asciiTheme="majorHAnsi" w:eastAsiaTheme="minorEastAsia" w:hAnsiTheme="majorHAnsi" w:cstheme="majorHAnsi"/>
          <w:sz w:val="24"/>
          <w:szCs w:val="24"/>
          <w:lang w:eastAsia="en-GB"/>
        </w:rPr>
        <w:t>£5.28</w:t>
      </w:r>
    </w:p>
    <w:p w14:paraId="0FA137A2" w14:textId="77777777" w:rsidR="001A742E" w:rsidRPr="00613D69" w:rsidRDefault="001A742E" w:rsidP="001A742E">
      <w:pPr>
        <w:pStyle w:val="ListParagraph"/>
        <w:numPr>
          <w:ilvl w:val="0"/>
          <w:numId w:val="7"/>
        </w:numPr>
        <w:spacing w:after="0" w:line="240" w:lineRule="auto"/>
        <w:rPr>
          <w:rFonts w:asciiTheme="majorHAnsi" w:eastAsiaTheme="minorEastAsia" w:hAnsiTheme="majorHAnsi" w:cstheme="majorHAnsi"/>
          <w:sz w:val="24"/>
          <w:szCs w:val="24"/>
          <w:lang w:eastAsia="en-GB"/>
        </w:rPr>
      </w:pPr>
      <w:r w:rsidRPr="00613D69">
        <w:rPr>
          <w:rFonts w:asciiTheme="majorHAnsi" w:eastAsiaTheme="minorEastAsia" w:hAnsiTheme="majorHAnsi" w:cstheme="majorHAnsi"/>
          <w:sz w:val="24"/>
          <w:szCs w:val="24"/>
          <w:lang w:eastAsia="en-GB"/>
        </w:rPr>
        <w:t>Apprentice Rate</w:t>
      </w:r>
      <w:r w:rsidRPr="00613D69">
        <w:rPr>
          <w:rFonts w:asciiTheme="majorHAnsi" w:hAnsiTheme="majorHAnsi" w:cstheme="majorHAnsi"/>
          <w:sz w:val="24"/>
          <w:szCs w:val="24"/>
        </w:rPr>
        <w:tab/>
      </w:r>
      <w:r w:rsidRPr="00613D69">
        <w:rPr>
          <w:rFonts w:asciiTheme="majorHAnsi" w:hAnsiTheme="majorHAnsi" w:cstheme="majorHAnsi"/>
          <w:sz w:val="24"/>
          <w:szCs w:val="24"/>
        </w:rPr>
        <w:tab/>
      </w:r>
      <w:r w:rsidRPr="00613D69">
        <w:rPr>
          <w:rFonts w:asciiTheme="majorHAnsi" w:eastAsiaTheme="minorEastAsia" w:hAnsiTheme="majorHAnsi" w:cstheme="majorHAnsi"/>
          <w:sz w:val="24"/>
          <w:szCs w:val="24"/>
          <w:lang w:eastAsia="en-GB"/>
        </w:rPr>
        <w:t>£5.28</w:t>
      </w:r>
    </w:p>
    <w:p w14:paraId="36DFE8F7" w14:textId="77777777" w:rsidR="001A742E" w:rsidRPr="00613D69" w:rsidRDefault="001A742E" w:rsidP="001A742E">
      <w:pPr>
        <w:pStyle w:val="ListParagraph"/>
        <w:numPr>
          <w:ilvl w:val="0"/>
          <w:numId w:val="7"/>
        </w:numPr>
        <w:spacing w:after="0" w:line="240" w:lineRule="auto"/>
        <w:rPr>
          <w:rFonts w:asciiTheme="majorHAnsi" w:eastAsiaTheme="minorEastAsia" w:hAnsiTheme="majorHAnsi" w:cstheme="majorHAnsi"/>
          <w:sz w:val="24"/>
          <w:szCs w:val="24"/>
          <w:lang w:eastAsia="en-GB"/>
        </w:rPr>
      </w:pPr>
      <w:r w:rsidRPr="00613D69">
        <w:rPr>
          <w:rFonts w:asciiTheme="majorHAnsi" w:eastAsiaTheme="minorEastAsia" w:hAnsiTheme="majorHAnsi" w:cstheme="majorHAnsi"/>
          <w:sz w:val="24"/>
          <w:szCs w:val="24"/>
          <w:lang w:eastAsia="en-GB"/>
        </w:rPr>
        <w:t>Accommodation Offset</w:t>
      </w:r>
      <w:r w:rsidRPr="00613D69">
        <w:rPr>
          <w:rFonts w:asciiTheme="majorHAnsi" w:hAnsiTheme="majorHAnsi" w:cstheme="majorHAnsi"/>
          <w:sz w:val="24"/>
          <w:szCs w:val="24"/>
        </w:rPr>
        <w:tab/>
      </w:r>
      <w:r w:rsidRPr="00613D69">
        <w:rPr>
          <w:rFonts w:asciiTheme="majorHAnsi" w:eastAsiaTheme="minorEastAsia" w:hAnsiTheme="majorHAnsi" w:cstheme="majorHAnsi"/>
          <w:sz w:val="24"/>
          <w:szCs w:val="24"/>
          <w:lang w:eastAsia="en-GB"/>
        </w:rPr>
        <w:t>£9.10</w:t>
      </w:r>
    </w:p>
    <w:p w14:paraId="46F91E87" w14:textId="77777777" w:rsidR="001A742E" w:rsidRPr="00613D69" w:rsidRDefault="001A742E" w:rsidP="001A742E">
      <w:pPr>
        <w:spacing w:after="0" w:line="240" w:lineRule="auto"/>
        <w:rPr>
          <w:rFonts w:asciiTheme="majorHAnsi" w:eastAsiaTheme="minorEastAsia" w:hAnsiTheme="majorHAnsi" w:cstheme="majorHAnsi"/>
          <w:sz w:val="24"/>
          <w:szCs w:val="24"/>
          <w:lang w:eastAsia="en-GB"/>
        </w:rPr>
      </w:pPr>
    </w:p>
    <w:p w14:paraId="6E752CCE" w14:textId="02C4F5AC" w:rsidR="00674EC5" w:rsidRDefault="00674EC5" w:rsidP="001A742E">
      <w:pPr>
        <w:rPr>
          <w:rFonts w:asciiTheme="majorHAnsi" w:eastAsiaTheme="minorEastAsia" w:hAnsiTheme="majorHAnsi" w:cstheme="majorHAnsi"/>
          <w:sz w:val="24"/>
          <w:szCs w:val="24"/>
          <w:lang w:eastAsia="en-GB"/>
        </w:rPr>
      </w:pPr>
      <w:r>
        <w:rPr>
          <w:rFonts w:asciiTheme="majorHAnsi" w:eastAsiaTheme="minorEastAsia" w:hAnsiTheme="majorHAnsi" w:cstheme="majorHAnsi"/>
          <w:sz w:val="24"/>
          <w:szCs w:val="24"/>
          <w:lang w:eastAsia="en-GB"/>
        </w:rPr>
        <w:t>The below advice is given to</w:t>
      </w:r>
      <w:r w:rsidR="001A742E" w:rsidRPr="00613D69">
        <w:rPr>
          <w:rFonts w:asciiTheme="majorHAnsi" w:eastAsiaTheme="minorEastAsia" w:hAnsiTheme="majorHAnsi" w:cstheme="majorHAnsi"/>
          <w:sz w:val="24"/>
          <w:szCs w:val="24"/>
          <w:lang w:eastAsia="en-GB"/>
        </w:rPr>
        <w:t xml:space="preserve"> Charlotte and Madeleine</w:t>
      </w:r>
      <w:r w:rsidR="00F53CE6">
        <w:rPr>
          <w:rFonts w:asciiTheme="majorHAnsi" w:eastAsiaTheme="minorEastAsia" w:hAnsiTheme="majorHAnsi" w:cstheme="majorHAnsi"/>
          <w:sz w:val="24"/>
          <w:szCs w:val="24"/>
          <w:lang w:eastAsia="en-GB"/>
        </w:rPr>
        <w:t xml:space="preserve"> is</w:t>
      </w:r>
      <w:r w:rsidR="001A742E" w:rsidRPr="00613D69">
        <w:rPr>
          <w:rFonts w:asciiTheme="majorHAnsi" w:eastAsiaTheme="minorEastAsia" w:hAnsiTheme="majorHAnsi" w:cstheme="majorHAnsi"/>
          <w:sz w:val="24"/>
          <w:szCs w:val="24"/>
          <w:lang w:eastAsia="en-GB"/>
        </w:rPr>
        <w:t xml:space="preserve"> </w:t>
      </w:r>
      <w:r>
        <w:rPr>
          <w:rFonts w:asciiTheme="majorHAnsi" w:eastAsiaTheme="minorEastAsia" w:hAnsiTheme="majorHAnsi" w:cstheme="majorHAnsi"/>
          <w:sz w:val="24"/>
          <w:szCs w:val="24"/>
          <w:lang w:eastAsia="en-GB"/>
        </w:rPr>
        <w:t>based on:</w:t>
      </w:r>
    </w:p>
    <w:p w14:paraId="5EAB1B3C" w14:textId="138648E9" w:rsidR="00674EC5" w:rsidRDefault="00674EC5" w:rsidP="00674EC5">
      <w:pPr>
        <w:pStyle w:val="ListParagraph"/>
        <w:numPr>
          <w:ilvl w:val="0"/>
          <w:numId w:val="22"/>
        </w:numPr>
        <w:rPr>
          <w:rFonts w:asciiTheme="majorHAnsi" w:eastAsiaTheme="minorEastAsia" w:hAnsiTheme="majorHAnsi" w:cstheme="majorHAnsi"/>
          <w:sz w:val="24"/>
          <w:szCs w:val="24"/>
          <w:lang w:eastAsia="en-GB"/>
        </w:rPr>
      </w:pPr>
      <w:r w:rsidRPr="00674EC5">
        <w:rPr>
          <w:rFonts w:asciiTheme="majorHAnsi" w:eastAsiaTheme="minorEastAsia" w:hAnsiTheme="majorHAnsi" w:cstheme="majorHAnsi"/>
          <w:sz w:val="24"/>
          <w:szCs w:val="24"/>
          <w:lang w:eastAsia="en-GB"/>
        </w:rPr>
        <w:t xml:space="preserve">that they </w:t>
      </w:r>
      <w:r w:rsidR="001A742E" w:rsidRPr="00674EC5">
        <w:rPr>
          <w:rFonts w:asciiTheme="majorHAnsi" w:eastAsiaTheme="minorEastAsia" w:hAnsiTheme="majorHAnsi" w:cstheme="majorHAnsi"/>
          <w:sz w:val="24"/>
          <w:szCs w:val="24"/>
          <w:lang w:eastAsia="en-GB"/>
        </w:rPr>
        <w:t>have an e</w:t>
      </w:r>
      <w:r>
        <w:rPr>
          <w:rFonts w:asciiTheme="majorHAnsi" w:eastAsiaTheme="minorEastAsia" w:hAnsiTheme="majorHAnsi" w:cstheme="majorHAnsi"/>
          <w:sz w:val="24"/>
          <w:szCs w:val="24"/>
          <w:lang w:eastAsia="en-GB"/>
        </w:rPr>
        <w:t>mp</w:t>
      </w:r>
      <w:r w:rsidR="00617170">
        <w:rPr>
          <w:rFonts w:asciiTheme="majorHAnsi" w:eastAsiaTheme="minorEastAsia" w:hAnsiTheme="majorHAnsi" w:cstheme="majorHAnsi"/>
          <w:sz w:val="24"/>
          <w:szCs w:val="24"/>
          <w:lang w:eastAsia="en-GB"/>
        </w:rPr>
        <w:t>loyee that is 23+</w:t>
      </w:r>
    </w:p>
    <w:p w14:paraId="473F30D8" w14:textId="77777777" w:rsidR="00674EC5" w:rsidRDefault="00674EC5" w:rsidP="00674EC5">
      <w:pPr>
        <w:pStyle w:val="ListParagraph"/>
        <w:numPr>
          <w:ilvl w:val="0"/>
          <w:numId w:val="22"/>
        </w:numPr>
        <w:rPr>
          <w:rFonts w:asciiTheme="majorHAnsi" w:eastAsiaTheme="minorEastAsia" w:hAnsiTheme="majorHAnsi" w:cstheme="majorHAnsi"/>
          <w:sz w:val="24"/>
          <w:szCs w:val="24"/>
          <w:lang w:eastAsia="en-GB"/>
        </w:rPr>
      </w:pPr>
      <w:r w:rsidRPr="00674EC5">
        <w:rPr>
          <w:rFonts w:asciiTheme="majorHAnsi" w:eastAsiaTheme="minorEastAsia" w:hAnsiTheme="majorHAnsi" w:cstheme="majorHAnsi"/>
          <w:sz w:val="24"/>
          <w:szCs w:val="24"/>
          <w:lang w:eastAsia="en-GB"/>
        </w:rPr>
        <w:t xml:space="preserve">the fact </w:t>
      </w:r>
      <w:r w:rsidR="001A742E" w:rsidRPr="00674EC5">
        <w:rPr>
          <w:rFonts w:asciiTheme="majorHAnsi" w:eastAsiaTheme="minorEastAsia" w:hAnsiTheme="majorHAnsi" w:cstheme="majorHAnsi"/>
          <w:sz w:val="24"/>
          <w:szCs w:val="24"/>
          <w:lang w:eastAsia="en-GB"/>
        </w:rPr>
        <w:t>that the</w:t>
      </w:r>
      <w:r w:rsidRPr="00674EC5">
        <w:rPr>
          <w:rFonts w:asciiTheme="majorHAnsi" w:eastAsiaTheme="minorEastAsia" w:hAnsiTheme="majorHAnsi" w:cstheme="majorHAnsi"/>
          <w:sz w:val="24"/>
          <w:szCs w:val="24"/>
          <w:lang w:eastAsia="en-GB"/>
        </w:rPr>
        <w:t xml:space="preserve">y </w:t>
      </w:r>
      <w:r>
        <w:rPr>
          <w:rFonts w:asciiTheme="majorHAnsi" w:eastAsiaTheme="minorEastAsia" w:hAnsiTheme="majorHAnsi" w:cstheme="majorHAnsi"/>
          <w:sz w:val="24"/>
          <w:szCs w:val="24"/>
          <w:lang w:eastAsia="en-GB"/>
        </w:rPr>
        <w:t>want to pay them the same</w:t>
      </w:r>
    </w:p>
    <w:p w14:paraId="6442F4C8" w14:textId="5464E365" w:rsidR="001A742E" w:rsidRPr="00613D69" w:rsidRDefault="00674EC5" w:rsidP="001A742E">
      <w:pPr>
        <w:rPr>
          <w:rFonts w:asciiTheme="majorHAnsi" w:eastAsiaTheme="minorEastAsia" w:hAnsiTheme="majorHAnsi" w:cstheme="majorHAnsi"/>
          <w:sz w:val="24"/>
          <w:szCs w:val="24"/>
          <w:lang w:eastAsia="en-GB"/>
        </w:rPr>
      </w:pPr>
      <w:r>
        <w:rPr>
          <w:rFonts w:asciiTheme="majorHAnsi" w:eastAsiaTheme="minorEastAsia" w:hAnsiTheme="majorHAnsi" w:cstheme="majorHAnsi"/>
          <w:sz w:val="24"/>
          <w:szCs w:val="24"/>
          <w:lang w:eastAsia="en-GB"/>
        </w:rPr>
        <w:t>T</w:t>
      </w:r>
      <w:r w:rsidR="001A742E" w:rsidRPr="00674EC5">
        <w:rPr>
          <w:rFonts w:asciiTheme="majorHAnsi" w:eastAsiaTheme="minorEastAsia" w:hAnsiTheme="majorHAnsi" w:cstheme="majorHAnsi"/>
          <w:sz w:val="24"/>
          <w:szCs w:val="24"/>
          <w:lang w:eastAsia="en-GB"/>
        </w:rPr>
        <w:t xml:space="preserve">hey </w:t>
      </w:r>
      <w:r>
        <w:rPr>
          <w:rFonts w:asciiTheme="majorHAnsi" w:eastAsiaTheme="minorEastAsia" w:hAnsiTheme="majorHAnsi" w:cstheme="majorHAnsi"/>
          <w:sz w:val="24"/>
          <w:szCs w:val="24"/>
          <w:lang w:eastAsia="en-GB"/>
        </w:rPr>
        <w:t xml:space="preserve">are more than welcome to pay everyone the same, </w:t>
      </w:r>
      <w:r w:rsidR="001A742E" w:rsidRPr="00674EC5">
        <w:rPr>
          <w:rFonts w:asciiTheme="majorHAnsi" w:eastAsiaTheme="minorEastAsia" w:hAnsiTheme="majorHAnsi" w:cstheme="majorHAnsi"/>
          <w:sz w:val="24"/>
          <w:szCs w:val="24"/>
          <w:lang w:eastAsia="en-GB"/>
        </w:rPr>
        <w:t xml:space="preserve">but </w:t>
      </w:r>
      <w:r w:rsidR="00F53CE6">
        <w:rPr>
          <w:rFonts w:asciiTheme="majorHAnsi" w:eastAsiaTheme="minorEastAsia" w:hAnsiTheme="majorHAnsi" w:cstheme="majorHAnsi"/>
          <w:sz w:val="24"/>
          <w:szCs w:val="24"/>
          <w:lang w:eastAsia="en-GB"/>
        </w:rPr>
        <w:t>they will need to increase everyone’s</w:t>
      </w:r>
      <w:r w:rsidR="001A742E" w:rsidRPr="00674EC5">
        <w:rPr>
          <w:rFonts w:asciiTheme="majorHAnsi" w:eastAsiaTheme="minorEastAsia" w:hAnsiTheme="majorHAnsi" w:cstheme="majorHAnsi"/>
          <w:sz w:val="24"/>
          <w:szCs w:val="24"/>
          <w:lang w:eastAsia="en-GB"/>
        </w:rPr>
        <w:t xml:space="preserve"> wages from £9 to £10.42.</w:t>
      </w:r>
      <w:r w:rsidR="00617170">
        <w:rPr>
          <w:rFonts w:asciiTheme="majorHAnsi" w:eastAsiaTheme="minorEastAsia" w:hAnsiTheme="majorHAnsi" w:cstheme="majorHAnsi"/>
          <w:sz w:val="24"/>
          <w:szCs w:val="24"/>
          <w:lang w:eastAsia="en-GB"/>
        </w:rPr>
        <w:t xml:space="preserve">  </w:t>
      </w:r>
      <w:r w:rsidR="001A742E" w:rsidRPr="00613D69">
        <w:rPr>
          <w:rFonts w:asciiTheme="majorHAnsi" w:eastAsiaTheme="minorEastAsia" w:hAnsiTheme="majorHAnsi" w:cstheme="majorHAnsi"/>
          <w:sz w:val="24"/>
          <w:szCs w:val="24"/>
          <w:lang w:eastAsia="en-GB"/>
        </w:rPr>
        <w:t>If the owners stick to £9 and refuse to pay the correct amount, under NMW Regulations, the</w:t>
      </w:r>
      <w:r w:rsidR="00F53CE6">
        <w:rPr>
          <w:rFonts w:asciiTheme="majorHAnsi" w:eastAsiaTheme="minorEastAsia" w:hAnsiTheme="majorHAnsi" w:cstheme="majorHAnsi"/>
          <w:sz w:val="24"/>
          <w:szCs w:val="24"/>
          <w:lang w:eastAsia="en-GB"/>
        </w:rPr>
        <w:t xml:space="preserve"> 21-year-old+</w:t>
      </w:r>
      <w:r w:rsidR="001A742E" w:rsidRPr="00613D69">
        <w:rPr>
          <w:rFonts w:asciiTheme="majorHAnsi" w:eastAsiaTheme="minorEastAsia" w:hAnsiTheme="majorHAnsi" w:cstheme="majorHAnsi"/>
          <w:sz w:val="24"/>
          <w:szCs w:val="24"/>
          <w:lang w:eastAsia="en-GB"/>
        </w:rPr>
        <w:t xml:space="preserve"> can ask to see their records.  If the owners refuse, then the employees can make an application to the Employment Tribunal to assess the situation. (Daniels, 2022).</w:t>
      </w:r>
    </w:p>
    <w:p w14:paraId="77B59463" w14:textId="77777777" w:rsidR="001A742E" w:rsidRPr="00613D69" w:rsidRDefault="001A742E" w:rsidP="001A742E">
      <w:pPr>
        <w:spacing w:after="0" w:line="240" w:lineRule="auto"/>
        <w:rPr>
          <w:rFonts w:asciiTheme="majorHAnsi" w:eastAsiaTheme="minorEastAsia" w:hAnsiTheme="majorHAnsi" w:cstheme="majorHAnsi"/>
          <w:sz w:val="24"/>
          <w:szCs w:val="24"/>
          <w:lang w:eastAsia="en-GB"/>
        </w:rPr>
      </w:pPr>
      <w:r w:rsidRPr="00613D69">
        <w:rPr>
          <w:rFonts w:asciiTheme="majorHAnsi" w:eastAsiaTheme="minorEastAsia" w:hAnsiTheme="majorHAnsi" w:cstheme="majorHAnsi"/>
          <w:sz w:val="24"/>
          <w:szCs w:val="24"/>
          <w:lang w:eastAsia="en-GB"/>
        </w:rPr>
        <w:t>If the owners do not pay the NMW and NLW then they could:</w:t>
      </w:r>
    </w:p>
    <w:p w14:paraId="0C0AA436" w14:textId="77777777" w:rsidR="001A742E" w:rsidRPr="00613D69" w:rsidRDefault="001A742E" w:rsidP="001A742E">
      <w:pPr>
        <w:pStyle w:val="ListParagraph"/>
        <w:numPr>
          <w:ilvl w:val="0"/>
          <w:numId w:val="6"/>
        </w:numPr>
        <w:spacing w:after="0" w:line="240" w:lineRule="auto"/>
        <w:rPr>
          <w:rFonts w:asciiTheme="majorHAnsi" w:eastAsiaTheme="minorEastAsia" w:hAnsiTheme="majorHAnsi" w:cstheme="majorHAnsi"/>
          <w:sz w:val="24"/>
          <w:szCs w:val="24"/>
          <w:lang w:eastAsia="en-GB"/>
        </w:rPr>
      </w:pPr>
      <w:r w:rsidRPr="00613D69">
        <w:rPr>
          <w:rFonts w:asciiTheme="majorHAnsi" w:eastAsiaTheme="minorEastAsia" w:hAnsiTheme="majorHAnsi" w:cstheme="majorHAnsi"/>
          <w:sz w:val="24"/>
          <w:szCs w:val="24"/>
          <w:lang w:eastAsia="en-GB"/>
        </w:rPr>
        <w:t>be given notice to pay money owed up to maximum of six years</w:t>
      </w:r>
    </w:p>
    <w:p w14:paraId="0F4A640B" w14:textId="77777777" w:rsidR="001A742E" w:rsidRPr="00613D69" w:rsidRDefault="001A742E" w:rsidP="001A742E">
      <w:pPr>
        <w:pStyle w:val="ListParagraph"/>
        <w:numPr>
          <w:ilvl w:val="0"/>
          <w:numId w:val="6"/>
        </w:numPr>
        <w:spacing w:after="0" w:line="240" w:lineRule="auto"/>
        <w:rPr>
          <w:rFonts w:asciiTheme="majorHAnsi" w:eastAsiaTheme="minorEastAsia" w:hAnsiTheme="majorHAnsi" w:cstheme="majorHAnsi"/>
          <w:sz w:val="24"/>
          <w:szCs w:val="24"/>
          <w:lang w:eastAsia="en-GB"/>
        </w:rPr>
      </w:pPr>
      <w:r w:rsidRPr="00613D69">
        <w:rPr>
          <w:rFonts w:asciiTheme="majorHAnsi" w:eastAsiaTheme="minorEastAsia" w:hAnsiTheme="majorHAnsi" w:cstheme="majorHAnsi"/>
          <w:sz w:val="24"/>
          <w:szCs w:val="24"/>
          <w:lang w:eastAsia="en-GB"/>
        </w:rPr>
        <w:t>pay a fine up to a maximum £20,000 for each employer (under the Small Businesses Enterprises and Employment Act 2015)</w:t>
      </w:r>
    </w:p>
    <w:p w14:paraId="33ECA4DB" w14:textId="77777777" w:rsidR="001A742E" w:rsidRPr="00613D69" w:rsidRDefault="001A742E" w:rsidP="001A742E">
      <w:pPr>
        <w:pStyle w:val="ListParagraph"/>
        <w:numPr>
          <w:ilvl w:val="0"/>
          <w:numId w:val="6"/>
        </w:numPr>
        <w:spacing w:after="0" w:line="240" w:lineRule="auto"/>
        <w:rPr>
          <w:rFonts w:asciiTheme="majorHAnsi" w:eastAsiaTheme="minorEastAsia" w:hAnsiTheme="majorHAnsi" w:cstheme="majorHAnsi"/>
          <w:sz w:val="24"/>
          <w:szCs w:val="24"/>
          <w:lang w:eastAsia="en-GB"/>
        </w:rPr>
      </w:pPr>
      <w:r w:rsidRPr="00613D69">
        <w:rPr>
          <w:rFonts w:asciiTheme="majorHAnsi" w:eastAsiaTheme="minorEastAsia" w:hAnsiTheme="majorHAnsi" w:cstheme="majorHAnsi"/>
          <w:sz w:val="24"/>
          <w:szCs w:val="24"/>
          <w:lang w:eastAsia="en-GB"/>
        </w:rPr>
        <w:t>be named and shamed by The Government (</w:t>
      </w:r>
      <w:proofErr w:type="spellStart"/>
      <w:r w:rsidRPr="00613D69">
        <w:rPr>
          <w:rFonts w:asciiTheme="majorHAnsi" w:eastAsiaTheme="minorEastAsia" w:hAnsiTheme="majorHAnsi" w:cstheme="majorHAnsi"/>
          <w:sz w:val="24"/>
          <w:szCs w:val="24"/>
          <w:lang w:eastAsia="en-GB"/>
        </w:rPr>
        <w:t>Acas</w:t>
      </w:r>
      <w:proofErr w:type="spellEnd"/>
      <w:r w:rsidRPr="00613D69">
        <w:rPr>
          <w:rFonts w:asciiTheme="majorHAnsi" w:eastAsiaTheme="minorEastAsia" w:hAnsiTheme="majorHAnsi" w:cstheme="majorHAnsi"/>
          <w:sz w:val="24"/>
          <w:szCs w:val="24"/>
          <w:lang w:eastAsia="en-GB"/>
        </w:rPr>
        <w:t>, 2023c, Daniels, 2022).</w:t>
      </w:r>
    </w:p>
    <w:p w14:paraId="187D3B81" w14:textId="77777777" w:rsidR="001A742E" w:rsidRPr="00613D69" w:rsidRDefault="001A742E" w:rsidP="001A742E">
      <w:pPr>
        <w:spacing w:after="0" w:line="240" w:lineRule="auto"/>
        <w:rPr>
          <w:rFonts w:asciiTheme="majorHAnsi" w:eastAsiaTheme="minorEastAsia" w:hAnsiTheme="majorHAnsi" w:cstheme="majorHAnsi"/>
          <w:sz w:val="24"/>
          <w:szCs w:val="24"/>
          <w:lang w:eastAsia="en-GB"/>
        </w:rPr>
      </w:pPr>
    </w:p>
    <w:p w14:paraId="17608474" w14:textId="77777777" w:rsidR="001A742E" w:rsidRPr="00613D69" w:rsidRDefault="001A742E" w:rsidP="001A742E">
      <w:pPr>
        <w:rPr>
          <w:rFonts w:asciiTheme="majorHAnsi" w:hAnsiTheme="majorHAnsi" w:cstheme="majorHAnsi"/>
          <w:b/>
          <w:bCs/>
          <w:sz w:val="24"/>
          <w:szCs w:val="24"/>
          <w:lang w:val="en-US"/>
        </w:rPr>
      </w:pPr>
      <w:r w:rsidRPr="00613D69">
        <w:rPr>
          <w:rFonts w:asciiTheme="majorHAnsi" w:hAnsiTheme="majorHAnsi" w:cstheme="majorHAnsi"/>
          <w:b/>
          <w:bCs/>
          <w:sz w:val="24"/>
          <w:szCs w:val="24"/>
          <w:lang w:val="en-US"/>
        </w:rPr>
        <w:t>Question 9</w:t>
      </w:r>
      <w:r w:rsidR="00613D69">
        <w:rPr>
          <w:rFonts w:asciiTheme="majorHAnsi" w:hAnsiTheme="majorHAnsi" w:cstheme="majorHAnsi"/>
          <w:b/>
          <w:bCs/>
          <w:sz w:val="24"/>
          <w:szCs w:val="24"/>
          <w:lang w:val="en-US"/>
        </w:rPr>
        <w:br/>
        <w:t>AC 4.2</w:t>
      </w:r>
    </w:p>
    <w:p w14:paraId="6CC61FA5" w14:textId="77777777" w:rsidR="001A742E" w:rsidRPr="00613D69" w:rsidRDefault="001A742E" w:rsidP="001A742E">
      <w:pPr>
        <w:rPr>
          <w:rFonts w:asciiTheme="majorHAnsi" w:hAnsiTheme="majorHAnsi" w:cstheme="majorHAnsi"/>
          <w:sz w:val="24"/>
          <w:szCs w:val="24"/>
          <w:lang w:val="en-US"/>
        </w:rPr>
      </w:pPr>
      <w:r w:rsidRPr="00613D69">
        <w:rPr>
          <w:rFonts w:asciiTheme="majorHAnsi" w:hAnsiTheme="majorHAnsi" w:cstheme="majorHAnsi"/>
          <w:sz w:val="24"/>
          <w:szCs w:val="24"/>
          <w:lang w:val="en-US"/>
        </w:rPr>
        <w:t>The Working Time Regulations 1998 was created to protect employees from overworking and working long hours.  Employer</w:t>
      </w:r>
      <w:r w:rsidR="0044009A">
        <w:rPr>
          <w:rFonts w:asciiTheme="majorHAnsi" w:hAnsiTheme="majorHAnsi" w:cstheme="majorHAnsi"/>
          <w:sz w:val="24"/>
          <w:szCs w:val="24"/>
          <w:lang w:val="en-US"/>
        </w:rPr>
        <w:t>s have the duty of care to en</w:t>
      </w:r>
      <w:r w:rsidRPr="00613D69">
        <w:rPr>
          <w:rFonts w:asciiTheme="majorHAnsi" w:hAnsiTheme="majorHAnsi" w:cstheme="majorHAnsi"/>
          <w:sz w:val="24"/>
          <w:szCs w:val="24"/>
          <w:lang w:val="en-US"/>
        </w:rPr>
        <w:t>sure that their employees take regular breaks and time off work (CIPD, 2022g).</w:t>
      </w:r>
    </w:p>
    <w:p w14:paraId="07B8DE0D" w14:textId="14B602A9" w:rsidR="001A742E" w:rsidRPr="00613D69" w:rsidRDefault="001A742E" w:rsidP="001A742E">
      <w:pPr>
        <w:rPr>
          <w:rFonts w:asciiTheme="majorHAnsi" w:hAnsiTheme="majorHAnsi" w:cstheme="majorHAnsi"/>
          <w:sz w:val="24"/>
          <w:szCs w:val="24"/>
          <w:lang w:val="en-US"/>
        </w:rPr>
      </w:pPr>
      <w:r w:rsidRPr="00613D69">
        <w:rPr>
          <w:rFonts w:asciiTheme="majorHAnsi" w:hAnsiTheme="majorHAnsi" w:cstheme="majorHAnsi"/>
          <w:sz w:val="24"/>
          <w:szCs w:val="24"/>
          <w:lang w:val="en-US"/>
        </w:rPr>
        <w:t>ERA 1996 states that there are three main types of employment status, these are: worker, e</w:t>
      </w:r>
      <w:r w:rsidR="00203439">
        <w:rPr>
          <w:rFonts w:asciiTheme="majorHAnsi" w:hAnsiTheme="majorHAnsi" w:cstheme="majorHAnsi"/>
          <w:sz w:val="24"/>
          <w:szCs w:val="24"/>
          <w:lang w:val="en-US"/>
        </w:rPr>
        <w:t xml:space="preserve">mployee and self-employed.  Some </w:t>
      </w:r>
      <w:r w:rsidRPr="00613D69">
        <w:rPr>
          <w:rFonts w:asciiTheme="majorHAnsi" w:hAnsiTheme="majorHAnsi" w:cstheme="majorHAnsi"/>
          <w:sz w:val="24"/>
          <w:szCs w:val="24"/>
          <w:lang w:val="en-US"/>
        </w:rPr>
        <w:t>of the</w:t>
      </w:r>
      <w:r w:rsidR="00EB0BAF">
        <w:rPr>
          <w:rFonts w:asciiTheme="majorHAnsi" w:hAnsiTheme="majorHAnsi" w:cstheme="majorHAnsi"/>
          <w:sz w:val="24"/>
          <w:szCs w:val="24"/>
          <w:lang w:val="en-US"/>
        </w:rPr>
        <w:t>ir</w:t>
      </w:r>
      <w:r w:rsidRPr="00613D69">
        <w:rPr>
          <w:rFonts w:asciiTheme="majorHAnsi" w:hAnsiTheme="majorHAnsi" w:cstheme="majorHAnsi"/>
          <w:sz w:val="24"/>
          <w:szCs w:val="24"/>
          <w:lang w:val="en-US"/>
        </w:rPr>
        <w:t xml:space="preserve"> rights </w:t>
      </w:r>
      <w:r w:rsidR="00EE4733">
        <w:rPr>
          <w:rFonts w:asciiTheme="majorHAnsi" w:hAnsiTheme="majorHAnsi" w:cstheme="majorHAnsi"/>
          <w:sz w:val="24"/>
          <w:szCs w:val="24"/>
          <w:lang w:val="en-US"/>
        </w:rPr>
        <w:t xml:space="preserve">are; </w:t>
      </w:r>
      <w:r w:rsidRPr="00613D69">
        <w:rPr>
          <w:rFonts w:asciiTheme="majorHAnsi" w:hAnsiTheme="majorHAnsi" w:cstheme="majorHAnsi"/>
          <w:sz w:val="24"/>
          <w:szCs w:val="24"/>
          <w:lang w:val="en-US"/>
        </w:rPr>
        <w:t>a worker has are written terms, paid holiday and National Minimum Wage (</w:t>
      </w:r>
      <w:proofErr w:type="spellStart"/>
      <w:r w:rsidRPr="00613D69">
        <w:rPr>
          <w:rFonts w:asciiTheme="majorHAnsi" w:hAnsiTheme="majorHAnsi" w:cstheme="majorHAnsi"/>
          <w:sz w:val="24"/>
          <w:szCs w:val="24"/>
          <w:lang w:val="en-US"/>
        </w:rPr>
        <w:t>Acas</w:t>
      </w:r>
      <w:proofErr w:type="spellEnd"/>
      <w:r w:rsidRPr="00613D69">
        <w:rPr>
          <w:rFonts w:asciiTheme="majorHAnsi" w:hAnsiTheme="majorHAnsi" w:cstheme="majorHAnsi"/>
          <w:sz w:val="24"/>
          <w:szCs w:val="24"/>
          <w:lang w:val="en-US"/>
        </w:rPr>
        <w:t>, 2022c)</w:t>
      </w:r>
      <w:r w:rsidR="00EB0BAF">
        <w:rPr>
          <w:rFonts w:asciiTheme="majorHAnsi" w:hAnsiTheme="majorHAnsi" w:cstheme="majorHAnsi"/>
          <w:sz w:val="24"/>
          <w:szCs w:val="24"/>
          <w:lang w:val="en-US"/>
        </w:rPr>
        <w:t>.</w:t>
      </w:r>
    </w:p>
    <w:p w14:paraId="5A2B5BC8" w14:textId="357F76FF" w:rsidR="001A742E" w:rsidRPr="00613D69" w:rsidRDefault="008421C4" w:rsidP="001A742E">
      <w:pPr>
        <w:rPr>
          <w:rFonts w:asciiTheme="majorHAnsi" w:hAnsiTheme="majorHAnsi" w:cstheme="majorHAnsi"/>
          <w:sz w:val="24"/>
          <w:szCs w:val="24"/>
          <w:lang w:val="en-US"/>
        </w:rPr>
      </w:pPr>
      <w:r>
        <w:rPr>
          <w:rFonts w:asciiTheme="majorHAnsi" w:hAnsiTheme="majorHAnsi" w:cstheme="majorHAnsi"/>
          <w:sz w:val="24"/>
          <w:szCs w:val="24"/>
          <w:lang w:val="en-US"/>
        </w:rPr>
        <w:t>Under WTR</w:t>
      </w:r>
      <w:r w:rsidR="00FC1D3D">
        <w:rPr>
          <w:rFonts w:asciiTheme="majorHAnsi" w:hAnsiTheme="majorHAnsi" w:cstheme="majorHAnsi"/>
          <w:sz w:val="24"/>
          <w:szCs w:val="24"/>
          <w:lang w:val="en-US"/>
        </w:rPr>
        <w:t xml:space="preserve"> 1998 </w:t>
      </w:r>
      <w:r w:rsidR="001A742E" w:rsidRPr="00613D69">
        <w:rPr>
          <w:rFonts w:asciiTheme="majorHAnsi" w:hAnsiTheme="majorHAnsi" w:cstheme="majorHAnsi"/>
          <w:sz w:val="24"/>
          <w:szCs w:val="24"/>
          <w:lang w:val="en-US"/>
        </w:rPr>
        <w:t>Kit is entitled to:</w:t>
      </w:r>
    </w:p>
    <w:p w14:paraId="4C6CF74D" w14:textId="5112C30F" w:rsidR="001A742E" w:rsidRPr="00613D69" w:rsidRDefault="001A742E" w:rsidP="001A742E">
      <w:pPr>
        <w:pStyle w:val="ListParagraph"/>
        <w:numPr>
          <w:ilvl w:val="0"/>
          <w:numId w:val="9"/>
        </w:numPr>
        <w:rPr>
          <w:rFonts w:asciiTheme="majorHAnsi" w:hAnsiTheme="majorHAnsi" w:cstheme="majorHAnsi"/>
          <w:sz w:val="24"/>
          <w:szCs w:val="24"/>
          <w:lang w:val="en-US"/>
        </w:rPr>
      </w:pPr>
      <w:r w:rsidRPr="00613D69">
        <w:rPr>
          <w:rFonts w:asciiTheme="majorHAnsi" w:hAnsiTheme="majorHAnsi" w:cstheme="majorHAnsi"/>
          <w:sz w:val="24"/>
          <w:szCs w:val="24"/>
          <w:lang w:val="en-US"/>
        </w:rPr>
        <w:t xml:space="preserve">at least 11 hours rest in every 24-hours period </w:t>
      </w:r>
      <w:r w:rsidR="003C3C41">
        <w:rPr>
          <w:rFonts w:asciiTheme="majorHAnsi" w:hAnsiTheme="majorHAnsi" w:cstheme="majorHAnsi"/>
          <w:sz w:val="24"/>
          <w:szCs w:val="24"/>
          <w:lang w:val="en-US"/>
        </w:rPr>
        <w:t>(R10</w:t>
      </w:r>
      <w:r w:rsidR="00FC1D3D">
        <w:rPr>
          <w:rFonts w:asciiTheme="majorHAnsi" w:hAnsiTheme="majorHAnsi" w:cstheme="majorHAnsi"/>
          <w:sz w:val="24"/>
          <w:szCs w:val="24"/>
          <w:lang w:val="en-US"/>
        </w:rPr>
        <w:t>)</w:t>
      </w:r>
    </w:p>
    <w:p w14:paraId="0B58112E" w14:textId="26BBBC56" w:rsidR="001A742E" w:rsidRPr="00613D69" w:rsidRDefault="001A742E" w:rsidP="001A742E">
      <w:pPr>
        <w:pStyle w:val="ListParagraph"/>
        <w:numPr>
          <w:ilvl w:val="0"/>
          <w:numId w:val="9"/>
        </w:numPr>
        <w:rPr>
          <w:rFonts w:asciiTheme="majorHAnsi" w:hAnsiTheme="majorHAnsi" w:cstheme="majorHAnsi"/>
          <w:sz w:val="24"/>
          <w:szCs w:val="24"/>
          <w:lang w:val="en-US"/>
        </w:rPr>
      </w:pPr>
      <w:r w:rsidRPr="00613D69">
        <w:rPr>
          <w:rFonts w:asciiTheme="majorHAnsi" w:hAnsiTheme="majorHAnsi" w:cstheme="majorHAnsi"/>
          <w:sz w:val="24"/>
          <w:szCs w:val="24"/>
          <w:lang w:val="en-US"/>
        </w:rPr>
        <w:t>at least 24 hours of uninterrupted rest in every seven-day period</w:t>
      </w:r>
      <w:r w:rsidR="00FC1D3D">
        <w:rPr>
          <w:rFonts w:asciiTheme="majorHAnsi" w:hAnsiTheme="majorHAnsi" w:cstheme="majorHAnsi"/>
          <w:sz w:val="24"/>
          <w:szCs w:val="24"/>
          <w:lang w:val="en-US"/>
        </w:rPr>
        <w:t xml:space="preserve"> (R11)</w:t>
      </w:r>
    </w:p>
    <w:p w14:paraId="4C97BAC5" w14:textId="52728352" w:rsidR="001A742E" w:rsidRPr="00613D69" w:rsidRDefault="001A742E" w:rsidP="001A742E">
      <w:pPr>
        <w:pStyle w:val="ListParagraph"/>
        <w:numPr>
          <w:ilvl w:val="0"/>
          <w:numId w:val="9"/>
        </w:numPr>
        <w:rPr>
          <w:rFonts w:asciiTheme="majorHAnsi" w:eastAsia="Calibri" w:hAnsiTheme="majorHAnsi" w:cstheme="majorHAnsi"/>
          <w:sz w:val="24"/>
          <w:szCs w:val="24"/>
          <w:lang w:val="en-US"/>
        </w:rPr>
      </w:pPr>
      <w:r w:rsidRPr="00613D69">
        <w:rPr>
          <w:rFonts w:asciiTheme="majorHAnsi" w:hAnsiTheme="majorHAnsi" w:cstheme="majorHAnsi"/>
          <w:sz w:val="24"/>
          <w:szCs w:val="24"/>
          <w:lang w:val="en-US"/>
        </w:rPr>
        <w:t xml:space="preserve">20 minutes break as he works over 6 hours a day outside </w:t>
      </w:r>
      <w:r w:rsidR="00EE4733">
        <w:rPr>
          <w:rFonts w:asciiTheme="majorHAnsi" w:hAnsiTheme="majorHAnsi" w:cstheme="majorHAnsi"/>
          <w:sz w:val="24"/>
          <w:szCs w:val="24"/>
          <w:lang w:val="en-US"/>
        </w:rPr>
        <w:t xml:space="preserve">workstation </w:t>
      </w:r>
      <w:r w:rsidR="00FC1D3D">
        <w:rPr>
          <w:rFonts w:asciiTheme="majorHAnsi" w:eastAsia="Calibri" w:hAnsiTheme="majorHAnsi" w:cstheme="majorHAnsi"/>
          <w:sz w:val="24"/>
          <w:szCs w:val="24"/>
          <w:lang w:val="en-US"/>
        </w:rPr>
        <w:t>(R12)</w:t>
      </w:r>
    </w:p>
    <w:p w14:paraId="73E50615" w14:textId="1CDDFA97" w:rsidR="001A742E" w:rsidRPr="00613D69" w:rsidRDefault="001A742E" w:rsidP="001A742E">
      <w:pPr>
        <w:pStyle w:val="ListParagraph"/>
        <w:numPr>
          <w:ilvl w:val="0"/>
          <w:numId w:val="9"/>
        </w:numPr>
        <w:rPr>
          <w:rFonts w:asciiTheme="majorHAnsi" w:hAnsiTheme="majorHAnsi" w:cstheme="majorHAnsi"/>
          <w:sz w:val="24"/>
          <w:szCs w:val="24"/>
          <w:lang w:val="en-US"/>
        </w:rPr>
      </w:pPr>
      <w:r w:rsidRPr="00613D69">
        <w:rPr>
          <w:rFonts w:asciiTheme="majorHAnsi" w:hAnsiTheme="majorHAnsi" w:cstheme="majorHAnsi"/>
          <w:sz w:val="24"/>
          <w:szCs w:val="24"/>
          <w:lang w:val="en-US"/>
        </w:rPr>
        <w:t>28 days paid annual leave including 8 UK public holidays and to be paid a sum equivalent to a week’s pay for each week of leave</w:t>
      </w:r>
      <w:r w:rsidR="00FC1D3D">
        <w:rPr>
          <w:rFonts w:asciiTheme="majorHAnsi" w:hAnsiTheme="majorHAnsi" w:cstheme="majorHAnsi"/>
          <w:sz w:val="24"/>
          <w:szCs w:val="24"/>
          <w:lang w:val="en-US"/>
        </w:rPr>
        <w:t xml:space="preserve"> (R13)</w:t>
      </w:r>
    </w:p>
    <w:p w14:paraId="28AAC3F2" w14:textId="77777777" w:rsidR="008421C4" w:rsidRDefault="001A742E" w:rsidP="00B24B4E">
      <w:pPr>
        <w:pStyle w:val="ListParagraph"/>
        <w:numPr>
          <w:ilvl w:val="0"/>
          <w:numId w:val="9"/>
        </w:numPr>
        <w:rPr>
          <w:rFonts w:asciiTheme="majorHAnsi" w:hAnsiTheme="majorHAnsi" w:cstheme="majorHAnsi"/>
          <w:sz w:val="24"/>
          <w:szCs w:val="24"/>
          <w:lang w:val="en-US"/>
        </w:rPr>
      </w:pPr>
      <w:r w:rsidRPr="008421C4">
        <w:rPr>
          <w:rFonts w:asciiTheme="majorHAnsi" w:hAnsiTheme="majorHAnsi" w:cstheme="majorHAnsi"/>
          <w:sz w:val="24"/>
          <w:szCs w:val="24"/>
          <w:lang w:val="en-US"/>
        </w:rPr>
        <w:t xml:space="preserve">an average of 48 hours per week over a 17-week reference </w:t>
      </w:r>
    </w:p>
    <w:p w14:paraId="63520980" w14:textId="4C58C5E7" w:rsidR="001A742E" w:rsidRPr="008421C4" w:rsidRDefault="0097418C" w:rsidP="008421C4">
      <w:pPr>
        <w:ind w:left="405"/>
        <w:rPr>
          <w:rFonts w:asciiTheme="majorHAnsi" w:hAnsiTheme="majorHAnsi" w:cstheme="majorHAnsi"/>
          <w:sz w:val="24"/>
          <w:szCs w:val="24"/>
          <w:lang w:val="en-US"/>
        </w:rPr>
      </w:pPr>
      <w:r w:rsidRPr="008421C4">
        <w:rPr>
          <w:rFonts w:asciiTheme="majorHAnsi" w:hAnsiTheme="majorHAnsi" w:cstheme="majorHAnsi"/>
          <w:sz w:val="24"/>
          <w:szCs w:val="24"/>
          <w:lang w:val="en-US"/>
        </w:rPr>
        <w:lastRenderedPageBreak/>
        <w:t>Therefore, Kit could take</w:t>
      </w:r>
      <w:r w:rsidR="001A742E" w:rsidRPr="008421C4">
        <w:rPr>
          <w:rFonts w:asciiTheme="majorHAnsi" w:hAnsiTheme="majorHAnsi" w:cstheme="majorHAnsi"/>
          <w:sz w:val="24"/>
          <w:szCs w:val="24"/>
          <w:lang w:val="en-US"/>
        </w:rPr>
        <w:t xml:space="preserve"> Charlotte and Madeleine to </w:t>
      </w:r>
      <w:r w:rsidR="008421C4" w:rsidRPr="008421C4">
        <w:rPr>
          <w:rFonts w:asciiTheme="majorHAnsi" w:hAnsiTheme="majorHAnsi" w:cstheme="majorHAnsi"/>
          <w:sz w:val="24"/>
          <w:szCs w:val="24"/>
          <w:lang w:val="en-US"/>
        </w:rPr>
        <w:t>ET</w:t>
      </w:r>
      <w:r w:rsidR="003B54CD">
        <w:rPr>
          <w:rFonts w:asciiTheme="majorHAnsi" w:hAnsiTheme="majorHAnsi" w:cstheme="majorHAnsi"/>
          <w:sz w:val="24"/>
          <w:szCs w:val="24"/>
          <w:lang w:val="en-US"/>
        </w:rPr>
        <w:t xml:space="preserve"> as</w:t>
      </w:r>
      <w:r w:rsidR="001A742E" w:rsidRPr="008421C4">
        <w:rPr>
          <w:rFonts w:asciiTheme="majorHAnsi" w:hAnsiTheme="majorHAnsi" w:cstheme="majorHAnsi"/>
          <w:sz w:val="24"/>
          <w:szCs w:val="24"/>
          <w:lang w:val="en-US"/>
        </w:rPr>
        <w:t xml:space="preserve"> they do not comply with any of these regulations as he:</w:t>
      </w:r>
    </w:p>
    <w:p w14:paraId="5D436A56" w14:textId="77777777" w:rsidR="001A742E" w:rsidRPr="00613D69" w:rsidRDefault="001A742E" w:rsidP="001A742E">
      <w:pPr>
        <w:pStyle w:val="ListParagraph"/>
        <w:numPr>
          <w:ilvl w:val="0"/>
          <w:numId w:val="8"/>
        </w:numPr>
        <w:rPr>
          <w:rFonts w:asciiTheme="majorHAnsi" w:hAnsiTheme="majorHAnsi" w:cstheme="majorHAnsi"/>
          <w:sz w:val="24"/>
          <w:szCs w:val="24"/>
          <w:lang w:val="en-US"/>
        </w:rPr>
      </w:pPr>
      <w:r w:rsidRPr="00613D69">
        <w:rPr>
          <w:rFonts w:asciiTheme="majorHAnsi" w:hAnsiTheme="majorHAnsi" w:cstheme="majorHAnsi"/>
          <w:sz w:val="24"/>
          <w:szCs w:val="24"/>
          <w:lang w:val="en-US"/>
        </w:rPr>
        <w:t>does not get sufficient hours of rest in 24 hours if he covers for his manager</w:t>
      </w:r>
    </w:p>
    <w:p w14:paraId="7E53423A" w14:textId="77777777" w:rsidR="001A742E" w:rsidRPr="00613D69" w:rsidRDefault="001A742E" w:rsidP="001A742E">
      <w:pPr>
        <w:pStyle w:val="ListParagraph"/>
        <w:numPr>
          <w:ilvl w:val="0"/>
          <w:numId w:val="8"/>
        </w:numPr>
        <w:rPr>
          <w:rFonts w:asciiTheme="majorHAnsi" w:hAnsiTheme="majorHAnsi" w:cstheme="majorHAnsi"/>
          <w:sz w:val="24"/>
          <w:szCs w:val="24"/>
          <w:lang w:val="en-US"/>
        </w:rPr>
      </w:pPr>
      <w:r w:rsidRPr="00613D69">
        <w:rPr>
          <w:rFonts w:asciiTheme="majorHAnsi" w:hAnsiTheme="majorHAnsi" w:cstheme="majorHAnsi"/>
          <w:sz w:val="24"/>
          <w:szCs w:val="24"/>
          <w:lang w:val="en-US"/>
        </w:rPr>
        <w:t>does not get adequate breaks</w:t>
      </w:r>
    </w:p>
    <w:p w14:paraId="5B2094DE" w14:textId="77777777" w:rsidR="001A742E" w:rsidRPr="00613D69" w:rsidRDefault="001A742E" w:rsidP="001A742E">
      <w:pPr>
        <w:pStyle w:val="ListParagraph"/>
        <w:numPr>
          <w:ilvl w:val="0"/>
          <w:numId w:val="8"/>
        </w:numPr>
        <w:rPr>
          <w:rFonts w:asciiTheme="majorHAnsi" w:hAnsiTheme="majorHAnsi" w:cstheme="majorHAnsi"/>
          <w:sz w:val="24"/>
          <w:szCs w:val="24"/>
          <w:lang w:val="en-US"/>
        </w:rPr>
      </w:pPr>
      <w:r w:rsidRPr="00613D69">
        <w:rPr>
          <w:rFonts w:asciiTheme="majorHAnsi" w:hAnsiTheme="majorHAnsi" w:cstheme="majorHAnsi"/>
          <w:sz w:val="24"/>
          <w:szCs w:val="24"/>
          <w:lang w:val="en-US"/>
        </w:rPr>
        <w:t>does not get sufficient days off</w:t>
      </w:r>
    </w:p>
    <w:p w14:paraId="0BFBF4C6" w14:textId="77777777" w:rsidR="001A742E" w:rsidRPr="00613D69" w:rsidRDefault="001A742E" w:rsidP="001A742E">
      <w:pPr>
        <w:pStyle w:val="ListParagraph"/>
        <w:numPr>
          <w:ilvl w:val="0"/>
          <w:numId w:val="8"/>
        </w:numPr>
        <w:rPr>
          <w:rFonts w:asciiTheme="majorHAnsi" w:hAnsiTheme="majorHAnsi" w:cstheme="majorHAnsi"/>
          <w:sz w:val="24"/>
          <w:szCs w:val="24"/>
          <w:lang w:val="en-US"/>
        </w:rPr>
      </w:pPr>
      <w:r w:rsidRPr="00613D69">
        <w:rPr>
          <w:rFonts w:asciiTheme="majorHAnsi" w:hAnsiTheme="majorHAnsi" w:cstheme="majorHAnsi"/>
          <w:sz w:val="24"/>
          <w:szCs w:val="24"/>
          <w:lang w:val="en-US"/>
        </w:rPr>
        <w:t>works 12 hours a day 5 days a week which is an average of 60 hours a week (and more if he covers his manager).</w:t>
      </w:r>
    </w:p>
    <w:p w14:paraId="285CA0C6" w14:textId="6D135B74" w:rsidR="008421C4" w:rsidRPr="00B17272" w:rsidRDefault="001A742E" w:rsidP="008421C4">
      <w:pPr>
        <w:rPr>
          <w:rFonts w:asciiTheme="majorHAnsi" w:hAnsiTheme="majorHAnsi" w:cstheme="majorHAnsi"/>
          <w:sz w:val="24"/>
          <w:szCs w:val="24"/>
          <w:lang w:val="en-US"/>
        </w:rPr>
      </w:pPr>
      <w:r w:rsidRPr="00613D69">
        <w:rPr>
          <w:rFonts w:asciiTheme="majorHAnsi" w:hAnsiTheme="majorHAnsi" w:cstheme="majorHAnsi"/>
          <w:sz w:val="24"/>
          <w:szCs w:val="24"/>
          <w:lang w:val="en-US"/>
        </w:rPr>
        <w:t xml:space="preserve">Kit could also report his situation to the Health and Safety </w:t>
      </w:r>
      <w:r w:rsidRPr="00B17272">
        <w:rPr>
          <w:rFonts w:asciiTheme="majorHAnsi" w:hAnsiTheme="majorHAnsi" w:cstheme="majorHAnsi"/>
          <w:sz w:val="24"/>
          <w:szCs w:val="24"/>
          <w:lang w:val="en-US"/>
        </w:rPr>
        <w:t>Executive or to the local authority.</w:t>
      </w:r>
      <w:r w:rsidR="008421C4" w:rsidRPr="00B17272">
        <w:rPr>
          <w:rFonts w:asciiTheme="majorHAnsi" w:hAnsiTheme="majorHAnsi" w:cstheme="majorHAnsi"/>
          <w:sz w:val="24"/>
          <w:szCs w:val="24"/>
          <w:lang w:val="en-US"/>
        </w:rPr>
        <w:t xml:space="preserve">  </w:t>
      </w:r>
      <w:r w:rsidRPr="00B17272">
        <w:rPr>
          <w:rFonts w:asciiTheme="majorHAnsi" w:hAnsiTheme="majorHAnsi" w:cstheme="majorHAnsi"/>
          <w:sz w:val="24"/>
          <w:szCs w:val="24"/>
          <w:lang w:val="en-US"/>
        </w:rPr>
        <w:t>If ET finds Kit’s complaint well founde</w:t>
      </w:r>
      <w:r w:rsidR="008421C4" w:rsidRPr="00B17272">
        <w:rPr>
          <w:rFonts w:asciiTheme="majorHAnsi" w:hAnsiTheme="majorHAnsi" w:cstheme="majorHAnsi"/>
          <w:sz w:val="24"/>
          <w:szCs w:val="24"/>
          <w:lang w:val="en-US"/>
        </w:rPr>
        <w:t>d, Charlotte and Madeleine might</w:t>
      </w:r>
      <w:r w:rsidRPr="00B17272">
        <w:rPr>
          <w:rFonts w:asciiTheme="majorHAnsi" w:hAnsiTheme="majorHAnsi" w:cstheme="majorHAnsi"/>
          <w:sz w:val="24"/>
          <w:szCs w:val="24"/>
          <w:lang w:val="en-US"/>
        </w:rPr>
        <w:t xml:space="preserve"> have to pay compensation</w:t>
      </w:r>
      <w:r w:rsidR="008421C4" w:rsidRPr="00B17272">
        <w:rPr>
          <w:rFonts w:asciiTheme="majorHAnsi" w:hAnsiTheme="majorHAnsi" w:cstheme="majorHAnsi"/>
          <w:sz w:val="24"/>
          <w:szCs w:val="24"/>
          <w:lang w:val="en-US"/>
        </w:rPr>
        <w:t xml:space="preserve">. </w:t>
      </w:r>
    </w:p>
    <w:p w14:paraId="718E2D8C" w14:textId="00D555B8" w:rsidR="00BE40DD" w:rsidRPr="00B17272" w:rsidRDefault="008421C4" w:rsidP="00BE40DD">
      <w:pPr>
        <w:rPr>
          <w:rFonts w:asciiTheme="majorHAnsi" w:hAnsiTheme="majorHAnsi" w:cstheme="majorHAnsi"/>
          <w:sz w:val="24"/>
          <w:szCs w:val="24"/>
          <w:lang w:val="en-US"/>
        </w:rPr>
      </w:pPr>
      <w:r w:rsidRPr="00B17272">
        <w:rPr>
          <w:rFonts w:asciiTheme="majorHAnsi" w:hAnsiTheme="majorHAnsi" w:cstheme="majorHAnsi"/>
          <w:sz w:val="24"/>
          <w:szCs w:val="24"/>
          <w:lang w:val="en-US"/>
        </w:rPr>
        <w:t xml:space="preserve">In </w:t>
      </w:r>
      <w:r w:rsidRPr="00B17272">
        <w:rPr>
          <w:rFonts w:asciiTheme="majorHAnsi" w:hAnsiTheme="majorHAnsi" w:cstheme="majorHAnsi"/>
          <w:i/>
          <w:sz w:val="24"/>
          <w:szCs w:val="24"/>
          <w:lang w:val="en-US"/>
        </w:rPr>
        <w:t>Gomes v Higher Level Care (20</w:t>
      </w:r>
      <w:r w:rsidRPr="00B17272">
        <w:rPr>
          <w:rFonts w:asciiTheme="majorHAnsi" w:eastAsia="Calibri" w:hAnsiTheme="majorHAnsi" w:cstheme="majorHAnsi"/>
          <w:i/>
          <w:sz w:val="24"/>
          <w:szCs w:val="24"/>
          <w:lang w:val="en-US"/>
        </w:rPr>
        <w:t xml:space="preserve">16) </w:t>
      </w:r>
      <w:r w:rsidRPr="00B17272">
        <w:rPr>
          <w:rFonts w:asciiTheme="majorHAnsi" w:eastAsia="Calibri" w:hAnsiTheme="majorHAnsi" w:cstheme="majorHAnsi"/>
          <w:sz w:val="24"/>
          <w:szCs w:val="24"/>
          <w:lang w:val="en-US"/>
        </w:rPr>
        <w:t>case, Gomes was rewarded £1,220 of</w:t>
      </w:r>
      <w:r w:rsidR="00BE40DD" w:rsidRPr="00B17272">
        <w:rPr>
          <w:rFonts w:asciiTheme="majorHAnsi" w:hAnsiTheme="majorHAnsi" w:cstheme="majorHAnsi"/>
          <w:sz w:val="24"/>
          <w:szCs w:val="24"/>
        </w:rPr>
        <w:t xml:space="preserve"> compensatio</w:t>
      </w:r>
      <w:r w:rsidRPr="00B17272">
        <w:rPr>
          <w:rFonts w:asciiTheme="majorHAnsi" w:hAnsiTheme="majorHAnsi" w:cstheme="majorHAnsi"/>
          <w:sz w:val="24"/>
          <w:szCs w:val="24"/>
        </w:rPr>
        <w:t xml:space="preserve">n for pecuniary loss </w:t>
      </w:r>
      <w:r w:rsidR="00BE40DD" w:rsidRPr="00B17272">
        <w:rPr>
          <w:rFonts w:asciiTheme="majorHAnsi" w:hAnsiTheme="majorHAnsi" w:cstheme="majorHAnsi"/>
          <w:sz w:val="24"/>
          <w:szCs w:val="24"/>
        </w:rPr>
        <w:t xml:space="preserve">under </w:t>
      </w:r>
      <w:r w:rsidRPr="00B17272">
        <w:rPr>
          <w:rFonts w:asciiTheme="majorHAnsi" w:hAnsiTheme="majorHAnsi" w:cstheme="majorHAnsi"/>
          <w:sz w:val="24"/>
          <w:szCs w:val="24"/>
        </w:rPr>
        <w:t xml:space="preserve">Regulation 30 </w:t>
      </w:r>
      <w:r w:rsidR="00A40F68" w:rsidRPr="00B17272">
        <w:rPr>
          <w:rFonts w:asciiTheme="majorHAnsi" w:hAnsiTheme="majorHAnsi" w:cstheme="majorHAnsi"/>
          <w:sz w:val="24"/>
          <w:szCs w:val="24"/>
        </w:rPr>
        <w:t xml:space="preserve">WTR 1998 </w:t>
      </w:r>
      <w:r w:rsidRPr="00B17272">
        <w:rPr>
          <w:rFonts w:asciiTheme="majorHAnsi" w:hAnsiTheme="majorHAnsi" w:cstheme="majorHAnsi"/>
          <w:sz w:val="24"/>
          <w:szCs w:val="24"/>
        </w:rPr>
        <w:t xml:space="preserve">as Gomes did not get his full </w:t>
      </w:r>
      <w:r w:rsidR="00A40F68" w:rsidRPr="00B17272">
        <w:rPr>
          <w:rFonts w:asciiTheme="majorHAnsi" w:hAnsiTheme="majorHAnsi" w:cstheme="majorHAnsi"/>
          <w:sz w:val="24"/>
          <w:szCs w:val="24"/>
        </w:rPr>
        <w:t>20 minutes break.</w:t>
      </w:r>
    </w:p>
    <w:p w14:paraId="5885C7C8" w14:textId="77777777" w:rsidR="00613D69" w:rsidRDefault="00613D69" w:rsidP="001A742E">
      <w:pPr>
        <w:rPr>
          <w:rFonts w:asciiTheme="majorHAnsi" w:hAnsiTheme="majorHAnsi" w:cstheme="majorHAnsi"/>
          <w:b/>
          <w:bCs/>
          <w:sz w:val="24"/>
          <w:szCs w:val="24"/>
        </w:rPr>
      </w:pPr>
    </w:p>
    <w:p w14:paraId="1F4E33E7" w14:textId="77777777" w:rsidR="001A742E" w:rsidRPr="00613D69" w:rsidRDefault="001A742E" w:rsidP="001A742E">
      <w:pPr>
        <w:rPr>
          <w:rFonts w:asciiTheme="majorHAnsi" w:hAnsiTheme="majorHAnsi" w:cstheme="majorHAnsi"/>
          <w:b/>
          <w:bCs/>
          <w:sz w:val="24"/>
          <w:szCs w:val="24"/>
        </w:rPr>
      </w:pPr>
      <w:r w:rsidRPr="00613D69">
        <w:rPr>
          <w:rFonts w:asciiTheme="majorHAnsi" w:hAnsiTheme="majorHAnsi" w:cstheme="majorHAnsi"/>
          <w:b/>
          <w:bCs/>
          <w:sz w:val="24"/>
          <w:szCs w:val="24"/>
        </w:rPr>
        <w:t>Question 10</w:t>
      </w:r>
      <w:r w:rsidR="00613D69">
        <w:rPr>
          <w:rFonts w:asciiTheme="majorHAnsi" w:hAnsiTheme="majorHAnsi" w:cstheme="majorHAnsi"/>
          <w:b/>
          <w:bCs/>
          <w:sz w:val="24"/>
          <w:szCs w:val="24"/>
        </w:rPr>
        <w:br/>
        <w:t>AC 4.3</w:t>
      </w:r>
    </w:p>
    <w:p w14:paraId="1629DC25" w14:textId="77777777" w:rsidR="001A742E" w:rsidRPr="00613D69" w:rsidRDefault="001A742E" w:rsidP="001A742E">
      <w:pPr>
        <w:rPr>
          <w:rFonts w:asciiTheme="majorHAnsi" w:hAnsiTheme="majorHAnsi" w:cstheme="majorHAnsi"/>
          <w:sz w:val="24"/>
          <w:szCs w:val="24"/>
        </w:rPr>
      </w:pPr>
      <w:r w:rsidRPr="00613D69">
        <w:rPr>
          <w:rFonts w:asciiTheme="majorHAnsi" w:hAnsiTheme="majorHAnsi" w:cstheme="majorHAnsi"/>
          <w:sz w:val="24"/>
          <w:szCs w:val="24"/>
        </w:rPr>
        <w:t>For the purpose of this explanation, I will be using mother, father and husband.</w:t>
      </w:r>
    </w:p>
    <w:p w14:paraId="5EEF25E5" w14:textId="5BFFA7ED" w:rsidR="001A742E" w:rsidRPr="00613D69" w:rsidRDefault="00A56F06" w:rsidP="001A742E">
      <w:pPr>
        <w:rPr>
          <w:rFonts w:asciiTheme="majorHAnsi" w:hAnsiTheme="majorHAnsi" w:cstheme="majorHAnsi"/>
          <w:sz w:val="24"/>
          <w:szCs w:val="24"/>
        </w:rPr>
      </w:pPr>
      <w:r>
        <w:rPr>
          <w:rFonts w:asciiTheme="majorHAnsi" w:hAnsiTheme="majorHAnsi" w:cstheme="majorHAnsi"/>
          <w:sz w:val="24"/>
          <w:szCs w:val="24"/>
        </w:rPr>
        <w:t>A number of statutes</w:t>
      </w:r>
      <w:r w:rsidR="001A742E" w:rsidRPr="00613D69">
        <w:rPr>
          <w:rFonts w:asciiTheme="majorHAnsi" w:hAnsiTheme="majorHAnsi" w:cstheme="majorHAnsi"/>
          <w:sz w:val="24"/>
          <w:szCs w:val="24"/>
        </w:rPr>
        <w:t xml:space="preserve"> protect </w:t>
      </w:r>
      <w:r>
        <w:rPr>
          <w:rFonts w:asciiTheme="majorHAnsi" w:hAnsiTheme="majorHAnsi" w:cstheme="majorHAnsi"/>
          <w:sz w:val="24"/>
          <w:szCs w:val="24"/>
        </w:rPr>
        <w:t>m</w:t>
      </w:r>
      <w:r w:rsidR="001A742E" w:rsidRPr="00613D69">
        <w:rPr>
          <w:rFonts w:asciiTheme="majorHAnsi" w:hAnsiTheme="majorHAnsi" w:cstheme="majorHAnsi"/>
          <w:sz w:val="24"/>
          <w:szCs w:val="24"/>
        </w:rPr>
        <w:t xml:space="preserve">aternity and </w:t>
      </w:r>
      <w:r>
        <w:rPr>
          <w:rFonts w:asciiTheme="majorHAnsi" w:hAnsiTheme="majorHAnsi" w:cstheme="majorHAnsi"/>
          <w:sz w:val="24"/>
          <w:szCs w:val="24"/>
        </w:rPr>
        <w:t>p</w:t>
      </w:r>
      <w:r w:rsidR="00CB04EE">
        <w:rPr>
          <w:rFonts w:asciiTheme="majorHAnsi" w:hAnsiTheme="majorHAnsi" w:cstheme="majorHAnsi"/>
          <w:sz w:val="24"/>
          <w:szCs w:val="24"/>
        </w:rPr>
        <w:t xml:space="preserve">arental </w:t>
      </w:r>
      <w:r w:rsidR="00883DC8">
        <w:rPr>
          <w:rFonts w:asciiTheme="majorHAnsi" w:hAnsiTheme="majorHAnsi" w:cstheme="majorHAnsi"/>
          <w:sz w:val="24"/>
          <w:szCs w:val="24"/>
        </w:rPr>
        <w:t>l</w:t>
      </w:r>
      <w:r w:rsidR="00CB04EE">
        <w:rPr>
          <w:rFonts w:asciiTheme="majorHAnsi" w:hAnsiTheme="majorHAnsi" w:cstheme="majorHAnsi"/>
          <w:sz w:val="24"/>
          <w:szCs w:val="24"/>
        </w:rPr>
        <w:t xml:space="preserve">eave, </w:t>
      </w:r>
      <w:r w:rsidR="001A742E" w:rsidRPr="00613D69">
        <w:rPr>
          <w:rFonts w:asciiTheme="majorHAnsi" w:hAnsiTheme="majorHAnsi" w:cstheme="majorHAnsi"/>
          <w:sz w:val="24"/>
          <w:szCs w:val="24"/>
        </w:rPr>
        <w:t>such as Maternity and Parental Leave Regulations 1999, Employments Rights Act 1996, Employment Act 2002 and EA 2010.</w:t>
      </w:r>
    </w:p>
    <w:p w14:paraId="79EEAF25" w14:textId="014758FA" w:rsidR="00F7131C" w:rsidRPr="00F7131C" w:rsidRDefault="00F7131C" w:rsidP="00C15B6E">
      <w:pPr>
        <w:rPr>
          <w:rFonts w:asciiTheme="majorHAnsi" w:hAnsiTheme="majorHAnsi" w:cstheme="majorHAnsi"/>
          <w:sz w:val="24"/>
          <w:szCs w:val="24"/>
          <w:u w:val="single"/>
        </w:rPr>
      </w:pPr>
      <w:r w:rsidRPr="00F7131C">
        <w:rPr>
          <w:rFonts w:asciiTheme="majorHAnsi" w:hAnsiTheme="majorHAnsi" w:cstheme="majorHAnsi"/>
          <w:sz w:val="24"/>
          <w:szCs w:val="24"/>
          <w:u w:val="single"/>
        </w:rPr>
        <w:t>Antenatal care and risk assessment</w:t>
      </w:r>
    </w:p>
    <w:p w14:paraId="178DB3B6" w14:textId="2DAD3830" w:rsidR="001A742E" w:rsidRPr="00155BB7" w:rsidRDefault="001A742E" w:rsidP="00C15B6E">
      <w:pPr>
        <w:rPr>
          <w:rFonts w:asciiTheme="majorHAnsi" w:hAnsiTheme="majorHAnsi" w:cstheme="majorHAnsi"/>
          <w:sz w:val="24"/>
          <w:szCs w:val="24"/>
        </w:rPr>
      </w:pPr>
      <w:r w:rsidRPr="00613D69">
        <w:rPr>
          <w:rFonts w:asciiTheme="majorHAnsi" w:hAnsiTheme="majorHAnsi" w:cstheme="majorHAnsi"/>
          <w:sz w:val="24"/>
          <w:szCs w:val="24"/>
        </w:rPr>
        <w:t xml:space="preserve">Section 55 and 56 ERA 1996 states that Coco is allowed to paid time off for antenatal care.  If not, </w:t>
      </w:r>
      <w:r w:rsidR="00B940AD" w:rsidRPr="00806CAB">
        <w:rPr>
          <w:rFonts w:asciiTheme="majorHAnsi" w:hAnsiTheme="majorHAnsi" w:cstheme="majorHAnsi"/>
          <w:sz w:val="24"/>
          <w:szCs w:val="24"/>
        </w:rPr>
        <w:t xml:space="preserve">she can complain to ET which could decide that the refusal </w:t>
      </w:r>
      <w:r w:rsidR="00CB04EE">
        <w:rPr>
          <w:rFonts w:asciiTheme="majorHAnsi" w:hAnsiTheme="majorHAnsi" w:cstheme="majorHAnsi"/>
          <w:sz w:val="24"/>
          <w:szCs w:val="24"/>
        </w:rPr>
        <w:t xml:space="preserve">was unjustified and compel the </w:t>
      </w:r>
      <w:r w:rsidR="00CB04EE" w:rsidRPr="00CB04EE">
        <w:rPr>
          <w:rFonts w:asciiTheme="majorHAnsi" w:hAnsiTheme="majorHAnsi" w:cstheme="majorHAnsi"/>
          <w:sz w:val="24"/>
          <w:szCs w:val="24"/>
        </w:rPr>
        <w:t>C</w:t>
      </w:r>
      <w:r w:rsidR="00B940AD" w:rsidRPr="00CB04EE">
        <w:rPr>
          <w:rFonts w:asciiTheme="majorHAnsi" w:hAnsiTheme="majorHAnsi" w:cstheme="majorHAnsi"/>
          <w:sz w:val="24"/>
          <w:szCs w:val="24"/>
        </w:rPr>
        <w:t xml:space="preserve">ompany </w:t>
      </w:r>
      <w:r w:rsidR="00B940AD" w:rsidRPr="00806CAB">
        <w:rPr>
          <w:rFonts w:asciiTheme="majorHAnsi" w:hAnsiTheme="majorHAnsi" w:cstheme="majorHAnsi"/>
          <w:sz w:val="24"/>
          <w:szCs w:val="24"/>
        </w:rPr>
        <w:t xml:space="preserve">to pay her a sum equivalent to what she would have received for the period of time off requested </w:t>
      </w:r>
      <w:r w:rsidRPr="00613D69">
        <w:rPr>
          <w:rFonts w:asciiTheme="majorHAnsi" w:hAnsiTheme="majorHAnsi" w:cstheme="majorHAnsi"/>
          <w:sz w:val="24"/>
          <w:szCs w:val="24"/>
        </w:rPr>
        <w:t>(Daniels, 2022)</w:t>
      </w:r>
      <w:r w:rsidR="004B0F5F">
        <w:rPr>
          <w:rFonts w:asciiTheme="majorHAnsi" w:hAnsiTheme="majorHAnsi" w:cstheme="majorHAnsi"/>
          <w:sz w:val="24"/>
          <w:szCs w:val="24"/>
        </w:rPr>
        <w:t xml:space="preserve">.  Similar to </w:t>
      </w:r>
      <w:r w:rsidR="00C15B6E">
        <w:rPr>
          <w:rFonts w:asciiTheme="majorHAnsi" w:hAnsiTheme="majorHAnsi" w:cstheme="majorHAnsi"/>
          <w:sz w:val="24"/>
          <w:szCs w:val="24"/>
        </w:rPr>
        <w:t xml:space="preserve">what happened in </w:t>
      </w:r>
      <w:r w:rsidR="00C15B6E" w:rsidRPr="00B42EBB">
        <w:rPr>
          <w:rFonts w:asciiTheme="majorHAnsi" w:hAnsiTheme="majorHAnsi" w:cstheme="majorHAnsi"/>
          <w:i/>
          <w:sz w:val="24"/>
          <w:szCs w:val="24"/>
        </w:rPr>
        <w:t xml:space="preserve">Gregory v </w:t>
      </w:r>
      <w:proofErr w:type="spellStart"/>
      <w:r w:rsidR="00C15B6E" w:rsidRPr="00B42EBB">
        <w:rPr>
          <w:rFonts w:asciiTheme="majorHAnsi" w:hAnsiTheme="majorHAnsi" w:cstheme="majorHAnsi"/>
          <w:i/>
          <w:sz w:val="24"/>
          <w:szCs w:val="24"/>
        </w:rPr>
        <w:t>Tudsbury</w:t>
      </w:r>
      <w:proofErr w:type="spellEnd"/>
      <w:r w:rsidR="00C15B6E" w:rsidRPr="00B42EBB">
        <w:rPr>
          <w:rFonts w:asciiTheme="majorHAnsi" w:hAnsiTheme="majorHAnsi" w:cstheme="majorHAnsi"/>
          <w:i/>
          <w:sz w:val="24"/>
          <w:szCs w:val="24"/>
        </w:rPr>
        <w:t xml:space="preserve"> Ltd (1982)</w:t>
      </w:r>
      <w:r w:rsidR="00155BB7">
        <w:rPr>
          <w:rFonts w:asciiTheme="majorHAnsi" w:hAnsiTheme="majorHAnsi" w:cstheme="majorHAnsi"/>
          <w:i/>
          <w:sz w:val="24"/>
          <w:szCs w:val="24"/>
        </w:rPr>
        <w:t xml:space="preserve"> </w:t>
      </w:r>
      <w:r w:rsidR="000E41B2">
        <w:rPr>
          <w:rFonts w:asciiTheme="majorHAnsi" w:hAnsiTheme="majorHAnsi" w:cstheme="majorHAnsi"/>
          <w:sz w:val="24"/>
          <w:szCs w:val="24"/>
        </w:rPr>
        <w:t xml:space="preserve">when </w:t>
      </w:r>
      <w:proofErr w:type="spellStart"/>
      <w:r w:rsidR="000E41B2">
        <w:rPr>
          <w:rFonts w:asciiTheme="majorHAnsi" w:hAnsiTheme="majorHAnsi" w:cstheme="majorHAnsi"/>
          <w:sz w:val="24"/>
          <w:szCs w:val="24"/>
        </w:rPr>
        <w:t>Tudsbury</w:t>
      </w:r>
      <w:proofErr w:type="spellEnd"/>
      <w:r w:rsidR="000E41B2">
        <w:rPr>
          <w:rFonts w:asciiTheme="majorHAnsi" w:hAnsiTheme="majorHAnsi" w:cstheme="majorHAnsi"/>
          <w:sz w:val="24"/>
          <w:szCs w:val="24"/>
        </w:rPr>
        <w:t xml:space="preserve"> Ltd</w:t>
      </w:r>
      <w:r w:rsidR="00155BB7">
        <w:rPr>
          <w:rFonts w:asciiTheme="majorHAnsi" w:hAnsiTheme="majorHAnsi" w:cstheme="majorHAnsi"/>
          <w:sz w:val="24"/>
          <w:szCs w:val="24"/>
        </w:rPr>
        <w:t xml:space="preserve"> refused to pay for her antenatal care, even with a doctor’s note.</w:t>
      </w:r>
    </w:p>
    <w:p w14:paraId="323407B6" w14:textId="37105202" w:rsidR="001A742E" w:rsidRDefault="001A742E" w:rsidP="001A742E">
      <w:pPr>
        <w:rPr>
          <w:rFonts w:asciiTheme="majorHAnsi" w:hAnsiTheme="majorHAnsi" w:cstheme="majorHAnsi"/>
          <w:sz w:val="24"/>
          <w:szCs w:val="24"/>
        </w:rPr>
      </w:pPr>
      <w:r w:rsidRPr="00613D69">
        <w:rPr>
          <w:rFonts w:asciiTheme="majorHAnsi" w:hAnsiTheme="majorHAnsi" w:cstheme="majorHAnsi"/>
          <w:sz w:val="24"/>
          <w:szCs w:val="24"/>
        </w:rPr>
        <w:t xml:space="preserve">Charlotte and Madeline would also need to take a risk assessment </w:t>
      </w:r>
      <w:r w:rsidR="00E40CCE">
        <w:rPr>
          <w:rFonts w:asciiTheme="majorHAnsi" w:hAnsiTheme="majorHAnsi" w:cstheme="majorHAnsi"/>
          <w:sz w:val="24"/>
          <w:szCs w:val="24"/>
        </w:rPr>
        <w:t>for Coco to see</w:t>
      </w:r>
      <w:r w:rsidRPr="00613D69">
        <w:rPr>
          <w:rFonts w:asciiTheme="majorHAnsi" w:hAnsiTheme="majorHAnsi" w:cstheme="majorHAnsi"/>
          <w:sz w:val="24"/>
          <w:szCs w:val="24"/>
        </w:rPr>
        <w:t xml:space="preserve"> </w:t>
      </w:r>
      <w:r w:rsidR="00E40CCE">
        <w:rPr>
          <w:rFonts w:asciiTheme="majorHAnsi" w:hAnsiTheme="majorHAnsi" w:cstheme="majorHAnsi"/>
          <w:sz w:val="24"/>
          <w:szCs w:val="24"/>
        </w:rPr>
        <w:t xml:space="preserve">if it is too dangerous for her or her unborn child.  If it is, </w:t>
      </w:r>
      <w:r w:rsidR="00B940AD" w:rsidRPr="00806CAB">
        <w:rPr>
          <w:rFonts w:asciiTheme="majorHAnsi" w:hAnsiTheme="majorHAnsi" w:cstheme="majorHAnsi"/>
          <w:sz w:val="24"/>
          <w:szCs w:val="24"/>
        </w:rPr>
        <w:t>then she should be moved to an alternative employment or suspended on full pay on maternity grounds</w:t>
      </w:r>
      <w:r w:rsidR="00B940AD">
        <w:rPr>
          <w:rFonts w:asciiTheme="majorHAnsi" w:hAnsiTheme="majorHAnsi" w:cstheme="majorHAnsi"/>
          <w:sz w:val="24"/>
          <w:szCs w:val="24"/>
        </w:rPr>
        <w:t>.</w:t>
      </w:r>
    </w:p>
    <w:p w14:paraId="44E27FC3" w14:textId="0C4FBF94" w:rsidR="00F7131C" w:rsidRPr="00F7131C" w:rsidRDefault="00F7131C" w:rsidP="001A742E">
      <w:pPr>
        <w:rPr>
          <w:rFonts w:asciiTheme="majorHAnsi" w:hAnsiTheme="majorHAnsi" w:cstheme="majorHAnsi"/>
          <w:sz w:val="24"/>
          <w:szCs w:val="24"/>
          <w:u w:val="single"/>
        </w:rPr>
      </w:pPr>
      <w:r w:rsidRPr="00F7131C">
        <w:rPr>
          <w:rFonts w:asciiTheme="majorHAnsi" w:hAnsiTheme="majorHAnsi" w:cstheme="majorHAnsi"/>
          <w:sz w:val="24"/>
          <w:szCs w:val="24"/>
          <w:u w:val="single"/>
        </w:rPr>
        <w:t>Maternity leave</w:t>
      </w:r>
    </w:p>
    <w:p w14:paraId="1118AC9C" w14:textId="763DE216" w:rsidR="001A742E" w:rsidRPr="00613D69" w:rsidRDefault="001A742E" w:rsidP="001A742E">
      <w:pPr>
        <w:rPr>
          <w:rFonts w:asciiTheme="majorHAnsi" w:hAnsiTheme="majorHAnsi" w:cstheme="majorHAnsi"/>
          <w:sz w:val="24"/>
          <w:szCs w:val="24"/>
        </w:rPr>
      </w:pPr>
      <w:r w:rsidRPr="00613D69">
        <w:rPr>
          <w:rFonts w:asciiTheme="majorHAnsi" w:hAnsiTheme="majorHAnsi" w:cstheme="majorHAnsi"/>
          <w:sz w:val="24"/>
          <w:szCs w:val="24"/>
        </w:rPr>
        <w:t>There are th</w:t>
      </w:r>
      <w:r w:rsidR="00B25E0A">
        <w:rPr>
          <w:rFonts w:asciiTheme="majorHAnsi" w:hAnsiTheme="majorHAnsi" w:cstheme="majorHAnsi"/>
          <w:sz w:val="24"/>
          <w:szCs w:val="24"/>
        </w:rPr>
        <w:t>ree periods of maternity leave u</w:t>
      </w:r>
      <w:r w:rsidRPr="00613D69">
        <w:rPr>
          <w:rFonts w:asciiTheme="majorHAnsi" w:hAnsiTheme="majorHAnsi" w:cstheme="majorHAnsi"/>
          <w:bCs/>
          <w:sz w:val="24"/>
          <w:szCs w:val="24"/>
        </w:rPr>
        <w:t>nder</w:t>
      </w:r>
      <w:r w:rsidRPr="00613D69">
        <w:rPr>
          <w:rFonts w:asciiTheme="majorHAnsi" w:hAnsiTheme="majorHAnsi" w:cstheme="majorHAnsi"/>
          <w:b/>
          <w:bCs/>
          <w:sz w:val="24"/>
          <w:szCs w:val="24"/>
        </w:rPr>
        <w:t xml:space="preserve"> </w:t>
      </w:r>
      <w:r w:rsidRPr="00613D69">
        <w:rPr>
          <w:rFonts w:asciiTheme="majorHAnsi" w:hAnsiTheme="majorHAnsi" w:cstheme="majorHAnsi"/>
          <w:sz w:val="24"/>
          <w:szCs w:val="24"/>
        </w:rPr>
        <w:t>S71-73 ERA 1996:</w:t>
      </w:r>
    </w:p>
    <w:p w14:paraId="7AA287D4" w14:textId="77777777" w:rsidR="001A742E" w:rsidRPr="00613D69" w:rsidRDefault="001A742E" w:rsidP="001A742E">
      <w:pPr>
        <w:pStyle w:val="ListParagraph"/>
        <w:numPr>
          <w:ilvl w:val="0"/>
          <w:numId w:val="10"/>
        </w:numPr>
        <w:rPr>
          <w:rFonts w:asciiTheme="majorHAnsi" w:hAnsiTheme="majorHAnsi" w:cstheme="majorHAnsi"/>
          <w:sz w:val="24"/>
          <w:szCs w:val="24"/>
        </w:rPr>
      </w:pPr>
      <w:r w:rsidRPr="00613D69">
        <w:rPr>
          <w:rFonts w:asciiTheme="majorHAnsi" w:hAnsiTheme="majorHAnsi" w:cstheme="majorHAnsi"/>
          <w:sz w:val="24"/>
          <w:szCs w:val="24"/>
        </w:rPr>
        <w:t>Compulsory Maternity Leave (a compulsorily two weeks off, immediately after childbirth)</w:t>
      </w:r>
    </w:p>
    <w:p w14:paraId="4841C1D5" w14:textId="77777777" w:rsidR="001A742E" w:rsidRPr="00613D69" w:rsidRDefault="001A742E" w:rsidP="001A742E">
      <w:pPr>
        <w:pStyle w:val="ListParagraph"/>
        <w:numPr>
          <w:ilvl w:val="0"/>
          <w:numId w:val="14"/>
        </w:numPr>
        <w:rPr>
          <w:rFonts w:asciiTheme="majorHAnsi" w:hAnsiTheme="majorHAnsi" w:cstheme="majorHAnsi"/>
          <w:sz w:val="24"/>
          <w:szCs w:val="24"/>
        </w:rPr>
      </w:pPr>
      <w:r w:rsidRPr="00613D69">
        <w:rPr>
          <w:rFonts w:asciiTheme="majorHAnsi" w:hAnsiTheme="majorHAnsi" w:cstheme="majorHAnsi"/>
          <w:sz w:val="24"/>
          <w:szCs w:val="24"/>
        </w:rPr>
        <w:t>Ordinary Maternity Leave (26 weeks off, regardless of their length of service)</w:t>
      </w:r>
    </w:p>
    <w:p w14:paraId="1DB5DEEC" w14:textId="77777777" w:rsidR="001A742E" w:rsidRPr="00613D69" w:rsidRDefault="001A742E" w:rsidP="001A742E">
      <w:pPr>
        <w:pStyle w:val="ListParagraph"/>
        <w:numPr>
          <w:ilvl w:val="0"/>
          <w:numId w:val="14"/>
        </w:numPr>
        <w:rPr>
          <w:rFonts w:asciiTheme="majorHAnsi" w:hAnsiTheme="majorHAnsi" w:cstheme="majorHAnsi"/>
          <w:sz w:val="24"/>
          <w:szCs w:val="24"/>
        </w:rPr>
      </w:pPr>
      <w:r w:rsidRPr="00613D69">
        <w:rPr>
          <w:rFonts w:asciiTheme="majorHAnsi" w:hAnsiTheme="majorHAnsi" w:cstheme="majorHAnsi"/>
          <w:sz w:val="24"/>
          <w:szCs w:val="24"/>
        </w:rPr>
        <w:t>Additional Maternity Leave (another 26 weeks off to start immediately after Ordinary Maternity Leave)</w:t>
      </w:r>
    </w:p>
    <w:p w14:paraId="6535D5B4" w14:textId="0D4E184B" w:rsidR="001A742E" w:rsidRPr="00613D69" w:rsidRDefault="00B25E0A" w:rsidP="001A742E">
      <w:pPr>
        <w:rPr>
          <w:rFonts w:asciiTheme="majorHAnsi" w:hAnsiTheme="majorHAnsi" w:cstheme="majorHAnsi"/>
          <w:sz w:val="24"/>
          <w:szCs w:val="24"/>
        </w:rPr>
      </w:pPr>
      <w:r>
        <w:rPr>
          <w:rFonts w:asciiTheme="majorHAnsi" w:hAnsiTheme="majorHAnsi" w:cstheme="majorHAnsi"/>
          <w:sz w:val="24"/>
          <w:szCs w:val="24"/>
        </w:rPr>
        <w:t>(Prospect, 200</w:t>
      </w:r>
      <w:r w:rsidR="001A742E" w:rsidRPr="00613D69">
        <w:rPr>
          <w:rFonts w:asciiTheme="majorHAnsi" w:hAnsiTheme="majorHAnsi" w:cstheme="majorHAnsi"/>
          <w:sz w:val="24"/>
          <w:szCs w:val="24"/>
        </w:rPr>
        <w:t>3b)</w:t>
      </w:r>
      <w:r w:rsidR="00D7122D">
        <w:rPr>
          <w:rFonts w:asciiTheme="majorHAnsi" w:hAnsiTheme="majorHAnsi" w:cstheme="majorHAnsi"/>
          <w:sz w:val="24"/>
          <w:szCs w:val="24"/>
        </w:rPr>
        <w:t>.</w:t>
      </w:r>
    </w:p>
    <w:p w14:paraId="5D544FA7" w14:textId="77777777" w:rsidR="001A742E" w:rsidRPr="00613D69" w:rsidRDefault="001A742E" w:rsidP="001A742E">
      <w:pPr>
        <w:rPr>
          <w:rFonts w:asciiTheme="majorHAnsi" w:hAnsiTheme="majorHAnsi" w:cstheme="majorHAnsi"/>
          <w:sz w:val="24"/>
          <w:szCs w:val="24"/>
        </w:rPr>
      </w:pPr>
      <w:r w:rsidRPr="00613D69">
        <w:rPr>
          <w:rFonts w:asciiTheme="majorHAnsi" w:hAnsiTheme="majorHAnsi" w:cstheme="majorHAnsi"/>
          <w:sz w:val="24"/>
          <w:szCs w:val="24"/>
        </w:rPr>
        <w:t>As Coco has worked for 26 continuous weeks for the employer, she is legally allowed.</w:t>
      </w:r>
    </w:p>
    <w:p w14:paraId="06809DC7" w14:textId="77777777" w:rsidR="001A742E" w:rsidRPr="00613D69" w:rsidRDefault="001A742E" w:rsidP="001A742E">
      <w:pPr>
        <w:pStyle w:val="ListParagraph"/>
        <w:numPr>
          <w:ilvl w:val="0"/>
          <w:numId w:val="13"/>
        </w:numPr>
        <w:rPr>
          <w:rFonts w:asciiTheme="majorHAnsi" w:hAnsiTheme="majorHAnsi" w:cstheme="majorHAnsi"/>
          <w:sz w:val="24"/>
          <w:szCs w:val="24"/>
        </w:rPr>
      </w:pPr>
      <w:r w:rsidRPr="00613D69">
        <w:rPr>
          <w:rFonts w:asciiTheme="majorHAnsi" w:hAnsiTheme="majorHAnsi" w:cstheme="majorHAnsi"/>
          <w:sz w:val="24"/>
          <w:szCs w:val="24"/>
        </w:rPr>
        <w:lastRenderedPageBreak/>
        <w:t xml:space="preserve">52 weeks Maternity Leave </w:t>
      </w:r>
    </w:p>
    <w:p w14:paraId="0F31822F" w14:textId="77777777" w:rsidR="001A742E" w:rsidRPr="00613D69" w:rsidRDefault="001A742E" w:rsidP="001A742E">
      <w:pPr>
        <w:pStyle w:val="ListParagraph"/>
        <w:numPr>
          <w:ilvl w:val="0"/>
          <w:numId w:val="13"/>
        </w:numPr>
        <w:rPr>
          <w:rFonts w:asciiTheme="majorHAnsi" w:hAnsiTheme="majorHAnsi" w:cstheme="majorHAnsi"/>
          <w:sz w:val="24"/>
          <w:szCs w:val="24"/>
        </w:rPr>
      </w:pPr>
      <w:r w:rsidRPr="00613D69">
        <w:rPr>
          <w:rFonts w:asciiTheme="majorHAnsi" w:hAnsiTheme="majorHAnsi" w:cstheme="majorHAnsi"/>
          <w:sz w:val="24"/>
          <w:szCs w:val="24"/>
        </w:rPr>
        <w:t>statuary Maternity Pay for 39 weeks.</w:t>
      </w:r>
    </w:p>
    <w:p w14:paraId="795C02F6" w14:textId="77777777" w:rsidR="001A742E" w:rsidRPr="00613D69" w:rsidRDefault="001A742E" w:rsidP="001A742E">
      <w:pPr>
        <w:pStyle w:val="ListParagraph"/>
        <w:numPr>
          <w:ilvl w:val="0"/>
          <w:numId w:val="13"/>
        </w:numPr>
        <w:rPr>
          <w:rFonts w:asciiTheme="majorHAnsi" w:hAnsiTheme="majorHAnsi" w:cstheme="majorHAnsi"/>
          <w:sz w:val="24"/>
          <w:szCs w:val="24"/>
        </w:rPr>
      </w:pPr>
      <w:r w:rsidRPr="00613D69">
        <w:rPr>
          <w:rFonts w:asciiTheme="majorHAnsi" w:hAnsiTheme="majorHAnsi" w:cstheme="majorHAnsi"/>
          <w:sz w:val="24"/>
          <w:szCs w:val="24"/>
        </w:rPr>
        <w:t>to accrue statutory or contractual holiday throughout the maternity leave</w:t>
      </w:r>
    </w:p>
    <w:p w14:paraId="59EA98EB" w14:textId="77777777" w:rsidR="001A742E" w:rsidRPr="00613D69" w:rsidRDefault="001A742E" w:rsidP="001A742E">
      <w:pPr>
        <w:rPr>
          <w:rFonts w:asciiTheme="majorHAnsi" w:hAnsiTheme="majorHAnsi" w:cstheme="majorHAnsi"/>
          <w:sz w:val="24"/>
          <w:szCs w:val="24"/>
        </w:rPr>
      </w:pPr>
      <w:r w:rsidRPr="00613D69">
        <w:rPr>
          <w:rFonts w:asciiTheme="majorHAnsi" w:hAnsiTheme="majorHAnsi" w:cstheme="majorHAnsi"/>
          <w:sz w:val="24"/>
          <w:szCs w:val="24"/>
        </w:rPr>
        <w:t>The leave payments are:</w:t>
      </w:r>
    </w:p>
    <w:p w14:paraId="17F94B76" w14:textId="77777777" w:rsidR="001A742E" w:rsidRPr="00613D69" w:rsidRDefault="001A742E" w:rsidP="001A742E">
      <w:pPr>
        <w:pStyle w:val="ListParagraph"/>
        <w:numPr>
          <w:ilvl w:val="0"/>
          <w:numId w:val="12"/>
        </w:numPr>
        <w:rPr>
          <w:rFonts w:asciiTheme="majorHAnsi" w:hAnsiTheme="majorHAnsi" w:cstheme="majorHAnsi"/>
          <w:sz w:val="24"/>
          <w:szCs w:val="24"/>
        </w:rPr>
      </w:pPr>
      <w:r w:rsidRPr="00613D69">
        <w:rPr>
          <w:rFonts w:asciiTheme="majorHAnsi" w:hAnsiTheme="majorHAnsi" w:cstheme="majorHAnsi"/>
          <w:sz w:val="24"/>
          <w:szCs w:val="24"/>
        </w:rPr>
        <w:t>a rate of 90% of average weekly earnings for the first 6 weeks</w:t>
      </w:r>
    </w:p>
    <w:p w14:paraId="51D0AA69" w14:textId="77777777" w:rsidR="001A742E" w:rsidRPr="00613D69" w:rsidRDefault="001A742E" w:rsidP="001A742E">
      <w:pPr>
        <w:pStyle w:val="ListParagraph"/>
        <w:numPr>
          <w:ilvl w:val="0"/>
          <w:numId w:val="12"/>
        </w:numPr>
        <w:rPr>
          <w:rFonts w:asciiTheme="majorHAnsi" w:hAnsiTheme="majorHAnsi" w:cstheme="majorHAnsi"/>
          <w:sz w:val="24"/>
          <w:szCs w:val="24"/>
        </w:rPr>
      </w:pPr>
      <w:r w:rsidRPr="00613D69">
        <w:rPr>
          <w:rFonts w:asciiTheme="majorHAnsi" w:hAnsiTheme="majorHAnsi" w:cstheme="majorHAnsi"/>
          <w:sz w:val="24"/>
          <w:szCs w:val="24"/>
        </w:rPr>
        <w:t>£172.48 per week for the remaining 33 weeks (employers can choose to pay more if they wish)</w:t>
      </w:r>
    </w:p>
    <w:p w14:paraId="2F01901D" w14:textId="4F5D6F4D" w:rsidR="00F7131C" w:rsidRPr="00F7131C" w:rsidRDefault="00F7131C" w:rsidP="001A742E">
      <w:pPr>
        <w:rPr>
          <w:rFonts w:asciiTheme="majorHAnsi" w:hAnsiTheme="majorHAnsi" w:cstheme="majorHAnsi"/>
          <w:sz w:val="24"/>
          <w:szCs w:val="24"/>
          <w:u w:val="single"/>
        </w:rPr>
      </w:pPr>
      <w:r w:rsidRPr="00F7131C">
        <w:rPr>
          <w:rFonts w:asciiTheme="majorHAnsi" w:hAnsiTheme="majorHAnsi" w:cstheme="majorHAnsi"/>
          <w:sz w:val="24"/>
          <w:szCs w:val="24"/>
          <w:u w:val="single"/>
        </w:rPr>
        <w:t>Keeping in touch days</w:t>
      </w:r>
    </w:p>
    <w:p w14:paraId="4D264EFE" w14:textId="14028AAF" w:rsidR="001A742E" w:rsidRPr="00613D69" w:rsidRDefault="001A742E" w:rsidP="001A742E">
      <w:pPr>
        <w:rPr>
          <w:rFonts w:asciiTheme="majorHAnsi" w:hAnsiTheme="majorHAnsi" w:cstheme="majorHAnsi"/>
          <w:sz w:val="24"/>
          <w:szCs w:val="24"/>
        </w:rPr>
      </w:pPr>
      <w:r w:rsidRPr="00613D69">
        <w:rPr>
          <w:rFonts w:asciiTheme="majorHAnsi" w:hAnsiTheme="majorHAnsi" w:cstheme="majorHAnsi"/>
          <w:sz w:val="24"/>
          <w:szCs w:val="24"/>
        </w:rPr>
        <w:t>If C</w:t>
      </w:r>
      <w:r w:rsidR="003C2D18">
        <w:rPr>
          <w:rFonts w:asciiTheme="majorHAnsi" w:hAnsiTheme="majorHAnsi" w:cstheme="majorHAnsi"/>
          <w:sz w:val="24"/>
          <w:szCs w:val="24"/>
        </w:rPr>
        <w:t>oco wants to work for up to 10 keeping in touch d</w:t>
      </w:r>
      <w:r w:rsidRPr="00613D69">
        <w:rPr>
          <w:rFonts w:asciiTheme="majorHAnsi" w:hAnsiTheme="majorHAnsi" w:cstheme="majorHAnsi"/>
          <w:sz w:val="24"/>
          <w:szCs w:val="24"/>
        </w:rPr>
        <w:t>ays during her maternity leave, she can</w:t>
      </w:r>
      <w:r w:rsidR="00341BEF">
        <w:rPr>
          <w:rFonts w:asciiTheme="majorHAnsi" w:hAnsiTheme="majorHAnsi" w:cstheme="majorHAnsi"/>
          <w:sz w:val="24"/>
          <w:szCs w:val="24"/>
        </w:rPr>
        <w:t xml:space="preserve"> and she would</w:t>
      </w:r>
      <w:r w:rsidRPr="00613D69">
        <w:rPr>
          <w:rFonts w:asciiTheme="majorHAnsi" w:hAnsiTheme="majorHAnsi" w:cstheme="majorHAnsi"/>
          <w:sz w:val="24"/>
          <w:szCs w:val="24"/>
        </w:rPr>
        <w:t xml:space="preserve"> return to work without losing any entitlement to </w:t>
      </w:r>
      <w:r w:rsidR="00341BEF">
        <w:rPr>
          <w:rFonts w:asciiTheme="majorHAnsi" w:hAnsiTheme="majorHAnsi" w:cstheme="majorHAnsi"/>
          <w:sz w:val="24"/>
          <w:szCs w:val="24"/>
        </w:rPr>
        <w:t xml:space="preserve">her </w:t>
      </w:r>
      <w:r w:rsidRPr="00613D69">
        <w:rPr>
          <w:rFonts w:asciiTheme="majorHAnsi" w:hAnsiTheme="majorHAnsi" w:cstheme="majorHAnsi"/>
          <w:sz w:val="24"/>
          <w:szCs w:val="24"/>
        </w:rPr>
        <w:t>maternity pay. This is to keep some relationship between her and her employer (Daniels, 2022).</w:t>
      </w:r>
    </w:p>
    <w:p w14:paraId="11D693F7" w14:textId="689967F6" w:rsidR="00F7131C" w:rsidRPr="00F7131C" w:rsidRDefault="00F7131C" w:rsidP="001A742E">
      <w:pPr>
        <w:rPr>
          <w:rFonts w:asciiTheme="majorHAnsi" w:hAnsiTheme="majorHAnsi" w:cstheme="majorHAnsi"/>
          <w:sz w:val="24"/>
          <w:szCs w:val="24"/>
          <w:u w:val="single"/>
        </w:rPr>
      </w:pPr>
      <w:r w:rsidRPr="00F7131C">
        <w:rPr>
          <w:rFonts w:asciiTheme="majorHAnsi" w:hAnsiTheme="majorHAnsi" w:cstheme="majorHAnsi"/>
          <w:sz w:val="24"/>
          <w:szCs w:val="24"/>
          <w:u w:val="single"/>
        </w:rPr>
        <w:t>Returning to work</w:t>
      </w:r>
    </w:p>
    <w:p w14:paraId="51B13FBD" w14:textId="729A46A3" w:rsidR="001A742E" w:rsidRPr="00613D69" w:rsidRDefault="001A742E" w:rsidP="001A742E">
      <w:pPr>
        <w:rPr>
          <w:rFonts w:asciiTheme="majorHAnsi" w:hAnsiTheme="majorHAnsi" w:cstheme="majorHAnsi"/>
          <w:sz w:val="24"/>
          <w:szCs w:val="24"/>
        </w:rPr>
      </w:pPr>
      <w:r w:rsidRPr="00613D69">
        <w:rPr>
          <w:rFonts w:asciiTheme="majorHAnsi" w:hAnsiTheme="majorHAnsi" w:cstheme="majorHAnsi"/>
          <w:sz w:val="24"/>
          <w:szCs w:val="24"/>
        </w:rPr>
        <w:t>When returning to work Coco’s job must be exactly the same as it was when she left and Maternity Equality Clause s73 EA 2010 says that if there has been any pa</w:t>
      </w:r>
      <w:r w:rsidR="00CB04EE">
        <w:rPr>
          <w:rFonts w:asciiTheme="majorHAnsi" w:hAnsiTheme="majorHAnsi" w:cstheme="majorHAnsi"/>
          <w:sz w:val="24"/>
          <w:szCs w:val="24"/>
        </w:rPr>
        <w:t>y increase si</w:t>
      </w:r>
      <w:r w:rsidR="00816612">
        <w:rPr>
          <w:rFonts w:asciiTheme="majorHAnsi" w:hAnsiTheme="majorHAnsi" w:cstheme="majorHAnsi"/>
          <w:sz w:val="24"/>
          <w:szCs w:val="24"/>
        </w:rPr>
        <w:t xml:space="preserve">nce </w:t>
      </w:r>
      <w:r w:rsidR="00CB04EE">
        <w:rPr>
          <w:rFonts w:asciiTheme="majorHAnsi" w:hAnsiTheme="majorHAnsi" w:cstheme="majorHAnsi"/>
          <w:sz w:val="24"/>
          <w:szCs w:val="24"/>
        </w:rPr>
        <w:t>the mother has been</w:t>
      </w:r>
      <w:r w:rsidR="0089151B">
        <w:rPr>
          <w:rFonts w:asciiTheme="majorHAnsi" w:hAnsiTheme="majorHAnsi" w:cstheme="majorHAnsi"/>
          <w:sz w:val="24"/>
          <w:szCs w:val="24"/>
        </w:rPr>
        <w:t xml:space="preserve"> off</w:t>
      </w:r>
      <w:r w:rsidR="00CB04EE">
        <w:rPr>
          <w:rFonts w:asciiTheme="majorHAnsi" w:hAnsiTheme="majorHAnsi" w:cstheme="majorHAnsi"/>
          <w:sz w:val="24"/>
          <w:szCs w:val="24"/>
        </w:rPr>
        <w:t>, then the increase must be paid</w:t>
      </w:r>
      <w:r w:rsidRPr="00613D69">
        <w:rPr>
          <w:rFonts w:asciiTheme="majorHAnsi" w:hAnsiTheme="majorHAnsi" w:cstheme="majorHAnsi"/>
          <w:sz w:val="24"/>
          <w:szCs w:val="24"/>
        </w:rPr>
        <w:t>.  If this does not happen it would be automatically an unfair dismissal related to pregnancy (unless it is impossible for her to go back to her old job, therefore they must find her a</w:t>
      </w:r>
      <w:r w:rsidR="00CB04EE">
        <w:rPr>
          <w:rFonts w:asciiTheme="majorHAnsi" w:hAnsiTheme="majorHAnsi" w:cstheme="majorHAnsi"/>
          <w:sz w:val="24"/>
          <w:szCs w:val="24"/>
        </w:rPr>
        <w:t>nother suitable job within the C</w:t>
      </w:r>
      <w:r w:rsidR="00231468">
        <w:rPr>
          <w:rFonts w:asciiTheme="majorHAnsi" w:hAnsiTheme="majorHAnsi" w:cstheme="majorHAnsi"/>
          <w:sz w:val="24"/>
          <w:szCs w:val="24"/>
        </w:rPr>
        <w:t>ompany</w:t>
      </w:r>
      <w:r w:rsidRPr="00613D69">
        <w:rPr>
          <w:rFonts w:asciiTheme="majorHAnsi" w:hAnsiTheme="majorHAnsi" w:cstheme="majorHAnsi"/>
          <w:sz w:val="24"/>
          <w:szCs w:val="24"/>
        </w:rPr>
        <w:t>)</w:t>
      </w:r>
      <w:r w:rsidR="00231468">
        <w:rPr>
          <w:rFonts w:asciiTheme="majorHAnsi" w:hAnsiTheme="majorHAnsi" w:cstheme="majorHAnsi"/>
          <w:sz w:val="24"/>
          <w:szCs w:val="24"/>
        </w:rPr>
        <w:t>.</w:t>
      </w:r>
    </w:p>
    <w:p w14:paraId="7807FA6E" w14:textId="4A199E4A" w:rsidR="00F7131C" w:rsidRPr="00F7131C" w:rsidRDefault="00F7131C" w:rsidP="00F7131C">
      <w:pPr>
        <w:rPr>
          <w:rFonts w:asciiTheme="majorHAnsi" w:hAnsiTheme="majorHAnsi" w:cstheme="majorHAnsi"/>
          <w:sz w:val="24"/>
          <w:szCs w:val="24"/>
          <w:u w:val="single"/>
        </w:rPr>
      </w:pPr>
      <w:r w:rsidRPr="00F7131C">
        <w:rPr>
          <w:rFonts w:asciiTheme="majorHAnsi" w:hAnsiTheme="majorHAnsi" w:cstheme="majorHAnsi"/>
          <w:sz w:val="24"/>
          <w:szCs w:val="24"/>
          <w:u w:val="single"/>
        </w:rPr>
        <w:t>Paternity</w:t>
      </w:r>
      <w:r>
        <w:rPr>
          <w:rFonts w:asciiTheme="majorHAnsi" w:hAnsiTheme="majorHAnsi" w:cstheme="majorHAnsi"/>
          <w:sz w:val="24"/>
          <w:szCs w:val="24"/>
          <w:u w:val="single"/>
        </w:rPr>
        <w:t xml:space="preserve"> leave</w:t>
      </w:r>
    </w:p>
    <w:p w14:paraId="17E70ADB" w14:textId="401023C3" w:rsidR="001A742E" w:rsidRPr="00613D69" w:rsidRDefault="001A742E" w:rsidP="001A742E">
      <w:pPr>
        <w:rPr>
          <w:rFonts w:asciiTheme="majorHAnsi" w:hAnsiTheme="majorHAnsi" w:cstheme="majorHAnsi"/>
          <w:sz w:val="24"/>
          <w:szCs w:val="24"/>
        </w:rPr>
      </w:pPr>
      <w:r w:rsidRPr="00613D69">
        <w:rPr>
          <w:rFonts w:asciiTheme="majorHAnsi" w:hAnsiTheme="majorHAnsi" w:cstheme="majorHAnsi"/>
          <w:sz w:val="24"/>
          <w:szCs w:val="24"/>
        </w:rPr>
        <w:t>Paternity leave was introduced by the EA 2002.  If the father has been with the employer for 26 weeks, he</w:t>
      </w:r>
      <w:r w:rsidRPr="00613D69">
        <w:rPr>
          <w:rFonts w:asciiTheme="majorHAnsi" w:hAnsiTheme="majorHAnsi" w:cstheme="majorHAnsi"/>
          <w:color w:val="FF0000"/>
          <w:sz w:val="24"/>
          <w:szCs w:val="24"/>
        </w:rPr>
        <w:t xml:space="preserve"> </w:t>
      </w:r>
      <w:r w:rsidRPr="00613D69">
        <w:rPr>
          <w:rFonts w:asciiTheme="majorHAnsi" w:hAnsiTheme="majorHAnsi" w:cstheme="majorHAnsi"/>
          <w:sz w:val="24"/>
          <w:szCs w:val="24"/>
        </w:rPr>
        <w:t>is entitled to either one or two weeks leave as long as they</w:t>
      </w:r>
    </w:p>
    <w:p w14:paraId="15983B31" w14:textId="739460EC" w:rsidR="001A742E" w:rsidRPr="00613D69" w:rsidRDefault="001A742E" w:rsidP="001A742E">
      <w:pPr>
        <w:pStyle w:val="ListParagraph"/>
        <w:numPr>
          <w:ilvl w:val="0"/>
          <w:numId w:val="11"/>
        </w:numPr>
        <w:rPr>
          <w:rFonts w:asciiTheme="majorHAnsi" w:hAnsiTheme="majorHAnsi" w:cstheme="majorHAnsi"/>
          <w:sz w:val="24"/>
          <w:szCs w:val="24"/>
        </w:rPr>
      </w:pPr>
      <w:r w:rsidRPr="00613D69">
        <w:rPr>
          <w:rFonts w:asciiTheme="majorHAnsi" w:hAnsiTheme="majorHAnsi" w:cstheme="majorHAnsi"/>
          <w:sz w:val="24"/>
          <w:szCs w:val="24"/>
        </w:rPr>
        <w:t>a</w:t>
      </w:r>
      <w:r w:rsidR="00DA1C50">
        <w:rPr>
          <w:rFonts w:asciiTheme="majorHAnsi" w:hAnsiTheme="majorHAnsi" w:cstheme="majorHAnsi"/>
          <w:sz w:val="24"/>
          <w:szCs w:val="24"/>
        </w:rPr>
        <w:t>re within 56 days of childbirth</w:t>
      </w:r>
    </w:p>
    <w:p w14:paraId="0C239328" w14:textId="36794891" w:rsidR="001A742E" w:rsidRPr="00613D69" w:rsidRDefault="001A742E" w:rsidP="001A742E">
      <w:pPr>
        <w:pStyle w:val="ListParagraph"/>
        <w:numPr>
          <w:ilvl w:val="0"/>
          <w:numId w:val="11"/>
        </w:numPr>
        <w:rPr>
          <w:rFonts w:asciiTheme="majorHAnsi" w:hAnsiTheme="majorHAnsi" w:cstheme="majorHAnsi"/>
          <w:sz w:val="24"/>
          <w:szCs w:val="24"/>
        </w:rPr>
      </w:pPr>
      <w:r w:rsidRPr="00613D69">
        <w:rPr>
          <w:rFonts w:asciiTheme="majorHAnsi" w:hAnsiTheme="majorHAnsi" w:cstheme="majorHAnsi"/>
          <w:sz w:val="24"/>
          <w:szCs w:val="24"/>
        </w:rPr>
        <w:t>do not take one day off here and</w:t>
      </w:r>
      <w:r w:rsidR="00DA1C50">
        <w:rPr>
          <w:rFonts w:asciiTheme="majorHAnsi" w:hAnsiTheme="majorHAnsi" w:cstheme="majorHAnsi"/>
          <w:sz w:val="24"/>
          <w:szCs w:val="24"/>
        </w:rPr>
        <w:t xml:space="preserve"> there they have to be in block</w:t>
      </w:r>
      <w:r w:rsidR="002B0F71">
        <w:rPr>
          <w:rFonts w:asciiTheme="majorHAnsi" w:hAnsiTheme="majorHAnsi" w:cstheme="majorHAnsi"/>
          <w:sz w:val="24"/>
          <w:szCs w:val="24"/>
        </w:rPr>
        <w:t xml:space="preserve"> of one week or two weeks (unless the father and mother has decided on shared parental leave).</w:t>
      </w:r>
    </w:p>
    <w:p w14:paraId="6D297149" w14:textId="69EC00F1" w:rsidR="00F7131C" w:rsidRPr="00F7131C" w:rsidRDefault="00F7131C" w:rsidP="001A742E">
      <w:pPr>
        <w:rPr>
          <w:rFonts w:asciiTheme="majorHAnsi" w:hAnsiTheme="majorHAnsi" w:cstheme="majorHAnsi"/>
          <w:sz w:val="24"/>
          <w:szCs w:val="24"/>
          <w:u w:val="single"/>
        </w:rPr>
      </w:pPr>
      <w:r w:rsidRPr="00F7131C">
        <w:rPr>
          <w:rFonts w:asciiTheme="majorHAnsi" w:hAnsiTheme="majorHAnsi" w:cstheme="majorHAnsi"/>
          <w:sz w:val="24"/>
          <w:szCs w:val="24"/>
          <w:u w:val="single"/>
        </w:rPr>
        <w:t>Adoption leave</w:t>
      </w:r>
    </w:p>
    <w:p w14:paraId="4BD11C87" w14:textId="57E24C0C" w:rsidR="001A742E" w:rsidRPr="00613D69" w:rsidRDefault="001A742E" w:rsidP="001A742E">
      <w:pPr>
        <w:rPr>
          <w:rFonts w:asciiTheme="majorHAnsi" w:hAnsiTheme="majorHAnsi" w:cstheme="majorHAnsi"/>
          <w:sz w:val="24"/>
          <w:szCs w:val="24"/>
        </w:rPr>
      </w:pPr>
      <w:r w:rsidRPr="00613D69">
        <w:rPr>
          <w:rFonts w:asciiTheme="majorHAnsi" w:hAnsiTheme="majorHAnsi" w:cstheme="majorHAnsi"/>
          <w:sz w:val="24"/>
          <w:szCs w:val="24"/>
        </w:rPr>
        <w:t>Adoption leave and pay mirrors maternity leave.</w:t>
      </w:r>
      <w:r w:rsidRPr="00613D69">
        <w:rPr>
          <w:rFonts w:asciiTheme="majorHAnsi" w:hAnsiTheme="majorHAnsi" w:cstheme="majorHAnsi"/>
          <w:color w:val="FF0000"/>
          <w:sz w:val="24"/>
          <w:szCs w:val="24"/>
        </w:rPr>
        <w:t xml:space="preserve">  </w:t>
      </w:r>
      <w:r w:rsidRPr="00613D69">
        <w:rPr>
          <w:rFonts w:asciiTheme="majorHAnsi" w:hAnsiTheme="majorHAnsi" w:cstheme="majorHAnsi"/>
          <w:sz w:val="24"/>
          <w:szCs w:val="24"/>
        </w:rPr>
        <w:t xml:space="preserve">When </w:t>
      </w:r>
      <w:r w:rsidR="000A77E4">
        <w:rPr>
          <w:rFonts w:asciiTheme="majorHAnsi" w:hAnsiTheme="majorHAnsi" w:cstheme="majorHAnsi"/>
          <w:sz w:val="24"/>
          <w:szCs w:val="24"/>
        </w:rPr>
        <w:t>a couple adopts only one of them</w:t>
      </w:r>
      <w:r w:rsidRPr="00613D69">
        <w:rPr>
          <w:rFonts w:asciiTheme="majorHAnsi" w:hAnsiTheme="majorHAnsi" w:cstheme="majorHAnsi"/>
          <w:sz w:val="24"/>
          <w:szCs w:val="24"/>
        </w:rPr>
        <w:t xml:space="preserve"> can take </w:t>
      </w:r>
      <w:r w:rsidR="000A77E4">
        <w:rPr>
          <w:rFonts w:asciiTheme="majorHAnsi" w:hAnsiTheme="majorHAnsi" w:cstheme="majorHAnsi"/>
          <w:sz w:val="24"/>
          <w:szCs w:val="24"/>
        </w:rPr>
        <w:t xml:space="preserve">the </w:t>
      </w:r>
      <w:r w:rsidRPr="00613D69">
        <w:rPr>
          <w:rFonts w:asciiTheme="majorHAnsi" w:hAnsiTheme="majorHAnsi" w:cstheme="majorHAnsi"/>
          <w:sz w:val="24"/>
          <w:szCs w:val="24"/>
        </w:rPr>
        <w:t xml:space="preserve">adoption leave. The one that will be taking the time off is allowed 5 days paid time off to meet the child or any meetings regarding adoption. </w:t>
      </w:r>
    </w:p>
    <w:p w14:paraId="30404D52" w14:textId="77777777" w:rsidR="00362120" w:rsidRPr="00613D69" w:rsidRDefault="00362120" w:rsidP="00362120">
      <w:pPr>
        <w:rPr>
          <w:rFonts w:asciiTheme="majorHAnsi" w:hAnsiTheme="majorHAnsi" w:cstheme="majorHAnsi"/>
          <w:sz w:val="24"/>
          <w:szCs w:val="24"/>
          <w:lang w:val="en-US"/>
        </w:rPr>
      </w:pPr>
    </w:p>
    <w:p w14:paraId="2DE31A4F" w14:textId="77777777" w:rsidR="00362120" w:rsidRPr="00613D69" w:rsidRDefault="00362120" w:rsidP="00362120">
      <w:pPr>
        <w:rPr>
          <w:rFonts w:asciiTheme="majorHAnsi" w:hAnsiTheme="majorHAnsi" w:cstheme="majorHAnsi"/>
          <w:b/>
          <w:sz w:val="24"/>
          <w:szCs w:val="24"/>
          <w:lang w:val="en-US"/>
        </w:rPr>
      </w:pPr>
      <w:r w:rsidRPr="00613D69">
        <w:rPr>
          <w:rFonts w:asciiTheme="majorHAnsi" w:hAnsiTheme="majorHAnsi" w:cstheme="majorHAnsi"/>
          <w:b/>
          <w:sz w:val="24"/>
          <w:szCs w:val="24"/>
          <w:lang w:val="en-US"/>
        </w:rPr>
        <w:t>Question 11</w:t>
      </w:r>
      <w:r w:rsidR="00613D69" w:rsidRPr="00613D69">
        <w:rPr>
          <w:rFonts w:asciiTheme="majorHAnsi" w:hAnsiTheme="majorHAnsi" w:cstheme="majorHAnsi"/>
          <w:b/>
          <w:sz w:val="24"/>
          <w:szCs w:val="24"/>
          <w:lang w:val="en-US"/>
        </w:rPr>
        <w:br/>
        <w:t>AC 4.4</w:t>
      </w:r>
    </w:p>
    <w:p w14:paraId="7C75022A" w14:textId="7AE12CE5" w:rsidR="00362120" w:rsidRPr="00B940AD" w:rsidRDefault="00362120" w:rsidP="00362120">
      <w:pPr>
        <w:rPr>
          <w:rFonts w:asciiTheme="majorHAnsi" w:hAnsiTheme="majorHAnsi" w:cstheme="majorHAnsi"/>
          <w:sz w:val="24"/>
          <w:szCs w:val="24"/>
        </w:rPr>
      </w:pPr>
      <w:r w:rsidRPr="00613D69">
        <w:rPr>
          <w:rFonts w:asciiTheme="majorHAnsi" w:hAnsiTheme="majorHAnsi" w:cstheme="majorHAnsi"/>
          <w:sz w:val="24"/>
          <w:szCs w:val="24"/>
          <w:lang w:val="en-US"/>
        </w:rPr>
        <w:t>The</w:t>
      </w:r>
      <w:r w:rsidR="00B940AD" w:rsidRPr="00B940AD">
        <w:rPr>
          <w:rFonts w:asciiTheme="majorHAnsi" w:hAnsiTheme="majorHAnsi" w:cstheme="majorHAnsi"/>
          <w:sz w:val="24"/>
          <w:szCs w:val="24"/>
        </w:rPr>
        <w:t xml:space="preserve"> </w:t>
      </w:r>
      <w:r w:rsidR="00B940AD" w:rsidRPr="00806CAB">
        <w:rPr>
          <w:rFonts w:asciiTheme="majorHAnsi" w:hAnsiTheme="majorHAnsi" w:cstheme="majorHAnsi"/>
          <w:sz w:val="24"/>
          <w:szCs w:val="24"/>
        </w:rPr>
        <w:t xml:space="preserve">EA 2002 allowed employees to request flexible working in order to care for a child </w:t>
      </w:r>
      <w:r w:rsidR="00B940AD">
        <w:rPr>
          <w:rFonts w:asciiTheme="majorHAnsi" w:hAnsiTheme="majorHAnsi" w:cstheme="majorHAnsi"/>
          <w:sz w:val="24"/>
          <w:szCs w:val="24"/>
        </w:rPr>
        <w:t>under 6</w:t>
      </w:r>
      <w:r w:rsidRPr="00613D69">
        <w:rPr>
          <w:rFonts w:asciiTheme="majorHAnsi" w:hAnsiTheme="majorHAnsi" w:cstheme="majorHAnsi"/>
          <w:sz w:val="24"/>
          <w:szCs w:val="24"/>
          <w:lang w:val="en-US"/>
        </w:rPr>
        <w:t xml:space="preserve">.  This was extended by the Work and Families Act 2006 to include employees who </w:t>
      </w:r>
      <w:r w:rsidRPr="00613D69">
        <w:rPr>
          <w:rFonts w:asciiTheme="majorHAnsi" w:hAnsiTheme="majorHAnsi" w:cstheme="majorHAnsi"/>
          <w:color w:val="000000" w:themeColor="text1"/>
          <w:sz w:val="24"/>
          <w:szCs w:val="24"/>
          <w:lang w:val="en-US"/>
        </w:rPr>
        <w:t>care</w:t>
      </w:r>
      <w:r w:rsidRPr="00613D69">
        <w:rPr>
          <w:rFonts w:asciiTheme="majorHAnsi" w:hAnsiTheme="majorHAnsi" w:cstheme="majorHAnsi"/>
          <w:color w:val="FF0000"/>
          <w:sz w:val="24"/>
          <w:szCs w:val="24"/>
          <w:lang w:val="en-US"/>
        </w:rPr>
        <w:t xml:space="preserve"> </w:t>
      </w:r>
      <w:r w:rsidRPr="00613D69">
        <w:rPr>
          <w:rFonts w:asciiTheme="majorHAnsi" w:hAnsiTheme="majorHAnsi" w:cstheme="majorHAnsi"/>
          <w:sz w:val="24"/>
          <w:szCs w:val="24"/>
          <w:lang w:val="en-US"/>
        </w:rPr>
        <w:t xml:space="preserve">for a spouse, adult relative or relative who lived in the same address, and parents with children up to the age of 16 (Lockton, 2014).   </w:t>
      </w:r>
    </w:p>
    <w:p w14:paraId="2FE111AD" w14:textId="201AB688" w:rsidR="00362120" w:rsidRPr="00613D69" w:rsidRDefault="00362120" w:rsidP="00362120">
      <w:pPr>
        <w:rPr>
          <w:rFonts w:asciiTheme="majorHAnsi" w:hAnsiTheme="majorHAnsi" w:cstheme="majorHAnsi"/>
          <w:sz w:val="24"/>
          <w:szCs w:val="24"/>
          <w:lang w:val="en-US"/>
        </w:rPr>
      </w:pPr>
      <w:r w:rsidRPr="00613D69">
        <w:rPr>
          <w:rFonts w:asciiTheme="majorHAnsi" w:hAnsiTheme="majorHAnsi" w:cstheme="majorHAnsi"/>
          <w:sz w:val="24"/>
          <w:szCs w:val="24"/>
          <w:lang w:val="en-US"/>
        </w:rPr>
        <w:lastRenderedPageBreak/>
        <w:t>If Chelsea has been employed by Peachy Desserts Ltd for over 26 continuous weeks and has not made a similar request in the last 12 months, then she is legally allowed to make a flexible working request to</w:t>
      </w:r>
    </w:p>
    <w:p w14:paraId="686FDC9B" w14:textId="77777777" w:rsidR="00362120" w:rsidRPr="00613D69" w:rsidRDefault="00362120" w:rsidP="00362120">
      <w:pPr>
        <w:pStyle w:val="ListParagraph"/>
        <w:numPr>
          <w:ilvl w:val="0"/>
          <w:numId w:val="16"/>
        </w:numPr>
        <w:rPr>
          <w:rFonts w:asciiTheme="majorHAnsi" w:hAnsiTheme="majorHAnsi" w:cstheme="majorHAnsi"/>
          <w:sz w:val="24"/>
          <w:szCs w:val="24"/>
          <w:lang w:val="en-US"/>
        </w:rPr>
      </w:pPr>
      <w:r w:rsidRPr="00613D69">
        <w:rPr>
          <w:rFonts w:asciiTheme="majorHAnsi" w:hAnsiTheme="majorHAnsi" w:cstheme="majorHAnsi"/>
          <w:sz w:val="24"/>
          <w:szCs w:val="24"/>
          <w:lang w:val="en-US"/>
        </w:rPr>
        <w:t>reduce the number of days she works</w:t>
      </w:r>
    </w:p>
    <w:p w14:paraId="266F2072" w14:textId="77777777" w:rsidR="00362120" w:rsidRPr="00613D69" w:rsidRDefault="00362120" w:rsidP="00362120">
      <w:pPr>
        <w:pStyle w:val="ListParagraph"/>
        <w:numPr>
          <w:ilvl w:val="0"/>
          <w:numId w:val="16"/>
        </w:numPr>
        <w:rPr>
          <w:rFonts w:asciiTheme="majorHAnsi" w:hAnsiTheme="majorHAnsi" w:cstheme="majorHAnsi"/>
          <w:sz w:val="24"/>
          <w:szCs w:val="24"/>
          <w:lang w:val="en-US"/>
        </w:rPr>
      </w:pPr>
      <w:r w:rsidRPr="00613D69">
        <w:rPr>
          <w:rFonts w:asciiTheme="majorHAnsi" w:hAnsiTheme="majorHAnsi" w:cstheme="majorHAnsi"/>
          <w:sz w:val="24"/>
          <w:szCs w:val="24"/>
          <w:lang w:val="en-US"/>
        </w:rPr>
        <w:t>reduce or vary the days she works</w:t>
      </w:r>
    </w:p>
    <w:p w14:paraId="103C6BBE" w14:textId="5E15B9A5" w:rsidR="00362120" w:rsidRDefault="00362120" w:rsidP="00362120">
      <w:pPr>
        <w:pStyle w:val="ListParagraph"/>
        <w:numPr>
          <w:ilvl w:val="0"/>
          <w:numId w:val="16"/>
        </w:numPr>
        <w:rPr>
          <w:rFonts w:asciiTheme="majorHAnsi" w:hAnsiTheme="majorHAnsi" w:cstheme="majorHAnsi"/>
          <w:sz w:val="24"/>
          <w:szCs w:val="24"/>
          <w:lang w:val="en-US"/>
        </w:rPr>
      </w:pPr>
      <w:r w:rsidRPr="00613D69">
        <w:rPr>
          <w:rFonts w:asciiTheme="majorHAnsi" w:hAnsiTheme="majorHAnsi" w:cstheme="majorHAnsi"/>
          <w:sz w:val="24"/>
          <w:szCs w:val="24"/>
          <w:lang w:val="en-US"/>
        </w:rPr>
        <w:t>request to</w:t>
      </w:r>
      <w:r w:rsidR="00F26BB8">
        <w:rPr>
          <w:rFonts w:asciiTheme="majorHAnsi" w:hAnsiTheme="majorHAnsi" w:cstheme="majorHAnsi"/>
          <w:sz w:val="24"/>
          <w:szCs w:val="24"/>
          <w:lang w:val="en-US"/>
        </w:rPr>
        <w:t xml:space="preserve"> work from a different location</w:t>
      </w:r>
    </w:p>
    <w:p w14:paraId="1C69BFB9" w14:textId="2C557473" w:rsidR="00F26BB8" w:rsidRPr="00F26BB8" w:rsidRDefault="00F26BB8" w:rsidP="00F26BB8">
      <w:pPr>
        <w:rPr>
          <w:rFonts w:asciiTheme="majorHAnsi" w:hAnsiTheme="majorHAnsi" w:cstheme="majorHAnsi"/>
          <w:sz w:val="24"/>
          <w:szCs w:val="24"/>
          <w:lang w:val="en-US"/>
        </w:rPr>
      </w:pPr>
      <w:r w:rsidRPr="00F26BB8">
        <w:rPr>
          <w:rFonts w:asciiTheme="majorHAnsi" w:hAnsiTheme="majorHAnsi" w:cstheme="majorHAnsi"/>
          <w:sz w:val="24"/>
          <w:szCs w:val="24"/>
          <w:lang w:val="en-US"/>
        </w:rPr>
        <w:t>(Daniels, 2022)</w:t>
      </w:r>
      <w:r>
        <w:rPr>
          <w:rFonts w:asciiTheme="majorHAnsi" w:hAnsiTheme="majorHAnsi" w:cstheme="majorHAnsi"/>
          <w:sz w:val="24"/>
          <w:szCs w:val="24"/>
          <w:lang w:val="en-US"/>
        </w:rPr>
        <w:t>.</w:t>
      </w:r>
    </w:p>
    <w:p w14:paraId="78FDFF95" w14:textId="78D5A675" w:rsidR="00362120" w:rsidRPr="00613D69" w:rsidRDefault="00362120" w:rsidP="00362120">
      <w:pPr>
        <w:rPr>
          <w:rFonts w:asciiTheme="majorHAnsi" w:hAnsiTheme="majorHAnsi" w:cstheme="majorHAnsi"/>
          <w:sz w:val="24"/>
          <w:szCs w:val="24"/>
          <w:lang w:val="en-US"/>
        </w:rPr>
      </w:pPr>
      <w:r w:rsidRPr="00613D69">
        <w:rPr>
          <w:rFonts w:asciiTheme="majorHAnsi" w:hAnsiTheme="majorHAnsi" w:cstheme="majorHAnsi"/>
          <w:sz w:val="24"/>
          <w:szCs w:val="24"/>
          <w:lang w:val="en-US"/>
        </w:rPr>
        <w:t>Charlotte and Madeleine</w:t>
      </w:r>
      <w:r w:rsidR="00B940AD" w:rsidRPr="00B940AD">
        <w:rPr>
          <w:rFonts w:asciiTheme="majorHAnsi" w:hAnsiTheme="majorHAnsi" w:cstheme="majorHAnsi"/>
          <w:sz w:val="24"/>
          <w:szCs w:val="24"/>
        </w:rPr>
        <w:t xml:space="preserve"> </w:t>
      </w:r>
      <w:r w:rsidR="00B940AD" w:rsidRPr="00806CAB">
        <w:rPr>
          <w:rFonts w:asciiTheme="majorHAnsi" w:hAnsiTheme="majorHAnsi" w:cstheme="majorHAnsi"/>
          <w:sz w:val="24"/>
          <w:szCs w:val="24"/>
        </w:rPr>
        <w:t>need to respond in a reasonable manner by weighing the pros and cons of the application</w:t>
      </w:r>
      <w:r w:rsidR="00B940AD" w:rsidRPr="00613D69">
        <w:rPr>
          <w:rFonts w:asciiTheme="majorHAnsi" w:hAnsiTheme="majorHAnsi" w:cstheme="majorHAnsi"/>
          <w:sz w:val="24"/>
          <w:szCs w:val="24"/>
          <w:lang w:val="en-US"/>
        </w:rPr>
        <w:t xml:space="preserve"> </w:t>
      </w:r>
      <w:r w:rsidR="003E4010">
        <w:rPr>
          <w:rFonts w:asciiTheme="majorHAnsi" w:hAnsiTheme="majorHAnsi" w:cstheme="majorHAnsi"/>
          <w:sz w:val="24"/>
          <w:szCs w:val="24"/>
          <w:lang w:val="en-US"/>
        </w:rPr>
        <w:t>(g</w:t>
      </w:r>
      <w:r w:rsidR="003F1440" w:rsidRPr="00613D69">
        <w:rPr>
          <w:rFonts w:asciiTheme="majorHAnsi" w:hAnsiTheme="majorHAnsi" w:cstheme="majorHAnsi"/>
          <w:sz w:val="24"/>
          <w:szCs w:val="24"/>
          <w:lang w:val="en-US"/>
        </w:rPr>
        <w:t>ov.</w:t>
      </w:r>
      <w:r w:rsidR="00AC032E">
        <w:rPr>
          <w:rFonts w:asciiTheme="majorHAnsi" w:hAnsiTheme="majorHAnsi" w:cstheme="majorHAnsi"/>
          <w:sz w:val="24"/>
          <w:szCs w:val="24"/>
          <w:lang w:val="en-US"/>
        </w:rPr>
        <w:t>uk, 2023e</w:t>
      </w:r>
      <w:r w:rsidRPr="00613D69">
        <w:rPr>
          <w:rFonts w:asciiTheme="majorHAnsi" w:hAnsiTheme="majorHAnsi" w:cstheme="majorHAnsi"/>
          <w:sz w:val="24"/>
          <w:szCs w:val="24"/>
          <w:lang w:val="en-US"/>
        </w:rPr>
        <w:t>) and they</w:t>
      </w:r>
      <w:r w:rsidR="003566C5">
        <w:rPr>
          <w:rFonts w:asciiTheme="majorHAnsi" w:hAnsiTheme="majorHAnsi" w:cstheme="majorHAnsi"/>
          <w:sz w:val="24"/>
          <w:szCs w:val="24"/>
          <w:lang w:val="en-US"/>
        </w:rPr>
        <w:t xml:space="preserve"> have up to 3 months of receipt</w:t>
      </w:r>
      <w:r w:rsidRPr="00613D69">
        <w:rPr>
          <w:rFonts w:asciiTheme="majorHAnsi" w:hAnsiTheme="majorHAnsi" w:cstheme="majorHAnsi"/>
          <w:sz w:val="24"/>
          <w:szCs w:val="24"/>
          <w:lang w:val="en-US"/>
        </w:rPr>
        <w:t xml:space="preserve"> to respond to Chelsea’s </w:t>
      </w:r>
      <w:r w:rsidRPr="00613D69">
        <w:rPr>
          <w:rFonts w:asciiTheme="majorHAnsi" w:hAnsiTheme="majorHAnsi" w:cstheme="majorHAnsi"/>
          <w:color w:val="000000" w:themeColor="text1"/>
          <w:sz w:val="24"/>
          <w:szCs w:val="24"/>
          <w:lang w:val="en-US"/>
        </w:rPr>
        <w:t>application</w:t>
      </w:r>
      <w:r w:rsidRPr="00613D69">
        <w:rPr>
          <w:rFonts w:asciiTheme="majorHAnsi" w:hAnsiTheme="majorHAnsi" w:cstheme="majorHAnsi"/>
          <w:color w:val="FF0000"/>
          <w:sz w:val="24"/>
          <w:szCs w:val="24"/>
          <w:lang w:val="en-US"/>
        </w:rPr>
        <w:t>.</w:t>
      </w:r>
      <w:r w:rsidR="00CA2884">
        <w:rPr>
          <w:rFonts w:asciiTheme="majorHAnsi" w:hAnsiTheme="majorHAnsi" w:cstheme="majorHAnsi"/>
          <w:sz w:val="24"/>
          <w:szCs w:val="24"/>
          <w:lang w:val="en-US"/>
        </w:rPr>
        <w:t xml:space="preserve">  S80G EL</w:t>
      </w:r>
      <w:r w:rsidRPr="00613D69">
        <w:rPr>
          <w:rFonts w:asciiTheme="majorHAnsi" w:hAnsiTheme="majorHAnsi" w:cstheme="majorHAnsi"/>
          <w:sz w:val="24"/>
          <w:szCs w:val="24"/>
          <w:lang w:val="en-US"/>
        </w:rPr>
        <w:t xml:space="preserve"> 2010 lists the procedure and rules that employers must follow after receiving the request (Gray, Chambers</w:t>
      </w:r>
      <w:r w:rsidR="00A56F06">
        <w:rPr>
          <w:rFonts w:asciiTheme="majorHAnsi" w:hAnsiTheme="majorHAnsi" w:cstheme="majorHAnsi"/>
          <w:sz w:val="24"/>
          <w:szCs w:val="24"/>
          <w:lang w:val="en-US"/>
        </w:rPr>
        <w:t>, 2021</w:t>
      </w:r>
      <w:r w:rsidRPr="00613D69">
        <w:rPr>
          <w:rFonts w:asciiTheme="majorHAnsi" w:hAnsiTheme="majorHAnsi" w:cstheme="majorHAnsi"/>
          <w:sz w:val="24"/>
          <w:szCs w:val="24"/>
          <w:lang w:val="en-US"/>
        </w:rPr>
        <w:t>).</w:t>
      </w:r>
    </w:p>
    <w:p w14:paraId="4342F3BC" w14:textId="77777777" w:rsidR="00362120" w:rsidRPr="00613D69" w:rsidRDefault="00362120" w:rsidP="00362120">
      <w:pPr>
        <w:rPr>
          <w:rFonts w:asciiTheme="majorHAnsi" w:hAnsiTheme="majorHAnsi" w:cstheme="majorHAnsi"/>
          <w:sz w:val="24"/>
          <w:szCs w:val="24"/>
          <w:lang w:val="en-US"/>
        </w:rPr>
      </w:pPr>
      <w:r w:rsidRPr="00613D69">
        <w:rPr>
          <w:rFonts w:asciiTheme="majorHAnsi" w:hAnsiTheme="majorHAnsi" w:cstheme="majorHAnsi"/>
          <w:sz w:val="24"/>
          <w:szCs w:val="24"/>
          <w:lang w:val="en-US"/>
        </w:rPr>
        <w:t>The owners of Peachy Dessert Ltd are allowed to reject the application on the grounds of:</w:t>
      </w:r>
    </w:p>
    <w:p w14:paraId="7A8D4FD4" w14:textId="5230A826" w:rsidR="00362120" w:rsidRPr="00613D69" w:rsidRDefault="00E94065" w:rsidP="00362120">
      <w:pPr>
        <w:pStyle w:val="ListParagraph"/>
        <w:numPr>
          <w:ilvl w:val="0"/>
          <w:numId w:val="17"/>
        </w:numPr>
        <w:rPr>
          <w:rFonts w:asciiTheme="majorHAnsi" w:hAnsiTheme="majorHAnsi" w:cstheme="majorHAnsi"/>
          <w:sz w:val="24"/>
          <w:szCs w:val="24"/>
          <w:lang w:val="en-US"/>
        </w:rPr>
      </w:pPr>
      <w:r>
        <w:rPr>
          <w:rFonts w:asciiTheme="majorHAnsi" w:hAnsiTheme="majorHAnsi" w:cstheme="majorHAnsi"/>
          <w:sz w:val="24"/>
          <w:szCs w:val="24"/>
          <w:lang w:val="en-US"/>
        </w:rPr>
        <w:t>e</w:t>
      </w:r>
      <w:r w:rsidR="00362120" w:rsidRPr="00613D69">
        <w:rPr>
          <w:rFonts w:asciiTheme="majorHAnsi" w:hAnsiTheme="majorHAnsi" w:cstheme="majorHAnsi"/>
          <w:sz w:val="24"/>
          <w:szCs w:val="24"/>
          <w:lang w:val="en-US"/>
        </w:rPr>
        <w:t>xtra cost would damage the business</w:t>
      </w:r>
    </w:p>
    <w:p w14:paraId="1A3C84BC" w14:textId="47AC2D51" w:rsidR="00362120" w:rsidRPr="00613D69" w:rsidRDefault="00E94065" w:rsidP="00362120">
      <w:pPr>
        <w:pStyle w:val="ListParagraph"/>
        <w:numPr>
          <w:ilvl w:val="0"/>
          <w:numId w:val="17"/>
        </w:numPr>
        <w:rPr>
          <w:rFonts w:asciiTheme="majorHAnsi" w:hAnsiTheme="majorHAnsi" w:cstheme="majorHAnsi"/>
          <w:sz w:val="24"/>
          <w:szCs w:val="24"/>
          <w:lang w:val="en-US"/>
        </w:rPr>
      </w:pPr>
      <w:r>
        <w:rPr>
          <w:rFonts w:asciiTheme="majorHAnsi" w:hAnsiTheme="majorHAnsi" w:cstheme="majorHAnsi"/>
          <w:sz w:val="24"/>
          <w:szCs w:val="24"/>
          <w:lang w:val="en-US"/>
        </w:rPr>
        <w:t>n</w:t>
      </w:r>
      <w:r w:rsidR="00362120" w:rsidRPr="00613D69">
        <w:rPr>
          <w:rFonts w:asciiTheme="majorHAnsi" w:hAnsiTheme="majorHAnsi" w:cstheme="majorHAnsi"/>
          <w:sz w:val="24"/>
          <w:szCs w:val="24"/>
          <w:lang w:val="en-US"/>
        </w:rPr>
        <w:t>ot enough work to do during the proposed working times</w:t>
      </w:r>
    </w:p>
    <w:p w14:paraId="1EBCD892" w14:textId="70FEA175" w:rsidR="00362120" w:rsidRPr="00613D69" w:rsidRDefault="00E94065" w:rsidP="00362120">
      <w:pPr>
        <w:pStyle w:val="ListParagraph"/>
        <w:numPr>
          <w:ilvl w:val="0"/>
          <w:numId w:val="17"/>
        </w:numPr>
        <w:rPr>
          <w:rFonts w:asciiTheme="majorHAnsi" w:hAnsiTheme="majorHAnsi" w:cstheme="majorHAnsi"/>
          <w:sz w:val="24"/>
          <w:szCs w:val="24"/>
          <w:lang w:val="en-US"/>
        </w:rPr>
      </w:pPr>
      <w:r>
        <w:rPr>
          <w:rFonts w:asciiTheme="majorHAnsi" w:hAnsiTheme="majorHAnsi" w:cstheme="majorHAnsi"/>
          <w:sz w:val="24"/>
          <w:szCs w:val="24"/>
          <w:lang w:val="en-US"/>
        </w:rPr>
        <w:t>w</w:t>
      </w:r>
      <w:r w:rsidR="00362120" w:rsidRPr="00613D69">
        <w:rPr>
          <w:rFonts w:asciiTheme="majorHAnsi" w:hAnsiTheme="majorHAnsi" w:cstheme="majorHAnsi"/>
          <w:sz w:val="24"/>
          <w:szCs w:val="24"/>
          <w:lang w:val="en-US"/>
        </w:rPr>
        <w:t>ork cannot be</w:t>
      </w:r>
      <w:r w:rsidR="00362120" w:rsidRPr="00613D69">
        <w:rPr>
          <w:rFonts w:asciiTheme="majorHAnsi" w:hAnsiTheme="majorHAnsi" w:cstheme="majorHAnsi"/>
          <w:color w:val="FF0000"/>
          <w:sz w:val="24"/>
          <w:szCs w:val="24"/>
          <w:lang w:val="en-US"/>
        </w:rPr>
        <w:t xml:space="preserve"> </w:t>
      </w:r>
      <w:r w:rsidR="00362120" w:rsidRPr="00613D69">
        <w:rPr>
          <w:rFonts w:asciiTheme="majorHAnsi" w:hAnsiTheme="majorHAnsi" w:cstheme="majorHAnsi"/>
          <w:color w:val="000000" w:themeColor="text1"/>
          <w:sz w:val="24"/>
          <w:szCs w:val="24"/>
          <w:lang w:val="en-US"/>
        </w:rPr>
        <w:t>reorganized</w:t>
      </w:r>
      <w:r w:rsidR="00362120" w:rsidRPr="00613D69">
        <w:rPr>
          <w:rFonts w:asciiTheme="majorHAnsi" w:hAnsiTheme="majorHAnsi" w:cstheme="majorHAnsi"/>
          <w:color w:val="FF0000"/>
          <w:sz w:val="24"/>
          <w:szCs w:val="24"/>
          <w:lang w:val="en-US"/>
        </w:rPr>
        <w:t xml:space="preserve"> </w:t>
      </w:r>
      <w:r w:rsidR="00362120" w:rsidRPr="00613D69">
        <w:rPr>
          <w:rFonts w:asciiTheme="majorHAnsi" w:hAnsiTheme="majorHAnsi" w:cstheme="majorHAnsi"/>
          <w:sz w:val="24"/>
          <w:szCs w:val="24"/>
          <w:lang w:val="en-US"/>
        </w:rPr>
        <w:t>among other staff</w:t>
      </w:r>
    </w:p>
    <w:p w14:paraId="4DCD1C53" w14:textId="1FC9B5F1" w:rsidR="00362120" w:rsidRPr="00613D69" w:rsidRDefault="00E94065" w:rsidP="00362120">
      <w:pPr>
        <w:pStyle w:val="ListParagraph"/>
        <w:numPr>
          <w:ilvl w:val="0"/>
          <w:numId w:val="17"/>
        </w:numPr>
        <w:rPr>
          <w:rFonts w:asciiTheme="majorHAnsi" w:hAnsiTheme="majorHAnsi" w:cstheme="majorHAnsi"/>
          <w:sz w:val="24"/>
          <w:szCs w:val="24"/>
          <w:lang w:val="en-US"/>
        </w:rPr>
      </w:pPr>
      <w:r>
        <w:rPr>
          <w:rFonts w:asciiTheme="majorHAnsi" w:hAnsiTheme="majorHAnsi" w:cstheme="majorHAnsi"/>
          <w:sz w:val="24"/>
          <w:szCs w:val="24"/>
          <w:lang w:val="en-US"/>
        </w:rPr>
        <w:t>r</w:t>
      </w:r>
      <w:r w:rsidR="00362120" w:rsidRPr="00613D69">
        <w:rPr>
          <w:rFonts w:asciiTheme="majorHAnsi" w:hAnsiTheme="majorHAnsi" w:cstheme="majorHAnsi"/>
          <w:sz w:val="24"/>
          <w:szCs w:val="24"/>
          <w:lang w:val="en-US"/>
        </w:rPr>
        <w:t>ecruitment</w:t>
      </w:r>
      <w:r w:rsidR="00362120" w:rsidRPr="00613D69">
        <w:rPr>
          <w:rFonts w:asciiTheme="majorHAnsi" w:hAnsiTheme="majorHAnsi" w:cstheme="majorHAnsi"/>
          <w:color w:val="FF0000"/>
          <w:sz w:val="24"/>
          <w:szCs w:val="24"/>
          <w:lang w:val="en-US"/>
        </w:rPr>
        <w:t xml:space="preserve"> </w:t>
      </w:r>
      <w:r w:rsidR="00362120" w:rsidRPr="00613D69">
        <w:rPr>
          <w:rFonts w:asciiTheme="majorHAnsi" w:hAnsiTheme="majorHAnsi" w:cstheme="majorHAnsi"/>
          <w:sz w:val="24"/>
          <w:szCs w:val="24"/>
          <w:lang w:val="en-US"/>
        </w:rPr>
        <w:t xml:space="preserve">problems </w:t>
      </w:r>
    </w:p>
    <w:p w14:paraId="50C47A56" w14:textId="21981A9F" w:rsidR="00362120" w:rsidRPr="00613D69" w:rsidRDefault="00E94065" w:rsidP="00362120">
      <w:pPr>
        <w:pStyle w:val="ListParagraph"/>
        <w:numPr>
          <w:ilvl w:val="0"/>
          <w:numId w:val="17"/>
        </w:numPr>
        <w:rPr>
          <w:rFonts w:asciiTheme="majorHAnsi" w:hAnsiTheme="majorHAnsi" w:cstheme="majorHAnsi"/>
          <w:sz w:val="24"/>
          <w:szCs w:val="24"/>
          <w:lang w:val="en-US"/>
        </w:rPr>
      </w:pPr>
      <w:r>
        <w:rPr>
          <w:rFonts w:asciiTheme="majorHAnsi" w:hAnsiTheme="majorHAnsi" w:cstheme="majorHAnsi"/>
          <w:sz w:val="24"/>
          <w:szCs w:val="24"/>
          <w:lang w:val="en-US"/>
        </w:rPr>
        <w:t>q</w:t>
      </w:r>
      <w:r w:rsidR="00362120" w:rsidRPr="00613D69">
        <w:rPr>
          <w:rFonts w:asciiTheme="majorHAnsi" w:hAnsiTheme="majorHAnsi" w:cstheme="majorHAnsi"/>
          <w:sz w:val="24"/>
          <w:szCs w:val="24"/>
          <w:lang w:val="en-US"/>
        </w:rPr>
        <w:t>uality and performance might be affected</w:t>
      </w:r>
    </w:p>
    <w:p w14:paraId="1C961B72" w14:textId="57C379E7" w:rsidR="00362120" w:rsidRPr="00613D69" w:rsidRDefault="00E94065" w:rsidP="00362120">
      <w:pPr>
        <w:pStyle w:val="ListParagraph"/>
        <w:numPr>
          <w:ilvl w:val="0"/>
          <w:numId w:val="17"/>
        </w:numPr>
        <w:rPr>
          <w:rFonts w:asciiTheme="majorHAnsi" w:hAnsiTheme="majorHAnsi" w:cstheme="majorHAnsi"/>
          <w:sz w:val="24"/>
          <w:szCs w:val="24"/>
          <w:lang w:val="en-US"/>
        </w:rPr>
      </w:pPr>
      <w:r>
        <w:rPr>
          <w:rFonts w:asciiTheme="majorHAnsi" w:hAnsiTheme="majorHAnsi" w:cstheme="majorHAnsi"/>
          <w:sz w:val="24"/>
          <w:szCs w:val="24"/>
          <w:lang w:val="en-US"/>
        </w:rPr>
        <w:t>b</w:t>
      </w:r>
      <w:r w:rsidR="00362120" w:rsidRPr="00613D69">
        <w:rPr>
          <w:rFonts w:asciiTheme="majorHAnsi" w:hAnsiTheme="majorHAnsi" w:cstheme="majorHAnsi"/>
          <w:sz w:val="24"/>
          <w:szCs w:val="24"/>
          <w:lang w:val="en-US"/>
        </w:rPr>
        <w:t>usiness might not be able to meet customer demands</w:t>
      </w:r>
    </w:p>
    <w:p w14:paraId="4DD62552" w14:textId="375FD0B6" w:rsidR="00362120" w:rsidRPr="00613D69" w:rsidRDefault="00CA2884" w:rsidP="00362120">
      <w:pPr>
        <w:rPr>
          <w:rFonts w:asciiTheme="majorHAnsi" w:hAnsiTheme="majorHAnsi" w:cstheme="majorHAnsi"/>
          <w:sz w:val="24"/>
          <w:szCs w:val="24"/>
          <w:lang w:val="en-US"/>
        </w:rPr>
      </w:pPr>
      <w:r w:rsidRPr="00613D69">
        <w:rPr>
          <w:rFonts w:asciiTheme="majorHAnsi" w:hAnsiTheme="majorHAnsi" w:cstheme="majorHAnsi"/>
          <w:sz w:val="24"/>
          <w:szCs w:val="24"/>
          <w:lang w:val="en-US"/>
        </w:rPr>
        <w:t xml:space="preserve"> </w:t>
      </w:r>
      <w:r w:rsidR="00362120" w:rsidRPr="00613D69">
        <w:rPr>
          <w:rFonts w:asciiTheme="majorHAnsi" w:hAnsiTheme="majorHAnsi" w:cstheme="majorHAnsi"/>
          <w:sz w:val="24"/>
          <w:szCs w:val="24"/>
          <w:lang w:val="en-US"/>
        </w:rPr>
        <w:t>(Citizens Advice 2023b).</w:t>
      </w:r>
    </w:p>
    <w:p w14:paraId="2B62A078" w14:textId="24682BB2" w:rsidR="00362120" w:rsidRPr="00613D69" w:rsidRDefault="00362120" w:rsidP="00362120">
      <w:pPr>
        <w:rPr>
          <w:rFonts w:asciiTheme="majorHAnsi" w:hAnsiTheme="majorHAnsi" w:cstheme="majorHAnsi"/>
          <w:sz w:val="24"/>
          <w:szCs w:val="24"/>
          <w:lang w:val="en-US"/>
        </w:rPr>
      </w:pPr>
      <w:r w:rsidRPr="00613D69">
        <w:rPr>
          <w:rFonts w:asciiTheme="majorHAnsi" w:hAnsiTheme="majorHAnsi" w:cstheme="majorHAnsi"/>
          <w:sz w:val="24"/>
          <w:szCs w:val="24"/>
          <w:lang w:val="en-US"/>
        </w:rPr>
        <w:t>Chelsea has the right to take the owners to the tribunal</w:t>
      </w:r>
      <w:r w:rsidRPr="00613D69">
        <w:rPr>
          <w:rFonts w:asciiTheme="majorHAnsi" w:hAnsiTheme="majorHAnsi" w:cstheme="majorHAnsi"/>
          <w:color w:val="FF0000"/>
          <w:sz w:val="24"/>
          <w:szCs w:val="24"/>
          <w:lang w:val="en-US"/>
        </w:rPr>
        <w:t xml:space="preserve"> </w:t>
      </w:r>
      <w:r w:rsidRPr="00613D69">
        <w:rPr>
          <w:rFonts w:asciiTheme="majorHAnsi" w:hAnsiTheme="majorHAnsi" w:cstheme="majorHAnsi"/>
          <w:sz w:val="24"/>
          <w:szCs w:val="24"/>
          <w:lang w:val="en-US"/>
        </w:rPr>
        <w:t>if she thinks they have failed to follow the Company’s procedure or if they have rejected the application on incorrect facts (Gray, Chambers, 2021). If Chelsea is successful, the tribunal</w:t>
      </w:r>
      <w:r w:rsidR="003566C5">
        <w:rPr>
          <w:rFonts w:asciiTheme="majorHAnsi" w:hAnsiTheme="majorHAnsi" w:cstheme="majorHAnsi"/>
          <w:sz w:val="24"/>
          <w:szCs w:val="24"/>
          <w:lang w:val="en-US"/>
        </w:rPr>
        <w:t>:</w:t>
      </w:r>
    </w:p>
    <w:p w14:paraId="01B2E1BB" w14:textId="77777777" w:rsidR="00362120" w:rsidRPr="00613D69" w:rsidRDefault="00362120" w:rsidP="00362120">
      <w:pPr>
        <w:pStyle w:val="ListParagraph"/>
        <w:numPr>
          <w:ilvl w:val="0"/>
          <w:numId w:val="15"/>
        </w:numPr>
        <w:rPr>
          <w:rFonts w:asciiTheme="majorHAnsi" w:hAnsiTheme="majorHAnsi" w:cstheme="majorHAnsi"/>
          <w:sz w:val="24"/>
          <w:szCs w:val="24"/>
          <w:lang w:val="en-US"/>
        </w:rPr>
      </w:pPr>
      <w:r w:rsidRPr="00613D69">
        <w:rPr>
          <w:rFonts w:asciiTheme="majorHAnsi" w:hAnsiTheme="majorHAnsi" w:cstheme="majorHAnsi"/>
          <w:sz w:val="24"/>
          <w:szCs w:val="24"/>
          <w:lang w:val="en-US"/>
        </w:rPr>
        <w:t>must make a declaration to that effect</w:t>
      </w:r>
    </w:p>
    <w:p w14:paraId="468A7702" w14:textId="77777777" w:rsidR="00362120" w:rsidRPr="00613D69" w:rsidRDefault="00362120" w:rsidP="00362120">
      <w:pPr>
        <w:pStyle w:val="ListParagraph"/>
        <w:numPr>
          <w:ilvl w:val="0"/>
          <w:numId w:val="15"/>
        </w:numPr>
        <w:rPr>
          <w:rFonts w:asciiTheme="majorHAnsi" w:hAnsiTheme="majorHAnsi" w:cstheme="majorHAnsi"/>
          <w:sz w:val="24"/>
          <w:szCs w:val="24"/>
          <w:lang w:val="en-US"/>
        </w:rPr>
      </w:pPr>
      <w:r w:rsidRPr="00613D69">
        <w:rPr>
          <w:rFonts w:asciiTheme="majorHAnsi" w:hAnsiTheme="majorHAnsi" w:cstheme="majorHAnsi"/>
          <w:sz w:val="24"/>
          <w:szCs w:val="24"/>
          <w:lang w:val="en-US"/>
        </w:rPr>
        <w:t>may make an order for reconsideration of the application</w:t>
      </w:r>
    </w:p>
    <w:p w14:paraId="49046AC9" w14:textId="77777777" w:rsidR="00362120" w:rsidRPr="00613D69" w:rsidRDefault="00362120" w:rsidP="00362120">
      <w:pPr>
        <w:pStyle w:val="ListParagraph"/>
        <w:numPr>
          <w:ilvl w:val="0"/>
          <w:numId w:val="15"/>
        </w:numPr>
        <w:rPr>
          <w:rFonts w:asciiTheme="majorHAnsi" w:hAnsiTheme="majorHAnsi" w:cstheme="majorHAnsi"/>
          <w:sz w:val="24"/>
          <w:szCs w:val="24"/>
          <w:lang w:val="en-US"/>
        </w:rPr>
      </w:pPr>
      <w:r w:rsidRPr="00613D69">
        <w:rPr>
          <w:rFonts w:asciiTheme="majorHAnsi" w:hAnsiTheme="majorHAnsi" w:cstheme="majorHAnsi"/>
          <w:sz w:val="24"/>
          <w:szCs w:val="24"/>
          <w:lang w:val="en-US"/>
        </w:rPr>
        <w:t>may make an order that compensation must be paid</w:t>
      </w:r>
    </w:p>
    <w:p w14:paraId="49817071" w14:textId="32F239D8" w:rsidR="00362120" w:rsidRPr="00613D69" w:rsidRDefault="00362120" w:rsidP="00362120">
      <w:pPr>
        <w:rPr>
          <w:rFonts w:asciiTheme="majorHAnsi" w:hAnsiTheme="majorHAnsi" w:cstheme="majorHAnsi"/>
          <w:sz w:val="24"/>
          <w:szCs w:val="24"/>
          <w:lang w:val="en-US"/>
        </w:rPr>
      </w:pPr>
      <w:r w:rsidRPr="00613D69">
        <w:rPr>
          <w:rFonts w:asciiTheme="majorHAnsi" w:hAnsiTheme="majorHAnsi" w:cstheme="majorHAnsi"/>
          <w:sz w:val="24"/>
          <w:szCs w:val="24"/>
          <w:lang w:val="en-US"/>
        </w:rPr>
        <w:t>The maximum amount of compensation that can be awarded is eight weeks pay (Jefferson, 2014)</w:t>
      </w:r>
      <w:r w:rsidR="00D21E01">
        <w:rPr>
          <w:rFonts w:asciiTheme="majorHAnsi" w:hAnsiTheme="majorHAnsi" w:cstheme="majorHAnsi"/>
          <w:sz w:val="24"/>
          <w:szCs w:val="24"/>
          <w:lang w:val="en-US"/>
        </w:rPr>
        <w:t xml:space="preserve">. In </w:t>
      </w:r>
      <w:r w:rsidRPr="00B42EBB">
        <w:rPr>
          <w:rFonts w:asciiTheme="majorHAnsi" w:hAnsiTheme="majorHAnsi" w:cstheme="majorHAnsi"/>
          <w:i/>
          <w:sz w:val="24"/>
          <w:szCs w:val="24"/>
          <w:lang w:val="en-US"/>
        </w:rPr>
        <w:t xml:space="preserve">King v Tesco </w:t>
      </w:r>
      <w:r w:rsidR="00A56F06" w:rsidRPr="00B42EBB">
        <w:rPr>
          <w:rFonts w:asciiTheme="majorHAnsi" w:hAnsiTheme="majorHAnsi" w:cstheme="majorHAnsi"/>
          <w:i/>
          <w:sz w:val="24"/>
          <w:szCs w:val="24"/>
          <w:lang w:val="en-US"/>
        </w:rPr>
        <w:t>S</w:t>
      </w:r>
      <w:r w:rsidRPr="00B42EBB">
        <w:rPr>
          <w:rFonts w:asciiTheme="majorHAnsi" w:hAnsiTheme="majorHAnsi" w:cstheme="majorHAnsi"/>
          <w:i/>
          <w:sz w:val="24"/>
          <w:szCs w:val="24"/>
          <w:lang w:val="en-US"/>
        </w:rPr>
        <w:t xml:space="preserve">tore Ltd </w:t>
      </w:r>
      <w:r w:rsidRPr="00B42EBB">
        <w:rPr>
          <w:rFonts w:asciiTheme="majorHAnsi" w:eastAsia="Calibri" w:hAnsiTheme="majorHAnsi" w:cstheme="majorHAnsi"/>
          <w:i/>
          <w:sz w:val="24"/>
          <w:szCs w:val="24"/>
          <w:lang w:val="en-US"/>
        </w:rPr>
        <w:t>2017</w:t>
      </w:r>
      <w:r w:rsidR="00D21E01">
        <w:rPr>
          <w:rFonts w:asciiTheme="majorHAnsi" w:eastAsia="Calibri" w:hAnsiTheme="majorHAnsi" w:cstheme="majorHAnsi"/>
          <w:sz w:val="24"/>
          <w:szCs w:val="24"/>
          <w:lang w:val="en-US"/>
        </w:rPr>
        <w:t xml:space="preserve">, King was awarded </w:t>
      </w:r>
      <w:r w:rsidR="00D21E01" w:rsidRPr="00D21E01">
        <w:rPr>
          <w:rFonts w:asciiTheme="majorHAnsi" w:hAnsiTheme="majorHAnsi" w:cstheme="majorHAnsi"/>
          <w:sz w:val="24"/>
          <w:szCs w:val="24"/>
          <w:lang w:val="en-US"/>
        </w:rPr>
        <w:t>£2</w:t>
      </w:r>
      <w:r w:rsidR="00D21E01">
        <w:rPr>
          <w:rFonts w:asciiTheme="majorHAnsi" w:hAnsiTheme="majorHAnsi" w:cstheme="majorHAnsi"/>
          <w:sz w:val="24"/>
          <w:szCs w:val="24"/>
          <w:lang w:val="en-US"/>
        </w:rPr>
        <w:t xml:space="preserve">,664, the maximum amount as the supermarket did not handle the flexible working request properly. </w:t>
      </w:r>
    </w:p>
    <w:p w14:paraId="3E413A6F" w14:textId="77777777" w:rsidR="00F11BFD" w:rsidRPr="00613D69" w:rsidRDefault="00F11BFD" w:rsidP="00F11BFD">
      <w:pPr>
        <w:rPr>
          <w:rFonts w:asciiTheme="majorHAnsi" w:hAnsiTheme="majorHAnsi" w:cstheme="majorHAnsi"/>
          <w:sz w:val="24"/>
          <w:szCs w:val="24"/>
        </w:rPr>
      </w:pPr>
    </w:p>
    <w:p w14:paraId="676B8745" w14:textId="77777777" w:rsidR="00F11BFD" w:rsidRDefault="00F11BFD" w:rsidP="00F11BFD"/>
    <w:p w14:paraId="05C38D93" w14:textId="77777777" w:rsidR="001A742E" w:rsidRPr="00613D69" w:rsidRDefault="001A742E" w:rsidP="001A742E">
      <w:pPr>
        <w:rPr>
          <w:rFonts w:asciiTheme="majorHAnsi" w:hAnsiTheme="majorHAnsi" w:cstheme="majorHAnsi"/>
          <w:sz w:val="24"/>
          <w:szCs w:val="24"/>
          <w:lang w:val="en-US"/>
        </w:rPr>
      </w:pPr>
    </w:p>
    <w:p w14:paraId="3A1AF0CF" w14:textId="77777777" w:rsidR="001A742E" w:rsidRPr="00613D69" w:rsidRDefault="001A742E" w:rsidP="001A742E">
      <w:pPr>
        <w:spacing w:after="0" w:line="240" w:lineRule="auto"/>
        <w:rPr>
          <w:rFonts w:asciiTheme="majorHAnsi" w:eastAsiaTheme="minorEastAsia" w:hAnsiTheme="majorHAnsi" w:cstheme="majorHAnsi"/>
          <w:sz w:val="24"/>
          <w:szCs w:val="24"/>
          <w:lang w:eastAsia="en-GB"/>
        </w:rPr>
      </w:pPr>
    </w:p>
    <w:bookmarkEnd w:id="0"/>
    <w:p w14:paraId="13242C63" w14:textId="77777777" w:rsidR="00CB3A43" w:rsidRPr="00613D69" w:rsidRDefault="00CB3A43">
      <w:pPr>
        <w:rPr>
          <w:rFonts w:asciiTheme="majorHAnsi" w:hAnsiTheme="majorHAnsi" w:cstheme="majorHAnsi"/>
          <w:sz w:val="24"/>
          <w:szCs w:val="24"/>
        </w:rPr>
      </w:pPr>
    </w:p>
    <w:sectPr w:rsidR="00CB3A43" w:rsidRPr="00613D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534DE"/>
    <w:multiLevelType w:val="hybridMultilevel"/>
    <w:tmpl w:val="C2E08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277845"/>
    <w:multiLevelType w:val="hybridMultilevel"/>
    <w:tmpl w:val="54967C24"/>
    <w:lvl w:ilvl="0" w:tplc="E93A1918">
      <w:start w:val="1"/>
      <w:numFmt w:val="bullet"/>
      <w:lvlText w:val=""/>
      <w:lvlJc w:val="left"/>
      <w:pPr>
        <w:ind w:left="720" w:hanging="360"/>
      </w:pPr>
      <w:rPr>
        <w:rFonts w:ascii="Symbol" w:hAnsi="Symbol" w:hint="default"/>
      </w:rPr>
    </w:lvl>
    <w:lvl w:ilvl="1" w:tplc="00D8C136">
      <w:start w:val="1"/>
      <w:numFmt w:val="bullet"/>
      <w:lvlText w:val="o"/>
      <w:lvlJc w:val="left"/>
      <w:pPr>
        <w:ind w:left="1440" w:hanging="360"/>
      </w:pPr>
      <w:rPr>
        <w:rFonts w:ascii="Courier New" w:hAnsi="Courier New" w:hint="default"/>
      </w:rPr>
    </w:lvl>
    <w:lvl w:ilvl="2" w:tplc="E08CF0D8">
      <w:start w:val="1"/>
      <w:numFmt w:val="bullet"/>
      <w:lvlText w:val=""/>
      <w:lvlJc w:val="left"/>
      <w:pPr>
        <w:ind w:left="2160" w:hanging="360"/>
      </w:pPr>
      <w:rPr>
        <w:rFonts w:ascii="Wingdings" w:hAnsi="Wingdings" w:hint="default"/>
      </w:rPr>
    </w:lvl>
    <w:lvl w:ilvl="3" w:tplc="4DD6718A">
      <w:start w:val="1"/>
      <w:numFmt w:val="bullet"/>
      <w:lvlText w:val=""/>
      <w:lvlJc w:val="left"/>
      <w:pPr>
        <w:ind w:left="2880" w:hanging="360"/>
      </w:pPr>
      <w:rPr>
        <w:rFonts w:ascii="Symbol" w:hAnsi="Symbol" w:hint="default"/>
      </w:rPr>
    </w:lvl>
    <w:lvl w:ilvl="4" w:tplc="19E4B4CA">
      <w:start w:val="1"/>
      <w:numFmt w:val="bullet"/>
      <w:lvlText w:val="o"/>
      <w:lvlJc w:val="left"/>
      <w:pPr>
        <w:ind w:left="3600" w:hanging="360"/>
      </w:pPr>
      <w:rPr>
        <w:rFonts w:ascii="Courier New" w:hAnsi="Courier New" w:hint="default"/>
      </w:rPr>
    </w:lvl>
    <w:lvl w:ilvl="5" w:tplc="2BC0C430">
      <w:start w:val="1"/>
      <w:numFmt w:val="bullet"/>
      <w:lvlText w:val=""/>
      <w:lvlJc w:val="left"/>
      <w:pPr>
        <w:ind w:left="4320" w:hanging="360"/>
      </w:pPr>
      <w:rPr>
        <w:rFonts w:ascii="Wingdings" w:hAnsi="Wingdings" w:hint="default"/>
      </w:rPr>
    </w:lvl>
    <w:lvl w:ilvl="6" w:tplc="F31E5456">
      <w:start w:val="1"/>
      <w:numFmt w:val="bullet"/>
      <w:lvlText w:val=""/>
      <w:lvlJc w:val="left"/>
      <w:pPr>
        <w:ind w:left="5040" w:hanging="360"/>
      </w:pPr>
      <w:rPr>
        <w:rFonts w:ascii="Symbol" w:hAnsi="Symbol" w:hint="default"/>
      </w:rPr>
    </w:lvl>
    <w:lvl w:ilvl="7" w:tplc="CAD85744">
      <w:start w:val="1"/>
      <w:numFmt w:val="bullet"/>
      <w:lvlText w:val="o"/>
      <w:lvlJc w:val="left"/>
      <w:pPr>
        <w:ind w:left="5760" w:hanging="360"/>
      </w:pPr>
      <w:rPr>
        <w:rFonts w:ascii="Courier New" w:hAnsi="Courier New" w:hint="default"/>
      </w:rPr>
    </w:lvl>
    <w:lvl w:ilvl="8" w:tplc="610095CC">
      <w:start w:val="1"/>
      <w:numFmt w:val="bullet"/>
      <w:lvlText w:val=""/>
      <w:lvlJc w:val="left"/>
      <w:pPr>
        <w:ind w:left="6480" w:hanging="360"/>
      </w:pPr>
      <w:rPr>
        <w:rFonts w:ascii="Wingdings" w:hAnsi="Wingdings" w:hint="default"/>
      </w:rPr>
    </w:lvl>
  </w:abstractNum>
  <w:abstractNum w:abstractNumId="2" w15:restartNumberingAfterBreak="0">
    <w:nsid w:val="09744681"/>
    <w:multiLevelType w:val="hybridMultilevel"/>
    <w:tmpl w:val="01D49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7E890F"/>
    <w:multiLevelType w:val="hybridMultilevel"/>
    <w:tmpl w:val="5BD2F69C"/>
    <w:lvl w:ilvl="0" w:tplc="6876D8BE">
      <w:start w:val="1"/>
      <w:numFmt w:val="bullet"/>
      <w:lvlText w:val=""/>
      <w:lvlJc w:val="left"/>
      <w:pPr>
        <w:ind w:left="720" w:hanging="360"/>
      </w:pPr>
      <w:rPr>
        <w:rFonts w:ascii="Symbol" w:hAnsi="Symbol" w:hint="default"/>
      </w:rPr>
    </w:lvl>
    <w:lvl w:ilvl="1" w:tplc="97784CAA">
      <w:start w:val="1"/>
      <w:numFmt w:val="bullet"/>
      <w:lvlText w:val="o"/>
      <w:lvlJc w:val="left"/>
      <w:pPr>
        <w:ind w:left="1440" w:hanging="360"/>
      </w:pPr>
      <w:rPr>
        <w:rFonts w:ascii="Courier New" w:hAnsi="Courier New" w:hint="default"/>
      </w:rPr>
    </w:lvl>
    <w:lvl w:ilvl="2" w:tplc="713226C8">
      <w:start w:val="1"/>
      <w:numFmt w:val="bullet"/>
      <w:lvlText w:val=""/>
      <w:lvlJc w:val="left"/>
      <w:pPr>
        <w:ind w:left="2160" w:hanging="360"/>
      </w:pPr>
      <w:rPr>
        <w:rFonts w:ascii="Wingdings" w:hAnsi="Wingdings" w:hint="default"/>
      </w:rPr>
    </w:lvl>
    <w:lvl w:ilvl="3" w:tplc="1D2CA7AC">
      <w:start w:val="1"/>
      <w:numFmt w:val="bullet"/>
      <w:lvlText w:val=""/>
      <w:lvlJc w:val="left"/>
      <w:pPr>
        <w:ind w:left="2880" w:hanging="360"/>
      </w:pPr>
      <w:rPr>
        <w:rFonts w:ascii="Symbol" w:hAnsi="Symbol" w:hint="default"/>
      </w:rPr>
    </w:lvl>
    <w:lvl w:ilvl="4" w:tplc="F5DCB23A">
      <w:start w:val="1"/>
      <w:numFmt w:val="bullet"/>
      <w:lvlText w:val="o"/>
      <w:lvlJc w:val="left"/>
      <w:pPr>
        <w:ind w:left="3600" w:hanging="360"/>
      </w:pPr>
      <w:rPr>
        <w:rFonts w:ascii="Courier New" w:hAnsi="Courier New" w:hint="default"/>
      </w:rPr>
    </w:lvl>
    <w:lvl w:ilvl="5" w:tplc="E0E443B0">
      <w:start w:val="1"/>
      <w:numFmt w:val="bullet"/>
      <w:lvlText w:val=""/>
      <w:lvlJc w:val="left"/>
      <w:pPr>
        <w:ind w:left="4320" w:hanging="360"/>
      </w:pPr>
      <w:rPr>
        <w:rFonts w:ascii="Wingdings" w:hAnsi="Wingdings" w:hint="default"/>
      </w:rPr>
    </w:lvl>
    <w:lvl w:ilvl="6" w:tplc="090EB0E0">
      <w:start w:val="1"/>
      <w:numFmt w:val="bullet"/>
      <w:lvlText w:val=""/>
      <w:lvlJc w:val="left"/>
      <w:pPr>
        <w:ind w:left="5040" w:hanging="360"/>
      </w:pPr>
      <w:rPr>
        <w:rFonts w:ascii="Symbol" w:hAnsi="Symbol" w:hint="default"/>
      </w:rPr>
    </w:lvl>
    <w:lvl w:ilvl="7" w:tplc="07E63E54">
      <w:start w:val="1"/>
      <w:numFmt w:val="bullet"/>
      <w:lvlText w:val="o"/>
      <w:lvlJc w:val="left"/>
      <w:pPr>
        <w:ind w:left="5760" w:hanging="360"/>
      </w:pPr>
      <w:rPr>
        <w:rFonts w:ascii="Courier New" w:hAnsi="Courier New" w:hint="default"/>
      </w:rPr>
    </w:lvl>
    <w:lvl w:ilvl="8" w:tplc="6CA8DEC2">
      <w:start w:val="1"/>
      <w:numFmt w:val="bullet"/>
      <w:lvlText w:val=""/>
      <w:lvlJc w:val="left"/>
      <w:pPr>
        <w:ind w:left="6480" w:hanging="360"/>
      </w:pPr>
      <w:rPr>
        <w:rFonts w:ascii="Wingdings" w:hAnsi="Wingdings" w:hint="default"/>
      </w:rPr>
    </w:lvl>
  </w:abstractNum>
  <w:abstractNum w:abstractNumId="4" w15:restartNumberingAfterBreak="0">
    <w:nsid w:val="1A3C69B3"/>
    <w:multiLevelType w:val="hybridMultilevel"/>
    <w:tmpl w:val="704EF8F6"/>
    <w:lvl w:ilvl="0" w:tplc="AFA8550C">
      <w:start w:val="1"/>
      <w:numFmt w:val="bullet"/>
      <w:lvlText w:val=""/>
      <w:lvlJc w:val="left"/>
      <w:pPr>
        <w:ind w:left="720" w:hanging="360"/>
      </w:pPr>
      <w:rPr>
        <w:rFonts w:ascii="Symbol" w:hAnsi="Symbol" w:hint="default"/>
      </w:rPr>
    </w:lvl>
    <w:lvl w:ilvl="1" w:tplc="2786AC9A">
      <w:start w:val="1"/>
      <w:numFmt w:val="bullet"/>
      <w:lvlText w:val="o"/>
      <w:lvlJc w:val="left"/>
      <w:pPr>
        <w:ind w:left="1440" w:hanging="360"/>
      </w:pPr>
      <w:rPr>
        <w:rFonts w:ascii="Courier New" w:hAnsi="Courier New" w:hint="default"/>
      </w:rPr>
    </w:lvl>
    <w:lvl w:ilvl="2" w:tplc="09D208CE">
      <w:start w:val="1"/>
      <w:numFmt w:val="bullet"/>
      <w:lvlText w:val=""/>
      <w:lvlJc w:val="left"/>
      <w:pPr>
        <w:ind w:left="2160" w:hanging="360"/>
      </w:pPr>
      <w:rPr>
        <w:rFonts w:ascii="Wingdings" w:hAnsi="Wingdings" w:hint="default"/>
      </w:rPr>
    </w:lvl>
    <w:lvl w:ilvl="3" w:tplc="0FDE12DE">
      <w:start w:val="1"/>
      <w:numFmt w:val="bullet"/>
      <w:lvlText w:val=""/>
      <w:lvlJc w:val="left"/>
      <w:pPr>
        <w:ind w:left="2880" w:hanging="360"/>
      </w:pPr>
      <w:rPr>
        <w:rFonts w:ascii="Symbol" w:hAnsi="Symbol" w:hint="default"/>
      </w:rPr>
    </w:lvl>
    <w:lvl w:ilvl="4" w:tplc="3030F8AA">
      <w:start w:val="1"/>
      <w:numFmt w:val="bullet"/>
      <w:lvlText w:val="o"/>
      <w:lvlJc w:val="left"/>
      <w:pPr>
        <w:ind w:left="3600" w:hanging="360"/>
      </w:pPr>
      <w:rPr>
        <w:rFonts w:ascii="Courier New" w:hAnsi="Courier New" w:hint="default"/>
      </w:rPr>
    </w:lvl>
    <w:lvl w:ilvl="5" w:tplc="5E1E1580">
      <w:start w:val="1"/>
      <w:numFmt w:val="bullet"/>
      <w:lvlText w:val=""/>
      <w:lvlJc w:val="left"/>
      <w:pPr>
        <w:ind w:left="4320" w:hanging="360"/>
      </w:pPr>
      <w:rPr>
        <w:rFonts w:ascii="Wingdings" w:hAnsi="Wingdings" w:hint="default"/>
      </w:rPr>
    </w:lvl>
    <w:lvl w:ilvl="6" w:tplc="33EEA64A">
      <w:start w:val="1"/>
      <w:numFmt w:val="bullet"/>
      <w:lvlText w:val=""/>
      <w:lvlJc w:val="left"/>
      <w:pPr>
        <w:ind w:left="5040" w:hanging="360"/>
      </w:pPr>
      <w:rPr>
        <w:rFonts w:ascii="Symbol" w:hAnsi="Symbol" w:hint="default"/>
      </w:rPr>
    </w:lvl>
    <w:lvl w:ilvl="7" w:tplc="F514C1F6">
      <w:start w:val="1"/>
      <w:numFmt w:val="bullet"/>
      <w:lvlText w:val="o"/>
      <w:lvlJc w:val="left"/>
      <w:pPr>
        <w:ind w:left="5760" w:hanging="360"/>
      </w:pPr>
      <w:rPr>
        <w:rFonts w:ascii="Courier New" w:hAnsi="Courier New" w:hint="default"/>
      </w:rPr>
    </w:lvl>
    <w:lvl w:ilvl="8" w:tplc="8A30FD6A">
      <w:start w:val="1"/>
      <w:numFmt w:val="bullet"/>
      <w:lvlText w:val=""/>
      <w:lvlJc w:val="left"/>
      <w:pPr>
        <w:ind w:left="6480" w:hanging="360"/>
      </w:pPr>
      <w:rPr>
        <w:rFonts w:ascii="Wingdings" w:hAnsi="Wingdings" w:hint="default"/>
      </w:rPr>
    </w:lvl>
  </w:abstractNum>
  <w:abstractNum w:abstractNumId="5" w15:restartNumberingAfterBreak="0">
    <w:nsid w:val="1EF8400C"/>
    <w:multiLevelType w:val="hybridMultilevel"/>
    <w:tmpl w:val="AC0E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FD15AD"/>
    <w:multiLevelType w:val="hybridMultilevel"/>
    <w:tmpl w:val="929E4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A92DB9"/>
    <w:multiLevelType w:val="hybridMultilevel"/>
    <w:tmpl w:val="25E4E6B8"/>
    <w:lvl w:ilvl="0" w:tplc="E63C3630">
      <w:start w:val="1"/>
      <w:numFmt w:val="bullet"/>
      <w:lvlText w:val=""/>
      <w:lvlJc w:val="left"/>
      <w:pPr>
        <w:ind w:left="720" w:hanging="360"/>
      </w:pPr>
      <w:rPr>
        <w:rFonts w:ascii="Symbol" w:hAnsi="Symbol" w:hint="default"/>
      </w:rPr>
    </w:lvl>
    <w:lvl w:ilvl="1" w:tplc="5D2CCCE6">
      <w:start w:val="1"/>
      <w:numFmt w:val="bullet"/>
      <w:lvlText w:val="o"/>
      <w:lvlJc w:val="left"/>
      <w:pPr>
        <w:ind w:left="1440" w:hanging="360"/>
      </w:pPr>
      <w:rPr>
        <w:rFonts w:ascii="Courier New" w:hAnsi="Courier New" w:hint="default"/>
      </w:rPr>
    </w:lvl>
    <w:lvl w:ilvl="2" w:tplc="0FAE098E">
      <w:start w:val="1"/>
      <w:numFmt w:val="bullet"/>
      <w:lvlText w:val=""/>
      <w:lvlJc w:val="left"/>
      <w:pPr>
        <w:ind w:left="2160" w:hanging="360"/>
      </w:pPr>
      <w:rPr>
        <w:rFonts w:ascii="Wingdings" w:hAnsi="Wingdings" w:hint="default"/>
      </w:rPr>
    </w:lvl>
    <w:lvl w:ilvl="3" w:tplc="EB48B82A">
      <w:start w:val="1"/>
      <w:numFmt w:val="bullet"/>
      <w:lvlText w:val=""/>
      <w:lvlJc w:val="left"/>
      <w:pPr>
        <w:ind w:left="2880" w:hanging="360"/>
      </w:pPr>
      <w:rPr>
        <w:rFonts w:ascii="Symbol" w:hAnsi="Symbol" w:hint="default"/>
      </w:rPr>
    </w:lvl>
    <w:lvl w:ilvl="4" w:tplc="99E21938">
      <w:start w:val="1"/>
      <w:numFmt w:val="bullet"/>
      <w:lvlText w:val="o"/>
      <w:lvlJc w:val="left"/>
      <w:pPr>
        <w:ind w:left="3600" w:hanging="360"/>
      </w:pPr>
      <w:rPr>
        <w:rFonts w:ascii="Courier New" w:hAnsi="Courier New" w:hint="default"/>
      </w:rPr>
    </w:lvl>
    <w:lvl w:ilvl="5" w:tplc="03A87BDE">
      <w:start w:val="1"/>
      <w:numFmt w:val="bullet"/>
      <w:lvlText w:val=""/>
      <w:lvlJc w:val="left"/>
      <w:pPr>
        <w:ind w:left="4320" w:hanging="360"/>
      </w:pPr>
      <w:rPr>
        <w:rFonts w:ascii="Wingdings" w:hAnsi="Wingdings" w:hint="default"/>
      </w:rPr>
    </w:lvl>
    <w:lvl w:ilvl="6" w:tplc="68AC3018">
      <w:start w:val="1"/>
      <w:numFmt w:val="bullet"/>
      <w:lvlText w:val=""/>
      <w:lvlJc w:val="left"/>
      <w:pPr>
        <w:ind w:left="5040" w:hanging="360"/>
      </w:pPr>
      <w:rPr>
        <w:rFonts w:ascii="Symbol" w:hAnsi="Symbol" w:hint="default"/>
      </w:rPr>
    </w:lvl>
    <w:lvl w:ilvl="7" w:tplc="6E3A204A">
      <w:start w:val="1"/>
      <w:numFmt w:val="bullet"/>
      <w:lvlText w:val="o"/>
      <w:lvlJc w:val="left"/>
      <w:pPr>
        <w:ind w:left="5760" w:hanging="360"/>
      </w:pPr>
      <w:rPr>
        <w:rFonts w:ascii="Courier New" w:hAnsi="Courier New" w:hint="default"/>
      </w:rPr>
    </w:lvl>
    <w:lvl w:ilvl="8" w:tplc="F798461E">
      <w:start w:val="1"/>
      <w:numFmt w:val="bullet"/>
      <w:lvlText w:val=""/>
      <w:lvlJc w:val="left"/>
      <w:pPr>
        <w:ind w:left="6480" w:hanging="360"/>
      </w:pPr>
      <w:rPr>
        <w:rFonts w:ascii="Wingdings" w:hAnsi="Wingdings" w:hint="default"/>
      </w:rPr>
    </w:lvl>
  </w:abstractNum>
  <w:abstractNum w:abstractNumId="8" w15:restartNumberingAfterBreak="0">
    <w:nsid w:val="2044088E"/>
    <w:multiLevelType w:val="hybridMultilevel"/>
    <w:tmpl w:val="DA14C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306615"/>
    <w:multiLevelType w:val="hybridMultilevel"/>
    <w:tmpl w:val="25DE1B98"/>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0" w15:restartNumberingAfterBreak="0">
    <w:nsid w:val="2ED0E156"/>
    <w:multiLevelType w:val="hybridMultilevel"/>
    <w:tmpl w:val="82C07AF8"/>
    <w:lvl w:ilvl="0" w:tplc="FF725792">
      <w:start w:val="1"/>
      <w:numFmt w:val="bullet"/>
      <w:lvlText w:val=""/>
      <w:lvlJc w:val="left"/>
      <w:pPr>
        <w:ind w:left="720" w:hanging="360"/>
      </w:pPr>
      <w:rPr>
        <w:rFonts w:ascii="Symbol" w:hAnsi="Symbol" w:hint="default"/>
      </w:rPr>
    </w:lvl>
    <w:lvl w:ilvl="1" w:tplc="0722F5A2">
      <w:start w:val="1"/>
      <w:numFmt w:val="bullet"/>
      <w:lvlText w:val="o"/>
      <w:lvlJc w:val="left"/>
      <w:pPr>
        <w:ind w:left="1440" w:hanging="360"/>
      </w:pPr>
      <w:rPr>
        <w:rFonts w:ascii="Courier New" w:hAnsi="Courier New" w:hint="default"/>
      </w:rPr>
    </w:lvl>
    <w:lvl w:ilvl="2" w:tplc="0DDC00C2">
      <w:start w:val="1"/>
      <w:numFmt w:val="bullet"/>
      <w:lvlText w:val=""/>
      <w:lvlJc w:val="left"/>
      <w:pPr>
        <w:ind w:left="2160" w:hanging="360"/>
      </w:pPr>
      <w:rPr>
        <w:rFonts w:ascii="Wingdings" w:hAnsi="Wingdings" w:hint="default"/>
      </w:rPr>
    </w:lvl>
    <w:lvl w:ilvl="3" w:tplc="917E01CA">
      <w:start w:val="1"/>
      <w:numFmt w:val="bullet"/>
      <w:lvlText w:val=""/>
      <w:lvlJc w:val="left"/>
      <w:pPr>
        <w:ind w:left="2880" w:hanging="360"/>
      </w:pPr>
      <w:rPr>
        <w:rFonts w:ascii="Symbol" w:hAnsi="Symbol" w:hint="default"/>
      </w:rPr>
    </w:lvl>
    <w:lvl w:ilvl="4" w:tplc="F76A3E12">
      <w:start w:val="1"/>
      <w:numFmt w:val="bullet"/>
      <w:lvlText w:val="o"/>
      <w:lvlJc w:val="left"/>
      <w:pPr>
        <w:ind w:left="3600" w:hanging="360"/>
      </w:pPr>
      <w:rPr>
        <w:rFonts w:ascii="Courier New" w:hAnsi="Courier New" w:hint="default"/>
      </w:rPr>
    </w:lvl>
    <w:lvl w:ilvl="5" w:tplc="9EC6A31C">
      <w:start w:val="1"/>
      <w:numFmt w:val="bullet"/>
      <w:lvlText w:val=""/>
      <w:lvlJc w:val="left"/>
      <w:pPr>
        <w:ind w:left="4320" w:hanging="360"/>
      </w:pPr>
      <w:rPr>
        <w:rFonts w:ascii="Wingdings" w:hAnsi="Wingdings" w:hint="default"/>
      </w:rPr>
    </w:lvl>
    <w:lvl w:ilvl="6" w:tplc="D57EE190">
      <w:start w:val="1"/>
      <w:numFmt w:val="bullet"/>
      <w:lvlText w:val=""/>
      <w:lvlJc w:val="left"/>
      <w:pPr>
        <w:ind w:left="5040" w:hanging="360"/>
      </w:pPr>
      <w:rPr>
        <w:rFonts w:ascii="Symbol" w:hAnsi="Symbol" w:hint="default"/>
      </w:rPr>
    </w:lvl>
    <w:lvl w:ilvl="7" w:tplc="022E1902">
      <w:start w:val="1"/>
      <w:numFmt w:val="bullet"/>
      <w:lvlText w:val="o"/>
      <w:lvlJc w:val="left"/>
      <w:pPr>
        <w:ind w:left="5760" w:hanging="360"/>
      </w:pPr>
      <w:rPr>
        <w:rFonts w:ascii="Courier New" w:hAnsi="Courier New" w:hint="default"/>
      </w:rPr>
    </w:lvl>
    <w:lvl w:ilvl="8" w:tplc="ADF87E5C">
      <w:start w:val="1"/>
      <w:numFmt w:val="bullet"/>
      <w:lvlText w:val=""/>
      <w:lvlJc w:val="left"/>
      <w:pPr>
        <w:ind w:left="6480" w:hanging="360"/>
      </w:pPr>
      <w:rPr>
        <w:rFonts w:ascii="Wingdings" w:hAnsi="Wingdings" w:hint="default"/>
      </w:rPr>
    </w:lvl>
  </w:abstractNum>
  <w:abstractNum w:abstractNumId="11" w15:restartNumberingAfterBreak="0">
    <w:nsid w:val="3DD9F33A"/>
    <w:multiLevelType w:val="hybridMultilevel"/>
    <w:tmpl w:val="46D61096"/>
    <w:lvl w:ilvl="0" w:tplc="A0F09FBA">
      <w:start w:val="1"/>
      <w:numFmt w:val="bullet"/>
      <w:lvlText w:val=""/>
      <w:lvlJc w:val="left"/>
      <w:pPr>
        <w:ind w:left="720" w:hanging="360"/>
      </w:pPr>
      <w:rPr>
        <w:rFonts w:ascii="Symbol" w:hAnsi="Symbol" w:hint="default"/>
      </w:rPr>
    </w:lvl>
    <w:lvl w:ilvl="1" w:tplc="1CC647D2">
      <w:start w:val="1"/>
      <w:numFmt w:val="bullet"/>
      <w:lvlText w:val="o"/>
      <w:lvlJc w:val="left"/>
      <w:pPr>
        <w:ind w:left="1440" w:hanging="360"/>
      </w:pPr>
      <w:rPr>
        <w:rFonts w:ascii="Courier New" w:hAnsi="Courier New" w:hint="default"/>
      </w:rPr>
    </w:lvl>
    <w:lvl w:ilvl="2" w:tplc="914C9464">
      <w:start w:val="1"/>
      <w:numFmt w:val="bullet"/>
      <w:lvlText w:val=""/>
      <w:lvlJc w:val="left"/>
      <w:pPr>
        <w:ind w:left="2160" w:hanging="360"/>
      </w:pPr>
      <w:rPr>
        <w:rFonts w:ascii="Wingdings" w:hAnsi="Wingdings" w:hint="default"/>
      </w:rPr>
    </w:lvl>
    <w:lvl w:ilvl="3" w:tplc="6ED8E734">
      <w:start w:val="1"/>
      <w:numFmt w:val="bullet"/>
      <w:lvlText w:val=""/>
      <w:lvlJc w:val="left"/>
      <w:pPr>
        <w:ind w:left="2880" w:hanging="360"/>
      </w:pPr>
      <w:rPr>
        <w:rFonts w:ascii="Symbol" w:hAnsi="Symbol" w:hint="default"/>
      </w:rPr>
    </w:lvl>
    <w:lvl w:ilvl="4" w:tplc="7340E654">
      <w:start w:val="1"/>
      <w:numFmt w:val="bullet"/>
      <w:lvlText w:val="o"/>
      <w:lvlJc w:val="left"/>
      <w:pPr>
        <w:ind w:left="3600" w:hanging="360"/>
      </w:pPr>
      <w:rPr>
        <w:rFonts w:ascii="Courier New" w:hAnsi="Courier New" w:hint="default"/>
      </w:rPr>
    </w:lvl>
    <w:lvl w:ilvl="5" w:tplc="C31A70A0">
      <w:start w:val="1"/>
      <w:numFmt w:val="bullet"/>
      <w:lvlText w:val=""/>
      <w:lvlJc w:val="left"/>
      <w:pPr>
        <w:ind w:left="4320" w:hanging="360"/>
      </w:pPr>
      <w:rPr>
        <w:rFonts w:ascii="Wingdings" w:hAnsi="Wingdings" w:hint="default"/>
      </w:rPr>
    </w:lvl>
    <w:lvl w:ilvl="6" w:tplc="3B8A7578">
      <w:start w:val="1"/>
      <w:numFmt w:val="bullet"/>
      <w:lvlText w:val=""/>
      <w:lvlJc w:val="left"/>
      <w:pPr>
        <w:ind w:left="5040" w:hanging="360"/>
      </w:pPr>
      <w:rPr>
        <w:rFonts w:ascii="Symbol" w:hAnsi="Symbol" w:hint="default"/>
      </w:rPr>
    </w:lvl>
    <w:lvl w:ilvl="7" w:tplc="020E1D9A">
      <w:start w:val="1"/>
      <w:numFmt w:val="bullet"/>
      <w:lvlText w:val="o"/>
      <w:lvlJc w:val="left"/>
      <w:pPr>
        <w:ind w:left="5760" w:hanging="360"/>
      </w:pPr>
      <w:rPr>
        <w:rFonts w:ascii="Courier New" w:hAnsi="Courier New" w:hint="default"/>
      </w:rPr>
    </w:lvl>
    <w:lvl w:ilvl="8" w:tplc="15A6E492">
      <w:start w:val="1"/>
      <w:numFmt w:val="bullet"/>
      <w:lvlText w:val=""/>
      <w:lvlJc w:val="left"/>
      <w:pPr>
        <w:ind w:left="6480" w:hanging="360"/>
      </w:pPr>
      <w:rPr>
        <w:rFonts w:ascii="Wingdings" w:hAnsi="Wingdings" w:hint="default"/>
      </w:rPr>
    </w:lvl>
  </w:abstractNum>
  <w:abstractNum w:abstractNumId="12" w15:restartNumberingAfterBreak="0">
    <w:nsid w:val="499E0049"/>
    <w:multiLevelType w:val="hybridMultilevel"/>
    <w:tmpl w:val="52D8882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3" w15:restartNumberingAfterBreak="0">
    <w:nsid w:val="4ECA5A7B"/>
    <w:multiLevelType w:val="hybridMultilevel"/>
    <w:tmpl w:val="EAA8B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9E1159"/>
    <w:multiLevelType w:val="hybridMultilevel"/>
    <w:tmpl w:val="7B0863E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2557BE"/>
    <w:multiLevelType w:val="hybridMultilevel"/>
    <w:tmpl w:val="FF3C23F6"/>
    <w:lvl w:ilvl="0" w:tplc="05362E00">
      <w:start w:val="1"/>
      <w:numFmt w:val="bullet"/>
      <w:lvlText w:val=""/>
      <w:lvlJc w:val="left"/>
      <w:pPr>
        <w:ind w:left="720" w:hanging="360"/>
      </w:pPr>
      <w:rPr>
        <w:rFonts w:ascii="Symbol" w:hAnsi="Symbol" w:hint="default"/>
      </w:rPr>
    </w:lvl>
    <w:lvl w:ilvl="1" w:tplc="1340CC28">
      <w:start w:val="1"/>
      <w:numFmt w:val="bullet"/>
      <w:lvlText w:val="o"/>
      <w:lvlJc w:val="left"/>
      <w:pPr>
        <w:ind w:left="1440" w:hanging="360"/>
      </w:pPr>
      <w:rPr>
        <w:rFonts w:ascii="Courier New" w:hAnsi="Courier New" w:hint="default"/>
      </w:rPr>
    </w:lvl>
    <w:lvl w:ilvl="2" w:tplc="99DE518A">
      <w:start w:val="1"/>
      <w:numFmt w:val="bullet"/>
      <w:lvlText w:val=""/>
      <w:lvlJc w:val="left"/>
      <w:pPr>
        <w:ind w:left="2160" w:hanging="360"/>
      </w:pPr>
      <w:rPr>
        <w:rFonts w:ascii="Wingdings" w:hAnsi="Wingdings" w:hint="default"/>
      </w:rPr>
    </w:lvl>
    <w:lvl w:ilvl="3" w:tplc="B3404B5C">
      <w:start w:val="1"/>
      <w:numFmt w:val="bullet"/>
      <w:lvlText w:val=""/>
      <w:lvlJc w:val="left"/>
      <w:pPr>
        <w:ind w:left="2880" w:hanging="360"/>
      </w:pPr>
      <w:rPr>
        <w:rFonts w:ascii="Symbol" w:hAnsi="Symbol" w:hint="default"/>
      </w:rPr>
    </w:lvl>
    <w:lvl w:ilvl="4" w:tplc="8932E08C">
      <w:start w:val="1"/>
      <w:numFmt w:val="bullet"/>
      <w:lvlText w:val="o"/>
      <w:lvlJc w:val="left"/>
      <w:pPr>
        <w:ind w:left="3600" w:hanging="360"/>
      </w:pPr>
      <w:rPr>
        <w:rFonts w:ascii="Courier New" w:hAnsi="Courier New" w:hint="default"/>
      </w:rPr>
    </w:lvl>
    <w:lvl w:ilvl="5" w:tplc="F89C3E78">
      <w:start w:val="1"/>
      <w:numFmt w:val="bullet"/>
      <w:lvlText w:val=""/>
      <w:lvlJc w:val="left"/>
      <w:pPr>
        <w:ind w:left="4320" w:hanging="360"/>
      </w:pPr>
      <w:rPr>
        <w:rFonts w:ascii="Wingdings" w:hAnsi="Wingdings" w:hint="default"/>
      </w:rPr>
    </w:lvl>
    <w:lvl w:ilvl="6" w:tplc="DC2AE518">
      <w:start w:val="1"/>
      <w:numFmt w:val="bullet"/>
      <w:lvlText w:val=""/>
      <w:lvlJc w:val="left"/>
      <w:pPr>
        <w:ind w:left="5040" w:hanging="360"/>
      </w:pPr>
      <w:rPr>
        <w:rFonts w:ascii="Symbol" w:hAnsi="Symbol" w:hint="default"/>
      </w:rPr>
    </w:lvl>
    <w:lvl w:ilvl="7" w:tplc="70D62540">
      <w:start w:val="1"/>
      <w:numFmt w:val="bullet"/>
      <w:lvlText w:val="o"/>
      <w:lvlJc w:val="left"/>
      <w:pPr>
        <w:ind w:left="5760" w:hanging="360"/>
      </w:pPr>
      <w:rPr>
        <w:rFonts w:ascii="Courier New" w:hAnsi="Courier New" w:hint="default"/>
      </w:rPr>
    </w:lvl>
    <w:lvl w:ilvl="8" w:tplc="58B22A32">
      <w:start w:val="1"/>
      <w:numFmt w:val="bullet"/>
      <w:lvlText w:val=""/>
      <w:lvlJc w:val="left"/>
      <w:pPr>
        <w:ind w:left="6480" w:hanging="360"/>
      </w:pPr>
      <w:rPr>
        <w:rFonts w:ascii="Wingdings" w:hAnsi="Wingdings" w:hint="default"/>
      </w:rPr>
    </w:lvl>
  </w:abstractNum>
  <w:abstractNum w:abstractNumId="16" w15:restartNumberingAfterBreak="0">
    <w:nsid w:val="616DC784"/>
    <w:multiLevelType w:val="hybridMultilevel"/>
    <w:tmpl w:val="3F46B856"/>
    <w:lvl w:ilvl="0" w:tplc="695EC058">
      <w:start w:val="1"/>
      <w:numFmt w:val="bullet"/>
      <w:lvlText w:val=""/>
      <w:lvlJc w:val="left"/>
      <w:pPr>
        <w:ind w:left="720" w:hanging="360"/>
      </w:pPr>
      <w:rPr>
        <w:rFonts w:ascii="Symbol" w:hAnsi="Symbol" w:hint="default"/>
      </w:rPr>
    </w:lvl>
    <w:lvl w:ilvl="1" w:tplc="989066F6">
      <w:start w:val="1"/>
      <w:numFmt w:val="bullet"/>
      <w:lvlText w:val="o"/>
      <w:lvlJc w:val="left"/>
      <w:pPr>
        <w:ind w:left="1440" w:hanging="360"/>
      </w:pPr>
      <w:rPr>
        <w:rFonts w:ascii="Courier New" w:hAnsi="Courier New" w:hint="default"/>
      </w:rPr>
    </w:lvl>
    <w:lvl w:ilvl="2" w:tplc="5C20A600">
      <w:start w:val="1"/>
      <w:numFmt w:val="bullet"/>
      <w:lvlText w:val=""/>
      <w:lvlJc w:val="left"/>
      <w:pPr>
        <w:ind w:left="2160" w:hanging="360"/>
      </w:pPr>
      <w:rPr>
        <w:rFonts w:ascii="Wingdings" w:hAnsi="Wingdings" w:hint="default"/>
      </w:rPr>
    </w:lvl>
    <w:lvl w:ilvl="3" w:tplc="E0162AEC">
      <w:start w:val="1"/>
      <w:numFmt w:val="bullet"/>
      <w:lvlText w:val=""/>
      <w:lvlJc w:val="left"/>
      <w:pPr>
        <w:ind w:left="2880" w:hanging="360"/>
      </w:pPr>
      <w:rPr>
        <w:rFonts w:ascii="Symbol" w:hAnsi="Symbol" w:hint="default"/>
      </w:rPr>
    </w:lvl>
    <w:lvl w:ilvl="4" w:tplc="FAB478D0">
      <w:start w:val="1"/>
      <w:numFmt w:val="bullet"/>
      <w:lvlText w:val="o"/>
      <w:lvlJc w:val="left"/>
      <w:pPr>
        <w:ind w:left="3600" w:hanging="360"/>
      </w:pPr>
      <w:rPr>
        <w:rFonts w:ascii="Courier New" w:hAnsi="Courier New" w:hint="default"/>
      </w:rPr>
    </w:lvl>
    <w:lvl w:ilvl="5" w:tplc="43101644">
      <w:start w:val="1"/>
      <w:numFmt w:val="bullet"/>
      <w:lvlText w:val=""/>
      <w:lvlJc w:val="left"/>
      <w:pPr>
        <w:ind w:left="4320" w:hanging="360"/>
      </w:pPr>
      <w:rPr>
        <w:rFonts w:ascii="Wingdings" w:hAnsi="Wingdings" w:hint="default"/>
      </w:rPr>
    </w:lvl>
    <w:lvl w:ilvl="6" w:tplc="92309EA6">
      <w:start w:val="1"/>
      <w:numFmt w:val="bullet"/>
      <w:lvlText w:val=""/>
      <w:lvlJc w:val="left"/>
      <w:pPr>
        <w:ind w:left="5040" w:hanging="360"/>
      </w:pPr>
      <w:rPr>
        <w:rFonts w:ascii="Symbol" w:hAnsi="Symbol" w:hint="default"/>
      </w:rPr>
    </w:lvl>
    <w:lvl w:ilvl="7" w:tplc="F2A2FB1A">
      <w:start w:val="1"/>
      <w:numFmt w:val="bullet"/>
      <w:lvlText w:val="o"/>
      <w:lvlJc w:val="left"/>
      <w:pPr>
        <w:ind w:left="5760" w:hanging="360"/>
      </w:pPr>
      <w:rPr>
        <w:rFonts w:ascii="Courier New" w:hAnsi="Courier New" w:hint="default"/>
      </w:rPr>
    </w:lvl>
    <w:lvl w:ilvl="8" w:tplc="D41826D4">
      <w:start w:val="1"/>
      <w:numFmt w:val="bullet"/>
      <w:lvlText w:val=""/>
      <w:lvlJc w:val="left"/>
      <w:pPr>
        <w:ind w:left="6480" w:hanging="360"/>
      </w:pPr>
      <w:rPr>
        <w:rFonts w:ascii="Wingdings" w:hAnsi="Wingdings" w:hint="default"/>
      </w:rPr>
    </w:lvl>
  </w:abstractNum>
  <w:abstractNum w:abstractNumId="17" w15:restartNumberingAfterBreak="0">
    <w:nsid w:val="6A18611D"/>
    <w:multiLevelType w:val="hybridMultilevel"/>
    <w:tmpl w:val="D0F6E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CE7147"/>
    <w:multiLevelType w:val="hybridMultilevel"/>
    <w:tmpl w:val="571EA048"/>
    <w:lvl w:ilvl="0" w:tplc="D3223AA6">
      <w:start w:val="1"/>
      <w:numFmt w:val="lowerLetter"/>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9" w15:restartNumberingAfterBreak="0">
    <w:nsid w:val="70A82AC3"/>
    <w:multiLevelType w:val="hybridMultilevel"/>
    <w:tmpl w:val="21925C32"/>
    <w:lvl w:ilvl="0" w:tplc="4B30FD66">
      <w:start w:val="1"/>
      <w:numFmt w:val="bullet"/>
      <w:lvlText w:val=""/>
      <w:lvlJc w:val="left"/>
      <w:pPr>
        <w:ind w:left="720" w:hanging="360"/>
      </w:pPr>
      <w:rPr>
        <w:rFonts w:ascii="Symbol" w:hAnsi="Symbol" w:hint="default"/>
      </w:rPr>
    </w:lvl>
    <w:lvl w:ilvl="1" w:tplc="DE562F9C">
      <w:start w:val="1"/>
      <w:numFmt w:val="bullet"/>
      <w:lvlText w:val="o"/>
      <w:lvlJc w:val="left"/>
      <w:pPr>
        <w:ind w:left="1440" w:hanging="360"/>
      </w:pPr>
      <w:rPr>
        <w:rFonts w:ascii="Courier New" w:hAnsi="Courier New" w:hint="default"/>
      </w:rPr>
    </w:lvl>
    <w:lvl w:ilvl="2" w:tplc="B99C3B54">
      <w:start w:val="1"/>
      <w:numFmt w:val="bullet"/>
      <w:lvlText w:val=""/>
      <w:lvlJc w:val="left"/>
      <w:pPr>
        <w:ind w:left="2160" w:hanging="360"/>
      </w:pPr>
      <w:rPr>
        <w:rFonts w:ascii="Wingdings" w:hAnsi="Wingdings" w:hint="default"/>
      </w:rPr>
    </w:lvl>
    <w:lvl w:ilvl="3" w:tplc="75FCAF66">
      <w:start w:val="1"/>
      <w:numFmt w:val="bullet"/>
      <w:lvlText w:val=""/>
      <w:lvlJc w:val="left"/>
      <w:pPr>
        <w:ind w:left="2880" w:hanging="360"/>
      </w:pPr>
      <w:rPr>
        <w:rFonts w:ascii="Symbol" w:hAnsi="Symbol" w:hint="default"/>
      </w:rPr>
    </w:lvl>
    <w:lvl w:ilvl="4" w:tplc="86641656">
      <w:start w:val="1"/>
      <w:numFmt w:val="bullet"/>
      <w:lvlText w:val="o"/>
      <w:lvlJc w:val="left"/>
      <w:pPr>
        <w:ind w:left="3600" w:hanging="360"/>
      </w:pPr>
      <w:rPr>
        <w:rFonts w:ascii="Courier New" w:hAnsi="Courier New" w:hint="default"/>
      </w:rPr>
    </w:lvl>
    <w:lvl w:ilvl="5" w:tplc="54166644">
      <w:start w:val="1"/>
      <w:numFmt w:val="bullet"/>
      <w:lvlText w:val=""/>
      <w:lvlJc w:val="left"/>
      <w:pPr>
        <w:ind w:left="4320" w:hanging="360"/>
      </w:pPr>
      <w:rPr>
        <w:rFonts w:ascii="Wingdings" w:hAnsi="Wingdings" w:hint="default"/>
      </w:rPr>
    </w:lvl>
    <w:lvl w:ilvl="6" w:tplc="DB46B042">
      <w:start w:val="1"/>
      <w:numFmt w:val="bullet"/>
      <w:lvlText w:val=""/>
      <w:lvlJc w:val="left"/>
      <w:pPr>
        <w:ind w:left="5040" w:hanging="360"/>
      </w:pPr>
      <w:rPr>
        <w:rFonts w:ascii="Symbol" w:hAnsi="Symbol" w:hint="default"/>
      </w:rPr>
    </w:lvl>
    <w:lvl w:ilvl="7" w:tplc="69321256">
      <w:start w:val="1"/>
      <w:numFmt w:val="bullet"/>
      <w:lvlText w:val="o"/>
      <w:lvlJc w:val="left"/>
      <w:pPr>
        <w:ind w:left="5760" w:hanging="360"/>
      </w:pPr>
      <w:rPr>
        <w:rFonts w:ascii="Courier New" w:hAnsi="Courier New" w:hint="default"/>
      </w:rPr>
    </w:lvl>
    <w:lvl w:ilvl="8" w:tplc="BD1EBED4">
      <w:start w:val="1"/>
      <w:numFmt w:val="bullet"/>
      <w:lvlText w:val=""/>
      <w:lvlJc w:val="left"/>
      <w:pPr>
        <w:ind w:left="6480" w:hanging="360"/>
      </w:pPr>
      <w:rPr>
        <w:rFonts w:ascii="Wingdings" w:hAnsi="Wingdings" w:hint="default"/>
      </w:rPr>
    </w:lvl>
  </w:abstractNum>
  <w:abstractNum w:abstractNumId="20" w15:restartNumberingAfterBreak="0">
    <w:nsid w:val="718D058D"/>
    <w:multiLevelType w:val="hybridMultilevel"/>
    <w:tmpl w:val="57F4A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A85699"/>
    <w:multiLevelType w:val="hybridMultilevel"/>
    <w:tmpl w:val="DFC08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7045373">
    <w:abstractNumId w:val="17"/>
  </w:num>
  <w:num w:numId="2" w16cid:durableId="282268720">
    <w:abstractNumId w:val="11"/>
  </w:num>
  <w:num w:numId="3" w16cid:durableId="956910037">
    <w:abstractNumId w:val="6"/>
  </w:num>
  <w:num w:numId="4" w16cid:durableId="1827815973">
    <w:abstractNumId w:val="21"/>
  </w:num>
  <w:num w:numId="5" w16cid:durableId="1433470750">
    <w:abstractNumId w:val="13"/>
  </w:num>
  <w:num w:numId="6" w16cid:durableId="134414665">
    <w:abstractNumId w:val="16"/>
  </w:num>
  <w:num w:numId="7" w16cid:durableId="731152262">
    <w:abstractNumId w:val="20"/>
  </w:num>
  <w:num w:numId="8" w16cid:durableId="879366258">
    <w:abstractNumId w:val="15"/>
  </w:num>
  <w:num w:numId="9" w16cid:durableId="887497454">
    <w:abstractNumId w:val="12"/>
  </w:num>
  <w:num w:numId="10" w16cid:durableId="1071806798">
    <w:abstractNumId w:val="19"/>
  </w:num>
  <w:num w:numId="11" w16cid:durableId="2093505768">
    <w:abstractNumId w:val="10"/>
  </w:num>
  <w:num w:numId="12" w16cid:durableId="1651597470">
    <w:abstractNumId w:val="7"/>
  </w:num>
  <w:num w:numId="13" w16cid:durableId="1362319476">
    <w:abstractNumId w:val="1"/>
  </w:num>
  <w:num w:numId="14" w16cid:durableId="1230070268">
    <w:abstractNumId w:val="14"/>
  </w:num>
  <w:num w:numId="15" w16cid:durableId="664557375">
    <w:abstractNumId w:val="4"/>
  </w:num>
  <w:num w:numId="16" w16cid:durableId="1062286478">
    <w:abstractNumId w:val="3"/>
  </w:num>
  <w:num w:numId="17" w16cid:durableId="280381586">
    <w:abstractNumId w:val="2"/>
  </w:num>
  <w:num w:numId="18" w16cid:durableId="150290808">
    <w:abstractNumId w:val="0"/>
  </w:num>
  <w:num w:numId="19" w16cid:durableId="909655296">
    <w:abstractNumId w:val="9"/>
  </w:num>
  <w:num w:numId="20" w16cid:durableId="834760441">
    <w:abstractNumId w:val="18"/>
  </w:num>
  <w:num w:numId="21" w16cid:durableId="442773887">
    <w:abstractNumId w:val="5"/>
  </w:num>
  <w:num w:numId="22" w16cid:durableId="77374642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42A0"/>
    <w:rsid w:val="00014186"/>
    <w:rsid w:val="00057E20"/>
    <w:rsid w:val="0008003F"/>
    <w:rsid w:val="00085379"/>
    <w:rsid w:val="000A77E4"/>
    <w:rsid w:val="000E0B08"/>
    <w:rsid w:val="000E41B2"/>
    <w:rsid w:val="00117101"/>
    <w:rsid w:val="00135B57"/>
    <w:rsid w:val="00155BB7"/>
    <w:rsid w:val="00181BCF"/>
    <w:rsid w:val="001A742E"/>
    <w:rsid w:val="001D2546"/>
    <w:rsid w:val="001D2CF8"/>
    <w:rsid w:val="001E1F78"/>
    <w:rsid w:val="00203439"/>
    <w:rsid w:val="002074AC"/>
    <w:rsid w:val="0021507D"/>
    <w:rsid w:val="00221F5F"/>
    <w:rsid w:val="00231468"/>
    <w:rsid w:val="002B0F71"/>
    <w:rsid w:val="00341BEF"/>
    <w:rsid w:val="003566C5"/>
    <w:rsid w:val="00362120"/>
    <w:rsid w:val="003748E2"/>
    <w:rsid w:val="003A1316"/>
    <w:rsid w:val="003A6C0D"/>
    <w:rsid w:val="003B51B6"/>
    <w:rsid w:val="003B54CD"/>
    <w:rsid w:val="003C2D18"/>
    <w:rsid w:val="003C3C41"/>
    <w:rsid w:val="003E4010"/>
    <w:rsid w:val="003F1440"/>
    <w:rsid w:val="003F2BD2"/>
    <w:rsid w:val="00402800"/>
    <w:rsid w:val="004165A8"/>
    <w:rsid w:val="0044009A"/>
    <w:rsid w:val="004536BE"/>
    <w:rsid w:val="0047045B"/>
    <w:rsid w:val="004B0F5F"/>
    <w:rsid w:val="004C17D8"/>
    <w:rsid w:val="004E5B41"/>
    <w:rsid w:val="00576CFC"/>
    <w:rsid w:val="005E1BA3"/>
    <w:rsid w:val="005E34D1"/>
    <w:rsid w:val="005F3667"/>
    <w:rsid w:val="005F3801"/>
    <w:rsid w:val="00613D69"/>
    <w:rsid w:val="00617170"/>
    <w:rsid w:val="00661720"/>
    <w:rsid w:val="00674EC5"/>
    <w:rsid w:val="00675DA0"/>
    <w:rsid w:val="00692262"/>
    <w:rsid w:val="00722BF6"/>
    <w:rsid w:val="00731809"/>
    <w:rsid w:val="00742308"/>
    <w:rsid w:val="00757B8C"/>
    <w:rsid w:val="00786700"/>
    <w:rsid w:val="007D0D4D"/>
    <w:rsid w:val="007F6ACE"/>
    <w:rsid w:val="00816612"/>
    <w:rsid w:val="00816EE5"/>
    <w:rsid w:val="008421C4"/>
    <w:rsid w:val="00842FDA"/>
    <w:rsid w:val="00851889"/>
    <w:rsid w:val="008541F1"/>
    <w:rsid w:val="00883DC8"/>
    <w:rsid w:val="0089151B"/>
    <w:rsid w:val="008C1F6F"/>
    <w:rsid w:val="008C47DC"/>
    <w:rsid w:val="008D22D0"/>
    <w:rsid w:val="008E6B48"/>
    <w:rsid w:val="008E7910"/>
    <w:rsid w:val="008F039E"/>
    <w:rsid w:val="00906B78"/>
    <w:rsid w:val="00927445"/>
    <w:rsid w:val="00943549"/>
    <w:rsid w:val="00943E36"/>
    <w:rsid w:val="00961143"/>
    <w:rsid w:val="00964A38"/>
    <w:rsid w:val="0096702E"/>
    <w:rsid w:val="0097418C"/>
    <w:rsid w:val="00996522"/>
    <w:rsid w:val="00996AA2"/>
    <w:rsid w:val="009E5760"/>
    <w:rsid w:val="00A06953"/>
    <w:rsid w:val="00A40F68"/>
    <w:rsid w:val="00A56F06"/>
    <w:rsid w:val="00AA6D84"/>
    <w:rsid w:val="00AB6DE3"/>
    <w:rsid w:val="00AC032E"/>
    <w:rsid w:val="00AC6653"/>
    <w:rsid w:val="00AE35F3"/>
    <w:rsid w:val="00B17272"/>
    <w:rsid w:val="00B25E0A"/>
    <w:rsid w:val="00B3571F"/>
    <w:rsid w:val="00B42EBB"/>
    <w:rsid w:val="00B53A89"/>
    <w:rsid w:val="00B60F7A"/>
    <w:rsid w:val="00B83675"/>
    <w:rsid w:val="00B92EC7"/>
    <w:rsid w:val="00B940AD"/>
    <w:rsid w:val="00BE40DD"/>
    <w:rsid w:val="00BE7038"/>
    <w:rsid w:val="00BF3EA8"/>
    <w:rsid w:val="00C15B6E"/>
    <w:rsid w:val="00C3462B"/>
    <w:rsid w:val="00C73253"/>
    <w:rsid w:val="00C90E7F"/>
    <w:rsid w:val="00C950DD"/>
    <w:rsid w:val="00CA2884"/>
    <w:rsid w:val="00CB04EE"/>
    <w:rsid w:val="00CB3A43"/>
    <w:rsid w:val="00CD2FC4"/>
    <w:rsid w:val="00CD5594"/>
    <w:rsid w:val="00CE33F1"/>
    <w:rsid w:val="00CE6EFF"/>
    <w:rsid w:val="00CF1FC7"/>
    <w:rsid w:val="00D21E01"/>
    <w:rsid w:val="00D371D3"/>
    <w:rsid w:val="00D54B20"/>
    <w:rsid w:val="00D55935"/>
    <w:rsid w:val="00D55D8E"/>
    <w:rsid w:val="00D7122D"/>
    <w:rsid w:val="00D71BE3"/>
    <w:rsid w:val="00D8393F"/>
    <w:rsid w:val="00D91187"/>
    <w:rsid w:val="00DA1C50"/>
    <w:rsid w:val="00DB44C3"/>
    <w:rsid w:val="00DB6EB6"/>
    <w:rsid w:val="00DC27CD"/>
    <w:rsid w:val="00E03723"/>
    <w:rsid w:val="00E40CCE"/>
    <w:rsid w:val="00E4187F"/>
    <w:rsid w:val="00E54939"/>
    <w:rsid w:val="00E61CA5"/>
    <w:rsid w:val="00E633C8"/>
    <w:rsid w:val="00E64EEC"/>
    <w:rsid w:val="00E83494"/>
    <w:rsid w:val="00E83FA8"/>
    <w:rsid w:val="00E94065"/>
    <w:rsid w:val="00EB0BAF"/>
    <w:rsid w:val="00EB38C5"/>
    <w:rsid w:val="00EB3FED"/>
    <w:rsid w:val="00EE4733"/>
    <w:rsid w:val="00EF42A0"/>
    <w:rsid w:val="00EF7B73"/>
    <w:rsid w:val="00F01214"/>
    <w:rsid w:val="00F03766"/>
    <w:rsid w:val="00F05047"/>
    <w:rsid w:val="00F11BFD"/>
    <w:rsid w:val="00F26BB8"/>
    <w:rsid w:val="00F50C64"/>
    <w:rsid w:val="00F53CE6"/>
    <w:rsid w:val="00F7131C"/>
    <w:rsid w:val="00F97B2D"/>
    <w:rsid w:val="00FB0357"/>
    <w:rsid w:val="00FC1D3D"/>
    <w:rsid w:val="00FD0BA3"/>
    <w:rsid w:val="00FF4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53504"/>
  <w15:chartTrackingRefBased/>
  <w15:docId w15:val="{EE332D46-52F5-41C2-846E-2FE349C91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2A0"/>
  </w:style>
  <w:style w:type="paragraph" w:styleId="Heading1">
    <w:name w:val="heading 1"/>
    <w:basedOn w:val="Normal"/>
    <w:link w:val="Heading1Char"/>
    <w:uiPriority w:val="9"/>
    <w:qFormat/>
    <w:rsid w:val="00C90E7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F42A0"/>
    <w:rPr>
      <w:b/>
      <w:bCs/>
    </w:rPr>
  </w:style>
  <w:style w:type="character" w:styleId="Hyperlink">
    <w:name w:val="Hyperlink"/>
    <w:basedOn w:val="DefaultParagraphFont"/>
    <w:uiPriority w:val="99"/>
    <w:unhideWhenUsed/>
    <w:rsid w:val="00EF42A0"/>
    <w:rPr>
      <w:color w:val="0563C1" w:themeColor="hyperlink"/>
      <w:u w:val="single"/>
    </w:rPr>
  </w:style>
  <w:style w:type="character" w:styleId="FollowedHyperlink">
    <w:name w:val="FollowedHyperlink"/>
    <w:basedOn w:val="DefaultParagraphFont"/>
    <w:uiPriority w:val="99"/>
    <w:semiHidden/>
    <w:unhideWhenUsed/>
    <w:rsid w:val="00EF42A0"/>
    <w:rPr>
      <w:color w:val="954F72" w:themeColor="followedHyperlink"/>
      <w:u w:val="single"/>
    </w:rPr>
  </w:style>
  <w:style w:type="paragraph" w:styleId="NormalWeb">
    <w:name w:val="Normal (Web)"/>
    <w:basedOn w:val="Normal"/>
    <w:uiPriority w:val="99"/>
    <w:unhideWhenUsed/>
    <w:rsid w:val="00EF42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90E7F"/>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E54939"/>
    <w:pPr>
      <w:ind w:left="720"/>
      <w:contextualSpacing/>
    </w:pPr>
  </w:style>
  <w:style w:type="table" w:styleId="TableGrid">
    <w:name w:val="Table Grid"/>
    <w:basedOn w:val="TableNormal"/>
    <w:uiPriority w:val="59"/>
    <w:rsid w:val="00E5493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markedcontent">
    <w:name w:val="markedcontent"/>
    <w:basedOn w:val="DefaultParagraphFont"/>
    <w:rsid w:val="00CE33F1"/>
  </w:style>
  <w:style w:type="paragraph" w:styleId="BalloonText">
    <w:name w:val="Balloon Text"/>
    <w:basedOn w:val="Normal"/>
    <w:link w:val="BalloonTextChar"/>
    <w:uiPriority w:val="99"/>
    <w:semiHidden/>
    <w:unhideWhenUsed/>
    <w:rsid w:val="00CE33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33F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966671">
      <w:bodyDiv w:val="1"/>
      <w:marLeft w:val="0"/>
      <w:marRight w:val="0"/>
      <w:marTop w:val="0"/>
      <w:marBottom w:val="0"/>
      <w:divBdr>
        <w:top w:val="none" w:sz="0" w:space="0" w:color="auto"/>
        <w:left w:val="none" w:sz="0" w:space="0" w:color="auto"/>
        <w:bottom w:val="none" w:sz="0" w:space="0" w:color="auto"/>
        <w:right w:val="none" w:sz="0" w:space="0" w:color="auto"/>
      </w:divBdr>
    </w:div>
    <w:div w:id="902135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9135E6-4E14-4F9E-A7B1-4FCE9247B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1070</TotalTime>
  <Pages>11</Pages>
  <Words>3832</Words>
  <Characters>21845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staff</dc:creator>
  <cp:keywords/>
  <dc:description/>
  <cp:lastModifiedBy>Gwenllian Mair</cp:lastModifiedBy>
  <cp:revision>99</cp:revision>
  <dcterms:created xsi:type="dcterms:W3CDTF">2023-04-22T10:08:00Z</dcterms:created>
  <dcterms:modified xsi:type="dcterms:W3CDTF">2023-04-24T08:23:00Z</dcterms:modified>
</cp:coreProperties>
</file>