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8"/>
        <w:tblW w:w="9845" w:type="dxa"/>
        <w:tblInd w:w="10" w:type="dxa"/>
        <w:tblLayout w:type="autofit"/>
        <w:tblCellMar>
          <w:top w:w="0" w:type="dxa"/>
          <w:left w:w="0" w:type="dxa"/>
          <w:bottom w:w="0" w:type="dxa"/>
          <w:right w:w="0" w:type="dxa"/>
        </w:tblCellMar>
      </w:tblPr>
      <w:tblGrid>
        <w:gridCol w:w="9845"/>
      </w:tblGrid>
      <w:tr w14:paraId="05F611C5">
        <w:tblPrEx>
          <w:tblCellMar>
            <w:top w:w="0" w:type="dxa"/>
            <w:left w:w="0" w:type="dxa"/>
            <w:bottom w:w="0" w:type="dxa"/>
            <w:right w:w="0" w:type="dxa"/>
          </w:tblCellMar>
        </w:tblPrEx>
        <w:trPr>
          <w:trHeight w:val="1652" w:hRule="atLeast"/>
        </w:trPr>
        <w:tc>
          <w:tcPr>
            <w:tcW w:w="9845" w:type="dxa"/>
          </w:tcPr>
          <w:p w14:paraId="1666EF46">
            <w:pPr>
              <w:rPr>
                <w:rFonts w:ascii="Trebuchet MS" w:hAnsi="Trebuchet MS" w:cs="Arial" w:eastAsiaTheme="minorEastAsia"/>
                <w:i/>
                <w:iCs/>
                <w:color w:val="595959" w:themeColor="text1" w:themeTint="A6"/>
                <w:sz w:val="72"/>
                <w:szCs w:val="72"/>
                <w:lang w:eastAsia="en-GB"/>
                <w14:textFill>
                  <w14:solidFill>
                    <w14:schemeClr w14:val="tx1">
                      <w14:lumMod w14:val="65000"/>
                      <w14:lumOff w14:val="35000"/>
                    </w14:schemeClr>
                  </w14:solidFill>
                </w14:textFill>
              </w:rPr>
            </w:pPr>
            <w:bookmarkStart w:id="0" w:name="_Toc37073551"/>
            <w:bookmarkStart w:id="1" w:name="_Toc37073555"/>
            <w:r>
              <w:rPr>
                <w:rFonts w:ascii="Trebuchet MS" w:hAnsi="Trebuchet MS" w:cs="Arial" w:eastAsiaTheme="minorEastAsia"/>
                <w:color w:val="004247" w:themeColor="accent2" w:themeShade="80"/>
                <w:sz w:val="56"/>
                <w:szCs w:val="56"/>
                <w:lang w:eastAsia="en-GB"/>
              </w:rPr>
              <w:t xml:space="preserve">5HR03 </w:t>
            </w:r>
            <w:r>
              <w:rPr>
                <w:rFonts w:ascii="Trebuchet MS" w:hAnsi="Trebuchet MS" w:cs="Arial" w:eastAsiaTheme="minorEastAsia"/>
                <w:color w:val="004247" w:themeColor="accent2" w:themeShade="80"/>
                <w:sz w:val="56"/>
                <w:szCs w:val="56"/>
                <w:lang w:eastAsia="en-GB"/>
              </w:rPr>
              <w:br w:type="textWrapping"/>
            </w:r>
            <w:r>
              <w:rPr>
                <w:rFonts w:ascii="Trebuchet MS" w:hAnsi="Trebuchet MS" w:eastAsiaTheme="minorEastAsia"/>
                <w:color w:val="004147"/>
                <w:sz w:val="56"/>
                <w:szCs w:val="56"/>
                <w:lang w:eastAsia="en-GB"/>
              </w:rPr>
              <w:t>Reward for performance and contribution</w:t>
            </w:r>
          </w:p>
        </w:tc>
      </w:tr>
      <w:tr w14:paraId="47DA6BCD">
        <w:tblPrEx>
          <w:tblCellMar>
            <w:top w:w="0" w:type="dxa"/>
            <w:left w:w="0" w:type="dxa"/>
            <w:bottom w:w="0" w:type="dxa"/>
            <w:right w:w="0" w:type="dxa"/>
          </w:tblCellMar>
        </w:tblPrEx>
        <w:trPr>
          <w:trHeight w:val="743" w:hRule="atLeast"/>
        </w:trPr>
        <w:tc>
          <w:tcPr>
            <w:tcW w:w="9845" w:type="dxa"/>
          </w:tcPr>
          <w:p w14:paraId="4C147507">
            <w:pPr>
              <w:spacing w:before="120" w:after="120"/>
              <w:rPr>
                <w:rFonts w:ascii="Trebuchet MS" w:hAnsi="Trebuchet MS" w:cs="Arial" w:eastAsiaTheme="minorEastAsia"/>
                <w:i/>
                <w:color w:val="000000" w:themeColor="text1"/>
                <w:sz w:val="56"/>
                <w:szCs w:val="56"/>
                <w:lang w:eastAsia="en-GB"/>
                <w14:textFill>
                  <w14:solidFill>
                    <w14:schemeClr w14:val="tx1"/>
                  </w14:solidFill>
                </w14:textFill>
              </w:rPr>
            </w:pPr>
            <w:r>
              <w:rPr>
                <w:rFonts w:ascii="Trebuchet MS" w:hAnsi="Trebuchet MS" w:eastAsia="Arial" w:cs="Arial"/>
                <w:i/>
                <w:color w:val="585858"/>
                <w:sz w:val="56"/>
                <w:szCs w:val="22"/>
                <w:lang w:eastAsia="en-US"/>
              </w:rPr>
              <w:t>Learner Assessment Brief</w:t>
            </w:r>
          </w:p>
        </w:tc>
      </w:tr>
      <w:tr w14:paraId="74FB7A5E">
        <w:tblPrEx>
          <w:tblCellMar>
            <w:top w:w="0" w:type="dxa"/>
            <w:left w:w="0" w:type="dxa"/>
            <w:bottom w:w="0" w:type="dxa"/>
            <w:right w:w="0" w:type="dxa"/>
          </w:tblCellMar>
        </w:tblPrEx>
        <w:trPr>
          <w:trHeight w:val="424" w:hRule="atLeast"/>
        </w:trPr>
        <w:tc>
          <w:tcPr>
            <w:tcW w:w="9845" w:type="dxa"/>
          </w:tcPr>
          <w:p w14:paraId="216684A5">
            <w:pPr>
              <w:spacing w:before="120" w:after="120"/>
              <w:rPr>
                <w:rFonts w:ascii="Trebuchet MS" w:hAnsi="Trebuchet MS" w:eastAsiaTheme="minorEastAsia"/>
                <w:bCs/>
                <w:color w:val="004247" w:themeColor="accent2" w:themeShade="80"/>
                <w:sz w:val="28"/>
                <w:szCs w:val="28"/>
                <w:lang w:eastAsia="en-GB"/>
              </w:rPr>
            </w:pPr>
            <w:r>
              <w:rPr>
                <w:rFonts w:ascii="Trebuchet MS" w:hAnsi="Trebuchet MS" w:cs="Arial" w:eastAsiaTheme="minorEastAsia"/>
                <w:lang w:eastAsia="en-GB"/>
              </w:rPr>
              <mc:AlternateContent>
                <mc:Choice Requires="wpg">
                  <w:drawing>
                    <wp:anchor distT="0" distB="0" distL="114300" distR="114300" simplePos="0" relativeHeight="251659264" behindDoc="0" locked="0" layoutInCell="1" allowOverlap="1">
                      <wp:simplePos x="0" y="0"/>
                      <wp:positionH relativeFrom="column">
                        <wp:posOffset>2749550</wp:posOffset>
                      </wp:positionH>
                      <wp:positionV relativeFrom="paragraph">
                        <wp:posOffset>48895</wp:posOffset>
                      </wp:positionV>
                      <wp:extent cx="3420110" cy="342011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6.5pt;margin-top:3.85pt;height:269.3pt;width:269.3pt;z-index:251659264;mso-width-relative:page;mso-height-relative:page;" coordsize="3420000,3420000" o:gfxdata="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">
                      <o:lock v:ext="edit" aspectratio="f"/>
                      <v:shape id="Circle: Hollow 16" o:spid="_x0000_s1026" o:spt="23" type="#_x0000_t23" style="position:absolute;left:0;top:0;height:3420000;width:3420000;v-text-anchor:middle;" fillcolor="#00838E [3205]" filled="t" stroked="f" coordsize="21600,21600" o:gfxdata="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68zcLsAAADb&#10;AAAADwAAAAAAAAABACAAAAAiAAAAZHJzL2Rvd25yZXYueG1sUEsBAhQAFAAAAAgAh07iQDMvBZ47&#10;AAAAOQAAABAAAAAAAAAAAQAgAAAACgEAAGRycy9zaGFwZXhtbC54bWxQSwUGAAAAAAYABgBbAQAA&#10;tAMAAAAA&#10;" adj="2684">
                        <v:fill on="t" opacity="22873f" focussize="0,0"/>
                        <v:stroke on="f" weight="1pt" miterlimit="8" joinstyle="miter"/>
                        <v:imagedata o:title=""/>
                        <o:lock v:ext="edit" aspectratio="f"/>
                      </v:shape>
                      <v:shape id="_x0000_s1026" o:spid="_x0000_s1026" o:spt="3" type="#_x0000_t3" style="position:absolute;left:2565779;top:2552132;height:414950;width:414950;v-text-anchor:middle;" fillcolor="#00838E [3205]" filled="t" stroked="f" coordsize="21600,21600" o:gfxdata="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ArPb4A&#10;AADbAAAADwAAAAAAAAABACAAAAAiAAAAZHJzL2Rvd25yZXYueG1sUEsBAhQAFAAAAAgAh07iQDMv&#10;BZ47AAAAOQAAABAAAAAAAAAAAQAgAAAADQEAAGRycy9zaGFwZXhtbC54bWxQSwUGAAAAAAYABgBb&#10;AQAAtwMAAAAA&#10;">
                        <v:fill on="t" opacity="35980f" focussize="0,0"/>
                        <v:stroke on="f" weight="1pt" miterlimit="8" joinstyle="miter"/>
                        <v:imagedata o:title=""/>
                        <o:lock v:ext="edit" aspectratio="f"/>
                      </v:shape>
                      <v:shape id="_x0000_s1026" o:spid="_x0000_s1026" o:spt="3" type="#_x0000_t3" style="position:absolute;left:2866030;top:2852382;height:414950;width:414950;v-text-anchor:middle;" fillcolor="#00838E [3205]" filled="t" stroked="f" coordsize="21600,21600" o:gfxdata="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OEt2u2AAAA2wAAAA8A&#10;AAAAAAAAAQAgAAAAIgAAAGRycy9kb3ducmV2LnhtbFBLAQIUABQAAAAIAIdO4kAzLwWeOwAAADkA&#10;AAAQAAAAAAAAAAEAIAAAAAUBAABkcnMvc2hhcGV4bWwueG1sUEsFBgAAAAAGAAYAWwEAAK8DAAAA&#10;AA==&#10;">
                        <v:fill on="t" opacity="22873f" focussize="0,0"/>
                        <v:stroke on="f" weight="1pt" miterlimit="8" joinstyle="miter"/>
                        <v:imagedata o:title=""/>
                        <o:lock v:ext="edit" aspectratio="f"/>
                      </v:shape>
                      <v:shape id="_x0000_s1026" o:spid="_x0000_s1026" o:spt="3" type="#_x0000_t3" style="position:absolute;left:2265529;top:2251881;height:415286;width:415286;v-text-anchor:middle;" fillcolor="#00838E [3205]" filled="t" stroked="f" coordsize="21600,21600" o:gfxdata="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PqjxMugAAANsA&#10;AAAPAAAAAAAAAAEAIAAAACIAAABkcnMvZG93bnJldi54bWxQSwECFAAUAAAACACHTuJAMy8FnjsA&#10;AAA5AAAAEAAAAAAAAAABACAAAAAJAQAAZHJzL3NoYXBleG1sLnhtbFBLBQYAAAAABgAGAFsBAACz&#10;AwAAAAA=&#10;">
                        <v:fill on="t" opacity="52428f" focussize="0,0"/>
                        <v:stroke on="f" weight="1pt" miterlimit="8" joinstyle="miter"/>
                        <v:imagedata o:title=""/>
                        <o:lock v:ext="edit" aspectratio="f"/>
                      </v:shape>
                      <v:shape id="_x0000_s1026" o:spid="_x0000_s1026" o:spt="3" type="#_x0000_t3" style="position:absolute;left:464024;top:423081;height:414950;width:414950;v-text-anchor:middle;" fillcolor="#00838E [3205]" filled="t" stroked="f" coordsize="21600,21600" o:gfxdata="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QtkgdugAAANsA&#10;AAAPAAAAAAAAAAEAIAAAACIAAABkcnMvZG93bnJldi54bWxQSwECFAAUAAAACACHTuJAMy8FnjsA&#10;AAA5AAAAEAAAAAAAAAABACAAAAAJAQAAZHJzL3NoYXBleG1sLnhtbFBLBQYAAAAABgAGAFsBAACz&#10;AwAAAAA=&#10;">
                        <v:fill on="t" opacity="35980f" focussize="0,0"/>
                        <v:stroke on="f" weight="1pt" miterlimit="8" joinstyle="miter"/>
                        <v:imagedata o:title=""/>
                        <o:lock v:ext="edit" aspectratio="f"/>
                      </v:shape>
                    </v:group>
                  </w:pict>
                </mc:Fallback>
              </mc:AlternateContent>
            </w:r>
            <w:r>
              <w:rPr>
                <w:rFonts w:ascii="Trebuchet MS" w:hAnsi="Trebuchet MS" w:eastAsia="Arial" w:cstheme="minorHAnsi"/>
                <w:b/>
                <w:bCs/>
                <w:color w:val="595959" w:themeColor="text1" w:themeTint="A6"/>
                <w:sz w:val="28"/>
                <w:szCs w:val="28"/>
                <w:lang w:eastAsia="en-US"/>
                <w14:textFill>
                  <w14:solidFill>
                    <w14:schemeClr w14:val="tx1">
                      <w14:lumMod w14:val="65000"/>
                      <w14:lumOff w14:val="35000"/>
                    </w14:schemeClr>
                  </w14:solidFill>
                </w14:textFill>
              </w:rPr>
              <w:t>Assessment ID / CIPD_5HR03_24_</w:t>
            </w:r>
            <w:r>
              <w:rPr>
                <w:rFonts w:ascii="Trebuchet MS" w:hAnsi="Trebuchet MS" w:eastAsia="Arial" w:cstheme="minorHAnsi"/>
                <w:b/>
                <w:color w:val="595959" w:themeColor="text1" w:themeTint="A6"/>
                <w:sz w:val="28"/>
                <w:szCs w:val="28"/>
                <w:lang w:eastAsia="en-US"/>
                <w14:textFill>
                  <w14:solidFill>
                    <w14:schemeClr w14:val="tx1">
                      <w14:lumMod w14:val="65000"/>
                      <w14:lumOff w14:val="35000"/>
                    </w14:schemeClr>
                  </w14:solidFill>
                </w14:textFill>
              </w:rPr>
              <w:t>01</w:t>
            </w:r>
          </w:p>
        </w:tc>
      </w:tr>
      <w:tr w14:paraId="7D8CC68C">
        <w:tblPrEx>
          <w:tblCellMar>
            <w:top w:w="0" w:type="dxa"/>
            <w:left w:w="0" w:type="dxa"/>
            <w:bottom w:w="0" w:type="dxa"/>
            <w:right w:w="0" w:type="dxa"/>
          </w:tblCellMar>
        </w:tblPrEx>
        <w:trPr>
          <w:trHeight w:val="4548" w:hRule="atLeast"/>
        </w:trPr>
        <w:tc>
          <w:tcPr>
            <w:tcW w:w="9845" w:type="dxa"/>
          </w:tcPr>
          <w:p w14:paraId="6E924C7A">
            <w:pPr>
              <w:rPr>
                <w:rFonts w:ascii="Trebuchet MS" w:hAnsi="Trebuchet MS" w:cs="Arial" w:eastAsiaTheme="minorEastAsia"/>
                <w:i/>
                <w:iCs/>
                <w:color w:val="595959" w:themeColor="text1" w:themeTint="A6"/>
                <w:sz w:val="72"/>
                <w:szCs w:val="72"/>
                <w:lang w:eastAsia="en-GB"/>
                <w14:textFill>
                  <w14:solidFill>
                    <w14:schemeClr w14:val="tx1">
                      <w14:lumMod w14:val="65000"/>
                      <w14:lumOff w14:val="35000"/>
                    </w14:schemeClr>
                  </w14:solidFill>
                </w14:textFill>
              </w:rPr>
            </w:pPr>
          </w:p>
        </w:tc>
      </w:tr>
      <w:tr w14:paraId="4A4F0097">
        <w:tblPrEx>
          <w:tblCellMar>
            <w:top w:w="0" w:type="dxa"/>
            <w:left w:w="0" w:type="dxa"/>
            <w:bottom w:w="0" w:type="dxa"/>
            <w:right w:w="0" w:type="dxa"/>
          </w:tblCellMar>
        </w:tblPrEx>
        <w:trPr>
          <w:trHeight w:val="1570" w:hRule="atLeast"/>
        </w:trPr>
        <w:tc>
          <w:tcPr>
            <w:tcW w:w="9845" w:type="dxa"/>
          </w:tcPr>
          <w:p w14:paraId="1CA9EE29">
            <w:pPr>
              <w:spacing w:after="120"/>
              <w:rPr>
                <w:rFonts w:ascii="Trebuchet MS" w:hAnsi="Trebuchet MS" w:cs="Arial" w:eastAsiaTheme="minorEastAsia"/>
                <w:i/>
                <w:iCs/>
                <w:color w:val="595959" w:themeColor="text1" w:themeTint="A6"/>
                <w:sz w:val="44"/>
                <w:szCs w:val="44"/>
                <w:lang w:eastAsia="en-GB"/>
                <w14:textFill>
                  <w14:solidFill>
                    <w14:schemeClr w14:val="tx1">
                      <w14:lumMod w14:val="65000"/>
                      <w14:lumOff w14:val="35000"/>
                    </w14:schemeClr>
                  </w14:solidFill>
                </w14:textFill>
              </w:rPr>
            </w:pPr>
            <w:r>
              <w:rPr>
                <w:rFonts w:ascii="Trebuchet MS" w:hAnsi="Trebuchet MS" w:cs="Arial" w:eastAsiaTheme="minorEastAsia"/>
                <w:i/>
                <w:iCs/>
                <w:color w:val="595959" w:themeColor="text1" w:themeTint="A6"/>
                <w:sz w:val="44"/>
                <w:szCs w:val="44"/>
                <w:lang w:eastAsia="en-GB"/>
                <w14:textFill>
                  <w14:solidFill>
                    <w14:schemeClr w14:val="tx1">
                      <w14:lumMod w14:val="65000"/>
                      <w14:lumOff w14:val="35000"/>
                    </w14:schemeClr>
                  </w14:solidFill>
                </w14:textFill>
              </w:rPr>
              <w:t xml:space="preserve">Level 5 Associate Diploma in </w:t>
            </w:r>
          </w:p>
          <w:p w14:paraId="3E2253C4">
            <w:pPr>
              <w:pStyle w:val="55"/>
              <w:rPr>
                <w:rFonts w:ascii="Trebuchet MS" w:hAnsi="Trebuchet MS" w:eastAsiaTheme="minorEastAsia"/>
                <w:color w:val="004147"/>
                <w:sz w:val="56"/>
                <w:szCs w:val="56"/>
                <w:lang w:eastAsia="en-GB"/>
              </w:rPr>
            </w:pPr>
            <w:r>
              <w:rPr>
                <w:rFonts w:ascii="Trebuchet MS" w:hAnsi="Trebuchet MS" w:eastAsiaTheme="minorEastAsia"/>
                <w:color w:val="004147"/>
                <w:sz w:val="56"/>
                <w:szCs w:val="56"/>
                <w:lang w:eastAsia="en-GB"/>
              </w:rPr>
              <w:t xml:space="preserve">People Management </w:t>
            </w:r>
          </w:p>
          <w:p w14:paraId="45F45ADF">
            <w:pPr>
              <w:pStyle w:val="55"/>
              <w:numPr>
                <w:ilvl w:val="0"/>
                <w:numId w:val="0"/>
              </w:numPr>
              <w:ind w:left="340"/>
              <w:rPr>
                <w:rFonts w:ascii="Trebuchet MS" w:hAnsi="Trebuchet MS" w:eastAsiaTheme="minorEastAsia"/>
                <w:i/>
                <w:iCs/>
                <w:color w:val="595959" w:themeColor="text1" w:themeTint="A6"/>
                <w:sz w:val="72"/>
                <w:szCs w:val="72"/>
                <w:lang w:eastAsia="en-GB"/>
                <w14:textFill>
                  <w14:solidFill>
                    <w14:schemeClr w14:val="tx1">
                      <w14:lumMod w14:val="65000"/>
                      <w14:lumOff w14:val="35000"/>
                    </w14:schemeClr>
                  </w14:solidFill>
                </w14:textFill>
              </w:rPr>
            </w:pPr>
          </w:p>
        </w:tc>
      </w:tr>
      <w:bookmarkEnd w:id="0"/>
    </w:tbl>
    <w:p w14:paraId="53D68A0E">
      <w:pPr>
        <w:rPr>
          <w:rFonts w:ascii="Trebuchet MS" w:hAnsi="Trebuchet MS" w:cs="Arial"/>
          <w:color w:val="520D5D" w:themeColor="accent1"/>
          <w:sz w:val="16"/>
          <w:szCs w:val="16"/>
          <w14:textFill>
            <w14:solidFill>
              <w14:schemeClr w14:val="accent1"/>
            </w14:solidFill>
          </w14:textFill>
        </w:rPr>
        <w:sectPr>
          <w:headerReference r:id="rId6" w:type="first"/>
          <w:footerReference r:id="rId8" w:type="first"/>
          <w:headerReference r:id="rId5" w:type="default"/>
          <w:footerReference r:id="rId7" w:type="default"/>
          <w:pgSz w:w="11900" w:h="16840"/>
          <w:pgMar w:top="3062" w:right="1077" w:bottom="340" w:left="1077" w:header="624" w:footer="720" w:gutter="0"/>
          <w:cols w:space="720" w:num="1"/>
          <w:titlePg/>
          <w:docGrid w:linePitch="360" w:charSpace="0"/>
        </w:sectPr>
      </w:pPr>
      <w:r>
        <w:rPr>
          <w:rFonts w:ascii="Trebuchet MS" w:hAnsi="Trebuchet MS" w:cs="Arial"/>
        </w:rPr>
        <mc:AlternateContent>
          <mc:Choice Requires="wps">
            <w:drawing>
              <wp:anchor distT="0" distB="0" distL="114300" distR="114300" simplePos="0" relativeHeight="251659264" behindDoc="1" locked="0" layoutInCell="1" allowOverlap="1">
                <wp:simplePos x="0" y="0"/>
                <wp:positionH relativeFrom="page">
                  <wp:align>left</wp:align>
                </wp:positionH>
                <wp:positionV relativeFrom="page">
                  <wp:posOffset>-605155</wp:posOffset>
                </wp:positionV>
                <wp:extent cx="7633970" cy="11316970"/>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top:-47.65pt;height:891.1pt;width:601.1pt;mso-position-horizontal:left;mso-position-horizontal-relative:page;mso-position-vertical-relative:page;z-index:-251657216;v-text-anchor:middle;mso-width-relative:page;mso-height-relative:page;" fillcolor="#00838E [3205]" filled="t" stroked="t" coordsize="21600,21600" o:gfxdata="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Dz5fkbc&#10;AAAACgEAAA8AAAAAAAAAAQAgAAAAIgAAAGRycy9kb3ducmV2LnhtbFBLAQIUABQAAAAIAIdO4kBN&#10;ySjXjgIAAEUFAAAOAAAAAAAAAAEAIAAAACsBAABkcnMvZTJvRG9jLnhtbFBLBQYAAAAABgAGAFkB&#10;AAArBgAAAAA=&#10;">
                <v:fill on="t" opacity="3341f" focussize="0,0"/>
                <v:stroke weight="1pt" color="#3A0742 [3204]" miterlimit="8" joinstyle="miter"/>
                <v:imagedata o:title=""/>
                <o:lock v:ext="edit" aspectratio="f"/>
                <v:textbox>
                  <w:txbxContent>
                    <w:p w14:paraId="343453AC">
                      <w:pPr>
                        <w:jc w:val="center"/>
                      </w:pPr>
                    </w:p>
                  </w:txbxContent>
                </v:textbox>
              </v:rect>
            </w:pict>
          </mc:Fallback>
        </mc:AlternateContent>
      </w:r>
    </w:p>
    <w:p w14:paraId="08F9AF91">
      <w:pPr>
        <w:spacing w:line="240" w:lineRule="auto"/>
        <w:rPr>
          <w:rFonts w:ascii="Trebuchet MS" w:hAnsi="Trebuchet MS"/>
          <w:b/>
          <w:bCs/>
          <w:color w:val="004247" w:themeColor="accent2" w:themeShade="80"/>
          <w:sz w:val="48"/>
          <w:szCs w:val="48"/>
        </w:rPr>
      </w:pPr>
    </w:p>
    <w:p w14:paraId="0FC6125E">
      <w:pPr>
        <w:spacing w:line="240" w:lineRule="auto"/>
        <w:rPr>
          <w:rFonts w:ascii="Trebuchet MS" w:hAnsi="Trebuchet MS" w:eastAsia="Arial" w:cs="Arial"/>
          <w:b/>
          <w:bCs/>
          <w:szCs w:val="22"/>
          <w:lang w:eastAsia="en-GB"/>
        </w:rPr>
      </w:pPr>
    </w:p>
    <w:tbl>
      <w:tblPr>
        <w:tblStyle w:val="38"/>
        <w:tblpPr w:leftFromText="180" w:rightFromText="180" w:vertAnchor="text" w:horzAnchor="margin" w:tblpY="-47"/>
        <w:tblOverlap w:val="never"/>
        <w:tblW w:w="5000" w:type="pct"/>
        <w:tblInd w:w="0" w:type="dxa"/>
        <w:tblLayout w:type="autofit"/>
        <w:tblCellMar>
          <w:top w:w="0" w:type="dxa"/>
          <w:left w:w="108" w:type="dxa"/>
          <w:bottom w:w="0" w:type="dxa"/>
          <w:right w:w="10" w:type="dxa"/>
        </w:tblCellMar>
      </w:tblPr>
      <w:tblGrid>
        <w:gridCol w:w="4220"/>
        <w:gridCol w:w="813"/>
        <w:gridCol w:w="611"/>
        <w:gridCol w:w="202"/>
        <w:gridCol w:w="813"/>
        <w:gridCol w:w="409"/>
        <w:gridCol w:w="407"/>
        <w:gridCol w:w="813"/>
        <w:gridCol w:w="204"/>
        <w:gridCol w:w="610"/>
        <w:gridCol w:w="818"/>
      </w:tblGrid>
      <w:tr w14:paraId="04BAB734">
        <w:tblPrEx>
          <w:tblCellMar>
            <w:top w:w="0" w:type="dxa"/>
            <w:left w:w="108" w:type="dxa"/>
            <w:bottom w:w="0" w:type="dxa"/>
            <w:right w:w="10" w:type="dxa"/>
          </w:tblCellMar>
        </w:tblPrEx>
        <w:trPr>
          <w:trHeight w:val="397"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F2F2F2"/>
            <w:vAlign w:val="center"/>
          </w:tcPr>
          <w:p w14:paraId="03C3AC6E">
            <w:pPr>
              <w:rPr>
                <w:rFonts w:ascii="Trebuchet MS" w:hAnsi="Trebuchet MS" w:eastAsia="Arial" w:cs="Arial"/>
                <w:b/>
                <w:bCs/>
                <w:lang w:eastAsia="en-GB"/>
              </w:rPr>
            </w:pPr>
            <w:r>
              <w:rPr>
                <w:rFonts w:ascii="Trebuchet MS" w:hAnsi="Trebuchet MS" w:eastAsia="Arial" w:cs="Arial"/>
                <w:b/>
                <w:bCs/>
                <w:szCs w:val="22"/>
                <w:lang w:eastAsia="en-GB"/>
              </w:rPr>
              <w:t>Please write clearly in block capitals.</w:t>
            </w:r>
            <w:r>
              <w:rPr>
                <w:rFonts w:ascii="Trebuchet MS" w:hAnsi="Trebuchet MS" w:eastAsiaTheme="minorEastAsia"/>
                <w:lang w:eastAsia="en-GB"/>
              </w:rPr>
              <w:t xml:space="preserve">  </w:t>
            </w:r>
          </w:p>
        </w:tc>
      </w:tr>
      <w:tr w14:paraId="1A429E6F">
        <w:tblPrEx>
          <w:tblCellMar>
            <w:top w:w="0" w:type="dxa"/>
            <w:left w:w="108" w:type="dxa"/>
            <w:bottom w:w="0" w:type="dxa"/>
            <w:right w:w="10" w:type="dxa"/>
          </w:tblCellMar>
        </w:tblPrEx>
        <w:trPr>
          <w:trHeight w:val="397"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A13050F">
            <w:pPr>
              <w:rPr>
                <w:rFonts w:ascii="Trebuchet MS" w:hAnsi="Trebuchet MS" w:eastAsia="Arial" w:cs="Arial"/>
                <w:b/>
                <w:bCs/>
                <w:szCs w:val="22"/>
                <w:lang w:eastAsia="en-GB"/>
              </w:rPr>
            </w:pPr>
            <w:r>
              <w:rPr>
                <w:rFonts w:ascii="Trebuchet MS" w:hAnsi="Trebuchet MS" w:eastAsia="Arial" w:cs="Arial"/>
                <w:b/>
                <w:bCs/>
                <w:szCs w:val="22"/>
                <w:lang w:eastAsia="en-GB"/>
              </w:rPr>
              <w:t xml:space="preserve">Centre number: </w:t>
            </w:r>
          </w:p>
        </w:tc>
        <w:tc>
          <w:tcPr>
            <w:tcW w:w="71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5C8A6">
            <w:pPr>
              <w:rPr>
                <w:rFonts w:ascii="Trebuchet MS" w:hAnsi="Trebuchet MS" w:eastAsia="Arial" w:cs="Arial"/>
                <w:szCs w:val="22"/>
                <w:lang w:eastAsia="en-GB"/>
              </w:rPr>
            </w:pPr>
            <w:r>
              <w:rPr>
                <w:rFonts w:ascii="Trebuchet MS" w:hAnsi="Trebuchet MS" w:eastAsia="Arial" w:cs="Arial"/>
                <w:szCs w:val="22"/>
                <w:lang w:eastAsia="en-GB"/>
              </w:rPr>
              <w:t xml:space="preserve"> 6</w:t>
            </w:r>
          </w:p>
        </w:tc>
        <w:tc>
          <w:tcPr>
            <w:tcW w:w="71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DF449F">
            <w:pPr>
              <w:rPr>
                <w:rFonts w:ascii="Trebuchet MS" w:hAnsi="Trebuchet MS" w:eastAsia="Arial" w:cs="Arial"/>
                <w:szCs w:val="22"/>
                <w:lang w:eastAsia="en-GB"/>
              </w:rPr>
            </w:pPr>
            <w:r>
              <w:rPr>
                <w:rFonts w:ascii="Trebuchet MS" w:hAnsi="Trebuchet MS" w:eastAsia="Arial" w:cs="Arial"/>
                <w:szCs w:val="22"/>
                <w:lang w:eastAsia="en-GB"/>
              </w:rPr>
              <w:t>6</w:t>
            </w:r>
          </w:p>
        </w:tc>
        <w:tc>
          <w:tcPr>
            <w:tcW w:w="71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586A11">
            <w:pPr>
              <w:rPr>
                <w:rFonts w:ascii="Trebuchet MS" w:hAnsi="Trebuchet MS" w:eastAsia="Arial" w:cs="Arial"/>
                <w:szCs w:val="22"/>
                <w:lang w:eastAsia="en-GB"/>
              </w:rPr>
            </w:pPr>
            <w:r>
              <w:rPr>
                <w:rFonts w:ascii="Trebuchet MS" w:hAnsi="Trebuchet MS" w:eastAsia="Arial" w:cs="Arial"/>
                <w:szCs w:val="22"/>
                <w:lang w:eastAsia="en-GB"/>
              </w:rPr>
              <w:t>9</w:t>
            </w:r>
          </w:p>
        </w:tc>
        <w:tc>
          <w:tcPr>
            <w:tcW w:w="71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9F401">
            <w:pPr>
              <w:rPr>
                <w:rFonts w:ascii="Trebuchet MS" w:hAnsi="Trebuchet MS" w:eastAsia="Arial" w:cs="Arial"/>
                <w:szCs w:val="22"/>
                <w:lang w:eastAsia="en-GB"/>
              </w:rPr>
            </w:pPr>
          </w:p>
        </w:tc>
      </w:tr>
      <w:tr w14:paraId="62EC81BD">
        <w:tblPrEx>
          <w:tblCellMar>
            <w:top w:w="0" w:type="dxa"/>
            <w:left w:w="108" w:type="dxa"/>
            <w:bottom w:w="0" w:type="dxa"/>
            <w:right w:w="10" w:type="dxa"/>
          </w:tblCellMar>
        </w:tblPrEx>
        <w:trPr>
          <w:trHeight w:val="436"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8C4DA86">
            <w:pPr>
              <w:rPr>
                <w:rFonts w:ascii="Trebuchet MS" w:hAnsi="Trebuchet MS" w:eastAsia="Arial" w:cs="Arial"/>
                <w:b/>
                <w:bCs/>
                <w:szCs w:val="22"/>
                <w:lang w:eastAsia="en-GB"/>
              </w:rPr>
            </w:pPr>
            <w:r>
              <w:rPr>
                <w:rFonts w:ascii="Trebuchet MS" w:hAnsi="Trebuchet MS" w:eastAsia="Arial" w:cs="Arial"/>
                <w:b/>
                <w:bCs/>
                <w:szCs w:val="22"/>
                <w:lang w:eastAsia="en-GB"/>
              </w:rPr>
              <w:t>Centre name:</w:t>
            </w:r>
          </w:p>
          <w:p w14:paraId="03000420">
            <w:pPr>
              <w:rPr>
                <w:rFonts w:ascii="Trebuchet MS" w:hAnsi="Trebuchet MS" w:eastAsia="Arial" w:cs="Arial"/>
                <w:b/>
                <w:bCs/>
                <w:szCs w:val="22"/>
                <w:lang w:eastAsia="en-GB"/>
              </w:rPr>
            </w:pP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AAF101">
            <w:pPr>
              <w:rPr>
                <w:rFonts w:ascii="Trebuchet MS" w:hAnsi="Trebuchet MS" w:eastAsia="Arial" w:cs="Arial"/>
                <w:szCs w:val="22"/>
                <w:lang w:eastAsia="en-GB"/>
              </w:rPr>
            </w:pPr>
            <w:r>
              <w:rPr>
                <w:rFonts w:ascii="Trebuchet MS" w:hAnsi="Trebuchet MS" w:eastAsia="Arial" w:cs="Arial"/>
                <w:szCs w:val="22"/>
                <w:lang w:eastAsia="en-GB"/>
              </w:rPr>
              <w:t>UWTSD</w:t>
            </w:r>
          </w:p>
        </w:tc>
      </w:tr>
      <w:tr w14:paraId="44BC8643">
        <w:tblPrEx>
          <w:tblCellMar>
            <w:top w:w="0" w:type="dxa"/>
            <w:left w:w="108" w:type="dxa"/>
            <w:bottom w:w="0" w:type="dxa"/>
            <w:right w:w="10" w:type="dxa"/>
          </w:tblCellMar>
        </w:tblPrEx>
        <w:trPr>
          <w:trHeight w:val="444"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263A205B">
            <w:pPr>
              <w:rPr>
                <w:rFonts w:ascii="Trebuchet MS" w:hAnsi="Trebuchet MS" w:eastAsia="Arial" w:cs="Arial"/>
                <w:b/>
                <w:bCs/>
                <w:szCs w:val="22"/>
                <w:lang w:eastAsia="en-GB"/>
              </w:rPr>
            </w:pPr>
            <w:r>
              <w:rPr>
                <w:rFonts w:ascii="Trebuchet MS" w:hAnsi="Trebuchet MS" w:eastAsia="Arial" w:cs="Arial"/>
                <w:b/>
                <w:bCs/>
                <w:szCs w:val="22"/>
                <w:lang w:eastAsia="en-GB"/>
              </w:rPr>
              <w:t>Learner number (1st 7 digits of CIPD Membership number):</w:t>
            </w:r>
          </w:p>
        </w:tc>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FDBB">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8</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DAB07">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9</w:t>
            </w:r>
          </w:p>
        </w:tc>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6F8F2">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1</w:t>
            </w:r>
          </w:p>
        </w:tc>
        <w:tc>
          <w:tcPr>
            <w:tcW w:w="4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2927BF">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6</w:t>
            </w:r>
          </w:p>
        </w:tc>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676F9">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0</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EE4DB">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E7A75">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6</w:t>
            </w:r>
          </w:p>
        </w:tc>
      </w:tr>
      <w:tr w14:paraId="72F4D49D">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F77952E">
            <w:pPr>
              <w:rPr>
                <w:rFonts w:ascii="Trebuchet MS" w:hAnsi="Trebuchet MS" w:eastAsia="Arial" w:cs="Arial"/>
                <w:b/>
                <w:bCs/>
                <w:szCs w:val="22"/>
                <w:lang w:eastAsia="en-GB"/>
              </w:rPr>
            </w:pPr>
            <w:r>
              <w:rPr>
                <w:rFonts w:ascii="Trebuchet MS" w:hAnsi="Trebuchet MS" w:eastAsia="Arial" w:cs="Arial"/>
                <w:b/>
                <w:bCs/>
                <w:szCs w:val="22"/>
                <w:lang w:eastAsia="en-GB"/>
              </w:rPr>
              <w:t xml:space="preserve">Learner surname: </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9A2BB35">
            <w:pPr>
              <w:rPr>
                <w:rFonts w:hint="default" w:ascii="Trebuchet MS" w:hAnsi="Trebuchet MS" w:eastAsia="Arial" w:cs="Arial"/>
                <w:szCs w:val="22"/>
                <w:lang w:val="en-US" w:eastAsia="en-GB"/>
              </w:rPr>
            </w:pPr>
            <w:r>
              <w:rPr>
                <w:rFonts w:ascii="Trebuchet MS" w:hAnsi="Trebuchet MS" w:eastAsia="Arial" w:cs="Arial"/>
                <w:szCs w:val="22"/>
                <w:lang w:eastAsia="en-GB"/>
              </w:rPr>
              <w:t xml:space="preserve"> </w:t>
            </w:r>
            <w:r>
              <w:rPr>
                <w:rFonts w:hint="default" w:ascii="Trebuchet MS" w:hAnsi="Trebuchet MS" w:eastAsia="Arial" w:cs="Arial"/>
                <w:szCs w:val="22"/>
                <w:lang w:val="en-US" w:eastAsia="en-GB"/>
              </w:rPr>
              <w:t>MATTHEWS</w:t>
            </w:r>
          </w:p>
        </w:tc>
      </w:tr>
      <w:tr w14:paraId="45EFCF9C">
        <w:tblPrEx>
          <w:tblCellMar>
            <w:top w:w="0" w:type="dxa"/>
            <w:left w:w="108" w:type="dxa"/>
            <w:bottom w:w="0" w:type="dxa"/>
            <w:right w:w="10" w:type="dxa"/>
          </w:tblCellMar>
        </w:tblPrEx>
        <w:trPr>
          <w:trHeight w:val="214"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358D8EAF">
            <w:pPr>
              <w:rPr>
                <w:rFonts w:ascii="Trebuchet MS" w:hAnsi="Trebuchet MS" w:eastAsia="Arial" w:cs="Arial"/>
                <w:b/>
                <w:bCs/>
                <w:szCs w:val="22"/>
                <w:lang w:eastAsia="en-GB"/>
              </w:rPr>
            </w:pPr>
            <w:r>
              <w:rPr>
                <w:rFonts w:ascii="Trebuchet MS" w:hAnsi="Trebuchet MS" w:eastAsia="Arial" w:cs="Arial"/>
                <w:b/>
                <w:bCs/>
                <w:szCs w:val="22"/>
                <w:lang w:eastAsia="en-GB"/>
              </w:rPr>
              <w:t xml:space="preserve">Learner other names: </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2A7AEF6">
            <w:pPr>
              <w:rPr>
                <w:rFonts w:ascii="Trebuchet MS" w:hAnsi="Trebuchet MS" w:eastAsia="Arial" w:cs="Arial"/>
                <w:szCs w:val="22"/>
                <w:lang w:eastAsia="en-GB"/>
              </w:rPr>
            </w:pPr>
            <w:r>
              <w:rPr>
                <w:rFonts w:ascii="Trebuchet MS" w:hAnsi="Trebuchet MS" w:eastAsia="Arial" w:cs="Arial"/>
                <w:szCs w:val="22"/>
                <w:lang w:eastAsia="en-GB"/>
              </w:rPr>
              <w:t xml:space="preserve"> </w:t>
            </w:r>
          </w:p>
          <w:p w14:paraId="7BAC5AB2">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ANDREA</w:t>
            </w:r>
          </w:p>
        </w:tc>
      </w:tr>
      <w:tr w14:paraId="3E3B89AD">
        <w:tblPrEx>
          <w:tblCellMar>
            <w:top w:w="0" w:type="dxa"/>
            <w:left w:w="108" w:type="dxa"/>
            <w:bottom w:w="0" w:type="dxa"/>
            <w:right w:w="10" w:type="dxa"/>
          </w:tblCellMar>
        </w:tblPrEx>
        <w:trPr>
          <w:trHeight w:val="113"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00838E"/>
            <w:vAlign w:val="center"/>
          </w:tcPr>
          <w:p w14:paraId="1BFC6F03">
            <w:pPr>
              <w:rPr>
                <w:rFonts w:ascii="Trebuchet MS" w:hAnsi="Trebuchet MS" w:eastAsia="Arial" w:cs="Arial"/>
                <w:szCs w:val="22"/>
                <w:lang w:eastAsia="en-GB"/>
              </w:rPr>
            </w:pPr>
          </w:p>
        </w:tc>
      </w:tr>
      <w:tr w14:paraId="47EA3F07">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D1D858C">
            <w:pPr>
              <w:rPr>
                <w:rFonts w:ascii="Trebuchet MS" w:hAnsi="Trebuchet MS" w:eastAsia="Arial" w:cs="Arial"/>
                <w:b/>
                <w:bCs/>
                <w:szCs w:val="22"/>
                <w:lang w:eastAsia="en-GB"/>
              </w:rPr>
            </w:pPr>
            <w:r>
              <w:rPr>
                <w:rFonts w:ascii="Trebuchet MS" w:hAnsi="Trebuchet MS" w:eastAsia="Arial" w:cs="Arial"/>
                <w:b/>
                <w:bCs/>
                <w:szCs w:val="22"/>
                <w:lang w:eastAsia="en-GB"/>
              </w:rPr>
              <w:t>Unit code: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098FB37">
            <w:pPr>
              <w:rPr>
                <w:rFonts w:ascii="Trebuchet MS" w:hAnsi="Trebuchet MS" w:eastAsia="Arial" w:cs="Arial"/>
                <w:szCs w:val="22"/>
                <w:lang w:eastAsia="en-GB"/>
              </w:rPr>
            </w:pPr>
            <w:r>
              <w:rPr>
                <w:rFonts w:ascii="Trebuchet MS" w:hAnsi="Trebuchet MS" w:eastAsia="Arial" w:cs="Arial"/>
                <w:szCs w:val="22"/>
                <w:lang w:eastAsia="en-GB"/>
              </w:rPr>
              <w:t>5HR03</w:t>
            </w:r>
          </w:p>
        </w:tc>
      </w:tr>
      <w:tr w14:paraId="252A189E">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080C56A">
            <w:pPr>
              <w:rPr>
                <w:rFonts w:ascii="Trebuchet MS" w:hAnsi="Trebuchet MS" w:eastAsia="Arial" w:cs="Arial"/>
                <w:b/>
                <w:bCs/>
                <w:szCs w:val="22"/>
                <w:lang w:eastAsia="en-GB"/>
              </w:rPr>
            </w:pPr>
            <w:r>
              <w:rPr>
                <w:rFonts w:ascii="Trebuchet MS" w:hAnsi="Trebuchet MS" w:eastAsia="Arial" w:cs="Arial"/>
                <w:b/>
                <w:bCs/>
                <w:szCs w:val="22"/>
                <w:lang w:eastAsia="en-GB"/>
              </w:rPr>
              <w:t>Unit title: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222D20">
            <w:pPr>
              <w:rPr>
                <w:rFonts w:ascii="Trebuchet MS" w:hAnsi="Trebuchet MS" w:eastAsia="Arial" w:cs="Arial"/>
                <w:szCs w:val="22"/>
                <w:lang w:eastAsia="en-GB"/>
              </w:rPr>
            </w:pPr>
            <w:r>
              <w:rPr>
                <w:rFonts w:ascii="Trebuchet MS" w:hAnsi="Trebuchet MS" w:eastAsia="Arial" w:cs="Arial"/>
                <w:szCs w:val="22"/>
                <w:lang w:eastAsia="en-GB"/>
              </w:rPr>
              <w:t>Reward for performance and contribution</w:t>
            </w:r>
          </w:p>
        </w:tc>
      </w:tr>
      <w:tr w14:paraId="15FFCBF7">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5AFF2B3B">
            <w:pPr>
              <w:rPr>
                <w:rFonts w:ascii="Trebuchet MS" w:hAnsi="Trebuchet MS" w:eastAsia="Arial" w:cs="Arial"/>
                <w:b/>
                <w:bCs/>
                <w:szCs w:val="22"/>
                <w:lang w:eastAsia="en-GB"/>
              </w:rPr>
            </w:pPr>
            <w:r>
              <w:rPr>
                <w:rFonts w:ascii="Trebuchet MS" w:hAnsi="Trebuchet MS" w:eastAsia="Arial" w:cs="Arial"/>
                <w:b/>
                <w:bCs/>
                <w:szCs w:val="22"/>
                <w:lang w:eastAsia="en-GB"/>
              </w:rPr>
              <w:t>Assessment ID:</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2A5B5E">
            <w:pPr>
              <w:rPr>
                <w:rFonts w:ascii="Trebuchet MS" w:hAnsi="Trebuchet MS" w:eastAsia="Arial" w:cs="Arial"/>
                <w:szCs w:val="22"/>
                <w:lang w:eastAsia="en-GB"/>
              </w:rPr>
            </w:pPr>
            <w:r>
              <w:rPr>
                <w:rFonts w:ascii="Trebuchet MS" w:hAnsi="Trebuchet MS" w:eastAsia="Arial" w:cs="Arial"/>
                <w:szCs w:val="22"/>
                <w:lang w:eastAsia="en-GB"/>
              </w:rPr>
              <w:t>CIPD_5HR03_24_01</w:t>
            </w:r>
          </w:p>
        </w:tc>
      </w:tr>
      <w:tr w14:paraId="03E88476">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114079A8">
            <w:pPr>
              <w:rPr>
                <w:rFonts w:ascii="Trebuchet MS" w:hAnsi="Trebuchet MS" w:eastAsia="Arial" w:cs="Arial"/>
                <w:b/>
                <w:bCs/>
                <w:lang w:eastAsia="en-GB"/>
              </w:rPr>
            </w:pPr>
            <w:r>
              <w:rPr>
                <w:rFonts w:ascii="Trebuchet MS" w:hAnsi="Trebuchet MS" w:eastAsia="Arial" w:cs="Arial"/>
                <w:b/>
                <w:bCs/>
                <w:szCs w:val="22"/>
                <w:lang w:eastAsia="en-GB"/>
              </w:rPr>
              <w:t>Assessment start date: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87DAF9">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02.07.2025</w:t>
            </w:r>
          </w:p>
        </w:tc>
      </w:tr>
      <w:tr w14:paraId="6A84BFA8">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A2E5C0B">
            <w:pPr>
              <w:rPr>
                <w:rFonts w:ascii="Trebuchet MS" w:hAnsi="Trebuchet MS" w:eastAsia="Arial" w:cs="Arial"/>
                <w:b/>
                <w:bCs/>
                <w:lang w:eastAsia="en-GB"/>
              </w:rPr>
            </w:pPr>
            <w:r>
              <w:rPr>
                <w:rFonts w:ascii="Trebuchet MS" w:hAnsi="Trebuchet MS" w:eastAsia="Arial" w:cs="Arial"/>
                <w:b/>
                <w:bCs/>
                <w:szCs w:val="22"/>
                <w:lang w:eastAsia="en-GB"/>
              </w:rPr>
              <w:t>Assessment submission date: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F8DB5D0">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13.08.2025</w:t>
            </w:r>
          </w:p>
        </w:tc>
      </w:tr>
      <w:tr w14:paraId="57D6615D">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01B97ABC">
            <w:pPr>
              <w:rPr>
                <w:rFonts w:ascii="Trebuchet MS" w:hAnsi="Trebuchet MS" w:eastAsia="Arial" w:cs="Arial"/>
                <w:b/>
                <w:bCs/>
                <w:lang w:eastAsia="en-GB"/>
              </w:rPr>
            </w:pPr>
            <w:r>
              <w:rPr>
                <w:rFonts w:ascii="Trebuchet MS" w:hAnsi="Trebuchet MS" w:eastAsia="Arial" w:cs="Arial"/>
                <w:b/>
                <w:bCs/>
                <w:szCs w:val="22"/>
                <w:lang w:eastAsia="en-GB"/>
              </w:rPr>
              <w:t>First resubmission date for centre marking – if applicable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A62496">
            <w:pPr>
              <w:rPr>
                <w:rFonts w:ascii="Trebuchet MS" w:hAnsi="Trebuchet MS" w:eastAsia="Arial" w:cs="Arial"/>
                <w:szCs w:val="22"/>
                <w:lang w:eastAsia="en-GB"/>
              </w:rPr>
            </w:pPr>
          </w:p>
        </w:tc>
      </w:tr>
      <w:tr w14:paraId="14A686D7">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56621994">
            <w:pPr>
              <w:rPr>
                <w:rFonts w:ascii="Trebuchet MS" w:hAnsi="Trebuchet MS" w:eastAsia="Arial" w:cs="Arial"/>
                <w:b/>
                <w:bCs/>
                <w:lang w:eastAsia="en-GB"/>
              </w:rPr>
            </w:pPr>
            <w:r>
              <w:rPr>
                <w:rFonts w:ascii="Trebuchet MS" w:hAnsi="Trebuchet MS" w:eastAsia="Arial" w:cs="Arial"/>
                <w:b/>
                <w:bCs/>
                <w:szCs w:val="22"/>
                <w:lang w:eastAsia="en-GB"/>
              </w:rPr>
              <w:t>Second resubmission date for centre marking – if applicable</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7C3915">
            <w:pPr>
              <w:rPr>
                <w:rFonts w:ascii="Trebuchet MS" w:hAnsi="Trebuchet MS" w:eastAsia="Arial" w:cs="Arial"/>
                <w:szCs w:val="22"/>
                <w:lang w:eastAsia="en-GB"/>
              </w:rPr>
            </w:pPr>
          </w:p>
        </w:tc>
      </w:tr>
      <w:tr w14:paraId="00C9B677">
        <w:tblPrEx>
          <w:tblCellMar>
            <w:top w:w="0" w:type="dxa"/>
            <w:left w:w="108" w:type="dxa"/>
            <w:bottom w:w="0" w:type="dxa"/>
            <w:right w:w="10" w:type="dxa"/>
          </w:tblCellMar>
        </w:tblPrEx>
        <w:trPr>
          <w:trHeight w:val="398" w:hRule="atLeast"/>
        </w:trPr>
        <w:tc>
          <w:tcPr>
            <w:tcW w:w="2127" w:type="pct"/>
            <w:tcBorders>
              <w:top w:val="single" w:color="000000" w:sz="4" w:space="0"/>
              <w:left w:val="single" w:color="000000" w:sz="4" w:space="0"/>
              <w:bottom w:val="single" w:color="000000" w:sz="4" w:space="0"/>
              <w:right w:val="single" w:color="000000" w:sz="4" w:space="0"/>
            </w:tcBorders>
            <w:shd w:val="clear" w:color="auto" w:fill="F2F2F2"/>
            <w:vAlign w:val="center"/>
          </w:tcPr>
          <w:p w14:paraId="538FA006">
            <w:pPr>
              <w:rPr>
                <w:rFonts w:ascii="Trebuchet MS" w:hAnsi="Trebuchet MS" w:eastAsia="Arial" w:cs="Arial"/>
                <w:b/>
                <w:bCs/>
                <w:lang w:eastAsia="en-GB"/>
              </w:rPr>
            </w:pPr>
            <w:r>
              <w:rPr>
                <w:rFonts w:ascii="Trebuchet MS" w:hAnsi="Trebuchet MS" w:eastAsia="Arial" w:cs="Arial"/>
                <w:b/>
                <w:bCs/>
                <w:szCs w:val="22"/>
                <w:lang w:eastAsia="en-GB"/>
              </w:rPr>
              <w:t>Declared word count</w:t>
            </w:r>
          </w:p>
        </w:tc>
        <w:tc>
          <w:tcPr>
            <w:tcW w:w="2873"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FAEFAE">
            <w:pPr>
              <w:rPr>
                <w:rFonts w:hint="default" w:ascii="Trebuchet MS" w:hAnsi="Trebuchet MS" w:eastAsia="Arial" w:cs="Arial"/>
                <w:szCs w:val="22"/>
                <w:lang w:val="en-US" w:eastAsia="en-GB"/>
              </w:rPr>
            </w:pPr>
            <w:r>
              <w:rPr>
                <w:rFonts w:hint="default" w:ascii="Trebuchet MS" w:hAnsi="Trebuchet MS" w:eastAsia="Arial" w:cs="Arial"/>
                <w:szCs w:val="22"/>
                <w:lang w:val="en-US" w:eastAsia="en-GB"/>
              </w:rPr>
              <w:t>4224</w:t>
            </w:r>
          </w:p>
        </w:tc>
      </w:tr>
    </w:tbl>
    <w:p w14:paraId="5CD71DE6">
      <w:pPr>
        <w:spacing w:line="240" w:lineRule="auto"/>
        <w:rPr>
          <w:rFonts w:ascii="Trebuchet MS" w:hAnsi="Trebuchet MS" w:eastAsia="Arial" w:cs="Arial"/>
          <w:b/>
          <w:bCs/>
          <w:szCs w:val="22"/>
          <w:lang w:eastAsia="en-GB"/>
        </w:rPr>
      </w:pPr>
    </w:p>
    <w:p w14:paraId="5EA305D8">
      <w:pPr>
        <w:spacing w:line="240" w:lineRule="auto"/>
        <w:rPr>
          <w:rFonts w:ascii="Trebuchet MS" w:hAnsi="Trebuchet MS" w:cs="Arial"/>
          <w:b/>
          <w:bCs/>
          <w:color w:val="004247" w:themeColor="accent2" w:themeShade="80"/>
          <w:sz w:val="48"/>
          <w:szCs w:val="48"/>
        </w:rPr>
      </w:pPr>
      <w:r>
        <w:rPr>
          <w:rFonts w:ascii="Trebuchet MS" w:hAnsi="Trebuchet MS"/>
          <w:b/>
          <w:bCs/>
          <w:color w:val="004247" w:themeColor="accent2" w:themeShade="80"/>
          <w:sz w:val="48"/>
          <w:szCs w:val="48"/>
        </w:rPr>
        <w:br w:type="page"/>
      </w:r>
    </w:p>
    <w:p w14:paraId="50C2C75E">
      <w:pPr>
        <w:pStyle w:val="42"/>
        <w:spacing w:after="360"/>
        <w:ind w:right="2544"/>
        <w:rPr>
          <w:rFonts w:ascii="Trebuchet MS" w:hAnsi="Trebuchet MS"/>
          <w:b/>
          <w:bCs/>
          <w:color w:val="004147"/>
          <w:sz w:val="52"/>
          <w:szCs w:val="52"/>
        </w:rPr>
      </w:pPr>
      <w:r>
        <w:rPr>
          <w:rFonts w:ascii="Trebuchet MS" w:hAnsi="Trebuchet MS"/>
          <w:color w:val="004247" w:themeColor="accent2" w:themeShade="80"/>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10160</wp:posOffset>
                </wp:positionV>
                <wp:extent cx="6256020"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top:0.8pt;height:96.5pt;width:492.6pt;mso-position-horizontal:right;mso-position-horizontal-relative:margin;mso-position-vertical-relative:margin;z-index:-251657216;v-text-anchor:middle;mso-width-relative:page;mso-height-relative:page;" fillcolor="#00838E [3205]" filled="t" stroked="f" coordsize="21600,21600" o:gfxdata="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L2p4Z1QAAAAYBAAAPAAAAAAAAAAEAIAAAACIAAABkcnMvZG93bnJl&#10;di54bWxQSwECFAAUAAAACACHTuJAJIpaWHICAADvBAAADgAAAAAAAAABACAAAAAkAQAAZHJzL2Uy&#10;b0RvYy54bWxQSwUGAAAAAAYABgBZAQAACAYAAAAA&#10;">
                <v:fill on="t" opacity="3341f" focussize="0,0"/>
                <v:stroke on="f" weight="1pt" miterlimit="8" joinstyle="miter"/>
                <v:imagedata o:title=""/>
                <o:lock v:ext="edit" aspectratio="f"/>
              </v:rect>
            </w:pict>
          </mc:Fallback>
        </mc:AlternateContent>
      </w:r>
      <w:r>
        <w:rPr>
          <w:rFonts w:ascii="Trebuchet MS" w:hAnsi="Trebuchet MS"/>
          <w:b/>
          <w:bCs/>
          <w:color w:val="004147"/>
          <w:sz w:val="48"/>
          <w:szCs w:val="48"/>
        </w:rPr>
        <w:t>5HR03</w:t>
      </w:r>
      <w:r>
        <w:rPr>
          <w:rFonts w:ascii="Trebuchet MS" w:hAnsi="Trebuchet MS"/>
          <w:b/>
          <w:bCs/>
          <w:color w:val="004147"/>
          <w:sz w:val="48"/>
          <w:szCs w:val="48"/>
        </w:rPr>
        <w:br w:type="textWrapping"/>
      </w:r>
      <w:r>
        <w:rPr>
          <w:rFonts w:ascii="Trebuchet MS" w:hAnsi="Trebuchet MS"/>
          <w:b/>
          <w:color w:val="004147"/>
          <w:sz w:val="56"/>
          <w:szCs w:val="56"/>
        </w:rPr>
        <w:t>Reward for performance and contribution</w:t>
      </w:r>
    </w:p>
    <w:p w14:paraId="72EA5DCC">
      <w:pPr>
        <w:pStyle w:val="42"/>
        <w:spacing w:after="360"/>
        <w:rPr>
          <w:rFonts w:ascii="Trebuchet MS" w:hAnsi="Trebuchet MS"/>
        </w:rPr>
      </w:pPr>
      <w:r>
        <w:rPr>
          <w:rFonts w:ascii="Trebuchet MS" w:hAnsi="Trebuchet MS"/>
        </w:rPr>
        <w:t xml:space="preserve">This unit focuses on how internal and external business factors influence reward strategies and policies, the financial drivers of the organisation and the impact of reward costs and rewarding performances.  </w:t>
      </w:r>
    </w:p>
    <w:bookmarkEnd w:id="1"/>
    <w:p w14:paraId="62D84197">
      <w:pPr>
        <w:pStyle w:val="42"/>
        <w:rPr>
          <w:rFonts w:ascii="Trebuchet MS" w:hAnsi="Trebuchet MS"/>
          <w:b/>
          <w:color w:val="004247" w:themeColor="accent2" w:themeShade="80"/>
          <w:sz w:val="32"/>
          <w:szCs w:val="32"/>
        </w:rPr>
      </w:pPr>
      <w:r>
        <w:rPr>
          <w:rFonts w:ascii="Trebuchet MS" w:hAnsi="Trebuchet MS"/>
          <w:color w:val="00626B" w:themeColor="accent2" w:themeShade="BF"/>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2291715</wp:posOffset>
                </wp:positionV>
                <wp:extent cx="6279515"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top:180.45pt;height:451pt;width:494.45pt;mso-position-horizontal:right;mso-position-horizontal-relative:margin;mso-position-vertical-relative:margin;z-index:-251657216;v-text-anchor:middle;mso-width-relative:page;mso-height-relative:page;" fillcolor="#00838E [3205]" filled="t" stroked="f" coordsize="21600,21600" o:gfxdata="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qphZyNcAAAAJAQAADwAAAAAAAAABACAAAAAiAAAAZHJzL2Rvd25y&#10;ZXYueG1sUEsBAhQAFAAAAAgAh07iQPYJRPtxAgAA7wQAAA4AAAAAAAAAAQAgAAAAJgEAAGRycy9l&#10;Mm9Eb2MueG1sUEsFBgAAAAAGAAYAWQEAAAkGAAAAAA==&#10;">
                <v:fill on="t" opacity="3341f" focussize="0,0"/>
                <v:stroke on="f" weight="1pt" miterlimit="8" joinstyle="miter"/>
                <v:imagedata o:title=""/>
                <o:lock v:ext="edit" aspectratio="f"/>
              </v:rect>
            </w:pict>
          </mc:Fallback>
        </mc:AlternateContent>
      </w:r>
      <w:r>
        <w:rPr>
          <w:rFonts w:ascii="Trebuchet MS" w:hAnsi="Trebuchet MS"/>
          <w:b/>
          <w:color w:val="004247" w:themeColor="accent2" w:themeShade="80"/>
          <w:sz w:val="32"/>
          <w:szCs w:val="32"/>
        </w:rPr>
        <w:t>CIPD’s insight</w:t>
      </w:r>
    </w:p>
    <w:p w14:paraId="01B1AD27">
      <w:pPr>
        <w:pStyle w:val="42"/>
        <w:rPr>
          <w:rFonts w:ascii="Trebuchet MS" w:hAnsi="Trebuchet MS" w:cstheme="majorHAnsi"/>
          <w:b/>
          <w:bCs/>
          <w:color w:val="004247" w:themeColor="accent2" w:themeShade="80"/>
        </w:rPr>
      </w:pPr>
      <w:r>
        <w:rPr>
          <w:rFonts w:ascii="Trebuchet MS" w:hAnsi="Trebuchet MS" w:cstheme="majorHAnsi"/>
          <w:b/>
          <w:bCs/>
          <w:color w:val="004247" w:themeColor="accent2" w:themeShade="80"/>
        </w:rPr>
        <w:t>Strategic reward and total reward (February 2024)</w:t>
      </w:r>
    </w:p>
    <w:p w14:paraId="0887DCEB">
      <w:pPr>
        <w:rPr>
          <w:rFonts w:ascii="Trebuchet MS" w:hAnsi="Trebuchet MS" w:eastAsia="Arial" w:cs="Arial"/>
          <w:color w:val="004147"/>
          <w:szCs w:val="22"/>
        </w:rPr>
      </w:pPr>
      <w:r>
        <w:rPr>
          <w:rFonts w:ascii="Trebuchet MS" w:hAnsi="Trebuchet MS" w:eastAsia="Arial"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pPr>
        <w:rPr>
          <w:rFonts w:ascii="Trebuchet MS" w:hAnsi="Trebuchet MS" w:eastAsia="Calibri" w:cstheme="minorHAnsi"/>
          <w:color w:val="000000" w:themeColor="text1"/>
          <w:szCs w:val="22"/>
          <w14:textFill>
            <w14:solidFill>
              <w14:schemeClr w14:val="tx1"/>
            </w14:solidFill>
          </w14:textFill>
        </w:rPr>
      </w:pPr>
      <w:r>
        <w:rPr>
          <w:rFonts w:ascii="Trebuchet MS" w:hAnsi="Trebuchet MS" w:eastAsia="Calibri" w:cstheme="minorHAnsi"/>
          <w:color w:val="000000" w:themeColor="text1"/>
          <w:szCs w:val="22"/>
          <w14:textFill>
            <w14:solidFill>
              <w14:schemeClr w14:val="tx1"/>
            </w14:solidFill>
          </w14:textFill>
        </w:rPr>
        <w:t xml:space="preserve"> </w:t>
      </w:r>
    </w:p>
    <w:p w14:paraId="50723866">
      <w:pPr>
        <w:rPr>
          <w:rStyle w:val="20"/>
          <w:rFonts w:ascii="Trebuchet MS" w:hAnsi="Trebuchet MS"/>
          <w:b/>
          <w:color w:val="004147"/>
        </w:rPr>
      </w:pPr>
      <w:r>
        <w:fldChar w:fldCharType="begin"/>
      </w:r>
      <w:r>
        <w:instrText xml:space="preserve"> HYPERLINK "https://www.cipd.co.uk/knowledge/strategy/reward/strategic-total-factsheet" </w:instrText>
      </w:r>
      <w:r>
        <w:fldChar w:fldCharType="separate"/>
      </w:r>
      <w:r>
        <w:rPr>
          <w:rStyle w:val="20"/>
          <w:rFonts w:ascii="Trebuchet MS" w:hAnsi="Trebuchet MS"/>
          <w:b/>
          <w:color w:val="004147"/>
        </w:rPr>
        <w:t>https://www.cipd.co.uk/knowledge/strategy/reward/strategic-total-factsheet</w:t>
      </w:r>
      <w:r>
        <w:rPr>
          <w:rStyle w:val="20"/>
          <w:rFonts w:ascii="Trebuchet MS" w:hAnsi="Trebuchet MS"/>
          <w:b/>
          <w:color w:val="004147"/>
        </w:rPr>
        <w:fldChar w:fldCharType="end"/>
      </w:r>
    </w:p>
    <w:p w14:paraId="53A4318A">
      <w:pPr>
        <w:rPr>
          <w:rFonts w:ascii="Trebuchet MS" w:hAnsi="Trebuchet MS" w:eastAsia="Calibri" w:cstheme="minorHAnsi"/>
          <w:color w:val="000000" w:themeColor="text1"/>
          <w:szCs w:val="22"/>
          <w14:textFill>
            <w14:solidFill>
              <w14:schemeClr w14:val="tx1"/>
            </w14:solidFill>
          </w14:textFill>
        </w:rPr>
      </w:pPr>
      <w:r>
        <w:rPr>
          <w:rFonts w:ascii="Trebuchet MS" w:hAnsi="Trebuchet MS" w:eastAsia="Calibri" w:cstheme="minorHAnsi"/>
          <w:color w:val="000000" w:themeColor="text1"/>
          <w:szCs w:val="22"/>
          <w14:textFill>
            <w14:solidFill>
              <w14:schemeClr w14:val="tx1"/>
            </w14:solidFill>
          </w14:textFill>
        </w:rPr>
        <w:t xml:space="preserve"> </w:t>
      </w:r>
    </w:p>
    <w:p w14:paraId="2E06121B">
      <w:pPr>
        <w:pStyle w:val="42"/>
        <w:rPr>
          <w:rFonts w:ascii="Trebuchet MS" w:hAnsi="Trebuchet MS" w:cstheme="majorHAnsi"/>
          <w:b/>
          <w:bCs/>
          <w:color w:val="004247" w:themeColor="accent2" w:themeShade="80"/>
        </w:rPr>
      </w:pPr>
      <w:r>
        <w:rPr>
          <w:rFonts w:ascii="Trebuchet MS" w:hAnsi="Trebuchet MS" w:cstheme="majorHAnsi"/>
          <w:b/>
          <w:bCs/>
          <w:color w:val="004247" w:themeColor="accent2" w:themeShade="80"/>
        </w:rPr>
        <w:t>Performance management</w:t>
      </w:r>
    </w:p>
    <w:p w14:paraId="75021797">
      <w:pPr>
        <w:rPr>
          <w:rFonts w:ascii="Trebuchet MS" w:hAnsi="Trebuchet MS" w:eastAsia="Arial" w:cs="Arial"/>
          <w:color w:val="004147"/>
          <w:szCs w:val="22"/>
        </w:rPr>
      </w:pPr>
      <w:r>
        <w:rPr>
          <w:rFonts w:ascii="Trebuchet MS" w:hAnsi="Trebuchet MS" w:eastAsia="Arial"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pPr>
        <w:rPr>
          <w:rFonts w:ascii="Trebuchet MS" w:hAnsi="Trebuchet MS" w:eastAsia="Calibri" w:cstheme="minorHAnsi"/>
          <w:color w:val="000000" w:themeColor="text1"/>
          <w:szCs w:val="22"/>
          <w14:textFill>
            <w14:solidFill>
              <w14:schemeClr w14:val="tx1"/>
            </w14:solidFill>
          </w14:textFill>
        </w:rPr>
      </w:pPr>
      <w:r>
        <w:rPr>
          <w:rFonts w:ascii="Trebuchet MS" w:hAnsi="Trebuchet MS" w:eastAsia="Calibri" w:cstheme="minorHAnsi"/>
          <w:color w:val="000000" w:themeColor="text1"/>
          <w:szCs w:val="22"/>
          <w14:textFill>
            <w14:solidFill>
              <w14:schemeClr w14:val="tx1"/>
            </w14:solidFill>
          </w14:textFill>
        </w:rPr>
        <w:t xml:space="preserve"> </w:t>
      </w:r>
    </w:p>
    <w:p w14:paraId="046032FF">
      <w:pPr>
        <w:rPr>
          <w:rStyle w:val="20"/>
          <w:rFonts w:ascii="Trebuchet MS" w:hAnsi="Trebuchet MS"/>
          <w:b/>
          <w:color w:val="004147"/>
        </w:rPr>
      </w:pPr>
      <w:r>
        <w:fldChar w:fldCharType="begin"/>
      </w:r>
      <w:r>
        <w:instrText xml:space="preserve"> HYPERLINK "https://www.cipd.co.uk/knowledge/fundamentals/people/performance" </w:instrText>
      </w:r>
      <w:r>
        <w:fldChar w:fldCharType="separate"/>
      </w:r>
      <w:r>
        <w:rPr>
          <w:rStyle w:val="20"/>
          <w:rFonts w:ascii="Trebuchet MS" w:hAnsi="Trebuchet MS"/>
          <w:b/>
          <w:color w:val="004147"/>
        </w:rPr>
        <w:t>https://www.cipd.co.uk/knowledge/fundamentals/people/performance</w:t>
      </w:r>
      <w:r>
        <w:rPr>
          <w:rStyle w:val="20"/>
          <w:rFonts w:ascii="Trebuchet MS" w:hAnsi="Trebuchet MS"/>
          <w:b/>
          <w:color w:val="004147"/>
        </w:rPr>
        <w:fldChar w:fldCharType="end"/>
      </w:r>
    </w:p>
    <w:p w14:paraId="3DC2FC58">
      <w:pPr>
        <w:rPr>
          <w:rFonts w:ascii="Trebuchet MS" w:hAnsi="Trebuchet MS" w:eastAsia="Calibri" w:cstheme="minorHAnsi"/>
          <w:color w:val="000000" w:themeColor="text1"/>
          <w:szCs w:val="22"/>
          <w14:textFill>
            <w14:solidFill>
              <w14:schemeClr w14:val="tx1"/>
            </w14:solidFill>
          </w14:textFill>
        </w:rPr>
      </w:pPr>
      <w:r>
        <w:rPr>
          <w:rFonts w:ascii="Trebuchet MS" w:hAnsi="Trebuchet MS" w:eastAsia="Calibri" w:cstheme="minorHAnsi"/>
          <w:color w:val="000000" w:themeColor="text1"/>
          <w:szCs w:val="22"/>
          <w14:textFill>
            <w14:solidFill>
              <w14:schemeClr w14:val="tx1"/>
            </w14:solidFill>
          </w14:textFill>
        </w:rPr>
        <w:t xml:space="preserve"> </w:t>
      </w:r>
    </w:p>
    <w:p w14:paraId="6513CC02">
      <w:pPr>
        <w:pStyle w:val="42"/>
        <w:rPr>
          <w:rFonts w:ascii="Trebuchet MS" w:hAnsi="Trebuchet MS" w:cstheme="majorHAnsi"/>
          <w:b/>
          <w:color w:val="004247" w:themeColor="accent2" w:themeShade="80"/>
        </w:rPr>
      </w:pPr>
      <w:r>
        <w:rPr>
          <w:rFonts w:ascii="Trebuchet MS" w:hAnsi="Trebuchet MS" w:cstheme="majorHAnsi"/>
          <w:b/>
          <w:bCs/>
          <w:color w:val="004247" w:themeColor="accent2" w:themeShade="80"/>
        </w:rPr>
        <w:t>Making reward more accessible and performance management fairer (January 2022)</w:t>
      </w:r>
    </w:p>
    <w:p w14:paraId="43887299">
      <w:pPr>
        <w:rPr>
          <w:rFonts w:ascii="Trebuchet MS" w:hAnsi="Trebuchet MS" w:eastAsia="Arial" w:cs="Arial"/>
          <w:color w:val="004147"/>
          <w:szCs w:val="22"/>
        </w:rPr>
      </w:pPr>
      <w:r>
        <w:rPr>
          <w:rFonts w:ascii="Trebuchet MS" w:hAnsi="Trebuchet MS" w:eastAsia="Arial" w:cs="Arial"/>
          <w:color w:val="004147"/>
          <w:szCs w:val="22"/>
        </w:rPr>
        <w:t>Making reward more accessible and performance management fairer</w:t>
      </w:r>
    </w:p>
    <w:p w14:paraId="4E5C1D14">
      <w:pPr>
        <w:rPr>
          <w:rFonts w:ascii="Trebuchet MS" w:hAnsi="Trebuchet MS" w:eastAsia="Arial" w:cs="Arial"/>
          <w:color w:val="004147"/>
          <w:szCs w:val="22"/>
        </w:rPr>
      </w:pPr>
      <w:r>
        <w:rPr>
          <w:rFonts w:ascii="Trebuchet MS" w:hAnsi="Trebuchet MS" w:eastAsia="Arial" w:cs="Arial"/>
          <w:color w:val="004147"/>
          <w:szCs w:val="22"/>
        </w:rPr>
        <w:t>How can technology be used to allow better access to pay and a fairer assessment of employee performance and potential?</w:t>
      </w:r>
    </w:p>
    <w:p w14:paraId="5CE5C090">
      <w:pPr>
        <w:rPr>
          <w:rFonts w:ascii="Trebuchet MS" w:hAnsi="Trebuchet MS" w:eastAsia="Calibri" w:cstheme="minorHAnsi"/>
          <w:color w:val="000000" w:themeColor="text1"/>
          <w:szCs w:val="22"/>
          <w14:textFill>
            <w14:solidFill>
              <w14:schemeClr w14:val="tx1"/>
            </w14:solidFill>
          </w14:textFill>
        </w:rPr>
      </w:pPr>
      <w:r>
        <w:rPr>
          <w:rFonts w:ascii="Trebuchet MS" w:hAnsi="Trebuchet MS" w:eastAsia="Calibri" w:cstheme="minorHAnsi"/>
          <w:color w:val="000000" w:themeColor="text1"/>
          <w:szCs w:val="22"/>
          <w14:textFill>
            <w14:solidFill>
              <w14:schemeClr w14:val="tx1"/>
            </w14:solidFill>
          </w14:textFill>
        </w:rPr>
        <w:t xml:space="preserve"> </w:t>
      </w:r>
    </w:p>
    <w:p w14:paraId="0E6DA4B9">
      <w:pPr>
        <w:rPr>
          <w:rStyle w:val="20"/>
          <w:rFonts w:ascii="Trebuchet MS" w:hAnsi="Trebuchet MS"/>
          <w:b/>
          <w:color w:val="004147"/>
        </w:rPr>
      </w:pPr>
      <w:r>
        <w:fldChar w:fldCharType="begin"/>
      </w:r>
      <w:r>
        <w:instrText xml:space="preserve"> HYPERLINK "https://www.cipd.co.uk/knowledge/work/technology/digital-transformation-insights/reward-performance-management" </w:instrText>
      </w:r>
      <w:r>
        <w:fldChar w:fldCharType="separate"/>
      </w:r>
      <w:r>
        <w:rPr>
          <w:rStyle w:val="20"/>
          <w:rFonts w:ascii="Trebuchet MS" w:hAnsi="Trebuchet MS"/>
          <w:b/>
          <w:color w:val="004147"/>
        </w:rPr>
        <w:t>https://www.cipd.co.uk/knowledge/work/technology/digital-transformation-insights/reward-performance-management</w:t>
      </w:r>
      <w:r>
        <w:rPr>
          <w:rStyle w:val="20"/>
          <w:rFonts w:ascii="Trebuchet MS" w:hAnsi="Trebuchet MS"/>
          <w:b/>
          <w:color w:val="004147"/>
        </w:rPr>
        <w:fldChar w:fldCharType="end"/>
      </w:r>
    </w:p>
    <w:p w14:paraId="76BC115F">
      <w:pPr>
        <w:rPr>
          <w:rFonts w:ascii="Trebuchet MS" w:hAnsi="Trebuchet MS" w:eastAsia="Arial" w:cstheme="minorHAnsi"/>
          <w:b/>
          <w:color w:val="004247" w:themeColor="accent2" w:themeShade="80"/>
          <w:szCs w:val="22"/>
        </w:rPr>
      </w:pPr>
    </w:p>
    <w:p w14:paraId="41A3F25C">
      <w:pPr>
        <w:rPr>
          <w:rFonts w:ascii="Trebuchet MS" w:hAnsi="Trebuchet MS" w:eastAsia="Arial" w:cstheme="minorHAnsi"/>
          <w:b/>
          <w:color w:val="004247" w:themeColor="accent2" w:themeShade="80"/>
          <w:szCs w:val="22"/>
        </w:rPr>
      </w:pPr>
    </w:p>
    <w:p w14:paraId="51AE63C7">
      <w:pPr>
        <w:rPr>
          <w:rFonts w:ascii="Trebuchet MS" w:hAnsi="Trebuchet MS" w:eastAsia="Arial" w:cs="Arial"/>
          <w:color w:val="004247" w:themeColor="accent2" w:themeShade="80"/>
          <w:sz w:val="20"/>
          <w:szCs w:val="20"/>
        </w:rPr>
      </w:pPr>
      <w:r>
        <w:rPr>
          <w:rFonts w:ascii="Trebuchet MS" w:hAnsi="Trebuchet MS" w:eastAsia="Arial" w:cstheme="minorHAnsi"/>
          <w:color w:val="0042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rebuchet MS" w:hAnsi="Trebuchet MS" w:eastAsia="Arial" w:cs="Arial"/>
          <w:color w:val="004247" w:themeColor="accent2" w:themeShade="80"/>
          <w:sz w:val="20"/>
          <w:szCs w:val="20"/>
        </w:rPr>
        <w:t>.</w:t>
      </w:r>
    </w:p>
    <w:p w14:paraId="394E29E3">
      <w:pPr>
        <w:rPr>
          <w:rFonts w:ascii="Trebuchet MS" w:hAnsi="Trebuchet MS" w:eastAsia="Arial" w:cs="Arial"/>
          <w:color w:val="000000" w:themeColor="text1"/>
          <w:sz w:val="20"/>
          <w:szCs w:val="20"/>
          <w14:textFill>
            <w14:solidFill>
              <w14:schemeClr w14:val="tx1"/>
            </w14:solidFill>
          </w14:textFill>
        </w:rPr>
      </w:pPr>
    </w:p>
    <w:p w14:paraId="46D2B9F4">
      <w:pPr>
        <w:rPr>
          <w:rFonts w:ascii="Trebuchet MS" w:hAnsi="Trebuchet MS" w:eastAsia="Arial" w:cs="Arial"/>
          <w:color w:val="000000" w:themeColor="text1"/>
          <w:sz w:val="20"/>
          <w:szCs w:val="20"/>
          <w14:textFill>
            <w14:solidFill>
              <w14:schemeClr w14:val="tx1"/>
            </w14:solidFill>
          </w14:textFill>
        </w:rPr>
      </w:pPr>
    </w:p>
    <w:p w14:paraId="1AE946E4">
      <w:pPr>
        <w:spacing w:line="240" w:lineRule="auto"/>
        <w:rPr>
          <w:rFonts w:ascii="Trebuchet MS" w:hAnsi="Trebuchet MS" w:eastAsia="Arial" w:cs="Arial"/>
          <w:color w:val="000000" w:themeColor="text1"/>
          <w:sz w:val="20"/>
          <w:szCs w:val="20"/>
          <w14:textFill>
            <w14:solidFill>
              <w14:schemeClr w14:val="tx1"/>
            </w14:solidFill>
          </w14:textFill>
        </w:rPr>
      </w:pPr>
      <w:r>
        <w:rPr>
          <w:rFonts w:ascii="Trebuchet MS" w:hAnsi="Trebuchet MS" w:eastAsia="Arial" w:cs="Arial"/>
          <w:color w:val="000000" w:themeColor="text1"/>
          <w:sz w:val="20"/>
          <w:szCs w:val="20"/>
          <w14:textFill>
            <w14:solidFill>
              <w14:schemeClr w14:val="tx1"/>
            </w14:solidFill>
          </w14:textFill>
        </w:rPr>
        <w:br w:type="page"/>
      </w:r>
    </w:p>
    <w:p w14:paraId="46A6C5BD">
      <w:pPr>
        <w:rPr>
          <w:rFonts w:ascii="Trebuchet MS" w:hAnsi="Trebuchet MS" w:eastAsia="Arial" w:cs="Arial"/>
          <w:color w:val="000000" w:themeColor="text1"/>
          <w:sz w:val="20"/>
          <w:szCs w:val="20"/>
          <w14:textFill>
            <w14:solidFill>
              <w14:schemeClr w14:val="tx1"/>
            </w14:solidFill>
          </w14:textFill>
        </w:rPr>
      </w:pPr>
    </w:p>
    <w:p w14:paraId="466A16C9">
      <w:pPr>
        <w:pStyle w:val="4"/>
        <w:rPr>
          <w:rFonts w:ascii="Trebuchet MS" w:hAnsi="Trebuchet MS"/>
        </w:rPr>
      </w:pPr>
      <w:r>
        <w:rPr>
          <w:rFonts w:ascii="Trebuchet MS" w:hAnsi="Trebuchet MS"/>
          <w:color w:val="00626B" w:themeColor="accent2" w:themeShade="BF"/>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margin">
                  <wp:posOffset>311150</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04593815" o:spid="_x0000_s1026" o:spt="1" style="position:absolute;left:0pt;margin-top:24.5pt;height:268.5pt;width:494.4pt;mso-position-horizontal:left;mso-position-horizontal-relative:margin;mso-position-vertical-relative:margin;z-index:-251657216;v-text-anchor:middle;mso-width-relative:page;mso-height-relative:page;" fillcolor="#00838E [3205]" filled="t" stroked="f" coordsize="21600,21600" o:gfxdata="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mRlBmtYAAAAHAQAADwAAAAAAAAABACAAAAAiAAAA&#10;ZHJzL2Rvd25yZXYueG1sUEsBAhQAFAAAAAgAh07iQFa84R57AgAAAQUAAA4AAAAAAAAAAQAgAAAA&#10;JQEAAGRycy9lMm9Eb2MueG1sUEsFBgAAAAAGAAYAWQEAABIGAAAAAA==&#10;">
                <v:fill on="t" opacity="3341f" focussize="0,0"/>
                <v:stroke on="f" weight="1pt" miterlimit="8" joinstyle="miter"/>
                <v:imagedata o:title=""/>
                <o:lock v:ext="edit" aspectratio="f"/>
              </v:rect>
            </w:pict>
          </mc:Fallback>
        </mc:AlternateContent>
      </w:r>
      <w:r>
        <w:rPr>
          <w:rFonts w:ascii="Trebuchet MS" w:hAnsi="Trebuchet MS"/>
        </w:rPr>
        <w:t>Preparation for the Tasks:</w:t>
      </w:r>
    </w:p>
    <w:p w14:paraId="6EF8F7D5">
      <w:pPr>
        <w:pStyle w:val="49"/>
        <w:numPr>
          <w:ilvl w:val="0"/>
          <w:numId w:val="3"/>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604885E9">
      <w:pPr>
        <w:pStyle w:val="49"/>
        <w:numPr>
          <w:ilvl w:val="0"/>
          <w:numId w:val="3"/>
        </w:numPr>
        <w:rPr>
          <w:rFonts w:ascii="Trebuchet MS" w:hAnsi="Trebuchet MS"/>
        </w:rPr>
      </w:pPr>
      <w:r>
        <w:rPr>
          <w:rFonts w:ascii="Trebuchet MS" w:hAnsi="Trebuchet MS"/>
        </w:rPr>
        <w:t>Refer to the indicative content in the unit to guide and support your evidence.</w:t>
      </w:r>
    </w:p>
    <w:p w14:paraId="59462C43">
      <w:pPr>
        <w:pStyle w:val="49"/>
        <w:numPr>
          <w:ilvl w:val="0"/>
          <w:numId w:val="3"/>
        </w:numPr>
        <w:rPr>
          <w:rFonts w:ascii="Trebuchet MS" w:hAnsi="Trebuchet MS"/>
        </w:rPr>
      </w:pPr>
      <w:r>
        <w:rPr>
          <w:rFonts w:ascii="Trebuchet MS" w:hAnsi="Trebuchet MS"/>
        </w:rPr>
        <w:t>Pay attention to how your evidence is presented.</w:t>
      </w:r>
    </w:p>
    <w:p w14:paraId="741CE067">
      <w:pPr>
        <w:pStyle w:val="49"/>
        <w:numPr>
          <w:ilvl w:val="0"/>
          <w:numId w:val="3"/>
        </w:numPr>
        <w:rPr>
          <w:rFonts w:ascii="Trebuchet MS" w:hAnsi="Trebuchet MS"/>
        </w:rPr>
      </w:pPr>
      <w:r>
        <w:rPr>
          <w:rFonts w:ascii="Trebuchet MS" w:hAnsi="Trebuchet MS"/>
        </w:rPr>
        <w:t>Ensure that the evidence generated for this assessment remains your own work.</w:t>
      </w:r>
    </w:p>
    <w:p w14:paraId="12D9B5FF">
      <w:pPr>
        <w:pStyle w:val="4"/>
        <w:rPr>
          <w:rFonts w:ascii="Trebuchet MS" w:hAnsi="Trebuchet MS"/>
        </w:rPr>
      </w:pPr>
    </w:p>
    <w:p w14:paraId="4527C4BD">
      <w:pPr>
        <w:pStyle w:val="4"/>
        <w:rPr>
          <w:rFonts w:ascii="Trebuchet MS" w:hAnsi="Trebuchet MS"/>
        </w:rPr>
      </w:pPr>
      <w:r>
        <w:rPr>
          <w:rFonts w:ascii="Trebuchet MS" w:hAnsi="Trebuchet MS"/>
        </w:rPr>
        <w:t>You will also benefit from:</w:t>
      </w:r>
    </w:p>
    <w:p w14:paraId="21B35CFB">
      <w:pPr>
        <w:pStyle w:val="49"/>
        <w:numPr>
          <w:ilvl w:val="0"/>
          <w:numId w:val="4"/>
        </w:numPr>
        <w:rPr>
          <w:rFonts w:ascii="Trebuchet MS" w:hAnsi="Trebuchet MS"/>
        </w:rPr>
      </w:pPr>
      <w:r>
        <w:rPr>
          <w:rFonts w:ascii="Trebuchet MS" w:hAnsi="Trebuchet MS"/>
        </w:rPr>
        <w:t>Completing and acting on formative feedback from your assessor.</w:t>
      </w:r>
    </w:p>
    <w:p w14:paraId="7902C63F">
      <w:pPr>
        <w:pStyle w:val="49"/>
        <w:numPr>
          <w:ilvl w:val="0"/>
          <w:numId w:val="4"/>
        </w:numPr>
        <w:rPr>
          <w:rFonts w:ascii="Trebuchet MS" w:hAnsi="Trebuchet MS"/>
        </w:rPr>
      </w:pPr>
      <w:r>
        <w:rPr>
          <w:rFonts w:ascii="Trebuchet MS" w:hAnsi="Trebuchet MS"/>
        </w:rPr>
        <w:t>Reflecting on your own experiences of learning opportunities and continuous professional development.</w:t>
      </w:r>
    </w:p>
    <w:p w14:paraId="7A7C6082">
      <w:pPr>
        <w:pStyle w:val="49"/>
        <w:numPr>
          <w:ilvl w:val="0"/>
          <w:numId w:val="4"/>
        </w:numPr>
        <w:rPr>
          <w:rFonts w:ascii="Trebuchet MS" w:hAnsi="Trebuchet MS"/>
        </w:rPr>
      </w:pPr>
      <w:r>
        <w:rPr>
          <w:rFonts w:ascii="Trebuchet MS" w:hAnsi="Trebuchet MS"/>
        </w:rPr>
        <w:t>Reading the CIPD Insight, Fact Sheets and related online material on these topics as well as key research authors on the subject.</w:t>
      </w:r>
    </w:p>
    <w:p w14:paraId="2E42FD2F">
      <w:pPr>
        <w:spacing w:line="240" w:lineRule="auto"/>
        <w:rPr>
          <w:rFonts w:ascii="Trebuchet MS" w:hAnsi="Trebuchet MS"/>
        </w:rPr>
      </w:pPr>
    </w:p>
    <w:p w14:paraId="08206EAA">
      <w:pPr>
        <w:spacing w:line="240" w:lineRule="auto"/>
        <w:rPr>
          <w:rFonts w:ascii="Trebuchet MS" w:hAnsi="Trebuchet MS"/>
        </w:rPr>
      </w:pPr>
    </w:p>
    <w:p w14:paraId="276F0970">
      <w:pPr>
        <w:spacing w:line="240" w:lineRule="auto"/>
        <w:rPr>
          <w:rFonts w:ascii="Trebuchet MS" w:hAnsi="Trebuchet MS"/>
        </w:rPr>
      </w:pPr>
      <w:r>
        <w:rPr>
          <w:rFonts w:ascii="Trebuchet MS" w:hAnsi="Trebuchet MS"/>
          <w:color w:val="2B579A"/>
          <w:shd w:val="clear" w:color="auto" w:fill="E6E6E6"/>
          <w:lang w:eastAsia="en-GB"/>
        </w:rPr>
        <w:drawing>
          <wp:anchor distT="0" distB="0" distL="0" distR="0" simplePos="0" relativeHeight="251659264" behindDoc="0" locked="0" layoutInCell="1" allowOverlap="1">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a:picLocks noChangeAspect="1"/>
                    </pic:cNvPicPr>
                  </pic:nvPicPr>
                  <pic:blipFill>
                    <a:blip r:embed="rId11" cstate="print"/>
                    <a:stretch>
                      <a:fillRect/>
                    </a:stretch>
                  </pic:blipFill>
                  <pic:spPr>
                    <a:xfrm>
                      <a:off x="0" y="0"/>
                      <a:ext cx="1896110" cy="1571625"/>
                    </a:xfrm>
                    <a:prstGeom prst="rect">
                      <a:avLst/>
                    </a:prstGeom>
                  </pic:spPr>
                </pic:pic>
              </a:graphicData>
            </a:graphic>
          </wp:anchor>
        </w:drawing>
      </w:r>
    </w:p>
    <w:p w14:paraId="1ABD2AB5">
      <w:pPr>
        <w:spacing w:line="240" w:lineRule="auto"/>
        <w:rPr>
          <w:rFonts w:ascii="Trebuchet MS" w:hAnsi="Trebuchet MS"/>
        </w:rPr>
      </w:pPr>
    </w:p>
    <w:p w14:paraId="43CAA111">
      <w:pPr>
        <w:spacing w:line="240" w:lineRule="auto"/>
        <w:rPr>
          <w:rFonts w:ascii="Trebuchet MS" w:hAnsi="Trebuchet MS"/>
        </w:rPr>
      </w:pPr>
    </w:p>
    <w:p w14:paraId="08EA14D2">
      <w:pPr>
        <w:spacing w:line="240" w:lineRule="auto"/>
        <w:rPr>
          <w:rFonts w:ascii="Trebuchet MS" w:hAnsi="Trebuchet MS"/>
        </w:rPr>
      </w:pPr>
    </w:p>
    <w:p w14:paraId="27B9DA6C">
      <w:pPr>
        <w:spacing w:line="240" w:lineRule="auto"/>
        <w:rPr>
          <w:rFonts w:ascii="Trebuchet MS" w:hAnsi="Trebuchet MS"/>
        </w:rPr>
      </w:pPr>
    </w:p>
    <w:p w14:paraId="61C1DF0B">
      <w:pPr>
        <w:spacing w:line="240" w:lineRule="auto"/>
        <w:rPr>
          <w:rFonts w:ascii="Trebuchet MS" w:hAnsi="Trebuchet MS"/>
        </w:rPr>
      </w:pPr>
    </w:p>
    <w:p w14:paraId="4F4D8BF4">
      <w:pPr>
        <w:spacing w:line="240" w:lineRule="auto"/>
        <w:rPr>
          <w:rFonts w:ascii="Trebuchet MS" w:hAnsi="Trebuchet MS"/>
        </w:rPr>
      </w:pPr>
    </w:p>
    <w:p w14:paraId="58098FE4">
      <w:pPr>
        <w:spacing w:line="240" w:lineRule="auto"/>
        <w:rPr>
          <w:rFonts w:ascii="Trebuchet MS" w:hAnsi="Trebuchet MS" w:cstheme="minorHAnsi"/>
          <w:i/>
          <w:iCs/>
          <w:color w:val="004247" w:themeColor="accent2" w:themeShade="80"/>
          <w:sz w:val="48"/>
          <w:szCs w:val="48"/>
        </w:rPr>
      </w:pPr>
      <w:r>
        <w:rPr>
          <w:rFonts w:ascii="Trebuchet MS" w:hAnsi="Trebuchet MS"/>
        </w:rPr>
        <w:br w:type="page"/>
      </w:r>
    </w:p>
    <w:p w14:paraId="30C4AB20">
      <w:pPr>
        <w:pStyle w:val="2"/>
        <w:rPr>
          <w:rFonts w:ascii="Trebuchet MS" w:hAnsi="Trebuchet MS"/>
        </w:rPr>
      </w:pPr>
      <w:r>
        <w:rPr>
          <w:rFonts w:ascii="Trebuchet MS" w:hAnsi="Trebuchet MS"/>
        </w:rPr>
        <w:t>Scenario</w:t>
      </w:r>
    </w:p>
    <w:p w14:paraId="03E5B39C">
      <w:pPr>
        <w:rPr>
          <w:rFonts w:ascii="Trebuchet MS" w:hAnsi="Trebuchet MS"/>
        </w:rPr>
      </w:pPr>
      <w:r>
        <w:rPr>
          <w:rFonts w:ascii="Trebuchet MS" w:hAnsi="Trebuchet MS"/>
        </w:rPr>
        <w:t xml:space="preserve">Eco-Insulate UK is a medium sized private sector organisation that manufactures eco-friendly thermal insulation in the UK. The Managing Director (MD), who started the company in the mid-1970s has set up a meeting with you to discuss concerns regarding increased turnover of skilled and non-skilled employees. </w:t>
      </w:r>
    </w:p>
    <w:p w14:paraId="1E281801">
      <w:pPr>
        <w:spacing w:line="240" w:lineRule="auto"/>
        <w:jc w:val="both"/>
        <w:rPr>
          <w:rFonts w:ascii="Trebuchet MS" w:hAnsi="Trebuchet MS"/>
        </w:rPr>
      </w:pPr>
    </w:p>
    <w:p w14:paraId="032D97EA">
      <w:pPr>
        <w:spacing w:line="240" w:lineRule="auto"/>
        <w:jc w:val="both"/>
        <w:rPr>
          <w:rFonts w:ascii="Trebuchet MS" w:hAnsi="Trebuchet MS" w:cs="Arial"/>
        </w:rPr>
      </w:pPr>
      <w:r>
        <w:rPr>
          <w:rFonts w:ascii="Trebuchet MS" w:hAnsi="Trebuchet MS" w:cs="Arial"/>
        </w:rPr>
        <w:t xml:space="preserve">During the meeting you are made aware that there is no incentive scheme in operation and there is an expected level of performance broadly related to the notion of measured day work. Standard times exist and are maintained by the Finance and Administration Department. </w:t>
      </w:r>
    </w:p>
    <w:p w14:paraId="07298C4E">
      <w:pPr>
        <w:spacing w:line="240" w:lineRule="auto"/>
        <w:jc w:val="both"/>
        <w:rPr>
          <w:rFonts w:ascii="Trebuchet MS" w:hAnsi="Trebuchet MS" w:cs="Arial"/>
        </w:rPr>
      </w:pPr>
    </w:p>
    <w:p w14:paraId="5FF84AD4">
      <w:pPr>
        <w:spacing w:line="240" w:lineRule="auto"/>
        <w:jc w:val="both"/>
        <w:rPr>
          <w:rFonts w:ascii="Trebuchet MS" w:hAnsi="Trebuchet MS" w:cs="Arial"/>
        </w:rPr>
      </w:pPr>
      <w:r>
        <w:rPr>
          <w:rFonts w:ascii="Trebuchet MS" w:hAnsi="Trebuchet MS" w:cs="Arial"/>
        </w:rPr>
        <w:t xml:space="preserve">Most employees receive 28 days paid holidays per year. All employees are included in the non-contributory pension scheme however, it’s generally known that special schemes operate for senior staff only. </w:t>
      </w:r>
    </w:p>
    <w:p w14:paraId="535B8437">
      <w:pPr>
        <w:spacing w:line="240" w:lineRule="auto"/>
        <w:jc w:val="both"/>
        <w:rPr>
          <w:rFonts w:ascii="Trebuchet MS" w:hAnsi="Trebuchet MS" w:cs="Arial"/>
        </w:rPr>
      </w:pPr>
    </w:p>
    <w:p w14:paraId="78EC2165">
      <w:pPr>
        <w:rPr>
          <w:rFonts w:ascii="Trebuchet MS" w:hAnsi="Trebuchet MS"/>
        </w:rPr>
      </w:pPr>
      <w:r>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pPr>
        <w:rPr>
          <w:rFonts w:ascii="Trebuchet MS" w:hAnsi="Trebuchet MS"/>
        </w:rPr>
      </w:pPr>
    </w:p>
    <w:p w14:paraId="06C8FF6C">
      <w:pPr>
        <w:rPr>
          <w:rFonts w:ascii="Trebuchet MS" w:hAnsi="Trebuchet MS"/>
        </w:rPr>
      </w:pPr>
      <w:r>
        <w:rPr>
          <w:rFonts w:ascii="Trebuchet MS" w:hAnsi="Trebuchet MS"/>
        </w:rPr>
        <w:t>In your capacity as a reward specialist practitioner, he asks you to put together a report for the senior management team that will give them knowledge and understanding of the principles and components of reward and pay, including how these might influence organisational, psychological and cultural factors. In addition, he would also like them to gain an understanding of job evaluation and market rates.</w:t>
      </w:r>
    </w:p>
    <w:p w14:paraId="67FB80D6">
      <w:pPr>
        <w:rPr>
          <w:rFonts w:ascii="Trebuchet MS" w:hAnsi="Trebuchet MS"/>
        </w:rPr>
      </w:pPr>
    </w:p>
    <w:p w14:paraId="368A9132">
      <w:pPr>
        <w:pStyle w:val="2"/>
        <w:rPr>
          <w:rFonts w:ascii="Trebuchet MS" w:hAnsi="Trebuchet MS"/>
        </w:rPr>
      </w:pPr>
      <w:bookmarkStart w:id="2" w:name="_Hlk102485723"/>
      <w:r>
        <w:rPr>
          <w:rFonts w:ascii="Trebuchet MS" w:hAnsi="Trebuchet MS"/>
        </w:rPr>
        <w:t xml:space="preserve">Report </w:t>
      </w:r>
    </w:p>
    <w:bookmarkEnd w:id="2"/>
    <w:p w14:paraId="7CF103E0">
      <w:pPr>
        <w:pStyle w:val="42"/>
        <w:rPr>
          <w:rFonts w:ascii="Trebuchet MS" w:hAnsi="Trebuchet MS"/>
        </w:rPr>
      </w:pPr>
      <w:r>
        <w:rPr>
          <w:rFonts w:ascii="Trebuchet MS" w:hAnsi="Trebuchet MS"/>
        </w:rPr>
        <w:t xml:space="preserve">To complete the report, you should include written responses to each of the </w:t>
      </w:r>
      <w:r>
        <w:rPr>
          <w:rFonts w:ascii="Trebuchet MS" w:hAnsi="Trebuchet MS"/>
          <w:b/>
        </w:rPr>
        <w:t>10</w:t>
      </w:r>
      <w:r>
        <w:rPr>
          <w:rFonts w:ascii="Trebuchet MS" w:hAnsi="Trebuchet MS"/>
        </w:rPr>
        <w:t xml:space="preserve"> points below, making appropriate use of academic literature, legislation, surveys, data intelligence,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report.</w:t>
      </w:r>
    </w:p>
    <w:p w14:paraId="452EAAFA">
      <w:pPr>
        <w:pStyle w:val="42"/>
        <w:rPr>
          <w:rFonts w:ascii="Trebuchet MS" w:hAnsi="Trebuchet MS"/>
        </w:rPr>
      </w:pPr>
      <w:r>
        <w:rPr>
          <w:rFonts w:ascii="Trebuchet MS" w:hAnsi="Trebuchet MS"/>
        </w:rPr>
        <w:t>With reference to the above scenario:</w:t>
      </w:r>
    </w:p>
    <w:p w14:paraId="2A620360">
      <w:pPr>
        <w:pStyle w:val="42"/>
        <w:spacing w:after="0" w:line="240" w:lineRule="auto"/>
        <w:rPr>
          <w:rFonts w:ascii="Trebuchet MS" w:hAnsi="Trebuchet MS"/>
          <w:color w:val="000000"/>
        </w:rPr>
      </w:pPr>
    </w:p>
    <w:p w14:paraId="0D284974">
      <w:pPr>
        <w:pStyle w:val="42"/>
        <w:numPr>
          <w:ilvl w:val="0"/>
          <w:numId w:val="5"/>
        </w:numPr>
        <w:spacing w:after="0" w:line="240" w:lineRule="auto"/>
        <w:rPr>
          <w:rFonts w:ascii="Trebuchet MS" w:hAnsi="Trebuchet MS"/>
          <w:color w:val="000000"/>
        </w:rPr>
      </w:pPr>
      <w:r>
        <w:rPr>
          <w:rFonts w:ascii="Trebuchet MS" w:hAnsi="Trebuchet MS"/>
        </w:rPr>
        <w:t xml:space="preserve">Explain the principles of reward and its importance to organisational culture and performance management. </w:t>
      </w:r>
      <w:r>
        <w:rPr>
          <w:rFonts w:ascii="Trebuchet MS" w:hAnsi="Trebuchet MS"/>
          <w:color w:val="000000"/>
        </w:rPr>
        <w:t>(AC 1.1)</w:t>
      </w:r>
    </w:p>
    <w:p w14:paraId="5D9696DE">
      <w:pPr>
        <w:pStyle w:val="49"/>
        <w:spacing w:after="0" w:line="240" w:lineRule="auto"/>
        <w:ind w:left="720"/>
        <w:rPr>
          <w:rFonts w:ascii="Trebuchet MS" w:hAnsi="Trebuchet MS"/>
          <w:color w:val="FF0000"/>
        </w:rPr>
      </w:pPr>
    </w:p>
    <w:p w14:paraId="7526B789">
      <w:pPr>
        <w:pStyle w:val="42"/>
        <w:numPr>
          <w:ilvl w:val="0"/>
          <w:numId w:val="5"/>
        </w:numPr>
        <w:spacing w:after="0" w:line="240" w:lineRule="auto"/>
        <w:rPr>
          <w:rFonts w:ascii="Trebuchet MS" w:hAnsi="Trebuchet MS"/>
          <w:color w:val="000000"/>
        </w:rPr>
      </w:pPr>
      <w:r>
        <w:rPr>
          <w:rFonts w:ascii="Trebuchet MS" w:hAnsi="Trebuchet MS"/>
          <w:color w:val="000000"/>
        </w:rPr>
        <w:t xml:space="preserve">Assess the contribution of extrinsic and intrinsic rewards to improving employee contribution and sustained organisational performance. </w:t>
      </w:r>
      <w:r>
        <w:rPr>
          <w:rFonts w:ascii="Trebuchet MS" w:hAnsi="Trebuchet MS"/>
          <w:color w:val="000000" w:themeColor="text1"/>
          <w14:textFill>
            <w14:solidFill>
              <w14:schemeClr w14:val="tx1"/>
            </w14:solidFill>
          </w14:textFill>
        </w:rPr>
        <w:t>(AC 1.2)</w:t>
      </w:r>
    </w:p>
    <w:p w14:paraId="695BEA65">
      <w:pPr>
        <w:pStyle w:val="42"/>
        <w:spacing w:after="0" w:line="240" w:lineRule="auto"/>
        <w:rPr>
          <w:rFonts w:ascii="Trebuchet MS" w:hAnsi="Trebuchet MS"/>
          <w:color w:val="000000"/>
        </w:rPr>
      </w:pPr>
    </w:p>
    <w:p w14:paraId="063C06A0">
      <w:pPr>
        <w:pStyle w:val="42"/>
        <w:numPr>
          <w:ilvl w:val="0"/>
          <w:numId w:val="5"/>
        </w:numPr>
        <w:spacing w:after="0" w:line="240" w:lineRule="auto"/>
        <w:rPr>
          <w:rFonts w:ascii="Trebuchet MS" w:hAnsi="Trebuchet MS"/>
          <w:color w:val="000000"/>
        </w:rPr>
      </w:pPr>
      <w:r>
        <w:rPr>
          <w:rFonts w:ascii="Trebuchet MS" w:hAnsi="Trebuchet MS"/>
          <w:color w:val="000000" w:themeColor="text1"/>
          <w14:textFill>
            <w14:solidFill>
              <w14:schemeClr w14:val="tx1"/>
            </w14:solidFill>
          </w14:textFill>
        </w:rPr>
        <w:t>Explain the differences between types of grade and pay structures. (AC 2.1)</w:t>
      </w:r>
    </w:p>
    <w:p w14:paraId="47D6EB1C">
      <w:pPr>
        <w:pStyle w:val="42"/>
        <w:spacing w:after="0" w:line="240" w:lineRule="auto"/>
        <w:rPr>
          <w:rFonts w:ascii="Trebuchet MS" w:hAnsi="Trebuchet MS"/>
          <w:color w:val="000000"/>
        </w:rPr>
      </w:pPr>
    </w:p>
    <w:p w14:paraId="1B0679D9">
      <w:pPr>
        <w:pStyle w:val="42"/>
        <w:numPr>
          <w:ilvl w:val="0"/>
          <w:numId w:val="5"/>
        </w:numPr>
        <w:spacing w:after="0" w:line="240" w:lineRule="auto"/>
        <w:rPr>
          <w:rFonts w:ascii="Trebuchet MS" w:hAnsi="Trebuchet MS"/>
          <w:color w:val="000000"/>
        </w:rPr>
      </w:pPr>
      <w:r>
        <w:rPr>
          <w:rFonts w:ascii="Trebuchet MS" w:hAnsi="Trebuchet MS"/>
          <w:color w:val="000000" w:themeColor="text1"/>
          <w14:textFill>
            <w14:solidFill>
              <w14:schemeClr w14:val="tx1"/>
            </w14:solidFill>
          </w14:textFill>
        </w:rPr>
        <w:t>Explain how contingent rewards can impact individual, team and organisational performance. (AC 2.2)</w:t>
      </w:r>
    </w:p>
    <w:p w14:paraId="627D4A27">
      <w:pPr>
        <w:pStyle w:val="42"/>
        <w:spacing w:after="0" w:line="240" w:lineRule="auto"/>
        <w:ind w:left="720"/>
        <w:rPr>
          <w:rFonts w:ascii="Trebuchet MS" w:hAnsi="Trebuchet MS"/>
          <w:color w:val="000000"/>
        </w:rPr>
      </w:pPr>
    </w:p>
    <w:p w14:paraId="7B92AF94">
      <w:pPr>
        <w:pStyle w:val="42"/>
        <w:numPr>
          <w:ilvl w:val="0"/>
          <w:numId w:val="5"/>
        </w:numPr>
        <w:spacing w:after="0" w:line="240" w:lineRule="auto"/>
        <w:rPr>
          <w:rFonts w:ascii="Trebuchet MS" w:hAnsi="Trebuchet MS"/>
          <w:color w:val="000000"/>
        </w:rPr>
      </w:pPr>
      <w:r>
        <w:rPr>
          <w:rFonts w:ascii="Trebuchet MS" w:hAnsi="Trebuchet MS"/>
          <w:color w:val="000000"/>
        </w:rPr>
        <w:t>Explain the merits of different types of benefits offered by organisations. (AC 2.3)</w:t>
      </w:r>
    </w:p>
    <w:p w14:paraId="4566B2CE">
      <w:pPr>
        <w:pStyle w:val="37"/>
        <w:rPr>
          <w:rFonts w:ascii="Trebuchet MS" w:hAnsi="Trebuchet MS"/>
          <w:color w:val="000000"/>
        </w:rPr>
      </w:pPr>
    </w:p>
    <w:p w14:paraId="0FE6745C">
      <w:pPr>
        <w:pStyle w:val="42"/>
        <w:numPr>
          <w:ilvl w:val="0"/>
          <w:numId w:val="5"/>
        </w:numPr>
        <w:spacing w:after="0" w:line="240" w:lineRule="auto"/>
        <w:rPr>
          <w:rFonts w:ascii="Trebuchet MS" w:hAnsi="Trebuchet MS"/>
          <w:color w:val="000000"/>
        </w:rPr>
      </w:pPr>
      <w:r>
        <w:rPr>
          <w:rFonts w:ascii="Trebuchet MS" w:hAnsi="Trebuchet MS"/>
          <w:color w:val="000000"/>
        </w:rPr>
        <w:t>Explain the merits of different types of recognition schemes offered by organisations. (AC 2.4)</w:t>
      </w:r>
    </w:p>
    <w:p w14:paraId="118E5DE8">
      <w:pPr>
        <w:rPr>
          <w:rFonts w:ascii="Trebuchet MS" w:hAnsi="Trebuchet MS"/>
          <w:color w:val="000000"/>
        </w:rPr>
      </w:pPr>
    </w:p>
    <w:p w14:paraId="1DB540D6">
      <w:pPr>
        <w:pStyle w:val="42"/>
        <w:numPr>
          <w:ilvl w:val="0"/>
          <w:numId w:val="5"/>
        </w:numPr>
        <w:spacing w:after="0" w:line="240" w:lineRule="auto"/>
        <w:rPr>
          <w:rFonts w:ascii="Trebuchet MS" w:hAnsi="Trebuchet MS"/>
          <w:color w:val="000000" w:themeColor="text1"/>
          <w14:textFill>
            <w14:solidFill>
              <w14:schemeClr w14:val="tx1"/>
            </w14:solidFill>
          </w14:textFill>
        </w:rPr>
      </w:pPr>
      <w:r>
        <w:rPr>
          <w:rFonts w:ascii="Trebuchet MS" w:hAnsi="Trebuchet MS"/>
          <w:color w:val="000000" w:themeColor="text1"/>
          <w14:textFill>
            <w14:solidFill>
              <w14:schemeClr w14:val="tx1"/>
            </w14:solidFill>
          </w14:textFill>
        </w:rPr>
        <w:t>Assess the business context of the reward environment. (AC 3.1)</w:t>
      </w:r>
    </w:p>
    <w:p w14:paraId="4D850405">
      <w:pPr>
        <w:pStyle w:val="42"/>
        <w:spacing w:after="0" w:line="240" w:lineRule="auto"/>
        <w:ind w:left="720"/>
        <w:rPr>
          <w:rFonts w:ascii="Trebuchet MS" w:hAnsi="Trebuchet MS"/>
          <w:color w:val="000000" w:themeColor="text1"/>
          <w14:textFill>
            <w14:solidFill>
              <w14:schemeClr w14:val="tx1"/>
            </w14:solidFill>
          </w14:textFill>
        </w:rPr>
      </w:pPr>
    </w:p>
    <w:p w14:paraId="02F80917">
      <w:pPr>
        <w:pStyle w:val="42"/>
        <w:numPr>
          <w:ilvl w:val="0"/>
          <w:numId w:val="5"/>
        </w:numPr>
        <w:spacing w:after="0" w:line="240" w:lineRule="auto"/>
        <w:rPr>
          <w:rFonts w:ascii="Trebuchet MS" w:hAnsi="Trebuchet MS"/>
          <w:color w:val="000000" w:themeColor="text1"/>
          <w14:textFill>
            <w14:solidFill>
              <w14:schemeClr w14:val="tx1"/>
            </w14:solidFill>
          </w14:textFill>
        </w:rPr>
      </w:pPr>
      <w:r>
        <w:rPr>
          <w:rFonts w:ascii="Trebuchet MS" w:hAnsi="Trebuchet MS"/>
          <w:color w:val="000000" w:themeColor="text1"/>
          <w14:textFill>
            <w14:solidFill>
              <w14:schemeClr w14:val="tx1"/>
            </w14:solidFill>
          </w14:textFill>
        </w:rPr>
        <w:t>Evaluate the most appropriate ways in which benchmarking data can be gathered and   measured to develop insight. (AC 3.2)</w:t>
      </w:r>
    </w:p>
    <w:p w14:paraId="00815F99">
      <w:pPr>
        <w:pStyle w:val="42"/>
        <w:spacing w:after="0" w:line="240" w:lineRule="auto"/>
        <w:rPr>
          <w:rFonts w:ascii="Trebuchet MS" w:hAnsi="Trebuchet MS"/>
          <w:color w:val="000000" w:themeColor="text1"/>
          <w14:textFill>
            <w14:solidFill>
              <w14:schemeClr w14:val="tx1"/>
            </w14:solidFill>
          </w14:textFill>
        </w:rPr>
      </w:pPr>
    </w:p>
    <w:p w14:paraId="7E3D1273">
      <w:pPr>
        <w:pStyle w:val="42"/>
        <w:numPr>
          <w:ilvl w:val="0"/>
          <w:numId w:val="5"/>
        </w:numPr>
        <w:spacing w:after="0" w:line="240" w:lineRule="auto"/>
        <w:rPr>
          <w:rFonts w:ascii="Trebuchet MS" w:hAnsi="Trebuchet MS"/>
          <w:color w:val="000000"/>
        </w:rPr>
      </w:pPr>
      <w:r>
        <w:rPr>
          <w:rFonts w:ascii="Trebuchet MS" w:hAnsi="Trebuchet MS"/>
          <w:color w:val="000000" w:themeColor="text1"/>
          <w14:textFill>
            <w14:solidFill>
              <w14:schemeClr w14:val="tx1"/>
            </w14:solidFill>
          </w14:textFill>
        </w:rPr>
        <w:t>Explain approaches to job evaluation. (AC 3.3)</w:t>
      </w:r>
    </w:p>
    <w:p w14:paraId="07F9BA83">
      <w:pPr>
        <w:pStyle w:val="42"/>
        <w:spacing w:after="0" w:line="240" w:lineRule="auto"/>
        <w:ind w:left="360"/>
        <w:rPr>
          <w:rFonts w:ascii="Trebuchet MS" w:hAnsi="Trebuchet MS"/>
          <w:color w:val="000000"/>
        </w:rPr>
      </w:pPr>
    </w:p>
    <w:p w14:paraId="1274FA40">
      <w:pPr>
        <w:pStyle w:val="42"/>
        <w:numPr>
          <w:ilvl w:val="0"/>
          <w:numId w:val="5"/>
        </w:numPr>
        <w:spacing w:after="0" w:line="240" w:lineRule="auto"/>
        <w:rPr>
          <w:rFonts w:ascii="Trebuchet MS" w:hAnsi="Trebuchet MS"/>
          <w:color w:val="000000" w:themeColor="text1"/>
          <w14:textFill>
            <w14:solidFill>
              <w14:schemeClr w14:val="tx1"/>
            </w14:solidFill>
          </w14:textFill>
        </w:rPr>
      </w:pPr>
      <w:r>
        <w:rPr>
          <w:rFonts w:ascii="Trebuchet MS" w:hAnsi="Trebuchet MS"/>
          <w:color w:val="000000" w:themeColor="text1"/>
          <w14:textFill>
            <w14:solidFill>
              <w14:schemeClr w14:val="tx1"/>
            </w14:solidFill>
          </w14:textFill>
        </w:rPr>
        <w:t xml:space="preserve">Explain the legislative requirements that impact reward practice. (AC 3.4) </w:t>
      </w:r>
    </w:p>
    <w:p w14:paraId="2CB127BE">
      <w:pPr>
        <w:pStyle w:val="42"/>
        <w:spacing w:after="0" w:line="240" w:lineRule="auto"/>
        <w:ind w:left="360"/>
        <w:rPr>
          <w:rFonts w:ascii="Trebuchet MS" w:hAnsi="Trebuchet MS"/>
          <w:color w:val="000000" w:themeColor="text1"/>
          <w14:textFill>
            <w14:solidFill>
              <w14:schemeClr w14:val="tx1"/>
            </w14:solidFill>
          </w14:textFill>
        </w:rPr>
      </w:pPr>
      <w:r>
        <w:rPr>
          <w:rFonts w:ascii="Trebuchet MS" w:hAnsi="Trebuchet MS"/>
          <w:color w:val="000000" w:themeColor="text1"/>
          <w14:textFill>
            <w14:solidFill>
              <w14:schemeClr w14:val="tx1"/>
            </w14:solidFill>
          </w14:textFill>
        </w:rPr>
        <w:t xml:space="preserve"> </w:t>
      </w:r>
    </w:p>
    <w:p w14:paraId="234E6A3C">
      <w:pPr>
        <w:pStyle w:val="42"/>
        <w:spacing w:after="0" w:line="240" w:lineRule="auto"/>
        <w:rPr>
          <w:rFonts w:ascii="Trebuchet MS" w:hAnsi="Trebuchet MS" w:cstheme="minorHAnsi"/>
        </w:rPr>
      </w:pPr>
    </w:p>
    <w:p w14:paraId="124E3AD8">
      <w:pPr>
        <w:pStyle w:val="42"/>
        <w:spacing w:after="0" w:line="240" w:lineRule="auto"/>
        <w:rPr>
          <w:rFonts w:ascii="Trebuchet MS" w:hAnsi="Trebuchet MS"/>
          <w:color w:val="000000"/>
        </w:rPr>
      </w:pPr>
    </w:p>
    <w:p w14:paraId="21909073">
      <w:pPr>
        <w:pStyle w:val="49"/>
        <w:spacing w:after="0" w:line="240" w:lineRule="auto"/>
        <w:rPr>
          <w:rFonts w:ascii="Trebuchet MS" w:hAnsi="Trebuchet MS"/>
        </w:rPr>
      </w:pPr>
    </w:p>
    <w:p w14:paraId="42024D1D">
      <w:pPr>
        <w:pStyle w:val="49"/>
        <w:spacing w:after="0" w:line="240" w:lineRule="auto"/>
        <w:rPr>
          <w:rFonts w:ascii="Trebuchet MS" w:hAnsi="Trebuchet MS"/>
        </w:rPr>
      </w:pPr>
    </w:p>
    <w:p w14:paraId="6D553A5B">
      <w:pPr>
        <w:pStyle w:val="49"/>
        <w:spacing w:after="0" w:line="240" w:lineRule="auto"/>
        <w:rPr>
          <w:rFonts w:ascii="Trebuchet MS" w:hAnsi="Trebuchet MS"/>
        </w:rPr>
      </w:pPr>
      <w:r>
        <w:rPr>
          <w:rFonts w:ascii="Trebuchet MS" w:hAnsi="Trebuchet MS"/>
          <w:color w:val="004247" w:themeColor="accent2" w:themeShade="80"/>
        </w:rPr>
        <mc:AlternateContent>
          <mc:Choice Requires="wps">
            <w:drawing>
              <wp:anchor distT="0" distB="0" distL="114300" distR="114300" simplePos="0" relativeHeight="251659264" behindDoc="1" locked="0" layoutInCell="1" allowOverlap="1">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pPr>
                              <w:pStyle w:val="42"/>
                              <w:spacing w:line="240" w:lineRule="auto"/>
                              <w:rPr>
                                <w:rFonts w:ascii="Trebuchet MS" w:hAnsi="Trebuchet MS" w:eastAsia="Times New Roman" w:cstheme="minorHAnsi"/>
                                <w:color w:val="004247" w:themeColor="accent2" w:themeShade="80"/>
                                <w:sz w:val="28"/>
                                <w:szCs w:val="28"/>
                                <w:lang w:eastAsia="en-GB"/>
                              </w:rPr>
                            </w:pPr>
                            <w:r>
                              <w:rPr>
                                <w:rFonts w:ascii="Trebuchet MS" w:hAnsi="Trebuchet MS" w:eastAsia="Times New Roman" w:cstheme="minorHAnsi"/>
                                <w:color w:val="004247" w:themeColor="accent2" w:themeShade="80"/>
                                <w:sz w:val="28"/>
                                <w:szCs w:val="28"/>
                                <w:lang w:eastAsia="en-GB"/>
                              </w:rPr>
                              <w:t>Your evidence must consist of:</w:t>
                            </w:r>
                          </w:p>
                          <w:p w14:paraId="3C617C04">
                            <w:pPr>
                              <w:pStyle w:val="49"/>
                              <w:spacing w:after="0" w:line="240" w:lineRule="auto"/>
                              <w:rPr>
                                <w:rFonts w:ascii="Trebuchet MS" w:hAnsi="Trebuchet MS"/>
                              </w:rPr>
                            </w:pPr>
                          </w:p>
                          <w:p w14:paraId="02DF80CB">
                            <w:pPr>
                              <w:pStyle w:val="42"/>
                              <w:numPr>
                                <w:ilvl w:val="0"/>
                                <w:numId w:val="6"/>
                              </w:numPr>
                              <w:spacing w:after="0"/>
                              <w:rPr>
                                <w:rFonts w:ascii="Trebuchet MS" w:hAnsi="Trebuchet MS"/>
                                <w:lang w:eastAsia="en-GB"/>
                              </w:rPr>
                            </w:pPr>
                            <w:r>
                              <w:rPr>
                                <w:rFonts w:ascii="Trebuchet MS" w:hAnsi="Trebuchet MS"/>
                                <w:lang w:eastAsia="en-GB"/>
                              </w:rPr>
                              <w:t xml:space="preserve">A report, referring to the above scenario, with written responses to each of the </w:t>
                            </w:r>
                            <w:r>
                              <w:rPr>
                                <w:rFonts w:ascii="Trebuchet MS" w:hAnsi="Trebuchet MS"/>
                                <w:b/>
                                <w:lang w:eastAsia="en-GB"/>
                              </w:rPr>
                              <w:t>10</w:t>
                            </w:r>
                            <w:r>
                              <w:rPr>
                                <w:rFonts w:ascii="Trebuchet MS" w:hAnsi="Trebuchet MS"/>
                                <w:lang w:eastAsia="en-GB"/>
                              </w:rPr>
                              <w:t xml:space="preserve"> instructions above.</w:t>
                            </w:r>
                          </w:p>
                          <w:p w14:paraId="613530F8">
                            <w:pPr>
                              <w:pStyle w:val="42"/>
                              <w:spacing w:after="0"/>
                              <w:ind w:left="1080"/>
                              <w:rPr>
                                <w:rFonts w:ascii="Trebuchet MS" w:hAnsi="Trebuchet MS"/>
                                <w:lang w:eastAsia="en-GB"/>
                              </w:rPr>
                            </w:pPr>
                          </w:p>
                          <w:p w14:paraId="535CAF55">
                            <w:pPr>
                              <w:pStyle w:val="42"/>
                              <w:numPr>
                                <w:ilvl w:val="0"/>
                                <w:numId w:val="6"/>
                              </w:numPr>
                              <w:spacing w:after="0"/>
                              <w:rPr>
                                <w:rFonts w:ascii="Trebuchet MS" w:hAnsi="Trebuchet MS"/>
                                <w:lang w:eastAsia="en-GB"/>
                              </w:rPr>
                            </w:pPr>
                            <w:r>
                              <w:rPr>
                                <w:rFonts w:ascii="Trebuchet MS" w:hAnsi="Trebuchet MS"/>
                                <w:color w:val="000000" w:themeColor="text1"/>
                                <w14:textFill>
                                  <w14:solidFill>
                                    <w14:schemeClr w14:val="tx1"/>
                                  </w14:solidFill>
                                </w14:textFill>
                              </w:rPr>
                              <w:t>Approximately 3900 words in total, refer to CIPD word count policy.</w:t>
                            </w:r>
                          </w:p>
                          <w:p w14:paraId="25BF2394">
                            <w:pPr>
                              <w:pStyle w:val="49"/>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margin-left:11.8pt;margin-top:0.8pt;height:111pt;width:482.5pt;mso-position-horizontal-relative:margin;z-index:-251657216;v-text-anchor:middle;mso-width-relative:page;mso-height-relative:page;" fillcolor="#00838E" filled="t" stroked="f" coordsize="21600,21600" o:gfxdata="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NyMLiHUAAAACAEAAA8AAAAAAAAAAQAgAAAAIgAA&#10;AGRycy9kb3ducmV2LnhtbFBLAQIUABQAAAAIAIdO4kBm3zQ/fgIAAAgFAAAOAAAAAAAAAAEAIAAA&#10;ACMBAABkcnMvZTJvRG9jLnhtbFBLBQYAAAAABgAGAFkBAAATBgAAAAA=&#10;">
                <v:fill on="t" opacity="3341f" focussize="0,0"/>
                <v:stroke on="f" weight="1pt" miterlimit="8" joinstyle="miter"/>
                <v:imagedata o:title=""/>
                <o:lock v:ext="edit" aspectratio="f"/>
                <v:textbox>
                  <w:txbxContent>
                    <w:p w14:paraId="4EAF767D">
                      <w:pPr>
                        <w:pStyle w:val="42"/>
                        <w:spacing w:line="240" w:lineRule="auto"/>
                        <w:rPr>
                          <w:rFonts w:ascii="Trebuchet MS" w:hAnsi="Trebuchet MS" w:eastAsia="Times New Roman" w:cstheme="minorHAnsi"/>
                          <w:color w:val="004247" w:themeColor="accent2" w:themeShade="80"/>
                          <w:sz w:val="28"/>
                          <w:szCs w:val="28"/>
                          <w:lang w:eastAsia="en-GB"/>
                        </w:rPr>
                      </w:pPr>
                      <w:r>
                        <w:rPr>
                          <w:rFonts w:ascii="Trebuchet MS" w:hAnsi="Trebuchet MS" w:eastAsia="Times New Roman" w:cstheme="minorHAnsi"/>
                          <w:color w:val="004247" w:themeColor="accent2" w:themeShade="80"/>
                          <w:sz w:val="28"/>
                          <w:szCs w:val="28"/>
                          <w:lang w:eastAsia="en-GB"/>
                        </w:rPr>
                        <w:t>Your evidence must consist of:</w:t>
                      </w:r>
                    </w:p>
                    <w:p w14:paraId="3C617C04">
                      <w:pPr>
                        <w:pStyle w:val="49"/>
                        <w:spacing w:after="0" w:line="240" w:lineRule="auto"/>
                        <w:rPr>
                          <w:rFonts w:ascii="Trebuchet MS" w:hAnsi="Trebuchet MS"/>
                        </w:rPr>
                      </w:pPr>
                    </w:p>
                    <w:p w14:paraId="02DF80CB">
                      <w:pPr>
                        <w:pStyle w:val="42"/>
                        <w:numPr>
                          <w:ilvl w:val="0"/>
                          <w:numId w:val="6"/>
                        </w:numPr>
                        <w:spacing w:after="0"/>
                        <w:rPr>
                          <w:rFonts w:ascii="Trebuchet MS" w:hAnsi="Trebuchet MS"/>
                          <w:lang w:eastAsia="en-GB"/>
                        </w:rPr>
                      </w:pPr>
                      <w:r>
                        <w:rPr>
                          <w:rFonts w:ascii="Trebuchet MS" w:hAnsi="Trebuchet MS"/>
                          <w:lang w:eastAsia="en-GB"/>
                        </w:rPr>
                        <w:t xml:space="preserve">A report, referring to the above scenario, with written responses to each of the </w:t>
                      </w:r>
                      <w:r>
                        <w:rPr>
                          <w:rFonts w:ascii="Trebuchet MS" w:hAnsi="Trebuchet MS"/>
                          <w:b/>
                          <w:lang w:eastAsia="en-GB"/>
                        </w:rPr>
                        <w:t>10</w:t>
                      </w:r>
                      <w:r>
                        <w:rPr>
                          <w:rFonts w:ascii="Trebuchet MS" w:hAnsi="Trebuchet MS"/>
                          <w:lang w:eastAsia="en-GB"/>
                        </w:rPr>
                        <w:t xml:space="preserve"> instructions above.</w:t>
                      </w:r>
                    </w:p>
                    <w:p w14:paraId="613530F8">
                      <w:pPr>
                        <w:pStyle w:val="42"/>
                        <w:spacing w:after="0"/>
                        <w:ind w:left="1080"/>
                        <w:rPr>
                          <w:rFonts w:ascii="Trebuchet MS" w:hAnsi="Trebuchet MS"/>
                          <w:lang w:eastAsia="en-GB"/>
                        </w:rPr>
                      </w:pPr>
                    </w:p>
                    <w:p w14:paraId="535CAF55">
                      <w:pPr>
                        <w:pStyle w:val="42"/>
                        <w:numPr>
                          <w:ilvl w:val="0"/>
                          <w:numId w:val="6"/>
                        </w:numPr>
                        <w:spacing w:after="0"/>
                        <w:rPr>
                          <w:rFonts w:ascii="Trebuchet MS" w:hAnsi="Trebuchet MS"/>
                          <w:lang w:eastAsia="en-GB"/>
                        </w:rPr>
                      </w:pPr>
                      <w:r>
                        <w:rPr>
                          <w:rFonts w:ascii="Trebuchet MS" w:hAnsi="Trebuchet MS"/>
                          <w:color w:val="000000" w:themeColor="text1"/>
                          <w14:textFill>
                            <w14:solidFill>
                              <w14:schemeClr w14:val="tx1"/>
                            </w14:solidFill>
                          </w14:textFill>
                        </w:rPr>
                        <w:t>Approximately 3900 words in total, refer to CIPD word count policy.</w:t>
                      </w:r>
                    </w:p>
                    <w:p w14:paraId="25BF2394">
                      <w:pPr>
                        <w:pStyle w:val="49"/>
                        <w:spacing w:after="0" w:line="240" w:lineRule="auto"/>
                      </w:pPr>
                    </w:p>
                  </w:txbxContent>
                </v:textbox>
              </v:rect>
            </w:pict>
          </mc:Fallback>
        </mc:AlternateContent>
      </w:r>
    </w:p>
    <w:p w14:paraId="79ACB9AE">
      <w:pPr>
        <w:pStyle w:val="49"/>
        <w:spacing w:after="0" w:line="240" w:lineRule="auto"/>
        <w:rPr>
          <w:rFonts w:ascii="Trebuchet MS" w:hAnsi="Trebuchet MS"/>
        </w:rPr>
      </w:pPr>
    </w:p>
    <w:p w14:paraId="725C3587">
      <w:pPr>
        <w:pStyle w:val="49"/>
        <w:spacing w:after="0" w:line="240" w:lineRule="auto"/>
        <w:rPr>
          <w:rFonts w:ascii="Trebuchet MS" w:hAnsi="Trebuchet MS"/>
        </w:rPr>
      </w:pPr>
    </w:p>
    <w:p w14:paraId="567E7CD8">
      <w:pPr>
        <w:pStyle w:val="49"/>
        <w:spacing w:after="0" w:line="240" w:lineRule="auto"/>
        <w:rPr>
          <w:rFonts w:ascii="Trebuchet MS" w:hAnsi="Trebuchet MS"/>
        </w:rPr>
      </w:pPr>
    </w:p>
    <w:p w14:paraId="4D884D99">
      <w:pPr>
        <w:pStyle w:val="49"/>
        <w:spacing w:after="0" w:line="240" w:lineRule="auto"/>
        <w:rPr>
          <w:rFonts w:ascii="Trebuchet MS" w:hAnsi="Trebuchet MS"/>
        </w:rPr>
      </w:pPr>
    </w:p>
    <w:p w14:paraId="0115CC57">
      <w:pPr>
        <w:pStyle w:val="49"/>
        <w:spacing w:after="0" w:line="240" w:lineRule="auto"/>
        <w:rPr>
          <w:rFonts w:ascii="Trebuchet MS" w:hAnsi="Trebuchet MS"/>
        </w:rPr>
      </w:pPr>
    </w:p>
    <w:p w14:paraId="3C4CCC58">
      <w:pPr>
        <w:pStyle w:val="49"/>
        <w:spacing w:after="0" w:line="240" w:lineRule="auto"/>
        <w:rPr>
          <w:rFonts w:ascii="Trebuchet MS" w:hAnsi="Trebuchet MS"/>
        </w:rPr>
      </w:pPr>
    </w:p>
    <w:p w14:paraId="69482249">
      <w:pPr>
        <w:pStyle w:val="49"/>
        <w:spacing w:after="0" w:line="240" w:lineRule="auto"/>
        <w:rPr>
          <w:rFonts w:ascii="Trebuchet MS" w:hAnsi="Trebuchet MS"/>
        </w:rPr>
      </w:pPr>
    </w:p>
    <w:p w14:paraId="0F58396B">
      <w:pPr>
        <w:pStyle w:val="49"/>
        <w:spacing w:after="0" w:line="240" w:lineRule="auto"/>
        <w:rPr>
          <w:rFonts w:ascii="Trebuchet MS" w:hAnsi="Trebuchet MS"/>
        </w:rPr>
      </w:pPr>
    </w:p>
    <w:p w14:paraId="469F6AC1">
      <w:pPr>
        <w:pStyle w:val="49"/>
        <w:spacing w:after="0" w:line="240" w:lineRule="auto"/>
        <w:rPr>
          <w:rFonts w:ascii="Trebuchet MS" w:hAnsi="Trebuchet MS"/>
        </w:rPr>
      </w:pPr>
    </w:p>
    <w:p w14:paraId="55EFE53A">
      <w:pPr>
        <w:pStyle w:val="49"/>
        <w:spacing w:after="0" w:line="240" w:lineRule="auto"/>
        <w:rPr>
          <w:rFonts w:ascii="Trebuchet MS" w:hAnsi="Trebuchet MS"/>
        </w:rPr>
      </w:pPr>
    </w:p>
    <w:p w14:paraId="41DD40D1">
      <w:pPr>
        <w:pStyle w:val="49"/>
        <w:spacing w:after="0" w:line="240" w:lineRule="auto"/>
        <w:rPr>
          <w:rFonts w:ascii="Trebuchet MS" w:hAnsi="Trebuchet MS"/>
        </w:rPr>
      </w:pPr>
      <w:r>
        <w:rPr>
          <w:rFonts w:ascii="Trebuchet MS" w:hAnsi="Trebuchet MS"/>
        </w:rPr>
        <w:t xml:space="preserve"> </w:t>
      </w:r>
    </w:p>
    <w:p w14:paraId="699E5F3E">
      <w:pPr>
        <w:pStyle w:val="49"/>
        <w:spacing w:after="0" w:line="240" w:lineRule="auto"/>
        <w:rPr>
          <w:rFonts w:ascii="Trebuchet MS" w:hAnsi="Trebuchet MS"/>
        </w:rPr>
      </w:pPr>
    </w:p>
    <w:p w14:paraId="49F17123">
      <w:pPr>
        <w:spacing w:line="240" w:lineRule="auto"/>
        <w:rPr>
          <w:rFonts w:ascii="Trebuchet MS" w:hAnsi="Trebuchet MS" w:eastAsia="Times New Roman" w:cstheme="minorHAnsi"/>
          <w:color w:val="000000"/>
          <w:szCs w:val="22"/>
          <w:lang w:eastAsia="en-GB"/>
        </w:rPr>
      </w:pPr>
      <w:r>
        <w:rPr>
          <w:rFonts w:ascii="Trebuchet MS" w:hAnsi="Trebuchet MS"/>
        </w:rPr>
        <w:br w:type="page"/>
      </w:r>
    </w:p>
    <w:p w14:paraId="1149C4E3">
      <w:pPr>
        <w:pStyle w:val="5"/>
        <w:rPr>
          <w:rFonts w:ascii="Trebuchet MS" w:hAnsi="Trebuchet MS"/>
        </w:rPr>
      </w:pPr>
      <w:r>
        <w:rPr>
          <w:rFonts w:ascii="Trebuchet MS" w:hAnsi="Trebuchet MS"/>
        </w:rPr>
        <w:t xml:space="preserve">Assessment Criteria Evidence Checklist </w:t>
      </w:r>
    </w:p>
    <w:p w14:paraId="5612E62C">
      <w:pPr>
        <w:pStyle w:val="42"/>
        <w:rPr>
          <w:rFonts w:ascii="Trebuchet MS" w:hAnsi="Trebuchet MS" w:eastAsia="Times New Roman"/>
          <w:lang w:eastAsia="en-GB"/>
        </w:rPr>
      </w:pPr>
      <w:r>
        <w:rPr>
          <w:rFonts w:ascii="Trebuchet MS" w:hAnsi="Trebuchet MS" w:eastAsia="Times New Roman"/>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pPr>
        <w:spacing w:line="240" w:lineRule="auto"/>
        <w:rPr>
          <w:rFonts w:ascii="Trebuchet MS" w:hAnsi="Trebuchet MS"/>
          <w:lang w:eastAsia="en-GB"/>
        </w:rPr>
      </w:pPr>
    </w:p>
    <w:tbl>
      <w:tblPr>
        <w:tblStyle w:val="22"/>
        <w:tblW w:w="5000" w:type="pct"/>
        <w:tblInd w:w="0" w:type="dxa"/>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Layout w:type="autofit"/>
        <w:tblCellMar>
          <w:top w:w="85" w:type="dxa"/>
          <w:left w:w="108" w:type="dxa"/>
          <w:bottom w:w="28" w:type="dxa"/>
          <w:right w:w="108" w:type="dxa"/>
        </w:tblCellMar>
      </w:tblPr>
      <w:tblGrid>
        <w:gridCol w:w="862"/>
        <w:gridCol w:w="126"/>
        <w:gridCol w:w="3939"/>
        <w:gridCol w:w="1703"/>
        <w:gridCol w:w="3388"/>
      </w:tblGrid>
      <w:tr w14:paraId="774D73B8">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Height w:val="1011" w:hRule="atLeast"/>
          <w:tblHeader/>
        </w:trPr>
        <w:tc>
          <w:tcPr>
            <w:tcW w:w="2459" w:type="pct"/>
            <w:gridSpan w:val="3"/>
            <w:shd w:val="clear" w:color="auto" w:fill="D0E0E2"/>
          </w:tcPr>
          <w:p w14:paraId="677E305A">
            <w:pPr>
              <w:pStyle w:val="42"/>
              <w:rPr>
                <w:rFonts w:ascii="Trebuchet MS" w:hAnsi="Trebuchet MS"/>
                <w:b/>
                <w:bCs/>
                <w:color w:val="004247" w:themeColor="accent2" w:themeShade="80"/>
              </w:rPr>
            </w:pPr>
            <w:r>
              <w:rPr>
                <w:rFonts w:ascii="Trebuchet MS" w:hAnsi="Trebuchet MS"/>
                <w:b/>
                <w:bCs/>
                <w:color w:val="004247" w:themeColor="accent2" w:themeShade="80"/>
              </w:rPr>
              <w:t>Task 1 – Report Section One</w:t>
            </w:r>
          </w:p>
          <w:p w14:paraId="6F11D811">
            <w:pPr>
              <w:pStyle w:val="42"/>
              <w:rPr>
                <w:rFonts w:ascii="Trebuchet MS" w:hAnsi="Trebuchet MS"/>
                <w:b/>
                <w:bCs/>
                <w:color w:val="004247" w:themeColor="accent2" w:themeShade="80"/>
              </w:rPr>
            </w:pPr>
            <w:r>
              <w:rPr>
                <w:rFonts w:ascii="Trebuchet MS" w:hAnsi="Trebuchet MS"/>
                <w:b/>
                <w:bCs/>
                <w:color w:val="004247" w:themeColor="accent2" w:themeShade="80"/>
              </w:rPr>
              <w:t>Assessment criteria</w:t>
            </w:r>
          </w:p>
        </w:tc>
        <w:tc>
          <w:tcPr>
            <w:tcW w:w="850" w:type="pct"/>
            <w:shd w:val="clear" w:color="auto" w:fill="D0E0E2"/>
            <w:vAlign w:val="center"/>
          </w:tcPr>
          <w:p w14:paraId="1A9AE92F">
            <w:pPr>
              <w:pStyle w:val="42"/>
              <w:spacing w:after="0"/>
              <w:jc w:val="center"/>
              <w:rPr>
                <w:rFonts w:ascii="Trebuchet MS" w:hAnsi="Trebuchet MS"/>
                <w:b/>
                <w:bCs/>
                <w:color w:val="004247" w:themeColor="accent2" w:themeShade="80"/>
              </w:rPr>
            </w:pPr>
            <w:r>
              <w:rPr>
                <w:rFonts w:ascii="Trebuchet MS" w:hAnsi="Trebuchet MS"/>
                <w:b/>
                <w:bCs/>
                <w:color w:val="004247" w:themeColor="accent2" w:themeShade="80"/>
              </w:rPr>
              <w:t>Evidenced</w:t>
            </w:r>
            <w:r>
              <w:rPr>
                <w:rFonts w:ascii="Trebuchet MS" w:hAnsi="Trebuchet MS"/>
                <w:b/>
                <w:bCs/>
                <w:color w:val="004247" w:themeColor="accent2" w:themeShade="80"/>
              </w:rPr>
              <w:br w:type="textWrapping"/>
            </w:r>
            <w:r>
              <w:rPr>
                <w:rFonts w:ascii="Trebuchet MS" w:hAnsi="Trebuchet MS"/>
                <w:b/>
                <w:bCs/>
                <w:color w:val="004247" w:themeColor="accent2" w:themeShade="80"/>
              </w:rPr>
              <w:t>Y/N</w:t>
            </w:r>
          </w:p>
        </w:tc>
        <w:tc>
          <w:tcPr>
            <w:tcW w:w="1691" w:type="pct"/>
            <w:shd w:val="clear" w:color="auto" w:fill="D0E0E2"/>
            <w:vAlign w:val="center"/>
          </w:tcPr>
          <w:p w14:paraId="43F05DDB">
            <w:pPr>
              <w:pStyle w:val="42"/>
              <w:spacing w:after="0"/>
              <w:jc w:val="center"/>
              <w:rPr>
                <w:rFonts w:ascii="Trebuchet MS" w:hAnsi="Trebuchet MS"/>
                <w:b/>
                <w:bCs/>
                <w:color w:val="004247" w:themeColor="accent2" w:themeShade="80"/>
              </w:rPr>
            </w:pPr>
            <w:r>
              <w:rPr>
                <w:rFonts w:ascii="Trebuchet MS" w:hAnsi="Trebuchet MS"/>
                <w:b/>
                <w:bCs/>
                <w:color w:val="004247" w:themeColor="accent2" w:themeShade="80"/>
              </w:rPr>
              <w:t>Evidence reference</w:t>
            </w:r>
          </w:p>
        </w:tc>
      </w:tr>
      <w:tr w14:paraId="5A134C56">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3826AC64">
            <w:pPr>
              <w:pStyle w:val="42"/>
              <w:rPr>
                <w:rFonts w:ascii="Trebuchet MS" w:hAnsi="Trebuchet MS" w:eastAsia="Arial"/>
                <w:color w:val="004147"/>
              </w:rPr>
            </w:pPr>
            <w:r>
              <w:rPr>
                <w:rFonts w:ascii="Trebuchet MS" w:hAnsi="Trebuchet MS" w:eastAsia="Arial"/>
                <w:color w:val="004147"/>
              </w:rPr>
              <w:t>1.1</w:t>
            </w:r>
          </w:p>
        </w:tc>
        <w:tc>
          <w:tcPr>
            <w:tcW w:w="2029" w:type="pct"/>
            <w:gridSpan w:val="2"/>
            <w:tcBorders>
              <w:right w:val="single" w:color="D0E0E2" w:sz="4" w:space="0"/>
            </w:tcBorders>
            <w:shd w:val="clear" w:color="auto" w:fill="F0F5F6"/>
          </w:tcPr>
          <w:p w14:paraId="3EB039BE">
            <w:pPr>
              <w:pStyle w:val="42"/>
              <w:spacing w:line="240" w:lineRule="auto"/>
              <w:rPr>
                <w:rFonts w:ascii="Trebuchet MS" w:hAnsi="Trebuchet MS" w:eastAsia="Arial"/>
                <w:color w:val="004147"/>
              </w:rPr>
            </w:pPr>
            <w:r>
              <w:rPr>
                <w:rFonts w:ascii="Trebuchet MS" w:hAnsi="Trebuchet MS" w:eastAsia="Arial"/>
                <w:color w:val="004147"/>
              </w:rPr>
              <w:t xml:space="preserve">Explain the principles of reward and its importance to organisational culture and performance management. </w:t>
            </w:r>
          </w:p>
        </w:tc>
        <w:tc>
          <w:tcPr>
            <w:tcW w:w="850" w:type="pct"/>
            <w:tcBorders>
              <w:left w:val="single" w:color="D0E0E2" w:sz="4" w:space="0"/>
              <w:right w:val="single" w:color="D0E0E2" w:sz="4" w:space="0"/>
            </w:tcBorders>
          </w:tcPr>
          <w:p w14:paraId="09A3F775">
            <w:pPr>
              <w:pStyle w:val="42"/>
              <w:rPr>
                <w:rFonts w:ascii="Trebuchet MS" w:hAnsi="Trebuchet MS" w:eastAsia="Arial"/>
                <w:color w:val="004147"/>
              </w:rPr>
            </w:pPr>
          </w:p>
        </w:tc>
        <w:tc>
          <w:tcPr>
            <w:tcW w:w="1691" w:type="pct"/>
            <w:tcBorders>
              <w:left w:val="single" w:color="D0E0E2" w:sz="4" w:space="0"/>
            </w:tcBorders>
          </w:tcPr>
          <w:p w14:paraId="7258F747">
            <w:pPr>
              <w:pStyle w:val="42"/>
              <w:rPr>
                <w:rFonts w:ascii="Trebuchet MS" w:hAnsi="Trebuchet MS"/>
              </w:rPr>
            </w:pPr>
          </w:p>
        </w:tc>
      </w:tr>
      <w:tr w14:paraId="6D2DA5FB">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Height w:val="1162" w:hRule="atLeast"/>
        </w:trPr>
        <w:tc>
          <w:tcPr>
            <w:tcW w:w="430" w:type="pct"/>
            <w:shd w:val="clear" w:color="auto" w:fill="F0F5F6"/>
          </w:tcPr>
          <w:p w14:paraId="31646EA9">
            <w:pPr>
              <w:pStyle w:val="42"/>
              <w:rPr>
                <w:rFonts w:ascii="Trebuchet MS" w:hAnsi="Trebuchet MS" w:eastAsia="Arial"/>
                <w:color w:val="004147"/>
              </w:rPr>
            </w:pPr>
            <w:r>
              <w:rPr>
                <w:rFonts w:ascii="Trebuchet MS" w:hAnsi="Trebuchet MS" w:eastAsia="Arial"/>
                <w:color w:val="004147"/>
              </w:rPr>
              <w:t>1.2</w:t>
            </w:r>
          </w:p>
        </w:tc>
        <w:tc>
          <w:tcPr>
            <w:tcW w:w="2029" w:type="pct"/>
            <w:gridSpan w:val="2"/>
            <w:tcBorders>
              <w:right w:val="single" w:color="D0E0E2" w:sz="4" w:space="0"/>
            </w:tcBorders>
            <w:shd w:val="clear" w:color="auto" w:fill="F0F5F6"/>
          </w:tcPr>
          <w:p w14:paraId="74F6270D">
            <w:pPr>
              <w:pStyle w:val="42"/>
              <w:rPr>
                <w:rFonts w:ascii="Trebuchet MS" w:hAnsi="Trebuchet MS" w:eastAsia="Arial"/>
                <w:color w:val="004147"/>
              </w:rPr>
            </w:pPr>
            <w:r>
              <w:rPr>
                <w:rFonts w:ascii="Trebuchet MS" w:hAnsi="Trebuchet MS" w:eastAsia="Arial"/>
                <w:color w:val="004147"/>
              </w:rPr>
              <w:t>Assess the contribution of extrinsic and intrinsic rewards to improving employee contribution and sustained organisational performance.</w:t>
            </w:r>
          </w:p>
        </w:tc>
        <w:tc>
          <w:tcPr>
            <w:tcW w:w="850" w:type="pct"/>
            <w:tcBorders>
              <w:left w:val="single" w:color="D0E0E2" w:sz="4" w:space="0"/>
              <w:right w:val="single" w:color="D0E0E2" w:sz="4" w:space="0"/>
            </w:tcBorders>
          </w:tcPr>
          <w:p w14:paraId="22451FE0">
            <w:pPr>
              <w:pStyle w:val="42"/>
              <w:rPr>
                <w:rFonts w:ascii="Trebuchet MS" w:hAnsi="Trebuchet MS" w:eastAsia="Arial"/>
                <w:color w:val="004147"/>
              </w:rPr>
            </w:pPr>
          </w:p>
        </w:tc>
        <w:tc>
          <w:tcPr>
            <w:tcW w:w="1691" w:type="pct"/>
            <w:tcBorders>
              <w:left w:val="single" w:color="D0E0E2" w:sz="4" w:space="0"/>
            </w:tcBorders>
          </w:tcPr>
          <w:p w14:paraId="50E49B7B">
            <w:pPr>
              <w:pStyle w:val="42"/>
              <w:rPr>
                <w:rFonts w:ascii="Trebuchet MS" w:hAnsi="Trebuchet MS"/>
              </w:rPr>
            </w:pPr>
          </w:p>
        </w:tc>
      </w:tr>
      <w:tr w14:paraId="62AE495E">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2D62DB9A">
            <w:pPr>
              <w:pStyle w:val="42"/>
              <w:rPr>
                <w:rFonts w:ascii="Trebuchet MS" w:hAnsi="Trebuchet MS" w:eastAsia="Arial"/>
                <w:color w:val="004147"/>
              </w:rPr>
            </w:pPr>
            <w:r>
              <w:rPr>
                <w:rFonts w:ascii="Trebuchet MS" w:hAnsi="Trebuchet MS" w:eastAsia="Arial"/>
                <w:color w:val="004147"/>
              </w:rPr>
              <w:t>2.1</w:t>
            </w:r>
          </w:p>
        </w:tc>
        <w:tc>
          <w:tcPr>
            <w:tcW w:w="2029" w:type="pct"/>
            <w:gridSpan w:val="2"/>
            <w:tcBorders>
              <w:right w:val="single" w:color="D0E0E2" w:sz="4" w:space="0"/>
            </w:tcBorders>
            <w:shd w:val="clear" w:color="auto" w:fill="F0F5F6"/>
          </w:tcPr>
          <w:p w14:paraId="448F731E">
            <w:pPr>
              <w:pStyle w:val="42"/>
              <w:spacing w:line="240" w:lineRule="auto"/>
              <w:rPr>
                <w:rFonts w:ascii="Trebuchet MS" w:hAnsi="Trebuchet MS" w:eastAsia="Arial"/>
                <w:color w:val="004147"/>
              </w:rPr>
            </w:pPr>
            <w:r>
              <w:rPr>
                <w:rFonts w:ascii="Trebuchet MS" w:hAnsi="Trebuchet MS" w:eastAsia="Arial"/>
                <w:color w:val="004147"/>
              </w:rPr>
              <w:t xml:space="preserve">Explain differences between types of grade and pay structures.  </w:t>
            </w:r>
          </w:p>
        </w:tc>
        <w:tc>
          <w:tcPr>
            <w:tcW w:w="850" w:type="pct"/>
            <w:tcBorders>
              <w:left w:val="single" w:color="D0E0E2" w:sz="4" w:space="0"/>
              <w:right w:val="single" w:color="D0E0E2" w:sz="4" w:space="0"/>
            </w:tcBorders>
          </w:tcPr>
          <w:p w14:paraId="4E402D60">
            <w:pPr>
              <w:pStyle w:val="42"/>
              <w:rPr>
                <w:rFonts w:ascii="Trebuchet MS" w:hAnsi="Trebuchet MS" w:eastAsia="Arial"/>
                <w:color w:val="004147"/>
              </w:rPr>
            </w:pPr>
          </w:p>
        </w:tc>
        <w:tc>
          <w:tcPr>
            <w:tcW w:w="1691" w:type="pct"/>
            <w:tcBorders>
              <w:left w:val="single" w:color="D0E0E2" w:sz="4" w:space="0"/>
            </w:tcBorders>
          </w:tcPr>
          <w:p w14:paraId="0F198FCC">
            <w:pPr>
              <w:pStyle w:val="42"/>
              <w:rPr>
                <w:rFonts w:ascii="Trebuchet MS" w:hAnsi="Trebuchet MS"/>
              </w:rPr>
            </w:pPr>
          </w:p>
        </w:tc>
      </w:tr>
      <w:tr w14:paraId="5A6D3F63">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7E516C14">
            <w:pPr>
              <w:pStyle w:val="42"/>
              <w:rPr>
                <w:rFonts w:ascii="Trebuchet MS" w:hAnsi="Trebuchet MS" w:eastAsia="Arial"/>
                <w:color w:val="004147"/>
              </w:rPr>
            </w:pPr>
            <w:r>
              <w:rPr>
                <w:rFonts w:ascii="Trebuchet MS" w:hAnsi="Trebuchet MS" w:eastAsia="Arial"/>
                <w:color w:val="004147"/>
              </w:rPr>
              <w:t>2.2</w:t>
            </w:r>
          </w:p>
        </w:tc>
        <w:tc>
          <w:tcPr>
            <w:tcW w:w="2029" w:type="pct"/>
            <w:gridSpan w:val="2"/>
            <w:tcBorders>
              <w:right w:val="single" w:color="D0E0E2" w:sz="4" w:space="0"/>
            </w:tcBorders>
            <w:shd w:val="clear" w:color="auto" w:fill="F0F5F6"/>
          </w:tcPr>
          <w:p w14:paraId="14AC29F0">
            <w:pPr>
              <w:pStyle w:val="42"/>
              <w:spacing w:line="240" w:lineRule="auto"/>
              <w:rPr>
                <w:rFonts w:ascii="Trebuchet MS" w:hAnsi="Trebuchet MS" w:eastAsia="Arial"/>
                <w:color w:val="004147"/>
              </w:rPr>
            </w:pPr>
            <w:r>
              <w:rPr>
                <w:rFonts w:ascii="Trebuchet MS" w:hAnsi="Trebuchet MS" w:eastAsia="Arial"/>
                <w:color w:val="004147"/>
              </w:rPr>
              <w:t xml:space="preserve">Explain how contingent rewards can impact individual, team and organisational performance.  </w:t>
            </w:r>
          </w:p>
        </w:tc>
        <w:tc>
          <w:tcPr>
            <w:tcW w:w="850" w:type="pct"/>
            <w:tcBorders>
              <w:left w:val="single" w:color="D0E0E2" w:sz="4" w:space="0"/>
              <w:right w:val="single" w:color="D0E0E2" w:sz="4" w:space="0"/>
            </w:tcBorders>
          </w:tcPr>
          <w:p w14:paraId="2BD19A9B">
            <w:pPr>
              <w:pStyle w:val="42"/>
              <w:rPr>
                <w:rFonts w:ascii="Trebuchet MS" w:hAnsi="Trebuchet MS" w:eastAsia="Arial"/>
                <w:color w:val="004147"/>
              </w:rPr>
            </w:pPr>
          </w:p>
        </w:tc>
        <w:tc>
          <w:tcPr>
            <w:tcW w:w="1691" w:type="pct"/>
            <w:tcBorders>
              <w:left w:val="single" w:color="D0E0E2" w:sz="4" w:space="0"/>
            </w:tcBorders>
          </w:tcPr>
          <w:p w14:paraId="2324EB8D">
            <w:pPr>
              <w:pStyle w:val="42"/>
              <w:rPr>
                <w:rFonts w:ascii="Trebuchet MS" w:hAnsi="Trebuchet MS"/>
              </w:rPr>
            </w:pPr>
          </w:p>
        </w:tc>
      </w:tr>
      <w:tr w14:paraId="08E8F28D">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30" w:type="pct"/>
            <w:shd w:val="clear" w:color="auto" w:fill="F0F5F6"/>
          </w:tcPr>
          <w:p w14:paraId="020DF045">
            <w:pPr>
              <w:pStyle w:val="42"/>
              <w:rPr>
                <w:rFonts w:ascii="Trebuchet MS" w:hAnsi="Trebuchet MS" w:eastAsia="Arial"/>
                <w:color w:val="004147"/>
              </w:rPr>
            </w:pPr>
            <w:r>
              <w:rPr>
                <w:rFonts w:ascii="Trebuchet MS" w:hAnsi="Trebuchet MS" w:eastAsia="Arial"/>
                <w:color w:val="004147"/>
              </w:rPr>
              <w:t>2.3</w:t>
            </w:r>
          </w:p>
        </w:tc>
        <w:tc>
          <w:tcPr>
            <w:tcW w:w="2029" w:type="pct"/>
            <w:gridSpan w:val="2"/>
            <w:tcBorders>
              <w:right w:val="single" w:color="D0E0E2" w:sz="4" w:space="0"/>
            </w:tcBorders>
            <w:shd w:val="clear" w:color="auto" w:fill="F0F5F6"/>
          </w:tcPr>
          <w:p w14:paraId="6BC74721">
            <w:pPr>
              <w:pStyle w:val="42"/>
              <w:spacing w:line="240" w:lineRule="auto"/>
              <w:rPr>
                <w:rFonts w:ascii="Trebuchet MS" w:hAnsi="Trebuchet MS" w:eastAsia="Arial"/>
                <w:color w:val="004147"/>
              </w:rPr>
            </w:pPr>
            <w:r>
              <w:rPr>
                <w:rFonts w:ascii="Trebuchet MS" w:hAnsi="Trebuchet MS" w:eastAsia="Arial"/>
                <w:color w:val="004147"/>
              </w:rPr>
              <w:t>Explain the merits of different types of benefits offered by organisations.</w:t>
            </w:r>
          </w:p>
        </w:tc>
        <w:tc>
          <w:tcPr>
            <w:tcW w:w="850" w:type="pct"/>
            <w:tcBorders>
              <w:left w:val="single" w:color="D0E0E2" w:sz="4" w:space="0"/>
              <w:right w:val="single" w:color="D0E0E2" w:sz="4" w:space="0"/>
            </w:tcBorders>
          </w:tcPr>
          <w:p w14:paraId="5700A271">
            <w:pPr>
              <w:pStyle w:val="42"/>
              <w:rPr>
                <w:rFonts w:ascii="Trebuchet MS" w:hAnsi="Trebuchet MS" w:eastAsia="Arial"/>
                <w:color w:val="004147"/>
              </w:rPr>
            </w:pPr>
          </w:p>
        </w:tc>
        <w:tc>
          <w:tcPr>
            <w:tcW w:w="1691" w:type="pct"/>
            <w:tcBorders>
              <w:left w:val="single" w:color="D0E0E2" w:sz="4" w:space="0"/>
            </w:tcBorders>
          </w:tcPr>
          <w:p w14:paraId="4E64B7B8">
            <w:pPr>
              <w:pStyle w:val="42"/>
              <w:rPr>
                <w:rFonts w:ascii="Trebuchet MS" w:hAnsi="Trebuchet MS"/>
              </w:rPr>
            </w:pPr>
          </w:p>
        </w:tc>
      </w:tr>
      <w:tr w14:paraId="3165F7F0">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93" w:type="pct"/>
            <w:gridSpan w:val="2"/>
            <w:shd w:val="clear" w:color="auto" w:fill="F0F5F6"/>
          </w:tcPr>
          <w:tbl>
            <w:tblPr>
              <w:tblStyle w:val="2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85" w:type="dxa"/>
                <w:left w:w="108" w:type="dxa"/>
                <w:bottom w:w="28" w:type="dxa"/>
                <w:right w:w="108" w:type="dxa"/>
              </w:tblCellMar>
            </w:tblPr>
            <w:tblGrid>
              <w:gridCol w:w="452"/>
              <w:gridCol w:w="320"/>
            </w:tblGrid>
            <w:tr w14:paraId="0CEB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108" w:type="dxa"/>
                  <w:bottom w:w="28" w:type="dxa"/>
                  <w:right w:w="108" w:type="dxa"/>
                </w:tblCellMar>
              </w:tblPrEx>
              <w:trPr>
                <w:cantSplit/>
              </w:trPr>
              <w:tc>
                <w:tcPr>
                  <w:tcW w:w="271" w:type="pct"/>
                  <w:shd w:val="clear" w:color="auto" w:fill="F0F5F6"/>
                </w:tcPr>
                <w:p w14:paraId="199F299C">
                  <w:pPr>
                    <w:pStyle w:val="42"/>
                    <w:ind w:left="-76"/>
                    <w:rPr>
                      <w:rFonts w:ascii="Trebuchet MS" w:hAnsi="Trebuchet MS" w:eastAsia="Arial"/>
                      <w:color w:val="004147"/>
                    </w:rPr>
                  </w:pPr>
                  <w:r>
                    <w:rPr>
                      <w:rFonts w:ascii="Trebuchet MS" w:hAnsi="Trebuchet MS" w:eastAsia="Arial"/>
                      <w:color w:val="004147"/>
                    </w:rPr>
                    <w:t>2.4</w:t>
                  </w:r>
                </w:p>
              </w:tc>
              <w:tc>
                <w:tcPr>
                  <w:tcW w:w="2220" w:type="pct"/>
                  <w:shd w:val="clear" w:color="auto" w:fill="F0F5F6"/>
                </w:tcPr>
                <w:p w14:paraId="0A0C176C">
                  <w:pPr>
                    <w:pStyle w:val="42"/>
                    <w:spacing w:line="240" w:lineRule="auto"/>
                    <w:rPr>
                      <w:rFonts w:ascii="Trebuchet MS" w:hAnsi="Trebuchet MS" w:eastAsia="Arial"/>
                      <w:color w:val="004147"/>
                    </w:rPr>
                  </w:pPr>
                </w:p>
              </w:tc>
            </w:tr>
          </w:tbl>
          <w:p w14:paraId="224A8A73">
            <w:pPr>
              <w:pStyle w:val="42"/>
              <w:rPr>
                <w:rFonts w:ascii="Trebuchet MS" w:hAnsi="Trebuchet MS" w:eastAsia="Arial"/>
                <w:color w:val="004147"/>
              </w:rPr>
            </w:pPr>
          </w:p>
        </w:tc>
        <w:tc>
          <w:tcPr>
            <w:tcW w:w="1966" w:type="pct"/>
            <w:tcBorders>
              <w:right w:val="single" w:color="D0E0E2" w:sz="4" w:space="0"/>
            </w:tcBorders>
            <w:shd w:val="clear" w:color="auto" w:fill="F0F5F6"/>
          </w:tcPr>
          <w:p w14:paraId="20AE2E1A">
            <w:pPr>
              <w:pStyle w:val="72"/>
              <w:spacing w:after="160"/>
              <w:ind w:left="-82"/>
              <w:rPr>
                <w:rFonts w:eastAsia="Arial" w:cs="Arial"/>
                <w:color w:val="004147"/>
                <w:sz w:val="22"/>
                <w:szCs w:val="22"/>
              </w:rPr>
            </w:pPr>
            <w:r>
              <w:rPr>
                <w:rFonts w:eastAsia="Arial" w:cs="Arial"/>
                <w:color w:val="004147"/>
                <w:sz w:val="22"/>
                <w:szCs w:val="22"/>
              </w:rPr>
              <w:t xml:space="preserve">Explain the merits of different types of recognition schemes offered by organisations. </w:t>
            </w:r>
          </w:p>
        </w:tc>
        <w:tc>
          <w:tcPr>
            <w:tcW w:w="850" w:type="pct"/>
            <w:tcBorders>
              <w:left w:val="single" w:color="D0E0E2" w:sz="4" w:space="0"/>
              <w:right w:val="single" w:color="D0E0E2" w:sz="4" w:space="0"/>
            </w:tcBorders>
          </w:tcPr>
          <w:p w14:paraId="552B6A7E">
            <w:pPr>
              <w:pStyle w:val="42"/>
              <w:rPr>
                <w:rFonts w:ascii="Trebuchet MS" w:hAnsi="Trebuchet MS"/>
              </w:rPr>
            </w:pPr>
          </w:p>
        </w:tc>
        <w:tc>
          <w:tcPr>
            <w:tcW w:w="1691" w:type="pct"/>
            <w:tcBorders>
              <w:left w:val="single" w:color="D0E0E2" w:sz="4" w:space="0"/>
            </w:tcBorders>
          </w:tcPr>
          <w:p w14:paraId="7DA155D0">
            <w:pPr>
              <w:pStyle w:val="42"/>
              <w:rPr>
                <w:rFonts w:ascii="Trebuchet MS" w:hAnsi="Trebuchet MS"/>
              </w:rPr>
            </w:pPr>
          </w:p>
        </w:tc>
      </w:tr>
      <w:tr w14:paraId="6A7D92D2">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93" w:type="pct"/>
            <w:gridSpan w:val="2"/>
            <w:shd w:val="clear" w:color="auto" w:fill="F0F5F6"/>
          </w:tcPr>
          <w:p w14:paraId="6F4D70F1">
            <w:pPr>
              <w:pStyle w:val="42"/>
              <w:rPr>
                <w:rFonts w:ascii="Trebuchet MS" w:hAnsi="Trebuchet MS" w:eastAsia="Arial"/>
                <w:color w:val="004147"/>
              </w:rPr>
            </w:pPr>
            <w:r>
              <w:rPr>
                <w:rFonts w:ascii="Trebuchet MS" w:hAnsi="Trebuchet MS" w:eastAsia="Arial"/>
                <w:color w:val="004147"/>
              </w:rPr>
              <w:t>3.1</w:t>
            </w:r>
          </w:p>
        </w:tc>
        <w:tc>
          <w:tcPr>
            <w:tcW w:w="1966" w:type="pct"/>
            <w:tcBorders>
              <w:right w:val="single" w:color="D0E0E2" w:sz="4" w:space="0"/>
            </w:tcBorders>
            <w:shd w:val="clear" w:color="auto" w:fill="F0F5F6"/>
          </w:tcPr>
          <w:p w14:paraId="08F2B40E">
            <w:pPr>
              <w:pStyle w:val="42"/>
              <w:spacing w:line="240" w:lineRule="auto"/>
              <w:ind w:left="-82"/>
              <w:rPr>
                <w:rFonts w:ascii="Trebuchet MS" w:hAnsi="Trebuchet MS" w:eastAsia="Arial"/>
                <w:color w:val="004147"/>
              </w:rPr>
            </w:pPr>
            <w:r>
              <w:rPr>
                <w:rFonts w:ascii="Trebuchet MS" w:hAnsi="Trebuchet MS" w:eastAsia="Arial"/>
                <w:color w:val="004147"/>
              </w:rPr>
              <w:t>Assess the business context of the reward environment.</w:t>
            </w:r>
          </w:p>
        </w:tc>
        <w:tc>
          <w:tcPr>
            <w:tcW w:w="850" w:type="pct"/>
            <w:tcBorders>
              <w:left w:val="single" w:color="D0E0E2" w:sz="4" w:space="0"/>
              <w:right w:val="single" w:color="D0E0E2" w:sz="4" w:space="0"/>
            </w:tcBorders>
          </w:tcPr>
          <w:p w14:paraId="61F24324">
            <w:pPr>
              <w:pStyle w:val="42"/>
              <w:rPr>
                <w:rFonts w:ascii="Trebuchet MS" w:hAnsi="Trebuchet MS"/>
              </w:rPr>
            </w:pPr>
          </w:p>
        </w:tc>
        <w:tc>
          <w:tcPr>
            <w:tcW w:w="1691" w:type="pct"/>
            <w:tcBorders>
              <w:left w:val="single" w:color="D0E0E2" w:sz="4" w:space="0"/>
            </w:tcBorders>
          </w:tcPr>
          <w:p w14:paraId="2606B5EA">
            <w:pPr>
              <w:pStyle w:val="42"/>
              <w:rPr>
                <w:rFonts w:ascii="Trebuchet MS" w:hAnsi="Trebuchet MS"/>
              </w:rPr>
            </w:pPr>
          </w:p>
        </w:tc>
      </w:tr>
      <w:tr w14:paraId="1D40880B">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Pr>
        <w:tc>
          <w:tcPr>
            <w:tcW w:w="493" w:type="pct"/>
            <w:gridSpan w:val="2"/>
            <w:shd w:val="clear" w:color="auto" w:fill="F0F5F6"/>
          </w:tcPr>
          <w:p w14:paraId="6E7660B2">
            <w:pPr>
              <w:pStyle w:val="42"/>
              <w:rPr>
                <w:rFonts w:ascii="Trebuchet MS" w:hAnsi="Trebuchet MS" w:eastAsia="Arial"/>
                <w:color w:val="004147"/>
              </w:rPr>
            </w:pPr>
            <w:r>
              <w:rPr>
                <w:rFonts w:ascii="Trebuchet MS" w:hAnsi="Trebuchet MS" w:eastAsia="Arial"/>
                <w:color w:val="004147"/>
              </w:rPr>
              <w:t>3.2</w:t>
            </w:r>
          </w:p>
        </w:tc>
        <w:tc>
          <w:tcPr>
            <w:tcW w:w="1966" w:type="pct"/>
            <w:tcBorders>
              <w:right w:val="single" w:color="D0E0E2" w:sz="4" w:space="0"/>
            </w:tcBorders>
            <w:shd w:val="clear" w:color="auto" w:fill="F0F5F6"/>
          </w:tcPr>
          <w:p w14:paraId="4E6887C5">
            <w:pPr>
              <w:pStyle w:val="42"/>
              <w:spacing w:line="240" w:lineRule="auto"/>
              <w:ind w:left="-82"/>
              <w:rPr>
                <w:rFonts w:ascii="Trebuchet MS" w:hAnsi="Trebuchet MS" w:eastAsia="Arial"/>
                <w:color w:val="004147"/>
              </w:rPr>
            </w:pPr>
            <w:r>
              <w:rPr>
                <w:rFonts w:ascii="Trebuchet MS" w:hAnsi="Trebuchet MS" w:eastAsia="Arial"/>
                <w:color w:val="004147"/>
              </w:rPr>
              <w:t xml:space="preserve">Evaluate the most appropriate ways in which benchmarking data can be gathered and measured to develop insight. </w:t>
            </w:r>
          </w:p>
        </w:tc>
        <w:tc>
          <w:tcPr>
            <w:tcW w:w="850" w:type="pct"/>
            <w:tcBorders>
              <w:left w:val="single" w:color="D0E0E2" w:sz="4" w:space="0"/>
              <w:right w:val="single" w:color="D0E0E2" w:sz="4" w:space="0"/>
            </w:tcBorders>
          </w:tcPr>
          <w:p w14:paraId="1B2D7B31">
            <w:pPr>
              <w:pStyle w:val="42"/>
              <w:rPr>
                <w:rFonts w:ascii="Trebuchet MS" w:hAnsi="Trebuchet MS"/>
              </w:rPr>
            </w:pPr>
          </w:p>
        </w:tc>
        <w:tc>
          <w:tcPr>
            <w:tcW w:w="1691" w:type="pct"/>
            <w:tcBorders>
              <w:left w:val="single" w:color="D0E0E2" w:sz="4" w:space="0"/>
            </w:tcBorders>
          </w:tcPr>
          <w:p w14:paraId="3ADBCC7C">
            <w:pPr>
              <w:pStyle w:val="42"/>
              <w:rPr>
                <w:rFonts w:ascii="Trebuchet MS" w:hAnsi="Trebuchet MS"/>
              </w:rPr>
            </w:pPr>
          </w:p>
        </w:tc>
      </w:tr>
      <w:tr w14:paraId="5280C7B0">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Height w:val="611" w:hRule="atLeast"/>
        </w:trPr>
        <w:tc>
          <w:tcPr>
            <w:tcW w:w="493" w:type="pct"/>
            <w:gridSpan w:val="2"/>
            <w:tcBorders>
              <w:bottom w:val="single" w:color="auto" w:sz="4" w:space="0"/>
            </w:tcBorders>
            <w:shd w:val="clear" w:color="auto" w:fill="F0F5F6"/>
          </w:tcPr>
          <w:p w14:paraId="3ED6626A">
            <w:pPr>
              <w:pStyle w:val="42"/>
              <w:rPr>
                <w:rFonts w:ascii="Trebuchet MS" w:hAnsi="Trebuchet MS" w:eastAsia="Arial"/>
                <w:color w:val="004147"/>
              </w:rPr>
            </w:pPr>
            <w:r>
              <w:rPr>
                <w:rFonts w:ascii="Trebuchet MS" w:hAnsi="Trebuchet MS" w:eastAsia="Arial"/>
                <w:color w:val="004147"/>
              </w:rPr>
              <w:t>3.3</w:t>
            </w:r>
          </w:p>
        </w:tc>
        <w:tc>
          <w:tcPr>
            <w:tcW w:w="1966" w:type="pct"/>
            <w:tcBorders>
              <w:bottom w:val="single" w:color="auto" w:sz="4" w:space="0"/>
              <w:right w:val="single" w:color="D0E0E2" w:sz="4" w:space="0"/>
            </w:tcBorders>
            <w:shd w:val="clear" w:color="auto" w:fill="F0F5F6"/>
          </w:tcPr>
          <w:p w14:paraId="418A5DD7">
            <w:pPr>
              <w:pStyle w:val="42"/>
              <w:spacing w:line="240" w:lineRule="auto"/>
              <w:ind w:left="-82"/>
              <w:rPr>
                <w:rFonts w:ascii="Trebuchet MS" w:hAnsi="Trebuchet MS" w:eastAsia="Arial"/>
                <w:color w:val="004147"/>
              </w:rPr>
            </w:pPr>
            <w:r>
              <w:rPr>
                <w:rFonts w:ascii="Trebuchet MS" w:hAnsi="Trebuchet MS" w:eastAsia="Arial"/>
                <w:color w:val="004147"/>
              </w:rPr>
              <w:t xml:space="preserve">Explain approaches to job evaluation.  </w:t>
            </w:r>
          </w:p>
        </w:tc>
        <w:tc>
          <w:tcPr>
            <w:tcW w:w="850" w:type="pct"/>
            <w:tcBorders>
              <w:left w:val="single" w:color="D0E0E2" w:sz="4" w:space="0"/>
              <w:bottom w:val="single" w:color="auto" w:sz="4" w:space="0"/>
              <w:right w:val="single" w:color="D0E0E2" w:sz="4" w:space="0"/>
            </w:tcBorders>
          </w:tcPr>
          <w:p w14:paraId="743ED912">
            <w:pPr>
              <w:pStyle w:val="42"/>
              <w:rPr>
                <w:rFonts w:ascii="Trebuchet MS" w:hAnsi="Trebuchet MS"/>
              </w:rPr>
            </w:pPr>
          </w:p>
        </w:tc>
        <w:tc>
          <w:tcPr>
            <w:tcW w:w="1691" w:type="pct"/>
            <w:tcBorders>
              <w:left w:val="single" w:color="D0E0E2" w:sz="4" w:space="0"/>
              <w:bottom w:val="single" w:color="auto" w:sz="4" w:space="0"/>
            </w:tcBorders>
          </w:tcPr>
          <w:p w14:paraId="2A1A6AD2">
            <w:pPr>
              <w:pStyle w:val="42"/>
              <w:rPr>
                <w:rFonts w:ascii="Trebuchet MS" w:hAnsi="Trebuchet MS"/>
              </w:rPr>
            </w:pPr>
          </w:p>
        </w:tc>
      </w:tr>
      <w:tr w14:paraId="21AAA849">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CellMar>
            <w:top w:w="85" w:type="dxa"/>
            <w:left w:w="108" w:type="dxa"/>
            <w:bottom w:w="28" w:type="dxa"/>
            <w:right w:w="108" w:type="dxa"/>
          </w:tblCellMar>
        </w:tblPrEx>
        <w:trPr>
          <w:cantSplit/>
          <w:trHeight w:val="91" w:hRule="atLeast"/>
        </w:trPr>
        <w:tc>
          <w:tcPr>
            <w:tcW w:w="493" w:type="pct"/>
            <w:gridSpan w:val="2"/>
            <w:tcBorders>
              <w:top w:val="single" w:color="auto" w:sz="4" w:space="0"/>
            </w:tcBorders>
            <w:shd w:val="clear" w:color="auto" w:fill="F0F5F6"/>
          </w:tcPr>
          <w:p w14:paraId="6AA88F4F">
            <w:pPr>
              <w:pStyle w:val="42"/>
              <w:rPr>
                <w:rFonts w:ascii="Trebuchet MS" w:hAnsi="Trebuchet MS" w:eastAsia="Arial"/>
                <w:color w:val="004147"/>
              </w:rPr>
            </w:pPr>
            <w:r>
              <w:rPr>
                <w:rFonts w:ascii="Trebuchet MS" w:hAnsi="Trebuchet MS" w:eastAsia="Arial"/>
                <w:color w:val="004147"/>
              </w:rPr>
              <w:t>3.4</w:t>
            </w:r>
          </w:p>
        </w:tc>
        <w:tc>
          <w:tcPr>
            <w:tcW w:w="1966" w:type="pct"/>
            <w:tcBorders>
              <w:top w:val="single" w:color="auto" w:sz="4" w:space="0"/>
              <w:right w:val="single" w:color="D0E0E2" w:sz="4" w:space="0"/>
            </w:tcBorders>
            <w:shd w:val="clear" w:color="auto" w:fill="F0F5F6"/>
          </w:tcPr>
          <w:p w14:paraId="5F8EB36C">
            <w:pPr>
              <w:pStyle w:val="42"/>
              <w:ind w:left="-82"/>
              <w:rPr>
                <w:rFonts w:ascii="Trebuchet MS" w:hAnsi="Trebuchet MS" w:eastAsia="Arial"/>
                <w:color w:val="004147"/>
              </w:rPr>
            </w:pPr>
            <w:r>
              <w:rPr>
                <w:rFonts w:ascii="Trebuchet MS" w:hAnsi="Trebuchet MS" w:eastAsia="Arial"/>
                <w:color w:val="004147"/>
              </w:rPr>
              <w:t>Explain the legislative requirements that impact reward practice</w:t>
            </w:r>
          </w:p>
        </w:tc>
        <w:tc>
          <w:tcPr>
            <w:tcW w:w="850" w:type="pct"/>
            <w:tcBorders>
              <w:top w:val="single" w:color="auto" w:sz="4" w:space="0"/>
              <w:left w:val="single" w:color="D0E0E2" w:sz="4" w:space="0"/>
              <w:right w:val="single" w:color="D0E0E2" w:sz="4" w:space="0"/>
            </w:tcBorders>
          </w:tcPr>
          <w:p w14:paraId="00861B64">
            <w:pPr>
              <w:pStyle w:val="42"/>
              <w:rPr>
                <w:rFonts w:ascii="Trebuchet MS" w:hAnsi="Trebuchet MS"/>
              </w:rPr>
            </w:pPr>
          </w:p>
        </w:tc>
        <w:tc>
          <w:tcPr>
            <w:tcW w:w="1691" w:type="pct"/>
            <w:tcBorders>
              <w:top w:val="single" w:color="auto" w:sz="4" w:space="0"/>
              <w:left w:val="single" w:color="D0E0E2" w:sz="4" w:space="0"/>
            </w:tcBorders>
          </w:tcPr>
          <w:p w14:paraId="33D5870C">
            <w:pPr>
              <w:pStyle w:val="42"/>
              <w:rPr>
                <w:rFonts w:ascii="Trebuchet MS" w:hAnsi="Trebuchet MS"/>
              </w:rPr>
            </w:pPr>
          </w:p>
        </w:tc>
      </w:tr>
    </w:tbl>
    <w:p w14:paraId="3159B5C9">
      <w:pPr>
        <w:spacing w:line="240" w:lineRule="auto"/>
        <w:rPr>
          <w:rFonts w:ascii="Trebuchet MS" w:hAnsi="Trebuchet MS"/>
          <w:lang w:eastAsia="en-GB"/>
        </w:rPr>
      </w:pPr>
    </w:p>
    <w:p w14:paraId="19CFE31D">
      <w:pPr>
        <w:spacing w:line="240" w:lineRule="auto"/>
        <w:rPr>
          <w:rFonts w:ascii="Trebuchet MS" w:hAnsi="Trebuchet MS"/>
          <w:lang w:eastAsia="en-GB"/>
        </w:rPr>
      </w:pPr>
    </w:p>
    <w:p w14:paraId="6F781E28">
      <w:pPr>
        <w:spacing w:line="240" w:lineRule="auto"/>
        <w:rPr>
          <w:rFonts w:ascii="Trebuchet MS" w:hAnsi="Trebuchet MS"/>
          <w:lang w:eastAsia="en-GB"/>
        </w:rPr>
      </w:pPr>
      <w:r>
        <w:rPr>
          <w:rFonts w:ascii="Trebuchet MS" w:hAnsi="Trebuchet MS"/>
          <w:lang w:eastAsia="en-GB"/>
        </w:rPr>
        <w:br w:type="page"/>
      </w:r>
    </w:p>
    <w:p w14:paraId="72EDB5AF">
      <w:pPr>
        <w:spacing w:line="240" w:lineRule="auto"/>
        <w:rPr>
          <w:rFonts w:ascii="Trebuchet MS" w:hAnsi="Trebuchet MS"/>
          <w:lang w:eastAsia="en-GB"/>
        </w:rPr>
      </w:pPr>
    </w:p>
    <w:p w14:paraId="641C46A6">
      <w:pPr>
        <w:rPr>
          <w:rFonts w:ascii="Trebuchet MS" w:hAnsi="Trebuchet MS"/>
          <w:lang w:eastAsia="en-GB"/>
        </w:rPr>
      </w:pPr>
    </w:p>
    <w:p w14:paraId="40834F81">
      <w:pPr>
        <w:rPr>
          <w:rFonts w:ascii="Trebuchet MS" w:hAnsi="Trebuchet MS"/>
          <w:lang w:eastAsia="en-GB"/>
        </w:rPr>
      </w:pPr>
    </w:p>
    <w:p w14:paraId="1BB3809E">
      <w:pPr>
        <w:rPr>
          <w:rFonts w:ascii="Trebuchet MS" w:hAnsi="Trebuchet MS"/>
          <w:lang w:eastAsia="en-GB"/>
        </w:rPr>
      </w:pPr>
    </w:p>
    <w:p w14:paraId="5E42E29D">
      <w:pPr>
        <w:pStyle w:val="5"/>
        <w:rPr>
          <w:rFonts w:ascii="Trebuchet MS" w:hAnsi="Trebuchet MS"/>
        </w:rPr>
      </w:pPr>
      <w:r>
        <w:rPr>
          <w:rFonts w:ascii="Trebuchet MS" w:hAnsi="Trebuchet MS"/>
        </w:rPr>
        <w:t>Declaration of Authentication</w:t>
      </w:r>
    </w:p>
    <w:p w14:paraId="5D43431A">
      <w:pPr>
        <w:rPr>
          <w:lang w:eastAsia="en-GB"/>
        </w:rPr>
      </w:pPr>
    </w:p>
    <w:p w14:paraId="4E06E696">
      <w:pPr>
        <w:pStyle w:val="4"/>
        <w:rPr>
          <w:rFonts w:ascii="Trebuchet MS" w:hAnsi="Trebuchet MS"/>
        </w:rPr>
      </w:pPr>
      <w:r>
        <w:rPr>
          <w:rFonts w:ascii="Trebuchet MS" w:hAnsi="Trebuchet MS"/>
        </w:rPr>
        <w:t>Declaration by learner</w:t>
      </w:r>
    </w:p>
    <w:p w14:paraId="46FC8AD5">
      <w:pPr>
        <w:pStyle w:val="4"/>
        <w:rPr>
          <w:rFonts w:ascii="Trebuchet MS" w:hAnsi="Trebuchet MS"/>
        </w:rPr>
      </w:pPr>
      <w:r>
        <w:rPr>
          <w:rFonts w:ascii="Trebuchet MS" w:hAnsi="Trebuchet MS"/>
        </w:rPr>
        <w:t xml:space="preserve"> </w:t>
      </w:r>
    </w:p>
    <w:tbl>
      <w:tblPr>
        <w:tblStyle w:val="10"/>
        <w:tblpPr w:leftFromText="180" w:rightFromText="180" w:vertAnchor="text"/>
        <w:tblW w:w="937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0" w:type="dxa"/>
          <w:bottom w:w="0" w:type="dxa"/>
          <w:right w:w="0" w:type="dxa"/>
        </w:tblCellMar>
      </w:tblPr>
      <w:tblGrid>
        <w:gridCol w:w="7593"/>
        <w:gridCol w:w="1782"/>
      </w:tblGrid>
      <w:tr w14:paraId="536BE6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55" w:hRule="atLeast"/>
        </w:trPr>
        <w:tc>
          <w:tcPr>
            <w:tcW w:w="9375" w:type="dxa"/>
            <w:gridSpan w:val="2"/>
          </w:tcPr>
          <w:p w14:paraId="35C36779">
            <w:pPr>
              <w:pStyle w:val="73"/>
              <w:ind w:right="315"/>
              <w:rPr>
                <w:rFonts w:ascii="Trebuchet MS" w:hAnsi="Trebuchet MS"/>
              </w:rPr>
            </w:pPr>
            <w:r>
              <w:rPr>
                <w:rFonts w:ascii="Trebuchet MS" w:hAnsi="Trebuchet MS"/>
                <w:b/>
                <w:bCs/>
                <w:color w:val="000000"/>
                <w:sz w:val="22"/>
                <w:szCs w:val="22"/>
              </w:rPr>
              <w:t>I can confirm that:</w:t>
            </w:r>
          </w:p>
          <w:p w14:paraId="246557AA">
            <w:pPr>
              <w:pStyle w:val="73"/>
              <w:ind w:right="315"/>
              <w:rPr>
                <w:rFonts w:ascii="Trebuchet MS" w:hAnsi="Trebuchet MS"/>
              </w:rPr>
            </w:pPr>
            <w:r>
              <w:rPr>
                <w:rFonts w:ascii="Trebuchet MS" w:hAnsi="Trebuchet MS"/>
                <w:b/>
                <w:bCs/>
                <w:color w:val="000000"/>
                <w:sz w:val="22"/>
                <w:szCs w:val="22"/>
              </w:rPr>
              <w:t> </w:t>
            </w:r>
          </w:p>
          <w:p w14:paraId="5EE0CBE7">
            <w:pPr>
              <w:pStyle w:val="73"/>
              <w:numPr>
                <w:ilvl w:val="0"/>
                <w:numId w:val="7"/>
              </w:numPr>
              <w:ind w:right="315"/>
              <w:rPr>
                <w:rFonts w:ascii="Trebuchet MS" w:hAnsi="Trebuchet MS" w:eastAsia="Times New Roman"/>
                <w:color w:val="000000"/>
              </w:rPr>
            </w:pPr>
            <w:r>
              <w:rPr>
                <w:rFonts w:ascii="Trebuchet MS" w:hAnsi="Trebuchet MS" w:eastAsia="Times New Roman"/>
                <w:color w:val="000000"/>
                <w:sz w:val="22"/>
                <w:szCs w:val="22"/>
              </w:rPr>
              <w:t xml:space="preserve">this assessment is all my own work.  </w:t>
            </w:r>
          </w:p>
          <w:p w14:paraId="70FB5121">
            <w:pPr>
              <w:pStyle w:val="37"/>
              <w:numPr>
                <w:ilvl w:val="0"/>
                <w:numId w:val="7"/>
              </w:numPr>
              <w:spacing w:line="240" w:lineRule="auto"/>
              <w:contextualSpacing w:val="0"/>
              <w:rPr>
                <w:rFonts w:eastAsia="Times New Roman"/>
              </w:rPr>
            </w:pPr>
            <w:r>
              <w:rPr>
                <w:rFonts w:eastAsia="Times New Roman"/>
                <w:szCs w:val="22"/>
              </w:rPr>
              <w:t>where I have used materials from other sources, they have been properly acknowledged and referenced.</w:t>
            </w:r>
          </w:p>
          <w:p w14:paraId="7464549F">
            <w:pPr>
              <w:pStyle w:val="37"/>
              <w:numPr>
                <w:ilvl w:val="0"/>
                <w:numId w:val="7"/>
              </w:numPr>
              <w:spacing w:line="240" w:lineRule="auto"/>
              <w:contextualSpacing w:val="0"/>
              <w:rPr>
                <w:rFonts w:eastAsia="Times New Roman"/>
              </w:rPr>
            </w:pPr>
            <w:r>
              <w:rPr>
                <w:rFonts w:eastAsia="Times New Roman"/>
                <w:szCs w:val="22"/>
              </w:rPr>
              <w:t>I have not used Artificial Intelligence tools to generate content for my assessment.</w:t>
            </w:r>
          </w:p>
          <w:p w14:paraId="480F5EDB">
            <w:pPr>
              <w:shd w:val="clear" w:color="auto" w:fill="FFFFFF"/>
              <w:spacing w:before="100" w:beforeAutospacing="1" w:after="100" w:afterAutospacing="1"/>
              <w:rPr>
                <w:color w:val="111111"/>
                <w:szCs w:val="22"/>
              </w:rPr>
            </w:pPr>
            <w:r>
              <w:rPr>
                <w:color w:val="111111"/>
                <w:szCs w:val="22"/>
              </w:rPr>
              <w:t xml:space="preserve">I understand the consequences of </w:t>
            </w:r>
            <w:r>
              <w:fldChar w:fldCharType="begin"/>
            </w:r>
            <w:r>
              <w:instrText xml:space="preserve"> HYPERLINK "https://www.cipd.org/uk/learning/qualifications/policies/" </w:instrText>
            </w:r>
            <w:r>
              <w:fldChar w:fldCharType="separate"/>
            </w:r>
            <w:r>
              <w:rPr>
                <w:rStyle w:val="20"/>
                <w:szCs w:val="22"/>
              </w:rPr>
              <w:t>malpractice</w:t>
            </w:r>
            <w:r>
              <w:rPr>
                <w:rStyle w:val="20"/>
                <w:szCs w:val="22"/>
              </w:rPr>
              <w:fldChar w:fldCharType="end"/>
            </w:r>
            <w:r>
              <w:rPr>
                <w:color w:val="111111"/>
                <w:szCs w:val="22"/>
              </w:rPr>
              <w:t xml:space="preserve"> and accept that any violation of this agreement may result in disciplinary action.</w:t>
            </w:r>
          </w:p>
          <w:p w14:paraId="10B6E495">
            <w:pPr>
              <w:shd w:val="clear" w:color="auto" w:fill="FFFFFF"/>
              <w:spacing w:before="100" w:beforeAutospacing="1" w:after="100" w:afterAutospacing="1"/>
            </w:pPr>
          </w:p>
        </w:tc>
      </w:tr>
      <w:tr w14:paraId="646CA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75" w:hRule="atLeast"/>
        </w:trPr>
        <w:tc>
          <w:tcPr>
            <w:tcW w:w="7594" w:type="dxa"/>
          </w:tcPr>
          <w:p w14:paraId="6D7B27F8">
            <w:pPr>
              <w:pStyle w:val="21"/>
              <w:rPr>
                <w:rFonts w:hint="default" w:ascii="Trebuchet MS" w:hAnsi="Trebuchet MS"/>
                <w:lang w:val="en-GB"/>
              </w:rPr>
            </w:pPr>
            <w:r>
              <w:rPr>
                <w:rFonts w:ascii="Trebuchet MS" w:hAnsi="Trebuchet MS"/>
                <w:b/>
                <w:bCs/>
                <w:szCs w:val="22"/>
              </w:rPr>
              <w:t>Learner name:</w:t>
            </w:r>
            <w:r>
              <w:rPr>
                <w:rFonts w:ascii="Trebuchet MS" w:hAnsi="Trebuchet MS"/>
                <w:szCs w:val="22"/>
              </w:rPr>
              <w:t> </w:t>
            </w:r>
            <w:r>
              <w:rPr>
                <w:rFonts w:hint="default" w:ascii="Trebuchet MS" w:hAnsi="Trebuchet MS"/>
                <w:szCs w:val="22"/>
                <w:lang w:val="en-GB"/>
              </w:rPr>
              <w:t>Andrea Matthews</w:t>
            </w:r>
          </w:p>
        </w:tc>
        <w:tc>
          <w:tcPr>
            <w:tcW w:w="1785" w:type="dxa"/>
            <w:vAlign w:val="center"/>
          </w:tcPr>
          <w:p w14:paraId="28B93681">
            <w:r>
              <w:t> </w:t>
            </w:r>
          </w:p>
        </w:tc>
      </w:tr>
      <w:tr w14:paraId="3C3AC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75" w:hRule="atLeast"/>
        </w:trPr>
        <w:tc>
          <w:tcPr>
            <w:tcW w:w="7594" w:type="dxa"/>
          </w:tcPr>
          <w:p w14:paraId="37F9A07C">
            <w:pPr>
              <w:pStyle w:val="21"/>
              <w:rPr>
                <w:rFonts w:ascii="Trebuchet MS" w:hAnsi="Trebuchet MS"/>
              </w:rPr>
            </w:pPr>
            <w:r>
              <w:rPr>
                <w:rFonts w:ascii="Trebuchet MS" w:hAnsi="Trebuchet MS"/>
                <w:b/>
                <w:bCs/>
                <w:szCs w:val="22"/>
              </w:rPr>
              <w:t>Learner signature:</w:t>
            </w:r>
            <w:r>
              <w:rPr>
                <w:rFonts w:ascii="Trebuchet MS" w:hAnsi="Trebuchet MS"/>
                <w:szCs w:val="22"/>
              </w:rPr>
              <w:t> </w:t>
            </w:r>
            <w:r>
              <w:rPr>
                <w:rFonts w:ascii="Segoe UI" w:hAnsi="Segoe UI" w:eastAsia="Segoe UI" w:cs="Segoe UI"/>
                <w:i w:val="0"/>
                <w:iCs w:val="0"/>
                <w:caps w:val="0"/>
                <w:color w:val="000000"/>
                <w:spacing w:val="0"/>
                <w:sz w:val="14"/>
                <w:szCs w:val="14"/>
                <w:shd w:val="clear" w:color="auto" w:fill="FFFFFF"/>
                <w:vertAlign w:val="baseline"/>
              </w:rPr>
              <w:drawing>
                <wp:inline distT="0" distB="0" distL="114300" distR="114300">
                  <wp:extent cx="3898265" cy="1876425"/>
                  <wp:effectExtent l="0" t="0" r="3175" b="0"/>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12"/>
                          <a:stretch>
                            <a:fillRect/>
                          </a:stretch>
                        </pic:blipFill>
                        <pic:spPr>
                          <a:xfrm>
                            <a:off x="0" y="0"/>
                            <a:ext cx="3898265" cy="1876425"/>
                          </a:xfrm>
                          <a:prstGeom prst="rect">
                            <a:avLst/>
                          </a:prstGeom>
                          <a:noFill/>
                          <a:ln>
                            <a:noFill/>
                          </a:ln>
                        </pic:spPr>
                      </pic:pic>
                    </a:graphicData>
                  </a:graphic>
                </wp:inline>
              </w:drawing>
            </w:r>
          </w:p>
        </w:tc>
        <w:tc>
          <w:tcPr>
            <w:tcW w:w="1785" w:type="dxa"/>
            <w:vAlign w:val="center"/>
          </w:tcPr>
          <w:p w14:paraId="7E8E82BE">
            <w:r>
              <w:t> </w:t>
            </w:r>
          </w:p>
        </w:tc>
      </w:tr>
      <w:tr w14:paraId="28D89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83" w:hRule="atLeast"/>
        </w:trPr>
        <w:tc>
          <w:tcPr>
            <w:tcW w:w="7594" w:type="dxa"/>
          </w:tcPr>
          <w:p w14:paraId="350E51D1">
            <w:pPr>
              <w:pStyle w:val="21"/>
              <w:rPr>
                <w:rFonts w:hint="default" w:ascii="Trebuchet MS" w:hAnsi="Trebuchet MS"/>
                <w:lang w:val="en-GB"/>
              </w:rPr>
            </w:pPr>
            <w:r>
              <w:rPr>
                <w:rFonts w:ascii="Trebuchet MS" w:hAnsi="Trebuchet MS"/>
                <w:b/>
                <w:bCs/>
                <w:szCs w:val="22"/>
              </w:rPr>
              <w:t>Date*</w:t>
            </w:r>
            <w:r>
              <w:rPr>
                <w:rFonts w:ascii="Trebuchet MS" w:hAnsi="Trebuchet MS"/>
                <w:szCs w:val="22"/>
              </w:rPr>
              <w:t> </w:t>
            </w:r>
            <w:r>
              <w:rPr>
                <w:rFonts w:hint="default" w:ascii="Trebuchet MS" w:hAnsi="Trebuchet MS"/>
                <w:szCs w:val="22"/>
                <w:lang w:val="en-GB"/>
              </w:rPr>
              <w:t>13.08.2025</w:t>
            </w:r>
            <w:bookmarkStart w:id="3" w:name="_GoBack"/>
            <w:bookmarkEnd w:id="3"/>
          </w:p>
          <w:p w14:paraId="01659D31">
            <w:pPr>
              <w:pStyle w:val="21"/>
              <w:rPr>
                <w:rFonts w:ascii="Trebuchet MS" w:hAnsi="Trebuchet MS"/>
              </w:rPr>
            </w:pPr>
            <w:r>
              <w:rPr>
                <w:rFonts w:ascii="Trebuchet MS" w:hAnsi="Trebuchet MS"/>
                <w:b/>
                <w:bCs/>
                <w:szCs w:val="22"/>
              </w:rPr>
              <w:t>*This should be the date on which you submit your assessment</w:t>
            </w:r>
            <w:r>
              <w:rPr>
                <w:rFonts w:ascii="Trebuchet MS" w:hAnsi="Trebuchet MS"/>
                <w:szCs w:val="22"/>
              </w:rPr>
              <w:t> </w:t>
            </w:r>
          </w:p>
        </w:tc>
        <w:tc>
          <w:tcPr>
            <w:tcW w:w="1785" w:type="dxa"/>
            <w:vAlign w:val="center"/>
          </w:tcPr>
          <w:p w14:paraId="324C013F">
            <w:r>
              <w:t> </w:t>
            </w:r>
          </w:p>
        </w:tc>
      </w:tr>
    </w:tbl>
    <w:p w14:paraId="4656525A">
      <w:pPr>
        <w:rPr>
          <w:rFonts w:ascii="Trebuchet MS" w:hAnsi="Trebuchet MS"/>
          <w:lang w:eastAsia="en-GB"/>
        </w:rPr>
      </w:pPr>
    </w:p>
    <w:p w14:paraId="4BB45C5B">
      <w:pPr>
        <w:rPr>
          <w:rFonts w:ascii="Trebuchet MS" w:hAnsi="Trebuchet MS"/>
          <w:lang w:eastAsia="en-GB"/>
        </w:rPr>
      </w:pPr>
    </w:p>
    <w:p w14:paraId="539CBCA7">
      <w:pPr>
        <w:rPr>
          <w:rFonts w:ascii="Trebuchet MS" w:hAnsi="Trebuchet MS"/>
          <w:lang w:eastAsia="en-GB"/>
        </w:rPr>
      </w:pPr>
    </w:p>
    <w:p w14:paraId="43E0A250">
      <w:pPr>
        <w:rPr>
          <w:rFonts w:ascii="Trebuchet MS" w:hAnsi="Trebuchet MS"/>
          <w:lang w:eastAsia="en-GB"/>
        </w:rPr>
      </w:pPr>
    </w:p>
    <w:p w14:paraId="369C89A1">
      <w:pPr>
        <w:rPr>
          <w:rFonts w:ascii="Trebuchet MS" w:hAnsi="Trebuchet MS"/>
          <w:lang w:eastAsia="en-GB"/>
        </w:rPr>
      </w:pPr>
    </w:p>
    <w:p w14:paraId="0200F38B">
      <w:pPr>
        <w:rPr>
          <w:rFonts w:ascii="Trebuchet MS" w:hAnsi="Trebuchet MS"/>
          <w:lang w:eastAsia="en-GB"/>
        </w:rPr>
      </w:pPr>
    </w:p>
    <w:p w14:paraId="2BB30CF8">
      <w:pPr>
        <w:rPr>
          <w:rFonts w:ascii="Trebuchet MS" w:hAnsi="Trebuchet MS"/>
          <w:lang w:eastAsia="en-GB"/>
        </w:rPr>
      </w:pPr>
    </w:p>
    <w:p w14:paraId="0BCCC5AC">
      <w:pPr>
        <w:spacing w:line="240" w:lineRule="auto"/>
        <w:rPr>
          <w:rFonts w:ascii="Trebuchet MS" w:hAnsi="Trebuchet MS"/>
          <w:lang w:eastAsia="en-GB"/>
        </w:rPr>
      </w:pPr>
      <w:r>
        <w:rPr>
          <w:rFonts w:ascii="Trebuchet MS" w:hAnsi="Trebuchet MS"/>
          <w:lang w:eastAsia="en-GB"/>
        </w:rPr>
        <w:br w:type="page"/>
      </w:r>
    </w:p>
    <w:p w14:paraId="2AB58C0D">
      <w:pPr>
        <w:rPr>
          <w:rFonts w:ascii="Trebuchet MS" w:hAnsi="Trebuchet MS"/>
          <w:lang w:eastAsia="en-GB"/>
        </w:rPr>
      </w:pPr>
    </w:p>
    <w:p w14:paraId="72B2F04A">
      <w:pPr>
        <w:pStyle w:val="42"/>
        <w:ind w:right="1977"/>
        <w:rPr>
          <w:rFonts w:ascii="Trebuchet MS" w:hAnsi="Trebuchet MS" w:eastAsia="Times New Roman" w:cs="Segoe UI"/>
          <w:b/>
          <w:color w:val="004146"/>
          <w:sz w:val="52"/>
          <w:szCs w:val="52"/>
        </w:rPr>
      </w:pPr>
      <w:r>
        <w:rPr>
          <w:rFonts w:ascii="Trebuchet MS" w:hAnsi="Trebuchet MS"/>
          <w:b/>
          <w:bCs/>
          <w:color w:val="004146"/>
          <w:sz w:val="48"/>
          <w:szCs w:val="48"/>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142875</wp:posOffset>
            </wp:positionV>
            <wp:extent cx="1120140" cy="1120140"/>
            <wp:effectExtent l="0" t="0" r="0" b="3810"/>
            <wp:wrapTight wrapText="bothSides">
              <wp:wrapPolygon>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Users\dominiqueb\AppData\Local\Microsoft\Windows\INetCache\Content.MSO\B4F4A35.tmp"/>
                    <pic:cNvPicPr>
                      <a:picLocks noChangeAspect="1" noChangeArrowheads="1"/>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1120140" cy="1120140"/>
                    </a:xfrm>
                    <a:prstGeom prst="rect">
                      <a:avLst/>
                    </a:prstGeom>
                    <a:noFill/>
                    <a:ln>
                      <a:noFill/>
                    </a:ln>
                  </pic:spPr>
                </pic:pic>
              </a:graphicData>
            </a:graphic>
          </wp:anchor>
        </w:drawing>
      </w:r>
      <w:r>
        <w:rPr>
          <w:rFonts w:ascii="Trebuchet MS" w:hAnsi="Trebuchet MS"/>
          <w:b/>
          <w:bCs/>
          <w:color w:val="004146"/>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208915</wp:posOffset>
                </wp:positionV>
                <wp:extent cx="6256020"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929386387" o:spid="_x0000_s1026" o:spt="1" style="position:absolute;left:0pt;margin-top:16.45pt;height:99.5pt;width:492.6pt;mso-position-horizontal:right;mso-position-horizontal-relative:margin;mso-position-vertical-relative:margin;z-index:-251657216;v-text-anchor:middle;mso-width-relative:page;mso-height-relative:page;" fillcolor="#00838E [3205]" filled="t" stroked="f" coordsize="21600,21600" o:gfxdata="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AmPE57WAAAABwEAAA8AAAAAAAAAAQAgAAAAIgAA&#10;AGRycy9kb3ducmV2LnhtbFBLAQIUABQAAAAIAIdO4kCMU9d9fAIAAAEFAAAOAAAAAAAAAAEAIAAA&#10;ACUBAABkcnMvZTJvRG9jLnhtbFBLBQYAAAAABgAGAFkBAAATBgAAAAA=&#10;">
                <v:fill on="t" opacity="3341f" focussize="0,0"/>
                <v:stroke on="f" weight="1pt" miterlimit="8" joinstyle="miter"/>
                <v:imagedata o:title=""/>
                <o:lock v:ext="edit" aspectratio="f"/>
              </v:rect>
            </w:pict>
          </mc:Fallback>
        </mc:AlternateContent>
      </w:r>
      <w:r>
        <w:rPr>
          <w:rFonts w:ascii="Trebuchet MS" w:hAnsi="Trebuchet MS"/>
          <w:b/>
          <w:color w:val="004146"/>
          <w:sz w:val="52"/>
          <w:szCs w:val="52"/>
        </w:rPr>
        <w:t xml:space="preserve">5HR03 </w:t>
      </w:r>
    </w:p>
    <w:p w14:paraId="55B942BD">
      <w:pPr>
        <w:pStyle w:val="42"/>
        <w:spacing w:after="1080"/>
        <w:ind w:right="1977"/>
        <w:rPr>
          <w:rFonts w:ascii="Trebuchet MS" w:hAnsi="Trebuchet MS"/>
          <w:color w:val="00626B" w:themeColor="accent2" w:themeShade="BF"/>
          <w:sz w:val="52"/>
          <w:szCs w:val="52"/>
        </w:rPr>
      </w:pPr>
      <w:r>
        <w:rPr>
          <w:rFonts w:ascii="Trebuchet MS" w:hAnsi="Trebuchet MS"/>
          <w:b/>
          <w:color w:val="004146"/>
          <w:sz w:val="52"/>
          <w:szCs w:val="52"/>
        </w:rPr>
        <w:t>Reward for performance and contribution</w:t>
      </w:r>
      <w:r>
        <w:rPr>
          <w:rFonts w:ascii="Trebuchet MS" w:hAnsi="Trebuchet MS"/>
          <w:color w:val="00626B" w:themeColor="accent2" w:themeShade="BF"/>
          <w:sz w:val="52"/>
          <w:szCs w:val="52"/>
        </w:rPr>
        <w:t xml:space="preserve"> </w:t>
      </w:r>
    </w:p>
    <w:p w14:paraId="3F42303D">
      <w:pPr>
        <w:pStyle w:val="2"/>
        <w:rPr>
          <w:rFonts w:ascii="Trebuchet MS" w:hAnsi="Trebuchet MS"/>
          <w:sz w:val="40"/>
          <w:szCs w:val="40"/>
        </w:rPr>
      </w:pPr>
      <w:r>
        <w:rPr>
          <w:rFonts w:ascii="Trebuchet MS" w:hAnsi="Trebuchet MS"/>
          <w:sz w:val="40"/>
          <w:szCs w:val="40"/>
        </w:rPr>
        <w:t>Assessment Criteria marking descriptors.</w:t>
      </w:r>
    </w:p>
    <w:p w14:paraId="69417D5B">
      <w:pPr>
        <w:pStyle w:val="42"/>
        <w:rPr>
          <w:rFonts w:ascii="Trebuchet MS" w:hAnsi="Trebuchet MS"/>
        </w:rPr>
      </w:pPr>
      <w:r>
        <w:rPr>
          <w:rFonts w:ascii="Trebuchet MS" w:hAnsi="Trebuchet MS"/>
        </w:rPr>
        <w:t xml:space="preserve">Assessors will mark in line with the following assessment criteria (AC) marking descriptors, and will indicate where the learner sits within the marking band range </w:t>
      </w:r>
      <w:r>
        <w:rPr>
          <w:rStyle w:val="61"/>
          <w:rFonts w:ascii="Trebuchet MS" w:hAnsi="Trebuchet MS"/>
          <w:b/>
          <w:color w:val="004247" w:themeColor="accent2" w:themeShade="80"/>
        </w:rPr>
        <w:t>for each AC</w:t>
      </w:r>
      <w:r>
        <w:rPr>
          <w:rFonts w:ascii="Trebuchet MS" w:hAnsi="Trebuchet MS"/>
          <w:color w:val="004247" w:themeColor="accent2" w:themeShade="80"/>
        </w:rPr>
        <w:t xml:space="preserve">. </w:t>
      </w:r>
    </w:p>
    <w:p w14:paraId="10730D2A">
      <w:pPr>
        <w:pStyle w:val="42"/>
        <w:rPr>
          <w:rFonts w:ascii="Trebuchet MS" w:hAnsi="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rPr>
        <w:t>every</w:t>
      </w:r>
      <w:r>
        <w:rPr>
          <w:rFonts w:ascii="Trebuchet MS" w:hAnsi="Trebuchet MS"/>
        </w:rPr>
        <w:t xml:space="preserve"> assessment criterion, so assessors must use their discretion in making grading decisions.</w:t>
      </w:r>
    </w:p>
    <w:p w14:paraId="28CCB676">
      <w:pPr>
        <w:pStyle w:val="42"/>
        <w:rPr>
          <w:rFonts w:ascii="Trebuchet MS" w:hAnsi="Trebuchet MS"/>
        </w:rPr>
      </w:pPr>
      <w:r>
        <w:rPr>
          <w:rFonts w:ascii="Trebuchet MS" w:hAnsi="Trebuchet MS"/>
        </w:rPr>
        <w:t xml:space="preserve">The grid below shows the range for each unit assessment result based on total number of marks awarded across all assessment criteria.  </w:t>
      </w:r>
    </w:p>
    <w:p w14:paraId="50809B2B">
      <w:pPr>
        <w:pStyle w:val="42"/>
        <w:rPr>
          <w:rFonts w:ascii="Trebuchet MS" w:hAnsi="Trebuchet MS"/>
          <w:b/>
          <w:u w:val="single"/>
        </w:rPr>
      </w:pPr>
      <w:r>
        <w:rPr>
          <w:rFonts w:ascii="Trebuchet MS" w:hAnsi="Trebuchet MS"/>
          <w:b/>
        </w:rPr>
        <w:t>To pass the unit assessment learners must achieve a 2 (</w:t>
      </w:r>
      <w:r>
        <w:rPr>
          <w:rFonts w:ascii="Trebuchet MS" w:hAnsi="Trebuchet MS"/>
          <w:b/>
          <w:bCs/>
        </w:rPr>
        <w:t xml:space="preserve">Low </w:t>
      </w:r>
      <w:r>
        <w:rPr>
          <w:rFonts w:ascii="Trebuchet MS" w:hAnsi="Trebuchet MS"/>
          <w:b/>
        </w:rPr>
        <w:t xml:space="preserve">Pass) or above </w:t>
      </w:r>
      <w:r>
        <w:rPr>
          <w:rFonts w:ascii="Trebuchet MS" w:hAnsi="Trebuchet MS"/>
          <w:b/>
          <w:u w:val="single"/>
        </w:rPr>
        <w:t xml:space="preserve">for each of the </w:t>
      </w:r>
      <w:r>
        <w:rPr>
          <w:rFonts w:ascii="Trebuchet MS" w:hAnsi="Trebuchet MS"/>
          <w:b/>
          <w:bCs/>
          <w:u w:val="single"/>
        </w:rPr>
        <w:t>assessment criteria</w:t>
      </w:r>
      <w:r>
        <w:rPr>
          <w:rFonts w:ascii="Trebuchet MS" w:hAnsi="Trebuchet MS"/>
          <w:b/>
          <w:u w:val="single"/>
        </w:rPr>
        <w:t>.</w:t>
      </w:r>
    </w:p>
    <w:p w14:paraId="70CD9357">
      <w:pPr>
        <w:pStyle w:val="42"/>
        <w:rPr>
          <w:rFonts w:ascii="Trebuchet MS" w:hAnsi="Trebuchet MS"/>
        </w:rPr>
      </w:pPr>
      <w:r>
        <w:rPr>
          <w:rFonts w:ascii="Trebuchet MS" w:hAnsi="Trebuchet MS"/>
        </w:rPr>
        <w:t xml:space="preserve">The overall result achieved will dictate the outcome the learner receives for the unit, provided </w:t>
      </w:r>
      <w:r>
        <w:rPr>
          <w:rFonts w:ascii="Trebuchet MS" w:hAnsi="Trebuchet MS"/>
          <w:b/>
        </w:rPr>
        <w:t>NONE</w:t>
      </w:r>
      <w:r>
        <w:rPr>
          <w:rFonts w:ascii="Trebuchet MS" w:hAnsi="Trebuchet MS"/>
        </w:rPr>
        <w:t xml:space="preserve"> of the assessment criteria have been failed or referred. </w:t>
      </w:r>
    </w:p>
    <w:p w14:paraId="199A5ED4">
      <w:pPr>
        <w:pStyle w:val="42"/>
        <w:rPr>
          <w:rFonts w:ascii="Trebuchet MS" w:hAnsi="Trebuchet MS"/>
        </w:rPr>
      </w:pPr>
      <w:r>
        <w:rPr>
          <w:rFonts w:ascii="Trebuchet MS" w:hAnsi="Trebuchet MS"/>
        </w:rPr>
        <w:t xml:space="preserve">Please note that learners will receive a </w:t>
      </w:r>
      <w:r>
        <w:rPr>
          <w:rFonts w:ascii="Trebuchet MS" w:hAnsi="Trebuchet MS"/>
          <w:b/>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5234A5FC">
      <w:pPr>
        <w:rPr>
          <w:rFonts w:ascii="Trebuchet MS" w:hAnsi="Trebuchet MS"/>
          <w:b/>
          <w:bCs/>
          <w:sz w:val="36"/>
          <w:szCs w:val="36"/>
        </w:rPr>
      </w:pPr>
    </w:p>
    <w:tbl>
      <w:tblPr>
        <w:tblStyle w:val="60"/>
        <w:tblpPr w:leftFromText="180" w:rightFromText="180" w:vertAnchor="text" w:horzAnchor="page" w:tblpX="2701" w:tblpY="-6"/>
        <w:tblOverlap w:val="never"/>
        <w:tblW w:w="6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255" w:type="dxa"/>
          <w:bottom w:w="0" w:type="dxa"/>
          <w:right w:w="108" w:type="dxa"/>
        </w:tblCellMar>
      </w:tblPr>
      <w:tblGrid>
        <w:gridCol w:w="3005"/>
        <w:gridCol w:w="3005"/>
      </w:tblGrid>
      <w:tr w14:paraId="60B01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50" w:hRule="atLeast"/>
        </w:trPr>
        <w:tc>
          <w:tcPr>
            <w:tcW w:w="3005" w:type="dxa"/>
            <w:shd w:val="clear" w:color="auto" w:fill="DDCCE6"/>
            <w:vAlign w:val="center"/>
          </w:tcPr>
          <w:p w14:paraId="48D08C83">
            <w:pPr>
              <w:pStyle w:val="42"/>
              <w:spacing w:after="60" w:line="276" w:lineRule="auto"/>
              <w:rPr>
                <w:rFonts w:ascii="Trebuchet MS" w:hAnsi="Trebuchet MS"/>
                <w:b/>
                <w:bCs/>
              </w:rPr>
            </w:pPr>
            <w:r>
              <w:rPr>
                <w:rFonts w:ascii="Trebuchet MS" w:hAnsi="Trebuchet MS"/>
                <w:b/>
                <w:bCs/>
              </w:rPr>
              <w:t>Overall mark</w:t>
            </w:r>
          </w:p>
        </w:tc>
        <w:tc>
          <w:tcPr>
            <w:tcW w:w="3005" w:type="dxa"/>
            <w:shd w:val="clear" w:color="auto" w:fill="DDCCE6"/>
            <w:vAlign w:val="center"/>
          </w:tcPr>
          <w:p w14:paraId="03AB60E0">
            <w:pPr>
              <w:pStyle w:val="42"/>
              <w:spacing w:after="60" w:line="276" w:lineRule="auto"/>
              <w:rPr>
                <w:rFonts w:ascii="Trebuchet MS" w:hAnsi="Trebuchet MS"/>
                <w:b/>
                <w:bCs/>
              </w:rPr>
            </w:pPr>
            <w:r>
              <w:rPr>
                <w:rFonts w:ascii="Trebuchet MS" w:hAnsi="Trebuchet MS"/>
                <w:b/>
                <w:bCs/>
              </w:rPr>
              <w:t>Unit result</w:t>
            </w:r>
          </w:p>
        </w:tc>
      </w:tr>
      <w:tr w14:paraId="474DF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B3D7DB"/>
            <w:vAlign w:val="center"/>
          </w:tcPr>
          <w:p w14:paraId="5EA28677">
            <w:pPr>
              <w:pStyle w:val="42"/>
              <w:spacing w:after="60" w:line="276" w:lineRule="auto"/>
              <w:rPr>
                <w:rFonts w:ascii="Trebuchet MS" w:hAnsi="Trebuchet MS"/>
                <w:b/>
                <w:bCs/>
              </w:rPr>
            </w:pPr>
            <w:r>
              <w:rPr>
                <w:rFonts w:ascii="Trebuchet MS" w:hAnsi="Trebuchet MS"/>
                <w:b/>
                <w:bCs/>
              </w:rPr>
              <w:t>0 to 19</w:t>
            </w:r>
          </w:p>
        </w:tc>
        <w:tc>
          <w:tcPr>
            <w:tcW w:w="3005" w:type="dxa"/>
            <w:shd w:val="clear" w:color="auto" w:fill="B3D7DB"/>
            <w:vAlign w:val="center"/>
          </w:tcPr>
          <w:p w14:paraId="1C0D5A4D">
            <w:pPr>
              <w:pStyle w:val="42"/>
              <w:spacing w:after="60" w:line="276" w:lineRule="auto"/>
              <w:rPr>
                <w:rFonts w:ascii="Trebuchet MS" w:hAnsi="Trebuchet MS"/>
                <w:b/>
                <w:bCs/>
              </w:rPr>
            </w:pPr>
            <w:r>
              <w:rPr>
                <w:rFonts w:ascii="Trebuchet MS" w:hAnsi="Trebuchet MS"/>
                <w:b/>
                <w:bCs/>
              </w:rPr>
              <w:t>Fail</w:t>
            </w:r>
          </w:p>
        </w:tc>
      </w:tr>
      <w:tr w14:paraId="4DB0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CEE6E8"/>
            <w:vAlign w:val="center"/>
          </w:tcPr>
          <w:p w14:paraId="14499C0E">
            <w:pPr>
              <w:pStyle w:val="42"/>
              <w:spacing w:after="60" w:line="276" w:lineRule="auto"/>
              <w:rPr>
                <w:rFonts w:ascii="Trebuchet MS" w:hAnsi="Trebuchet MS"/>
                <w:b/>
                <w:bCs/>
              </w:rPr>
            </w:pPr>
            <w:r>
              <w:rPr>
                <w:rFonts w:ascii="Trebuchet MS" w:hAnsi="Trebuchet MS"/>
                <w:b/>
                <w:bCs/>
              </w:rPr>
              <w:t xml:space="preserve">20 to 25 </w:t>
            </w:r>
          </w:p>
        </w:tc>
        <w:tc>
          <w:tcPr>
            <w:tcW w:w="3005" w:type="dxa"/>
            <w:shd w:val="clear" w:color="auto" w:fill="CEE6E8"/>
            <w:vAlign w:val="center"/>
          </w:tcPr>
          <w:p w14:paraId="66F48573">
            <w:pPr>
              <w:pStyle w:val="42"/>
              <w:spacing w:after="60" w:line="276" w:lineRule="auto"/>
              <w:rPr>
                <w:rFonts w:ascii="Trebuchet MS" w:hAnsi="Trebuchet MS"/>
                <w:b/>
                <w:bCs/>
              </w:rPr>
            </w:pPr>
            <w:r>
              <w:rPr>
                <w:rFonts w:ascii="Trebuchet MS" w:hAnsi="Trebuchet MS"/>
                <w:b/>
                <w:bCs/>
              </w:rPr>
              <w:t>Low Pass</w:t>
            </w:r>
          </w:p>
        </w:tc>
      </w:tr>
      <w:tr w14:paraId="587D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454" w:hRule="atLeast"/>
        </w:trPr>
        <w:tc>
          <w:tcPr>
            <w:tcW w:w="3005" w:type="dxa"/>
            <w:shd w:val="clear" w:color="auto" w:fill="E3EFF1"/>
            <w:vAlign w:val="center"/>
          </w:tcPr>
          <w:p w14:paraId="0388AB22">
            <w:pPr>
              <w:pStyle w:val="42"/>
              <w:spacing w:after="60" w:line="276" w:lineRule="auto"/>
              <w:rPr>
                <w:rFonts w:ascii="Trebuchet MS" w:hAnsi="Trebuchet MS"/>
                <w:b/>
                <w:bCs/>
              </w:rPr>
            </w:pPr>
            <w:r>
              <w:rPr>
                <w:rFonts w:ascii="Trebuchet MS" w:hAnsi="Trebuchet MS"/>
                <w:b/>
                <w:bCs/>
              </w:rPr>
              <w:t>26 to 32</w:t>
            </w:r>
          </w:p>
        </w:tc>
        <w:tc>
          <w:tcPr>
            <w:tcW w:w="3005" w:type="dxa"/>
            <w:shd w:val="clear" w:color="auto" w:fill="E3EFF1"/>
            <w:vAlign w:val="center"/>
          </w:tcPr>
          <w:p w14:paraId="2D19F94A">
            <w:pPr>
              <w:pStyle w:val="42"/>
              <w:spacing w:after="60" w:line="276" w:lineRule="auto"/>
              <w:rPr>
                <w:rFonts w:ascii="Trebuchet MS" w:hAnsi="Trebuchet MS"/>
                <w:b/>
                <w:bCs/>
              </w:rPr>
            </w:pPr>
            <w:r>
              <w:rPr>
                <w:rFonts w:ascii="Trebuchet MS" w:hAnsi="Trebuchet MS"/>
                <w:b/>
                <w:bCs/>
              </w:rPr>
              <w:t>Pass</w:t>
            </w:r>
          </w:p>
        </w:tc>
      </w:tr>
      <w:tr w14:paraId="03BA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bottom w:w="0" w:type="dxa"/>
            <w:right w:w="108" w:type="dxa"/>
          </w:tblCellMar>
        </w:tblPrEx>
        <w:trPr>
          <w:trHeight w:val="50" w:hRule="atLeast"/>
        </w:trPr>
        <w:tc>
          <w:tcPr>
            <w:tcW w:w="3005" w:type="dxa"/>
            <w:shd w:val="clear" w:color="auto" w:fill="EFF6F7"/>
            <w:vAlign w:val="center"/>
          </w:tcPr>
          <w:p w14:paraId="5CCE4639">
            <w:pPr>
              <w:pStyle w:val="42"/>
              <w:spacing w:after="60" w:line="276" w:lineRule="auto"/>
              <w:rPr>
                <w:rFonts w:ascii="Trebuchet MS" w:hAnsi="Trebuchet MS"/>
                <w:b/>
                <w:bCs/>
              </w:rPr>
            </w:pPr>
            <w:r>
              <w:rPr>
                <w:rFonts w:ascii="Trebuchet MS" w:hAnsi="Trebuchet MS"/>
                <w:b/>
                <w:bCs/>
              </w:rPr>
              <w:t>33 to 40</w:t>
            </w:r>
          </w:p>
        </w:tc>
        <w:tc>
          <w:tcPr>
            <w:tcW w:w="3005" w:type="dxa"/>
            <w:shd w:val="clear" w:color="auto" w:fill="EFF6F7"/>
            <w:vAlign w:val="center"/>
          </w:tcPr>
          <w:p w14:paraId="7068E8DF">
            <w:pPr>
              <w:pStyle w:val="42"/>
              <w:spacing w:after="60" w:line="276" w:lineRule="auto"/>
              <w:rPr>
                <w:rFonts w:ascii="Trebuchet MS" w:hAnsi="Trebuchet MS"/>
                <w:b/>
                <w:bCs/>
              </w:rPr>
            </w:pPr>
            <w:r>
              <w:rPr>
                <w:rFonts w:ascii="Trebuchet MS" w:hAnsi="Trebuchet MS"/>
                <w:b/>
                <w:bCs/>
              </w:rPr>
              <w:t>High Pass</w:t>
            </w:r>
          </w:p>
        </w:tc>
      </w:tr>
    </w:tbl>
    <w:p w14:paraId="2BFE7C37">
      <w:pPr>
        <w:rPr>
          <w:rFonts w:ascii="Trebuchet MS" w:hAnsi="Trebuchet MS"/>
        </w:rPr>
      </w:pPr>
      <w:r>
        <w:rPr>
          <w:rFonts w:ascii="Trebuchet MS" w:hAnsi="Trebuchet MS"/>
          <w:b/>
          <w:bCs/>
          <w:sz w:val="36"/>
          <w:szCs w:val="36"/>
        </w:rPr>
        <w:br w:type="page"/>
      </w:r>
    </w:p>
    <w:p w14:paraId="032821E2">
      <w:pPr>
        <w:pStyle w:val="2"/>
        <w:rPr>
          <w:rFonts w:ascii="Trebuchet MS" w:hAnsi="Trebuchet MS" w:cstheme="majorHAnsi"/>
          <w:i w:val="0"/>
          <w:color w:val="253E16" w:themeColor="accent3" w:themeShade="80"/>
        </w:rPr>
      </w:pPr>
      <w:r>
        <w:rPr>
          <w:rFonts w:ascii="Trebuchet MS" w:hAnsi="Trebuchet MS"/>
          <w:sz w:val="40"/>
          <w:szCs w:val="40"/>
          <w:lang w:eastAsia="en-GB"/>
        </w:rPr>
        <w:t>Marking Descriptors</w:t>
      </w:r>
    </w:p>
    <w:tbl>
      <w:tblPr>
        <w:tblStyle w:val="22"/>
        <w:tblpPr w:leftFromText="180" w:rightFromText="180" w:vertAnchor="page" w:horzAnchor="margin" w:tblpY="2069"/>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964"/>
        <w:gridCol w:w="1590"/>
        <w:gridCol w:w="7066"/>
      </w:tblGrid>
      <w:tr w14:paraId="40FB4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44" w:hRule="atLeast"/>
          <w:tblHeader/>
        </w:trPr>
        <w:tc>
          <w:tcPr>
            <w:tcW w:w="964" w:type="dxa"/>
            <w:shd w:val="clear" w:color="auto" w:fill="B3D7DB"/>
          </w:tcPr>
          <w:p w14:paraId="44607468">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Mark</w:t>
            </w:r>
          </w:p>
        </w:tc>
        <w:tc>
          <w:tcPr>
            <w:tcW w:w="1590" w:type="dxa"/>
            <w:shd w:val="clear" w:color="auto" w:fill="B3D7DB"/>
          </w:tcPr>
          <w:p w14:paraId="435E8F9D">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Range</w:t>
            </w:r>
          </w:p>
        </w:tc>
        <w:tc>
          <w:tcPr>
            <w:tcW w:w="7066" w:type="dxa"/>
            <w:shd w:val="clear" w:color="auto" w:fill="B3D7DB"/>
          </w:tcPr>
          <w:p w14:paraId="1DB84351">
            <w:pPr>
              <w:autoSpaceDE w:val="0"/>
              <w:autoSpaceDN w:val="0"/>
              <w:adjustRightInd w:val="0"/>
              <w:jc w:val="both"/>
              <w:rPr>
                <w:rFonts w:ascii="Trebuchet MS" w:hAnsi="Trebuchet MS" w:eastAsia="Arial" w:cs="Times New Roman"/>
                <w:b/>
                <w:bCs/>
                <w:sz w:val="32"/>
                <w:szCs w:val="32"/>
              </w:rPr>
            </w:pPr>
            <w:r>
              <w:rPr>
                <w:rFonts w:ascii="Trebuchet MS" w:hAnsi="Trebuchet MS" w:eastAsia="Arial" w:cs="Arial"/>
                <w:b/>
                <w:bCs/>
                <w:color w:val="004147"/>
                <w:sz w:val="32"/>
                <w:szCs w:val="32"/>
              </w:rPr>
              <w:t>Descriptor</w:t>
            </w:r>
          </w:p>
        </w:tc>
      </w:tr>
      <w:tr w14:paraId="03AF0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B3D7DB"/>
          </w:tcPr>
          <w:p w14:paraId="02D15DEB">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1</w:t>
            </w:r>
          </w:p>
        </w:tc>
        <w:tc>
          <w:tcPr>
            <w:tcW w:w="1590" w:type="dxa"/>
            <w:shd w:val="clear" w:color="auto" w:fill="B3D7DB"/>
          </w:tcPr>
          <w:p w14:paraId="350CA22A">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 xml:space="preserve"> Fail </w:t>
            </w:r>
          </w:p>
        </w:tc>
        <w:tc>
          <w:tcPr>
            <w:tcW w:w="7066" w:type="dxa"/>
          </w:tcPr>
          <w:p w14:paraId="40B5FC07">
            <w:pPr>
              <w:adjustRightInd w:val="0"/>
              <w:spacing w:after="40"/>
              <w:rPr>
                <w:rFonts w:ascii="Trebuchet MS" w:hAnsi="Trebuchet MS"/>
                <w:color w:val="000000"/>
                <w:szCs w:val="22"/>
              </w:rPr>
            </w:pPr>
            <w:r>
              <w:rPr>
                <w:rFonts w:ascii="Trebuchet MS" w:hAnsi="Trebuchet MS"/>
                <w:color w:val="000000"/>
                <w:szCs w:val="22"/>
              </w:rPr>
              <w:t>The response DOES NOT demonstrate sufficient knowledge, understanding or skill (as appropriate) to meet the AC.</w:t>
            </w:r>
          </w:p>
          <w:p w14:paraId="20927010">
            <w:pPr>
              <w:adjustRightInd w:val="0"/>
              <w:spacing w:after="40"/>
              <w:rPr>
                <w:rFonts w:ascii="Trebuchet MS" w:hAnsi="Trebuchet MS"/>
                <w:color w:val="000000"/>
                <w:szCs w:val="22"/>
              </w:rPr>
            </w:pPr>
            <w:r>
              <w:rPr>
                <w:rFonts w:ascii="Trebuchet MS" w:hAnsi="Trebuchet MS"/>
                <w:color w:val="000000"/>
                <w:szCs w:val="22"/>
              </w:rPr>
              <w:t>Insufficient examples included where required to support answer.</w:t>
            </w:r>
          </w:p>
          <w:p w14:paraId="2CE1CF49">
            <w:pPr>
              <w:rPr>
                <w:rFonts w:ascii="Aptos" w:hAnsi="Aptos"/>
                <w:szCs w:val="22"/>
              </w:rPr>
            </w:pPr>
            <w:r>
              <w:rPr>
                <w:rFonts w:ascii="Trebuchet MS" w:hAnsi="Trebuchet MS"/>
                <w:szCs w:val="22"/>
              </w:rPr>
              <w:t>Insufficient or no evidence of the use of wider reading to help inform answer</w:t>
            </w:r>
            <w:r>
              <w:rPr>
                <w:szCs w:val="22"/>
              </w:rPr>
              <w:t>.</w:t>
            </w:r>
          </w:p>
          <w:p w14:paraId="6DD9E335">
            <w:pPr>
              <w:rPr>
                <w:rFonts w:ascii="Trebuchet MS" w:hAnsi="Trebuchet MS"/>
                <w:color w:val="000000"/>
                <w:szCs w:val="22"/>
              </w:rPr>
            </w:pPr>
            <w:r>
              <w:rPr>
                <w:rFonts w:ascii="Trebuchet MS" w:hAnsi="Trebuchet MS"/>
                <w:color w:val="000000"/>
                <w:szCs w:val="22"/>
              </w:rPr>
              <w:t>Presentation or structure of response is not appropriate and does not meet the requirement of the question/assessment brief.</w:t>
            </w:r>
          </w:p>
          <w:p w14:paraId="5AEE513A">
            <w:pPr>
              <w:autoSpaceDE w:val="0"/>
              <w:autoSpaceDN w:val="0"/>
              <w:adjustRightInd w:val="0"/>
              <w:spacing w:after="40"/>
              <w:rPr>
                <w:rFonts w:ascii="Trebuchet MS" w:hAnsi="Trebuchet MS" w:eastAsia="Arial" w:cs="Arial"/>
                <w:color w:val="000000"/>
                <w:szCs w:val="22"/>
              </w:rPr>
            </w:pPr>
          </w:p>
        </w:tc>
      </w:tr>
      <w:tr w14:paraId="44D0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CEE6E8"/>
          </w:tcPr>
          <w:p w14:paraId="6D2C9780">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2</w:t>
            </w:r>
          </w:p>
        </w:tc>
        <w:tc>
          <w:tcPr>
            <w:tcW w:w="1590" w:type="dxa"/>
            <w:shd w:val="clear" w:color="auto" w:fill="CEE6E8"/>
          </w:tcPr>
          <w:p w14:paraId="62BCF8EB">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Low Pass</w:t>
            </w:r>
          </w:p>
        </w:tc>
        <w:tc>
          <w:tcPr>
            <w:tcW w:w="7066" w:type="dxa"/>
          </w:tcPr>
          <w:p w14:paraId="06A62D1C">
            <w:pPr>
              <w:adjustRightInd w:val="0"/>
              <w:spacing w:after="40"/>
              <w:rPr>
                <w:rFonts w:ascii="Trebuchet MS" w:hAnsi="Trebuchet MS"/>
                <w:color w:val="000000"/>
                <w:szCs w:val="22"/>
              </w:rPr>
            </w:pPr>
            <w:r>
              <w:rPr>
                <w:rFonts w:ascii="Trebuchet MS" w:hAnsi="Trebuchet MS"/>
                <w:color w:val="000000"/>
                <w:szCs w:val="22"/>
              </w:rPr>
              <w:t xml:space="preserve">The response demonstrates an acceptable level of knowledge, understanding or skill (as appropriate) to meet the AC.  </w:t>
            </w:r>
          </w:p>
          <w:p w14:paraId="301D4791">
            <w:pPr>
              <w:adjustRightInd w:val="0"/>
              <w:spacing w:after="40"/>
              <w:rPr>
                <w:rFonts w:ascii="Trebuchet MS" w:hAnsi="Trebuchet MS"/>
                <w:color w:val="000000"/>
                <w:szCs w:val="22"/>
              </w:rPr>
            </w:pPr>
            <w:r>
              <w:rPr>
                <w:rFonts w:ascii="Trebuchet MS" w:hAnsi="Trebuchet MS"/>
                <w:color w:val="000000"/>
                <w:szCs w:val="22"/>
              </w:rPr>
              <w:t>Sufficient acceptable examples included where required to support answer.</w:t>
            </w:r>
          </w:p>
          <w:p w14:paraId="6E4F4896">
            <w:pPr>
              <w:adjustRightInd w:val="0"/>
              <w:spacing w:after="40"/>
              <w:rPr>
                <w:rFonts w:ascii="Trebuchet MS" w:hAnsi="Trebuchet MS"/>
                <w:color w:val="000000"/>
                <w:szCs w:val="22"/>
              </w:rPr>
            </w:pPr>
            <w:r>
              <w:rPr>
                <w:rFonts w:ascii="Trebuchet MS" w:hAnsi="Trebuchet MS"/>
                <w:szCs w:val="22"/>
              </w:rPr>
              <w:t>Sufficient evidence of appropriate wider reading to help inform answer. Satisfactory in-text referencing.</w:t>
            </w:r>
          </w:p>
          <w:p w14:paraId="72A08432">
            <w:pPr>
              <w:adjustRightInd w:val="0"/>
              <w:spacing w:after="40"/>
              <w:rPr>
                <w:rFonts w:ascii="Trebuchet MS" w:hAnsi="Trebuchet MS"/>
                <w:color w:val="000000"/>
                <w:szCs w:val="22"/>
              </w:rPr>
            </w:pPr>
            <w:r>
              <w:rPr>
                <w:rFonts w:ascii="Trebuchet MS" w:hAnsi="Trebuchet MS"/>
                <w:color w:val="000000"/>
                <w:szCs w:val="22"/>
              </w:rPr>
              <w:t>Answer is acceptable but could be clearer in responding to the question/task and presented in a more coherent way.</w:t>
            </w:r>
          </w:p>
          <w:p w14:paraId="12FC6CFA">
            <w:pPr>
              <w:rPr>
                <w:rFonts w:ascii="Trebuchet MS" w:hAnsi="Trebuchet MS"/>
                <w:color w:val="000000"/>
                <w:szCs w:val="22"/>
              </w:rPr>
            </w:pPr>
            <w:r>
              <w:rPr>
                <w:rFonts w:ascii="Trebuchet MS" w:hAnsi="Trebuchet MS"/>
                <w:color w:val="000000"/>
                <w:szCs w:val="22"/>
              </w:rPr>
              <w:t>Required format adopted but some improvement required to the structure and presentation of the response.</w:t>
            </w:r>
          </w:p>
          <w:p w14:paraId="78ED5B34">
            <w:pPr>
              <w:autoSpaceDE w:val="0"/>
              <w:autoSpaceDN w:val="0"/>
              <w:adjustRightInd w:val="0"/>
              <w:spacing w:after="40"/>
              <w:rPr>
                <w:rFonts w:ascii="Trebuchet MS" w:hAnsi="Trebuchet MS" w:eastAsia="Arial" w:cs="Arial"/>
                <w:color w:val="000000"/>
                <w:szCs w:val="22"/>
              </w:rPr>
            </w:pPr>
          </w:p>
        </w:tc>
      </w:tr>
      <w:tr w14:paraId="49137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94" w:hRule="atLeast"/>
          <w:tblHeader/>
        </w:trPr>
        <w:tc>
          <w:tcPr>
            <w:tcW w:w="964" w:type="dxa"/>
            <w:shd w:val="clear" w:color="auto" w:fill="E3EFF1"/>
          </w:tcPr>
          <w:p w14:paraId="1ABEC2E1">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3</w:t>
            </w:r>
          </w:p>
        </w:tc>
        <w:tc>
          <w:tcPr>
            <w:tcW w:w="1590" w:type="dxa"/>
            <w:shd w:val="clear" w:color="auto" w:fill="E3EFF1"/>
          </w:tcPr>
          <w:p w14:paraId="2346FCD2">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Pass</w:t>
            </w:r>
          </w:p>
          <w:p w14:paraId="755DB7E9">
            <w:pPr>
              <w:autoSpaceDE w:val="0"/>
              <w:autoSpaceDN w:val="0"/>
              <w:adjustRightInd w:val="0"/>
              <w:jc w:val="both"/>
              <w:rPr>
                <w:rFonts w:ascii="Trebuchet MS" w:hAnsi="Trebuchet MS" w:eastAsia="Arial" w:cs="Arial"/>
                <w:b/>
                <w:bCs/>
                <w:color w:val="004147"/>
                <w:sz w:val="28"/>
                <w:szCs w:val="28"/>
              </w:rPr>
            </w:pPr>
          </w:p>
        </w:tc>
        <w:tc>
          <w:tcPr>
            <w:tcW w:w="7066" w:type="dxa"/>
          </w:tcPr>
          <w:p w14:paraId="27656B9E">
            <w:pPr>
              <w:adjustRightInd w:val="0"/>
              <w:spacing w:after="40"/>
              <w:rPr>
                <w:rFonts w:ascii="Trebuchet MS" w:hAnsi="Trebuchet MS"/>
                <w:color w:val="000000"/>
                <w:szCs w:val="22"/>
              </w:rPr>
            </w:pPr>
            <w:r>
              <w:rPr>
                <w:rFonts w:ascii="Trebuchet MS" w:hAnsi="Trebuchet MS"/>
                <w:color w:val="000000"/>
                <w:szCs w:val="22"/>
              </w:rPr>
              <w:t>The response demonstrates a good level of knowledge, understanding or skill (as appropriate) to meet the AC.</w:t>
            </w:r>
          </w:p>
          <w:p w14:paraId="78DE5D8B">
            <w:pPr>
              <w:adjustRightInd w:val="0"/>
              <w:spacing w:after="40"/>
              <w:rPr>
                <w:rFonts w:ascii="Trebuchet MS" w:hAnsi="Trebuchet MS"/>
                <w:color w:val="000000"/>
                <w:szCs w:val="22"/>
              </w:rPr>
            </w:pPr>
            <w:r>
              <w:rPr>
                <w:rFonts w:ascii="Trebuchet MS" w:hAnsi="Trebuchet MS"/>
                <w:color w:val="000000"/>
                <w:szCs w:val="22"/>
              </w:rPr>
              <w:t>Includes confident use of examples, where required to support the answer.</w:t>
            </w:r>
          </w:p>
          <w:p w14:paraId="05B792D6">
            <w:pPr>
              <w:adjustRightInd w:val="0"/>
              <w:spacing w:after="40"/>
              <w:rPr>
                <w:rFonts w:ascii="Trebuchet MS" w:hAnsi="Trebuchet MS"/>
                <w:color w:val="000000"/>
                <w:szCs w:val="22"/>
              </w:rPr>
            </w:pPr>
            <w:r>
              <w:rPr>
                <w:rFonts w:ascii="Trebuchet MS" w:hAnsi="Trebuchet MS"/>
                <w:szCs w:val="22"/>
              </w:rPr>
              <w:t>Good evidence of appropriate wider reading to help inform answer.  A good standard of in-text referencing.</w:t>
            </w:r>
          </w:p>
          <w:p w14:paraId="6E88E099">
            <w:pPr>
              <w:adjustRightInd w:val="0"/>
              <w:spacing w:after="40"/>
              <w:rPr>
                <w:rFonts w:ascii="Trebuchet MS" w:hAnsi="Trebuchet MS"/>
                <w:color w:val="000000"/>
                <w:szCs w:val="22"/>
              </w:rPr>
            </w:pPr>
            <w:r>
              <w:rPr>
                <w:rFonts w:ascii="Trebuchet MS" w:hAnsi="Trebuchet MS"/>
                <w:color w:val="000000"/>
                <w:szCs w:val="22"/>
              </w:rPr>
              <w:t>Answer responds clearly to the question/task and is well expressed.</w:t>
            </w:r>
          </w:p>
          <w:p w14:paraId="141D4B04">
            <w:pPr>
              <w:rPr>
                <w:rFonts w:ascii="Trebuchet MS" w:hAnsi="Trebuchet MS"/>
                <w:color w:val="000000"/>
                <w:szCs w:val="22"/>
              </w:rPr>
            </w:pPr>
            <w:r>
              <w:rPr>
                <w:rFonts w:ascii="Trebuchet MS" w:hAnsi="Trebuchet MS"/>
                <w:color w:val="000000"/>
                <w:szCs w:val="22"/>
              </w:rPr>
              <w:t>Presentation and structure of response is appropriate for the question/task.</w:t>
            </w:r>
          </w:p>
          <w:p w14:paraId="42D38EA0">
            <w:pPr>
              <w:autoSpaceDE w:val="0"/>
              <w:autoSpaceDN w:val="0"/>
              <w:adjustRightInd w:val="0"/>
              <w:spacing w:after="40"/>
              <w:rPr>
                <w:rFonts w:ascii="Trebuchet MS" w:hAnsi="Trebuchet MS" w:eastAsia="Arial" w:cs="Arial"/>
                <w:color w:val="000000"/>
                <w:szCs w:val="22"/>
              </w:rPr>
            </w:pPr>
          </w:p>
        </w:tc>
      </w:tr>
      <w:tr w14:paraId="5B04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436" w:hRule="atLeast"/>
          <w:tblHeader/>
        </w:trPr>
        <w:tc>
          <w:tcPr>
            <w:tcW w:w="964" w:type="dxa"/>
            <w:shd w:val="clear" w:color="auto" w:fill="EFF6F7"/>
          </w:tcPr>
          <w:p w14:paraId="0AB504CF">
            <w:pPr>
              <w:autoSpaceDE w:val="0"/>
              <w:autoSpaceDN w:val="0"/>
              <w:adjustRightInd w:val="0"/>
              <w:jc w:val="both"/>
              <w:rPr>
                <w:rFonts w:ascii="Trebuchet MS" w:hAnsi="Trebuchet MS" w:eastAsia="Arial" w:cs="Arial"/>
                <w:b/>
                <w:bCs/>
                <w:color w:val="004147"/>
                <w:sz w:val="32"/>
                <w:szCs w:val="32"/>
              </w:rPr>
            </w:pPr>
            <w:r>
              <w:rPr>
                <w:rFonts w:ascii="Trebuchet MS" w:hAnsi="Trebuchet MS" w:eastAsia="Arial" w:cs="Arial"/>
                <w:b/>
                <w:bCs/>
                <w:color w:val="004147"/>
                <w:sz w:val="32"/>
                <w:szCs w:val="32"/>
              </w:rPr>
              <w:t>4</w:t>
            </w:r>
          </w:p>
        </w:tc>
        <w:tc>
          <w:tcPr>
            <w:tcW w:w="1590" w:type="dxa"/>
            <w:shd w:val="clear" w:color="auto" w:fill="EFF6F7"/>
          </w:tcPr>
          <w:p w14:paraId="5D862E8C">
            <w:pPr>
              <w:autoSpaceDE w:val="0"/>
              <w:autoSpaceDN w:val="0"/>
              <w:adjustRightInd w:val="0"/>
              <w:jc w:val="both"/>
              <w:rPr>
                <w:rFonts w:ascii="Trebuchet MS" w:hAnsi="Trebuchet MS" w:eastAsia="Arial" w:cs="Arial"/>
                <w:b/>
                <w:bCs/>
                <w:color w:val="004147"/>
                <w:sz w:val="28"/>
                <w:szCs w:val="28"/>
              </w:rPr>
            </w:pPr>
            <w:r>
              <w:rPr>
                <w:rFonts w:ascii="Trebuchet MS" w:hAnsi="Trebuchet MS" w:eastAsia="Arial" w:cs="Arial"/>
                <w:b/>
                <w:bCs/>
                <w:color w:val="004147"/>
                <w:sz w:val="28"/>
                <w:szCs w:val="28"/>
              </w:rPr>
              <w:t>High Pass</w:t>
            </w:r>
          </w:p>
        </w:tc>
        <w:tc>
          <w:tcPr>
            <w:tcW w:w="7066" w:type="dxa"/>
          </w:tcPr>
          <w:p w14:paraId="7FB49748">
            <w:pPr>
              <w:adjustRightInd w:val="0"/>
              <w:spacing w:after="40"/>
              <w:rPr>
                <w:rFonts w:ascii="Trebuchet MS" w:hAnsi="Trebuchet MS"/>
                <w:color w:val="000000"/>
                <w:szCs w:val="22"/>
              </w:rPr>
            </w:pPr>
            <w:r>
              <w:rPr>
                <w:rFonts w:ascii="Trebuchet MS" w:hAnsi="Trebuchet MS"/>
                <w:color w:val="000000"/>
                <w:szCs w:val="22"/>
              </w:rPr>
              <w:t>The response demonstrates a wide and confident level of knowledge, understanding or skill (as appropriate) to meet the AC.</w:t>
            </w:r>
          </w:p>
          <w:p w14:paraId="4E1CB0F9">
            <w:pPr>
              <w:adjustRightInd w:val="0"/>
              <w:spacing w:after="40"/>
              <w:rPr>
                <w:rFonts w:ascii="Trebuchet MS" w:hAnsi="Trebuchet MS"/>
                <w:color w:val="000000"/>
                <w:szCs w:val="22"/>
              </w:rPr>
            </w:pPr>
            <w:r>
              <w:rPr>
                <w:rFonts w:ascii="Trebuchet MS" w:hAnsi="Trebuchet MS"/>
                <w:color w:val="000000"/>
                <w:szCs w:val="22"/>
              </w:rPr>
              <w:t>Includes strong examples that illustrate the points being made and support the answer.</w:t>
            </w:r>
          </w:p>
          <w:p w14:paraId="3DBE1833">
            <w:pPr>
              <w:adjustRightInd w:val="0"/>
              <w:spacing w:after="40"/>
              <w:rPr>
                <w:rFonts w:ascii="Trebuchet MS" w:hAnsi="Trebuchet MS"/>
                <w:color w:val="000000"/>
                <w:szCs w:val="22"/>
              </w:rPr>
            </w:pPr>
            <w:r>
              <w:rPr>
                <w:rFonts w:ascii="Trebuchet MS" w:hAnsi="Trebuchet MS"/>
                <w:szCs w:val="22"/>
              </w:rPr>
              <w:t>Considerable evidence of appropriate wider reading to inform answer. An excellent standard of in-text referencing.</w:t>
            </w:r>
          </w:p>
          <w:p w14:paraId="40B32AE7">
            <w:pPr>
              <w:adjustRightInd w:val="0"/>
              <w:spacing w:after="40"/>
              <w:rPr>
                <w:rFonts w:ascii="Trebuchet MS" w:hAnsi="Trebuchet MS"/>
                <w:color w:val="000000"/>
                <w:szCs w:val="22"/>
              </w:rPr>
            </w:pPr>
            <w:r>
              <w:rPr>
                <w:rFonts w:ascii="Trebuchet MS" w:hAnsi="Trebuchet MS"/>
                <w:color w:val="000000"/>
                <w:szCs w:val="22"/>
              </w:rPr>
              <w:t>Answer responds clearly to the question/task and is particularly well expressed or argued.</w:t>
            </w:r>
          </w:p>
          <w:p w14:paraId="3481B99C">
            <w:pPr>
              <w:rPr>
                <w:rFonts w:ascii="Trebuchet MS" w:hAnsi="Trebuchet MS"/>
                <w:color w:val="000000"/>
                <w:szCs w:val="22"/>
              </w:rPr>
            </w:pPr>
            <w:r>
              <w:rPr>
                <w:rFonts w:ascii="Trebuchet MS" w:hAnsi="Trebuchet MS"/>
                <w:color w:val="000000"/>
                <w:szCs w:val="22"/>
              </w:rPr>
              <w:t>Presentation and structure of response is clear, coherent, and responds directly to the requirements of the question/task.</w:t>
            </w:r>
          </w:p>
          <w:p w14:paraId="6FBA5968">
            <w:pPr>
              <w:autoSpaceDE w:val="0"/>
              <w:autoSpaceDN w:val="0"/>
              <w:adjustRightInd w:val="0"/>
              <w:spacing w:after="40"/>
              <w:rPr>
                <w:rFonts w:ascii="Trebuchet MS" w:hAnsi="Trebuchet MS" w:eastAsia="Arial" w:cs="Arial"/>
                <w:color w:val="000000"/>
                <w:szCs w:val="22"/>
              </w:rPr>
            </w:pPr>
          </w:p>
        </w:tc>
      </w:tr>
    </w:tbl>
    <w:p w14:paraId="61889E11">
      <w:pPr>
        <w:rPr>
          <w:rFonts w:ascii="Trebuchet MS" w:hAnsi="Trebuchet MS"/>
          <w:lang w:eastAsia="en-GB"/>
        </w:rPr>
      </w:pPr>
    </w:p>
    <w:p w14:paraId="51EE7668">
      <w:pPr>
        <w:rPr>
          <w:rFonts w:ascii="Trebuchet MS" w:hAnsi="Trebuchet MS"/>
          <w:lang w:eastAsia="en-GB"/>
        </w:rPr>
      </w:pPr>
    </w:p>
    <w:p w14:paraId="3C051B00">
      <w:pPr>
        <w:pStyle w:val="2"/>
        <w:rPr>
          <w:rFonts w:ascii="Trebuchet MS" w:hAnsi="Trebuchet MS"/>
          <w:sz w:val="40"/>
          <w:szCs w:val="40"/>
          <w:lang w:eastAsia="en-GB"/>
        </w:rPr>
      </w:pPr>
      <w:r>
        <w:rPr>
          <w:rFonts w:ascii="Trebuchet MS" w:hAnsi="Trebuchet MS"/>
          <w:sz w:val="40"/>
          <w:szCs w:val="40"/>
          <w:lang w:eastAsia="en-GB"/>
        </w:rPr>
        <w:t>Marking grid and feedback for learner</w:t>
      </w:r>
    </w:p>
    <w:tbl>
      <w:tblPr>
        <w:tblStyle w:val="69"/>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5619"/>
      </w:tblGrid>
      <w:tr w14:paraId="3668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shd w:val="clear" w:color="auto" w:fill="D0E0E2"/>
          </w:tcPr>
          <w:p w14:paraId="43F3EAAC">
            <w:pPr>
              <w:rPr>
                <w:rFonts w:ascii="Trebuchet MS" w:hAnsi="Trebuchet MS" w:eastAsia="Arial" w:cs="Arial"/>
                <w:b/>
                <w:bCs/>
                <w:color w:val="004147"/>
                <w:sz w:val="32"/>
                <w:szCs w:val="32"/>
              </w:rPr>
            </w:pPr>
            <w:r>
              <w:rPr>
                <w:rFonts w:ascii="Trebuchet MS" w:hAnsi="Trebuchet MS" w:eastAsia="Arial" w:cs="Arial"/>
                <w:b/>
                <w:bCs/>
                <w:color w:val="004147"/>
                <w:sz w:val="32"/>
                <w:szCs w:val="32"/>
              </w:rPr>
              <w:t>Unit 5HR03: Assessor Feedback to Learner</w:t>
            </w:r>
          </w:p>
          <w:p w14:paraId="7F7E96B5">
            <w:pPr>
              <w:rPr>
                <w:rFonts w:ascii="Trebuchet MS" w:hAnsi="Trebuchet MS" w:eastAsia="Arial" w:cs="Arial"/>
                <w:b/>
                <w:bCs/>
                <w:color w:val="004147"/>
                <w:szCs w:val="22"/>
              </w:rPr>
            </w:pPr>
          </w:p>
        </w:tc>
      </w:tr>
      <w:tr w14:paraId="50CA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64642A10">
            <w:pPr>
              <w:rPr>
                <w:rFonts w:ascii="Trebuchet MS" w:hAnsi="Trebuchet MS" w:eastAsia="Arial" w:cs="Arial"/>
                <w:b/>
                <w:bCs/>
                <w:color w:val="004147"/>
                <w:szCs w:val="22"/>
              </w:rPr>
            </w:pPr>
            <w:r>
              <w:rPr>
                <w:rFonts w:ascii="Trebuchet MS" w:hAnsi="Trebuchet MS" w:eastAsia="Arial" w:cs="Arial"/>
                <w:b/>
                <w:bCs/>
                <w:color w:val="004147"/>
                <w:szCs w:val="22"/>
              </w:rPr>
              <w:t>Centre number</w:t>
            </w:r>
          </w:p>
        </w:tc>
        <w:tc>
          <w:tcPr>
            <w:tcW w:w="5619" w:type="dxa"/>
            <w:shd w:val="clear" w:color="auto" w:fill="auto"/>
          </w:tcPr>
          <w:p w14:paraId="71AE8FA9">
            <w:pPr>
              <w:rPr>
                <w:rFonts w:ascii="Trebuchet MS" w:hAnsi="Trebuchet MS" w:eastAsia="Arial" w:cs="Arial"/>
                <w:i/>
                <w:iCs/>
                <w:color w:val="004147"/>
                <w:szCs w:val="22"/>
              </w:rPr>
            </w:pPr>
            <w:r>
              <w:rPr>
                <w:rFonts w:ascii="Trebuchet MS" w:hAnsi="Trebuchet MS" w:eastAsia="Arial" w:cs="Arial"/>
                <w:i/>
                <w:iCs/>
                <w:color w:val="004147"/>
                <w:szCs w:val="22"/>
              </w:rPr>
              <w:t>669</w:t>
            </w:r>
          </w:p>
        </w:tc>
      </w:tr>
      <w:tr w14:paraId="1C1A1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7998FD9F">
            <w:pPr>
              <w:rPr>
                <w:rFonts w:ascii="Trebuchet MS" w:hAnsi="Trebuchet MS" w:eastAsia="Arial" w:cs="Arial"/>
                <w:b/>
                <w:bCs/>
                <w:color w:val="004147"/>
                <w:szCs w:val="22"/>
              </w:rPr>
            </w:pPr>
            <w:r>
              <w:rPr>
                <w:rFonts w:ascii="Trebuchet MS" w:hAnsi="Trebuchet MS" w:eastAsia="Arial" w:cs="Arial"/>
                <w:b/>
                <w:bCs/>
                <w:color w:val="004147"/>
                <w:szCs w:val="22"/>
              </w:rPr>
              <w:t>Centre name</w:t>
            </w:r>
          </w:p>
        </w:tc>
        <w:tc>
          <w:tcPr>
            <w:tcW w:w="5619" w:type="dxa"/>
            <w:shd w:val="clear" w:color="auto" w:fill="auto"/>
          </w:tcPr>
          <w:p w14:paraId="7D46B1A5">
            <w:pPr>
              <w:rPr>
                <w:rFonts w:ascii="Trebuchet MS" w:hAnsi="Trebuchet MS" w:eastAsia="Arial" w:cs="Arial"/>
                <w:color w:val="004147"/>
                <w:szCs w:val="22"/>
              </w:rPr>
            </w:pPr>
            <w:r>
              <w:rPr>
                <w:rFonts w:ascii="Trebuchet MS" w:hAnsi="Trebuchet MS" w:eastAsia="Arial" w:cs="Arial"/>
                <w:color w:val="004147"/>
                <w:szCs w:val="22"/>
              </w:rPr>
              <w:t>UWTSD</w:t>
            </w:r>
          </w:p>
        </w:tc>
      </w:tr>
      <w:tr w14:paraId="24E35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2FA1D065">
            <w:pPr>
              <w:rPr>
                <w:rFonts w:ascii="Trebuchet MS" w:hAnsi="Trebuchet MS" w:eastAsia="Arial" w:cs="Arial"/>
                <w:b/>
                <w:bCs/>
                <w:color w:val="004147"/>
                <w:szCs w:val="22"/>
              </w:rPr>
            </w:pPr>
            <w:r>
              <w:rPr>
                <w:rFonts w:ascii="Trebuchet MS" w:hAnsi="Trebuchet MS" w:eastAsia="Arial" w:cs="Arial"/>
                <w:b/>
                <w:bCs/>
                <w:color w:val="004147"/>
                <w:szCs w:val="22"/>
              </w:rPr>
              <w:t>Learner number (1st 7 digits of CIPD Membership number)</w:t>
            </w:r>
          </w:p>
        </w:tc>
        <w:tc>
          <w:tcPr>
            <w:tcW w:w="5619" w:type="dxa"/>
            <w:shd w:val="clear" w:color="auto" w:fill="auto"/>
          </w:tcPr>
          <w:p w14:paraId="6DC475AD">
            <w:pPr>
              <w:rPr>
                <w:rFonts w:ascii="Trebuchet MS" w:hAnsi="Trebuchet MS" w:eastAsia="Arial" w:cs="Arial"/>
                <w:color w:val="004147"/>
                <w:szCs w:val="22"/>
              </w:rPr>
            </w:pPr>
          </w:p>
        </w:tc>
      </w:tr>
      <w:tr w14:paraId="6FFB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407B2314">
            <w:pPr>
              <w:rPr>
                <w:rFonts w:ascii="Trebuchet MS" w:hAnsi="Trebuchet MS" w:eastAsia="Arial" w:cs="Arial"/>
                <w:b/>
                <w:bCs/>
                <w:color w:val="004147"/>
                <w:szCs w:val="22"/>
              </w:rPr>
            </w:pPr>
            <w:r>
              <w:rPr>
                <w:rFonts w:ascii="Trebuchet MS" w:hAnsi="Trebuchet MS" w:eastAsia="Arial" w:cs="Arial"/>
                <w:b/>
                <w:bCs/>
                <w:color w:val="004147"/>
                <w:szCs w:val="22"/>
              </w:rPr>
              <w:t>Learner surname</w:t>
            </w:r>
          </w:p>
        </w:tc>
        <w:tc>
          <w:tcPr>
            <w:tcW w:w="5619" w:type="dxa"/>
            <w:shd w:val="clear" w:color="auto" w:fill="auto"/>
          </w:tcPr>
          <w:p w14:paraId="4EFD8C48">
            <w:pPr>
              <w:rPr>
                <w:rFonts w:ascii="Trebuchet MS" w:hAnsi="Trebuchet MS" w:eastAsia="Arial" w:cs="Arial"/>
                <w:i/>
                <w:iCs/>
                <w:color w:val="004147"/>
                <w:szCs w:val="22"/>
              </w:rPr>
            </w:pPr>
          </w:p>
        </w:tc>
      </w:tr>
      <w:tr w14:paraId="692C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216C88A7">
            <w:pPr>
              <w:rPr>
                <w:rFonts w:ascii="Trebuchet MS" w:hAnsi="Trebuchet MS" w:eastAsia="Arial" w:cs="Arial"/>
                <w:b/>
                <w:bCs/>
                <w:color w:val="004147"/>
                <w:szCs w:val="22"/>
              </w:rPr>
            </w:pPr>
            <w:r>
              <w:rPr>
                <w:rFonts w:ascii="Trebuchet MS" w:hAnsi="Trebuchet MS" w:eastAsia="Arial" w:cs="Arial"/>
                <w:b/>
                <w:bCs/>
                <w:color w:val="004147"/>
                <w:szCs w:val="22"/>
              </w:rPr>
              <w:t>Learner other names (e.g. first name and middle name(s))</w:t>
            </w:r>
          </w:p>
        </w:tc>
        <w:tc>
          <w:tcPr>
            <w:tcW w:w="5619" w:type="dxa"/>
            <w:shd w:val="clear" w:color="auto" w:fill="auto"/>
          </w:tcPr>
          <w:p w14:paraId="5BC329EF">
            <w:pPr>
              <w:rPr>
                <w:rFonts w:ascii="Trebuchet MS" w:hAnsi="Trebuchet MS" w:eastAsia="Arial" w:cs="Arial"/>
                <w:i/>
                <w:iCs/>
                <w:color w:val="004147"/>
                <w:szCs w:val="22"/>
              </w:rPr>
            </w:pPr>
          </w:p>
        </w:tc>
      </w:tr>
    </w:tbl>
    <w:p w14:paraId="4D1DC14E">
      <w:pPr>
        <w:rPr>
          <w:rFonts w:ascii="Trebuchet MS" w:hAnsi="Trebuchet MS"/>
          <w:lang w:eastAsia="en-GB"/>
        </w:rPr>
      </w:pPr>
    </w:p>
    <w:p w14:paraId="4752E62D">
      <w:pPr>
        <w:spacing w:line="240" w:lineRule="auto"/>
        <w:rPr>
          <w:rFonts w:ascii="Trebuchet MS" w:hAnsi="Trebuchet MS" w:eastAsia="Arial" w:cs="Arial"/>
          <w:color w:val="004147"/>
          <w:szCs w:val="22"/>
        </w:rPr>
      </w:pPr>
      <w:r>
        <w:rPr>
          <w:rFonts w:ascii="Trebuchet MS" w:hAnsi="Trebuchet MS" w:eastAsia="Arial" w:cs="Arial"/>
          <w:color w:val="004147"/>
          <w:szCs w:val="22"/>
        </w:rPr>
        <w:t xml:space="preserve">Note to Assessor – Please enter a </w:t>
      </w:r>
      <w:r>
        <w:rPr>
          <w:rFonts w:ascii="Trebuchet MS" w:hAnsi="Trebuchet MS" w:eastAsia="Arial" w:cs="Arial"/>
          <w:b/>
          <w:bCs/>
          <w:color w:val="004147"/>
          <w:szCs w:val="22"/>
        </w:rPr>
        <w:t>mark</w:t>
      </w:r>
      <w:r>
        <w:rPr>
          <w:rFonts w:ascii="Trebuchet MS" w:hAnsi="Trebuchet MS" w:eastAsia="Arial" w:cs="Arial"/>
          <w:color w:val="004147"/>
          <w:szCs w:val="22"/>
        </w:rPr>
        <w:t xml:space="preserve"> for each AC. You need only provide </w:t>
      </w:r>
      <w:r>
        <w:rPr>
          <w:rFonts w:ascii="Trebuchet MS" w:hAnsi="Trebuchet MS" w:eastAsia="Arial" w:cs="Arial"/>
          <w:b/>
          <w:bCs/>
          <w:color w:val="004147"/>
          <w:szCs w:val="22"/>
        </w:rPr>
        <w:t>feedback</w:t>
      </w:r>
      <w:r>
        <w:rPr>
          <w:rFonts w:ascii="Trebuchet MS" w:hAnsi="Trebuchet MS" w:eastAsia="Arial" w:cs="Arial"/>
          <w:color w:val="004147"/>
          <w:szCs w:val="22"/>
        </w:rPr>
        <w:t xml:space="preserve"> </w:t>
      </w:r>
    </w:p>
    <w:p w14:paraId="525515A0">
      <w:pPr>
        <w:spacing w:line="240" w:lineRule="auto"/>
        <w:rPr>
          <w:rFonts w:ascii="Trebuchet MS" w:hAnsi="Trebuchet MS" w:eastAsia="Arial" w:cs="Arial"/>
          <w:color w:val="004147"/>
          <w:szCs w:val="22"/>
        </w:rPr>
      </w:pPr>
      <w:r>
        <w:rPr>
          <w:rFonts w:ascii="Trebuchet MS" w:hAnsi="Trebuchet MS" w:eastAsia="Arial" w:cs="Arial"/>
          <w:color w:val="004147"/>
          <w:szCs w:val="22"/>
        </w:rPr>
        <w:t>where you have awarded a mark of 1. This feedback should be developmental.</w:t>
      </w:r>
    </w:p>
    <w:p w14:paraId="1276A1ED">
      <w:pPr>
        <w:rPr>
          <w:rFonts w:ascii="Trebuchet MS" w:hAnsi="Trebuchet MS"/>
          <w:lang w:eastAsia="en-GB"/>
        </w:rPr>
      </w:pPr>
    </w:p>
    <w:tbl>
      <w:tblPr>
        <w:tblStyle w:val="69"/>
        <w:tblW w:w="902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6692"/>
        <w:gridCol w:w="1144"/>
      </w:tblGrid>
      <w:tr w14:paraId="2103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1" w:type="dxa"/>
            <w:gridSpan w:val="3"/>
            <w:shd w:val="clear" w:color="auto" w:fill="D0E0E2"/>
          </w:tcPr>
          <w:p w14:paraId="56091AFA">
            <w:pPr>
              <w:rPr>
                <w:rFonts w:ascii="Trebuchet MS" w:hAnsi="Trebuchet MS" w:eastAsia="Arial" w:cs="Arial"/>
                <w:b/>
                <w:bCs/>
                <w:color w:val="004147"/>
                <w:szCs w:val="22"/>
              </w:rPr>
            </w:pPr>
            <w:r>
              <w:rPr>
                <w:rFonts w:ascii="Trebuchet MS" w:hAnsi="Trebuchet MS" w:eastAsia="Arial" w:cs="Arial"/>
                <w:b/>
                <w:bCs/>
                <w:color w:val="004147"/>
                <w:szCs w:val="22"/>
              </w:rPr>
              <w:t>Task- Written report</w:t>
            </w:r>
          </w:p>
          <w:p w14:paraId="365CCBCD">
            <w:pPr>
              <w:rPr>
                <w:rFonts w:ascii="Trebuchet MS" w:hAnsi="Trebuchet MS" w:eastAsia="Arial" w:cs="Arial"/>
                <w:b/>
                <w:bCs/>
                <w:color w:val="004147"/>
                <w:szCs w:val="22"/>
              </w:rPr>
            </w:pPr>
          </w:p>
        </w:tc>
      </w:tr>
      <w:tr w14:paraId="4EBB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shd w:val="clear" w:color="auto" w:fill="D0E0E2"/>
          </w:tcPr>
          <w:p w14:paraId="17059F3B">
            <w:pPr>
              <w:rPr>
                <w:rFonts w:ascii="Trebuchet MS" w:hAnsi="Trebuchet MS" w:eastAsia="Arial" w:cs="Arial"/>
                <w:b/>
                <w:bCs/>
                <w:color w:val="004147"/>
                <w:szCs w:val="22"/>
              </w:rPr>
            </w:pPr>
            <w:r>
              <w:rPr>
                <w:rFonts w:ascii="Trebuchet MS" w:hAnsi="Trebuchet MS" w:eastAsia="Arial" w:cs="Arial"/>
                <w:b/>
                <w:bCs/>
                <w:color w:val="004147"/>
                <w:szCs w:val="22"/>
              </w:rPr>
              <w:t>AC Number</w:t>
            </w:r>
          </w:p>
        </w:tc>
        <w:tc>
          <w:tcPr>
            <w:tcW w:w="6692" w:type="dxa"/>
            <w:shd w:val="clear" w:color="auto" w:fill="D0E0E2"/>
          </w:tcPr>
          <w:p w14:paraId="4DBA49A3">
            <w:pPr>
              <w:rPr>
                <w:rFonts w:ascii="Trebuchet MS" w:hAnsi="Trebuchet MS" w:eastAsia="Arial" w:cs="Arial"/>
                <w:b/>
                <w:bCs/>
                <w:color w:val="004147"/>
                <w:szCs w:val="22"/>
              </w:rPr>
            </w:pPr>
            <w:r>
              <w:rPr>
                <w:rFonts w:ascii="Trebuchet MS" w:hAnsi="Trebuchet MS" w:eastAsia="Arial" w:cs="Arial"/>
                <w:b/>
                <w:bCs/>
                <w:color w:val="004147"/>
                <w:szCs w:val="22"/>
              </w:rPr>
              <w:t>Assessment Criteria</w:t>
            </w:r>
          </w:p>
        </w:tc>
        <w:tc>
          <w:tcPr>
            <w:tcW w:w="1144" w:type="dxa"/>
            <w:shd w:val="clear" w:color="auto" w:fill="D0E0E2"/>
          </w:tcPr>
          <w:p w14:paraId="7EA7DCAF">
            <w:pPr>
              <w:rPr>
                <w:rFonts w:ascii="Trebuchet MS" w:hAnsi="Trebuchet MS" w:eastAsia="Arial" w:cs="Arial"/>
                <w:b/>
                <w:bCs/>
                <w:color w:val="004147"/>
                <w:szCs w:val="22"/>
              </w:rPr>
            </w:pPr>
            <w:r>
              <w:rPr>
                <w:rFonts w:ascii="Trebuchet MS" w:hAnsi="Trebuchet MS" w:eastAsia="Arial" w:cs="Arial"/>
                <w:b/>
                <w:bCs/>
                <w:color w:val="004147"/>
                <w:szCs w:val="22"/>
              </w:rPr>
              <w:t xml:space="preserve">Mark </w:t>
            </w:r>
          </w:p>
          <w:p w14:paraId="08CA2A0D">
            <w:pPr>
              <w:rPr>
                <w:rFonts w:ascii="Trebuchet MS" w:hAnsi="Trebuchet MS" w:eastAsia="Arial" w:cs="Arial"/>
                <w:b/>
                <w:bCs/>
                <w:color w:val="004147"/>
                <w:szCs w:val="22"/>
              </w:rPr>
            </w:pPr>
            <w:r>
              <w:rPr>
                <w:rFonts w:ascii="Trebuchet MS" w:hAnsi="Trebuchet MS" w:eastAsia="Arial" w:cs="Arial"/>
                <w:b/>
                <w:bCs/>
                <w:color w:val="004147"/>
                <w:szCs w:val="22"/>
              </w:rPr>
              <w:t>1-4</w:t>
            </w:r>
          </w:p>
        </w:tc>
      </w:tr>
      <w:tr w14:paraId="25203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6A2C0570">
            <w:pPr>
              <w:rPr>
                <w:rFonts w:ascii="Trebuchet MS" w:hAnsi="Trebuchet MS" w:eastAsia="Arial" w:cs="Arial"/>
                <w:color w:val="004147"/>
                <w:szCs w:val="22"/>
              </w:rPr>
            </w:pPr>
            <w:r>
              <w:rPr>
                <w:rFonts w:ascii="Trebuchet MS" w:hAnsi="Trebuchet MS" w:eastAsia="Arial" w:cs="Arial"/>
                <w:color w:val="004147"/>
                <w:szCs w:val="22"/>
              </w:rPr>
              <w:t>1.1</w:t>
            </w:r>
          </w:p>
        </w:tc>
        <w:tc>
          <w:tcPr>
            <w:tcW w:w="6692" w:type="dxa"/>
            <w:shd w:val="clear" w:color="auto" w:fill="D0E0E2"/>
          </w:tcPr>
          <w:p w14:paraId="35D993D2">
            <w:pPr>
              <w:pStyle w:val="42"/>
              <w:spacing w:after="0" w:line="240" w:lineRule="auto"/>
              <w:rPr>
                <w:rFonts w:ascii="Trebuchet MS" w:hAnsi="Trebuchet MS"/>
                <w:color w:val="000000" w:themeColor="text1"/>
                <w14:textFill>
                  <w14:solidFill>
                    <w14:schemeClr w14:val="tx1"/>
                  </w14:solidFill>
                </w14:textFill>
              </w:rPr>
            </w:pPr>
            <w:r>
              <w:rPr>
                <w:rFonts w:ascii="Trebuchet MS" w:hAnsi="Trebuchet MS" w:eastAsia="Arial"/>
                <w:color w:val="004147"/>
              </w:rPr>
              <w:t>Explain the principles of reward and its importance to organisational culture and performance management.</w:t>
            </w:r>
            <w:r>
              <w:rPr>
                <w:rFonts w:ascii="Trebuchet MS" w:hAnsi="Trebuchet MS"/>
                <w:color w:val="000000" w:themeColor="text1"/>
                <w14:textFill>
                  <w14:solidFill>
                    <w14:schemeClr w14:val="tx1"/>
                  </w14:solidFill>
                </w14:textFill>
              </w:rPr>
              <w:t xml:space="preserve"> </w:t>
            </w:r>
          </w:p>
        </w:tc>
        <w:tc>
          <w:tcPr>
            <w:tcW w:w="1144" w:type="dxa"/>
            <w:shd w:val="clear" w:color="auto" w:fill="D0E0E2"/>
          </w:tcPr>
          <w:p w14:paraId="7708BBF9">
            <w:pPr>
              <w:rPr>
                <w:rFonts w:ascii="Trebuchet MS" w:hAnsi="Trebuchet MS" w:eastAsia="Arial" w:cs="Arial"/>
                <w:i/>
                <w:iCs/>
                <w:color w:val="004147"/>
                <w:szCs w:val="22"/>
                <w:highlight w:val="lightGray"/>
              </w:rPr>
            </w:pPr>
          </w:p>
        </w:tc>
      </w:tr>
      <w:tr w14:paraId="2151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F6DFCA1">
            <w:pPr>
              <w:rPr>
                <w:rFonts w:ascii="Trebuchet MS" w:hAnsi="Trebuchet MS" w:eastAsia="Arial" w:cs="Arial"/>
                <w:color w:val="004147"/>
                <w:szCs w:val="22"/>
              </w:rPr>
            </w:pPr>
          </w:p>
        </w:tc>
        <w:tc>
          <w:tcPr>
            <w:tcW w:w="6692" w:type="dxa"/>
          </w:tcPr>
          <w:p w14:paraId="39AA7447">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96FB1AA">
            <w:pPr>
              <w:rPr>
                <w:rFonts w:ascii="Trebuchet MS" w:hAnsi="Trebuchet MS" w:eastAsia="Arial" w:cs="Arial"/>
                <w:i/>
                <w:iCs/>
                <w:color w:val="004147"/>
                <w:szCs w:val="22"/>
              </w:rPr>
            </w:pPr>
          </w:p>
        </w:tc>
        <w:tc>
          <w:tcPr>
            <w:tcW w:w="1144" w:type="dxa"/>
          </w:tcPr>
          <w:p w14:paraId="6CFF82FF">
            <w:pPr>
              <w:rPr>
                <w:rFonts w:ascii="Trebuchet MS" w:hAnsi="Trebuchet MS" w:eastAsia="Arial" w:cs="Arial"/>
                <w:i/>
                <w:iCs/>
                <w:color w:val="004147"/>
                <w:szCs w:val="22"/>
                <w:highlight w:val="lightGray"/>
              </w:rPr>
            </w:pPr>
          </w:p>
        </w:tc>
      </w:tr>
      <w:tr w14:paraId="7C5F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C9C3744">
            <w:pPr>
              <w:rPr>
                <w:rFonts w:ascii="Trebuchet MS" w:hAnsi="Trebuchet MS" w:eastAsia="Arial" w:cs="Arial"/>
                <w:color w:val="004147"/>
                <w:szCs w:val="22"/>
              </w:rPr>
            </w:pPr>
          </w:p>
        </w:tc>
        <w:tc>
          <w:tcPr>
            <w:tcW w:w="6692" w:type="dxa"/>
          </w:tcPr>
          <w:p w14:paraId="3582EECD">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625E15BE">
            <w:pPr>
              <w:rPr>
                <w:rFonts w:ascii="Trebuchet MS" w:hAnsi="Trebuchet MS" w:eastAsia="Arial" w:cs="Arial"/>
                <w:i/>
                <w:iCs/>
                <w:color w:val="004147"/>
                <w:szCs w:val="22"/>
              </w:rPr>
            </w:pPr>
          </w:p>
        </w:tc>
        <w:tc>
          <w:tcPr>
            <w:tcW w:w="1144" w:type="dxa"/>
          </w:tcPr>
          <w:p w14:paraId="4E7512CF">
            <w:pPr>
              <w:rPr>
                <w:rFonts w:ascii="Trebuchet MS" w:hAnsi="Trebuchet MS" w:eastAsia="Arial" w:cs="Arial"/>
                <w:i/>
                <w:iCs/>
                <w:color w:val="004147"/>
                <w:szCs w:val="22"/>
                <w:highlight w:val="lightGray"/>
              </w:rPr>
            </w:pPr>
          </w:p>
        </w:tc>
      </w:tr>
      <w:tr w14:paraId="2E8C7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722E033C">
            <w:pPr>
              <w:rPr>
                <w:rFonts w:ascii="Trebuchet MS" w:hAnsi="Trebuchet MS" w:eastAsia="Arial" w:cs="Arial"/>
                <w:color w:val="004147"/>
                <w:szCs w:val="22"/>
              </w:rPr>
            </w:pPr>
          </w:p>
        </w:tc>
        <w:tc>
          <w:tcPr>
            <w:tcW w:w="6692" w:type="dxa"/>
          </w:tcPr>
          <w:p w14:paraId="79683347">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0F8E8457">
            <w:pPr>
              <w:rPr>
                <w:rFonts w:ascii="Trebuchet MS" w:hAnsi="Trebuchet MS" w:eastAsia="Arial" w:cs="Arial"/>
                <w:i/>
                <w:iCs/>
                <w:color w:val="004147"/>
                <w:szCs w:val="22"/>
              </w:rPr>
            </w:pPr>
          </w:p>
        </w:tc>
        <w:tc>
          <w:tcPr>
            <w:tcW w:w="1144" w:type="dxa"/>
          </w:tcPr>
          <w:p w14:paraId="6977A89D">
            <w:pPr>
              <w:rPr>
                <w:rFonts w:ascii="Trebuchet MS" w:hAnsi="Trebuchet MS" w:eastAsia="Arial" w:cs="Arial"/>
                <w:i/>
                <w:iCs/>
                <w:color w:val="004147"/>
                <w:szCs w:val="22"/>
                <w:highlight w:val="lightGray"/>
              </w:rPr>
            </w:pPr>
          </w:p>
        </w:tc>
      </w:tr>
      <w:tr w14:paraId="2358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5D2159B7">
            <w:pPr>
              <w:rPr>
                <w:rFonts w:ascii="Trebuchet MS" w:hAnsi="Trebuchet MS" w:eastAsia="Arial" w:cs="Arial"/>
                <w:b/>
                <w:bCs/>
                <w:color w:val="004147"/>
                <w:szCs w:val="22"/>
              </w:rPr>
            </w:pPr>
            <w:r>
              <w:rPr>
                <w:rFonts w:ascii="Trebuchet MS" w:hAnsi="Trebuchet MS" w:eastAsia="Arial" w:cs="Arial"/>
                <w:color w:val="004147"/>
                <w:szCs w:val="22"/>
              </w:rPr>
              <w:t>1.2</w:t>
            </w:r>
          </w:p>
        </w:tc>
        <w:tc>
          <w:tcPr>
            <w:tcW w:w="6692" w:type="dxa"/>
            <w:shd w:val="clear" w:color="auto" w:fill="D0E0E2"/>
          </w:tcPr>
          <w:p w14:paraId="637BB219">
            <w:pPr>
              <w:pStyle w:val="42"/>
              <w:spacing w:after="0" w:line="240" w:lineRule="auto"/>
              <w:rPr>
                <w:rFonts w:ascii="Trebuchet MS" w:hAnsi="Trebuchet MS"/>
                <w:color w:val="000000"/>
              </w:rPr>
            </w:pPr>
            <w:r>
              <w:rPr>
                <w:rFonts w:ascii="Trebuchet MS" w:hAnsi="Trebuchet MS" w:eastAsia="Arial"/>
                <w:color w:val="004147"/>
              </w:rPr>
              <w:t>Assess the contribution of extrinsic and intrinsic rewards to improving employee contribution and sustained organisational performance.</w:t>
            </w:r>
          </w:p>
        </w:tc>
        <w:tc>
          <w:tcPr>
            <w:tcW w:w="1144" w:type="dxa"/>
            <w:shd w:val="clear" w:color="auto" w:fill="D0E0E2"/>
          </w:tcPr>
          <w:p w14:paraId="1B6C4326">
            <w:pPr>
              <w:rPr>
                <w:rFonts w:ascii="Trebuchet MS" w:hAnsi="Trebuchet MS" w:eastAsia="Arial" w:cs="Arial"/>
                <w:b/>
                <w:bCs/>
                <w:color w:val="004147"/>
                <w:szCs w:val="22"/>
              </w:rPr>
            </w:pPr>
          </w:p>
        </w:tc>
      </w:tr>
      <w:tr w14:paraId="25A7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202491D8">
            <w:pPr>
              <w:rPr>
                <w:rFonts w:ascii="Trebuchet MS" w:hAnsi="Trebuchet MS" w:eastAsia="Arial" w:cs="Arial"/>
                <w:color w:val="004147"/>
                <w:szCs w:val="22"/>
              </w:rPr>
            </w:pPr>
          </w:p>
        </w:tc>
        <w:tc>
          <w:tcPr>
            <w:tcW w:w="6692" w:type="dxa"/>
          </w:tcPr>
          <w:p w14:paraId="2618C835">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03560236">
            <w:pPr>
              <w:rPr>
                <w:rFonts w:ascii="Trebuchet MS" w:hAnsi="Trebuchet MS" w:eastAsia="Arial" w:cs="Arial"/>
                <w:color w:val="004147"/>
                <w:szCs w:val="22"/>
              </w:rPr>
            </w:pPr>
          </w:p>
        </w:tc>
        <w:tc>
          <w:tcPr>
            <w:tcW w:w="1144" w:type="dxa"/>
          </w:tcPr>
          <w:p w14:paraId="159F91C2">
            <w:pPr>
              <w:rPr>
                <w:rFonts w:ascii="Trebuchet MS" w:hAnsi="Trebuchet MS" w:eastAsia="Arial" w:cs="Arial"/>
                <w:b/>
                <w:bCs/>
                <w:color w:val="004147"/>
                <w:szCs w:val="22"/>
              </w:rPr>
            </w:pPr>
          </w:p>
        </w:tc>
      </w:tr>
      <w:tr w14:paraId="6AB5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26BAAC3E">
            <w:pPr>
              <w:rPr>
                <w:rFonts w:ascii="Trebuchet MS" w:hAnsi="Trebuchet MS" w:eastAsia="Arial" w:cs="Arial"/>
                <w:color w:val="004147"/>
                <w:szCs w:val="22"/>
              </w:rPr>
            </w:pPr>
          </w:p>
        </w:tc>
        <w:tc>
          <w:tcPr>
            <w:tcW w:w="6692" w:type="dxa"/>
          </w:tcPr>
          <w:p w14:paraId="5FFF4EB3">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454ACCA7">
            <w:pPr>
              <w:rPr>
                <w:rFonts w:ascii="Trebuchet MS" w:hAnsi="Trebuchet MS" w:eastAsia="Arial" w:cs="Arial"/>
                <w:color w:val="004147"/>
                <w:szCs w:val="22"/>
              </w:rPr>
            </w:pPr>
          </w:p>
        </w:tc>
        <w:tc>
          <w:tcPr>
            <w:tcW w:w="1144" w:type="dxa"/>
          </w:tcPr>
          <w:p w14:paraId="6199F769">
            <w:pPr>
              <w:rPr>
                <w:rFonts w:ascii="Trebuchet MS" w:hAnsi="Trebuchet MS" w:eastAsia="Arial" w:cs="Arial"/>
                <w:b/>
                <w:bCs/>
                <w:color w:val="004147"/>
                <w:szCs w:val="22"/>
              </w:rPr>
            </w:pPr>
          </w:p>
        </w:tc>
      </w:tr>
      <w:tr w14:paraId="670D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B71A861">
            <w:pPr>
              <w:rPr>
                <w:rFonts w:ascii="Trebuchet MS" w:hAnsi="Trebuchet MS" w:eastAsia="Arial" w:cs="Arial"/>
                <w:color w:val="004147"/>
                <w:szCs w:val="22"/>
              </w:rPr>
            </w:pPr>
          </w:p>
        </w:tc>
        <w:tc>
          <w:tcPr>
            <w:tcW w:w="6692" w:type="dxa"/>
          </w:tcPr>
          <w:p w14:paraId="7EB6DB2D">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022A8DBE">
            <w:pPr>
              <w:rPr>
                <w:rFonts w:ascii="Trebuchet MS" w:hAnsi="Trebuchet MS" w:eastAsia="Arial" w:cs="Arial"/>
                <w:color w:val="004147"/>
                <w:szCs w:val="22"/>
              </w:rPr>
            </w:pPr>
          </w:p>
        </w:tc>
        <w:tc>
          <w:tcPr>
            <w:tcW w:w="1144" w:type="dxa"/>
          </w:tcPr>
          <w:p w14:paraId="358C6BB8">
            <w:pPr>
              <w:rPr>
                <w:rFonts w:ascii="Trebuchet MS" w:hAnsi="Trebuchet MS" w:eastAsia="Arial" w:cs="Arial"/>
                <w:b/>
                <w:bCs/>
                <w:color w:val="004147"/>
                <w:szCs w:val="22"/>
              </w:rPr>
            </w:pPr>
          </w:p>
        </w:tc>
      </w:tr>
      <w:tr w14:paraId="4652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1B522AD8">
            <w:pPr>
              <w:rPr>
                <w:rFonts w:ascii="Trebuchet MS" w:hAnsi="Trebuchet MS" w:eastAsia="Arial" w:cs="Arial"/>
                <w:b/>
                <w:bCs/>
                <w:color w:val="004147"/>
                <w:szCs w:val="22"/>
              </w:rPr>
            </w:pPr>
            <w:r>
              <w:rPr>
                <w:rFonts w:ascii="Trebuchet MS" w:hAnsi="Trebuchet MS" w:eastAsia="Arial" w:cs="Arial"/>
                <w:color w:val="004147"/>
                <w:szCs w:val="22"/>
              </w:rPr>
              <w:t>2.1</w:t>
            </w:r>
          </w:p>
        </w:tc>
        <w:tc>
          <w:tcPr>
            <w:tcW w:w="6692" w:type="dxa"/>
            <w:shd w:val="clear" w:color="auto" w:fill="D0E0E2"/>
          </w:tcPr>
          <w:p w14:paraId="1D8FBD1B">
            <w:pPr>
              <w:pStyle w:val="42"/>
              <w:spacing w:after="0" w:line="240" w:lineRule="auto"/>
              <w:rPr>
                <w:rFonts w:ascii="Trebuchet MS" w:hAnsi="Trebuchet MS"/>
                <w:color w:val="000000"/>
              </w:rPr>
            </w:pPr>
            <w:r>
              <w:rPr>
                <w:rFonts w:ascii="Trebuchet MS" w:hAnsi="Trebuchet MS" w:eastAsia="Arial"/>
                <w:color w:val="004147"/>
              </w:rPr>
              <w:t xml:space="preserve">Explain differences between types of grade and pay structures. </w:t>
            </w:r>
            <w:r>
              <w:rPr>
                <w:rFonts w:ascii="Trebuchet MS" w:hAnsi="Trebuchet MS"/>
                <w:color w:val="000000"/>
              </w:rPr>
              <w:t xml:space="preserve"> </w:t>
            </w:r>
          </w:p>
        </w:tc>
        <w:tc>
          <w:tcPr>
            <w:tcW w:w="1144" w:type="dxa"/>
            <w:shd w:val="clear" w:color="auto" w:fill="D0E0E2"/>
          </w:tcPr>
          <w:p w14:paraId="2E567852">
            <w:pPr>
              <w:rPr>
                <w:rFonts w:ascii="Trebuchet MS" w:hAnsi="Trebuchet MS" w:eastAsia="Arial" w:cs="Arial"/>
                <w:b/>
                <w:bCs/>
                <w:color w:val="004147"/>
                <w:szCs w:val="22"/>
              </w:rPr>
            </w:pPr>
          </w:p>
        </w:tc>
      </w:tr>
      <w:tr w14:paraId="00D0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6CFDD7CA">
            <w:pPr>
              <w:rPr>
                <w:rFonts w:ascii="Trebuchet MS" w:hAnsi="Trebuchet MS" w:eastAsia="Arial" w:cs="Arial"/>
                <w:color w:val="004147"/>
                <w:szCs w:val="22"/>
              </w:rPr>
            </w:pPr>
          </w:p>
        </w:tc>
        <w:tc>
          <w:tcPr>
            <w:tcW w:w="6692" w:type="dxa"/>
          </w:tcPr>
          <w:p w14:paraId="28AF5D2E">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48E8DA69">
            <w:pPr>
              <w:rPr>
                <w:rFonts w:ascii="Trebuchet MS" w:hAnsi="Trebuchet MS" w:eastAsia="Arial" w:cs="Arial"/>
                <w:color w:val="004147"/>
                <w:szCs w:val="22"/>
              </w:rPr>
            </w:pPr>
          </w:p>
        </w:tc>
        <w:tc>
          <w:tcPr>
            <w:tcW w:w="1144" w:type="dxa"/>
          </w:tcPr>
          <w:p w14:paraId="280FCA4F">
            <w:pPr>
              <w:rPr>
                <w:rFonts w:ascii="Trebuchet MS" w:hAnsi="Trebuchet MS" w:eastAsia="Arial" w:cs="Arial"/>
                <w:i/>
                <w:iCs/>
                <w:color w:val="004147"/>
                <w:szCs w:val="22"/>
              </w:rPr>
            </w:pPr>
          </w:p>
        </w:tc>
      </w:tr>
      <w:tr w14:paraId="49EE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6C687057">
            <w:pPr>
              <w:rPr>
                <w:rFonts w:ascii="Trebuchet MS" w:hAnsi="Trebuchet MS" w:eastAsia="Arial" w:cs="Arial"/>
                <w:color w:val="004147"/>
                <w:szCs w:val="22"/>
              </w:rPr>
            </w:pPr>
          </w:p>
        </w:tc>
        <w:tc>
          <w:tcPr>
            <w:tcW w:w="6692" w:type="dxa"/>
          </w:tcPr>
          <w:p w14:paraId="69F84C10">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9A7177D">
            <w:pPr>
              <w:rPr>
                <w:rFonts w:ascii="Trebuchet MS" w:hAnsi="Trebuchet MS" w:eastAsia="Arial" w:cs="Arial"/>
                <w:color w:val="004147"/>
                <w:szCs w:val="22"/>
              </w:rPr>
            </w:pPr>
          </w:p>
        </w:tc>
        <w:tc>
          <w:tcPr>
            <w:tcW w:w="1144" w:type="dxa"/>
          </w:tcPr>
          <w:p w14:paraId="3A3CCF6E">
            <w:pPr>
              <w:rPr>
                <w:rFonts w:ascii="Trebuchet MS" w:hAnsi="Trebuchet MS" w:eastAsia="Arial" w:cs="Arial"/>
                <w:b/>
                <w:bCs/>
                <w:color w:val="004147"/>
                <w:szCs w:val="22"/>
              </w:rPr>
            </w:pPr>
          </w:p>
        </w:tc>
      </w:tr>
      <w:tr w14:paraId="1ABC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60534303">
            <w:pPr>
              <w:rPr>
                <w:rFonts w:ascii="Trebuchet MS" w:hAnsi="Trebuchet MS" w:eastAsia="Arial" w:cs="Arial"/>
                <w:color w:val="004147"/>
                <w:szCs w:val="22"/>
              </w:rPr>
            </w:pPr>
          </w:p>
        </w:tc>
        <w:tc>
          <w:tcPr>
            <w:tcW w:w="6692" w:type="dxa"/>
          </w:tcPr>
          <w:p w14:paraId="09D55BB3">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018DB755">
            <w:pPr>
              <w:rPr>
                <w:rFonts w:ascii="Trebuchet MS" w:hAnsi="Trebuchet MS" w:eastAsia="Arial" w:cs="Arial"/>
                <w:color w:val="004147"/>
                <w:szCs w:val="22"/>
              </w:rPr>
            </w:pPr>
          </w:p>
        </w:tc>
        <w:tc>
          <w:tcPr>
            <w:tcW w:w="1144" w:type="dxa"/>
          </w:tcPr>
          <w:p w14:paraId="34BEE74F">
            <w:pPr>
              <w:rPr>
                <w:rFonts w:ascii="Trebuchet MS" w:hAnsi="Trebuchet MS" w:eastAsia="Arial" w:cs="Arial"/>
                <w:b/>
                <w:bCs/>
                <w:color w:val="004147"/>
                <w:szCs w:val="22"/>
              </w:rPr>
            </w:pPr>
          </w:p>
        </w:tc>
      </w:tr>
      <w:tr w14:paraId="4F31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59478B0A">
            <w:pPr>
              <w:rPr>
                <w:rFonts w:ascii="Trebuchet MS" w:hAnsi="Trebuchet MS" w:eastAsia="Arial" w:cs="Arial"/>
                <w:color w:val="004147"/>
                <w:szCs w:val="22"/>
              </w:rPr>
            </w:pPr>
            <w:r>
              <w:rPr>
                <w:rFonts w:ascii="Trebuchet MS" w:hAnsi="Trebuchet MS" w:eastAsia="Arial" w:cs="Arial"/>
                <w:color w:val="004147"/>
                <w:szCs w:val="22"/>
              </w:rPr>
              <w:t>2.2</w:t>
            </w:r>
          </w:p>
        </w:tc>
        <w:tc>
          <w:tcPr>
            <w:tcW w:w="6692" w:type="dxa"/>
            <w:shd w:val="clear" w:color="auto" w:fill="D0E0E2"/>
          </w:tcPr>
          <w:p w14:paraId="28ADD70D">
            <w:pPr>
              <w:pStyle w:val="42"/>
              <w:spacing w:after="0" w:line="240" w:lineRule="auto"/>
              <w:rPr>
                <w:rFonts w:ascii="Trebuchet MS" w:hAnsi="Trebuchet MS" w:eastAsia="Arial"/>
                <w:color w:val="004147"/>
                <w:highlight w:val="lightGray"/>
              </w:rPr>
            </w:pPr>
            <w:r>
              <w:rPr>
                <w:rFonts w:ascii="Trebuchet MS" w:hAnsi="Trebuchet MS" w:eastAsia="Arial"/>
                <w:color w:val="004147"/>
              </w:rPr>
              <w:t>Explain how contingent rewards can impact individual, team and organisational performance.</w:t>
            </w:r>
          </w:p>
        </w:tc>
        <w:tc>
          <w:tcPr>
            <w:tcW w:w="1144" w:type="dxa"/>
            <w:shd w:val="clear" w:color="auto" w:fill="D0E0E2"/>
          </w:tcPr>
          <w:p w14:paraId="301FCE16">
            <w:pPr>
              <w:rPr>
                <w:rFonts w:ascii="Trebuchet MS" w:hAnsi="Trebuchet MS" w:eastAsia="Arial" w:cs="Arial"/>
                <w:i/>
                <w:iCs/>
                <w:color w:val="004147"/>
                <w:szCs w:val="22"/>
                <w:highlight w:val="lightGray"/>
              </w:rPr>
            </w:pPr>
          </w:p>
        </w:tc>
      </w:tr>
      <w:tr w14:paraId="6159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4BC20A1C">
            <w:pPr>
              <w:rPr>
                <w:rFonts w:ascii="Trebuchet MS" w:hAnsi="Trebuchet MS" w:eastAsia="Arial" w:cs="Arial"/>
                <w:color w:val="004147"/>
                <w:szCs w:val="22"/>
              </w:rPr>
            </w:pPr>
          </w:p>
        </w:tc>
        <w:tc>
          <w:tcPr>
            <w:tcW w:w="6692" w:type="dxa"/>
          </w:tcPr>
          <w:p w14:paraId="54B8B75E">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2CED41CE">
            <w:pPr>
              <w:rPr>
                <w:rFonts w:ascii="Trebuchet MS" w:hAnsi="Trebuchet MS" w:eastAsia="Arial" w:cs="Arial"/>
                <w:i/>
                <w:iCs/>
                <w:color w:val="004147"/>
                <w:szCs w:val="22"/>
              </w:rPr>
            </w:pPr>
          </w:p>
        </w:tc>
        <w:tc>
          <w:tcPr>
            <w:tcW w:w="1144" w:type="dxa"/>
          </w:tcPr>
          <w:p w14:paraId="25023934">
            <w:pPr>
              <w:rPr>
                <w:rFonts w:ascii="Trebuchet MS" w:hAnsi="Trebuchet MS" w:eastAsia="Arial" w:cs="Arial"/>
                <w:i/>
                <w:iCs/>
                <w:color w:val="004147"/>
                <w:szCs w:val="22"/>
                <w:highlight w:val="lightGray"/>
              </w:rPr>
            </w:pPr>
          </w:p>
        </w:tc>
      </w:tr>
      <w:tr w14:paraId="5ABD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3A785C41">
            <w:pPr>
              <w:rPr>
                <w:rFonts w:ascii="Trebuchet MS" w:hAnsi="Trebuchet MS" w:eastAsia="Arial" w:cs="Arial"/>
                <w:color w:val="004147"/>
                <w:szCs w:val="22"/>
              </w:rPr>
            </w:pPr>
          </w:p>
        </w:tc>
        <w:tc>
          <w:tcPr>
            <w:tcW w:w="6692" w:type="dxa"/>
          </w:tcPr>
          <w:p w14:paraId="1FA33071">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35152BB8">
            <w:pPr>
              <w:rPr>
                <w:rFonts w:ascii="Trebuchet MS" w:hAnsi="Trebuchet MS" w:eastAsia="Arial" w:cs="Arial"/>
                <w:i/>
                <w:iCs/>
                <w:color w:val="004147"/>
                <w:szCs w:val="22"/>
              </w:rPr>
            </w:pPr>
          </w:p>
        </w:tc>
        <w:tc>
          <w:tcPr>
            <w:tcW w:w="1144" w:type="dxa"/>
          </w:tcPr>
          <w:p w14:paraId="083B01B9">
            <w:pPr>
              <w:rPr>
                <w:rFonts w:ascii="Trebuchet MS" w:hAnsi="Trebuchet MS" w:eastAsia="Arial" w:cs="Arial"/>
                <w:i/>
                <w:iCs/>
                <w:color w:val="004147"/>
                <w:szCs w:val="22"/>
                <w:highlight w:val="lightGray"/>
              </w:rPr>
            </w:pPr>
          </w:p>
        </w:tc>
      </w:tr>
      <w:tr w14:paraId="0738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3BCCE8D2">
            <w:pPr>
              <w:rPr>
                <w:rFonts w:ascii="Trebuchet MS" w:hAnsi="Trebuchet MS" w:eastAsia="Arial" w:cs="Arial"/>
                <w:color w:val="004147"/>
                <w:szCs w:val="22"/>
              </w:rPr>
            </w:pPr>
          </w:p>
        </w:tc>
        <w:tc>
          <w:tcPr>
            <w:tcW w:w="6692" w:type="dxa"/>
          </w:tcPr>
          <w:p w14:paraId="7395A2B2">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E0C5D7E">
            <w:pPr>
              <w:rPr>
                <w:rFonts w:ascii="Trebuchet MS" w:hAnsi="Trebuchet MS" w:eastAsia="Arial" w:cs="Arial"/>
                <w:i/>
                <w:iCs/>
                <w:color w:val="004147"/>
                <w:szCs w:val="22"/>
                <w:highlight w:val="lightGray"/>
              </w:rPr>
            </w:pPr>
          </w:p>
        </w:tc>
        <w:tc>
          <w:tcPr>
            <w:tcW w:w="1144" w:type="dxa"/>
          </w:tcPr>
          <w:p w14:paraId="1B6B8776">
            <w:pPr>
              <w:rPr>
                <w:rFonts w:ascii="Trebuchet MS" w:hAnsi="Trebuchet MS" w:eastAsia="Arial" w:cs="Arial"/>
                <w:i/>
                <w:iCs/>
                <w:color w:val="004147"/>
                <w:szCs w:val="22"/>
                <w:highlight w:val="lightGray"/>
              </w:rPr>
            </w:pPr>
          </w:p>
        </w:tc>
      </w:tr>
      <w:tr w14:paraId="03B1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55BC141B">
            <w:pPr>
              <w:rPr>
                <w:rFonts w:ascii="Trebuchet MS" w:hAnsi="Trebuchet MS" w:eastAsia="Arial" w:cs="Arial"/>
                <w:color w:val="004147"/>
                <w:szCs w:val="22"/>
              </w:rPr>
            </w:pPr>
            <w:r>
              <w:rPr>
                <w:rFonts w:ascii="Trebuchet MS" w:hAnsi="Trebuchet MS" w:eastAsia="Arial" w:cs="Arial"/>
                <w:color w:val="004147"/>
                <w:szCs w:val="22"/>
              </w:rPr>
              <w:t>2.3</w:t>
            </w:r>
          </w:p>
        </w:tc>
        <w:tc>
          <w:tcPr>
            <w:tcW w:w="6692" w:type="dxa"/>
            <w:shd w:val="clear" w:color="auto" w:fill="D0E0E2"/>
          </w:tcPr>
          <w:p w14:paraId="2B5C2959">
            <w:pPr>
              <w:rPr>
                <w:rFonts w:ascii="Trebuchet MS" w:hAnsi="Trebuchet MS" w:eastAsia="Arial" w:cs="Arial"/>
                <w:color w:val="004147"/>
                <w:szCs w:val="22"/>
              </w:rPr>
            </w:pPr>
            <w:r>
              <w:rPr>
                <w:rFonts w:ascii="Trebuchet MS" w:hAnsi="Trebuchet MS" w:eastAsia="Arial" w:cs="Arial"/>
                <w:color w:val="004147"/>
                <w:szCs w:val="22"/>
              </w:rPr>
              <w:t>Explain the merits of different types of benefits offered by organisations.</w:t>
            </w:r>
          </w:p>
        </w:tc>
        <w:tc>
          <w:tcPr>
            <w:tcW w:w="1144" w:type="dxa"/>
            <w:shd w:val="clear" w:color="auto" w:fill="D0E0E2"/>
          </w:tcPr>
          <w:p w14:paraId="09AB177F">
            <w:pPr>
              <w:rPr>
                <w:rFonts w:ascii="Trebuchet MS" w:hAnsi="Trebuchet MS" w:eastAsia="Arial" w:cs="Arial"/>
                <w:i/>
                <w:iCs/>
                <w:color w:val="004147"/>
                <w:szCs w:val="22"/>
                <w:highlight w:val="lightGray"/>
              </w:rPr>
            </w:pPr>
          </w:p>
        </w:tc>
      </w:tr>
      <w:tr w14:paraId="4894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3E247B08">
            <w:pPr>
              <w:rPr>
                <w:rFonts w:ascii="Trebuchet MS" w:hAnsi="Trebuchet MS" w:eastAsia="Arial" w:cs="Arial"/>
                <w:color w:val="004147"/>
                <w:szCs w:val="22"/>
              </w:rPr>
            </w:pPr>
          </w:p>
        </w:tc>
        <w:tc>
          <w:tcPr>
            <w:tcW w:w="6692" w:type="dxa"/>
          </w:tcPr>
          <w:p w14:paraId="0A3351D6">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890BBBF">
            <w:pPr>
              <w:rPr>
                <w:rFonts w:ascii="Trebuchet MS" w:hAnsi="Trebuchet MS" w:eastAsia="Arial" w:cs="Arial"/>
                <w:i/>
                <w:iCs/>
                <w:color w:val="004147"/>
                <w:szCs w:val="22"/>
              </w:rPr>
            </w:pPr>
          </w:p>
        </w:tc>
        <w:tc>
          <w:tcPr>
            <w:tcW w:w="1144" w:type="dxa"/>
          </w:tcPr>
          <w:p w14:paraId="037F6010">
            <w:pPr>
              <w:rPr>
                <w:rFonts w:ascii="Trebuchet MS" w:hAnsi="Trebuchet MS" w:eastAsia="Arial" w:cs="Arial"/>
                <w:i/>
                <w:iCs/>
                <w:color w:val="004147"/>
                <w:szCs w:val="22"/>
                <w:highlight w:val="lightGray"/>
              </w:rPr>
            </w:pPr>
          </w:p>
        </w:tc>
      </w:tr>
      <w:tr w14:paraId="68BB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161B1E55">
            <w:pPr>
              <w:rPr>
                <w:rFonts w:ascii="Trebuchet MS" w:hAnsi="Trebuchet MS" w:eastAsia="Arial" w:cs="Arial"/>
                <w:color w:val="004147"/>
                <w:szCs w:val="22"/>
              </w:rPr>
            </w:pPr>
          </w:p>
        </w:tc>
        <w:tc>
          <w:tcPr>
            <w:tcW w:w="6692" w:type="dxa"/>
          </w:tcPr>
          <w:p w14:paraId="5A092874">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29676EA2">
            <w:pPr>
              <w:rPr>
                <w:rFonts w:ascii="Trebuchet MS" w:hAnsi="Trebuchet MS" w:eastAsia="Arial" w:cs="Arial"/>
                <w:i/>
                <w:iCs/>
                <w:color w:val="004147"/>
                <w:szCs w:val="22"/>
              </w:rPr>
            </w:pPr>
          </w:p>
        </w:tc>
        <w:tc>
          <w:tcPr>
            <w:tcW w:w="1144" w:type="dxa"/>
          </w:tcPr>
          <w:p w14:paraId="000C08D5">
            <w:pPr>
              <w:rPr>
                <w:rFonts w:ascii="Trebuchet MS" w:hAnsi="Trebuchet MS" w:eastAsia="Arial" w:cs="Arial"/>
                <w:i/>
                <w:iCs/>
                <w:color w:val="004147"/>
                <w:szCs w:val="22"/>
                <w:highlight w:val="lightGray"/>
              </w:rPr>
            </w:pPr>
          </w:p>
        </w:tc>
      </w:tr>
      <w:tr w14:paraId="3AB0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7E3F8512">
            <w:pPr>
              <w:rPr>
                <w:rFonts w:ascii="Trebuchet MS" w:hAnsi="Trebuchet MS" w:eastAsia="Arial" w:cs="Arial"/>
                <w:color w:val="004147"/>
                <w:szCs w:val="22"/>
              </w:rPr>
            </w:pPr>
          </w:p>
        </w:tc>
        <w:tc>
          <w:tcPr>
            <w:tcW w:w="6692" w:type="dxa"/>
          </w:tcPr>
          <w:p w14:paraId="3D1C0AFA">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65E10D2E">
            <w:pPr>
              <w:rPr>
                <w:rFonts w:ascii="Trebuchet MS" w:hAnsi="Trebuchet MS" w:eastAsia="Arial" w:cs="Arial"/>
                <w:i/>
                <w:iCs/>
                <w:color w:val="004147"/>
                <w:szCs w:val="22"/>
              </w:rPr>
            </w:pPr>
          </w:p>
        </w:tc>
        <w:tc>
          <w:tcPr>
            <w:tcW w:w="1144" w:type="dxa"/>
          </w:tcPr>
          <w:p w14:paraId="05C3917B">
            <w:pPr>
              <w:rPr>
                <w:rFonts w:ascii="Trebuchet MS" w:hAnsi="Trebuchet MS" w:eastAsia="Arial" w:cs="Arial"/>
                <w:i/>
                <w:iCs/>
                <w:color w:val="004147"/>
                <w:szCs w:val="22"/>
                <w:highlight w:val="lightGray"/>
              </w:rPr>
            </w:pPr>
          </w:p>
        </w:tc>
      </w:tr>
      <w:tr w14:paraId="027A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5FC92B16">
            <w:pPr>
              <w:rPr>
                <w:rFonts w:ascii="Trebuchet MS" w:hAnsi="Trebuchet MS" w:eastAsia="Arial" w:cs="Arial"/>
                <w:color w:val="004147"/>
                <w:szCs w:val="22"/>
              </w:rPr>
            </w:pPr>
            <w:r>
              <w:rPr>
                <w:rFonts w:ascii="Trebuchet MS" w:hAnsi="Trebuchet MS" w:eastAsia="Arial" w:cs="Arial"/>
                <w:color w:val="004147"/>
                <w:szCs w:val="22"/>
              </w:rPr>
              <w:t>2.4</w:t>
            </w:r>
          </w:p>
        </w:tc>
        <w:tc>
          <w:tcPr>
            <w:tcW w:w="6692" w:type="dxa"/>
            <w:shd w:val="clear" w:color="auto" w:fill="D0E0E2"/>
          </w:tcPr>
          <w:p w14:paraId="2952F657">
            <w:pPr>
              <w:pStyle w:val="72"/>
              <w:rPr>
                <w:sz w:val="22"/>
                <w:szCs w:val="22"/>
              </w:rPr>
            </w:pPr>
            <w:r>
              <w:rPr>
                <w:rFonts w:eastAsia="Arial" w:cs="Arial"/>
                <w:color w:val="004147"/>
                <w:sz w:val="22"/>
                <w:szCs w:val="22"/>
              </w:rPr>
              <w:t>Explain the merits of different types of recognition schemes offered by organisations.</w:t>
            </w:r>
            <w:r>
              <w:rPr>
                <w:b/>
                <w:bCs/>
                <w:sz w:val="22"/>
                <w:szCs w:val="22"/>
              </w:rPr>
              <w:t xml:space="preserve"> </w:t>
            </w:r>
          </w:p>
        </w:tc>
        <w:tc>
          <w:tcPr>
            <w:tcW w:w="1144" w:type="dxa"/>
            <w:shd w:val="clear" w:color="auto" w:fill="D0E0E2"/>
          </w:tcPr>
          <w:p w14:paraId="6EC12378">
            <w:pPr>
              <w:rPr>
                <w:rFonts w:ascii="Trebuchet MS" w:hAnsi="Trebuchet MS" w:eastAsia="Arial" w:cs="Arial"/>
                <w:b/>
                <w:bCs/>
                <w:color w:val="004147"/>
                <w:szCs w:val="22"/>
              </w:rPr>
            </w:pPr>
          </w:p>
        </w:tc>
      </w:tr>
      <w:tr w14:paraId="4ACF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38EAA544">
            <w:pPr>
              <w:rPr>
                <w:rFonts w:ascii="Trebuchet MS" w:hAnsi="Trebuchet MS" w:eastAsia="Arial" w:cs="Arial"/>
                <w:color w:val="004147"/>
                <w:szCs w:val="22"/>
              </w:rPr>
            </w:pPr>
          </w:p>
        </w:tc>
        <w:tc>
          <w:tcPr>
            <w:tcW w:w="6692" w:type="dxa"/>
          </w:tcPr>
          <w:p w14:paraId="34D60C9F">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2A13D1AC">
            <w:pPr>
              <w:rPr>
                <w:rFonts w:ascii="Trebuchet MS" w:hAnsi="Trebuchet MS" w:eastAsia="Arial" w:cs="Arial"/>
                <w:color w:val="004147"/>
                <w:szCs w:val="22"/>
              </w:rPr>
            </w:pPr>
          </w:p>
        </w:tc>
        <w:tc>
          <w:tcPr>
            <w:tcW w:w="1144" w:type="dxa"/>
          </w:tcPr>
          <w:p w14:paraId="555F79C4">
            <w:pPr>
              <w:rPr>
                <w:rFonts w:ascii="Trebuchet MS" w:hAnsi="Trebuchet MS" w:eastAsia="Arial" w:cs="Arial"/>
                <w:b/>
                <w:bCs/>
                <w:color w:val="004147"/>
                <w:szCs w:val="22"/>
              </w:rPr>
            </w:pPr>
          </w:p>
        </w:tc>
      </w:tr>
      <w:tr w14:paraId="38F2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0B53D495">
            <w:pPr>
              <w:rPr>
                <w:rFonts w:ascii="Trebuchet MS" w:hAnsi="Trebuchet MS" w:eastAsia="Arial" w:cs="Arial"/>
                <w:color w:val="004147"/>
                <w:szCs w:val="22"/>
              </w:rPr>
            </w:pPr>
          </w:p>
        </w:tc>
        <w:tc>
          <w:tcPr>
            <w:tcW w:w="6692" w:type="dxa"/>
          </w:tcPr>
          <w:p w14:paraId="31E423F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F178127">
            <w:pPr>
              <w:rPr>
                <w:rFonts w:ascii="Trebuchet MS" w:hAnsi="Trebuchet MS" w:eastAsia="Arial" w:cs="Arial"/>
                <w:color w:val="004147"/>
                <w:szCs w:val="22"/>
              </w:rPr>
            </w:pPr>
          </w:p>
        </w:tc>
        <w:tc>
          <w:tcPr>
            <w:tcW w:w="1144" w:type="dxa"/>
          </w:tcPr>
          <w:p w14:paraId="63C28843">
            <w:pPr>
              <w:rPr>
                <w:rFonts w:ascii="Trebuchet MS" w:hAnsi="Trebuchet MS" w:eastAsia="Arial" w:cs="Arial"/>
                <w:b/>
                <w:bCs/>
                <w:color w:val="004147"/>
                <w:szCs w:val="22"/>
              </w:rPr>
            </w:pPr>
          </w:p>
        </w:tc>
      </w:tr>
      <w:tr w14:paraId="1CC31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tcPr>
          <w:p w14:paraId="44E81549">
            <w:pPr>
              <w:rPr>
                <w:rFonts w:ascii="Trebuchet MS" w:hAnsi="Trebuchet MS" w:eastAsia="Arial" w:cs="Arial"/>
                <w:color w:val="004147"/>
                <w:szCs w:val="22"/>
              </w:rPr>
            </w:pPr>
          </w:p>
        </w:tc>
        <w:tc>
          <w:tcPr>
            <w:tcW w:w="6692" w:type="dxa"/>
          </w:tcPr>
          <w:p w14:paraId="31A5D6D7">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16692620">
            <w:pPr>
              <w:rPr>
                <w:rFonts w:ascii="Trebuchet MS" w:hAnsi="Trebuchet MS" w:eastAsia="Arial" w:cs="Arial"/>
                <w:color w:val="004147"/>
                <w:szCs w:val="22"/>
              </w:rPr>
            </w:pPr>
          </w:p>
        </w:tc>
        <w:tc>
          <w:tcPr>
            <w:tcW w:w="1144" w:type="dxa"/>
          </w:tcPr>
          <w:p w14:paraId="5AE84C46">
            <w:pPr>
              <w:rPr>
                <w:rFonts w:ascii="Trebuchet MS" w:hAnsi="Trebuchet MS" w:eastAsia="Arial" w:cs="Arial"/>
                <w:b/>
                <w:bCs/>
                <w:color w:val="004147"/>
                <w:szCs w:val="22"/>
              </w:rPr>
            </w:pPr>
          </w:p>
        </w:tc>
      </w:tr>
      <w:tr w14:paraId="763D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0CAD1F4F">
            <w:pPr>
              <w:rPr>
                <w:rFonts w:ascii="Trebuchet MS" w:hAnsi="Trebuchet MS" w:eastAsia="Arial" w:cs="Arial"/>
                <w:color w:val="004147"/>
                <w:szCs w:val="22"/>
              </w:rPr>
            </w:pPr>
            <w:r>
              <w:rPr>
                <w:rFonts w:ascii="Trebuchet MS" w:hAnsi="Trebuchet MS" w:eastAsia="Arial" w:cs="Arial"/>
                <w:color w:val="004147"/>
                <w:szCs w:val="22"/>
              </w:rPr>
              <w:t>3.1</w:t>
            </w:r>
          </w:p>
        </w:tc>
        <w:tc>
          <w:tcPr>
            <w:tcW w:w="6692" w:type="dxa"/>
            <w:shd w:val="clear" w:color="auto" w:fill="D0E0E2"/>
          </w:tcPr>
          <w:p w14:paraId="6896D484">
            <w:pPr>
              <w:pStyle w:val="42"/>
              <w:spacing w:after="0" w:line="240" w:lineRule="auto"/>
              <w:rPr>
                <w:rFonts w:ascii="Trebuchet MS" w:hAnsi="Trebuchet MS" w:eastAsia="Arial"/>
                <w:color w:val="004147"/>
              </w:rPr>
            </w:pPr>
            <w:r>
              <w:rPr>
                <w:rFonts w:ascii="Trebuchet MS" w:hAnsi="Trebuchet MS" w:eastAsia="Arial"/>
                <w:color w:val="004147"/>
              </w:rPr>
              <w:t>Assess the business context of the reward environment.</w:t>
            </w:r>
          </w:p>
        </w:tc>
        <w:tc>
          <w:tcPr>
            <w:tcW w:w="1144" w:type="dxa"/>
            <w:shd w:val="clear" w:color="auto" w:fill="D0E0E2"/>
          </w:tcPr>
          <w:p w14:paraId="7D63BC58">
            <w:pPr>
              <w:rPr>
                <w:rFonts w:ascii="Trebuchet MS" w:hAnsi="Trebuchet MS" w:eastAsia="Arial" w:cs="Arial"/>
                <w:b/>
                <w:bCs/>
                <w:color w:val="004147"/>
                <w:szCs w:val="22"/>
              </w:rPr>
            </w:pPr>
          </w:p>
        </w:tc>
      </w:tr>
      <w:tr w14:paraId="090D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2CB8196D">
            <w:pPr>
              <w:rPr>
                <w:rFonts w:ascii="Trebuchet MS" w:hAnsi="Trebuchet MS" w:eastAsia="Arial" w:cs="Arial"/>
                <w:color w:val="004147"/>
                <w:szCs w:val="22"/>
              </w:rPr>
            </w:pPr>
          </w:p>
        </w:tc>
        <w:tc>
          <w:tcPr>
            <w:tcW w:w="6692" w:type="dxa"/>
          </w:tcPr>
          <w:p w14:paraId="3C7E667D">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76A9DA41">
            <w:pPr>
              <w:rPr>
                <w:rFonts w:ascii="Trebuchet MS" w:hAnsi="Trebuchet MS" w:eastAsia="Arial" w:cs="Arial"/>
                <w:color w:val="004147"/>
                <w:szCs w:val="22"/>
              </w:rPr>
            </w:pPr>
          </w:p>
        </w:tc>
        <w:tc>
          <w:tcPr>
            <w:tcW w:w="1144" w:type="dxa"/>
          </w:tcPr>
          <w:p w14:paraId="6D26EADE">
            <w:pPr>
              <w:rPr>
                <w:rFonts w:ascii="Trebuchet MS" w:hAnsi="Trebuchet MS" w:eastAsia="Arial" w:cs="Arial"/>
                <w:i/>
                <w:iCs/>
                <w:color w:val="004147"/>
                <w:szCs w:val="22"/>
              </w:rPr>
            </w:pPr>
          </w:p>
        </w:tc>
      </w:tr>
      <w:tr w14:paraId="2EBFB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C3EB822">
            <w:pPr>
              <w:rPr>
                <w:rFonts w:ascii="Trebuchet MS" w:hAnsi="Trebuchet MS" w:eastAsia="Arial" w:cs="Arial"/>
                <w:color w:val="004147"/>
                <w:szCs w:val="22"/>
              </w:rPr>
            </w:pPr>
          </w:p>
        </w:tc>
        <w:tc>
          <w:tcPr>
            <w:tcW w:w="6692" w:type="dxa"/>
          </w:tcPr>
          <w:p w14:paraId="4C0B5DAA">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1E566312">
            <w:pPr>
              <w:rPr>
                <w:rFonts w:ascii="Trebuchet MS" w:hAnsi="Trebuchet MS" w:eastAsia="Arial" w:cs="Arial"/>
                <w:color w:val="004147"/>
                <w:szCs w:val="22"/>
              </w:rPr>
            </w:pPr>
          </w:p>
        </w:tc>
        <w:tc>
          <w:tcPr>
            <w:tcW w:w="1144" w:type="dxa"/>
          </w:tcPr>
          <w:p w14:paraId="73235D50">
            <w:pPr>
              <w:rPr>
                <w:rFonts w:ascii="Trebuchet MS" w:hAnsi="Trebuchet MS" w:eastAsia="Arial" w:cs="Arial"/>
                <w:b/>
                <w:bCs/>
                <w:color w:val="004147"/>
                <w:szCs w:val="22"/>
              </w:rPr>
            </w:pPr>
          </w:p>
        </w:tc>
      </w:tr>
      <w:tr w14:paraId="2283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B5A30BB">
            <w:pPr>
              <w:rPr>
                <w:rFonts w:ascii="Trebuchet MS" w:hAnsi="Trebuchet MS" w:eastAsia="Arial" w:cs="Arial"/>
                <w:color w:val="004147"/>
                <w:szCs w:val="22"/>
              </w:rPr>
            </w:pPr>
          </w:p>
        </w:tc>
        <w:tc>
          <w:tcPr>
            <w:tcW w:w="6692" w:type="dxa"/>
          </w:tcPr>
          <w:p w14:paraId="678E038F">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54300C38">
            <w:pPr>
              <w:rPr>
                <w:rFonts w:ascii="Trebuchet MS" w:hAnsi="Trebuchet MS" w:eastAsia="Arial" w:cs="Arial"/>
                <w:color w:val="004147"/>
                <w:szCs w:val="22"/>
              </w:rPr>
            </w:pPr>
          </w:p>
        </w:tc>
        <w:tc>
          <w:tcPr>
            <w:tcW w:w="1144" w:type="dxa"/>
          </w:tcPr>
          <w:p w14:paraId="5251ADBD">
            <w:pPr>
              <w:rPr>
                <w:rFonts w:ascii="Trebuchet MS" w:hAnsi="Trebuchet MS" w:eastAsia="Arial" w:cs="Arial"/>
                <w:b/>
                <w:bCs/>
                <w:color w:val="004147"/>
                <w:szCs w:val="22"/>
              </w:rPr>
            </w:pPr>
          </w:p>
        </w:tc>
      </w:tr>
      <w:tr w14:paraId="0B56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shd w:val="clear" w:color="auto" w:fill="D0E0E2"/>
          </w:tcPr>
          <w:p w14:paraId="1896443E">
            <w:pPr>
              <w:rPr>
                <w:rFonts w:ascii="Trebuchet MS" w:hAnsi="Trebuchet MS" w:eastAsia="Arial" w:cs="Arial"/>
                <w:b/>
                <w:bCs/>
                <w:color w:val="004147"/>
                <w:szCs w:val="22"/>
              </w:rPr>
            </w:pPr>
            <w:r>
              <w:rPr>
                <w:rFonts w:ascii="Trebuchet MS" w:hAnsi="Trebuchet MS" w:eastAsia="Arial" w:cs="Arial"/>
                <w:color w:val="004147"/>
                <w:szCs w:val="22"/>
              </w:rPr>
              <w:t>3.2</w:t>
            </w:r>
          </w:p>
        </w:tc>
        <w:tc>
          <w:tcPr>
            <w:tcW w:w="6692" w:type="dxa"/>
            <w:shd w:val="clear" w:color="auto" w:fill="D0E0E2"/>
          </w:tcPr>
          <w:p w14:paraId="57C4BB70">
            <w:pPr>
              <w:pStyle w:val="42"/>
              <w:spacing w:after="0" w:line="240" w:lineRule="auto"/>
              <w:rPr>
                <w:rFonts w:ascii="Trebuchet MS" w:hAnsi="Trebuchet MS" w:eastAsia="Arial"/>
                <w:b/>
                <w:bCs/>
                <w:color w:val="004147"/>
              </w:rPr>
            </w:pPr>
            <w:r>
              <w:rPr>
                <w:rFonts w:ascii="Trebuchet MS" w:hAnsi="Trebuchet MS" w:eastAsia="Arial"/>
                <w:color w:val="004147"/>
              </w:rPr>
              <w:t>Evaluate the most appropriate ways in which benchmarking data can be gathered and measured to develop insight.</w:t>
            </w:r>
          </w:p>
        </w:tc>
        <w:tc>
          <w:tcPr>
            <w:tcW w:w="1144" w:type="dxa"/>
            <w:shd w:val="clear" w:color="auto" w:fill="D0E0E2"/>
          </w:tcPr>
          <w:p w14:paraId="3157AB61">
            <w:pPr>
              <w:rPr>
                <w:rFonts w:ascii="Trebuchet MS" w:hAnsi="Trebuchet MS" w:eastAsia="Arial" w:cs="Arial"/>
                <w:b/>
                <w:bCs/>
                <w:color w:val="004147"/>
                <w:szCs w:val="22"/>
              </w:rPr>
            </w:pPr>
          </w:p>
        </w:tc>
      </w:tr>
      <w:tr w14:paraId="76A7D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0DA42F27">
            <w:pPr>
              <w:rPr>
                <w:rFonts w:ascii="Trebuchet MS" w:hAnsi="Trebuchet MS" w:eastAsia="Arial" w:cs="Arial"/>
                <w:color w:val="004147"/>
                <w:szCs w:val="22"/>
              </w:rPr>
            </w:pPr>
          </w:p>
        </w:tc>
        <w:tc>
          <w:tcPr>
            <w:tcW w:w="6692" w:type="dxa"/>
          </w:tcPr>
          <w:p w14:paraId="45431052">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CDEFDB6">
            <w:pPr>
              <w:rPr>
                <w:rFonts w:ascii="Trebuchet MS" w:hAnsi="Trebuchet MS" w:eastAsia="Arial" w:cs="Arial"/>
                <w:color w:val="004147"/>
                <w:szCs w:val="22"/>
              </w:rPr>
            </w:pPr>
          </w:p>
        </w:tc>
        <w:tc>
          <w:tcPr>
            <w:tcW w:w="1144" w:type="dxa"/>
          </w:tcPr>
          <w:p w14:paraId="31B7E3B8">
            <w:pPr>
              <w:rPr>
                <w:rFonts w:ascii="Trebuchet MS" w:hAnsi="Trebuchet MS" w:eastAsia="Arial" w:cs="Arial"/>
                <w:b/>
                <w:bCs/>
                <w:color w:val="004147"/>
                <w:szCs w:val="22"/>
              </w:rPr>
            </w:pPr>
          </w:p>
        </w:tc>
      </w:tr>
      <w:tr w14:paraId="7E12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1F07E294">
            <w:pPr>
              <w:rPr>
                <w:rFonts w:ascii="Trebuchet MS" w:hAnsi="Trebuchet MS" w:eastAsia="Arial" w:cs="Arial"/>
                <w:color w:val="004147"/>
                <w:szCs w:val="22"/>
              </w:rPr>
            </w:pPr>
          </w:p>
        </w:tc>
        <w:tc>
          <w:tcPr>
            <w:tcW w:w="6692" w:type="dxa"/>
          </w:tcPr>
          <w:p w14:paraId="7C5B82F1">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760C1353">
            <w:pPr>
              <w:rPr>
                <w:rFonts w:ascii="Trebuchet MS" w:hAnsi="Trebuchet MS" w:eastAsia="Arial" w:cs="Arial"/>
                <w:color w:val="004147"/>
                <w:szCs w:val="22"/>
              </w:rPr>
            </w:pPr>
          </w:p>
        </w:tc>
        <w:tc>
          <w:tcPr>
            <w:tcW w:w="1144" w:type="dxa"/>
          </w:tcPr>
          <w:p w14:paraId="484E4752">
            <w:pPr>
              <w:rPr>
                <w:rFonts w:ascii="Trebuchet MS" w:hAnsi="Trebuchet MS" w:eastAsia="Arial" w:cs="Arial"/>
                <w:b/>
                <w:bCs/>
                <w:color w:val="004147"/>
                <w:szCs w:val="22"/>
              </w:rPr>
            </w:pPr>
          </w:p>
        </w:tc>
      </w:tr>
      <w:tr w14:paraId="2DC8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36E0AD98">
            <w:pPr>
              <w:rPr>
                <w:rFonts w:ascii="Trebuchet MS" w:hAnsi="Trebuchet MS" w:eastAsia="Arial" w:cs="Arial"/>
                <w:color w:val="004147"/>
                <w:szCs w:val="22"/>
              </w:rPr>
            </w:pPr>
          </w:p>
        </w:tc>
        <w:tc>
          <w:tcPr>
            <w:tcW w:w="6692" w:type="dxa"/>
          </w:tcPr>
          <w:p w14:paraId="4449EB6B">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4727843A">
            <w:pPr>
              <w:rPr>
                <w:rFonts w:ascii="Trebuchet MS" w:hAnsi="Trebuchet MS" w:eastAsia="Arial" w:cs="Arial"/>
                <w:color w:val="004147"/>
                <w:szCs w:val="22"/>
              </w:rPr>
            </w:pPr>
          </w:p>
        </w:tc>
        <w:tc>
          <w:tcPr>
            <w:tcW w:w="1144" w:type="dxa"/>
          </w:tcPr>
          <w:p w14:paraId="520891A4">
            <w:pPr>
              <w:rPr>
                <w:rFonts w:ascii="Trebuchet MS" w:hAnsi="Trebuchet MS" w:eastAsia="Arial" w:cs="Arial"/>
                <w:b/>
                <w:bCs/>
                <w:color w:val="004147"/>
                <w:szCs w:val="22"/>
              </w:rPr>
            </w:pPr>
          </w:p>
        </w:tc>
      </w:tr>
      <w:tr w14:paraId="1595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restart"/>
            <w:shd w:val="clear" w:color="auto" w:fill="D0E0E2"/>
          </w:tcPr>
          <w:p w14:paraId="0F7E410E">
            <w:pPr>
              <w:rPr>
                <w:rFonts w:ascii="Trebuchet MS" w:hAnsi="Trebuchet MS" w:eastAsia="Arial" w:cs="Arial"/>
                <w:color w:val="004147"/>
                <w:szCs w:val="22"/>
              </w:rPr>
            </w:pPr>
            <w:r>
              <w:rPr>
                <w:rFonts w:ascii="Trebuchet MS" w:hAnsi="Trebuchet MS" w:eastAsia="Arial" w:cs="Arial"/>
                <w:color w:val="004147"/>
                <w:szCs w:val="22"/>
              </w:rPr>
              <w:t>3.3</w:t>
            </w:r>
          </w:p>
        </w:tc>
        <w:tc>
          <w:tcPr>
            <w:tcW w:w="6692" w:type="dxa"/>
            <w:shd w:val="clear" w:color="auto" w:fill="D0E0E2"/>
          </w:tcPr>
          <w:p w14:paraId="79926B95">
            <w:pPr>
              <w:pStyle w:val="42"/>
              <w:spacing w:after="0" w:line="240" w:lineRule="auto"/>
              <w:rPr>
                <w:rFonts w:ascii="Trebuchet MS" w:hAnsi="Trebuchet MS" w:eastAsia="Arial"/>
                <w:color w:val="004147"/>
              </w:rPr>
            </w:pPr>
            <w:r>
              <w:rPr>
                <w:rFonts w:ascii="Trebuchet MS" w:hAnsi="Trebuchet MS" w:eastAsia="Arial"/>
                <w:color w:val="004147"/>
              </w:rPr>
              <w:t>Explain approaches to job evaluation.</w:t>
            </w:r>
          </w:p>
        </w:tc>
        <w:tc>
          <w:tcPr>
            <w:tcW w:w="1144" w:type="dxa"/>
            <w:shd w:val="clear" w:color="auto" w:fill="D0E0E2"/>
          </w:tcPr>
          <w:p w14:paraId="0136277F">
            <w:pPr>
              <w:rPr>
                <w:rFonts w:ascii="Trebuchet MS" w:hAnsi="Trebuchet MS" w:eastAsia="Arial" w:cs="Arial"/>
                <w:i/>
                <w:iCs/>
                <w:color w:val="004147"/>
                <w:szCs w:val="22"/>
                <w:highlight w:val="lightGray"/>
              </w:rPr>
            </w:pPr>
          </w:p>
        </w:tc>
      </w:tr>
      <w:tr w14:paraId="46D4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334120C3">
            <w:pPr>
              <w:rPr>
                <w:rFonts w:ascii="Trebuchet MS" w:hAnsi="Trebuchet MS" w:eastAsia="Arial" w:cs="Arial"/>
                <w:color w:val="004147"/>
                <w:szCs w:val="22"/>
              </w:rPr>
            </w:pPr>
          </w:p>
        </w:tc>
        <w:tc>
          <w:tcPr>
            <w:tcW w:w="6692" w:type="dxa"/>
          </w:tcPr>
          <w:p w14:paraId="54FFDA06">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671C0A24">
            <w:pPr>
              <w:rPr>
                <w:rFonts w:ascii="Trebuchet MS" w:hAnsi="Trebuchet MS" w:eastAsia="Arial" w:cs="Arial"/>
                <w:i/>
                <w:iCs/>
                <w:color w:val="004147"/>
                <w:szCs w:val="22"/>
              </w:rPr>
            </w:pPr>
          </w:p>
        </w:tc>
        <w:tc>
          <w:tcPr>
            <w:tcW w:w="1144" w:type="dxa"/>
          </w:tcPr>
          <w:p w14:paraId="39BDF107">
            <w:pPr>
              <w:rPr>
                <w:rFonts w:ascii="Trebuchet MS" w:hAnsi="Trebuchet MS" w:eastAsia="Arial" w:cs="Arial"/>
                <w:i/>
                <w:iCs/>
                <w:color w:val="004147"/>
                <w:szCs w:val="22"/>
              </w:rPr>
            </w:pPr>
          </w:p>
        </w:tc>
      </w:tr>
      <w:tr w14:paraId="12A7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185" w:type="dxa"/>
            <w:vMerge w:val="continue"/>
            <w:shd w:val="clear" w:color="auto" w:fill="D0E0E2"/>
          </w:tcPr>
          <w:p w14:paraId="5E6F92E0">
            <w:pPr>
              <w:rPr>
                <w:rFonts w:ascii="Trebuchet MS" w:hAnsi="Trebuchet MS" w:eastAsia="Arial" w:cs="Arial"/>
                <w:color w:val="004147"/>
                <w:szCs w:val="22"/>
              </w:rPr>
            </w:pPr>
          </w:p>
        </w:tc>
        <w:tc>
          <w:tcPr>
            <w:tcW w:w="6692" w:type="dxa"/>
          </w:tcPr>
          <w:p w14:paraId="5AD0819C">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55CC5BE3">
            <w:pPr>
              <w:rPr>
                <w:rFonts w:ascii="Trebuchet MS" w:hAnsi="Trebuchet MS" w:eastAsia="Arial" w:cs="Arial"/>
                <w:i/>
                <w:iCs/>
                <w:color w:val="004147"/>
                <w:szCs w:val="22"/>
              </w:rPr>
            </w:pPr>
          </w:p>
        </w:tc>
        <w:tc>
          <w:tcPr>
            <w:tcW w:w="1144" w:type="dxa"/>
          </w:tcPr>
          <w:p w14:paraId="1BEDF39A">
            <w:pPr>
              <w:rPr>
                <w:rFonts w:ascii="Trebuchet MS" w:hAnsi="Trebuchet MS" w:eastAsia="Arial" w:cs="Arial"/>
                <w:i/>
                <w:iCs/>
                <w:color w:val="004147"/>
                <w:szCs w:val="22"/>
              </w:rPr>
            </w:pPr>
          </w:p>
        </w:tc>
      </w:tr>
      <w:tr w14:paraId="0B33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185" w:type="dxa"/>
            <w:vMerge w:val="continue"/>
            <w:shd w:val="clear" w:color="auto" w:fill="D0E0E2"/>
          </w:tcPr>
          <w:p w14:paraId="2E2333EF">
            <w:pPr>
              <w:rPr>
                <w:rFonts w:ascii="Trebuchet MS" w:hAnsi="Trebuchet MS" w:eastAsia="Arial" w:cs="Arial"/>
                <w:color w:val="004147"/>
                <w:szCs w:val="22"/>
              </w:rPr>
            </w:pPr>
          </w:p>
        </w:tc>
        <w:tc>
          <w:tcPr>
            <w:tcW w:w="6692" w:type="dxa"/>
          </w:tcPr>
          <w:p w14:paraId="1FD131EE">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7594185F">
            <w:pPr>
              <w:rPr>
                <w:rFonts w:ascii="Trebuchet MS" w:hAnsi="Trebuchet MS" w:eastAsia="Arial" w:cs="Arial"/>
                <w:i/>
                <w:iCs/>
                <w:color w:val="004147"/>
                <w:szCs w:val="22"/>
              </w:rPr>
            </w:pPr>
          </w:p>
        </w:tc>
        <w:tc>
          <w:tcPr>
            <w:tcW w:w="1144" w:type="dxa"/>
          </w:tcPr>
          <w:p w14:paraId="4D77E25B">
            <w:pPr>
              <w:rPr>
                <w:rFonts w:ascii="Trebuchet MS" w:hAnsi="Trebuchet MS" w:eastAsia="Arial" w:cs="Arial"/>
                <w:i/>
                <w:iCs/>
                <w:color w:val="004147"/>
                <w:szCs w:val="22"/>
              </w:rPr>
            </w:pPr>
          </w:p>
        </w:tc>
      </w:tr>
      <w:tr w14:paraId="583F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1185" w:type="dxa"/>
            <w:vMerge w:val="restart"/>
            <w:shd w:val="clear" w:color="auto" w:fill="D0E0E2"/>
          </w:tcPr>
          <w:p w14:paraId="07B7484E">
            <w:pPr>
              <w:rPr>
                <w:rFonts w:ascii="Trebuchet MS" w:hAnsi="Trebuchet MS" w:eastAsia="Arial" w:cs="Arial"/>
                <w:color w:val="004147"/>
                <w:szCs w:val="22"/>
              </w:rPr>
            </w:pPr>
            <w:r>
              <w:rPr>
                <w:rFonts w:ascii="Trebuchet MS" w:hAnsi="Trebuchet MS" w:eastAsia="Arial" w:cs="Arial"/>
                <w:color w:val="004147"/>
                <w:szCs w:val="22"/>
              </w:rPr>
              <w:t>3.4</w:t>
            </w:r>
          </w:p>
        </w:tc>
        <w:tc>
          <w:tcPr>
            <w:tcW w:w="6692" w:type="dxa"/>
            <w:shd w:val="clear" w:color="auto" w:fill="D0E0E2"/>
          </w:tcPr>
          <w:p w14:paraId="1D5D9AF3">
            <w:pPr>
              <w:pStyle w:val="42"/>
              <w:spacing w:after="0" w:line="240" w:lineRule="auto"/>
              <w:rPr>
                <w:rFonts w:ascii="Trebuchet MS" w:hAnsi="Trebuchet MS" w:eastAsia="Arial"/>
                <w:color w:val="004147"/>
              </w:rPr>
            </w:pPr>
            <w:r>
              <w:rPr>
                <w:rFonts w:ascii="Trebuchet MS" w:hAnsi="Trebuchet MS" w:eastAsia="Arial"/>
                <w:color w:val="004147"/>
              </w:rPr>
              <w:t>Explain the legislative requirements that impact reward practice.</w:t>
            </w:r>
          </w:p>
        </w:tc>
        <w:tc>
          <w:tcPr>
            <w:tcW w:w="1144" w:type="dxa"/>
            <w:shd w:val="clear" w:color="auto" w:fill="D0E0E2"/>
          </w:tcPr>
          <w:p w14:paraId="2B0E221D">
            <w:pPr>
              <w:pStyle w:val="42"/>
              <w:spacing w:after="0" w:line="240" w:lineRule="auto"/>
              <w:rPr>
                <w:rFonts w:ascii="Trebuchet MS" w:hAnsi="Trebuchet MS" w:eastAsia="Arial"/>
                <w:color w:val="004147"/>
              </w:rPr>
            </w:pPr>
          </w:p>
        </w:tc>
      </w:tr>
      <w:tr w14:paraId="41A9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1185" w:type="dxa"/>
            <w:vMerge w:val="continue"/>
            <w:shd w:val="clear" w:color="auto" w:fill="D0E0E2"/>
          </w:tcPr>
          <w:p w14:paraId="10012CCE">
            <w:pPr>
              <w:rPr>
                <w:rFonts w:ascii="Trebuchet MS" w:hAnsi="Trebuchet MS" w:eastAsia="Arial" w:cs="Arial"/>
                <w:color w:val="004147"/>
                <w:szCs w:val="22"/>
              </w:rPr>
            </w:pPr>
          </w:p>
        </w:tc>
        <w:tc>
          <w:tcPr>
            <w:tcW w:w="6692" w:type="dxa"/>
          </w:tcPr>
          <w:p w14:paraId="51183590">
            <w:pPr>
              <w:rPr>
                <w:rFonts w:ascii="Trebuchet MS" w:hAnsi="Trebuchet MS" w:eastAsia="Arial" w:cs="Arial"/>
                <w:i/>
                <w:iCs/>
                <w:color w:val="004147"/>
                <w:szCs w:val="22"/>
              </w:rPr>
            </w:pPr>
            <w:r>
              <w:rPr>
                <w:rFonts w:ascii="Trebuchet MS" w:hAnsi="Trebuchet MS" w:eastAsia="Arial" w:cs="Arial"/>
                <w:i/>
                <w:iCs/>
                <w:color w:val="004147"/>
                <w:szCs w:val="22"/>
              </w:rPr>
              <w:t>Assessor feedback first submission (if applicable)</w:t>
            </w:r>
          </w:p>
          <w:p w14:paraId="182081A7">
            <w:pPr>
              <w:rPr>
                <w:b/>
                <w:bCs/>
                <w:szCs w:val="22"/>
              </w:rPr>
            </w:pPr>
          </w:p>
        </w:tc>
        <w:tc>
          <w:tcPr>
            <w:tcW w:w="1144" w:type="dxa"/>
          </w:tcPr>
          <w:p w14:paraId="321A9A97">
            <w:pPr>
              <w:rPr>
                <w:rFonts w:ascii="Trebuchet MS" w:hAnsi="Trebuchet MS" w:eastAsia="Arial" w:cs="Arial"/>
                <w:i/>
                <w:iCs/>
                <w:color w:val="004147"/>
                <w:szCs w:val="22"/>
              </w:rPr>
            </w:pPr>
          </w:p>
        </w:tc>
      </w:tr>
      <w:tr w14:paraId="4CD5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185" w:type="dxa"/>
            <w:vMerge w:val="continue"/>
            <w:shd w:val="clear" w:color="auto" w:fill="D0E0E2"/>
          </w:tcPr>
          <w:p w14:paraId="119785F5">
            <w:pPr>
              <w:rPr>
                <w:rFonts w:ascii="Trebuchet MS" w:hAnsi="Trebuchet MS" w:eastAsia="Arial" w:cs="Arial"/>
                <w:color w:val="004147"/>
                <w:szCs w:val="22"/>
              </w:rPr>
            </w:pPr>
          </w:p>
        </w:tc>
        <w:tc>
          <w:tcPr>
            <w:tcW w:w="6692" w:type="dxa"/>
          </w:tcPr>
          <w:p w14:paraId="59E7433F">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1 (if applicable)</w:t>
            </w:r>
          </w:p>
          <w:p w14:paraId="7CFAC5D1">
            <w:pPr>
              <w:rPr>
                <w:b/>
                <w:bCs/>
                <w:szCs w:val="22"/>
              </w:rPr>
            </w:pPr>
          </w:p>
        </w:tc>
        <w:tc>
          <w:tcPr>
            <w:tcW w:w="1144" w:type="dxa"/>
          </w:tcPr>
          <w:p w14:paraId="3B83DD82">
            <w:pPr>
              <w:rPr>
                <w:rFonts w:ascii="Trebuchet MS" w:hAnsi="Trebuchet MS" w:eastAsia="Arial" w:cs="Arial"/>
                <w:i/>
                <w:iCs/>
                <w:color w:val="004147"/>
                <w:szCs w:val="22"/>
              </w:rPr>
            </w:pPr>
          </w:p>
        </w:tc>
      </w:tr>
      <w:tr w14:paraId="7969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1185" w:type="dxa"/>
            <w:vMerge w:val="continue"/>
            <w:shd w:val="clear" w:color="auto" w:fill="D0E0E2"/>
          </w:tcPr>
          <w:p w14:paraId="3968FBB3">
            <w:pPr>
              <w:rPr>
                <w:rFonts w:ascii="Trebuchet MS" w:hAnsi="Trebuchet MS" w:eastAsia="Arial" w:cs="Arial"/>
                <w:color w:val="004147"/>
                <w:szCs w:val="22"/>
              </w:rPr>
            </w:pPr>
          </w:p>
        </w:tc>
        <w:tc>
          <w:tcPr>
            <w:tcW w:w="6692" w:type="dxa"/>
          </w:tcPr>
          <w:p w14:paraId="4A0E0248">
            <w:pPr>
              <w:rPr>
                <w:rFonts w:ascii="Trebuchet MS" w:hAnsi="Trebuchet MS" w:eastAsia="Arial" w:cs="Arial"/>
                <w:i/>
                <w:iCs/>
                <w:color w:val="004147"/>
                <w:szCs w:val="22"/>
              </w:rPr>
            </w:pPr>
            <w:r>
              <w:rPr>
                <w:rFonts w:ascii="Trebuchet MS" w:hAnsi="Trebuchet MS" w:eastAsia="Arial" w:cs="Arial"/>
                <w:i/>
                <w:iCs/>
                <w:color w:val="004147"/>
                <w:szCs w:val="22"/>
              </w:rPr>
              <w:t>Assessor feedback resubmission 2 (if applicable)</w:t>
            </w:r>
          </w:p>
          <w:p w14:paraId="0B8CE2B0">
            <w:pPr>
              <w:rPr>
                <w:b/>
                <w:bCs/>
                <w:szCs w:val="22"/>
              </w:rPr>
            </w:pPr>
          </w:p>
        </w:tc>
        <w:tc>
          <w:tcPr>
            <w:tcW w:w="1144" w:type="dxa"/>
          </w:tcPr>
          <w:p w14:paraId="36E1398D">
            <w:pPr>
              <w:rPr>
                <w:rFonts w:ascii="Trebuchet MS" w:hAnsi="Trebuchet MS" w:eastAsia="Arial" w:cs="Arial"/>
                <w:i/>
                <w:iCs/>
                <w:color w:val="004147"/>
                <w:szCs w:val="22"/>
              </w:rPr>
            </w:pPr>
          </w:p>
        </w:tc>
      </w:tr>
      <w:tr w14:paraId="3975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877" w:type="dxa"/>
            <w:gridSpan w:val="2"/>
            <w:shd w:val="clear" w:color="auto" w:fill="D0E0E2"/>
          </w:tcPr>
          <w:p w14:paraId="0176A6FC">
            <w:pPr>
              <w:rPr>
                <w:rFonts w:ascii="Trebuchet MS" w:hAnsi="Trebuchet MS" w:eastAsia="Arial" w:cs="Arial"/>
                <w:b/>
                <w:bCs/>
                <w:color w:val="004147"/>
                <w:szCs w:val="22"/>
              </w:rPr>
            </w:pPr>
            <w:r>
              <w:rPr>
                <w:rFonts w:ascii="Trebuchet MS" w:hAnsi="Trebuchet MS" w:eastAsia="Arial" w:cs="Arial"/>
                <w:b/>
                <w:bCs/>
                <w:color w:val="004147"/>
                <w:szCs w:val="22"/>
              </w:rPr>
              <w:t xml:space="preserve">Total marks for TASK </w:t>
            </w:r>
          </w:p>
          <w:p w14:paraId="3FF0C878">
            <w:pPr>
              <w:rPr>
                <w:rFonts w:ascii="Trebuchet MS" w:hAnsi="Trebuchet MS" w:eastAsia="Arial" w:cs="Arial"/>
                <w:b/>
                <w:bCs/>
                <w:color w:val="004147"/>
                <w:szCs w:val="22"/>
              </w:rPr>
            </w:pPr>
          </w:p>
        </w:tc>
        <w:tc>
          <w:tcPr>
            <w:tcW w:w="1144" w:type="dxa"/>
            <w:shd w:val="clear" w:color="auto" w:fill="auto"/>
          </w:tcPr>
          <w:p w14:paraId="134782E8">
            <w:pPr>
              <w:rPr>
                <w:rFonts w:ascii="Trebuchet MS" w:hAnsi="Trebuchet MS" w:eastAsia="Arial" w:cs="Arial"/>
                <w:i/>
                <w:iCs/>
                <w:color w:val="004147"/>
                <w:szCs w:val="22"/>
              </w:rPr>
            </w:pPr>
          </w:p>
        </w:tc>
      </w:tr>
      <w:tr w14:paraId="426A2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877" w:type="dxa"/>
            <w:gridSpan w:val="2"/>
            <w:shd w:val="clear" w:color="auto" w:fill="D0E0E2"/>
          </w:tcPr>
          <w:p w14:paraId="752DFA41">
            <w:pPr>
              <w:rPr>
                <w:rFonts w:ascii="Trebuchet MS" w:hAnsi="Trebuchet MS" w:eastAsia="Arial" w:cs="Arial"/>
                <w:b/>
                <w:bCs/>
                <w:color w:val="004147"/>
                <w:szCs w:val="22"/>
              </w:rPr>
            </w:pPr>
            <w:r>
              <w:rPr>
                <w:rFonts w:ascii="Trebuchet MS" w:hAnsi="Trebuchet MS" w:eastAsia="Arial" w:cs="Arial"/>
                <w:b/>
                <w:bCs/>
                <w:color w:val="004147"/>
                <w:szCs w:val="22"/>
              </w:rPr>
              <w:t>Total marks for TASK (resubmission 1 if applicable)</w:t>
            </w:r>
          </w:p>
          <w:p w14:paraId="7FE68ED7">
            <w:pPr>
              <w:rPr>
                <w:rFonts w:ascii="Trebuchet MS" w:hAnsi="Trebuchet MS" w:eastAsia="Arial" w:cs="Arial"/>
                <w:b/>
                <w:bCs/>
                <w:color w:val="004147"/>
                <w:szCs w:val="22"/>
              </w:rPr>
            </w:pPr>
          </w:p>
        </w:tc>
        <w:tc>
          <w:tcPr>
            <w:tcW w:w="1144" w:type="dxa"/>
            <w:shd w:val="clear" w:color="auto" w:fill="auto"/>
          </w:tcPr>
          <w:p w14:paraId="4B02B86E">
            <w:pPr>
              <w:rPr>
                <w:rFonts w:ascii="Trebuchet MS" w:hAnsi="Trebuchet MS" w:eastAsia="Arial" w:cs="Arial"/>
                <w:b/>
                <w:bCs/>
                <w:color w:val="004147"/>
                <w:szCs w:val="22"/>
              </w:rPr>
            </w:pPr>
          </w:p>
        </w:tc>
      </w:tr>
      <w:tr w14:paraId="4BD72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877" w:type="dxa"/>
            <w:gridSpan w:val="2"/>
            <w:shd w:val="clear" w:color="auto" w:fill="D0E0E2"/>
          </w:tcPr>
          <w:p w14:paraId="1CCAD223">
            <w:pPr>
              <w:rPr>
                <w:rFonts w:ascii="Trebuchet MS" w:hAnsi="Trebuchet MS" w:eastAsia="Arial" w:cs="Arial"/>
                <w:b/>
                <w:bCs/>
                <w:color w:val="004147"/>
                <w:szCs w:val="22"/>
              </w:rPr>
            </w:pPr>
            <w:r>
              <w:rPr>
                <w:rFonts w:ascii="Trebuchet MS" w:hAnsi="Trebuchet MS" w:eastAsia="Arial" w:cs="Arial"/>
                <w:b/>
                <w:bCs/>
                <w:color w:val="004147"/>
                <w:szCs w:val="22"/>
              </w:rPr>
              <w:t>Total marks for TASK (resubmission 2 if applicable)</w:t>
            </w:r>
          </w:p>
          <w:p w14:paraId="7CFBF3B2">
            <w:pPr>
              <w:rPr>
                <w:rFonts w:ascii="Trebuchet MS" w:hAnsi="Trebuchet MS" w:eastAsia="Arial" w:cs="Arial"/>
                <w:b/>
                <w:bCs/>
                <w:color w:val="004147"/>
                <w:szCs w:val="22"/>
              </w:rPr>
            </w:pPr>
          </w:p>
        </w:tc>
        <w:tc>
          <w:tcPr>
            <w:tcW w:w="1144" w:type="dxa"/>
            <w:shd w:val="clear" w:color="auto" w:fill="auto"/>
          </w:tcPr>
          <w:p w14:paraId="68C0E9D3">
            <w:pPr>
              <w:rPr>
                <w:rFonts w:ascii="Trebuchet MS" w:hAnsi="Trebuchet MS" w:eastAsia="Arial" w:cs="Arial"/>
                <w:b/>
                <w:bCs/>
                <w:color w:val="004147"/>
                <w:szCs w:val="22"/>
              </w:rPr>
            </w:pPr>
          </w:p>
        </w:tc>
      </w:tr>
    </w:tbl>
    <w:p w14:paraId="40FA2F16">
      <w:pPr>
        <w:rPr>
          <w:rFonts w:ascii="Trebuchet MS" w:hAnsi="Trebuchet MS"/>
          <w:lang w:eastAsia="en-GB"/>
        </w:rPr>
      </w:pPr>
    </w:p>
    <w:p w14:paraId="70800C27">
      <w:pPr>
        <w:rPr>
          <w:rFonts w:ascii="Trebuchet MS" w:hAnsi="Trebuchet MS"/>
          <w:lang w:eastAsia="en-GB"/>
        </w:rPr>
      </w:pPr>
    </w:p>
    <w:tbl>
      <w:tblPr>
        <w:tblStyle w:val="69"/>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1701"/>
        <w:gridCol w:w="159"/>
        <w:gridCol w:w="1870"/>
        <w:gridCol w:w="744"/>
        <w:gridCol w:w="1145"/>
      </w:tblGrid>
      <w:tr w14:paraId="6767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3397" w:type="dxa"/>
            <w:shd w:val="clear" w:color="auto" w:fill="D0E0E2"/>
          </w:tcPr>
          <w:p w14:paraId="1EE78B27">
            <w:pPr>
              <w:rPr>
                <w:rFonts w:ascii="Trebuchet MS" w:hAnsi="Trebuchet MS" w:eastAsia="Arial" w:cs="Arial"/>
                <w:b/>
                <w:bCs/>
                <w:color w:val="004147"/>
                <w:szCs w:val="22"/>
              </w:rPr>
            </w:pPr>
            <w:r>
              <w:rPr>
                <w:rFonts w:ascii="Trebuchet MS" w:hAnsi="Trebuchet MS" w:eastAsia="Arial" w:cs="Arial"/>
                <w:b/>
                <w:bCs/>
                <w:color w:val="004147"/>
                <w:szCs w:val="22"/>
              </w:rPr>
              <w:t>Total marks for UNIT</w:t>
            </w:r>
          </w:p>
          <w:p w14:paraId="33D22B77">
            <w:pPr>
              <w:rPr>
                <w:rFonts w:ascii="Trebuchet MS" w:hAnsi="Trebuchet MS" w:eastAsia="Arial" w:cs="Arial"/>
                <w:b/>
                <w:bCs/>
                <w:color w:val="004147"/>
                <w:szCs w:val="22"/>
              </w:rPr>
            </w:pPr>
          </w:p>
        </w:tc>
        <w:tc>
          <w:tcPr>
            <w:tcW w:w="1701" w:type="dxa"/>
            <w:shd w:val="clear" w:color="auto" w:fill="auto"/>
          </w:tcPr>
          <w:p w14:paraId="20DA34F9">
            <w:pPr>
              <w:jc w:val="right"/>
              <w:rPr>
                <w:rFonts w:ascii="Trebuchet MS" w:hAnsi="Trebuchet MS" w:eastAsia="Arial" w:cs="Arial"/>
                <w:i/>
                <w:iCs/>
                <w:color w:val="004147"/>
                <w:szCs w:val="22"/>
              </w:rPr>
            </w:pPr>
          </w:p>
        </w:tc>
        <w:tc>
          <w:tcPr>
            <w:tcW w:w="2773" w:type="dxa"/>
            <w:gridSpan w:val="3"/>
            <w:shd w:val="clear" w:color="auto" w:fill="D0E0E2"/>
          </w:tcPr>
          <w:p w14:paraId="6E2EE588">
            <w:pPr>
              <w:rPr>
                <w:rFonts w:ascii="Trebuchet MS" w:hAnsi="Trebuchet MS" w:eastAsia="Arial" w:cs="Arial"/>
                <w:b/>
                <w:bCs/>
                <w:color w:val="004147"/>
                <w:szCs w:val="22"/>
              </w:rPr>
            </w:pPr>
            <w:r>
              <w:rPr>
                <w:rFonts w:ascii="Trebuchet MS" w:hAnsi="Trebuchet MS" w:eastAsia="Arial" w:cs="Arial"/>
                <w:b/>
                <w:bCs/>
                <w:color w:val="004147"/>
                <w:szCs w:val="22"/>
              </w:rPr>
              <w:t>Grade</w:t>
            </w:r>
          </w:p>
        </w:tc>
        <w:tc>
          <w:tcPr>
            <w:tcW w:w="1145" w:type="dxa"/>
            <w:shd w:val="clear" w:color="auto" w:fill="auto"/>
          </w:tcPr>
          <w:p w14:paraId="182891A3">
            <w:pPr>
              <w:rPr>
                <w:rFonts w:ascii="Trebuchet MS" w:hAnsi="Trebuchet MS" w:eastAsia="Arial" w:cs="Arial"/>
                <w:i/>
                <w:iCs/>
                <w:color w:val="004147"/>
                <w:szCs w:val="22"/>
              </w:rPr>
            </w:pPr>
          </w:p>
        </w:tc>
      </w:tr>
      <w:tr w14:paraId="4AE0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397" w:type="dxa"/>
            <w:shd w:val="clear" w:color="auto" w:fill="D0E0E2"/>
          </w:tcPr>
          <w:p w14:paraId="16C33486">
            <w:pPr>
              <w:rPr>
                <w:rFonts w:ascii="Trebuchet MS" w:hAnsi="Trebuchet MS" w:eastAsia="Arial" w:cs="Arial"/>
                <w:b/>
                <w:bCs/>
                <w:color w:val="004147"/>
                <w:szCs w:val="22"/>
              </w:rPr>
            </w:pPr>
            <w:r>
              <w:rPr>
                <w:rFonts w:ascii="Trebuchet MS" w:hAnsi="Trebuchet MS" w:eastAsia="Arial" w:cs="Arial"/>
                <w:b/>
                <w:bCs/>
                <w:color w:val="004147"/>
                <w:szCs w:val="22"/>
              </w:rPr>
              <w:t>Total marks for UNIT (resubmission 1 if applicable)</w:t>
            </w:r>
          </w:p>
          <w:p w14:paraId="59C2B9CB">
            <w:pPr>
              <w:rPr>
                <w:rFonts w:ascii="Trebuchet MS" w:hAnsi="Trebuchet MS" w:eastAsia="Arial" w:cs="Arial"/>
                <w:b/>
                <w:bCs/>
                <w:color w:val="004147"/>
                <w:szCs w:val="22"/>
              </w:rPr>
            </w:pPr>
          </w:p>
        </w:tc>
        <w:tc>
          <w:tcPr>
            <w:tcW w:w="1701" w:type="dxa"/>
            <w:shd w:val="clear" w:color="auto" w:fill="auto"/>
          </w:tcPr>
          <w:p w14:paraId="1E5E74AB">
            <w:pPr>
              <w:jc w:val="right"/>
              <w:rPr>
                <w:rFonts w:ascii="Trebuchet MS" w:hAnsi="Trebuchet MS" w:eastAsia="Arial" w:cs="Arial"/>
                <w:i/>
                <w:iCs/>
                <w:color w:val="004147"/>
                <w:szCs w:val="22"/>
              </w:rPr>
            </w:pPr>
          </w:p>
        </w:tc>
        <w:tc>
          <w:tcPr>
            <w:tcW w:w="2773" w:type="dxa"/>
            <w:gridSpan w:val="3"/>
            <w:shd w:val="clear" w:color="auto" w:fill="D0E0E2"/>
          </w:tcPr>
          <w:p w14:paraId="28AE8862">
            <w:pPr>
              <w:rPr>
                <w:rFonts w:ascii="Trebuchet MS" w:hAnsi="Trebuchet MS" w:eastAsia="Arial" w:cs="Arial"/>
                <w:b/>
                <w:bCs/>
                <w:color w:val="004147"/>
                <w:szCs w:val="22"/>
              </w:rPr>
            </w:pPr>
            <w:r>
              <w:rPr>
                <w:rFonts w:ascii="Trebuchet MS" w:hAnsi="Trebuchet MS" w:eastAsia="Arial" w:cs="Arial"/>
                <w:b/>
                <w:bCs/>
                <w:color w:val="004147"/>
                <w:szCs w:val="22"/>
              </w:rPr>
              <w:t>Grade (resubmission 1 if applicable)</w:t>
            </w:r>
          </w:p>
        </w:tc>
        <w:tc>
          <w:tcPr>
            <w:tcW w:w="1145" w:type="dxa"/>
            <w:shd w:val="clear" w:color="auto" w:fill="auto"/>
          </w:tcPr>
          <w:p w14:paraId="4AB2DD49">
            <w:pPr>
              <w:rPr>
                <w:rFonts w:ascii="Trebuchet MS" w:hAnsi="Trebuchet MS" w:eastAsia="Arial" w:cs="Arial"/>
                <w:b/>
                <w:bCs/>
                <w:color w:val="004147"/>
                <w:szCs w:val="22"/>
              </w:rPr>
            </w:pPr>
          </w:p>
        </w:tc>
      </w:tr>
      <w:tr w14:paraId="01B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397" w:type="dxa"/>
            <w:shd w:val="clear" w:color="auto" w:fill="D0E0E2"/>
          </w:tcPr>
          <w:p w14:paraId="10E64703">
            <w:pPr>
              <w:tabs>
                <w:tab w:val="left" w:pos="2317"/>
                <w:tab w:val="right" w:pos="7656"/>
              </w:tabs>
              <w:rPr>
                <w:rFonts w:ascii="Trebuchet MS" w:hAnsi="Trebuchet MS" w:eastAsia="Arial" w:cs="Arial"/>
                <w:b/>
                <w:bCs/>
                <w:color w:val="004147"/>
                <w:szCs w:val="22"/>
              </w:rPr>
            </w:pPr>
            <w:r>
              <w:rPr>
                <w:rFonts w:ascii="Trebuchet MS" w:hAnsi="Trebuchet MS" w:eastAsia="Arial" w:cs="Arial"/>
                <w:b/>
                <w:bCs/>
                <w:color w:val="004147"/>
                <w:szCs w:val="22"/>
              </w:rPr>
              <w:t>Total marks for UNIT (resubmission 2 if applicable)</w:t>
            </w:r>
          </w:p>
          <w:p w14:paraId="6D3EF443">
            <w:pPr>
              <w:tabs>
                <w:tab w:val="left" w:pos="2317"/>
                <w:tab w:val="right" w:pos="7656"/>
              </w:tabs>
              <w:rPr>
                <w:rFonts w:ascii="Trebuchet MS" w:hAnsi="Trebuchet MS" w:eastAsia="Arial" w:cs="Arial"/>
                <w:b/>
                <w:bCs/>
                <w:color w:val="004147"/>
                <w:szCs w:val="22"/>
              </w:rPr>
            </w:pPr>
          </w:p>
        </w:tc>
        <w:tc>
          <w:tcPr>
            <w:tcW w:w="1701" w:type="dxa"/>
            <w:shd w:val="clear" w:color="auto" w:fill="auto"/>
          </w:tcPr>
          <w:p w14:paraId="232D94B2">
            <w:pPr>
              <w:jc w:val="right"/>
              <w:rPr>
                <w:rFonts w:ascii="Trebuchet MS" w:hAnsi="Trebuchet MS" w:eastAsia="Arial" w:cs="Arial"/>
                <w:i/>
                <w:iCs/>
                <w:color w:val="004147"/>
                <w:szCs w:val="22"/>
              </w:rPr>
            </w:pPr>
          </w:p>
        </w:tc>
        <w:tc>
          <w:tcPr>
            <w:tcW w:w="2773" w:type="dxa"/>
            <w:gridSpan w:val="3"/>
            <w:shd w:val="clear" w:color="auto" w:fill="D0E0E2"/>
          </w:tcPr>
          <w:p w14:paraId="26AE28F0">
            <w:pPr>
              <w:rPr>
                <w:rFonts w:ascii="Trebuchet MS" w:hAnsi="Trebuchet MS" w:eastAsia="Arial" w:cs="Arial"/>
                <w:b/>
                <w:bCs/>
                <w:color w:val="004147"/>
                <w:szCs w:val="22"/>
              </w:rPr>
            </w:pPr>
            <w:r>
              <w:rPr>
                <w:rFonts w:ascii="Trebuchet MS" w:hAnsi="Trebuchet MS" w:eastAsia="Arial" w:cs="Arial"/>
                <w:b/>
                <w:bCs/>
                <w:color w:val="004147"/>
                <w:szCs w:val="22"/>
              </w:rPr>
              <w:t>Grade (resubmission 2 if applicable)</w:t>
            </w:r>
          </w:p>
        </w:tc>
        <w:tc>
          <w:tcPr>
            <w:tcW w:w="1145" w:type="dxa"/>
            <w:shd w:val="clear" w:color="auto" w:fill="auto"/>
          </w:tcPr>
          <w:p w14:paraId="0265427A">
            <w:pPr>
              <w:rPr>
                <w:rFonts w:ascii="Trebuchet MS" w:hAnsi="Trebuchet MS" w:eastAsia="Arial" w:cs="Arial"/>
                <w:b/>
                <w:bCs/>
                <w:color w:val="004147"/>
                <w:szCs w:val="22"/>
              </w:rPr>
            </w:pPr>
          </w:p>
        </w:tc>
      </w:tr>
      <w:tr w14:paraId="443D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70901D48">
            <w:pPr>
              <w:rPr>
                <w:rFonts w:ascii="Trebuchet MS" w:hAnsi="Trebuchet MS" w:eastAsia="Arial" w:cs="Arial"/>
                <w:b/>
                <w:bCs/>
                <w:color w:val="004147"/>
                <w:szCs w:val="22"/>
              </w:rPr>
            </w:pPr>
            <w:r>
              <w:rPr>
                <w:rFonts w:ascii="Trebuchet MS" w:hAnsi="Trebuchet MS" w:eastAsia="Arial" w:cs="Arial"/>
                <w:b/>
                <w:bCs/>
                <w:color w:val="004147"/>
                <w:szCs w:val="22"/>
              </w:rPr>
              <w:t>Assessor Feedback Summary</w:t>
            </w:r>
          </w:p>
          <w:p w14:paraId="2001E7D5">
            <w:pPr>
              <w:rPr>
                <w:rFonts w:ascii="Trebuchet MS" w:hAnsi="Trebuchet MS" w:eastAsia="Arial" w:cs="Arial"/>
                <w:i/>
                <w:iCs/>
                <w:color w:val="004147"/>
                <w:szCs w:val="22"/>
              </w:rPr>
            </w:pPr>
            <w:r>
              <w:rPr>
                <w:rFonts w:ascii="Trebuchet MS" w:hAnsi="Trebuchet MS" w:eastAsia="Arial" w:cs="Arial"/>
                <w:i/>
                <w:iCs/>
                <w:color w:val="004147"/>
                <w:szCs w:val="22"/>
              </w:rPr>
              <w:t>Please use this box to summarise your feedback on the assessment overall. This should highlight strengths and any areas for improvement, either referring to specific (good or requires improvement) ACs or commenting more generally across the assessment. (Note: developmental feedback on any ACs awarded a mark of 1 should have already been provided in the relevant box of the assessment form above.</w:t>
            </w:r>
          </w:p>
          <w:p w14:paraId="317A849A">
            <w:pPr>
              <w:rPr>
                <w:rFonts w:ascii="Trebuchet MS" w:hAnsi="Trebuchet MS" w:eastAsia="Arial" w:cs="Arial"/>
                <w:i/>
                <w:iCs/>
                <w:color w:val="004147"/>
                <w:szCs w:val="22"/>
              </w:rPr>
            </w:pPr>
            <w:r>
              <w:rPr>
                <w:rFonts w:ascii="Trebuchet MS" w:hAnsi="Trebuchet MS" w:eastAsia="Arial" w:cs="Arial"/>
                <w:i/>
                <w:iCs/>
                <w:color w:val="004147"/>
                <w:szCs w:val="22"/>
              </w:rPr>
              <w:t xml:space="preserve">Please use a different </w:t>
            </w:r>
            <w:r>
              <w:rPr>
                <w:rFonts w:ascii="Trebuchet MS" w:hAnsi="Trebuchet MS" w:eastAsia="Arial" w:cs="Arial"/>
                <w:i/>
                <w:iCs/>
                <w:color w:val="FF0000"/>
                <w:szCs w:val="22"/>
              </w:rPr>
              <w:t>font colour</w:t>
            </w:r>
            <w:r>
              <w:rPr>
                <w:rFonts w:ascii="Trebuchet MS" w:hAnsi="Trebuchet MS" w:eastAsia="Arial" w:cs="Arial"/>
                <w:i/>
                <w:color w:val="004147"/>
                <w:szCs w:val="22"/>
              </w:rPr>
              <w:t xml:space="preserve"> </w:t>
            </w:r>
            <w:r>
              <w:rPr>
                <w:rFonts w:ascii="Trebuchet MS" w:hAnsi="Trebuchet MS" w:eastAsia="Arial" w:cs="Arial"/>
                <w:i/>
                <w:iCs/>
                <w:color w:val="004147"/>
                <w:szCs w:val="22"/>
              </w:rPr>
              <w:t>for any resubmission comments)</w:t>
            </w:r>
          </w:p>
        </w:tc>
        <w:tc>
          <w:tcPr>
            <w:tcW w:w="5619" w:type="dxa"/>
            <w:gridSpan w:val="5"/>
            <w:shd w:val="clear" w:color="auto" w:fill="auto"/>
          </w:tcPr>
          <w:p w14:paraId="61302741">
            <w:pPr>
              <w:spacing w:line="240" w:lineRule="auto"/>
              <w:rPr>
                <w:rFonts w:ascii="Trebuchet MS" w:hAnsi="Trebuchet MS" w:eastAsia="Arial" w:cs="Arial"/>
                <w:b/>
                <w:bCs/>
                <w:color w:val="004147"/>
                <w:szCs w:val="22"/>
              </w:rPr>
            </w:pPr>
          </w:p>
          <w:p w14:paraId="13B6A1C5">
            <w:pPr>
              <w:rPr>
                <w:rFonts w:ascii="Trebuchet MS" w:hAnsi="Trebuchet MS" w:eastAsia="Arial" w:cs="Arial"/>
                <w:b/>
                <w:bCs/>
                <w:color w:val="004147"/>
                <w:szCs w:val="22"/>
              </w:rPr>
            </w:pPr>
          </w:p>
        </w:tc>
      </w:tr>
      <w:tr w14:paraId="3628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97" w:type="dxa"/>
            <w:vMerge w:val="restart"/>
            <w:shd w:val="clear" w:color="auto" w:fill="D0E0E2"/>
          </w:tcPr>
          <w:p w14:paraId="48E54F18">
            <w:pPr>
              <w:rPr>
                <w:rFonts w:ascii="Trebuchet MS" w:hAnsi="Trebuchet MS" w:eastAsia="Arial" w:cs="Arial"/>
                <w:b/>
                <w:bCs/>
                <w:color w:val="004147"/>
                <w:szCs w:val="22"/>
              </w:rPr>
            </w:pPr>
            <w:r>
              <w:rPr>
                <w:rFonts w:ascii="Trebuchet MS" w:hAnsi="Trebuchet MS" w:eastAsia="Arial" w:cs="Arial"/>
                <w:b/>
                <w:bCs/>
                <w:color w:val="004147"/>
                <w:szCs w:val="22"/>
              </w:rPr>
              <w:t>Assessor name</w:t>
            </w:r>
          </w:p>
          <w:p w14:paraId="3B003195">
            <w:pPr>
              <w:rPr>
                <w:rFonts w:ascii="Trebuchet MS" w:hAnsi="Trebuchet MS" w:eastAsia="Arial" w:cs="Arial"/>
                <w:b/>
                <w:bCs/>
                <w:color w:val="004147"/>
                <w:szCs w:val="22"/>
              </w:rPr>
            </w:pPr>
          </w:p>
          <w:p w14:paraId="29CD61CB">
            <w:pPr>
              <w:rPr>
                <w:rFonts w:ascii="Trebuchet MS" w:hAnsi="Trebuchet MS" w:eastAsia="Arial" w:cs="Arial"/>
                <w:b/>
                <w:bCs/>
                <w:color w:val="004147"/>
                <w:szCs w:val="22"/>
              </w:rPr>
            </w:pPr>
          </w:p>
        </w:tc>
        <w:tc>
          <w:tcPr>
            <w:tcW w:w="1860" w:type="dxa"/>
            <w:gridSpan w:val="2"/>
            <w:shd w:val="clear" w:color="auto" w:fill="D0E0E2"/>
          </w:tcPr>
          <w:p w14:paraId="472D7686">
            <w:pPr>
              <w:spacing w:line="240" w:lineRule="auto"/>
              <w:rPr>
                <w:rFonts w:ascii="Trebuchet MS" w:hAnsi="Trebuchet MS" w:eastAsia="Arial" w:cs="Arial"/>
                <w:b/>
                <w:bCs/>
                <w:color w:val="004147"/>
                <w:szCs w:val="22"/>
              </w:rPr>
            </w:pPr>
            <w:r>
              <w:rPr>
                <w:rFonts w:ascii="Trebuchet MS" w:hAnsi="Trebuchet MS" w:eastAsia="Arial" w:cs="Arial"/>
                <w:b/>
                <w:bCs/>
                <w:color w:val="004147"/>
                <w:szCs w:val="22"/>
              </w:rPr>
              <w:t>Submission</w:t>
            </w:r>
          </w:p>
        </w:tc>
        <w:tc>
          <w:tcPr>
            <w:tcW w:w="1870" w:type="dxa"/>
            <w:shd w:val="clear" w:color="auto" w:fill="D0E0E2"/>
          </w:tcPr>
          <w:p w14:paraId="73D8E3DE">
            <w:pPr>
              <w:spacing w:line="240" w:lineRule="auto"/>
              <w:rPr>
                <w:rFonts w:ascii="Trebuchet MS" w:hAnsi="Trebuchet MS" w:eastAsia="Arial" w:cs="Arial"/>
                <w:b/>
                <w:bCs/>
                <w:color w:val="004147"/>
                <w:szCs w:val="22"/>
              </w:rPr>
            </w:pPr>
            <w:r>
              <w:rPr>
                <w:rFonts w:ascii="Trebuchet MS" w:hAnsi="Trebuchet MS" w:eastAsia="Arial" w:cs="Arial"/>
                <w:b/>
                <w:bCs/>
                <w:color w:val="004147"/>
                <w:szCs w:val="22"/>
              </w:rPr>
              <w:t>Resubmission 1</w:t>
            </w:r>
          </w:p>
        </w:tc>
        <w:tc>
          <w:tcPr>
            <w:tcW w:w="1889" w:type="dxa"/>
            <w:gridSpan w:val="2"/>
            <w:shd w:val="clear" w:color="auto" w:fill="D0E0E2"/>
          </w:tcPr>
          <w:p w14:paraId="2FC4BF9B">
            <w:pPr>
              <w:spacing w:line="240" w:lineRule="auto"/>
              <w:rPr>
                <w:rFonts w:ascii="Trebuchet MS" w:hAnsi="Trebuchet MS" w:eastAsia="Arial" w:cs="Arial"/>
                <w:b/>
                <w:bCs/>
                <w:color w:val="004147"/>
                <w:szCs w:val="22"/>
              </w:rPr>
            </w:pPr>
            <w:r>
              <w:rPr>
                <w:rFonts w:ascii="Trebuchet MS" w:hAnsi="Trebuchet MS" w:eastAsia="Arial" w:cs="Arial"/>
                <w:b/>
                <w:bCs/>
                <w:color w:val="004147"/>
                <w:szCs w:val="22"/>
              </w:rPr>
              <w:t>Resubmission 2</w:t>
            </w:r>
          </w:p>
        </w:tc>
      </w:tr>
      <w:tr w14:paraId="7EAC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397" w:type="dxa"/>
            <w:vMerge w:val="continue"/>
            <w:shd w:val="clear" w:color="auto" w:fill="D0E0E2"/>
          </w:tcPr>
          <w:p w14:paraId="56B9D96D">
            <w:pPr>
              <w:rPr>
                <w:rFonts w:ascii="Trebuchet MS" w:hAnsi="Trebuchet MS" w:eastAsia="Arial" w:cs="Arial"/>
                <w:b/>
                <w:bCs/>
                <w:color w:val="004147"/>
                <w:szCs w:val="22"/>
              </w:rPr>
            </w:pPr>
          </w:p>
        </w:tc>
        <w:tc>
          <w:tcPr>
            <w:tcW w:w="1860" w:type="dxa"/>
            <w:gridSpan w:val="2"/>
            <w:shd w:val="clear" w:color="auto" w:fill="auto"/>
          </w:tcPr>
          <w:p w14:paraId="32D70A22">
            <w:pPr>
              <w:spacing w:line="240" w:lineRule="auto"/>
              <w:rPr>
                <w:rFonts w:ascii="Trebuchet MS" w:hAnsi="Trebuchet MS" w:eastAsia="Arial" w:cs="Arial"/>
                <w:b/>
                <w:bCs/>
                <w:color w:val="004147"/>
                <w:szCs w:val="22"/>
              </w:rPr>
            </w:pPr>
          </w:p>
        </w:tc>
        <w:tc>
          <w:tcPr>
            <w:tcW w:w="1870" w:type="dxa"/>
            <w:shd w:val="clear" w:color="auto" w:fill="auto"/>
          </w:tcPr>
          <w:p w14:paraId="501ECA66">
            <w:pPr>
              <w:spacing w:line="240" w:lineRule="auto"/>
              <w:rPr>
                <w:rFonts w:ascii="Trebuchet MS" w:hAnsi="Trebuchet MS" w:eastAsia="Arial" w:cs="Arial"/>
                <w:b/>
                <w:bCs/>
                <w:color w:val="004147"/>
                <w:szCs w:val="22"/>
              </w:rPr>
            </w:pPr>
          </w:p>
        </w:tc>
        <w:tc>
          <w:tcPr>
            <w:tcW w:w="1889" w:type="dxa"/>
            <w:gridSpan w:val="2"/>
            <w:shd w:val="clear" w:color="auto" w:fill="auto"/>
          </w:tcPr>
          <w:p w14:paraId="3E11E2C6">
            <w:pPr>
              <w:spacing w:line="240" w:lineRule="auto"/>
              <w:rPr>
                <w:rFonts w:ascii="Trebuchet MS" w:hAnsi="Trebuchet MS" w:eastAsia="Arial" w:cs="Arial"/>
                <w:b/>
                <w:bCs/>
                <w:color w:val="004147"/>
                <w:szCs w:val="22"/>
              </w:rPr>
            </w:pPr>
          </w:p>
        </w:tc>
      </w:tr>
      <w:tr w14:paraId="4E74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5D59A837">
            <w:pPr>
              <w:rPr>
                <w:rFonts w:ascii="Trebuchet MS" w:hAnsi="Trebuchet MS" w:eastAsia="Arial" w:cs="Arial"/>
                <w:b/>
                <w:bCs/>
                <w:color w:val="004147"/>
                <w:szCs w:val="22"/>
              </w:rPr>
            </w:pPr>
            <w:r>
              <w:rPr>
                <w:rFonts w:ascii="Trebuchet MS" w:hAnsi="Trebuchet MS" w:eastAsia="Arial" w:cs="Arial"/>
                <w:b/>
                <w:bCs/>
                <w:color w:val="004147"/>
                <w:szCs w:val="22"/>
              </w:rPr>
              <w:t>Assessor signature*</w:t>
            </w:r>
          </w:p>
          <w:p w14:paraId="005EDC88">
            <w:pPr>
              <w:rPr>
                <w:rFonts w:ascii="Trebuchet MS" w:hAnsi="Trebuchet MS" w:eastAsia="Arial" w:cs="Arial"/>
                <w:b/>
                <w:bCs/>
                <w:color w:val="004147"/>
                <w:szCs w:val="22"/>
              </w:rPr>
            </w:pPr>
            <w:r>
              <w:rPr>
                <w:rFonts w:ascii="Trebuchet MS" w:hAnsi="Trebuchet MS" w:eastAsia="Arial" w:cs="Arial"/>
                <w:i/>
                <w:iCs/>
                <w:color w:val="004147"/>
                <w:szCs w:val="22"/>
                <w:highlight w:val="lightGray"/>
              </w:rPr>
              <w:t>I confirm that I am satisfied that to the best of my knowledge, the work produced is solely that of the learner.</w:t>
            </w:r>
          </w:p>
          <w:p w14:paraId="1439D723">
            <w:pPr>
              <w:rPr>
                <w:rFonts w:ascii="Trebuchet MS" w:hAnsi="Trebuchet MS" w:eastAsia="Arial" w:cs="Arial"/>
                <w:b/>
                <w:bCs/>
                <w:color w:val="004147"/>
                <w:szCs w:val="22"/>
              </w:rPr>
            </w:pPr>
          </w:p>
        </w:tc>
        <w:tc>
          <w:tcPr>
            <w:tcW w:w="1860" w:type="dxa"/>
            <w:gridSpan w:val="2"/>
            <w:shd w:val="clear" w:color="auto" w:fill="auto"/>
          </w:tcPr>
          <w:p w14:paraId="17AFCDBA">
            <w:pPr>
              <w:rPr>
                <w:rFonts w:ascii="Trebuchet MS" w:hAnsi="Trebuchet MS" w:eastAsia="Arial" w:cs="Arial"/>
                <w:i/>
                <w:iCs/>
                <w:color w:val="004147"/>
                <w:szCs w:val="22"/>
              </w:rPr>
            </w:pPr>
          </w:p>
        </w:tc>
        <w:tc>
          <w:tcPr>
            <w:tcW w:w="1870" w:type="dxa"/>
            <w:shd w:val="clear" w:color="auto" w:fill="auto"/>
          </w:tcPr>
          <w:p w14:paraId="475E8986">
            <w:pPr>
              <w:rPr>
                <w:rFonts w:ascii="Trebuchet MS" w:hAnsi="Trebuchet MS" w:eastAsia="Arial" w:cs="Arial"/>
                <w:i/>
                <w:iCs/>
                <w:color w:val="004147"/>
                <w:szCs w:val="22"/>
              </w:rPr>
            </w:pPr>
          </w:p>
        </w:tc>
        <w:tc>
          <w:tcPr>
            <w:tcW w:w="1889" w:type="dxa"/>
            <w:gridSpan w:val="2"/>
            <w:shd w:val="clear" w:color="auto" w:fill="auto"/>
          </w:tcPr>
          <w:p w14:paraId="44A3A303">
            <w:pPr>
              <w:rPr>
                <w:rFonts w:ascii="Trebuchet MS" w:hAnsi="Trebuchet MS" w:eastAsia="Arial" w:cs="Arial"/>
                <w:i/>
                <w:iCs/>
                <w:color w:val="004147"/>
                <w:szCs w:val="22"/>
              </w:rPr>
            </w:pPr>
          </w:p>
        </w:tc>
      </w:tr>
      <w:tr w14:paraId="72DA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97" w:type="dxa"/>
            <w:shd w:val="clear" w:color="auto" w:fill="D0E0E2"/>
          </w:tcPr>
          <w:p w14:paraId="53518194">
            <w:pPr>
              <w:rPr>
                <w:rFonts w:ascii="Trebuchet MS" w:hAnsi="Trebuchet MS" w:eastAsia="Arial" w:cs="Arial"/>
                <w:b/>
                <w:bCs/>
                <w:color w:val="004147"/>
                <w:szCs w:val="22"/>
              </w:rPr>
            </w:pPr>
            <w:r>
              <w:rPr>
                <w:rFonts w:ascii="Trebuchet MS" w:hAnsi="Trebuchet MS" w:eastAsia="Arial" w:cs="Arial"/>
                <w:b/>
                <w:bCs/>
                <w:color w:val="004147"/>
                <w:szCs w:val="22"/>
              </w:rPr>
              <w:t>Date</w:t>
            </w:r>
          </w:p>
          <w:p w14:paraId="56EA83EA">
            <w:pPr>
              <w:rPr>
                <w:rFonts w:ascii="Trebuchet MS" w:hAnsi="Trebuchet MS" w:eastAsia="Arial" w:cs="Arial"/>
                <w:b/>
                <w:bCs/>
                <w:color w:val="004147"/>
                <w:szCs w:val="22"/>
              </w:rPr>
            </w:pPr>
          </w:p>
        </w:tc>
        <w:tc>
          <w:tcPr>
            <w:tcW w:w="1860" w:type="dxa"/>
            <w:gridSpan w:val="2"/>
            <w:shd w:val="clear" w:color="auto" w:fill="auto"/>
          </w:tcPr>
          <w:p w14:paraId="39B86A82">
            <w:pPr>
              <w:rPr>
                <w:rFonts w:ascii="Trebuchet MS" w:hAnsi="Trebuchet MS" w:eastAsia="Arial" w:cs="Arial"/>
                <w:i/>
                <w:iCs/>
                <w:color w:val="004147"/>
                <w:szCs w:val="22"/>
              </w:rPr>
            </w:pPr>
          </w:p>
        </w:tc>
        <w:tc>
          <w:tcPr>
            <w:tcW w:w="1870" w:type="dxa"/>
            <w:shd w:val="clear" w:color="auto" w:fill="auto"/>
          </w:tcPr>
          <w:p w14:paraId="62EA3435">
            <w:pPr>
              <w:rPr>
                <w:rFonts w:ascii="Trebuchet MS" w:hAnsi="Trebuchet MS" w:eastAsia="Arial" w:cs="Arial"/>
                <w:i/>
                <w:iCs/>
                <w:color w:val="004147"/>
                <w:szCs w:val="22"/>
              </w:rPr>
            </w:pPr>
          </w:p>
        </w:tc>
        <w:tc>
          <w:tcPr>
            <w:tcW w:w="1889" w:type="dxa"/>
            <w:gridSpan w:val="2"/>
            <w:shd w:val="clear" w:color="auto" w:fill="auto"/>
          </w:tcPr>
          <w:p w14:paraId="3F9DD112">
            <w:pPr>
              <w:rPr>
                <w:rFonts w:ascii="Trebuchet MS" w:hAnsi="Trebuchet MS" w:eastAsia="Arial" w:cs="Arial"/>
                <w:i/>
                <w:iCs/>
                <w:color w:val="004147"/>
                <w:szCs w:val="22"/>
              </w:rPr>
            </w:pPr>
          </w:p>
        </w:tc>
      </w:tr>
    </w:tbl>
    <w:p w14:paraId="3B779133">
      <w:pPr>
        <w:rPr>
          <w:rFonts w:ascii="Trebuchet MS" w:hAnsi="Trebuchet MS" w:eastAsia="Arial" w:cs="Arial"/>
          <w:color w:val="004147"/>
          <w:szCs w:val="22"/>
        </w:rPr>
      </w:pPr>
      <w:r>
        <w:rPr>
          <w:rFonts w:ascii="Trebuchet MS" w:hAnsi="Trebuchet MS" w:eastAsia="Arial" w:cs="Arial"/>
          <w:color w:val="004147"/>
          <w:szCs w:val="22"/>
        </w:rPr>
        <w:t>*This must be a true signature, so a handwritten signature, or a photo or scan of a handwritten signature, or an e-signature. A typed signature is not acceptable.</w:t>
      </w:r>
    </w:p>
    <w:p w14:paraId="20BE3157">
      <w:pPr>
        <w:tabs>
          <w:tab w:val="left" w:pos="5425"/>
        </w:tabs>
        <w:rPr>
          <w:rFonts w:ascii="Trebuchet MS" w:hAnsi="Trebuchet MS"/>
        </w:rPr>
      </w:pPr>
    </w:p>
    <w:sectPr>
      <w:headerReference r:id="rId9" w:type="default"/>
      <w:pgSz w:w="11900" w:h="16840"/>
      <w:pgMar w:top="1077" w:right="964" w:bottom="1077" w:left="113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Georgia">
    <w:panose1 w:val="02040502050405020303"/>
    <w:charset w:val="00"/>
    <w:family w:val="roman"/>
    <w:pitch w:val="default"/>
    <w:sig w:usb0="00000287" w:usb1="00000000" w:usb2="00000000" w:usb3="00000000" w:csb0="2000009F" w:csb1="00000000"/>
  </w:font>
  <w:font w:name="MS PGothic">
    <w:panose1 w:val="020B0600070205080204"/>
    <w:charset w:val="80"/>
    <w:family w:val="auto"/>
    <w:pitch w:val="default"/>
    <w:sig w:usb0="E00002FF" w:usb1="6AC7FDFB" w:usb2="08000012" w:usb3="00000000" w:csb0="4002009F" w:csb1="DFD70000"/>
  </w:font>
  <w:font w:name="Verdana Bold">
    <w:altName w:val="Verdana"/>
    <w:panose1 w:val="020B0804030504040204"/>
    <w:charset w:val="00"/>
    <w:family w:val="swiss"/>
    <w:pitch w:val="default"/>
    <w:sig w:usb0="00000000" w:usb1="00000000" w:usb2="00000010" w:usb3="00000000" w:csb0="0000019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Aptos">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Arial Unicode MS">
    <w:altName w:val="SimSun"/>
    <w:panose1 w:val="020B0604020202020204"/>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691DE">
    <w:pPr>
      <w:pStyle w:val="18"/>
    </w:pPr>
    <w:r>
      <w:rPr>
        <w:color w:val="FFFFFF" w:themeColor="background1"/>
        <w:lang w:eastAsia="en-GB"/>
        <w14:textFill>
          <w14:solidFill>
            <w14:schemeClr w14:val="bg1"/>
          </w14:solidFill>
        </w14:textFill>
      </w:rPr>
      <w:drawing>
        <wp:inline distT="0" distB="0" distL="0" distR="0">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rawing&#10;&#10;Description automatically generated"/>
                  <pic:cNvPicPr>
                    <a:picLocks noChangeAspect="1"/>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Pr>
        <w:rFonts w:ascii="Trebuchet MS" w:hAnsi="Trebuchet MS"/>
        <w:color w:val="004146"/>
      </w:rPr>
      <w:t>Version 1 - June 2024</w:t>
    </w:r>
    <w:r>
      <w:tab/>
    </w:r>
    <w:sdt>
      <w:sdtPr>
        <w:id w:val="-250271408"/>
        <w:docPartObj>
          <w:docPartGallery w:val="AutoText"/>
        </w:docPartObj>
      </w:sdtPr>
      <w:sdtContent>
        <w:r>
          <w:fldChar w:fldCharType="begin"/>
        </w:r>
        <w:r>
          <w:instrText xml:space="preserve"> PAGE   \* MERGEFORMAT </w:instrText>
        </w:r>
        <w:r>
          <w:fldChar w:fldCharType="separate"/>
        </w:r>
        <w:r>
          <w:t>2</w:t>
        </w:r>
        <w:r>
          <w:fldChar w:fldCharType="end"/>
        </w:r>
      </w:sdtContent>
    </w:sdt>
  </w:p>
  <w:p w14:paraId="2EF43B00">
    <w:pPr>
      <w:pStyle w:val="18"/>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10A6D">
    <w:pPr>
      <w:pStyle w:val="37"/>
      <w:numPr>
        <w:ilvl w:val="0"/>
        <w:numId w:val="2"/>
      </w:numPr>
      <w:spacing w:line="240" w:lineRule="auto"/>
      <w:rPr>
        <w:rFonts w:ascii="Trebuchet MS" w:hAnsi="Trebuchet MS"/>
        <w:b/>
        <w:color w:val="004146"/>
        <w:szCs w:val="22"/>
      </w:rPr>
    </w:pPr>
    <w:r>
      <w:rPr>
        <w:rFonts w:ascii="Trebuchet MS" w:hAnsi="Trebuchet MS"/>
        <w:b/>
        <w:color w:val="004146"/>
        <w:szCs w:val="22"/>
      </w:rPr>
      <w:t>Version 1 – Released June 2024</w:t>
    </w:r>
  </w:p>
  <w:p w14:paraId="1CF9C826">
    <w:pPr>
      <w:pStyle w:val="37"/>
      <w:numPr>
        <w:ilvl w:val="0"/>
        <w:numId w:val="2"/>
      </w:numPr>
      <w:spacing w:line="240" w:lineRule="auto"/>
      <w:rPr>
        <w:rFonts w:ascii="Trebuchet MS" w:hAnsi="Trebuchet MS"/>
        <w:b/>
        <w:color w:val="004146"/>
        <w:szCs w:val="22"/>
      </w:rPr>
    </w:pPr>
    <w:r>
      <w:rPr>
        <w:rFonts w:ascii="Trebuchet MS" w:hAnsi="Trebuchet MS"/>
        <w:b/>
        <w:color w:val="004146"/>
        <w:szCs w:val="22"/>
      </w:rPr>
      <w:t>Expires June 2026</w:t>
    </w:r>
  </w:p>
  <w:p w14:paraId="35801766">
    <w:pPr>
      <w:pStyle w:val="37"/>
      <w:numPr>
        <w:ilvl w:val="0"/>
        <w:numId w:val="2"/>
      </w:numPr>
      <w:spacing w:line="240" w:lineRule="auto"/>
      <w:rPr>
        <w:rFonts w:ascii="Trebuchet MS" w:hAnsi="Trebuchet MS"/>
        <w:b/>
        <w:color w:val="004146"/>
        <w:szCs w:val="22"/>
      </w:rPr>
    </w:pPr>
    <w:r>
      <w:rPr>
        <w:rFonts w:ascii="Trebuchet MS" w:hAnsi="Trebuchet MS"/>
        <w:b/>
        <w:color w:val="004146"/>
        <w:szCs w:val="22"/>
      </w:rPr>
      <w:t xml:space="preserve">Study Centre information only: Last moderation window is </w:t>
    </w:r>
    <w:r>
      <w:rPr>
        <w:rFonts w:ascii="Trebuchet MS" w:hAnsi="Trebuchet MS"/>
        <w:b/>
        <w:bCs/>
        <w:color w:val="004146"/>
        <w:szCs w:val="22"/>
      </w:rPr>
      <w:t>September</w:t>
    </w:r>
    <w:r>
      <w:rPr>
        <w:rFonts w:ascii="Trebuchet MS" w:hAnsi="Trebuchet MS"/>
        <w:b/>
        <w:color w:val="004146"/>
        <w:szCs w:val="22"/>
      </w:rPr>
      <w:t xml:space="preserve"> 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59" w:lineRule="auto"/>
      </w:pPr>
      <w:r>
        <w:separator/>
      </w:r>
    </w:p>
  </w:footnote>
  <w:footnote w:type="continuationSeparator" w:id="1">
    <w:p>
      <w:pPr>
        <w:spacing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2AF7B">
    <w:pPr>
      <w:pStyle w:val="19"/>
      <w:tabs>
        <w:tab w:val="center" w:pos="3544"/>
        <w:tab w:val="right" w:pos="14601"/>
        <w:tab w:val="clear" w:pos="4513"/>
        <w:tab w:val="clear" w:pos="9026"/>
      </w:tabs>
      <w:rPr>
        <w:color w:val="808080" w:themeColor="background1" w:themeShade="80"/>
      </w:rPr>
    </w:pPr>
    <w:r>
      <w:rPr>
        <w:rFonts w:ascii="Calibri" w:hAnsi="Calibri" w:cs="Calibri"/>
        <w:sz w:val="20"/>
        <w:szCs w:val="20"/>
        <w:lang w:eastAsia="en-GB"/>
      </w:rPr>
      <w:drawing>
        <wp:anchor distT="0" distB="0" distL="114300" distR="114300" simplePos="0" relativeHeight="251659264" behindDoc="0" locked="0" layoutInCell="1" allowOverlap="1">
          <wp:simplePos x="0" y="0"/>
          <wp:positionH relativeFrom="page">
            <wp:posOffset>664845</wp:posOffset>
          </wp:positionH>
          <wp:positionV relativeFrom="page">
            <wp:posOffset>720090</wp:posOffset>
          </wp:positionV>
          <wp:extent cx="1332230" cy="687705"/>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37DDC">
    <w:pPr>
      <w:pStyle w:val="19"/>
    </w:pPr>
    <w:r>
      <w:drawing>
        <wp:anchor distT="0" distB="0" distL="114300" distR="114300" simplePos="0" relativeHeight="251659264" behindDoc="0" locked="0" layoutInCell="1" allowOverlap="1">
          <wp:simplePos x="0" y="0"/>
          <wp:positionH relativeFrom="margin">
            <wp:align>left</wp:align>
          </wp:positionH>
          <wp:positionV relativeFrom="paragraph">
            <wp:posOffset>514985</wp:posOffset>
          </wp:positionV>
          <wp:extent cx="1160145" cy="743585"/>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A9578">
    <w:pPr>
      <w:pStyle w:val="19"/>
      <w:tabs>
        <w:tab w:val="center" w:pos="3544"/>
        <w:tab w:val="right" w:pos="14601"/>
        <w:tab w:val="clear" w:pos="4513"/>
        <w:tab w:val="clear" w:pos="9026"/>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Pr>
        <w:rFonts w:ascii="Trebuchet MS" w:hAnsi="Trebuchet MS"/>
        <w:color w:val="004146"/>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F445B5"/>
    <w:multiLevelType w:val="multilevel"/>
    <w:tmpl w:val="1AF445B5"/>
    <w:lvl w:ilvl="0" w:tentative="0">
      <w:start w:val="1"/>
      <w:numFmt w:val="bullet"/>
      <w:lvlText w:val=""/>
      <w:lvlJc w:val="left"/>
      <w:pPr>
        <w:ind w:left="720" w:hanging="360"/>
      </w:pPr>
      <w:rPr>
        <w:rFonts w:hint="default" w:ascii="Symbol" w:hAnsi="Symbol"/>
        <w:color w:val="00616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EB40B4A"/>
    <w:multiLevelType w:val="multilevel"/>
    <w:tmpl w:val="1EB40B4A"/>
    <w:lvl w:ilvl="0" w:tentative="0">
      <w:start w:val="1"/>
      <w:numFmt w:val="bullet"/>
      <w:lvlText w:val=""/>
      <w:lvlJc w:val="left"/>
      <w:pPr>
        <w:ind w:left="720" w:hanging="360"/>
      </w:pPr>
      <w:rPr>
        <w:rFonts w:hint="default" w:ascii="Symbol" w:hAnsi="Symbol"/>
        <w:color w:val="00616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D183283"/>
    <w:multiLevelType w:val="multilevel"/>
    <w:tmpl w:val="2D183283"/>
    <w:lvl w:ilvl="0" w:tentative="0">
      <w:start w:val="1"/>
      <w:numFmt w:val="decimal"/>
      <w:lvlText w:val="%1)"/>
      <w:lvlJc w:val="left"/>
      <w:pPr>
        <w:ind w:left="720" w:hanging="360"/>
      </w:pPr>
      <w:rPr>
        <w:rFonts w:hint="default"/>
        <w:b/>
        <w:i w:val="0"/>
        <w:color w:val="004247" w:themeColor="accent2" w:themeShade="8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68B38CC"/>
    <w:multiLevelType w:val="multilevel"/>
    <w:tmpl w:val="368B38CC"/>
    <w:lvl w:ilvl="0" w:tentative="0">
      <w:start w:val="1"/>
      <w:numFmt w:val="bullet"/>
      <w:lvlText w:val=""/>
      <w:lvlJc w:val="left"/>
      <w:pPr>
        <w:ind w:left="1080" w:hanging="360"/>
      </w:pPr>
      <w:rPr>
        <w:rFonts w:hint="default" w:ascii="Symbol" w:hAnsi="Symbol"/>
        <w:color w:val="00616A"/>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411B6B6A"/>
    <w:multiLevelType w:val="multilevel"/>
    <w:tmpl w:val="411B6B6A"/>
    <w:lvl w:ilvl="0" w:tentative="0">
      <w:start w:val="1"/>
      <w:numFmt w:val="bullet"/>
      <w:pStyle w:val="55"/>
      <w:lvlText w:val=""/>
      <w:lvlJc w:val="left"/>
      <w:pPr>
        <w:ind w:left="360" w:hanging="360"/>
      </w:pPr>
      <w:rPr>
        <w:rFonts w:hint="default" w:ascii="Symbol" w:hAnsi="Symbol"/>
        <w:color w:val="00616A"/>
        <w:sz w:val="2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BFA0715"/>
    <w:multiLevelType w:val="multilevel"/>
    <w:tmpl w:val="4BFA0715"/>
    <w:lvl w:ilvl="0" w:tentative="0">
      <w:start w:val="1"/>
      <w:numFmt w:val="decimal"/>
      <w:lvlText w:val="%1."/>
      <w:lvlJc w:val="left"/>
      <w:pPr>
        <w:tabs>
          <w:tab w:val="left" w:pos="720"/>
        </w:tabs>
        <w:ind w:left="720" w:hanging="360"/>
      </w:pPr>
      <w:rPr>
        <w:sz w:val="22"/>
        <w:szCs w:val="22"/>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694C6675"/>
    <w:multiLevelType w:val="multilevel"/>
    <w:tmpl w:val="694C6675"/>
    <w:lvl w:ilvl="0" w:tentative="0">
      <w:start w:val="1"/>
      <w:numFmt w:val="bullet"/>
      <w:lvlText w:val=""/>
      <w:lvlJc w:val="left"/>
      <w:pPr>
        <w:ind w:left="720" w:hanging="360"/>
      </w:pPr>
      <w:rPr>
        <w:rFonts w:hint="default" w:ascii="Symbol" w:hAnsi="Symbol"/>
        <w:color w:val="00616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dit="readOnly" w:formatting="1"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761429A"/>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59" w:lineRule="auto"/>
    </w:pPr>
    <w:rPr>
      <w:rFonts w:ascii="Arial" w:hAnsi="Arial" w:eastAsiaTheme="minorHAnsi" w:cstheme="minorBidi"/>
      <w:sz w:val="22"/>
      <w:szCs w:val="24"/>
      <w:lang w:val="en-GB" w:eastAsia="en-US" w:bidi="ar-SA"/>
    </w:rPr>
  </w:style>
  <w:style w:type="paragraph" w:styleId="2">
    <w:name w:val="heading 1"/>
    <w:basedOn w:val="3"/>
    <w:next w:val="1"/>
    <w:link w:val="47"/>
    <w:qFormat/>
    <w:uiPriority w:val="9"/>
    <w:pPr>
      <w:spacing w:after="360"/>
    </w:pPr>
    <w:rPr>
      <w:rFonts w:ascii="Georgia" w:hAnsi="Georgia"/>
      <w:b w:val="0"/>
      <w:bCs w:val="0"/>
      <w:i/>
      <w:iCs/>
      <w:color w:val="004247" w:themeColor="accent2" w:themeShade="80"/>
      <w:sz w:val="48"/>
      <w:szCs w:val="48"/>
    </w:rPr>
  </w:style>
  <w:style w:type="paragraph" w:styleId="4">
    <w:name w:val="heading 2"/>
    <w:basedOn w:val="1"/>
    <w:next w:val="1"/>
    <w:link w:val="48"/>
    <w:unhideWhenUsed/>
    <w:qFormat/>
    <w:uiPriority w:val="9"/>
    <w:pPr>
      <w:keepNext/>
      <w:keepLines/>
      <w:spacing w:before="240" w:after="120"/>
      <w:outlineLvl w:val="1"/>
    </w:pPr>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styleId="5">
    <w:name w:val="heading 3"/>
    <w:basedOn w:val="1"/>
    <w:next w:val="1"/>
    <w:link w:val="46"/>
    <w:autoRedefine/>
    <w:unhideWhenUsed/>
    <w:qFormat/>
    <w:uiPriority w:val="9"/>
    <w:pPr>
      <w:keepNext/>
      <w:keepLines/>
      <w:spacing w:before="120" w:after="120" w:line="264" w:lineRule="auto"/>
      <w:ind w:right="227"/>
      <w:outlineLvl w:val="2"/>
    </w:pPr>
    <w:rPr>
      <w:rFonts w:cs="Arial" w:eastAsiaTheme="majorEastAsia"/>
      <w:b/>
      <w:bCs/>
      <w:color w:val="004247" w:themeColor="accent2" w:themeShade="80"/>
      <w:sz w:val="24"/>
      <w:lang w:eastAsia="en-GB"/>
    </w:rPr>
  </w:style>
  <w:style w:type="paragraph" w:styleId="6">
    <w:name w:val="heading 4"/>
    <w:basedOn w:val="7"/>
    <w:next w:val="1"/>
    <w:link w:val="53"/>
    <w:unhideWhenUsed/>
    <w:qFormat/>
    <w:uiPriority w:val="9"/>
    <w:pPr>
      <w:spacing w:before="240"/>
      <w:outlineLvl w:val="3"/>
    </w:pPr>
    <w:rPr>
      <w:sz w:val="24"/>
      <w:szCs w:val="24"/>
    </w:rPr>
  </w:style>
  <w:style w:type="paragraph" w:styleId="7">
    <w:name w:val="heading 5"/>
    <w:basedOn w:val="1"/>
    <w:next w:val="1"/>
    <w:link w:val="65"/>
    <w:unhideWhenUsed/>
    <w:qFormat/>
    <w:uiPriority w:val="9"/>
    <w:pPr>
      <w:spacing w:before="120" w:after="120"/>
      <w:outlineLvl w:val="4"/>
    </w:pPr>
    <w:rPr>
      <w:rFonts w:eastAsia="Arial" w:asciiTheme="minorHAnsi" w:hAnsiTheme="minorHAnsi" w:cstheme="minorHAnsi"/>
      <w:color w:val="00626B" w:themeColor="accent2" w:themeShade="BF"/>
      <w:sz w:val="28"/>
      <w:szCs w:val="28"/>
    </w:rPr>
  </w:style>
  <w:style w:type="paragraph" w:styleId="8">
    <w:name w:val="heading 6"/>
    <w:basedOn w:val="1"/>
    <w:next w:val="1"/>
    <w:link w:val="39"/>
    <w:unhideWhenUsed/>
    <w:qFormat/>
    <w:uiPriority w:val="9"/>
    <w:pPr>
      <w:keepNext/>
      <w:keepLines/>
      <w:spacing w:before="40"/>
      <w:outlineLvl w:val="5"/>
    </w:pPr>
    <w:rPr>
      <w:rFonts w:asciiTheme="majorHAnsi" w:hAnsiTheme="majorHAnsi" w:eastAsiaTheme="majorEastAsia" w:cstheme="majorBidi"/>
      <w:color w:val="29072F" w:themeColor="accent1" w:themeShade="80"/>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Unit title"/>
    <w:basedOn w:val="1"/>
    <w:qFormat/>
    <w:uiPriority w:val="0"/>
    <w:pPr>
      <w:spacing w:before="120" w:after="120" w:line="264" w:lineRule="auto"/>
      <w:outlineLvl w:val="0"/>
    </w:pPr>
    <w:rPr>
      <w:rFonts w:cstheme="minorHAnsi"/>
      <w:b/>
      <w:bCs/>
      <w:color w:val="520D5D" w:themeColor="accent1"/>
      <w:sz w:val="32"/>
      <w:szCs w:val="32"/>
      <w14:textFill>
        <w14:solidFill>
          <w14:schemeClr w14:val="accent1"/>
        </w14:solidFill>
      </w14:textFill>
    </w:rPr>
  </w:style>
  <w:style w:type="paragraph" w:styleId="11">
    <w:name w:val="Balloon Text"/>
    <w:basedOn w:val="1"/>
    <w:link w:val="33"/>
    <w:semiHidden/>
    <w:unhideWhenUsed/>
    <w:qFormat/>
    <w:uiPriority w:val="99"/>
    <w:rPr>
      <w:rFonts w:ascii="Times New Roman" w:hAnsi="Times New Roman" w:cs="Times New Roman"/>
      <w:sz w:val="18"/>
      <w:szCs w:val="18"/>
    </w:rPr>
  </w:style>
  <w:style w:type="paragraph" w:styleId="12">
    <w:name w:val="Body Text"/>
    <w:basedOn w:val="1"/>
    <w:link w:val="59"/>
    <w:qFormat/>
    <w:uiPriority w:val="1"/>
    <w:pPr>
      <w:widowControl w:val="0"/>
      <w:autoSpaceDE w:val="0"/>
      <w:autoSpaceDN w:val="0"/>
      <w:spacing w:line="240" w:lineRule="auto"/>
    </w:pPr>
    <w:rPr>
      <w:rFonts w:eastAsia="Arial" w:cs="Arial"/>
      <w:szCs w:val="22"/>
    </w:rPr>
  </w:style>
  <w:style w:type="character" w:styleId="13">
    <w:name w:val="annotation reference"/>
    <w:basedOn w:val="9"/>
    <w:semiHidden/>
    <w:unhideWhenUsed/>
    <w:qFormat/>
    <w:uiPriority w:val="99"/>
    <w:rPr>
      <w:sz w:val="16"/>
      <w:szCs w:val="16"/>
    </w:rPr>
  </w:style>
  <w:style w:type="paragraph" w:styleId="14">
    <w:name w:val="annotation text"/>
    <w:basedOn w:val="1"/>
    <w:link w:val="31"/>
    <w:unhideWhenUsed/>
    <w:qFormat/>
    <w:uiPriority w:val="99"/>
    <w:rPr>
      <w:sz w:val="20"/>
      <w:szCs w:val="20"/>
    </w:rPr>
  </w:style>
  <w:style w:type="paragraph" w:styleId="15">
    <w:name w:val="annotation subject"/>
    <w:basedOn w:val="14"/>
    <w:next w:val="14"/>
    <w:link w:val="32"/>
    <w:semiHidden/>
    <w:unhideWhenUsed/>
    <w:qFormat/>
    <w:uiPriority w:val="99"/>
    <w:rPr>
      <w:b/>
      <w:bCs/>
    </w:rPr>
  </w:style>
  <w:style w:type="character" w:styleId="16">
    <w:name w:val="Emphasis"/>
    <w:basedOn w:val="9"/>
    <w:qFormat/>
    <w:uiPriority w:val="20"/>
    <w:rPr>
      <w:i/>
      <w:iCs/>
    </w:rPr>
  </w:style>
  <w:style w:type="character" w:styleId="17">
    <w:name w:val="FollowedHyperlink"/>
    <w:basedOn w:val="9"/>
    <w:semiHidden/>
    <w:unhideWhenUsed/>
    <w:qFormat/>
    <w:uiPriority w:val="99"/>
    <w:rPr>
      <w:color w:val="A3648B" w:themeColor="followedHyperlink"/>
      <w:u w:val="single"/>
      <w14:textFill>
        <w14:solidFill>
          <w14:schemeClr w14:val="folHlink"/>
        </w14:solidFill>
      </w14:textFill>
    </w:rPr>
  </w:style>
  <w:style w:type="paragraph" w:styleId="18">
    <w:name w:val="footer"/>
    <w:basedOn w:val="1"/>
    <w:link w:val="41"/>
    <w:unhideWhenUsed/>
    <w:qFormat/>
    <w:uiPriority w:val="99"/>
    <w:pPr>
      <w:tabs>
        <w:tab w:val="center" w:pos="4513"/>
        <w:tab w:val="right" w:pos="9026"/>
      </w:tabs>
    </w:pPr>
  </w:style>
  <w:style w:type="paragraph" w:styleId="19">
    <w:name w:val="header"/>
    <w:basedOn w:val="1"/>
    <w:link w:val="40"/>
    <w:unhideWhenUsed/>
    <w:uiPriority w:val="99"/>
    <w:pPr>
      <w:tabs>
        <w:tab w:val="center" w:pos="4513"/>
        <w:tab w:val="right" w:pos="9026"/>
      </w:tabs>
    </w:pPr>
  </w:style>
  <w:style w:type="character" w:styleId="20">
    <w:name w:val="Hyperlink"/>
    <w:basedOn w:val="9"/>
    <w:unhideWhenUsed/>
    <w:uiPriority w:val="0"/>
    <w:rPr>
      <w:color w:val="0000FF"/>
      <w:u w:val="single"/>
    </w:rPr>
  </w:style>
  <w:style w:type="paragraph" w:styleId="21">
    <w:name w:val="Normal (Web)"/>
    <w:basedOn w:val="1"/>
    <w:unhideWhenUsed/>
    <w:uiPriority w:val="99"/>
    <w:pPr>
      <w:spacing w:before="100" w:beforeAutospacing="1" w:after="100" w:afterAutospacing="1"/>
    </w:pPr>
    <w:rPr>
      <w:rFonts w:ascii="Times New Roman" w:hAnsi="Times New Roman" w:eastAsia="Times New Roman" w:cs="Times New Roman"/>
      <w:lang w:eastAsia="en-GB"/>
    </w:rPr>
  </w:style>
  <w:style w:type="table" w:styleId="22">
    <w:name w:val="Table Grid"/>
    <w:basedOn w:val="10"/>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Slide Session"/>
    <w:basedOn w:val="1"/>
    <w:qFormat/>
    <w:uiPriority w:val="0"/>
    <w:pPr>
      <w:widowControl w:val="0"/>
    </w:pPr>
    <w:rPr>
      <w:rFonts w:eastAsia="Times New Roman" w:cs="Arial"/>
      <w:bCs/>
      <w:color w:val="C00000"/>
      <w:sz w:val="40"/>
      <w:szCs w:val="40"/>
      <w:lang w:eastAsia="en-GB"/>
    </w:rPr>
  </w:style>
  <w:style w:type="paragraph" w:customStyle="1" w:styleId="24">
    <w:name w:val="unit heading"/>
    <w:basedOn w:val="1"/>
    <w:qFormat/>
    <w:uiPriority w:val="0"/>
    <w:pPr>
      <w:widowControl w:val="0"/>
      <w:spacing w:after="360"/>
      <w:ind w:left="3686" w:hanging="3686"/>
    </w:pPr>
    <w:rPr>
      <w:rFonts w:ascii="Verdana Bold" w:hAnsi="Verdana Bold" w:eastAsia="Verdana Bold" w:cs="Verdana Bold"/>
      <w:b/>
      <w:color w:val="4C4C4C"/>
      <w:sz w:val="36"/>
      <w:szCs w:val="36"/>
      <w:lang w:eastAsia="en-GB"/>
    </w:rPr>
  </w:style>
  <w:style w:type="character" w:customStyle="1" w:styleId="25">
    <w:name w:val="normaltextrun"/>
    <w:basedOn w:val="9"/>
    <w:qFormat/>
    <w:uiPriority w:val="0"/>
  </w:style>
  <w:style w:type="character" w:customStyle="1" w:styleId="26">
    <w:name w:val="apple-converted-space"/>
    <w:basedOn w:val="9"/>
    <w:qFormat/>
    <w:uiPriority w:val="0"/>
  </w:style>
  <w:style w:type="character" w:customStyle="1" w:styleId="27">
    <w:name w:val="eop"/>
    <w:basedOn w:val="9"/>
    <w:qFormat/>
    <w:uiPriority w:val="0"/>
  </w:style>
  <w:style w:type="paragraph" w:customStyle="1" w:styleId="28">
    <w:name w:val="paragraph"/>
    <w:basedOn w:val="1"/>
    <w:qFormat/>
    <w:uiPriority w:val="0"/>
    <w:pPr>
      <w:spacing w:before="100" w:beforeAutospacing="1" w:after="100" w:afterAutospacing="1"/>
    </w:pPr>
    <w:rPr>
      <w:rFonts w:ascii="Times New Roman" w:hAnsi="Times New Roman" w:eastAsia="Times New Roman" w:cs="Times New Roman"/>
      <w:lang w:eastAsia="en-GB"/>
    </w:rPr>
  </w:style>
  <w:style w:type="character" w:customStyle="1" w:styleId="29">
    <w:name w:val="pagebreaktextspan"/>
    <w:basedOn w:val="9"/>
    <w:qFormat/>
    <w:uiPriority w:val="0"/>
  </w:style>
  <w:style w:type="character" w:customStyle="1" w:styleId="30">
    <w:name w:val="spellingerror"/>
    <w:basedOn w:val="9"/>
    <w:qFormat/>
    <w:uiPriority w:val="0"/>
  </w:style>
  <w:style w:type="character" w:customStyle="1" w:styleId="31">
    <w:name w:val="Comment Text Char"/>
    <w:basedOn w:val="9"/>
    <w:link w:val="14"/>
    <w:qFormat/>
    <w:uiPriority w:val="99"/>
    <w:rPr>
      <w:sz w:val="20"/>
      <w:szCs w:val="20"/>
    </w:rPr>
  </w:style>
  <w:style w:type="character" w:customStyle="1" w:styleId="32">
    <w:name w:val="Comment Subject Char"/>
    <w:basedOn w:val="31"/>
    <w:link w:val="15"/>
    <w:semiHidden/>
    <w:qFormat/>
    <w:uiPriority w:val="99"/>
    <w:rPr>
      <w:b/>
      <w:bCs/>
      <w:sz w:val="20"/>
      <w:szCs w:val="20"/>
    </w:rPr>
  </w:style>
  <w:style w:type="character" w:customStyle="1" w:styleId="33">
    <w:name w:val="Balloon Text Char"/>
    <w:basedOn w:val="9"/>
    <w:link w:val="11"/>
    <w:semiHidden/>
    <w:qFormat/>
    <w:uiPriority w:val="99"/>
    <w:rPr>
      <w:rFonts w:ascii="Times New Roman" w:hAnsi="Times New Roman" w:cs="Times New Roman"/>
      <w:sz w:val="18"/>
      <w:szCs w:val="18"/>
    </w:rPr>
  </w:style>
  <w:style w:type="paragraph" w:customStyle="1" w:styleId="34">
    <w:name w:val="Credits"/>
    <w:basedOn w:val="1"/>
    <w:qFormat/>
    <w:uiPriority w:val="0"/>
    <w:pPr>
      <w:spacing w:after="240" w:line="264" w:lineRule="auto"/>
      <w:contextualSpacing/>
      <w:jc w:val="right"/>
      <w:outlineLvl w:val="0"/>
    </w:pPr>
    <w:rPr>
      <w:rFonts w:cs="Arial"/>
      <w:b/>
      <w:color w:val="520D5D" w:themeColor="accent1"/>
      <w:szCs w:val="22"/>
      <w14:textFill>
        <w14:solidFill>
          <w14:schemeClr w14:val="accent1"/>
        </w14:solidFill>
      </w14:textFill>
    </w:rPr>
  </w:style>
  <w:style w:type="paragraph" w:customStyle="1" w:styleId="35">
    <w:name w:val="Description"/>
    <w:basedOn w:val="1"/>
    <w:qFormat/>
    <w:uiPriority w:val="0"/>
    <w:pPr>
      <w:spacing w:line="264" w:lineRule="auto"/>
    </w:pPr>
    <w:rPr>
      <w:rFonts w:cs="Arial"/>
      <w:color w:val="000000" w:themeColor="text1"/>
      <w:szCs w:val="22"/>
      <w14:textFill>
        <w14:solidFill>
          <w14:schemeClr w14:val="tx1"/>
        </w14:solidFill>
      </w14:textFill>
    </w:rPr>
  </w:style>
  <w:style w:type="paragraph" w:customStyle="1" w:styleId="36">
    <w:name w:val="About"/>
    <w:basedOn w:val="35"/>
    <w:qFormat/>
    <w:uiPriority w:val="0"/>
    <w:pPr>
      <w:spacing w:before="240" w:after="120"/>
    </w:pPr>
    <w:rPr>
      <w:rFonts w:ascii="Georgia" w:hAnsi="Georgia"/>
      <w:bCs/>
      <w:i/>
      <w:iCs/>
      <w:color w:val="497C2B"/>
    </w:rPr>
  </w:style>
  <w:style w:type="paragraph" w:styleId="37">
    <w:name w:val="List Paragraph"/>
    <w:basedOn w:val="1"/>
    <w:link w:val="51"/>
    <w:qFormat/>
    <w:uiPriority w:val="34"/>
    <w:pPr>
      <w:ind w:left="720"/>
      <w:contextualSpacing/>
    </w:pPr>
  </w:style>
  <w:style w:type="table" w:customStyle="1" w:styleId="38">
    <w:name w:val="TableGrid"/>
    <w:uiPriority w:val="0"/>
    <w:rPr>
      <w:rFonts w:eastAsiaTheme="minorEastAsia"/>
      <w:lang w:eastAsia="en-GB"/>
    </w:rPr>
    <w:tblPr>
      <w:tblCellMar>
        <w:top w:w="0" w:type="dxa"/>
        <w:left w:w="0" w:type="dxa"/>
        <w:bottom w:w="0" w:type="dxa"/>
        <w:right w:w="0" w:type="dxa"/>
      </w:tblCellMar>
    </w:tblPr>
  </w:style>
  <w:style w:type="character" w:customStyle="1" w:styleId="39">
    <w:name w:val="Heading 6 Char"/>
    <w:basedOn w:val="9"/>
    <w:link w:val="8"/>
    <w:qFormat/>
    <w:uiPriority w:val="9"/>
    <w:rPr>
      <w:rFonts w:asciiTheme="majorHAnsi" w:hAnsiTheme="majorHAnsi" w:eastAsiaTheme="majorEastAsia" w:cstheme="majorBidi"/>
      <w:color w:val="29072F" w:themeColor="accent1" w:themeShade="80"/>
    </w:rPr>
  </w:style>
  <w:style w:type="character" w:customStyle="1" w:styleId="40">
    <w:name w:val="Header Char"/>
    <w:basedOn w:val="9"/>
    <w:link w:val="19"/>
    <w:qFormat/>
    <w:uiPriority w:val="99"/>
  </w:style>
  <w:style w:type="character" w:customStyle="1" w:styleId="41">
    <w:name w:val="Footer Char"/>
    <w:basedOn w:val="9"/>
    <w:link w:val="18"/>
    <w:uiPriority w:val="99"/>
  </w:style>
  <w:style w:type="paragraph" w:customStyle="1" w:styleId="42">
    <w:name w:val="Nornal"/>
    <w:basedOn w:val="1"/>
    <w:link w:val="44"/>
    <w:qFormat/>
    <w:uiPriority w:val="0"/>
    <w:pPr>
      <w:spacing w:after="160" w:line="264" w:lineRule="auto"/>
    </w:pPr>
    <w:rPr>
      <w:rFonts w:cs="Arial"/>
      <w:szCs w:val="22"/>
    </w:rPr>
  </w:style>
  <w:style w:type="character" w:customStyle="1" w:styleId="43">
    <w:name w:val="Unresolved Mention1"/>
    <w:basedOn w:val="9"/>
    <w:uiPriority w:val="99"/>
    <w:rPr>
      <w:color w:val="605E5C"/>
      <w:shd w:val="clear" w:color="auto" w:fill="E1DFDD"/>
    </w:rPr>
  </w:style>
  <w:style w:type="character" w:customStyle="1" w:styleId="44">
    <w:name w:val="Nornal Char"/>
    <w:basedOn w:val="9"/>
    <w:link w:val="42"/>
    <w:uiPriority w:val="0"/>
    <w:rPr>
      <w:rFonts w:ascii="Arial" w:hAnsi="Arial" w:cs="Arial"/>
      <w:sz w:val="22"/>
      <w:szCs w:val="22"/>
    </w:rPr>
  </w:style>
  <w:style w:type="character" w:customStyle="1" w:styleId="45">
    <w:name w:val="Mention1"/>
    <w:basedOn w:val="9"/>
    <w:unhideWhenUsed/>
    <w:uiPriority w:val="99"/>
    <w:rPr>
      <w:color w:val="2B579A"/>
      <w:shd w:val="clear" w:color="auto" w:fill="E1DFDD"/>
    </w:rPr>
  </w:style>
  <w:style w:type="character" w:customStyle="1" w:styleId="46">
    <w:name w:val="Heading 3 Char"/>
    <w:basedOn w:val="9"/>
    <w:link w:val="5"/>
    <w:qFormat/>
    <w:uiPriority w:val="9"/>
    <w:rPr>
      <w:rFonts w:ascii="Arial" w:hAnsi="Arial" w:cs="Arial" w:eastAsiaTheme="majorEastAsia"/>
      <w:b/>
      <w:bCs/>
      <w:color w:val="004247" w:themeColor="accent2" w:themeShade="80"/>
      <w:lang w:eastAsia="en-GB"/>
    </w:rPr>
  </w:style>
  <w:style w:type="character" w:customStyle="1" w:styleId="47">
    <w:name w:val="Heading 1 Char"/>
    <w:basedOn w:val="9"/>
    <w:link w:val="2"/>
    <w:qFormat/>
    <w:uiPriority w:val="9"/>
    <w:rPr>
      <w:rFonts w:ascii="Georgia" w:hAnsi="Georgia" w:cstheme="minorHAnsi"/>
      <w:i/>
      <w:iCs/>
      <w:color w:val="004247" w:themeColor="accent2" w:themeShade="80"/>
      <w:sz w:val="48"/>
      <w:szCs w:val="48"/>
    </w:rPr>
  </w:style>
  <w:style w:type="character" w:customStyle="1" w:styleId="48">
    <w:name w:val="Heading 2 Char"/>
    <w:basedOn w:val="9"/>
    <w:link w:val="4"/>
    <w:qFormat/>
    <w:uiPriority w:val="9"/>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customStyle="1" w:styleId="49">
    <w:name w:val="List parag"/>
    <w:basedOn w:val="37"/>
    <w:link w:val="52"/>
    <w:qFormat/>
    <w:uiPriority w:val="0"/>
    <w:pPr>
      <w:spacing w:after="120" w:line="264" w:lineRule="auto"/>
      <w:ind w:left="0"/>
      <w:contextualSpacing w:val="0"/>
    </w:pPr>
    <w:rPr>
      <w:rFonts w:eastAsia="Times New Roman" w:asciiTheme="minorHAnsi" w:hAnsiTheme="minorHAnsi" w:cstheme="minorHAnsi"/>
      <w:color w:val="000000"/>
      <w:szCs w:val="22"/>
      <w:lang w:eastAsia="en-GB"/>
    </w:rPr>
  </w:style>
  <w:style w:type="paragraph" w:customStyle="1" w:styleId="50">
    <w:name w:val="Revision"/>
    <w:hidden/>
    <w:semiHidden/>
    <w:uiPriority w:val="99"/>
    <w:rPr>
      <w:rFonts w:ascii="Arial" w:hAnsi="Arial" w:eastAsiaTheme="minorHAnsi" w:cstheme="minorBidi"/>
      <w:sz w:val="22"/>
      <w:szCs w:val="24"/>
      <w:lang w:val="en-GB" w:eastAsia="en-US" w:bidi="ar-SA"/>
    </w:rPr>
  </w:style>
  <w:style w:type="character" w:customStyle="1" w:styleId="51">
    <w:name w:val="List Paragraph Char"/>
    <w:basedOn w:val="9"/>
    <w:link w:val="37"/>
    <w:qFormat/>
    <w:uiPriority w:val="34"/>
    <w:rPr>
      <w:rFonts w:ascii="Arial" w:hAnsi="Arial"/>
      <w:sz w:val="22"/>
    </w:rPr>
  </w:style>
  <w:style w:type="character" w:customStyle="1" w:styleId="52">
    <w:name w:val="List parag Char"/>
    <w:basedOn w:val="51"/>
    <w:link w:val="49"/>
    <w:qFormat/>
    <w:uiPriority w:val="0"/>
    <w:rPr>
      <w:rFonts w:ascii="Arial" w:hAnsi="Arial" w:eastAsia="Times New Roman" w:cstheme="minorHAnsi"/>
      <w:color w:val="000000"/>
      <w:sz w:val="22"/>
      <w:szCs w:val="22"/>
      <w:lang w:eastAsia="en-GB"/>
    </w:rPr>
  </w:style>
  <w:style w:type="character" w:customStyle="1" w:styleId="53">
    <w:name w:val="Heading 4 Char"/>
    <w:basedOn w:val="9"/>
    <w:link w:val="6"/>
    <w:qFormat/>
    <w:uiPriority w:val="9"/>
    <w:rPr>
      <w:rFonts w:eastAsia="Arial" w:cstheme="minorHAnsi"/>
      <w:color w:val="00626B" w:themeColor="accent2" w:themeShade="BF"/>
    </w:rPr>
  </w:style>
  <w:style w:type="table" w:customStyle="1" w:styleId="54">
    <w:name w:val="Table Grid Light1"/>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55">
    <w:name w:val="list in parag"/>
    <w:basedOn w:val="1"/>
    <w:qFormat/>
    <w:uiPriority w:val="0"/>
    <w:pPr>
      <w:numPr>
        <w:ilvl w:val="0"/>
        <w:numId w:val="1"/>
      </w:numPr>
    </w:pPr>
  </w:style>
  <w:style w:type="paragraph" w:customStyle="1" w:styleId="56">
    <w:name w:val="Table Paragraph"/>
    <w:basedOn w:val="1"/>
    <w:qFormat/>
    <w:uiPriority w:val="1"/>
    <w:pPr>
      <w:widowControl w:val="0"/>
      <w:autoSpaceDE w:val="0"/>
      <w:autoSpaceDN w:val="0"/>
      <w:spacing w:line="240" w:lineRule="auto"/>
    </w:pPr>
    <w:rPr>
      <w:rFonts w:eastAsia="Arial" w:cs="Arial"/>
      <w:szCs w:val="22"/>
    </w:rPr>
  </w:style>
  <w:style w:type="character" w:customStyle="1" w:styleId="57">
    <w:name w:val="Unresolved Mention2"/>
    <w:basedOn w:val="9"/>
    <w:unhideWhenUsed/>
    <w:qFormat/>
    <w:uiPriority w:val="99"/>
    <w:rPr>
      <w:color w:val="605E5C"/>
      <w:shd w:val="clear" w:color="auto" w:fill="E1DFDD"/>
    </w:rPr>
  </w:style>
  <w:style w:type="character" w:customStyle="1" w:styleId="58">
    <w:name w:val="Mention2"/>
    <w:basedOn w:val="9"/>
    <w:unhideWhenUsed/>
    <w:qFormat/>
    <w:uiPriority w:val="99"/>
    <w:rPr>
      <w:color w:val="2B579A"/>
      <w:shd w:val="clear" w:color="auto" w:fill="E1DFDD"/>
    </w:rPr>
  </w:style>
  <w:style w:type="character" w:customStyle="1" w:styleId="59">
    <w:name w:val="Body Text Char"/>
    <w:basedOn w:val="9"/>
    <w:link w:val="12"/>
    <w:qFormat/>
    <w:uiPriority w:val="1"/>
    <w:rPr>
      <w:rFonts w:ascii="Arial" w:hAnsi="Arial" w:eastAsia="Arial" w:cs="Arial"/>
      <w:sz w:val="22"/>
      <w:szCs w:val="22"/>
    </w:rPr>
  </w:style>
  <w:style w:type="table" w:customStyle="1" w:styleId="60">
    <w:name w:val="Grid Table Light"/>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61">
    <w:name w:val="Intense Emphasis"/>
    <w:basedOn w:val="9"/>
    <w:qFormat/>
    <w:uiPriority w:val="21"/>
    <w:rPr>
      <w:i/>
      <w:iCs/>
      <w:color w:val="520D5D" w:themeColor="accent1"/>
      <w14:textFill>
        <w14:solidFill>
          <w14:schemeClr w14:val="accent1"/>
        </w14:solidFill>
      </w14:textFill>
    </w:rPr>
  </w:style>
  <w:style w:type="paragraph" w:customStyle="1" w:styleId="62">
    <w:name w:val="large"/>
    <w:basedOn w:val="1"/>
    <w:qFormat/>
    <w:uiPriority w:val="0"/>
    <w:pPr>
      <w:spacing w:before="100" w:beforeAutospacing="1" w:after="100" w:afterAutospacing="1" w:line="240" w:lineRule="auto"/>
    </w:pPr>
    <w:rPr>
      <w:rFonts w:ascii="Times New Roman" w:hAnsi="Times New Roman" w:eastAsia="Times New Roman" w:cs="Times New Roman"/>
      <w:sz w:val="24"/>
      <w:lang w:eastAsia="en-GB"/>
    </w:rPr>
  </w:style>
  <w:style w:type="character" w:customStyle="1" w:styleId="63">
    <w:name w:val="Unresolved Mention3"/>
    <w:basedOn w:val="9"/>
    <w:unhideWhenUsed/>
    <w:qFormat/>
    <w:uiPriority w:val="99"/>
    <w:rPr>
      <w:color w:val="605E5C"/>
      <w:shd w:val="clear" w:color="auto" w:fill="E1DFDD"/>
    </w:rPr>
  </w:style>
  <w:style w:type="character" w:customStyle="1" w:styleId="64">
    <w:name w:val="Mention3"/>
    <w:basedOn w:val="9"/>
    <w:unhideWhenUsed/>
    <w:qFormat/>
    <w:uiPriority w:val="99"/>
    <w:rPr>
      <w:color w:val="2B579A"/>
      <w:shd w:val="clear" w:color="auto" w:fill="E1DFDD"/>
    </w:rPr>
  </w:style>
  <w:style w:type="character" w:customStyle="1" w:styleId="65">
    <w:name w:val="Heading 5 Char"/>
    <w:basedOn w:val="9"/>
    <w:link w:val="7"/>
    <w:qFormat/>
    <w:uiPriority w:val="9"/>
    <w:rPr>
      <w:rFonts w:eastAsia="Arial" w:cstheme="minorHAnsi"/>
      <w:color w:val="00626B" w:themeColor="accent2" w:themeShade="BF"/>
      <w:sz w:val="28"/>
      <w:szCs w:val="28"/>
    </w:rPr>
  </w:style>
  <w:style w:type="character" w:customStyle="1" w:styleId="66">
    <w:name w:val="Unresolved Mention4"/>
    <w:basedOn w:val="9"/>
    <w:unhideWhenUsed/>
    <w:qFormat/>
    <w:uiPriority w:val="99"/>
    <w:rPr>
      <w:color w:val="605E5C"/>
      <w:shd w:val="clear" w:color="auto" w:fill="E1DFDD"/>
    </w:rPr>
  </w:style>
  <w:style w:type="character" w:customStyle="1" w:styleId="67">
    <w:name w:val="Mention4"/>
    <w:basedOn w:val="9"/>
    <w:unhideWhenUsed/>
    <w:qFormat/>
    <w:uiPriority w:val="99"/>
    <w:rPr>
      <w:color w:val="2B579A"/>
      <w:shd w:val="clear" w:color="auto" w:fill="E1DFDD"/>
    </w:rPr>
  </w:style>
  <w:style w:type="character" w:customStyle="1" w:styleId="68">
    <w:name w:val="Unresolved Mention"/>
    <w:basedOn w:val="9"/>
    <w:semiHidden/>
    <w:unhideWhenUsed/>
    <w:qFormat/>
    <w:uiPriority w:val="99"/>
    <w:rPr>
      <w:color w:val="605E5C"/>
      <w:shd w:val="clear" w:color="auto" w:fill="E1DFDD"/>
    </w:rPr>
  </w:style>
  <w:style w:type="table" w:customStyle="1" w:styleId="69">
    <w:name w:val="Table Grid1"/>
    <w:basedOn w:val="10"/>
    <w:qFormat/>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Mention"/>
    <w:basedOn w:val="9"/>
    <w:unhideWhenUsed/>
    <w:qFormat/>
    <w:uiPriority w:val="99"/>
    <w:rPr>
      <w:color w:val="2B579A"/>
      <w:shd w:val="clear" w:color="auto" w:fill="E1DFDD"/>
    </w:rPr>
  </w:style>
  <w:style w:type="character" w:customStyle="1" w:styleId="71">
    <w:name w:val="cf01"/>
    <w:basedOn w:val="9"/>
    <w:qFormat/>
    <w:uiPriority w:val="0"/>
    <w:rPr>
      <w:rFonts w:hint="default" w:ascii="Segoe UI" w:hAnsi="Segoe UI" w:cs="Segoe UI"/>
      <w:sz w:val="18"/>
      <w:szCs w:val="18"/>
    </w:rPr>
  </w:style>
  <w:style w:type="paragraph" w:customStyle="1" w:styleId="72">
    <w:name w:val="Default"/>
    <w:qFormat/>
    <w:uiPriority w:val="0"/>
    <w:pPr>
      <w:autoSpaceDE w:val="0"/>
      <w:autoSpaceDN w:val="0"/>
      <w:adjustRightInd w:val="0"/>
    </w:pPr>
    <w:rPr>
      <w:rFonts w:ascii="Trebuchet MS" w:hAnsi="Trebuchet MS" w:cs="Trebuchet MS" w:eastAsiaTheme="minorHAnsi"/>
      <w:color w:val="000000"/>
      <w:sz w:val="24"/>
      <w:szCs w:val="24"/>
      <w:lang w:val="en-GB" w:eastAsia="en-US" w:bidi="ar-SA"/>
    </w:rPr>
  </w:style>
  <w:style w:type="paragraph" w:customStyle="1" w:styleId="73">
    <w:name w:val="elementtoproof"/>
    <w:basedOn w:val="1"/>
    <w:semiHidden/>
    <w:qFormat/>
    <w:uiPriority w:val="99"/>
    <w:pPr>
      <w:spacing w:line="240" w:lineRule="auto"/>
    </w:pPr>
    <w:rPr>
      <w:rFonts w:ascii="Aptos" w:hAnsi="Aptos" w:cs="Aptos"/>
      <w:sz w:val="24"/>
      <w:lang w:eastAsia="en-GB"/>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5.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theme" Target="theme/theme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F16A4F-D94D-4B65-9BAE-153D7E4C5FD9}">
  <ds:schemaRefs/>
</ds:datastoreItem>
</file>

<file path=customXml/itemProps3.xml><?xml version="1.0" encoding="utf-8"?>
<ds:datastoreItem xmlns:ds="http://schemas.openxmlformats.org/officeDocument/2006/customXml" ds:itemID="{E30AF029-46AD-47ED-B283-78FA2A1003CF}">
  <ds:schemaRefs/>
</ds:datastoreItem>
</file>

<file path=customXml/itemProps4.xml><?xml version="1.0" encoding="utf-8"?>
<ds:datastoreItem xmlns:ds="http://schemas.openxmlformats.org/officeDocument/2006/customXml" ds:itemID="{A6411DCC-916F-481D-9758-D8A67415E20A}">
  <ds:schemaRefs/>
</ds:datastoreItem>
</file>

<file path=customXml/itemProps5.xml><?xml version="1.0" encoding="utf-8"?>
<ds:datastoreItem xmlns:ds="http://schemas.openxmlformats.org/officeDocument/2006/customXml" ds:itemID="{8C594CFB-7A79-4E0A-8204-E365448D8AB1}">
  <ds:schemaRefs/>
</ds:datastoreItem>
</file>

<file path=docProps/app.xml><?xml version="1.0" encoding="utf-8"?>
<Properties xmlns="http://schemas.openxmlformats.org/officeDocument/2006/extended-properties" xmlns:vt="http://schemas.openxmlformats.org/officeDocument/2006/docPropsVTypes">
  <Template>Normal</Template>
  <Pages>13</Pages>
  <Words>2380</Words>
  <Characters>13566</Characters>
  <Lines>113</Lines>
  <Paragraphs>31</Paragraphs>
  <TotalTime>0</TotalTime>
  <ScaleCrop>false</ScaleCrop>
  <LinksUpToDate>false</LinksUpToDate>
  <CharactersWithSpaces>15915</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2024-06-03T21:33:00Z</dcterms:created>
  <dc:creator>Ali House</dc:creator>
  <cp:lastModifiedBy>WPS_1727684645</cp:lastModifiedBy>
  <dcterms:modified xsi:type="dcterms:W3CDTF">2025-08-13T16:19:17Z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KSOProductBuildVer">
    <vt:lpwstr>1033-12.2.0.22222</vt:lpwstr>
  </property>
  <property fmtid="{D5CDD505-2E9C-101B-9397-08002B2CF9AE}" pid="4" name="ICV">
    <vt:lpwstr>3B94BF2A85F3448C9DE67DF27F898E26_12</vt:lpwstr>
  </property>
</Properties>
</file>