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5BEB2" w14:textId="77777777" w:rsidR="008E6F3C" w:rsidRDefault="002C6844">
      <w:pPr>
        <w:widowControl w:val="0"/>
        <w:pBdr>
          <w:top w:val="single" w:sz="4" w:space="1" w:color="000000"/>
          <w:left w:val="nil"/>
          <w:bottom w:val="single" w:sz="4" w:space="1" w:color="000000"/>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Knowledge and Information Management Skills for the Workplace</w:t>
      </w:r>
    </w:p>
    <w:p w14:paraId="1005BEB3" w14:textId="77777777" w:rsidR="008E6F3C" w:rsidRDefault="008E6F3C">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p>
    <w:p w14:paraId="1005BEB4" w14:textId="77777777" w:rsidR="008E6F3C" w:rsidRDefault="008E6F3C">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p>
    <w:p w14:paraId="1005BEB5" w14:textId="77777777" w:rsidR="008E6F3C" w:rsidRDefault="002C6844">
      <w:pPr>
        <w:widowControl w:val="0"/>
        <w:pBdr>
          <w:top w:val="single" w:sz="4" w:space="1" w:color="000000"/>
          <w:left w:val="nil"/>
          <w:bottom w:val="single" w:sz="4" w:space="1" w:color="000000"/>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BMSW5106</w:t>
      </w:r>
    </w:p>
    <w:p w14:paraId="1005BEB6" w14:textId="77777777" w:rsidR="008E6F3C" w:rsidRDefault="008E6F3C">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p>
    <w:p w14:paraId="1005BEB7" w14:textId="63557E17" w:rsidR="008E6F3C" w:rsidRDefault="00773838">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name: Nicusor – Ionut Aliu</w:t>
      </w:r>
    </w:p>
    <w:p w14:paraId="7C5C5275" w14:textId="51DDE7AF" w:rsidR="000818D5" w:rsidRDefault="000818D5">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number: 2131114</w:t>
      </w:r>
    </w:p>
    <w:p w14:paraId="373F6D31" w14:textId="50176432" w:rsidR="000818D5" w:rsidRDefault="000818D5">
      <w:pPr>
        <w:widowControl w:val="0"/>
        <w:pBdr>
          <w:top w:val="nil"/>
          <w:left w:val="nil"/>
          <w:bottom w:val="nil"/>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Lecturer name: </w:t>
      </w:r>
      <w:r w:rsidR="007076C3">
        <w:rPr>
          <w:rFonts w:ascii="Times New Roman" w:eastAsia="Times New Roman" w:hAnsi="Times New Roman" w:cs="Times New Roman"/>
          <w:b/>
          <w:color w:val="000000"/>
          <w:sz w:val="32"/>
          <w:szCs w:val="32"/>
        </w:rPr>
        <w:t>Essa Bah</w:t>
      </w:r>
    </w:p>
    <w:p w14:paraId="1005BEB8" w14:textId="15FC1868" w:rsidR="008E6F3C" w:rsidRDefault="002C6844">
      <w:pPr>
        <w:widowControl w:val="0"/>
        <w:pBdr>
          <w:top w:val="single" w:sz="4" w:space="1" w:color="000000"/>
          <w:left w:val="nil"/>
          <w:bottom w:val="single" w:sz="4" w:space="1" w:color="000000"/>
          <w:right w:val="nil"/>
          <w:between w:val="nil"/>
        </w:pBdr>
        <w:spacing w:before="122"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Task 1 Report</w:t>
      </w:r>
    </w:p>
    <w:p w14:paraId="1005BEB9" w14:textId="77777777" w:rsidR="008E6F3C" w:rsidRDefault="008E6F3C">
      <w:pPr>
        <w:widowControl w:val="0"/>
        <w:pBdr>
          <w:top w:val="nil"/>
          <w:left w:val="nil"/>
          <w:bottom w:val="nil"/>
          <w:right w:val="nil"/>
          <w:between w:val="nil"/>
        </w:pBdr>
        <w:spacing w:before="122" w:after="200" w:line="360" w:lineRule="auto"/>
        <w:jc w:val="both"/>
        <w:rPr>
          <w:rFonts w:ascii="Times New Roman" w:eastAsia="Times New Roman" w:hAnsi="Times New Roman" w:cs="Times New Roman"/>
          <w:b/>
          <w:color w:val="000000"/>
          <w:sz w:val="24"/>
          <w:szCs w:val="24"/>
        </w:rPr>
      </w:pPr>
    </w:p>
    <w:p w14:paraId="1005BEBA"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1005BEBB" w14:textId="77777777" w:rsidR="008E6F3C" w:rsidRDefault="002C6844">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4"/>
          <w:szCs w:val="24"/>
        </w:rPr>
      </w:pPr>
      <w:bookmarkStart w:id="0" w:name="_heading=h.gjdgxs" w:colFirst="0" w:colLast="0"/>
      <w:bookmarkEnd w:id="0"/>
      <w:r>
        <w:rPr>
          <w:rFonts w:ascii="Times New Roman" w:eastAsia="Times New Roman" w:hAnsi="Times New Roman" w:cs="Times New Roman"/>
          <w:b/>
          <w:color w:val="000000"/>
          <w:sz w:val="24"/>
          <w:szCs w:val="24"/>
        </w:rPr>
        <w:lastRenderedPageBreak/>
        <w:t>Table of Contents</w:t>
      </w:r>
    </w:p>
    <w:sdt>
      <w:sdtPr>
        <w:id w:val="2035689170"/>
        <w:docPartObj>
          <w:docPartGallery w:val="Table of Contents"/>
          <w:docPartUnique/>
        </w:docPartObj>
      </w:sdtPr>
      <w:sdtEndPr/>
      <w:sdtContent>
        <w:p w14:paraId="1005BEBC" w14:textId="77777777" w:rsidR="008E6F3C" w:rsidRDefault="002C684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1005BEBD"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fob9te">
            <w:r w:rsidR="002C6844">
              <w:rPr>
                <w:rFonts w:ascii="Times New Roman" w:eastAsia="Times New Roman" w:hAnsi="Times New Roman" w:cs="Times New Roman"/>
                <w:color w:val="000000"/>
                <w:sz w:val="24"/>
                <w:szCs w:val="24"/>
              </w:rPr>
              <w:t>2. Background of the Organisations</w:t>
            </w:r>
            <w:r w:rsidR="002C6844">
              <w:rPr>
                <w:rFonts w:ascii="Times New Roman" w:eastAsia="Times New Roman" w:hAnsi="Times New Roman" w:cs="Times New Roman"/>
                <w:color w:val="000000"/>
                <w:sz w:val="24"/>
                <w:szCs w:val="24"/>
              </w:rPr>
              <w:tab/>
              <w:t>3</w:t>
            </w:r>
          </w:hyperlink>
        </w:p>
        <w:p w14:paraId="1005BEBE"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znysh7">
            <w:r w:rsidR="002C6844">
              <w:rPr>
                <w:rFonts w:ascii="Times New Roman" w:eastAsia="Times New Roman" w:hAnsi="Times New Roman" w:cs="Times New Roman"/>
                <w:color w:val="000000"/>
                <w:sz w:val="24"/>
                <w:szCs w:val="24"/>
              </w:rPr>
              <w:t>3. TOWS analysis (Threats/Opportunities/Weaknesses/Strengths) about their Knowledge Management System</w:t>
            </w:r>
            <w:r w:rsidR="002C6844">
              <w:rPr>
                <w:rFonts w:ascii="Times New Roman" w:eastAsia="Times New Roman" w:hAnsi="Times New Roman" w:cs="Times New Roman"/>
                <w:color w:val="000000"/>
                <w:sz w:val="24"/>
                <w:szCs w:val="24"/>
              </w:rPr>
              <w:tab/>
              <w:t>5</w:t>
            </w:r>
          </w:hyperlink>
        </w:p>
        <w:p w14:paraId="1005BEBF" w14:textId="77777777" w:rsidR="008E6F3C" w:rsidRDefault="007076C3">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heading=h.2et92p0">
            <w:r w:rsidR="002C6844">
              <w:rPr>
                <w:rFonts w:ascii="Times New Roman" w:eastAsia="Times New Roman" w:hAnsi="Times New Roman" w:cs="Times New Roman"/>
                <w:color w:val="000000"/>
                <w:sz w:val="24"/>
                <w:szCs w:val="24"/>
              </w:rPr>
              <w:t>3.1 TOWS analysis</w:t>
            </w:r>
            <w:r w:rsidR="002C6844">
              <w:rPr>
                <w:rFonts w:ascii="Times New Roman" w:eastAsia="Times New Roman" w:hAnsi="Times New Roman" w:cs="Times New Roman"/>
                <w:color w:val="000000"/>
                <w:sz w:val="24"/>
                <w:szCs w:val="24"/>
              </w:rPr>
              <w:tab/>
              <w:t>5</w:t>
            </w:r>
          </w:hyperlink>
        </w:p>
        <w:p w14:paraId="1005BEC0" w14:textId="77777777" w:rsidR="008E6F3C" w:rsidRDefault="007076C3">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heading=h.tyjcwt">
            <w:r w:rsidR="002C6844">
              <w:rPr>
                <w:rFonts w:ascii="Times New Roman" w:eastAsia="Times New Roman" w:hAnsi="Times New Roman" w:cs="Times New Roman"/>
                <w:color w:val="000000"/>
                <w:sz w:val="24"/>
                <w:szCs w:val="24"/>
              </w:rPr>
              <w:t>3.2 Similarities/Differences in the Context of Knowledge Management</w:t>
            </w:r>
            <w:r w:rsidR="002C6844">
              <w:rPr>
                <w:rFonts w:ascii="Times New Roman" w:eastAsia="Times New Roman" w:hAnsi="Times New Roman" w:cs="Times New Roman"/>
                <w:color w:val="000000"/>
                <w:sz w:val="24"/>
                <w:szCs w:val="24"/>
              </w:rPr>
              <w:tab/>
              <w:t>8</w:t>
            </w:r>
          </w:hyperlink>
        </w:p>
        <w:p w14:paraId="1005BEC1"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dy6vkm">
            <w:r w:rsidR="002C6844">
              <w:rPr>
                <w:rFonts w:ascii="Times New Roman" w:eastAsia="Times New Roman" w:hAnsi="Times New Roman" w:cs="Times New Roman"/>
                <w:color w:val="000000"/>
                <w:sz w:val="24"/>
                <w:szCs w:val="24"/>
              </w:rPr>
              <w:t>4. Critical evaluation of both organisations’ Knowledge Management systems</w:t>
            </w:r>
            <w:r w:rsidR="002C6844">
              <w:rPr>
                <w:rFonts w:ascii="Times New Roman" w:eastAsia="Times New Roman" w:hAnsi="Times New Roman" w:cs="Times New Roman"/>
                <w:color w:val="000000"/>
                <w:sz w:val="24"/>
                <w:szCs w:val="24"/>
              </w:rPr>
              <w:tab/>
              <w:t>10</w:t>
            </w:r>
          </w:hyperlink>
        </w:p>
        <w:p w14:paraId="1005BEC2"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t3h5sf">
            <w:r w:rsidR="002C6844">
              <w:rPr>
                <w:rFonts w:ascii="Times New Roman" w:eastAsia="Times New Roman" w:hAnsi="Times New Roman" w:cs="Times New Roman"/>
                <w:color w:val="000000"/>
                <w:sz w:val="24"/>
                <w:szCs w:val="24"/>
              </w:rPr>
              <w:t>5. Recommendations</w:t>
            </w:r>
            <w:r w:rsidR="002C6844">
              <w:rPr>
                <w:rFonts w:ascii="Times New Roman" w:eastAsia="Times New Roman" w:hAnsi="Times New Roman" w:cs="Times New Roman"/>
                <w:color w:val="000000"/>
                <w:sz w:val="24"/>
                <w:szCs w:val="24"/>
              </w:rPr>
              <w:tab/>
              <w:t>13</w:t>
            </w:r>
          </w:hyperlink>
        </w:p>
        <w:p w14:paraId="1005BEC3"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4d34og8">
            <w:r w:rsidR="002C6844">
              <w:rPr>
                <w:rFonts w:ascii="Times New Roman" w:eastAsia="Times New Roman" w:hAnsi="Times New Roman" w:cs="Times New Roman"/>
                <w:color w:val="000000"/>
                <w:sz w:val="24"/>
                <w:szCs w:val="24"/>
              </w:rPr>
              <w:t>6. Conclusion</w:t>
            </w:r>
            <w:r w:rsidR="002C6844">
              <w:rPr>
                <w:rFonts w:ascii="Times New Roman" w:eastAsia="Times New Roman" w:hAnsi="Times New Roman" w:cs="Times New Roman"/>
                <w:color w:val="000000"/>
                <w:sz w:val="24"/>
                <w:szCs w:val="24"/>
              </w:rPr>
              <w:tab/>
              <w:t>14</w:t>
            </w:r>
          </w:hyperlink>
        </w:p>
        <w:p w14:paraId="1005BEC4" w14:textId="77777777" w:rsidR="008E6F3C" w:rsidRDefault="007076C3">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hyperlink w:anchor="_heading=h.2s8eyo1">
            <w:r w:rsidR="002C6844">
              <w:rPr>
                <w:rFonts w:ascii="Times New Roman" w:eastAsia="Times New Roman" w:hAnsi="Times New Roman" w:cs="Times New Roman"/>
                <w:color w:val="000000"/>
                <w:sz w:val="24"/>
                <w:szCs w:val="24"/>
              </w:rPr>
              <w:t>References</w:t>
            </w:r>
            <w:r w:rsidR="002C6844">
              <w:rPr>
                <w:rFonts w:ascii="Times New Roman" w:eastAsia="Times New Roman" w:hAnsi="Times New Roman" w:cs="Times New Roman"/>
                <w:color w:val="000000"/>
                <w:sz w:val="24"/>
                <w:szCs w:val="24"/>
              </w:rPr>
              <w:tab/>
              <w:t>16</w:t>
            </w:r>
          </w:hyperlink>
        </w:p>
        <w:p w14:paraId="1005BEC5" w14:textId="77777777" w:rsidR="008E6F3C" w:rsidRDefault="002C684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Task 2 Presentation slides………………………………………………………………………..20</w:t>
          </w:r>
        </w:p>
        <w:p w14:paraId="1005BEC6" w14:textId="77777777" w:rsidR="008E6F3C" w:rsidRDefault="002C6844">
          <w:pPr>
            <w:spacing w:line="360" w:lineRule="auto"/>
            <w:jc w:val="both"/>
            <w:rPr>
              <w:rFonts w:ascii="Times New Roman" w:eastAsia="Times New Roman" w:hAnsi="Times New Roman" w:cs="Times New Roman"/>
              <w:sz w:val="24"/>
              <w:szCs w:val="24"/>
            </w:rPr>
          </w:pPr>
          <w:r>
            <w:fldChar w:fldCharType="end"/>
          </w:r>
        </w:p>
      </w:sdtContent>
    </w:sdt>
    <w:p w14:paraId="1005BEC7" w14:textId="77777777" w:rsidR="008E6F3C" w:rsidRDefault="002C6844">
      <w:pPr>
        <w:rPr>
          <w:rFonts w:ascii="Times New Roman" w:eastAsia="Times New Roman" w:hAnsi="Times New Roman" w:cs="Times New Roman"/>
          <w:b/>
          <w:sz w:val="24"/>
          <w:szCs w:val="24"/>
        </w:rPr>
      </w:pPr>
      <w:r>
        <w:br w:type="page"/>
      </w:r>
    </w:p>
    <w:p w14:paraId="1005BEC8" w14:textId="77777777" w:rsidR="008E6F3C" w:rsidRDefault="002C6844">
      <w:pPr>
        <w:pStyle w:val="Heading1"/>
        <w:widowControl w:val="0"/>
      </w:pPr>
      <w:bookmarkStart w:id="1" w:name="_heading=h.30j0zll" w:colFirst="0" w:colLast="0"/>
      <w:bookmarkEnd w:id="1"/>
      <w:r>
        <w:lastRenderedPageBreak/>
        <w:t xml:space="preserve">1. Introduction </w:t>
      </w:r>
    </w:p>
    <w:p w14:paraId="1005BEC9"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organisation’s method for producing, disseminating, using, and overseeing its intellectual property is called knowledge management, or KM (</w:t>
      </w:r>
      <w:r>
        <w:rPr>
          <w:rFonts w:ascii="Times New Roman" w:eastAsia="Times New Roman" w:hAnsi="Times New Roman" w:cs="Times New Roman"/>
          <w:color w:val="222222"/>
          <w:sz w:val="24"/>
          <w:szCs w:val="24"/>
          <w:highlight w:val="white"/>
        </w:rPr>
        <w:t>Purwanto, 2020</w:t>
      </w:r>
      <w:r>
        <w:rPr>
          <w:rFonts w:ascii="Times New Roman" w:eastAsia="Times New Roman" w:hAnsi="Times New Roman" w:cs="Times New Roman"/>
          <w:color w:val="000000"/>
          <w:sz w:val="24"/>
          <w:szCs w:val="24"/>
        </w:rPr>
        <w:t>). To increase performance, creativity, and decision-making, an organisation’s common knowledge must be gathered, organised, and disseminated. The process of acquiring, organising, maintaining, and sharing information is known as information management, or IM (</w:t>
      </w:r>
      <w:r>
        <w:rPr>
          <w:rFonts w:ascii="Times New Roman" w:eastAsia="Times New Roman" w:hAnsi="Times New Roman" w:cs="Times New Roman"/>
          <w:color w:val="222222"/>
          <w:sz w:val="24"/>
          <w:szCs w:val="24"/>
          <w:highlight w:val="white"/>
        </w:rPr>
        <w:t xml:space="preserve">Manesh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It concerns ensuring that the appropriate information is accessible to the correct individuals at the appropriate times. Effective management in today’s organisations requires knowledge and information management talents such as information analysis, critical thinking, communication, teamwork, and technological proficiency. It can boost knowledge search, improve decision-making, and reduce overlapping of effort for both individuals and groups (</w:t>
      </w:r>
      <w:r>
        <w:rPr>
          <w:rFonts w:ascii="Times New Roman" w:eastAsia="Times New Roman" w:hAnsi="Times New Roman" w:cs="Times New Roman"/>
          <w:color w:val="222222"/>
          <w:sz w:val="24"/>
          <w:szCs w:val="24"/>
          <w:highlight w:val="white"/>
        </w:rPr>
        <w:t>Tiwari, 2022</w:t>
      </w:r>
      <w:r>
        <w:rPr>
          <w:rFonts w:ascii="Times New Roman" w:eastAsia="Times New Roman" w:hAnsi="Times New Roman" w:cs="Times New Roman"/>
          <w:color w:val="000000"/>
          <w:sz w:val="24"/>
          <w:szCs w:val="24"/>
        </w:rPr>
        <w:t>). They also strengthen connections by encouraging trust as well as improving innovation, communication, and teamwork. Acquiring these abilities may improve innovation, efficiency, and creativity both individually and as a team, as well as one’s worth and opportunities for advancement. For the following report, the two chosen organisations are Amazon and Microsoft. The following report will analyse TOWS as a knowledge management system. It will assess the value they provide, evaluate current knowledge management systems, and make recommendations for additional improvements to guarantee competitiveness as well as market success.</w:t>
      </w:r>
    </w:p>
    <w:p w14:paraId="1005BECA" w14:textId="77777777" w:rsidR="008E6F3C" w:rsidRDefault="002C6844">
      <w:pPr>
        <w:pStyle w:val="Heading1"/>
        <w:widowControl w:val="0"/>
      </w:pPr>
      <w:bookmarkStart w:id="2" w:name="_heading=h.1fob9te" w:colFirst="0" w:colLast="0"/>
      <w:bookmarkEnd w:id="2"/>
      <w:r>
        <w:t xml:space="preserve">2. Background of the Organisations </w:t>
      </w:r>
    </w:p>
    <w:p w14:paraId="1005BECB"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Amazon is a famous American multinational technology company based on many industries like e-commerce, digital streaming, online advertising, artificial intelligence, cloud computing etc. It operates under the public sector with over 1.5 lakh employees. The company’s revenue is $468.850 billion. The brand was founded in 1994 and operates in more than 20 countries across 5 continents. It is one of the most influential forces in economic and cultural development around the world and is a valued brand worldwide. The brand has many subsidiaries that help the brand to generate profits and capital which can help the brand to gain a competitive advantage over competitors. is the world’s largest online retailer of smart digital cloud computing services. It has led to the launch of Amazon Prime, the brand’s online subscription plan that reaches more than 200 million customers worldwide (Carino, 2022). The brand also offers a wide range of downloadable and portable content through its wide range of media, channels and applications. Amazon has launched Amazon Web Services with an API that provides opportunities for web developers to build web </w:t>
      </w:r>
      <w:r>
        <w:rPr>
          <w:rFonts w:ascii="Times New Roman" w:eastAsia="Times New Roman" w:hAnsi="Times New Roman" w:cs="Times New Roman"/>
          <w:color w:val="000000"/>
          <w:sz w:val="24"/>
          <w:szCs w:val="24"/>
          <w:highlight w:val="white"/>
        </w:rPr>
        <w:lastRenderedPageBreak/>
        <w:t>applications (Bandaru, 2020). It launched Elastic Computing Cloud services in 2008 that helps companies lease data storage and computing power from Amazon (Weinman, 2023). Amazon has launched a Fulfilment program that allows individuals and small businesses to sell their products through Amazon’s warehouses and fulfilment program infrastructure.</w:t>
      </w:r>
    </w:p>
    <w:p w14:paraId="1005BECC"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Microsoft Corporation was founded on April 4, 1975 by Bill Gates and Paul Allen has become a leading organisation in the technology industry (Rajaraman, 2020). Headquartered in Redmond, Washington, this American multinational company rose to power with its revolutionary Windows operating system, which quickly became the go-to platform for personal computers around the world. In its early days, Microsoft honed its focus on software development, specializing in operating systems, programming languages, and popular productivity tools such as Microsoft Office. One of its major triumphs was the creation of MS-DOS, the operating system used in IBM-compatible PCs, laying the groundwork for Microsoft’s future dominance in the PC market." Microsoft released Windows 1.0 in 1985 which marked its entry into becoming one of the largest technology companies in the world. Microsoft further cemented their position in the business through subsequent releases such as Windows 95, Windows XP and Windows 7.</w:t>
      </w:r>
    </w:p>
    <w:p w14:paraId="1005BECD"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Microsoft expanded its product line to include a wide range of software and services like Azure (cloud computing services), LinkedIn (professional networking), Xbox (gaming), Visual Studio (developer tools) and Microsoft Office suite among others. Antitrust investigations and legal battles have been part of Microsoft’s existence with regard to its operations and market leadership. It  is witnessed than appreciation for the contribution of technology and innovation on behalf of many philanthropic works under Bill &amp; Melinda Gates Foundation.</w:t>
      </w:r>
    </w:p>
    <w:p w14:paraId="1005BECE"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Satya Nadella succeeded Steve Ballmer who said cloud computing  is not the most valuable but put them among the most valuable firms globally by market capitalization. It  also helps them soar onto new frontiers (Ball, 2022). Prior to the appointment of  CEO in 2014, Satya Nadella has shifted Microsoft into a cloud-first focus  on AI, enterprise software, and subscription-based offerings.  It  resulted in its rise up to become one of the most highly valued firms across different sectors today. It is  ranked among the highest market capitalized companies worldwide. Microsoft continues to be a leading force in shaping the future of technology. </w:t>
      </w:r>
    </w:p>
    <w:p w14:paraId="1005BECF" w14:textId="77777777" w:rsidR="008E6F3C" w:rsidRDefault="002C6844">
      <w:pPr>
        <w:pStyle w:val="Heading1"/>
        <w:widowControl w:val="0"/>
      </w:pPr>
      <w:bookmarkStart w:id="3" w:name="_heading=h.3znysh7" w:colFirst="0" w:colLast="0"/>
      <w:bookmarkEnd w:id="3"/>
      <w:r>
        <w:lastRenderedPageBreak/>
        <w:t>3. TOWS analysis (Threats/Opportunities/Weaknesses/Strengths) about their Knowledge Management System</w:t>
      </w:r>
    </w:p>
    <w:p w14:paraId="1005BED0" w14:textId="77777777" w:rsidR="008E6F3C" w:rsidRDefault="002C6844">
      <w:pPr>
        <w:pStyle w:val="Heading2"/>
        <w:widowControl w:val="0"/>
      </w:pPr>
      <w:bookmarkStart w:id="4" w:name="_heading=h.2et92p0" w:colFirst="0" w:colLast="0"/>
      <w:bookmarkEnd w:id="4"/>
      <w:r>
        <w:t xml:space="preserve">3.1 TOWS analysis </w:t>
      </w:r>
    </w:p>
    <w:tbl>
      <w:tblPr>
        <w:tblStyle w:val="a0"/>
        <w:tblW w:w="93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865"/>
        <w:gridCol w:w="3075"/>
        <w:gridCol w:w="3360"/>
      </w:tblGrid>
      <w:tr w:rsidR="008E6F3C" w14:paraId="1005BED9" w14:textId="77777777">
        <w:trPr>
          <w:cantSplit/>
          <w:trHeight w:val="3456"/>
          <w:tblHeader/>
        </w:trPr>
        <w:tc>
          <w:tcPr>
            <w:tcW w:w="2865" w:type="dxa"/>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05BED1" w14:textId="77777777" w:rsidR="008E6F3C" w:rsidRDefault="002C6844">
            <w:pPr>
              <w:widowControl w:val="0"/>
              <w:pBdr>
                <w:top w:val="nil"/>
                <w:left w:val="nil"/>
                <w:bottom w:val="nil"/>
                <w:right w:val="nil"/>
                <w:between w:val="nil"/>
              </w:pBdr>
              <w:spacing w:before="240"/>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Internal </w:t>
            </w:r>
          </w:p>
          <w:p w14:paraId="1005BED2"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External</w:t>
            </w:r>
          </w:p>
        </w:tc>
        <w:tc>
          <w:tcPr>
            <w:tcW w:w="30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005BED3"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Strengths </w:t>
            </w:r>
          </w:p>
          <w:p w14:paraId="1005BED4"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 1:  Amazon</w:t>
            </w:r>
          </w:p>
          <w:p w14:paraId="1005BED5"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Amazon’s e-commerce platform demonstrates important information about customers, which provides essential decision-making knowledge. Its strong technical structure, which includes AWS, makes data analysis as well as storage more effective. To ensure ongoing development and brand awareness, the organisation cultivates an innovative culture.</w:t>
            </w:r>
          </w:p>
        </w:tc>
        <w:tc>
          <w:tcPr>
            <w:tcW w:w="33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005BED6"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Weaknesses  </w:t>
            </w:r>
          </w:p>
          <w:p w14:paraId="1005BED7"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 1:  Amazon</w:t>
            </w:r>
          </w:p>
          <w:p w14:paraId="1005BED8"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Amazon’s e-commerce operation is primarily dependent on third-party retailers, it faces challenges including fake goods and unreliable customer service. Due to its market dominance as well as antitrust issues, Amazon is under regulatory investigation and has been the target of criticism for its labour practices, pay, and employee welfare. These developments might result in legal challenges or regulatory limits.</w:t>
            </w:r>
          </w:p>
        </w:tc>
      </w:tr>
      <w:tr w:rsidR="008E6F3C" w14:paraId="1005BEDF" w14:textId="77777777">
        <w:trPr>
          <w:cantSplit/>
          <w:trHeight w:val="3456"/>
          <w:tblHeader/>
        </w:trPr>
        <w:tc>
          <w:tcPr>
            <w:tcW w:w="2865" w:type="dxa"/>
            <w:vMerge/>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05BEDA" w14:textId="77777777" w:rsidR="008E6F3C" w:rsidRDefault="008E6F3C">
            <w:pPr>
              <w:widowControl w:val="0"/>
              <w:pBdr>
                <w:top w:val="nil"/>
                <w:left w:val="nil"/>
                <w:bottom w:val="nil"/>
                <w:right w:val="nil"/>
                <w:between w:val="nil"/>
              </w:pBdr>
              <w:rPr>
                <w:rFonts w:ascii="Times New Roman" w:eastAsia="Times New Roman" w:hAnsi="Times New Roman" w:cs="Times New Roman"/>
                <w:color w:val="000000"/>
                <w:sz w:val="24"/>
                <w:szCs w:val="24"/>
              </w:rPr>
            </w:pPr>
          </w:p>
        </w:tc>
        <w:tc>
          <w:tcPr>
            <w:tcW w:w="30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005BEDB"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 2: Microsoft</w:t>
            </w:r>
          </w:p>
          <w:p w14:paraId="1005BEDC"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known for its Windows, Office, and Azure products, is a global leader in business software. With Azure, it competes with market leaders AWS and GCP in the cloud computing space and has a robust developer community, substantial R&amp;D investments, and a noticeable presence in the space.</w:t>
            </w:r>
          </w:p>
        </w:tc>
        <w:tc>
          <w:tcPr>
            <w:tcW w:w="33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005BEDD"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 2: Microsoft</w:t>
            </w:r>
          </w:p>
          <w:p w14:paraId="1005BEDE"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has difficulties with software asset management, piracy, as well as traditional software licencing arrangements. Customer loyalty and trust are impacted by perceptions of privacy issues and security flaws. Compared to rivals like the likes of Apple and Google, the company Microsoft has had less success in the consumer sector. Its Windows Phone as well as Surface tablets have not been well received.</w:t>
            </w:r>
          </w:p>
        </w:tc>
      </w:tr>
      <w:tr w:rsidR="008E6F3C" w14:paraId="1005BEE3" w14:textId="77777777">
        <w:trPr>
          <w:cantSplit/>
          <w:trHeight w:val="28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E0"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Opportunities </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E1"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EE2"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w:t>
            </w:r>
          </w:p>
        </w:tc>
      </w:tr>
      <w:tr w:rsidR="008E6F3C" w14:paraId="1005BEEA" w14:textId="77777777">
        <w:trPr>
          <w:cantSplit/>
          <w:trHeight w:val="79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E4"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Org 1: Amazon</w:t>
            </w:r>
          </w:p>
          <w:p w14:paraId="1005BEE5"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 utilising its current infrastructure and clientele, Amazon may grow into new industries including healthcare, entertainment, and logistics. Additionally, it may increase operational effectiveness and consumer experiences by utilising AI and machine learning technology. Amazon may also reach unexplored client segments in new markets.</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E6" w14:textId="77777777" w:rsidR="008E6F3C" w:rsidRDefault="002C6844">
            <w:pPr>
              <w:widowControl w:val="0"/>
              <w:numPr>
                <w:ilvl w:val="0"/>
                <w:numId w:val="6"/>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may investigate new prospects in developing areas and sectors by utilising its extensive consumer data and technology infrastructure. </w:t>
            </w:r>
          </w:p>
          <w:p w14:paraId="1005BEE7" w14:textId="77777777" w:rsidR="008E6F3C" w:rsidRDefault="002C6844">
            <w:pPr>
              <w:widowControl w:val="0"/>
              <w:numPr>
                <w:ilvl w:val="0"/>
                <w:numId w:val="6"/>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can provide customers with personalised experiences and innovative solutions by improving its knowledge management system through investments in AI and machine learning technologies. </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EE8" w14:textId="77777777" w:rsidR="008E6F3C" w:rsidRDefault="002C6844">
            <w:pPr>
              <w:widowControl w:val="0"/>
              <w:numPr>
                <w:ilvl w:val="0"/>
                <w:numId w:val="6"/>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Amazon’s knowledge management system can help overcome its labour practices and regulatory oversight shortcomings.</w:t>
            </w:r>
          </w:p>
          <w:p w14:paraId="1005BEE9" w14:textId="77777777" w:rsidR="008E6F3C" w:rsidRDefault="002C6844">
            <w:pPr>
              <w:widowControl w:val="0"/>
              <w:numPr>
                <w:ilvl w:val="0"/>
                <w:numId w:val="6"/>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can avert risks and take advantage of the potential for growth in unexplored markets and sectors by enhancing employee engagement procedures and compliance protocols. </w:t>
            </w:r>
          </w:p>
        </w:tc>
      </w:tr>
      <w:tr w:rsidR="008E6F3C" w14:paraId="1005BEF1" w14:textId="77777777">
        <w:trPr>
          <w:cantSplit/>
          <w:trHeight w:val="79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EB"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Org 2: Microsoft</w:t>
            </w:r>
          </w:p>
          <w:p w14:paraId="1005BEEC"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can increase its competitive edge by taking advantage of the expansion of cloud computing diversifying into new technology like AI and IoT, and further fortifying its position in important markets and sectors through strategic alliances and acquisitions. </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ED" w14:textId="77777777" w:rsidR="008E6F3C" w:rsidRDefault="002C6844">
            <w:pPr>
              <w:widowControl w:val="0"/>
              <w:numPr>
                <w:ilvl w:val="0"/>
                <w:numId w:val="4"/>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may explore innovative possibilities in cloud computing and future technologies by utilising its leading position in software for businesses and a reliable developer ecosystem. </w:t>
            </w:r>
          </w:p>
          <w:p w14:paraId="1005BEEE" w14:textId="77777777" w:rsidR="008E6F3C" w:rsidRDefault="002C6844">
            <w:pPr>
              <w:widowControl w:val="0"/>
              <w:numPr>
                <w:ilvl w:val="0"/>
                <w:numId w:val="4"/>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can improve its knowledge management system to produce creative solutions and spur growth in important markets and sectors by allocating resources towards research and development. </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EEF" w14:textId="77777777" w:rsidR="008E6F3C" w:rsidRDefault="002C6844">
            <w:pPr>
              <w:widowControl w:val="0"/>
              <w:numPr>
                <w:ilvl w:val="0"/>
                <w:numId w:val="4"/>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using its knowledge management system, Microsoft can overcome its perception problems and licencing model shortcomings. </w:t>
            </w:r>
          </w:p>
          <w:p w14:paraId="1005BEF0" w14:textId="77777777" w:rsidR="008E6F3C" w:rsidRDefault="002C6844">
            <w:pPr>
              <w:widowControl w:val="0"/>
              <w:numPr>
                <w:ilvl w:val="0"/>
                <w:numId w:val="4"/>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may take advantage of possibilities in cloud computing and new technologies by shifting to subscription-based and cloud services and enhancing security and privacy protocols. </w:t>
            </w:r>
          </w:p>
        </w:tc>
      </w:tr>
      <w:tr w:rsidR="008E6F3C" w14:paraId="1005BEF5" w14:textId="77777777">
        <w:trPr>
          <w:cantSplit/>
          <w:trHeight w:val="28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F2"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Threats</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F3"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EF4"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w:t>
            </w:r>
          </w:p>
        </w:tc>
      </w:tr>
      <w:tr w:rsidR="008E6F3C" w14:paraId="1005BEFC" w14:textId="77777777">
        <w:trPr>
          <w:cantSplit/>
          <w:trHeight w:val="79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F6"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Org 1: Amazon</w:t>
            </w:r>
          </w:p>
          <w:p w14:paraId="1005BEF7"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wars and pressure on margins are inevitable as a result of Amazon’s fierce rivalry with traditional shops and e-commerce giants such as Alibaba. It might face obstacles from the government and possible antitrust lawsuits, which could limit its expansion and result in penalties. Customer trust, privacy, and brand reputation are at stake due to cybersecurity risks and data breaches.</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F8" w14:textId="77777777" w:rsidR="008E6F3C" w:rsidRDefault="002C6844">
            <w:pPr>
              <w:widowControl w:val="0"/>
              <w:numPr>
                <w:ilvl w:val="0"/>
                <w:numId w:val="2"/>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can survive threats from fierce competition and legal issues by utilising its well-known brand and devoted customer base to set itself apart from rivals. </w:t>
            </w:r>
          </w:p>
          <w:p w14:paraId="1005BEF9" w14:textId="77777777" w:rsidR="008E6F3C" w:rsidRDefault="002C6844">
            <w:pPr>
              <w:widowControl w:val="0"/>
              <w:numPr>
                <w:ilvl w:val="0"/>
                <w:numId w:val="2"/>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can sustain its competitive edge in the market and provide exceptional customer experiences by improving its knowledge management system. </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EFA" w14:textId="77777777" w:rsidR="008E6F3C" w:rsidRDefault="002C6844">
            <w:pPr>
              <w:widowControl w:val="0"/>
              <w:numPr>
                <w:ilvl w:val="0"/>
                <w:numId w:val="2"/>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Due to its dependence on third-party retailers and poor labour laws, Amazon is at risk of threats from both competitors and government agencies. </w:t>
            </w:r>
          </w:p>
          <w:p w14:paraId="1005BEFB" w14:textId="77777777" w:rsidR="008E6F3C" w:rsidRDefault="002C6844">
            <w:pPr>
              <w:widowControl w:val="0"/>
              <w:numPr>
                <w:ilvl w:val="0"/>
                <w:numId w:val="2"/>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may reduce risks and improve its defences towards external threats by resolving these flaws by using its knowledge management system. </w:t>
            </w:r>
          </w:p>
        </w:tc>
      </w:tr>
      <w:tr w:rsidR="008E6F3C" w14:paraId="1005BF03" w14:textId="77777777">
        <w:trPr>
          <w:cantSplit/>
          <w:trHeight w:val="795"/>
          <w:tblHeader/>
        </w:trPr>
        <w:tc>
          <w:tcPr>
            <w:tcW w:w="28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05BEFD"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Org 2: Microsoft</w:t>
            </w:r>
          </w:p>
          <w:p w14:paraId="1005BEFE" w14:textId="77777777" w:rsidR="008E6F3C" w:rsidRDefault="002C6844">
            <w:pPr>
              <w:widowControl w:val="0"/>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is facing significant rivalry from both established and emerging rivals, which puts pressure on prices and decreases market share. Threats from regulations and quickly advancing technology exist, yet to remain competitive and relevant, one must always innovate and adapt. </w:t>
            </w:r>
          </w:p>
        </w:tc>
        <w:tc>
          <w:tcPr>
            <w:tcW w:w="3075" w:type="dxa"/>
            <w:tcBorders>
              <w:top w:val="nil"/>
              <w:left w:val="nil"/>
              <w:bottom w:val="single" w:sz="6" w:space="0" w:color="000000"/>
              <w:right w:val="single" w:sz="6" w:space="0" w:color="000000"/>
            </w:tcBorders>
            <w:tcMar>
              <w:top w:w="0" w:type="dxa"/>
              <w:left w:w="100" w:type="dxa"/>
              <w:bottom w:w="0" w:type="dxa"/>
              <w:right w:w="100" w:type="dxa"/>
            </w:tcMar>
          </w:tcPr>
          <w:p w14:paraId="1005BEFF" w14:textId="77777777" w:rsidR="008E6F3C" w:rsidRDefault="002C6844">
            <w:pPr>
              <w:widowControl w:val="0"/>
              <w:numPr>
                <w:ilvl w:val="0"/>
                <w:numId w:val="1"/>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can distinguish itself from rivals and lessen the risks posed by fierce rivalry and regulatory issues by utilising its advantages in corporate software and cloud computing.</w:t>
            </w:r>
          </w:p>
          <w:p w14:paraId="1005BF00" w14:textId="77777777" w:rsidR="008E6F3C" w:rsidRDefault="002C6844">
            <w:pPr>
              <w:widowControl w:val="0"/>
              <w:numPr>
                <w:ilvl w:val="0"/>
                <w:numId w:val="1"/>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can sustain its competitive standing in the market and provide value to consumers by improving its knowledge management system.</w:t>
            </w:r>
          </w:p>
        </w:tc>
        <w:tc>
          <w:tcPr>
            <w:tcW w:w="3360" w:type="dxa"/>
            <w:tcBorders>
              <w:top w:val="nil"/>
              <w:left w:val="nil"/>
              <w:bottom w:val="single" w:sz="6" w:space="0" w:color="000000"/>
              <w:right w:val="single" w:sz="6" w:space="0" w:color="000000"/>
            </w:tcBorders>
            <w:tcMar>
              <w:top w:w="0" w:type="dxa"/>
              <w:left w:w="100" w:type="dxa"/>
              <w:bottom w:w="0" w:type="dxa"/>
              <w:right w:w="100" w:type="dxa"/>
            </w:tcMar>
          </w:tcPr>
          <w:p w14:paraId="1005BF01" w14:textId="77777777" w:rsidR="008E6F3C" w:rsidRDefault="002C6844">
            <w:pPr>
              <w:widowControl w:val="0"/>
              <w:numPr>
                <w:ilvl w:val="0"/>
                <w:numId w:val="1"/>
              </w:numPr>
              <w:pBdr>
                <w:top w:val="nil"/>
                <w:left w:val="nil"/>
                <w:bottom w:val="nil"/>
                <w:right w:val="nil"/>
                <w:between w:val="nil"/>
              </w:pBdr>
              <w:spacing w:before="24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can distinguish itself from rivals and lessen the risks posed by fierce rivalry and regulatory issues by utilising its advantages in corporate software and cloud computing. Microsoft can sustain its competitive standing in the market and provide value to consumers by improving its knowledge management system.</w:t>
            </w:r>
          </w:p>
          <w:p w14:paraId="1005BF02" w14:textId="77777777" w:rsidR="008E6F3C" w:rsidRDefault="002C6844">
            <w:pPr>
              <w:widowControl w:val="0"/>
              <w:numPr>
                <w:ilvl w:val="0"/>
                <w:numId w:val="1"/>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Competition and regulatory barriers represent a threat to Microsoft because of its licensing business problems and perception difficulties. Microsoft may reduce risks and bolster its defences against outside attacks by addressing these vulnerabilities through its knowledge management system. </w:t>
            </w:r>
          </w:p>
        </w:tc>
      </w:tr>
    </w:tbl>
    <w:p w14:paraId="1005BF04" w14:textId="77777777" w:rsidR="008E6F3C" w:rsidRDefault="002C6844">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Hemphill and Wu, 2020; </w:t>
      </w:r>
      <w:proofErr w:type="spellStart"/>
      <w:r>
        <w:rPr>
          <w:rFonts w:ascii="Times New Roman" w:eastAsia="Times New Roman" w:hAnsi="Times New Roman" w:cs="Times New Roman"/>
          <w:color w:val="000000"/>
          <w:sz w:val="24"/>
          <w:szCs w:val="24"/>
        </w:rPr>
        <w:t>Brevini</w:t>
      </w:r>
      <w:proofErr w:type="spellEnd"/>
      <w:r>
        <w:rPr>
          <w:rFonts w:ascii="Times New Roman" w:eastAsia="Times New Roman" w:hAnsi="Times New Roman" w:cs="Times New Roman"/>
          <w:color w:val="000000"/>
          <w:sz w:val="24"/>
          <w:szCs w:val="24"/>
        </w:rPr>
        <w:t xml:space="preserve"> and Swiatek, 2020; </w:t>
      </w:r>
      <w:proofErr w:type="spellStart"/>
      <w:r>
        <w:rPr>
          <w:rFonts w:ascii="Times New Roman" w:eastAsia="Times New Roman" w:hAnsi="Times New Roman" w:cs="Times New Roman"/>
          <w:color w:val="000000"/>
          <w:sz w:val="24"/>
          <w:szCs w:val="24"/>
        </w:rPr>
        <w:t>Vlazakis</w:t>
      </w:r>
      <w:proofErr w:type="spellEnd"/>
      <w:r>
        <w:rPr>
          <w:rFonts w:ascii="Times New Roman" w:eastAsia="Times New Roman" w:hAnsi="Times New Roman" w:cs="Times New Roman"/>
          <w:color w:val="000000"/>
          <w:sz w:val="24"/>
          <w:szCs w:val="24"/>
        </w:rPr>
        <w:t xml:space="preserve"> and Varela, 2020; </w:t>
      </w:r>
      <w:proofErr w:type="spellStart"/>
      <w:r>
        <w:rPr>
          <w:rFonts w:ascii="Times New Roman" w:eastAsia="Times New Roman" w:hAnsi="Times New Roman" w:cs="Times New Roman"/>
          <w:color w:val="000000"/>
          <w:sz w:val="24"/>
          <w:szCs w:val="24"/>
        </w:rPr>
        <w:t>Mäder</w:t>
      </w:r>
      <w:proofErr w:type="spellEnd"/>
      <w:r>
        <w:rPr>
          <w:rFonts w:ascii="Times New Roman" w:eastAsia="Times New Roman" w:hAnsi="Times New Roman" w:cs="Times New Roman"/>
          <w:color w:val="000000"/>
          <w:sz w:val="24"/>
          <w:szCs w:val="24"/>
        </w:rPr>
        <w:t>, 2021;  Amazon 2023; Jurevicius, 2023; Microsoft, 2023 and Microsoft, 2024)</w:t>
      </w:r>
    </w:p>
    <w:p w14:paraId="1005BF05" w14:textId="77777777" w:rsidR="008E6F3C" w:rsidRDefault="002C6844">
      <w:pPr>
        <w:pStyle w:val="Heading2"/>
        <w:widowControl w:val="0"/>
      </w:pPr>
      <w:bookmarkStart w:id="5" w:name="_heading=h.tyjcwt" w:colFirst="0" w:colLast="0"/>
      <w:bookmarkEnd w:id="5"/>
      <w:r>
        <w:t>3.2 Similarities/Differences in the Context of Knowledge Management</w:t>
      </w:r>
    </w:p>
    <w:p w14:paraId="1005BF06"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Similarities </w:t>
      </w:r>
    </w:p>
    <w:p w14:paraId="1005BF07" w14:textId="77777777" w:rsidR="008E6F3C" w:rsidRDefault="002C6844">
      <w:pPr>
        <w:widowControl w:val="0"/>
        <w:numPr>
          <w:ilvl w:val="0"/>
          <w:numId w:val="5"/>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gather information from their massive information storage facilities, the companies Amazon and Microsoft both make substantial use of AI and data analytics technology (</w:t>
      </w:r>
      <w:proofErr w:type="spellStart"/>
      <w:r>
        <w:rPr>
          <w:rFonts w:ascii="Times New Roman" w:eastAsia="Times New Roman" w:hAnsi="Times New Roman" w:cs="Times New Roman"/>
          <w:color w:val="000000"/>
          <w:sz w:val="24"/>
          <w:szCs w:val="24"/>
        </w:rPr>
        <w:t>Pothukuchi</w:t>
      </w:r>
      <w:proofErr w:type="spellEnd"/>
      <w:r>
        <w:rPr>
          <w:rFonts w:ascii="Times New Roman" w:eastAsia="Times New Roman" w:hAnsi="Times New Roman" w:cs="Times New Roman"/>
          <w:color w:val="000000"/>
          <w:sz w:val="24"/>
          <w:szCs w:val="24"/>
        </w:rPr>
        <w:t xml:space="preserve">, Kota and </w:t>
      </w:r>
      <w:proofErr w:type="spellStart"/>
      <w:r>
        <w:rPr>
          <w:rFonts w:ascii="Times New Roman" w:eastAsia="Times New Roman" w:hAnsi="Times New Roman" w:cs="Times New Roman"/>
          <w:color w:val="000000"/>
          <w:sz w:val="24"/>
          <w:szCs w:val="24"/>
        </w:rPr>
        <w:t>Mallikarjunaradhya</w:t>
      </w:r>
      <w:proofErr w:type="spellEnd"/>
      <w:r>
        <w:rPr>
          <w:rFonts w:ascii="Times New Roman" w:eastAsia="Times New Roman" w:hAnsi="Times New Roman" w:cs="Times New Roman"/>
          <w:color w:val="000000"/>
          <w:sz w:val="24"/>
          <w:szCs w:val="24"/>
        </w:rPr>
        <w:t xml:space="preserve">, 2021). They make better decisions, provide more individualised customer service, and increase operational effectiveness by using this data. In their knowledge management systems, both companies emphasise the efficient </w:t>
      </w:r>
      <w:r>
        <w:rPr>
          <w:rFonts w:ascii="Times New Roman" w:eastAsia="Times New Roman" w:hAnsi="Times New Roman" w:cs="Times New Roman"/>
          <w:color w:val="000000"/>
          <w:sz w:val="24"/>
          <w:szCs w:val="24"/>
        </w:rPr>
        <w:lastRenderedPageBreak/>
        <w:t>use of data because they understand its importance as a strategic asset.</w:t>
      </w:r>
    </w:p>
    <w:p w14:paraId="1005BF08" w14:textId="77777777" w:rsidR="008E6F3C" w:rsidRDefault="002C6844">
      <w:pPr>
        <w:widowControl w:val="0"/>
        <w:numPr>
          <w:ilvl w:val="0"/>
          <w:numId w:val="5"/>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assist their knowledge management activities, Microsoft as well as Amazon have made significant investments towards building strong technology systems. Amazon uses AWS to access its cloud computing services, whereas Microsoft uses Azure (</w:t>
      </w:r>
      <w:proofErr w:type="spellStart"/>
      <w:r>
        <w:rPr>
          <w:rFonts w:ascii="Times New Roman" w:eastAsia="Times New Roman" w:hAnsi="Times New Roman" w:cs="Times New Roman"/>
          <w:color w:val="000000"/>
          <w:sz w:val="24"/>
          <w:szCs w:val="24"/>
        </w:rPr>
        <w:t>Pothukuchi</w:t>
      </w:r>
      <w:proofErr w:type="spellEnd"/>
      <w:r>
        <w:rPr>
          <w:rFonts w:ascii="Times New Roman" w:eastAsia="Times New Roman" w:hAnsi="Times New Roman" w:cs="Times New Roman"/>
          <w:color w:val="000000"/>
          <w:sz w:val="24"/>
          <w:szCs w:val="24"/>
        </w:rPr>
        <w:t xml:space="preserve">, Kota and </w:t>
      </w:r>
      <w:proofErr w:type="spellStart"/>
      <w:r>
        <w:rPr>
          <w:rFonts w:ascii="Times New Roman" w:eastAsia="Times New Roman" w:hAnsi="Times New Roman" w:cs="Times New Roman"/>
          <w:color w:val="000000"/>
          <w:sz w:val="24"/>
          <w:szCs w:val="24"/>
        </w:rPr>
        <w:t>Mallikarjunaradhya</w:t>
      </w:r>
      <w:proofErr w:type="spellEnd"/>
      <w:r>
        <w:rPr>
          <w:rFonts w:ascii="Times New Roman" w:eastAsia="Times New Roman" w:hAnsi="Times New Roman" w:cs="Times New Roman"/>
          <w:color w:val="000000"/>
          <w:sz w:val="24"/>
          <w:szCs w:val="24"/>
        </w:rPr>
        <w:t>, 2021). These platforms facilitate effortless information transfer as well as collaboration across organisations by offering scalable as well as safe environments for processing information, analysing, and data storage.</w:t>
      </w:r>
    </w:p>
    <w:p w14:paraId="1005BF09" w14:textId="77777777" w:rsidR="008E6F3C" w:rsidRDefault="002C6844">
      <w:pPr>
        <w:widowControl w:val="0"/>
        <w:numPr>
          <w:ilvl w:val="0"/>
          <w:numId w:val="5"/>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Both companies encourage their staff members to experiment, take chances, and look for innovative ideas by fostering cultures that encourage creative thinking and continual learning. On the one hand, Microsoft’s growth mindset encourages staff members to recognise difficulties and learn from mistakes, whereas Amazon’s Day 1 viewpoint emphasises a startup mindset (Akter</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2022). This innovative culture encourages the generation and sharing of information inside the organisations, which propels continuous development and adaptation.</w:t>
      </w:r>
    </w:p>
    <w:p w14:paraId="1005BF0A" w14:textId="77777777" w:rsidR="008E6F3C" w:rsidRDefault="002C6844">
      <w:pPr>
        <w:widowControl w:val="0"/>
        <w:numPr>
          <w:ilvl w:val="0"/>
          <w:numId w:val="5"/>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encourage information exchange and communication among staff members, Amazon and Microsoft provide a range of platforms and collaboration tools. Whereas Microsoft provides solutions like Microsoft Teams, SharePoint, and Office 365, Amazon employs websites, collaborative documents, as well as internal social networks (Williamson, 2023). With the use of these solutions, staff members may communicate in real-time, exchange information, and work together with minimal difficulty across regional boundaries.</w:t>
      </w:r>
    </w:p>
    <w:p w14:paraId="1005BF0B"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Differences </w:t>
      </w:r>
    </w:p>
    <w:p w14:paraId="1005BF0C" w14:textId="77777777" w:rsidR="008E6F3C" w:rsidRDefault="002C6844">
      <w:pPr>
        <w:widowControl w:val="0"/>
        <w:numPr>
          <w:ilvl w:val="0"/>
          <w:numId w:val="3"/>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main goal of Amazon’s knowledge management system is to improve e-commerce as well as streaming services for digital devices by using user data. On the other hand, Microsoft’s knowledge management system tends to be business-focused, focusing on multinational customers through cloud computing services as well as applications for collaboration and productiveness (Akter</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2022). Their areas of focus and market orientations are very different, even though both companies place a high priority on innovation and data utilisation.</w:t>
      </w:r>
    </w:p>
    <w:p w14:paraId="1005BF0D" w14:textId="77777777" w:rsidR="008E6F3C" w:rsidRDefault="002C6844">
      <w:pPr>
        <w:widowControl w:val="0"/>
        <w:numPr>
          <w:ilvl w:val="0"/>
          <w:numId w:val="3"/>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Although employee development as well as engagement are important to both organisations, their strategies could be different. The fast-paced and challenging working </w:t>
      </w:r>
      <w:r>
        <w:rPr>
          <w:rFonts w:ascii="Times New Roman" w:eastAsia="Times New Roman" w:hAnsi="Times New Roman" w:cs="Times New Roman"/>
          <w:color w:val="000000"/>
          <w:sz w:val="24"/>
          <w:szCs w:val="24"/>
        </w:rPr>
        <w:lastRenderedPageBreak/>
        <w:t>environment at Amazon is well-known, and it might affect employee retention as well as involvement. On the other hand, Microsoft places a strong emphasis on the professional growth as well as the satisfaction of its employees, providing enough training courses and chances for advancement (Williamson, 2023). The knowledge management methods and results inside the organisations might be impacted by these variations in organisational culture and practices.</w:t>
      </w:r>
    </w:p>
    <w:p w14:paraId="1005BF0E" w14:textId="77777777" w:rsidR="008E6F3C" w:rsidRDefault="002C6844">
      <w:pPr>
        <w:widowControl w:val="0"/>
        <w:numPr>
          <w:ilvl w:val="0"/>
          <w:numId w:val="3"/>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Amazon’s primary business is e-commerce, but it also makes money from digital streaming services like Amazon Prime Video as well as cloud computing via AWS. However, Microsoft’s income stream is broad and includes a variety of goods and services such as corporate software, cloud computing (Azure), hardware (Surface), and gaming (Xbox) (de Laat, 2021). The organisational knowledge management goals, investments, and strategies may be impacted by these variations in business models and income sources.</w:t>
      </w:r>
    </w:p>
    <w:p w14:paraId="1005BF0F" w14:textId="77777777" w:rsidR="008E6F3C" w:rsidRDefault="002C6844">
      <w:pPr>
        <w:widowControl w:val="0"/>
        <w:numPr>
          <w:ilvl w:val="0"/>
          <w:numId w:val="3"/>
        </w:numPr>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 and Microsoft are involved in highly regulated sectors, yet, they can encounter distinct regulatory obstacles and obligations for compliance. The e-commerce operations of Amazon could be governed by laws about consumer protection, antitrust legislation, and data privacy, but Microsoft’s cloud and company-wide software can be vulnerable to extra inspection concerning data security, rights to intellectual property, and export restrictions (Akter</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2022). The design and deployment of knowledge management systems to maintain compliance as well as minimise legal risks may be impacted by these variations in the regulatory environments.</w:t>
      </w:r>
    </w:p>
    <w:p w14:paraId="1005BF10" w14:textId="77777777" w:rsidR="008E6F3C" w:rsidRDefault="002C6844">
      <w:pPr>
        <w:pStyle w:val="Heading1"/>
        <w:widowControl w:val="0"/>
        <w:ind w:right="137"/>
      </w:pPr>
      <w:bookmarkStart w:id="6" w:name="_heading=h.3dy6vkm" w:colFirst="0" w:colLast="0"/>
      <w:bookmarkEnd w:id="6"/>
      <w:r>
        <w:t>4. Critical evaluation of both organisations’ Knowledge Management systems</w:t>
      </w:r>
    </w:p>
    <w:p w14:paraId="1005BF11"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Improving the customer experience is at the centre of Amazon’s knowledge management approach. Customers receive a smooth and comfortable trip with their unified, user-friendly interface across the </w:t>
      </w:r>
      <w:proofErr w:type="spellStart"/>
      <w:r>
        <w:rPr>
          <w:rFonts w:ascii="Times New Roman" w:eastAsia="Times New Roman" w:hAnsi="Times New Roman" w:cs="Times New Roman"/>
          <w:color w:val="000000"/>
          <w:sz w:val="24"/>
          <w:szCs w:val="24"/>
        </w:rPr>
        <w:t>webshop</w:t>
      </w:r>
      <w:proofErr w:type="spellEnd"/>
      <w:r>
        <w:rPr>
          <w:rFonts w:ascii="Times New Roman" w:eastAsia="Times New Roman" w:hAnsi="Times New Roman" w:cs="Times New Roman"/>
          <w:color w:val="000000"/>
          <w:sz w:val="24"/>
          <w:szCs w:val="24"/>
        </w:rPr>
        <w:t xml:space="preserve"> to Amazon Web Services. Customer concerns have been addressed promptly and accurately because of features like Amazon Kendra, a powerful search engine that combs through a variety of information sources. According to </w:t>
      </w:r>
      <w:r>
        <w:rPr>
          <w:rFonts w:ascii="Times New Roman" w:eastAsia="Times New Roman" w:hAnsi="Times New Roman" w:cs="Times New Roman"/>
          <w:color w:val="000000"/>
          <w:sz w:val="24"/>
          <w:szCs w:val="24"/>
          <w:highlight w:val="white"/>
        </w:rPr>
        <w:t>Dumaine (2020</w:t>
      </w:r>
      <w:r>
        <w:rPr>
          <w:rFonts w:ascii="Times New Roman" w:eastAsia="Times New Roman" w:hAnsi="Times New Roman" w:cs="Times New Roman"/>
          <w:color w:val="000000"/>
          <w:sz w:val="24"/>
          <w:szCs w:val="24"/>
        </w:rPr>
        <w:t>) Amazon stands out for its dedication to the user experience leading to customer satisfaction and loyalty. Amazon aggressively promotes information exchange. Employees of every level or department may contribute to and access important information through a wide range of wikis, forums and collaborative tools (</w:t>
      </w:r>
      <w:r>
        <w:rPr>
          <w:rFonts w:ascii="Times New Roman" w:eastAsia="Times New Roman" w:hAnsi="Times New Roman" w:cs="Times New Roman"/>
          <w:color w:val="000000"/>
          <w:sz w:val="24"/>
          <w:szCs w:val="24"/>
          <w:highlight w:val="white"/>
        </w:rPr>
        <w:t>Rajagopal, 2024</w:t>
      </w:r>
      <w:r>
        <w:rPr>
          <w:rFonts w:ascii="Times New Roman" w:eastAsia="Times New Roman" w:hAnsi="Times New Roman" w:cs="Times New Roman"/>
          <w:color w:val="000000"/>
          <w:sz w:val="24"/>
          <w:szCs w:val="24"/>
        </w:rPr>
        <w:t xml:space="preserve">). The democratisation of knowledge promotes creativity, </w:t>
      </w:r>
      <w:r>
        <w:rPr>
          <w:rFonts w:ascii="Times New Roman" w:eastAsia="Times New Roman" w:hAnsi="Times New Roman" w:cs="Times New Roman"/>
          <w:color w:val="000000"/>
          <w:sz w:val="24"/>
          <w:szCs w:val="24"/>
        </w:rPr>
        <w:lastRenderedPageBreak/>
        <w:t>fosters team problem-solving and enables workers the freedom to study and develop. With the help of the "Amazon Answers" programme, staff members may exchange best practices and solutions with colleagues in other teams and regions, fostering teamwork and expanding the business.</w:t>
      </w:r>
    </w:p>
    <w:p w14:paraId="1005BF12"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Amazon recognises the value of data and makes good use of it in its knowledge management approach. They provide a comprehensive picture of the corporate landscape through the integration of different data points such as product information, market trends and consumer behaviour through their knowledge graph. Amazon can stay ahead of the curve because of the data-centric strategy that guides product development, marketing initiatives and strategic decision-making (</w:t>
      </w:r>
      <w:r>
        <w:rPr>
          <w:rFonts w:ascii="Times New Roman" w:eastAsia="Times New Roman" w:hAnsi="Times New Roman" w:cs="Times New Roman"/>
          <w:color w:val="000000"/>
          <w:sz w:val="24"/>
          <w:szCs w:val="24"/>
          <w:highlight w:val="white"/>
        </w:rPr>
        <w:t>Langer and Mukherjee, 2023</w:t>
      </w:r>
      <w:r>
        <w:rPr>
          <w:rFonts w:ascii="Times New Roman" w:eastAsia="Times New Roman" w:hAnsi="Times New Roman" w:cs="Times New Roman"/>
          <w:color w:val="000000"/>
          <w:sz w:val="24"/>
          <w:szCs w:val="24"/>
        </w:rPr>
        <w:t>). Amazon should personalise recommended products based on user data, that boosts sales and elevates customer satisfaction.</w:t>
      </w:r>
    </w:p>
    <w:p w14:paraId="1005BF13"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information available to employees at Amazon can be daunting based on their breadth of knowledge. Effective filtering techniques with carefully selected data are essential to navigate this vast amount of information and ensure rapid access to appropriate knowledge, regardless of whether search engines such as the </w:t>
      </w:r>
      <w:proofErr w:type="spellStart"/>
      <w:r>
        <w:rPr>
          <w:rFonts w:ascii="Times New Roman" w:eastAsia="Times New Roman" w:hAnsi="Times New Roman" w:cs="Times New Roman"/>
          <w:color w:val="000000"/>
          <w:sz w:val="24"/>
          <w:szCs w:val="24"/>
        </w:rPr>
        <w:t>Center</w:t>
      </w:r>
      <w:proofErr w:type="spellEnd"/>
      <w:r>
        <w:rPr>
          <w:rFonts w:ascii="Times New Roman" w:eastAsia="Times New Roman" w:hAnsi="Times New Roman" w:cs="Times New Roman"/>
          <w:color w:val="000000"/>
          <w:sz w:val="24"/>
          <w:szCs w:val="24"/>
        </w:rPr>
        <w:t xml:space="preserve"> are needed or not (</w:t>
      </w:r>
      <w:r>
        <w:rPr>
          <w:rFonts w:ascii="Times New Roman" w:eastAsia="Times New Roman" w:hAnsi="Times New Roman" w:cs="Times New Roman"/>
          <w:color w:val="000000"/>
          <w:sz w:val="24"/>
          <w:szCs w:val="24"/>
          <w:highlight w:val="white"/>
        </w:rPr>
        <w:t xml:space="preserve">Luengo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color w:val="000000"/>
          <w:sz w:val="24"/>
          <w:szCs w:val="24"/>
        </w:rPr>
        <w:t>). Without effective ways to manage the volume of information, it can be difficult for employees to access critical information which hinders productivity and creativity.</w:t>
      </w:r>
    </w:p>
    <w:p w14:paraId="1005BF14"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an organisation, discord among different departments can slow down information sharing. It’s a lot easier to deal with problems when you’re all working together instead of by yourself. These problems require cooperation, as well as the sharing of knowledge. As stated by </w:t>
      </w:r>
      <w:r>
        <w:rPr>
          <w:rFonts w:ascii="Times New Roman" w:eastAsia="Times New Roman" w:hAnsi="Times New Roman" w:cs="Times New Roman"/>
          <w:color w:val="000000"/>
          <w:sz w:val="24"/>
          <w:szCs w:val="24"/>
          <w:highlight w:val="white"/>
        </w:rPr>
        <w:t xml:space="preserve">Sehgal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r>
        <w:rPr>
          <w:rFonts w:ascii="Times New Roman" w:eastAsia="Times New Roman" w:hAnsi="Times New Roman" w:cs="Times New Roman"/>
          <w:color w:val="000000"/>
          <w:sz w:val="24"/>
          <w:szCs w:val="24"/>
        </w:rPr>
        <w:t>) data protective measures require Amazon servers to store large amounts of data and protect itself from security threats. Amazon’s brand reputation could be damaged and consumer faith shaken by data breach issues. The risks created by data such as these can be avoided simply by sticking to protocols. Moreover, risks can be prevented by regular security updates to data systems and compliance with employee training directives. It is important to adhere to data privacy laws.</w:t>
      </w:r>
    </w:p>
    <w:p w14:paraId="1005BF15"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Microsoft’s main asset is the self-service model of SharePoint. In the shifting sands of this industry, it can make coordination among departments and teams across the company to manage projects, interact, and exchange assets (</w:t>
      </w:r>
      <w:r>
        <w:rPr>
          <w:rFonts w:ascii="Times New Roman" w:eastAsia="Times New Roman" w:hAnsi="Times New Roman" w:cs="Times New Roman"/>
          <w:color w:val="000000"/>
          <w:sz w:val="24"/>
          <w:szCs w:val="24"/>
          <w:highlight w:val="white"/>
        </w:rPr>
        <w:t xml:space="preserve">Rais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2022</w:t>
      </w:r>
      <w:r>
        <w:rPr>
          <w:rFonts w:ascii="Times New Roman" w:eastAsia="Times New Roman" w:hAnsi="Times New Roman" w:cs="Times New Roman"/>
          <w:color w:val="000000"/>
          <w:sz w:val="24"/>
          <w:szCs w:val="24"/>
        </w:rPr>
        <w:t xml:space="preserve">). In a connected ecosystem people go about their work under less stress, encourage doing things together, tear down walls of information and lessen resistance. All of which will help speed up production by letting people </w:t>
      </w:r>
      <w:r>
        <w:rPr>
          <w:rFonts w:ascii="Times New Roman" w:eastAsia="Times New Roman" w:hAnsi="Times New Roman" w:cs="Times New Roman"/>
          <w:color w:val="000000"/>
          <w:sz w:val="24"/>
          <w:szCs w:val="24"/>
        </w:rPr>
        <w:lastRenderedPageBreak/>
        <w:t xml:space="preserve">make better decisions faster. In order to cope with the predicament of excessive information, </w:t>
      </w:r>
      <w:proofErr w:type="spellStart"/>
      <w:r>
        <w:rPr>
          <w:rFonts w:ascii="Times New Roman" w:eastAsia="Times New Roman" w:hAnsi="Times New Roman" w:cs="Times New Roman"/>
          <w:color w:val="000000"/>
          <w:sz w:val="24"/>
          <w:szCs w:val="24"/>
        </w:rPr>
        <w:t>Sharepoint</w:t>
      </w:r>
      <w:proofErr w:type="spellEnd"/>
      <w:r>
        <w:rPr>
          <w:rFonts w:ascii="Times New Roman" w:eastAsia="Times New Roman" w:hAnsi="Times New Roman" w:cs="Times New Roman"/>
          <w:color w:val="000000"/>
          <w:sz w:val="24"/>
          <w:szCs w:val="24"/>
        </w:rPr>
        <w:t xml:space="preserve"> integrates artificial intelligence. Now users can get relevant answers even to very precise questions only through strict machine learning and natural language processing. The role is able to identify critical issues quickly and efficiently, saving valuable time and providing greater application of knowledge.</w:t>
      </w:r>
    </w:p>
    <w:p w14:paraId="1005BF16"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recognised that active communities are the ideal settings for the expansion of knowledge. The company promotes a lively knowledge-sharing community through a variety of channels including online forums, user groups, expert networks and annual conferences like "Microsoft Ignite (</w:t>
      </w:r>
      <w:r>
        <w:rPr>
          <w:rFonts w:ascii="Times New Roman" w:eastAsia="Times New Roman" w:hAnsi="Times New Roman" w:cs="Times New Roman"/>
          <w:color w:val="000000"/>
          <w:sz w:val="24"/>
          <w:szCs w:val="24"/>
          <w:highlight w:val="white"/>
        </w:rPr>
        <w:t xml:space="preserve">Shrestha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2021</w:t>
      </w:r>
      <w:r>
        <w:rPr>
          <w:rFonts w:ascii="Times New Roman" w:eastAsia="Times New Roman" w:hAnsi="Times New Roman" w:cs="Times New Roman"/>
          <w:color w:val="000000"/>
          <w:sz w:val="24"/>
          <w:szCs w:val="24"/>
        </w:rPr>
        <w:t>). These professional connections between users and professionals foster peer-to-peer learning, information exchange and problem-solving. The community-centric approach encourages teamwork, contributes value to the database and gives users a sense of belonging. The company has developed an important knowledge environment.</w:t>
      </w:r>
    </w:p>
    <w:p w14:paraId="1005BF17"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However, SharePoint’s sophistication has several disadvantages. The complexity of the features makes it easy for new users to become lost, which hinders knowledge transfer and adoption. Bridging this gap and guaranteeing that everyone can use the platform and contribute requires intuitive interfaces, simple navigation and comprehensive training programmes. A system for knowledge administration that is not fully exploited may result in lost opportunities.</w:t>
      </w:r>
    </w:p>
    <w:p w14:paraId="1005BF18"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Carrying to the cloud comes with certain inherent concerns. According to </w:t>
      </w:r>
      <w:proofErr w:type="spellStart"/>
      <w:r>
        <w:rPr>
          <w:rFonts w:ascii="Times New Roman" w:eastAsia="Times New Roman" w:hAnsi="Times New Roman" w:cs="Times New Roman"/>
          <w:color w:val="000000"/>
          <w:sz w:val="24"/>
          <w:szCs w:val="24"/>
          <w:highlight w:val="white"/>
        </w:rPr>
        <w:t>Manthiramoorthy</w:t>
      </w:r>
      <w:proofErr w:type="spellEnd"/>
      <w:r>
        <w:rPr>
          <w:rFonts w:ascii="Times New Roman" w:eastAsia="Times New Roman" w:hAnsi="Times New Roman" w:cs="Times New Roman"/>
          <w:color w:val="000000"/>
          <w:sz w:val="24"/>
          <w:szCs w:val="24"/>
          <w:highlight w:val="white"/>
        </w:rPr>
        <w:t xml:space="preserve"> and Khan (2024</w:t>
      </w:r>
      <w:r>
        <w:rPr>
          <w:rFonts w:ascii="Times New Roman" w:eastAsia="Times New Roman" w:hAnsi="Times New Roman" w:cs="Times New Roman"/>
          <w:color w:val="000000"/>
          <w:sz w:val="24"/>
          <w:szCs w:val="24"/>
        </w:rPr>
        <w:t>), Ownership, administration, and potential exploitation of user data are raised by Microsoft’s servers. Establishing confidence requires openness, good data governance practices and compliance with stringent data privacy rules. Microsoft must constantly demonstrate their commitment to preserving user privacy to allay fears and guarantee widespread adoption. Integrity with other systems and flexibility may be restricted when depending only on one provider. The "walled garden" strategy may make it more difficult to collaborate with outside partners who utilise other platforms and limit access to important information sources. Addressing this problem and promoting a more diversified knowledge environment where businesses may use the finest tools and resources independent of vendor affiliation are possible through open-source solutions and industry-wide interoperability standards. Microsoft has made certain progress in this area to realise the prospect of open knowledge sharing.</w:t>
      </w:r>
    </w:p>
    <w:p w14:paraId="1005BF19"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Use of knowledge Management systems in their respective businesses</w:t>
      </w:r>
    </w:p>
    <w:p w14:paraId="1005BF1A"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core of Amazon’s knowledge management approach is satisfying the demands of millions </w:t>
      </w:r>
      <w:r>
        <w:rPr>
          <w:rFonts w:ascii="Times New Roman" w:eastAsia="Times New Roman" w:hAnsi="Times New Roman" w:cs="Times New Roman"/>
          <w:color w:val="000000"/>
          <w:sz w:val="24"/>
          <w:szCs w:val="24"/>
        </w:rPr>
        <w:lastRenderedPageBreak/>
        <w:t>of customers by providing millions of items. A smooth client experience is ensured by their unified, user-friendly interface across all platforms, including AWS and the web shop (</w:t>
      </w:r>
      <w:r>
        <w:rPr>
          <w:rFonts w:ascii="Times New Roman" w:eastAsia="Times New Roman" w:hAnsi="Times New Roman" w:cs="Times New Roman"/>
          <w:color w:val="000000"/>
          <w:sz w:val="24"/>
          <w:szCs w:val="24"/>
          <w:highlight w:val="white"/>
        </w:rPr>
        <w:t>Fiorello, 2021</w:t>
      </w:r>
      <w:r>
        <w:rPr>
          <w:rFonts w:ascii="Times New Roman" w:eastAsia="Times New Roman" w:hAnsi="Times New Roman" w:cs="Times New Roman"/>
          <w:color w:val="000000"/>
          <w:sz w:val="24"/>
          <w:szCs w:val="24"/>
        </w:rPr>
        <w:t>). Customers may locate information fast and precisely with the use of tools like Amazon Kendra, a potent search engine that explores a variety of knowledge sources. Their success is largely attributed to their emphasis on customer experience. Internal knowledge exchange is encouraged at Amazon. Employees from any department may contribute to and access useful knowledge through a network of wikis, forums, and collaborative tools like “Amazon Answers” (</w:t>
      </w:r>
      <w:proofErr w:type="spellStart"/>
      <w:r>
        <w:rPr>
          <w:rFonts w:ascii="Times New Roman" w:eastAsia="Times New Roman" w:hAnsi="Times New Roman" w:cs="Times New Roman"/>
          <w:color w:val="000000"/>
          <w:sz w:val="24"/>
          <w:szCs w:val="24"/>
          <w:highlight w:val="white"/>
        </w:rPr>
        <w:t>Kauschinger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2021</w:t>
      </w:r>
      <w:r>
        <w:rPr>
          <w:rFonts w:ascii="Times New Roman" w:eastAsia="Times New Roman" w:hAnsi="Times New Roman" w:cs="Times New Roman"/>
          <w:color w:val="000000"/>
          <w:sz w:val="24"/>
          <w:szCs w:val="24"/>
        </w:rPr>
        <w:t>). It stimulates group innovation and problem-solving. Amazon makes unprecedented use of data. It integrates product specifications, market trends and customer behaviour that offers an in-depth perspective for strategic decision-making. The brand stays ahead in the competition because of their data-driven strategy. Teamwork is at the heart of Microsoft’s strategy. Teams may share knowledge centrally by utilising SharePoint, their unified platform. Knowledge silos are reduced by the integration, which facilitates cooperation and optimises procedures. Azure Cognitive Search is another way they utilise AI to their advantage. It makes use of natural language processing to interpret user intent and provide pertinent results, even for imprecise inquiries. It facilitates the effective search and application of knowledge.</w:t>
      </w:r>
    </w:p>
    <w:p w14:paraId="1005BF1B" w14:textId="77777777" w:rsidR="008E6F3C" w:rsidRDefault="002C6844">
      <w:pPr>
        <w:widowControl w:val="0"/>
        <w:pBdr>
          <w:top w:val="nil"/>
          <w:left w:val="nil"/>
          <w:bottom w:val="nil"/>
          <w:right w:val="nil"/>
          <w:between w:val="nil"/>
        </w:pBdr>
        <w:spacing w:line="360" w:lineRule="auto"/>
        <w:ind w:right="13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focuses on active community building through user groups, online forums and events such as "Microsoft Ignite." Peer-to-peer learning and knowledge exchange are made possible by the emphasis that additionally enhances the content of information and promotes a feeling of community. Future information exchange has enormous potential because of emerging trends like blockchain technology that offers transparent and safe data sharing and the immersive metaverse. Task automation, personalised information distribution and the extraction of insights from massive data sets are various fields in which artificial intelligence will have a crucial significance.</w:t>
      </w:r>
    </w:p>
    <w:p w14:paraId="1005BF1C" w14:textId="77777777" w:rsidR="008E6F3C" w:rsidRDefault="002C6844">
      <w:pPr>
        <w:pStyle w:val="Heading1"/>
        <w:widowControl w:val="0"/>
        <w:ind w:right="141"/>
      </w:pPr>
      <w:bookmarkStart w:id="7" w:name="_heading=h.1t3h5sf" w:colFirst="0" w:colLast="0"/>
      <w:bookmarkEnd w:id="7"/>
      <w:r>
        <w:t>5. Recommendations</w:t>
      </w:r>
    </w:p>
    <w:p w14:paraId="1005BF1D" w14:textId="77777777" w:rsidR="008E6F3C" w:rsidRDefault="002C6844">
      <w:pPr>
        <w:widowControl w:val="0"/>
        <w:pBdr>
          <w:top w:val="nil"/>
          <w:left w:val="nil"/>
          <w:bottom w:val="nil"/>
          <w:right w:val="nil"/>
          <w:between w:val="nil"/>
        </w:pBdr>
        <w:spacing w:line="360" w:lineRule="auto"/>
        <w:ind w:right="14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should use tiered information systems and database dashboards to extract knowledge based on relevance, user and access. Use search tools like advanced capabilities hubs to better navigate the ocean of information. The company should promote interdisciplinary initiatives such as hackathons and collaborative knowledge sharing events. Encourage teamwork through forums like "Amazon Answers" where employees can share solutions and best practices across departments, break down barriers and unlock collective wisdom. Amazon must implement strong </w:t>
      </w:r>
      <w:r>
        <w:rPr>
          <w:rFonts w:ascii="Times New Roman" w:eastAsia="Times New Roman" w:hAnsi="Times New Roman" w:cs="Times New Roman"/>
          <w:color w:val="000000"/>
          <w:sz w:val="24"/>
          <w:szCs w:val="24"/>
        </w:rPr>
        <w:lastRenderedPageBreak/>
        <w:t>data governance, regular employee training on data privacy and strict adherence to regulations. Explore blockchain technology in terms of its potential to increase data security and trust among consumers and regulators.</w:t>
      </w:r>
    </w:p>
    <w:p w14:paraId="1005BF1E" w14:textId="77777777" w:rsidR="008E6F3C" w:rsidRDefault="002C6844">
      <w:pPr>
        <w:widowControl w:val="0"/>
        <w:pBdr>
          <w:top w:val="nil"/>
          <w:left w:val="nil"/>
          <w:bottom w:val="nil"/>
          <w:right w:val="nil"/>
          <w:between w:val="nil"/>
        </w:pBdr>
        <w:spacing w:line="360" w:lineRule="auto"/>
        <w:ind w:right="14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Microsoft should prioritise user-friendly interfaces with intuitive navigation, application-based functionality and contextual support. Invest in comprehensive training programs to empower users and unlock the full potential of the platform. Microsoft should encourage collaboration and open solutions to break vendor lock-in and facilitate collaboration with external platform partners. It will expand access to valuable information and diversify knowledge. Microsoft needs to be transparent about data practices, implement strong security measures, provide users with flexible privacy policies to build trust and address user concerns. Microsoft should demonstrate an unwavering commitment to user privacy to promote minimal use of cloud-based solutions.</w:t>
      </w:r>
    </w:p>
    <w:p w14:paraId="1005BF1F" w14:textId="77777777" w:rsidR="008E6F3C" w:rsidRDefault="002C6844">
      <w:pPr>
        <w:widowControl w:val="0"/>
        <w:pBdr>
          <w:top w:val="nil"/>
          <w:left w:val="nil"/>
          <w:bottom w:val="nil"/>
          <w:right w:val="nil"/>
          <w:between w:val="nil"/>
        </w:pBdr>
        <w:spacing w:line="360" w:lineRule="auto"/>
        <w:ind w:right="14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Both organisations need to explore advanced analytics, personalised recommendations, and automated knowledge capture through AI and machine learning to deliver insights and efficiencies. Use these tools to empower employees to increase their knowledge acquisition and application. Amazon and Microsoft should promote a culture of continuous learning and knowledge sharing through communities, mentoring programs and knowledge cafés. Encourage experimentation, innovation and open communication to foster knowledge creation and dissemination. Both organisations should establish key performance indicators to track knowledge sharing, employee engagement and business impact. Continuously analyse and refine KM strategies based on data and user feedback to ensure continuous improvement and enhance the value of their knowledge assets.</w:t>
      </w:r>
    </w:p>
    <w:p w14:paraId="1005BF20" w14:textId="77777777" w:rsidR="008E6F3C" w:rsidRDefault="002C6844">
      <w:pPr>
        <w:pStyle w:val="Heading1"/>
        <w:widowControl w:val="0"/>
        <w:spacing w:before="1"/>
        <w:ind w:right="136"/>
      </w:pPr>
      <w:bookmarkStart w:id="8" w:name="_heading=h.4d34og8" w:colFirst="0" w:colLast="0"/>
      <w:bookmarkEnd w:id="8"/>
      <w:r>
        <w:t xml:space="preserve">6. Conclusion </w:t>
      </w:r>
    </w:p>
    <w:p w14:paraId="1005BF21" w14:textId="77777777" w:rsidR="008E6F3C" w:rsidRDefault="002C6844">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 report is based on evaluating knowledge and information management within the workplace that may assure improved organisational excellence. Knowledge management refers to the process by which companies collect, organise, share and analyse its knowledge in an accessible and efficient way. Effective knowledge management is crucial for enabling and inspiring individuals to share ideas, collaborate effectively and get access to the recently updated information. By assuring effective knowledge management within the workplace organisations will be able to stimulate innovation and cultural changes required for staying relevant with changing business requirements. The report has assessed knowledge management at Amazon and Microsoft that are well known organisations in the modern business world rendering effective </w:t>
      </w:r>
      <w:r>
        <w:rPr>
          <w:rFonts w:ascii="Times New Roman" w:eastAsia="Times New Roman" w:hAnsi="Times New Roman" w:cs="Times New Roman"/>
          <w:color w:val="000000"/>
          <w:sz w:val="24"/>
          <w:szCs w:val="24"/>
        </w:rPr>
        <w:lastRenderedPageBreak/>
        <w:t xml:space="preserve">incorporation of information for serving effective insights that may help to make effective strategic decision making within the workplace. It has assessed TOWS analysis for both of the organisations regarding Knowledge Management of both of the organisations. Furthermore it has critically evaluated knowledge management systems of both of the organisations and incorporation of Knowledge management within the organisations. Both of the organisations have to deal with knowledge management issues due to departmental conflict, security concerns and preserving enormous quantities of data that may hinder the effectiveness of the organisations while impending its brand recognition. Potential recommendations has also been offered that the organisations could incorporate for mitigating the issues. </w:t>
      </w:r>
    </w:p>
    <w:p w14:paraId="1005BF22" w14:textId="77777777" w:rsidR="008E6F3C" w:rsidRDefault="008E6F3C">
      <w:pPr>
        <w:widowControl w:val="0"/>
        <w:pBdr>
          <w:top w:val="nil"/>
          <w:left w:val="nil"/>
          <w:bottom w:val="nil"/>
          <w:right w:val="nil"/>
          <w:between w:val="nil"/>
        </w:pBdr>
        <w:spacing w:line="360" w:lineRule="auto"/>
        <w:ind w:right="141"/>
        <w:jc w:val="both"/>
        <w:rPr>
          <w:rFonts w:ascii="Times New Roman" w:eastAsia="Times New Roman" w:hAnsi="Times New Roman" w:cs="Times New Roman"/>
          <w:color w:val="000000"/>
          <w:sz w:val="24"/>
          <w:szCs w:val="24"/>
        </w:rPr>
      </w:pPr>
    </w:p>
    <w:p w14:paraId="1005BF23" w14:textId="77777777" w:rsidR="008E6F3C" w:rsidRDefault="008E6F3C">
      <w:pPr>
        <w:widowControl w:val="0"/>
        <w:pBdr>
          <w:top w:val="nil"/>
          <w:left w:val="nil"/>
          <w:bottom w:val="nil"/>
          <w:right w:val="nil"/>
          <w:between w:val="nil"/>
        </w:pBdr>
        <w:spacing w:line="360" w:lineRule="auto"/>
        <w:ind w:left="140" w:right="141"/>
        <w:jc w:val="both"/>
        <w:rPr>
          <w:rFonts w:ascii="Times New Roman" w:eastAsia="Times New Roman" w:hAnsi="Times New Roman" w:cs="Times New Roman"/>
          <w:color w:val="000000"/>
          <w:sz w:val="24"/>
          <w:szCs w:val="24"/>
        </w:rPr>
      </w:pPr>
    </w:p>
    <w:p w14:paraId="1005BF24" w14:textId="77777777" w:rsidR="008E6F3C" w:rsidRDefault="008E6F3C">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b/>
          <w:color w:val="000000"/>
          <w:sz w:val="24"/>
          <w:szCs w:val="24"/>
        </w:rPr>
      </w:pPr>
    </w:p>
    <w:p w14:paraId="1005BF25" w14:textId="77777777" w:rsidR="008E6F3C" w:rsidRDefault="002C6844">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b/>
          <w:color w:val="000000"/>
          <w:sz w:val="24"/>
          <w:szCs w:val="24"/>
        </w:rPr>
      </w:pPr>
      <w:r>
        <w:br w:type="page"/>
      </w:r>
    </w:p>
    <w:p w14:paraId="1005BF26" w14:textId="77777777" w:rsidR="008E6F3C" w:rsidRDefault="002C6844">
      <w:pPr>
        <w:pStyle w:val="Heading1"/>
        <w:widowControl w:val="0"/>
        <w:spacing w:before="1"/>
        <w:ind w:right="136"/>
      </w:pPr>
      <w:bookmarkStart w:id="9" w:name="_heading=h.2s8eyo1" w:colFirst="0" w:colLast="0"/>
      <w:bookmarkEnd w:id="9"/>
      <w:r>
        <w:lastRenderedPageBreak/>
        <w:t xml:space="preserve">References </w:t>
      </w:r>
    </w:p>
    <w:p w14:paraId="1005BF27" w14:textId="77777777" w:rsidR="008E6F3C" w:rsidRDefault="002C6844">
      <w:pPr>
        <w:widowControl w:val="0"/>
        <w:pBdr>
          <w:top w:val="nil"/>
          <w:left w:val="nil"/>
          <w:bottom w:val="nil"/>
          <w:right w:val="nil"/>
          <w:between w:val="nil"/>
        </w:pBdr>
        <w:spacing w:before="1" w:after="200" w:line="360" w:lineRule="auto"/>
        <w:ind w:right="13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Akter, S., Michael, K., Uddin, M.R., McCarthy, G. and Rahman, M., 2022. Transforming business using digital innovations: The application of AI, blockchain, cloud and data analytics. </w:t>
      </w:r>
      <w:r>
        <w:rPr>
          <w:rFonts w:ascii="Times New Roman" w:eastAsia="Times New Roman" w:hAnsi="Times New Roman" w:cs="Times New Roman"/>
          <w:i/>
          <w:color w:val="000000"/>
          <w:sz w:val="24"/>
          <w:szCs w:val="24"/>
        </w:rPr>
        <w:t>Annals of Operations Research</w:t>
      </w:r>
      <w:r>
        <w:rPr>
          <w:rFonts w:ascii="Times New Roman" w:eastAsia="Times New Roman" w:hAnsi="Times New Roman" w:cs="Times New Roman"/>
          <w:color w:val="000000"/>
          <w:sz w:val="24"/>
          <w:szCs w:val="24"/>
        </w:rPr>
        <w:t>, pp.1-33.</w:t>
      </w:r>
    </w:p>
    <w:p w14:paraId="1005BF28"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2023, </w:t>
      </w:r>
      <w:r>
        <w:rPr>
          <w:rFonts w:ascii="Times New Roman" w:eastAsia="Times New Roman" w:hAnsi="Times New Roman" w:cs="Times New Roman"/>
          <w:i/>
          <w:color w:val="000000"/>
          <w:sz w:val="24"/>
          <w:szCs w:val="24"/>
        </w:rPr>
        <w:t xml:space="preserve">5 challenges e-retailers may face and how to overcome them </w:t>
      </w:r>
      <w:r>
        <w:rPr>
          <w:rFonts w:ascii="Times New Roman" w:eastAsia="Times New Roman" w:hAnsi="Times New Roman" w:cs="Times New Roman"/>
          <w:color w:val="000000"/>
          <w:sz w:val="24"/>
          <w:szCs w:val="24"/>
        </w:rPr>
        <w:t xml:space="preserve"> [online] Available at: </w:t>
      </w:r>
      <w:hyperlink r:id="rId8">
        <w:r>
          <w:rPr>
            <w:rFonts w:ascii="Times New Roman" w:eastAsia="Times New Roman" w:hAnsi="Times New Roman" w:cs="Times New Roman"/>
            <w:color w:val="1155CC"/>
            <w:sz w:val="24"/>
            <w:szCs w:val="24"/>
            <w:u w:val="single"/>
          </w:rPr>
          <w:t>https://sell.amazon.in/seller-blog/challenges-e-retailers-face-and-how-to-overcome</w:t>
        </w:r>
      </w:hyperlink>
      <w:r>
        <w:rPr>
          <w:rFonts w:ascii="Times New Roman" w:eastAsia="Times New Roman" w:hAnsi="Times New Roman" w:cs="Times New Roman"/>
          <w:color w:val="000000"/>
          <w:sz w:val="24"/>
          <w:szCs w:val="24"/>
        </w:rPr>
        <w:t xml:space="preserve"> [Accessed on: 15 Feb 2024]</w:t>
      </w:r>
    </w:p>
    <w:p w14:paraId="1005BF29"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Ball, M., 2022. </w:t>
      </w:r>
      <w:r>
        <w:rPr>
          <w:rFonts w:ascii="Times New Roman" w:eastAsia="Times New Roman" w:hAnsi="Times New Roman" w:cs="Times New Roman"/>
          <w:i/>
          <w:color w:val="000000"/>
          <w:sz w:val="24"/>
          <w:szCs w:val="24"/>
          <w:highlight w:val="white"/>
        </w:rPr>
        <w:t>The metaverse: and how it will revolutionize everything</w:t>
      </w:r>
      <w:r>
        <w:rPr>
          <w:rFonts w:ascii="Times New Roman" w:eastAsia="Times New Roman" w:hAnsi="Times New Roman" w:cs="Times New Roman"/>
          <w:color w:val="000000"/>
          <w:sz w:val="24"/>
          <w:szCs w:val="24"/>
          <w:highlight w:val="white"/>
        </w:rPr>
        <w:t>. Liveright Publishing.</w:t>
      </w:r>
    </w:p>
    <w:p w14:paraId="1005BF2A"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Bandaru, A.V.I.N.A.S.H., 2020. Amazon web services. </w:t>
      </w:r>
      <w:r>
        <w:rPr>
          <w:rFonts w:ascii="Times New Roman" w:eastAsia="Times New Roman" w:hAnsi="Times New Roman" w:cs="Times New Roman"/>
          <w:i/>
          <w:color w:val="000000"/>
          <w:sz w:val="24"/>
          <w:szCs w:val="24"/>
          <w:highlight w:val="white"/>
        </w:rPr>
        <w:t>Research Methods and Professional Issues, Publication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347442916</w:t>
      </w:r>
      <w:r>
        <w:rPr>
          <w:rFonts w:ascii="Times New Roman" w:eastAsia="Times New Roman" w:hAnsi="Times New Roman" w:cs="Times New Roman"/>
          <w:color w:val="000000"/>
          <w:sz w:val="24"/>
          <w:szCs w:val="24"/>
          <w:highlight w:val="white"/>
        </w:rPr>
        <w:t>.</w:t>
      </w:r>
    </w:p>
    <w:p w14:paraId="1005BF2B"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Brevini</w:t>
      </w:r>
      <w:proofErr w:type="spellEnd"/>
      <w:r>
        <w:rPr>
          <w:rFonts w:ascii="Times New Roman" w:eastAsia="Times New Roman" w:hAnsi="Times New Roman" w:cs="Times New Roman"/>
          <w:color w:val="000000"/>
          <w:sz w:val="24"/>
          <w:szCs w:val="24"/>
        </w:rPr>
        <w:t>, B. and Swiatek, L., 2020. Amazon: Understanding a global communication giant. Routledge.</w:t>
      </w:r>
    </w:p>
    <w:p w14:paraId="1005BF2C"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Carino, M.S., 2022. How did Amazon Reach its Prime?. </w:t>
      </w:r>
      <w:r>
        <w:rPr>
          <w:rFonts w:ascii="Times New Roman" w:eastAsia="Times New Roman" w:hAnsi="Times New Roman" w:cs="Times New Roman"/>
          <w:i/>
          <w:color w:val="000000"/>
          <w:sz w:val="24"/>
          <w:szCs w:val="24"/>
          <w:highlight w:val="white"/>
        </w:rPr>
        <w:t>Journal of International Business and Law</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21</w:t>
      </w:r>
      <w:r>
        <w:rPr>
          <w:rFonts w:ascii="Times New Roman" w:eastAsia="Times New Roman" w:hAnsi="Times New Roman" w:cs="Times New Roman"/>
          <w:color w:val="000000"/>
          <w:sz w:val="24"/>
          <w:szCs w:val="24"/>
          <w:highlight w:val="white"/>
        </w:rPr>
        <w:t>(2), p.5.</w:t>
      </w:r>
    </w:p>
    <w:p w14:paraId="1005BF2D" w14:textId="77777777" w:rsidR="008E6F3C" w:rsidRDefault="002C6844">
      <w:pPr>
        <w:widowControl w:val="0"/>
        <w:pBdr>
          <w:top w:val="nil"/>
          <w:left w:val="nil"/>
          <w:bottom w:val="nil"/>
          <w:right w:val="nil"/>
          <w:between w:val="nil"/>
        </w:pBdr>
        <w:spacing w:before="1" w:after="200" w:line="360" w:lineRule="auto"/>
        <w:ind w:right="13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 Laat, P.B., 2021. Companies committed to responsible AI: From principles towards implementation and regulation?. </w:t>
      </w:r>
      <w:r>
        <w:rPr>
          <w:rFonts w:ascii="Times New Roman" w:eastAsia="Times New Roman" w:hAnsi="Times New Roman" w:cs="Times New Roman"/>
          <w:i/>
          <w:color w:val="000000"/>
          <w:sz w:val="24"/>
          <w:szCs w:val="24"/>
        </w:rPr>
        <w:t>Philosophy &amp; technology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34</w:t>
      </w:r>
      <w:r>
        <w:rPr>
          <w:rFonts w:ascii="Times New Roman" w:eastAsia="Times New Roman" w:hAnsi="Times New Roman" w:cs="Times New Roman"/>
          <w:color w:val="000000"/>
          <w:sz w:val="24"/>
          <w:szCs w:val="24"/>
        </w:rPr>
        <w:t>, pp.1135-1193.</w:t>
      </w:r>
    </w:p>
    <w:p w14:paraId="1005BF2E"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Dumaine, B., 2020. </w:t>
      </w:r>
      <w:proofErr w:type="spellStart"/>
      <w:r>
        <w:rPr>
          <w:rFonts w:ascii="Times New Roman" w:eastAsia="Times New Roman" w:hAnsi="Times New Roman" w:cs="Times New Roman"/>
          <w:i/>
          <w:color w:val="000000"/>
          <w:sz w:val="24"/>
          <w:szCs w:val="24"/>
          <w:highlight w:val="white"/>
        </w:rPr>
        <w:t>Bezonomics</w:t>
      </w:r>
      <w:proofErr w:type="spellEnd"/>
      <w:r>
        <w:rPr>
          <w:rFonts w:ascii="Times New Roman" w:eastAsia="Times New Roman" w:hAnsi="Times New Roman" w:cs="Times New Roman"/>
          <w:i/>
          <w:color w:val="000000"/>
          <w:sz w:val="24"/>
          <w:szCs w:val="24"/>
          <w:highlight w:val="white"/>
        </w:rPr>
        <w:t>: How Amazon is Changing Our Lives and what the World’s Best Companies are Learning from it</w:t>
      </w:r>
      <w:r>
        <w:rPr>
          <w:rFonts w:ascii="Times New Roman" w:eastAsia="Times New Roman" w:hAnsi="Times New Roman" w:cs="Times New Roman"/>
          <w:color w:val="000000"/>
          <w:sz w:val="24"/>
          <w:szCs w:val="24"/>
          <w:highlight w:val="white"/>
        </w:rPr>
        <w:t>. Simon and Schuster.</w:t>
      </w:r>
    </w:p>
    <w:p w14:paraId="1005BF2F"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Fiorello, N., 2021. A Cloud-based Business Process Automation Platform for Customer Interaction: Research, development, integration, deployment and test of a Business Process Automation platform to manage company customer relations through the cloud.</w:t>
      </w:r>
    </w:p>
    <w:p w14:paraId="1005BF30"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Hemphill, C.S. and Wu, T., 2020. Nascent competitors. University of Pennsylvania Law Review, pp.1879-1910.</w:t>
      </w:r>
    </w:p>
    <w:p w14:paraId="1005BF31"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Jurevicius, O., 2023. </w:t>
      </w:r>
      <w:r>
        <w:rPr>
          <w:rFonts w:ascii="Times New Roman" w:eastAsia="Times New Roman" w:hAnsi="Times New Roman" w:cs="Times New Roman"/>
          <w:i/>
          <w:color w:val="000000"/>
          <w:sz w:val="24"/>
          <w:szCs w:val="24"/>
        </w:rPr>
        <w:t>SWOT analysis of Amazon 2023</w:t>
      </w:r>
      <w:r>
        <w:rPr>
          <w:rFonts w:ascii="Times New Roman" w:eastAsia="Times New Roman" w:hAnsi="Times New Roman" w:cs="Times New Roman"/>
          <w:color w:val="000000"/>
          <w:sz w:val="24"/>
          <w:szCs w:val="24"/>
        </w:rPr>
        <w:t xml:space="preserve"> [online] Available at: </w:t>
      </w:r>
      <w:hyperlink r:id="rId9">
        <w:r>
          <w:rPr>
            <w:rFonts w:ascii="Times New Roman" w:eastAsia="Times New Roman" w:hAnsi="Times New Roman" w:cs="Times New Roman"/>
            <w:color w:val="1155CC"/>
            <w:sz w:val="24"/>
            <w:szCs w:val="24"/>
            <w:u w:val="single"/>
          </w:rPr>
          <w:t>https://strategicmanagementinsight.com/swot-analyses/amazon-swot-analysis/</w:t>
        </w:r>
      </w:hyperlink>
      <w:r>
        <w:rPr>
          <w:rFonts w:ascii="Times New Roman" w:eastAsia="Times New Roman" w:hAnsi="Times New Roman" w:cs="Times New Roman"/>
          <w:color w:val="000000"/>
          <w:sz w:val="24"/>
          <w:szCs w:val="24"/>
        </w:rPr>
        <w:t xml:space="preserve"> [Accessed on: 15 Feb 2024]</w:t>
      </w:r>
    </w:p>
    <w:p w14:paraId="1005BF32"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Kauschinger</w:t>
      </w:r>
      <w:proofErr w:type="spellEnd"/>
      <w:r>
        <w:rPr>
          <w:rFonts w:ascii="Times New Roman" w:eastAsia="Times New Roman" w:hAnsi="Times New Roman" w:cs="Times New Roman"/>
          <w:color w:val="000000"/>
          <w:sz w:val="24"/>
          <w:szCs w:val="24"/>
          <w:highlight w:val="white"/>
        </w:rPr>
        <w:t xml:space="preserve">, M., </w:t>
      </w:r>
      <w:proofErr w:type="spellStart"/>
      <w:r>
        <w:rPr>
          <w:rFonts w:ascii="Times New Roman" w:eastAsia="Times New Roman" w:hAnsi="Times New Roman" w:cs="Times New Roman"/>
          <w:color w:val="000000"/>
          <w:sz w:val="24"/>
          <w:szCs w:val="24"/>
          <w:highlight w:val="white"/>
        </w:rPr>
        <w:t>Schreieck</w:t>
      </w:r>
      <w:proofErr w:type="spellEnd"/>
      <w:r>
        <w:rPr>
          <w:rFonts w:ascii="Times New Roman" w:eastAsia="Times New Roman" w:hAnsi="Times New Roman" w:cs="Times New Roman"/>
          <w:color w:val="000000"/>
          <w:sz w:val="24"/>
          <w:szCs w:val="24"/>
          <w:highlight w:val="white"/>
        </w:rPr>
        <w:t xml:space="preserve">, M., Boehm, M. and Krcmar, H., 2021. Knowledge Sharing in Digital Platform Ecosystems–A Textual Analysis of SAP’s Developer Community. In </w:t>
      </w:r>
      <w:r>
        <w:rPr>
          <w:rFonts w:ascii="Times New Roman" w:eastAsia="Times New Roman" w:hAnsi="Times New Roman" w:cs="Times New Roman"/>
          <w:i/>
          <w:color w:val="000000"/>
          <w:sz w:val="24"/>
          <w:szCs w:val="24"/>
          <w:highlight w:val="white"/>
        </w:rPr>
        <w:t>Innovation Through Information Systems: Volume II: A Collection of Latest Research on Technology Issues</w:t>
      </w:r>
      <w:r>
        <w:rPr>
          <w:rFonts w:ascii="Times New Roman" w:eastAsia="Times New Roman" w:hAnsi="Times New Roman" w:cs="Times New Roman"/>
          <w:color w:val="000000"/>
          <w:sz w:val="24"/>
          <w:szCs w:val="24"/>
          <w:highlight w:val="white"/>
        </w:rPr>
        <w:t xml:space="preserve"> (pp. 21-39). Springer International Publishing.</w:t>
      </w:r>
    </w:p>
    <w:p w14:paraId="1005BF33"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Langer, A. and Mukherjee, A., 2023. </w:t>
      </w:r>
      <w:r>
        <w:rPr>
          <w:rFonts w:ascii="Times New Roman" w:eastAsia="Times New Roman" w:hAnsi="Times New Roman" w:cs="Times New Roman"/>
          <w:i/>
          <w:color w:val="000000"/>
          <w:sz w:val="24"/>
          <w:szCs w:val="24"/>
          <w:highlight w:val="white"/>
        </w:rPr>
        <w:t>Developing a Path to Data Dominance: Strategies for Digital Data-Centric Enterprises</w:t>
      </w:r>
      <w:r>
        <w:rPr>
          <w:rFonts w:ascii="Times New Roman" w:eastAsia="Times New Roman" w:hAnsi="Times New Roman" w:cs="Times New Roman"/>
          <w:color w:val="000000"/>
          <w:sz w:val="24"/>
          <w:szCs w:val="24"/>
          <w:highlight w:val="white"/>
        </w:rPr>
        <w:t>. Springer Nature.</w:t>
      </w:r>
    </w:p>
    <w:p w14:paraId="1005BF34"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Luengo, J., García-Gil, D., Ramírez-Gallego, S., García, S. and Herrera, F., 2020. Big data preprocessing. </w:t>
      </w:r>
      <w:r>
        <w:rPr>
          <w:rFonts w:ascii="Times New Roman" w:eastAsia="Times New Roman" w:hAnsi="Times New Roman" w:cs="Times New Roman"/>
          <w:i/>
          <w:color w:val="000000"/>
          <w:sz w:val="24"/>
          <w:szCs w:val="24"/>
          <w:highlight w:val="white"/>
        </w:rPr>
        <w:t>Cham: Springer</w:t>
      </w:r>
      <w:r>
        <w:rPr>
          <w:rFonts w:ascii="Times New Roman" w:eastAsia="Times New Roman" w:hAnsi="Times New Roman" w:cs="Times New Roman"/>
          <w:color w:val="000000"/>
          <w:sz w:val="24"/>
          <w:szCs w:val="24"/>
          <w:highlight w:val="white"/>
        </w:rPr>
        <w:t>.</w:t>
      </w:r>
    </w:p>
    <w:p w14:paraId="1005BF35"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Mäder</w:t>
      </w:r>
      <w:proofErr w:type="spellEnd"/>
      <w:r>
        <w:rPr>
          <w:rFonts w:ascii="Times New Roman" w:eastAsia="Times New Roman" w:hAnsi="Times New Roman" w:cs="Times New Roman"/>
          <w:color w:val="000000"/>
          <w:sz w:val="24"/>
          <w:szCs w:val="24"/>
        </w:rPr>
        <w:t>, G., 2021. Management of Software Assets: Challenges in Large Organizations.</w:t>
      </w:r>
    </w:p>
    <w:p w14:paraId="1005BF36" w14:textId="77777777" w:rsidR="008E6F3C" w:rsidRDefault="002C6844">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Manesh, M.F., Pellegrini, M.M., Marzi, G. and Dabic, M., 2020. Knowledge management in the fourth industrial revolution: Mapping the literature and scoping future avenues. IEEE Transactions on Engineering Management, 68(1), pp.289-300.</w:t>
      </w:r>
    </w:p>
    <w:p w14:paraId="1005BF37"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Manthiramoorthy</w:t>
      </w:r>
      <w:proofErr w:type="spellEnd"/>
      <w:r>
        <w:rPr>
          <w:rFonts w:ascii="Times New Roman" w:eastAsia="Times New Roman" w:hAnsi="Times New Roman" w:cs="Times New Roman"/>
          <w:color w:val="000000"/>
          <w:sz w:val="24"/>
          <w:szCs w:val="24"/>
          <w:highlight w:val="white"/>
        </w:rPr>
        <w:t xml:space="preserve">, C. and Khan, K.M.S., 2024. Comparing several encrypted cloud storage platforms. </w:t>
      </w:r>
      <w:r>
        <w:rPr>
          <w:rFonts w:ascii="Times New Roman" w:eastAsia="Times New Roman" w:hAnsi="Times New Roman" w:cs="Times New Roman"/>
          <w:i/>
          <w:color w:val="000000"/>
          <w:sz w:val="24"/>
          <w:szCs w:val="24"/>
          <w:highlight w:val="white"/>
        </w:rPr>
        <w:t>International Journal of Mathematics, Statistics, and Computer Science</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 pp.44-62.</w:t>
      </w:r>
    </w:p>
    <w:p w14:paraId="1005BF38"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2023, </w:t>
      </w:r>
      <w:r>
        <w:rPr>
          <w:rFonts w:ascii="Times New Roman" w:eastAsia="Times New Roman" w:hAnsi="Times New Roman" w:cs="Times New Roman"/>
          <w:i/>
          <w:color w:val="000000"/>
          <w:sz w:val="24"/>
          <w:szCs w:val="24"/>
        </w:rPr>
        <w:t xml:space="preserve">What is Microsoft’s Competitive Advantage in AI </w:t>
      </w:r>
      <w:r>
        <w:rPr>
          <w:rFonts w:ascii="Times New Roman" w:eastAsia="Times New Roman" w:hAnsi="Times New Roman" w:cs="Times New Roman"/>
          <w:color w:val="000000"/>
          <w:sz w:val="24"/>
          <w:szCs w:val="24"/>
        </w:rPr>
        <w:t xml:space="preserve">[online] Available at: </w:t>
      </w:r>
      <w:hyperlink r:id="rId10">
        <w:r>
          <w:rPr>
            <w:rFonts w:ascii="Times New Roman" w:eastAsia="Times New Roman" w:hAnsi="Times New Roman" w:cs="Times New Roman"/>
            <w:color w:val="1155CC"/>
            <w:sz w:val="24"/>
            <w:szCs w:val="24"/>
            <w:u w:val="single"/>
          </w:rPr>
          <w:t>https://learn.microsoft.com/en-us/answers/questions/1438058/what-is-microsofts-competitive-advantage-in-ai</w:t>
        </w:r>
      </w:hyperlink>
      <w:r>
        <w:rPr>
          <w:rFonts w:ascii="Times New Roman" w:eastAsia="Times New Roman" w:hAnsi="Times New Roman" w:cs="Times New Roman"/>
          <w:color w:val="000000"/>
          <w:sz w:val="24"/>
          <w:szCs w:val="24"/>
        </w:rPr>
        <w:t xml:space="preserve"> [Accessed on: 15 Feb 2024]</w:t>
      </w:r>
    </w:p>
    <w:p w14:paraId="1005BF39"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2024, </w:t>
      </w:r>
      <w:r>
        <w:rPr>
          <w:rFonts w:ascii="Times New Roman" w:eastAsia="Times New Roman" w:hAnsi="Times New Roman" w:cs="Times New Roman"/>
          <w:i/>
          <w:color w:val="000000"/>
          <w:sz w:val="24"/>
          <w:szCs w:val="24"/>
        </w:rPr>
        <w:t xml:space="preserve">We believe in what people make possible </w:t>
      </w:r>
      <w:r>
        <w:rPr>
          <w:rFonts w:ascii="Times New Roman" w:eastAsia="Times New Roman" w:hAnsi="Times New Roman" w:cs="Times New Roman"/>
          <w:color w:val="000000"/>
          <w:sz w:val="24"/>
          <w:szCs w:val="24"/>
        </w:rPr>
        <w:t xml:space="preserve">[online] Available at: </w:t>
      </w:r>
      <w:hyperlink r:id="rId11">
        <w:r>
          <w:rPr>
            <w:rFonts w:ascii="Times New Roman" w:eastAsia="Times New Roman" w:hAnsi="Times New Roman" w:cs="Times New Roman"/>
            <w:color w:val="1155CC"/>
            <w:sz w:val="24"/>
            <w:szCs w:val="24"/>
            <w:u w:val="single"/>
          </w:rPr>
          <w:t>https://strategicmanagementinsight.com/swot-analyses/amazon-swot-analysis/</w:t>
        </w:r>
      </w:hyperlink>
      <w:r>
        <w:rPr>
          <w:rFonts w:ascii="Times New Roman" w:eastAsia="Times New Roman" w:hAnsi="Times New Roman" w:cs="Times New Roman"/>
          <w:color w:val="000000"/>
          <w:sz w:val="24"/>
          <w:szCs w:val="24"/>
        </w:rPr>
        <w:t xml:space="preserve"> [Accessed on: 15 Feb 2024]</w:t>
      </w:r>
    </w:p>
    <w:p w14:paraId="1005BF3A" w14:textId="77777777" w:rsidR="008E6F3C" w:rsidRDefault="002C6844">
      <w:pPr>
        <w:widowControl w:val="0"/>
        <w:pBdr>
          <w:top w:val="nil"/>
          <w:left w:val="nil"/>
          <w:bottom w:val="nil"/>
          <w:right w:val="nil"/>
          <w:between w:val="nil"/>
        </w:pBdr>
        <w:spacing w:before="1" w:after="200" w:line="360" w:lineRule="auto"/>
        <w:ind w:right="136"/>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Pothukuchi</w:t>
      </w:r>
      <w:proofErr w:type="spellEnd"/>
      <w:r>
        <w:rPr>
          <w:rFonts w:ascii="Times New Roman" w:eastAsia="Times New Roman" w:hAnsi="Times New Roman" w:cs="Times New Roman"/>
          <w:color w:val="000000"/>
          <w:sz w:val="24"/>
          <w:szCs w:val="24"/>
        </w:rPr>
        <w:t xml:space="preserve">, A.S., Kota, L.V. and </w:t>
      </w:r>
      <w:proofErr w:type="spellStart"/>
      <w:r>
        <w:rPr>
          <w:rFonts w:ascii="Times New Roman" w:eastAsia="Times New Roman" w:hAnsi="Times New Roman" w:cs="Times New Roman"/>
          <w:color w:val="000000"/>
          <w:sz w:val="24"/>
          <w:szCs w:val="24"/>
        </w:rPr>
        <w:t>Mallikarjunaradhya</w:t>
      </w:r>
      <w:proofErr w:type="spellEnd"/>
      <w:r>
        <w:rPr>
          <w:rFonts w:ascii="Times New Roman" w:eastAsia="Times New Roman" w:hAnsi="Times New Roman" w:cs="Times New Roman"/>
          <w:color w:val="000000"/>
          <w:sz w:val="24"/>
          <w:szCs w:val="24"/>
        </w:rPr>
        <w:t>, V., 2021. A Critical Analysis of the Challenges and Opportunities to Optimize Storage Costs for Big Data in the Cloud.</w:t>
      </w:r>
    </w:p>
    <w:p w14:paraId="1005BF3B" w14:textId="77777777" w:rsidR="008E6F3C" w:rsidRDefault="002C6844">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Purwanto, A., 2020. The role of job satisfaction in the relationship between transformational leadership, knowledge management, work environment and performance. </w:t>
      </w:r>
      <w:r>
        <w:rPr>
          <w:rFonts w:ascii="Times New Roman" w:eastAsia="Times New Roman" w:hAnsi="Times New Roman" w:cs="Times New Roman"/>
          <w:i/>
          <w:color w:val="222222"/>
          <w:sz w:val="24"/>
          <w:szCs w:val="24"/>
          <w:highlight w:val="white"/>
        </w:rPr>
        <w:t>Solid State Technology</w:t>
      </w:r>
      <w:r>
        <w:rPr>
          <w:rFonts w:ascii="Times New Roman" w:eastAsia="Times New Roman" w:hAnsi="Times New Roman" w:cs="Times New Roman"/>
          <w:color w:val="222222"/>
          <w:sz w:val="24"/>
          <w:szCs w:val="24"/>
          <w:highlight w:val="white"/>
        </w:rPr>
        <w:t>.</w:t>
      </w:r>
    </w:p>
    <w:p w14:paraId="1005BF3C"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Rais, R., </w:t>
      </w:r>
      <w:proofErr w:type="spellStart"/>
      <w:r>
        <w:rPr>
          <w:rFonts w:ascii="Times New Roman" w:eastAsia="Times New Roman" w:hAnsi="Times New Roman" w:cs="Times New Roman"/>
          <w:color w:val="000000"/>
          <w:sz w:val="24"/>
          <w:szCs w:val="24"/>
          <w:highlight w:val="white"/>
        </w:rPr>
        <w:t>Lushnikov</w:t>
      </w:r>
      <w:proofErr w:type="spellEnd"/>
      <w:r>
        <w:rPr>
          <w:rFonts w:ascii="Times New Roman" w:eastAsia="Times New Roman" w:hAnsi="Times New Roman" w:cs="Times New Roman"/>
          <w:color w:val="000000"/>
          <w:sz w:val="24"/>
          <w:szCs w:val="24"/>
          <w:highlight w:val="white"/>
        </w:rPr>
        <w:t xml:space="preserve">, I., Bisht, J., </w:t>
      </w:r>
      <w:proofErr w:type="spellStart"/>
      <w:r>
        <w:rPr>
          <w:rFonts w:ascii="Times New Roman" w:eastAsia="Times New Roman" w:hAnsi="Times New Roman" w:cs="Times New Roman"/>
          <w:color w:val="000000"/>
          <w:sz w:val="24"/>
          <w:szCs w:val="24"/>
          <w:highlight w:val="white"/>
        </w:rPr>
        <w:t>Chilakapati</w:t>
      </w:r>
      <w:proofErr w:type="spellEnd"/>
      <w:r>
        <w:rPr>
          <w:rFonts w:ascii="Times New Roman" w:eastAsia="Times New Roman" w:hAnsi="Times New Roman" w:cs="Times New Roman"/>
          <w:color w:val="000000"/>
          <w:sz w:val="24"/>
          <w:szCs w:val="24"/>
          <w:highlight w:val="white"/>
        </w:rPr>
        <w:t xml:space="preserve">, P. and Shenoy, V., 2022. </w:t>
      </w:r>
      <w:r>
        <w:rPr>
          <w:rFonts w:ascii="Times New Roman" w:eastAsia="Times New Roman" w:hAnsi="Times New Roman" w:cs="Times New Roman"/>
          <w:i/>
          <w:color w:val="000000"/>
          <w:sz w:val="24"/>
          <w:szCs w:val="24"/>
          <w:highlight w:val="white"/>
        </w:rPr>
        <w:t>Exam Ref SC-300 Microsoft Identity and Access Administrator</w:t>
      </w:r>
      <w:r>
        <w:rPr>
          <w:rFonts w:ascii="Times New Roman" w:eastAsia="Times New Roman" w:hAnsi="Times New Roman" w:cs="Times New Roman"/>
          <w:color w:val="000000"/>
          <w:sz w:val="24"/>
          <w:szCs w:val="24"/>
          <w:highlight w:val="white"/>
        </w:rPr>
        <w:t>. Microsoft Press.</w:t>
      </w:r>
    </w:p>
    <w:p w14:paraId="1005BF3D"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Rajagopal, 2024. Crowd-Based Entrepreneurship. In </w:t>
      </w:r>
      <w:r>
        <w:rPr>
          <w:rFonts w:ascii="Times New Roman" w:eastAsia="Times New Roman" w:hAnsi="Times New Roman" w:cs="Times New Roman"/>
          <w:i/>
          <w:color w:val="000000"/>
          <w:sz w:val="24"/>
          <w:szCs w:val="24"/>
          <w:highlight w:val="white"/>
        </w:rPr>
        <w:t>Rebuilding Entrepreneurship at the Grassroots: Converging Divergent Factors of Society and Economy</w:t>
      </w:r>
      <w:r>
        <w:rPr>
          <w:rFonts w:ascii="Times New Roman" w:eastAsia="Times New Roman" w:hAnsi="Times New Roman" w:cs="Times New Roman"/>
          <w:color w:val="000000"/>
          <w:sz w:val="24"/>
          <w:szCs w:val="24"/>
          <w:highlight w:val="white"/>
        </w:rPr>
        <w:t xml:space="preserve"> (pp. 117-145). Cham: Springer Nature Switzerland.</w:t>
      </w:r>
    </w:p>
    <w:p w14:paraId="1005BF3E"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Sehgal, N.K., Bhatt, P.C.P. and Acken, J.M., 2020. Cloud computing with security. </w:t>
      </w:r>
      <w:r>
        <w:rPr>
          <w:rFonts w:ascii="Times New Roman" w:eastAsia="Times New Roman" w:hAnsi="Times New Roman" w:cs="Times New Roman"/>
          <w:i/>
          <w:color w:val="000000"/>
          <w:sz w:val="24"/>
          <w:szCs w:val="24"/>
          <w:highlight w:val="white"/>
        </w:rPr>
        <w:t>Concepts and practices. Second edition. Switzerland: Springer</w:t>
      </w:r>
      <w:r>
        <w:rPr>
          <w:rFonts w:ascii="Times New Roman" w:eastAsia="Times New Roman" w:hAnsi="Times New Roman" w:cs="Times New Roman"/>
          <w:color w:val="000000"/>
          <w:sz w:val="24"/>
          <w:szCs w:val="24"/>
          <w:highlight w:val="white"/>
        </w:rPr>
        <w:t>.</w:t>
      </w:r>
    </w:p>
    <w:p w14:paraId="1005BF3F"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Shrestha, N., Barik, T. and Parnin, C., 2021. Remote, but Connected: How# </w:t>
      </w:r>
      <w:proofErr w:type="spellStart"/>
      <w:r>
        <w:rPr>
          <w:rFonts w:ascii="Times New Roman" w:eastAsia="Times New Roman" w:hAnsi="Times New Roman" w:cs="Times New Roman"/>
          <w:color w:val="000000"/>
          <w:sz w:val="24"/>
          <w:szCs w:val="24"/>
          <w:highlight w:val="white"/>
        </w:rPr>
        <w:t>TidyTuesday</w:t>
      </w:r>
      <w:proofErr w:type="spellEnd"/>
      <w:r>
        <w:rPr>
          <w:rFonts w:ascii="Times New Roman" w:eastAsia="Times New Roman" w:hAnsi="Times New Roman" w:cs="Times New Roman"/>
          <w:color w:val="000000"/>
          <w:sz w:val="24"/>
          <w:szCs w:val="24"/>
          <w:highlight w:val="white"/>
        </w:rPr>
        <w:t xml:space="preserve"> Provides an Online Community of Practice for Data Scientists. </w:t>
      </w:r>
      <w:r>
        <w:rPr>
          <w:rFonts w:ascii="Times New Roman" w:eastAsia="Times New Roman" w:hAnsi="Times New Roman" w:cs="Times New Roman"/>
          <w:i/>
          <w:color w:val="000000"/>
          <w:sz w:val="24"/>
          <w:szCs w:val="24"/>
          <w:highlight w:val="white"/>
        </w:rPr>
        <w:t>Proceedings of the ACM on Human-Computer Interaction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w:t>
      </w:r>
      <w:r>
        <w:rPr>
          <w:rFonts w:ascii="Times New Roman" w:eastAsia="Times New Roman" w:hAnsi="Times New Roman" w:cs="Times New Roman"/>
          <w:color w:val="000000"/>
          <w:sz w:val="24"/>
          <w:szCs w:val="24"/>
          <w:highlight w:val="white"/>
        </w:rPr>
        <w:t>(CSCW1), pp.1-31.</w:t>
      </w:r>
    </w:p>
    <w:p w14:paraId="1005BF40" w14:textId="77777777" w:rsidR="008E6F3C" w:rsidRDefault="002C6844">
      <w:pPr>
        <w:widowControl w:val="0"/>
        <w:pBdr>
          <w:top w:val="nil"/>
          <w:left w:val="nil"/>
          <w:bottom w:val="nil"/>
          <w:right w:val="nil"/>
          <w:between w:val="nil"/>
        </w:pBdr>
        <w:spacing w:before="1" w:line="360" w:lineRule="auto"/>
        <w:ind w:right="136"/>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Tiwari, S.P., 2022. Knowledge Management Strategies and Emerging Technologies--An Overview Of the Underpinning Concepts. </w:t>
      </w:r>
      <w:proofErr w:type="spellStart"/>
      <w:r>
        <w:rPr>
          <w:rFonts w:ascii="Times New Roman" w:eastAsia="Times New Roman" w:hAnsi="Times New Roman" w:cs="Times New Roman"/>
          <w:color w:val="222222"/>
          <w:sz w:val="24"/>
          <w:szCs w:val="24"/>
          <w:highlight w:val="white"/>
        </w:rPr>
        <w:t>arXiv</w:t>
      </w:r>
      <w:proofErr w:type="spellEnd"/>
      <w:r>
        <w:rPr>
          <w:rFonts w:ascii="Times New Roman" w:eastAsia="Times New Roman" w:hAnsi="Times New Roman" w:cs="Times New Roman"/>
          <w:color w:val="222222"/>
          <w:sz w:val="24"/>
          <w:szCs w:val="24"/>
          <w:highlight w:val="white"/>
        </w:rPr>
        <w:t xml:space="preserve"> preprint arXiv:2205.01100.</w:t>
      </w:r>
    </w:p>
    <w:p w14:paraId="1005BF41" w14:textId="77777777" w:rsidR="008E6F3C" w:rsidRDefault="002C6844">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Vlazakis</w:t>
      </w:r>
      <w:proofErr w:type="spellEnd"/>
      <w:r>
        <w:rPr>
          <w:rFonts w:ascii="Times New Roman" w:eastAsia="Times New Roman" w:hAnsi="Times New Roman" w:cs="Times New Roman"/>
          <w:color w:val="000000"/>
          <w:sz w:val="24"/>
          <w:szCs w:val="24"/>
        </w:rPr>
        <w:t>, A. and Varela, A., 2020. Amazon’s Antitrust Fair Play, a Transatlantic Evaluation. N. Ill. UL Rev., 41, p.64.</w:t>
      </w:r>
    </w:p>
    <w:p w14:paraId="1005BF42" w14:textId="77777777" w:rsidR="008E6F3C" w:rsidRDefault="002C684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Weinman, J., 2023. </w:t>
      </w:r>
      <w:proofErr w:type="spellStart"/>
      <w:r>
        <w:rPr>
          <w:rFonts w:ascii="Times New Roman" w:eastAsia="Times New Roman" w:hAnsi="Times New Roman" w:cs="Times New Roman"/>
          <w:i/>
          <w:color w:val="000000"/>
          <w:sz w:val="24"/>
          <w:szCs w:val="24"/>
          <w:highlight w:val="white"/>
        </w:rPr>
        <w:t>Cloudonomics</w:t>
      </w:r>
      <w:proofErr w:type="spellEnd"/>
      <w:r>
        <w:rPr>
          <w:rFonts w:ascii="Times New Roman" w:eastAsia="Times New Roman" w:hAnsi="Times New Roman" w:cs="Times New Roman"/>
          <w:i/>
          <w:color w:val="000000"/>
          <w:sz w:val="24"/>
          <w:szCs w:val="24"/>
          <w:highlight w:val="white"/>
        </w:rPr>
        <w:t>+ Website: The Business Value of Cloud Computing</w:t>
      </w:r>
      <w:r>
        <w:rPr>
          <w:rFonts w:ascii="Times New Roman" w:eastAsia="Times New Roman" w:hAnsi="Times New Roman" w:cs="Times New Roman"/>
          <w:color w:val="000000"/>
          <w:sz w:val="24"/>
          <w:szCs w:val="24"/>
          <w:highlight w:val="white"/>
        </w:rPr>
        <w:t>. Wiley Online Library.</w:t>
      </w:r>
    </w:p>
    <w:p w14:paraId="1005BF6B" w14:textId="743451FF" w:rsidR="008E6F3C" w:rsidRPr="0091493C" w:rsidRDefault="002C6844" w:rsidP="0091493C">
      <w:pPr>
        <w:widowControl w:val="0"/>
        <w:pBdr>
          <w:top w:val="nil"/>
          <w:left w:val="nil"/>
          <w:bottom w:val="nil"/>
          <w:right w:val="nil"/>
          <w:between w:val="nil"/>
        </w:pBdr>
        <w:spacing w:before="1" w:after="200" w:line="360" w:lineRule="auto"/>
        <w:ind w:right="13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Williamson, B., 2023. Governing through infrastructural control: artificial intelligence and cloud computing in the data-intensive state. </w:t>
      </w:r>
      <w:r>
        <w:rPr>
          <w:rFonts w:ascii="Times New Roman" w:eastAsia="Times New Roman" w:hAnsi="Times New Roman" w:cs="Times New Roman"/>
          <w:i/>
          <w:color w:val="000000"/>
          <w:sz w:val="24"/>
          <w:szCs w:val="24"/>
        </w:rPr>
        <w:t>Digital Society</w:t>
      </w:r>
      <w:r>
        <w:rPr>
          <w:rFonts w:ascii="Times New Roman" w:eastAsia="Times New Roman" w:hAnsi="Times New Roman" w:cs="Times New Roman"/>
          <w:color w:val="000000"/>
          <w:sz w:val="24"/>
          <w:szCs w:val="24"/>
        </w:rPr>
        <w:t>, p.521</w:t>
      </w:r>
    </w:p>
    <w:sectPr w:rsidR="008E6F3C" w:rsidRPr="0091493C">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D5113" w14:textId="77777777" w:rsidR="00AC74A4" w:rsidRDefault="00AC74A4">
      <w:pPr>
        <w:spacing w:line="240" w:lineRule="auto"/>
      </w:pPr>
      <w:r>
        <w:separator/>
      </w:r>
    </w:p>
  </w:endnote>
  <w:endnote w:type="continuationSeparator" w:id="0">
    <w:p w14:paraId="19566887" w14:textId="77777777" w:rsidR="00AC74A4" w:rsidRDefault="00AC74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5BF84" w14:textId="77777777" w:rsidR="008E6F3C" w:rsidRDefault="002C6844">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4"/>
        <w:szCs w:val="24"/>
      </w:rPr>
      <w:t xml:space="preserve">Page |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r>
      <w:rPr>
        <w:color w:val="000000"/>
      </w:rPr>
      <w:t xml:space="preserve"> </w:t>
    </w:r>
  </w:p>
  <w:p w14:paraId="1005BF85" w14:textId="77777777" w:rsidR="008E6F3C" w:rsidRDefault="008E6F3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964E2" w14:textId="77777777" w:rsidR="00AC74A4" w:rsidRDefault="00AC74A4">
      <w:pPr>
        <w:spacing w:line="240" w:lineRule="auto"/>
      </w:pPr>
      <w:r>
        <w:separator/>
      </w:r>
    </w:p>
  </w:footnote>
  <w:footnote w:type="continuationSeparator" w:id="0">
    <w:p w14:paraId="4EB78BB5" w14:textId="77777777" w:rsidR="00AC74A4" w:rsidRDefault="00AC74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0450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B135D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E27EE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991C5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A86D3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F57F0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940694">
    <w:abstractNumId w:val="5"/>
  </w:num>
  <w:num w:numId="2" w16cid:durableId="1441485757">
    <w:abstractNumId w:val="1"/>
  </w:num>
  <w:num w:numId="3" w16cid:durableId="1645543765">
    <w:abstractNumId w:val="4"/>
  </w:num>
  <w:num w:numId="4" w16cid:durableId="1127354493">
    <w:abstractNumId w:val="3"/>
  </w:num>
  <w:num w:numId="5" w16cid:durableId="334184444">
    <w:abstractNumId w:val="2"/>
  </w:num>
  <w:num w:numId="6" w16cid:durableId="253591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F3C"/>
    <w:rsid w:val="000818D5"/>
    <w:rsid w:val="002C6844"/>
    <w:rsid w:val="007076C3"/>
    <w:rsid w:val="00773838"/>
    <w:rsid w:val="008E6F3C"/>
    <w:rsid w:val="0091493C"/>
    <w:rsid w:val="00AC7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5BEB2"/>
  <w15:docId w15:val="{71F2353A-F70F-9D42-9C9C-0C6835F19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DC322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rsid w:val="00DC322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semiHidden/>
    <w:unhideWhenUsed/>
    <w:qFormat/>
    <w:rsid w:val="00DC3220"/>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DC3220"/>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DC3220"/>
    <w:pPr>
      <w:keepNext/>
      <w:keepLines/>
      <w:spacing w:before="240" w:after="80"/>
      <w:outlineLvl w:val="4"/>
    </w:pPr>
    <w:rPr>
      <w:color w:val="666666"/>
    </w:rPr>
  </w:style>
  <w:style w:type="paragraph" w:styleId="Heading6">
    <w:name w:val="heading 6"/>
    <w:basedOn w:val="Normal1"/>
    <w:next w:val="Normal1"/>
    <w:uiPriority w:val="9"/>
    <w:semiHidden/>
    <w:unhideWhenUsed/>
    <w:qFormat/>
    <w:rsid w:val="00DC32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DC3220"/>
    <w:pPr>
      <w:keepNext/>
      <w:keepLines/>
      <w:spacing w:after="60"/>
    </w:pPr>
    <w:rPr>
      <w:sz w:val="52"/>
      <w:szCs w:val="52"/>
    </w:rPr>
  </w:style>
  <w:style w:type="paragraph" w:customStyle="1" w:styleId="Normal1">
    <w:name w:val="Normal1"/>
    <w:rsid w:val="00DC3220"/>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DC322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41593"/>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41593"/>
    <w:pPr>
      <w:spacing w:after="100"/>
    </w:pPr>
  </w:style>
  <w:style w:type="paragraph" w:styleId="TOC2">
    <w:name w:val="toc 2"/>
    <w:basedOn w:val="Normal"/>
    <w:next w:val="Normal"/>
    <w:autoRedefine/>
    <w:uiPriority w:val="39"/>
    <w:unhideWhenUsed/>
    <w:rsid w:val="00A41593"/>
    <w:pPr>
      <w:spacing w:after="100"/>
      <w:ind w:left="220"/>
    </w:pPr>
  </w:style>
  <w:style w:type="character" w:styleId="Hyperlink">
    <w:name w:val="Hyperlink"/>
    <w:basedOn w:val="DefaultParagraphFont"/>
    <w:uiPriority w:val="99"/>
    <w:unhideWhenUsed/>
    <w:rsid w:val="00A41593"/>
    <w:rPr>
      <w:color w:val="0000FF" w:themeColor="hyperlink"/>
      <w:u w:val="single"/>
    </w:rPr>
  </w:style>
  <w:style w:type="paragraph" w:styleId="BalloonText">
    <w:name w:val="Balloon Text"/>
    <w:basedOn w:val="Normal"/>
    <w:link w:val="BalloonTextChar"/>
    <w:uiPriority w:val="99"/>
    <w:semiHidden/>
    <w:unhideWhenUsed/>
    <w:rsid w:val="00A415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593"/>
    <w:rPr>
      <w:rFonts w:ascii="Tahoma" w:hAnsi="Tahoma" w:cs="Tahoma"/>
      <w:sz w:val="16"/>
      <w:szCs w:val="16"/>
    </w:rPr>
  </w:style>
  <w:style w:type="paragraph" w:styleId="Header">
    <w:name w:val="header"/>
    <w:basedOn w:val="Normal"/>
    <w:link w:val="HeaderChar"/>
    <w:uiPriority w:val="99"/>
    <w:semiHidden/>
    <w:unhideWhenUsed/>
    <w:rsid w:val="00A4159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41593"/>
  </w:style>
  <w:style w:type="paragraph" w:styleId="Footer">
    <w:name w:val="footer"/>
    <w:basedOn w:val="Normal"/>
    <w:link w:val="FooterChar"/>
    <w:uiPriority w:val="99"/>
    <w:unhideWhenUsed/>
    <w:rsid w:val="00A41593"/>
    <w:pPr>
      <w:tabs>
        <w:tab w:val="center" w:pos="4513"/>
        <w:tab w:val="right" w:pos="9026"/>
      </w:tabs>
      <w:spacing w:line="240" w:lineRule="auto"/>
    </w:pPr>
  </w:style>
  <w:style w:type="character" w:customStyle="1" w:styleId="FooterChar">
    <w:name w:val="Footer Char"/>
    <w:basedOn w:val="DefaultParagraphFont"/>
    <w:link w:val="Footer"/>
    <w:uiPriority w:val="99"/>
    <w:rsid w:val="00A41593"/>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ell.amazon.in/seller-blog/challenges-e-retailers-face-and-how-to-overcom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rategicmanagementinsight.com/swot-analyses/amazon-swot-analysis/" TargetMode="External"/><Relationship Id="rId5" Type="http://schemas.openxmlformats.org/officeDocument/2006/relationships/webSettings" Target="webSettings.xml"/><Relationship Id="rId10" Type="http://schemas.openxmlformats.org/officeDocument/2006/relationships/hyperlink" Target="https://learn.microsoft.com/en-us/answers/questions/1438058/what-is-microsofts-competitive-advantage-in-ai" TargetMode="External"/><Relationship Id="rId4" Type="http://schemas.openxmlformats.org/officeDocument/2006/relationships/settings" Target="settings.xml"/><Relationship Id="rId9" Type="http://schemas.openxmlformats.org/officeDocument/2006/relationships/hyperlink" Target="https://strategicmanagementinsight.com/swot-analyses/amazon-swot-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6wpBK7y41vRa3VN5zqt3JYpumg==">CgMxLjAyCGguZ2pkZ3hzMgloLjMwajB6bGwyCWguMWZvYjl0ZTIJaC4zem55c2g3MgloLjJldDkycDAyCGgudHlqY3d0MgloLjNkeTZ2a20yCWguMXQzaDVzZjIJaC40ZDM0b2c4MgloLjJzOGV5bzE4AHIhMWFxMXdESU40X3JZMGt6S1VEVGwxNlE2VWlfN284SFox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5166</Words>
  <Characters>29447</Characters>
  <Application>Microsoft Office Word</Application>
  <DocSecurity>0</DocSecurity>
  <Lines>245</Lines>
  <Paragraphs>69</Paragraphs>
  <ScaleCrop>false</ScaleCrop>
  <Company/>
  <LinksUpToDate>false</LinksUpToDate>
  <CharactersWithSpaces>34544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Ionut Aliu</cp:lastModifiedBy>
  <cp:revision>6</cp:revision>
  <dcterms:created xsi:type="dcterms:W3CDTF">2024-02-25T18:27:00Z</dcterms:created>
  <dcterms:modified xsi:type="dcterms:W3CDTF">2024-02-25T18:34:00Z</dcterms:modified>
</cp:coreProperties>
</file>