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D609F" w14:textId="77777777" w:rsidR="000C4A7E" w:rsidRDefault="000C4A7E" w:rsidP="000C4A7E">
      <w:pPr>
        <w:tabs>
          <w:tab w:val="left" w:pos="921"/>
        </w:tabs>
        <w:spacing w:before="66" w:line="360" w:lineRule="auto"/>
        <w:ind w:left="920" w:right="498" w:hanging="360"/>
      </w:pPr>
    </w:p>
    <w:p w14:paraId="2D70ABE0" w14:textId="77777777" w:rsidR="000C4A7E" w:rsidRPr="001D2707" w:rsidRDefault="000C4A7E" w:rsidP="000C4A7E">
      <w:pPr>
        <w:spacing w:line="360" w:lineRule="auto"/>
      </w:pPr>
      <w:r w:rsidRPr="001D2707">
        <w:rPr>
          <w:noProof/>
        </w:rPr>
        <w:drawing>
          <wp:anchor distT="0" distB="0" distL="114300" distR="114300" simplePos="0" relativeHeight="251659264" behindDoc="0" locked="0" layoutInCell="1" allowOverlap="1" wp14:anchorId="0CD75D23" wp14:editId="3D1CB6FF">
            <wp:simplePos x="0" y="0"/>
            <wp:positionH relativeFrom="margin">
              <wp:posOffset>600710</wp:posOffset>
            </wp:positionH>
            <wp:positionV relativeFrom="paragraph">
              <wp:posOffset>26833</wp:posOffset>
            </wp:positionV>
            <wp:extent cx="4532630" cy="1358265"/>
            <wp:effectExtent l="0" t="0" r="127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32630" cy="135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7E6A5E" w14:textId="77777777" w:rsidR="000C4A7E" w:rsidRPr="001D2707"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4AC3889E" w14:textId="77777777" w:rsidR="000C4A7E" w:rsidRPr="001D2707"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4A5CE186" w14:textId="77777777" w:rsidR="000C4A7E" w:rsidRPr="001D2707"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6844C07F" w14:textId="77777777" w:rsidR="000C4A7E" w:rsidRPr="001D2707"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rPr>
      </w:pPr>
    </w:p>
    <w:p w14:paraId="3099BAC7" w14:textId="77777777" w:rsidR="000C4A7E"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149F3AB0" w14:textId="77777777" w:rsidR="000C4A7E"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3B9B35F9" w14:textId="77777777" w:rsidR="000C4A7E"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rPr>
      </w:pPr>
    </w:p>
    <w:p w14:paraId="6B5FCF5D" w14:textId="77777777" w:rsidR="00B8134A" w:rsidRPr="00B8134A" w:rsidRDefault="00B8134A" w:rsidP="00B813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Baciu Severina 2022009</w:t>
      </w:r>
    </w:p>
    <w:p w14:paraId="4068401A" w14:textId="77777777" w:rsidR="00B8134A" w:rsidRPr="00B8134A" w:rsidRDefault="00B8134A" w:rsidP="00B813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 Business Environment </w:t>
      </w:r>
    </w:p>
    <w:p w14:paraId="028D43F1" w14:textId="46F6D45B" w:rsidR="00B8134A" w:rsidRPr="00B8134A" w:rsidRDefault="00B8134A" w:rsidP="00B813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LCBB4005</w:t>
      </w:r>
      <w: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_BIRM</w:t>
      </w:r>
    </w:p>
    <w:p w14:paraId="5C2398F0" w14:textId="04E55290" w:rsidR="000C4A7E" w:rsidRPr="00B8134A" w:rsidRDefault="00B8134A" w:rsidP="00B813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w:t>
      </w:r>
      <w:proofErr w:type="spellStart"/>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proofErr w:type="spellEnd"/>
      <w:r w:rsidRPr="00B8134A">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Eric Osei</w:t>
      </w:r>
    </w:p>
    <w:p w14:paraId="20E40E80" w14:textId="3AFB4DE5" w:rsidR="000C4A7E" w:rsidRPr="00B8134A"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b/>
          <w:bCs/>
          <w:color w:val="000000"/>
          <w:sz w:val="32"/>
          <w:szCs w:val="32"/>
        </w:rPr>
      </w:pPr>
      <w:r w:rsidRPr="00B8134A">
        <w:rPr>
          <w:rFonts w:ascii="Arial" w:hAnsi="Arial" w:cs="Arial"/>
          <w:color w:val="000000"/>
          <w:sz w:val="32"/>
          <w:szCs w:val="32"/>
        </w:rPr>
        <w:t>Individual project report</w:t>
      </w:r>
    </w:p>
    <w:p w14:paraId="5E5DACDF" w14:textId="77777777" w:rsidR="000C4A7E" w:rsidRPr="00D50361"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Times New Roman" w:hAnsi="Times New Roman" w:cs="Times New Roman"/>
          <w:color w:val="000000"/>
        </w:rPr>
      </w:pPr>
    </w:p>
    <w:p w14:paraId="4ABDE0FF" w14:textId="77777777" w:rsidR="000C4A7E" w:rsidRPr="00D50361"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Times New Roman" w:hAnsi="Times New Roman" w:cs="Times New Roman"/>
          <w:b/>
          <w:bCs/>
          <w:color w:val="000000"/>
        </w:rPr>
      </w:pPr>
    </w:p>
    <w:p w14:paraId="716D6562" w14:textId="28228AA5" w:rsidR="000C4A7E" w:rsidRDefault="000C4A7E"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502DAFA3" w14:textId="623E595D" w:rsidR="00B8134A" w:rsidRDefault="00B8134A"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0CF73542" w14:textId="77777777" w:rsidR="00B8134A" w:rsidRDefault="00B8134A"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3E9703DF" w14:textId="77777777" w:rsidR="00B8134A" w:rsidRPr="00484469" w:rsidRDefault="00B8134A" w:rsidP="000C4A7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cs="Trebuchet MS"/>
          <w:b/>
          <w:bCs/>
          <w:color w:val="000000"/>
          <w:sz w:val="36"/>
          <w:szCs w:val="32"/>
        </w:rPr>
      </w:pPr>
    </w:p>
    <w:p w14:paraId="5261AF0E" w14:textId="77777777" w:rsidR="000C4A7E" w:rsidRDefault="000C4A7E">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994318517"/>
        <w:docPartObj>
          <w:docPartGallery w:val="Table of Contents"/>
          <w:docPartUnique/>
        </w:docPartObj>
      </w:sdtPr>
      <w:sdtEndPr>
        <w:rPr>
          <w:b/>
          <w:bCs/>
          <w:noProof/>
        </w:rPr>
      </w:sdtEndPr>
      <w:sdtContent>
        <w:p w14:paraId="37F13449" w14:textId="08857B37" w:rsidR="003840F2" w:rsidRDefault="003840F2" w:rsidP="001A7CC9">
          <w:pPr>
            <w:pStyle w:val="TOCHeading"/>
            <w:spacing w:line="360" w:lineRule="auto"/>
          </w:pPr>
          <w:r>
            <w:t>Table of Contents</w:t>
          </w:r>
        </w:p>
        <w:p w14:paraId="2A73C1E4" w14:textId="2DB040F9" w:rsidR="00B35481" w:rsidRDefault="003840F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004309" w:history="1">
            <w:r w:rsidR="00B35481" w:rsidRPr="002D1C2E">
              <w:rPr>
                <w:rStyle w:val="Hyperlink"/>
                <w:rFonts w:ascii="Arial" w:hAnsi="Arial" w:cs="Arial"/>
                <w:noProof/>
              </w:rPr>
              <w:t>Introduction</w:t>
            </w:r>
            <w:r w:rsidR="00B35481">
              <w:rPr>
                <w:noProof/>
                <w:webHidden/>
              </w:rPr>
              <w:tab/>
            </w:r>
            <w:r w:rsidR="00B35481">
              <w:rPr>
                <w:noProof/>
                <w:webHidden/>
              </w:rPr>
              <w:fldChar w:fldCharType="begin"/>
            </w:r>
            <w:r w:rsidR="00B35481">
              <w:rPr>
                <w:noProof/>
                <w:webHidden/>
              </w:rPr>
              <w:instrText xml:space="preserve"> PAGEREF _Toc75004309 \h </w:instrText>
            </w:r>
            <w:r w:rsidR="00B35481">
              <w:rPr>
                <w:noProof/>
                <w:webHidden/>
              </w:rPr>
            </w:r>
            <w:r w:rsidR="00B35481">
              <w:rPr>
                <w:noProof/>
                <w:webHidden/>
              </w:rPr>
              <w:fldChar w:fldCharType="separate"/>
            </w:r>
            <w:r w:rsidR="00B35481">
              <w:rPr>
                <w:noProof/>
                <w:webHidden/>
              </w:rPr>
              <w:t>3</w:t>
            </w:r>
            <w:r w:rsidR="00B35481">
              <w:rPr>
                <w:noProof/>
                <w:webHidden/>
              </w:rPr>
              <w:fldChar w:fldCharType="end"/>
            </w:r>
          </w:hyperlink>
        </w:p>
        <w:p w14:paraId="35E21993" w14:textId="3E362CB1" w:rsidR="00B35481" w:rsidRDefault="00DD34E4">
          <w:pPr>
            <w:pStyle w:val="TOC1"/>
            <w:tabs>
              <w:tab w:val="right" w:leader="dot" w:pos="9016"/>
            </w:tabs>
            <w:rPr>
              <w:rFonts w:eastAsiaTheme="minorEastAsia"/>
              <w:noProof/>
              <w:lang w:eastAsia="en-GB"/>
            </w:rPr>
          </w:pPr>
          <w:hyperlink w:anchor="_Toc75004310" w:history="1">
            <w:r w:rsidR="00B35481" w:rsidRPr="002D1C2E">
              <w:rPr>
                <w:rStyle w:val="Hyperlink"/>
                <w:rFonts w:ascii="Arial" w:hAnsi="Arial" w:cs="Arial"/>
                <w:noProof/>
              </w:rPr>
              <w:t>PESTEL</w:t>
            </w:r>
            <w:r w:rsidR="00B35481">
              <w:rPr>
                <w:noProof/>
                <w:webHidden/>
              </w:rPr>
              <w:tab/>
            </w:r>
            <w:r w:rsidR="00B35481">
              <w:rPr>
                <w:noProof/>
                <w:webHidden/>
              </w:rPr>
              <w:fldChar w:fldCharType="begin"/>
            </w:r>
            <w:r w:rsidR="00B35481">
              <w:rPr>
                <w:noProof/>
                <w:webHidden/>
              </w:rPr>
              <w:instrText xml:space="preserve"> PAGEREF _Toc75004310 \h </w:instrText>
            </w:r>
            <w:r w:rsidR="00B35481">
              <w:rPr>
                <w:noProof/>
                <w:webHidden/>
              </w:rPr>
            </w:r>
            <w:r w:rsidR="00B35481">
              <w:rPr>
                <w:noProof/>
                <w:webHidden/>
              </w:rPr>
              <w:fldChar w:fldCharType="separate"/>
            </w:r>
            <w:r w:rsidR="00B35481">
              <w:rPr>
                <w:noProof/>
                <w:webHidden/>
              </w:rPr>
              <w:t>3</w:t>
            </w:r>
            <w:r w:rsidR="00B35481">
              <w:rPr>
                <w:noProof/>
                <w:webHidden/>
              </w:rPr>
              <w:fldChar w:fldCharType="end"/>
            </w:r>
          </w:hyperlink>
        </w:p>
        <w:p w14:paraId="3DFBFCC3" w14:textId="493ADF33" w:rsidR="00B35481" w:rsidRDefault="00DD34E4">
          <w:pPr>
            <w:pStyle w:val="TOC1"/>
            <w:tabs>
              <w:tab w:val="right" w:leader="dot" w:pos="9016"/>
            </w:tabs>
            <w:rPr>
              <w:rFonts w:eastAsiaTheme="minorEastAsia"/>
              <w:noProof/>
              <w:lang w:eastAsia="en-GB"/>
            </w:rPr>
          </w:pPr>
          <w:hyperlink w:anchor="_Toc75004311" w:history="1">
            <w:r w:rsidR="00B35481" w:rsidRPr="002D1C2E">
              <w:rPr>
                <w:rStyle w:val="Hyperlink"/>
                <w:rFonts w:ascii="Arial" w:hAnsi="Arial" w:cs="Arial"/>
                <w:noProof/>
              </w:rPr>
              <w:t>P- POLITICAL FACTORS</w:t>
            </w:r>
            <w:r w:rsidR="00B35481">
              <w:rPr>
                <w:noProof/>
                <w:webHidden/>
              </w:rPr>
              <w:tab/>
            </w:r>
            <w:r w:rsidR="00B35481">
              <w:rPr>
                <w:noProof/>
                <w:webHidden/>
              </w:rPr>
              <w:fldChar w:fldCharType="begin"/>
            </w:r>
            <w:r w:rsidR="00B35481">
              <w:rPr>
                <w:noProof/>
                <w:webHidden/>
              </w:rPr>
              <w:instrText xml:space="preserve"> PAGEREF _Toc75004311 \h </w:instrText>
            </w:r>
            <w:r w:rsidR="00B35481">
              <w:rPr>
                <w:noProof/>
                <w:webHidden/>
              </w:rPr>
            </w:r>
            <w:r w:rsidR="00B35481">
              <w:rPr>
                <w:noProof/>
                <w:webHidden/>
              </w:rPr>
              <w:fldChar w:fldCharType="separate"/>
            </w:r>
            <w:r w:rsidR="00B35481">
              <w:rPr>
                <w:noProof/>
                <w:webHidden/>
              </w:rPr>
              <w:t>3</w:t>
            </w:r>
            <w:r w:rsidR="00B35481">
              <w:rPr>
                <w:noProof/>
                <w:webHidden/>
              </w:rPr>
              <w:fldChar w:fldCharType="end"/>
            </w:r>
          </w:hyperlink>
        </w:p>
        <w:p w14:paraId="071C8EF3" w14:textId="4969FFE5" w:rsidR="00B35481" w:rsidRDefault="00DD34E4">
          <w:pPr>
            <w:pStyle w:val="TOC1"/>
            <w:tabs>
              <w:tab w:val="right" w:leader="dot" w:pos="9016"/>
            </w:tabs>
            <w:rPr>
              <w:rFonts w:eastAsiaTheme="minorEastAsia"/>
              <w:noProof/>
              <w:lang w:eastAsia="en-GB"/>
            </w:rPr>
          </w:pPr>
          <w:hyperlink w:anchor="_Toc75004312" w:history="1">
            <w:r w:rsidR="00B35481" w:rsidRPr="002D1C2E">
              <w:rPr>
                <w:rStyle w:val="Hyperlink"/>
                <w:rFonts w:ascii="Arial" w:hAnsi="Arial" w:cs="Arial"/>
                <w:noProof/>
              </w:rPr>
              <w:t>E- Economic factors</w:t>
            </w:r>
            <w:r w:rsidR="00B35481">
              <w:rPr>
                <w:noProof/>
                <w:webHidden/>
              </w:rPr>
              <w:tab/>
            </w:r>
            <w:r w:rsidR="00B35481">
              <w:rPr>
                <w:noProof/>
                <w:webHidden/>
              </w:rPr>
              <w:fldChar w:fldCharType="begin"/>
            </w:r>
            <w:r w:rsidR="00B35481">
              <w:rPr>
                <w:noProof/>
                <w:webHidden/>
              </w:rPr>
              <w:instrText xml:space="preserve"> PAGEREF _Toc75004312 \h </w:instrText>
            </w:r>
            <w:r w:rsidR="00B35481">
              <w:rPr>
                <w:noProof/>
                <w:webHidden/>
              </w:rPr>
            </w:r>
            <w:r w:rsidR="00B35481">
              <w:rPr>
                <w:noProof/>
                <w:webHidden/>
              </w:rPr>
              <w:fldChar w:fldCharType="separate"/>
            </w:r>
            <w:r w:rsidR="00B35481">
              <w:rPr>
                <w:noProof/>
                <w:webHidden/>
              </w:rPr>
              <w:t>4</w:t>
            </w:r>
            <w:r w:rsidR="00B35481">
              <w:rPr>
                <w:noProof/>
                <w:webHidden/>
              </w:rPr>
              <w:fldChar w:fldCharType="end"/>
            </w:r>
          </w:hyperlink>
        </w:p>
        <w:p w14:paraId="6DA4A60A" w14:textId="794C68DC" w:rsidR="00B35481" w:rsidRDefault="00DD34E4">
          <w:pPr>
            <w:pStyle w:val="TOC1"/>
            <w:tabs>
              <w:tab w:val="right" w:leader="dot" w:pos="9016"/>
            </w:tabs>
            <w:rPr>
              <w:rFonts w:eastAsiaTheme="minorEastAsia"/>
              <w:noProof/>
              <w:lang w:eastAsia="en-GB"/>
            </w:rPr>
          </w:pPr>
          <w:hyperlink w:anchor="_Toc75004313" w:history="1">
            <w:r w:rsidR="00B35481" w:rsidRPr="002D1C2E">
              <w:rPr>
                <w:rStyle w:val="Hyperlink"/>
                <w:rFonts w:ascii="Arial" w:hAnsi="Arial" w:cs="Arial"/>
                <w:noProof/>
              </w:rPr>
              <w:t>S-Social factors</w:t>
            </w:r>
            <w:r w:rsidR="00B35481">
              <w:rPr>
                <w:noProof/>
                <w:webHidden/>
              </w:rPr>
              <w:tab/>
            </w:r>
            <w:r w:rsidR="00B35481">
              <w:rPr>
                <w:noProof/>
                <w:webHidden/>
              </w:rPr>
              <w:fldChar w:fldCharType="begin"/>
            </w:r>
            <w:r w:rsidR="00B35481">
              <w:rPr>
                <w:noProof/>
                <w:webHidden/>
              </w:rPr>
              <w:instrText xml:space="preserve"> PAGEREF _Toc75004313 \h </w:instrText>
            </w:r>
            <w:r w:rsidR="00B35481">
              <w:rPr>
                <w:noProof/>
                <w:webHidden/>
              </w:rPr>
            </w:r>
            <w:r w:rsidR="00B35481">
              <w:rPr>
                <w:noProof/>
                <w:webHidden/>
              </w:rPr>
              <w:fldChar w:fldCharType="separate"/>
            </w:r>
            <w:r w:rsidR="00B35481">
              <w:rPr>
                <w:noProof/>
                <w:webHidden/>
              </w:rPr>
              <w:t>5</w:t>
            </w:r>
            <w:r w:rsidR="00B35481">
              <w:rPr>
                <w:noProof/>
                <w:webHidden/>
              </w:rPr>
              <w:fldChar w:fldCharType="end"/>
            </w:r>
          </w:hyperlink>
        </w:p>
        <w:p w14:paraId="6082BC73" w14:textId="71EDC047" w:rsidR="00B35481" w:rsidRDefault="00DD34E4">
          <w:pPr>
            <w:pStyle w:val="TOC1"/>
            <w:tabs>
              <w:tab w:val="right" w:leader="dot" w:pos="9016"/>
            </w:tabs>
            <w:rPr>
              <w:rFonts w:eastAsiaTheme="minorEastAsia"/>
              <w:noProof/>
              <w:lang w:eastAsia="en-GB"/>
            </w:rPr>
          </w:pPr>
          <w:hyperlink w:anchor="_Toc75004314" w:history="1">
            <w:r w:rsidR="00B35481" w:rsidRPr="002D1C2E">
              <w:rPr>
                <w:rStyle w:val="Hyperlink"/>
                <w:rFonts w:ascii="Arial" w:hAnsi="Arial" w:cs="Arial"/>
                <w:noProof/>
              </w:rPr>
              <w:t>T-TECHNOLOGICAL FACTOR</w:t>
            </w:r>
            <w:r w:rsidR="00B35481">
              <w:rPr>
                <w:noProof/>
                <w:webHidden/>
              </w:rPr>
              <w:tab/>
            </w:r>
            <w:r w:rsidR="00B35481">
              <w:rPr>
                <w:noProof/>
                <w:webHidden/>
              </w:rPr>
              <w:fldChar w:fldCharType="begin"/>
            </w:r>
            <w:r w:rsidR="00B35481">
              <w:rPr>
                <w:noProof/>
                <w:webHidden/>
              </w:rPr>
              <w:instrText xml:space="preserve"> PAGEREF _Toc75004314 \h </w:instrText>
            </w:r>
            <w:r w:rsidR="00B35481">
              <w:rPr>
                <w:noProof/>
                <w:webHidden/>
              </w:rPr>
            </w:r>
            <w:r w:rsidR="00B35481">
              <w:rPr>
                <w:noProof/>
                <w:webHidden/>
              </w:rPr>
              <w:fldChar w:fldCharType="separate"/>
            </w:r>
            <w:r w:rsidR="00B35481">
              <w:rPr>
                <w:noProof/>
                <w:webHidden/>
              </w:rPr>
              <w:t>6</w:t>
            </w:r>
            <w:r w:rsidR="00B35481">
              <w:rPr>
                <w:noProof/>
                <w:webHidden/>
              </w:rPr>
              <w:fldChar w:fldCharType="end"/>
            </w:r>
          </w:hyperlink>
        </w:p>
        <w:p w14:paraId="12847A7F" w14:textId="18FBA93E" w:rsidR="00B35481" w:rsidRDefault="00DD34E4">
          <w:pPr>
            <w:pStyle w:val="TOC1"/>
            <w:tabs>
              <w:tab w:val="right" w:leader="dot" w:pos="9016"/>
            </w:tabs>
            <w:rPr>
              <w:rFonts w:eastAsiaTheme="minorEastAsia"/>
              <w:noProof/>
              <w:lang w:eastAsia="en-GB"/>
            </w:rPr>
          </w:pPr>
          <w:hyperlink w:anchor="_Toc75004315" w:history="1">
            <w:r w:rsidR="00B35481" w:rsidRPr="002D1C2E">
              <w:rPr>
                <w:rStyle w:val="Hyperlink"/>
                <w:rFonts w:ascii="Arial" w:hAnsi="Arial" w:cs="Arial"/>
                <w:noProof/>
              </w:rPr>
              <w:t>E-ENVIRONMENTAL FACTORS</w:t>
            </w:r>
            <w:r w:rsidR="00B35481">
              <w:rPr>
                <w:noProof/>
                <w:webHidden/>
              </w:rPr>
              <w:tab/>
            </w:r>
            <w:r w:rsidR="00B35481">
              <w:rPr>
                <w:noProof/>
                <w:webHidden/>
              </w:rPr>
              <w:fldChar w:fldCharType="begin"/>
            </w:r>
            <w:r w:rsidR="00B35481">
              <w:rPr>
                <w:noProof/>
                <w:webHidden/>
              </w:rPr>
              <w:instrText xml:space="preserve"> PAGEREF _Toc75004315 \h </w:instrText>
            </w:r>
            <w:r w:rsidR="00B35481">
              <w:rPr>
                <w:noProof/>
                <w:webHidden/>
              </w:rPr>
            </w:r>
            <w:r w:rsidR="00B35481">
              <w:rPr>
                <w:noProof/>
                <w:webHidden/>
              </w:rPr>
              <w:fldChar w:fldCharType="separate"/>
            </w:r>
            <w:r w:rsidR="00B35481">
              <w:rPr>
                <w:noProof/>
                <w:webHidden/>
              </w:rPr>
              <w:t>6</w:t>
            </w:r>
            <w:r w:rsidR="00B35481">
              <w:rPr>
                <w:noProof/>
                <w:webHidden/>
              </w:rPr>
              <w:fldChar w:fldCharType="end"/>
            </w:r>
          </w:hyperlink>
        </w:p>
        <w:p w14:paraId="7F5C1121" w14:textId="73CFCD9E" w:rsidR="00B35481" w:rsidRDefault="00DD34E4">
          <w:pPr>
            <w:pStyle w:val="TOC1"/>
            <w:tabs>
              <w:tab w:val="right" w:leader="dot" w:pos="9016"/>
            </w:tabs>
            <w:rPr>
              <w:rFonts w:eastAsiaTheme="minorEastAsia"/>
              <w:noProof/>
              <w:lang w:eastAsia="en-GB"/>
            </w:rPr>
          </w:pPr>
          <w:hyperlink w:anchor="_Toc75004316" w:history="1">
            <w:r w:rsidR="00B35481" w:rsidRPr="002D1C2E">
              <w:rPr>
                <w:rStyle w:val="Hyperlink"/>
                <w:rFonts w:ascii="Arial" w:hAnsi="Arial" w:cs="Arial"/>
                <w:noProof/>
              </w:rPr>
              <w:t>L- LEGAL ASPECTS OF BUSSINES</w:t>
            </w:r>
            <w:r w:rsidR="00B35481">
              <w:rPr>
                <w:noProof/>
                <w:webHidden/>
              </w:rPr>
              <w:tab/>
            </w:r>
            <w:r w:rsidR="00B35481">
              <w:rPr>
                <w:noProof/>
                <w:webHidden/>
              </w:rPr>
              <w:fldChar w:fldCharType="begin"/>
            </w:r>
            <w:r w:rsidR="00B35481">
              <w:rPr>
                <w:noProof/>
                <w:webHidden/>
              </w:rPr>
              <w:instrText xml:space="preserve"> PAGEREF _Toc75004316 \h </w:instrText>
            </w:r>
            <w:r w:rsidR="00B35481">
              <w:rPr>
                <w:noProof/>
                <w:webHidden/>
              </w:rPr>
            </w:r>
            <w:r w:rsidR="00B35481">
              <w:rPr>
                <w:noProof/>
                <w:webHidden/>
              </w:rPr>
              <w:fldChar w:fldCharType="separate"/>
            </w:r>
            <w:r w:rsidR="00B35481">
              <w:rPr>
                <w:noProof/>
                <w:webHidden/>
              </w:rPr>
              <w:t>8</w:t>
            </w:r>
            <w:r w:rsidR="00B35481">
              <w:rPr>
                <w:noProof/>
                <w:webHidden/>
              </w:rPr>
              <w:fldChar w:fldCharType="end"/>
            </w:r>
          </w:hyperlink>
        </w:p>
        <w:p w14:paraId="0A0A2BA2" w14:textId="1874D32A" w:rsidR="00B35481" w:rsidRDefault="00DD34E4">
          <w:pPr>
            <w:pStyle w:val="TOC1"/>
            <w:tabs>
              <w:tab w:val="right" w:leader="dot" w:pos="9016"/>
            </w:tabs>
            <w:rPr>
              <w:rFonts w:eastAsiaTheme="minorEastAsia"/>
              <w:noProof/>
              <w:lang w:eastAsia="en-GB"/>
            </w:rPr>
          </w:pPr>
          <w:hyperlink w:anchor="_Toc75004317" w:history="1">
            <w:r w:rsidR="00B35481" w:rsidRPr="002D1C2E">
              <w:rPr>
                <w:rStyle w:val="Hyperlink"/>
                <w:rFonts w:ascii="Arial" w:hAnsi="Arial" w:cs="Arial"/>
                <w:noProof/>
              </w:rPr>
              <w:t>Conclusion:</w:t>
            </w:r>
            <w:r w:rsidR="00B35481">
              <w:rPr>
                <w:noProof/>
                <w:webHidden/>
              </w:rPr>
              <w:tab/>
            </w:r>
            <w:r w:rsidR="00B35481">
              <w:rPr>
                <w:noProof/>
                <w:webHidden/>
              </w:rPr>
              <w:fldChar w:fldCharType="begin"/>
            </w:r>
            <w:r w:rsidR="00B35481">
              <w:rPr>
                <w:noProof/>
                <w:webHidden/>
              </w:rPr>
              <w:instrText xml:space="preserve"> PAGEREF _Toc75004317 \h </w:instrText>
            </w:r>
            <w:r w:rsidR="00B35481">
              <w:rPr>
                <w:noProof/>
                <w:webHidden/>
              </w:rPr>
            </w:r>
            <w:r w:rsidR="00B35481">
              <w:rPr>
                <w:noProof/>
                <w:webHidden/>
              </w:rPr>
              <w:fldChar w:fldCharType="separate"/>
            </w:r>
            <w:r w:rsidR="00B35481">
              <w:rPr>
                <w:noProof/>
                <w:webHidden/>
              </w:rPr>
              <w:t>9</w:t>
            </w:r>
            <w:r w:rsidR="00B35481">
              <w:rPr>
                <w:noProof/>
                <w:webHidden/>
              </w:rPr>
              <w:fldChar w:fldCharType="end"/>
            </w:r>
          </w:hyperlink>
        </w:p>
        <w:p w14:paraId="43389714" w14:textId="7A7D8679" w:rsidR="00B35481" w:rsidRDefault="00DD34E4">
          <w:pPr>
            <w:pStyle w:val="TOC1"/>
            <w:tabs>
              <w:tab w:val="right" w:leader="dot" w:pos="9016"/>
            </w:tabs>
            <w:rPr>
              <w:rFonts w:eastAsiaTheme="minorEastAsia"/>
              <w:noProof/>
              <w:lang w:eastAsia="en-GB"/>
            </w:rPr>
          </w:pPr>
          <w:hyperlink w:anchor="_Toc75004318" w:history="1">
            <w:r w:rsidR="00B35481" w:rsidRPr="002D1C2E">
              <w:rPr>
                <w:rStyle w:val="Hyperlink"/>
                <w:rFonts w:ascii="Arial" w:hAnsi="Arial" w:cs="Arial"/>
                <w:noProof/>
              </w:rPr>
              <w:t>References</w:t>
            </w:r>
            <w:r w:rsidR="00B35481">
              <w:rPr>
                <w:noProof/>
                <w:webHidden/>
              </w:rPr>
              <w:tab/>
            </w:r>
            <w:r w:rsidR="00B35481">
              <w:rPr>
                <w:noProof/>
                <w:webHidden/>
              </w:rPr>
              <w:fldChar w:fldCharType="begin"/>
            </w:r>
            <w:r w:rsidR="00B35481">
              <w:rPr>
                <w:noProof/>
                <w:webHidden/>
              </w:rPr>
              <w:instrText xml:space="preserve"> PAGEREF _Toc75004318 \h </w:instrText>
            </w:r>
            <w:r w:rsidR="00B35481">
              <w:rPr>
                <w:noProof/>
                <w:webHidden/>
              </w:rPr>
            </w:r>
            <w:r w:rsidR="00B35481">
              <w:rPr>
                <w:noProof/>
                <w:webHidden/>
              </w:rPr>
              <w:fldChar w:fldCharType="separate"/>
            </w:r>
            <w:r w:rsidR="00B35481">
              <w:rPr>
                <w:noProof/>
                <w:webHidden/>
              </w:rPr>
              <w:t>9</w:t>
            </w:r>
            <w:r w:rsidR="00B35481">
              <w:rPr>
                <w:noProof/>
                <w:webHidden/>
              </w:rPr>
              <w:fldChar w:fldCharType="end"/>
            </w:r>
          </w:hyperlink>
        </w:p>
        <w:p w14:paraId="6D08C111" w14:textId="74711FD2" w:rsidR="00B35481" w:rsidRDefault="00DD34E4">
          <w:pPr>
            <w:pStyle w:val="TOC1"/>
            <w:tabs>
              <w:tab w:val="right" w:leader="dot" w:pos="9016"/>
            </w:tabs>
            <w:rPr>
              <w:rFonts w:eastAsiaTheme="minorEastAsia"/>
              <w:noProof/>
              <w:lang w:eastAsia="en-GB"/>
            </w:rPr>
          </w:pPr>
          <w:hyperlink w:anchor="_Toc75004319" w:history="1">
            <w:r w:rsidR="00B35481" w:rsidRPr="002D1C2E">
              <w:rPr>
                <w:rStyle w:val="Hyperlink"/>
                <w:rFonts w:ascii="Arial" w:hAnsi="Arial" w:cs="Arial"/>
                <w:noProof/>
              </w:rPr>
              <w:t>Appendixes</w:t>
            </w:r>
            <w:r w:rsidR="00B35481">
              <w:rPr>
                <w:noProof/>
                <w:webHidden/>
              </w:rPr>
              <w:tab/>
            </w:r>
            <w:r w:rsidR="00B35481">
              <w:rPr>
                <w:noProof/>
                <w:webHidden/>
              </w:rPr>
              <w:fldChar w:fldCharType="begin"/>
            </w:r>
            <w:r w:rsidR="00B35481">
              <w:rPr>
                <w:noProof/>
                <w:webHidden/>
              </w:rPr>
              <w:instrText xml:space="preserve"> PAGEREF _Toc75004319 \h </w:instrText>
            </w:r>
            <w:r w:rsidR="00B35481">
              <w:rPr>
                <w:noProof/>
                <w:webHidden/>
              </w:rPr>
            </w:r>
            <w:r w:rsidR="00B35481">
              <w:rPr>
                <w:noProof/>
                <w:webHidden/>
              </w:rPr>
              <w:fldChar w:fldCharType="separate"/>
            </w:r>
            <w:r w:rsidR="00B35481">
              <w:rPr>
                <w:noProof/>
                <w:webHidden/>
              </w:rPr>
              <w:t>12</w:t>
            </w:r>
            <w:r w:rsidR="00B35481">
              <w:rPr>
                <w:noProof/>
                <w:webHidden/>
              </w:rPr>
              <w:fldChar w:fldCharType="end"/>
            </w:r>
          </w:hyperlink>
        </w:p>
        <w:p w14:paraId="3B6FA990" w14:textId="03E38B1C" w:rsidR="003840F2" w:rsidRDefault="003840F2" w:rsidP="001A7CC9">
          <w:pPr>
            <w:spacing w:line="360" w:lineRule="auto"/>
          </w:pPr>
          <w:r>
            <w:rPr>
              <w:b/>
              <w:bCs/>
              <w:noProof/>
            </w:rPr>
            <w:fldChar w:fldCharType="end"/>
          </w:r>
        </w:p>
      </w:sdtContent>
    </w:sdt>
    <w:p w14:paraId="0763896D" w14:textId="77777777" w:rsidR="003840F2" w:rsidRDefault="003840F2" w:rsidP="001A7CC9">
      <w:pPr>
        <w:pStyle w:val="Heading1"/>
        <w:spacing w:line="360" w:lineRule="auto"/>
        <w:rPr>
          <w:rFonts w:ascii="Arial" w:hAnsi="Arial" w:cs="Arial"/>
        </w:rPr>
      </w:pPr>
    </w:p>
    <w:p w14:paraId="41A85E52" w14:textId="77777777" w:rsidR="003840F2" w:rsidRDefault="003840F2" w:rsidP="001A7CC9">
      <w:pPr>
        <w:pStyle w:val="Heading1"/>
        <w:spacing w:line="360" w:lineRule="auto"/>
        <w:rPr>
          <w:rFonts w:ascii="Arial" w:hAnsi="Arial" w:cs="Arial"/>
        </w:rPr>
      </w:pPr>
    </w:p>
    <w:p w14:paraId="29500B56" w14:textId="77777777" w:rsidR="003840F2" w:rsidRDefault="003840F2" w:rsidP="001A7CC9">
      <w:pPr>
        <w:pStyle w:val="Heading1"/>
        <w:spacing w:line="360" w:lineRule="auto"/>
        <w:rPr>
          <w:rFonts w:ascii="Arial" w:hAnsi="Arial" w:cs="Arial"/>
        </w:rPr>
      </w:pPr>
    </w:p>
    <w:p w14:paraId="00FF53DC" w14:textId="12D70AC3" w:rsidR="003840F2" w:rsidRDefault="003840F2" w:rsidP="001A7CC9">
      <w:pPr>
        <w:pStyle w:val="Heading1"/>
        <w:spacing w:line="360" w:lineRule="auto"/>
        <w:rPr>
          <w:rFonts w:ascii="Arial" w:hAnsi="Arial" w:cs="Arial"/>
        </w:rPr>
      </w:pPr>
    </w:p>
    <w:p w14:paraId="5EC48985" w14:textId="34DC9360" w:rsidR="003840F2" w:rsidRDefault="003840F2" w:rsidP="001A7CC9">
      <w:pPr>
        <w:spacing w:line="360" w:lineRule="auto"/>
      </w:pPr>
    </w:p>
    <w:p w14:paraId="0D0E9E79" w14:textId="04E23E36" w:rsidR="003840F2" w:rsidRDefault="003840F2" w:rsidP="001A7CC9">
      <w:pPr>
        <w:spacing w:line="360" w:lineRule="auto"/>
      </w:pPr>
    </w:p>
    <w:p w14:paraId="76793E35" w14:textId="245477FC" w:rsidR="003840F2" w:rsidRDefault="003840F2" w:rsidP="001A7CC9">
      <w:pPr>
        <w:spacing w:line="360" w:lineRule="auto"/>
      </w:pPr>
    </w:p>
    <w:p w14:paraId="578BB46B" w14:textId="25955DB7" w:rsidR="003840F2" w:rsidRDefault="003840F2" w:rsidP="001A7CC9">
      <w:pPr>
        <w:spacing w:line="360" w:lineRule="auto"/>
      </w:pPr>
    </w:p>
    <w:p w14:paraId="6E38FE15" w14:textId="1B786C35" w:rsidR="003840F2" w:rsidRDefault="003840F2" w:rsidP="001A7CC9">
      <w:pPr>
        <w:spacing w:line="360" w:lineRule="auto"/>
      </w:pPr>
    </w:p>
    <w:p w14:paraId="75DBFB67" w14:textId="13488992" w:rsidR="003840F2" w:rsidRDefault="003840F2" w:rsidP="001A7CC9">
      <w:pPr>
        <w:spacing w:line="360" w:lineRule="auto"/>
      </w:pPr>
    </w:p>
    <w:p w14:paraId="60D24FEC" w14:textId="77777777" w:rsidR="003840F2" w:rsidRPr="003840F2" w:rsidRDefault="003840F2" w:rsidP="001A7CC9">
      <w:pPr>
        <w:spacing w:line="360" w:lineRule="auto"/>
      </w:pPr>
    </w:p>
    <w:p w14:paraId="7658F5CC" w14:textId="77777777" w:rsidR="003840F2" w:rsidRDefault="003840F2" w:rsidP="001A7CC9">
      <w:pPr>
        <w:pStyle w:val="Heading1"/>
        <w:spacing w:line="360" w:lineRule="auto"/>
        <w:rPr>
          <w:rFonts w:ascii="Arial" w:hAnsi="Arial" w:cs="Arial"/>
        </w:rPr>
      </w:pPr>
    </w:p>
    <w:p w14:paraId="23CC8F5B" w14:textId="5E40C881" w:rsidR="00BB084F" w:rsidRPr="00BB084F" w:rsidRDefault="00BB084F" w:rsidP="001A7CC9">
      <w:pPr>
        <w:pStyle w:val="Heading1"/>
        <w:spacing w:line="360" w:lineRule="auto"/>
        <w:rPr>
          <w:rFonts w:ascii="Arial" w:hAnsi="Arial" w:cs="Arial"/>
        </w:rPr>
      </w:pPr>
      <w:bookmarkStart w:id="0" w:name="_Toc75004309"/>
      <w:r>
        <w:rPr>
          <w:rFonts w:ascii="Arial" w:hAnsi="Arial" w:cs="Arial"/>
        </w:rPr>
        <w:t>Introduction</w:t>
      </w:r>
      <w:bookmarkEnd w:id="0"/>
    </w:p>
    <w:p w14:paraId="215539A5" w14:textId="04E84B83" w:rsidR="00012D52" w:rsidRDefault="0013005E" w:rsidP="001A7CC9">
      <w:pPr>
        <w:spacing w:line="360" w:lineRule="auto"/>
        <w:rPr>
          <w:rFonts w:ascii="Arial" w:hAnsi="Arial" w:cs="Arial"/>
        </w:rPr>
      </w:pPr>
      <w:r>
        <w:rPr>
          <w:rFonts w:ascii="Arial" w:hAnsi="Arial" w:cs="Arial"/>
        </w:rPr>
        <w:t xml:space="preserve">The company selected for this assignment is Wizz Air Holdings Plc. </w:t>
      </w:r>
      <w:r w:rsidR="00CC1FA6">
        <w:rPr>
          <w:rFonts w:ascii="Arial" w:hAnsi="Arial" w:cs="Arial"/>
        </w:rPr>
        <w:t xml:space="preserve">The company has the headquarters in Budapest, Hungary. The CEO is </w:t>
      </w:r>
      <w:proofErr w:type="spellStart"/>
      <w:r w:rsidR="00CC1FA6">
        <w:rPr>
          <w:rFonts w:ascii="Arial" w:hAnsi="Arial" w:cs="Arial"/>
        </w:rPr>
        <w:t>Jozsef</w:t>
      </w:r>
      <w:proofErr w:type="spellEnd"/>
      <w:r w:rsidR="00CC1FA6">
        <w:rPr>
          <w:rFonts w:ascii="Arial" w:hAnsi="Arial" w:cs="Arial"/>
        </w:rPr>
        <w:t xml:space="preserve"> </w:t>
      </w:r>
      <w:proofErr w:type="spellStart"/>
      <w:r w:rsidR="00CC1FA6">
        <w:rPr>
          <w:rFonts w:ascii="Arial" w:hAnsi="Arial" w:cs="Arial"/>
        </w:rPr>
        <w:t>Varadi</w:t>
      </w:r>
      <w:proofErr w:type="spellEnd"/>
      <w:r w:rsidR="00CC1FA6">
        <w:rPr>
          <w:rFonts w:ascii="Arial" w:hAnsi="Arial" w:cs="Arial"/>
        </w:rPr>
        <w:t xml:space="preserve">, </w:t>
      </w:r>
      <w:r w:rsidR="00CC1FA6">
        <w:rPr>
          <w:rFonts w:ascii="Arial" w:hAnsi="Arial" w:cs="Arial"/>
          <w:color w:val="202122"/>
          <w:sz w:val="21"/>
          <w:szCs w:val="21"/>
          <w:shd w:val="clear" w:color="auto" w:fill="FFFFFF"/>
        </w:rPr>
        <w:t xml:space="preserve">former CEO </w:t>
      </w:r>
      <w:r w:rsidR="00A02CCF">
        <w:rPr>
          <w:rFonts w:ascii="Arial" w:hAnsi="Arial" w:cs="Arial"/>
          <w:color w:val="202122"/>
          <w:sz w:val="21"/>
          <w:szCs w:val="21"/>
          <w:shd w:val="clear" w:color="auto" w:fill="FFFFFF"/>
        </w:rPr>
        <w:t xml:space="preserve">of </w:t>
      </w:r>
      <w:proofErr w:type="spellStart"/>
      <w:r w:rsidR="00A02CCF">
        <w:rPr>
          <w:rFonts w:ascii="Arial" w:hAnsi="Arial" w:cs="Arial"/>
          <w:color w:val="202122"/>
          <w:sz w:val="21"/>
          <w:szCs w:val="21"/>
          <w:shd w:val="clear" w:color="auto" w:fill="FFFFFF"/>
        </w:rPr>
        <w:t>Malev</w:t>
      </w:r>
      <w:proofErr w:type="spellEnd"/>
      <w:r w:rsidR="00CC1FA6">
        <w:rPr>
          <w:rFonts w:ascii="Arial" w:hAnsi="Arial" w:cs="Arial"/>
          <w:color w:val="202122"/>
          <w:sz w:val="21"/>
          <w:szCs w:val="21"/>
          <w:shd w:val="clear" w:color="auto" w:fill="FFFFFF"/>
        </w:rPr>
        <w:t xml:space="preserve"> Hungarian Airlines.</w:t>
      </w:r>
      <w:r w:rsidR="00CC1FA6">
        <w:rPr>
          <w:rFonts w:ascii="Arial" w:hAnsi="Arial" w:cs="Arial"/>
        </w:rPr>
        <w:t xml:space="preserve"> </w:t>
      </w:r>
      <w:r>
        <w:rPr>
          <w:rFonts w:ascii="Arial" w:hAnsi="Arial" w:cs="Arial"/>
        </w:rPr>
        <w:t xml:space="preserve">This business operates as airline services provider. </w:t>
      </w:r>
      <w:r w:rsidR="00404A5B">
        <w:rPr>
          <w:rFonts w:ascii="Arial" w:hAnsi="Arial" w:cs="Arial"/>
        </w:rPr>
        <w:t xml:space="preserve">The company is listed on London Stock Exchange and is included in FTSE 250 INDEX. </w:t>
      </w:r>
      <w:r>
        <w:rPr>
          <w:rFonts w:ascii="Arial" w:hAnsi="Arial" w:cs="Arial"/>
        </w:rPr>
        <w:t xml:space="preserve">Their Travel &amp; Leisure service has a market of over 20 countries and the business itself is </w:t>
      </w:r>
      <w:r w:rsidR="00BB084F">
        <w:rPr>
          <w:rFonts w:ascii="Arial" w:hAnsi="Arial" w:cs="Arial"/>
        </w:rPr>
        <w:t>exposed to political, environment, social and other risks.</w:t>
      </w:r>
      <w:r w:rsidR="00CC1FA6">
        <w:rPr>
          <w:rFonts w:ascii="Arial" w:hAnsi="Arial" w:cs="Arial"/>
        </w:rPr>
        <w:t xml:space="preserve"> As example, early 2020 COVID-19 shutdowns over all Europe forced their business to </w:t>
      </w:r>
      <w:r w:rsidR="003266AB">
        <w:rPr>
          <w:rFonts w:ascii="Arial" w:hAnsi="Arial" w:cs="Arial"/>
        </w:rPr>
        <w:t xml:space="preserve">reduce staff and </w:t>
      </w:r>
      <w:r w:rsidR="006B5B82">
        <w:rPr>
          <w:rFonts w:ascii="Arial" w:hAnsi="Arial" w:cs="Arial"/>
        </w:rPr>
        <w:t xml:space="preserve">referring to Appendix A, </w:t>
      </w:r>
      <w:r w:rsidR="003266AB">
        <w:rPr>
          <w:rFonts w:ascii="Arial" w:hAnsi="Arial" w:cs="Arial"/>
        </w:rPr>
        <w:t xml:space="preserve">lose money “underlying net loss over £400 </w:t>
      </w:r>
      <w:r w:rsidR="006B5B82">
        <w:rPr>
          <w:rFonts w:ascii="Arial" w:hAnsi="Arial" w:cs="Arial"/>
        </w:rPr>
        <w:t xml:space="preserve">million” </w:t>
      </w:r>
      <w:r w:rsidR="006B5B82" w:rsidRPr="003266AB">
        <w:t>(</w:t>
      </w:r>
      <w:r w:rsidR="003266AB" w:rsidRPr="003266AB">
        <w:rPr>
          <w:rFonts w:ascii="Arial" w:hAnsi="Arial" w:cs="Arial"/>
        </w:rPr>
        <w:t>Air, 2021)</w:t>
      </w:r>
    </w:p>
    <w:p w14:paraId="331D0EBE" w14:textId="77777777" w:rsidR="00404A5B" w:rsidRDefault="00BB084F" w:rsidP="001A7CC9">
      <w:pPr>
        <w:spacing w:line="360" w:lineRule="auto"/>
        <w:rPr>
          <w:rFonts w:ascii="Arial" w:hAnsi="Arial" w:cs="Arial"/>
        </w:rPr>
      </w:pPr>
      <w:r>
        <w:rPr>
          <w:rFonts w:ascii="Arial" w:hAnsi="Arial" w:cs="Arial"/>
        </w:rPr>
        <w:t>Wizz Air Holdings Plc is a competitive business and the micro- environment factors gives the company an advantage against competitors.</w:t>
      </w:r>
      <w:r w:rsidR="00CC1FA6">
        <w:rPr>
          <w:rFonts w:ascii="Arial" w:hAnsi="Arial" w:cs="Arial"/>
        </w:rPr>
        <w:t xml:space="preserve"> </w:t>
      </w:r>
    </w:p>
    <w:p w14:paraId="232228AB" w14:textId="0C47A1F6" w:rsidR="00404A5B" w:rsidRPr="00404A5B" w:rsidRDefault="006B5B82" w:rsidP="001A7CC9">
      <w:pPr>
        <w:spacing w:line="360" w:lineRule="auto"/>
        <w:rPr>
          <w:rFonts w:ascii="Arial" w:hAnsi="Arial" w:cs="Arial"/>
        </w:rPr>
      </w:pPr>
      <w:r>
        <w:rPr>
          <w:rFonts w:ascii="Arial" w:hAnsi="Arial" w:cs="Arial"/>
        </w:rPr>
        <w:t xml:space="preserve">From the assignment requirements, the PESTEL analysis for Wizz Air company has been chosen as the best way to describe and analyse the global business environment. </w:t>
      </w:r>
    </w:p>
    <w:p w14:paraId="707EEC27" w14:textId="744B1AD1" w:rsidR="00404A5B" w:rsidRPr="00404A5B" w:rsidRDefault="00404A5B" w:rsidP="001A7CC9">
      <w:pPr>
        <w:spacing w:line="360" w:lineRule="auto"/>
        <w:rPr>
          <w:rFonts w:ascii="Arial" w:hAnsi="Arial" w:cs="Arial"/>
        </w:rPr>
      </w:pPr>
      <w:r w:rsidRPr="00404A5B">
        <w:rPr>
          <w:rFonts w:ascii="Arial" w:hAnsi="Arial" w:cs="Arial"/>
        </w:rPr>
        <w:t xml:space="preserve">Other than competitive factors, PESTEL research gives considerable insight regarding the operating problems Wizz Air Holdings Plc will encounter </w:t>
      </w:r>
      <w:r w:rsidR="00B64D92" w:rsidRPr="00B64D92">
        <w:rPr>
          <w:rFonts w:ascii="Arial" w:hAnsi="Arial" w:cs="Arial"/>
        </w:rPr>
        <w:t>in the current macroeconomic context</w:t>
      </w:r>
      <w:r w:rsidR="00B64D92">
        <w:rPr>
          <w:rFonts w:ascii="Arial" w:hAnsi="Arial" w:cs="Arial"/>
        </w:rPr>
        <w:t>.</w:t>
      </w:r>
      <w:r w:rsidRPr="00404A5B">
        <w:rPr>
          <w:rFonts w:ascii="Arial" w:hAnsi="Arial" w:cs="Arial"/>
        </w:rPr>
        <w:t xml:space="preserve"> </w:t>
      </w:r>
    </w:p>
    <w:p w14:paraId="41007C0C" w14:textId="66CD45C5" w:rsidR="00404A5B" w:rsidRPr="00404A5B" w:rsidRDefault="00404A5B" w:rsidP="001A7CC9">
      <w:pPr>
        <w:pStyle w:val="Heading1"/>
        <w:spacing w:line="360" w:lineRule="auto"/>
        <w:rPr>
          <w:rFonts w:ascii="Arial" w:hAnsi="Arial" w:cs="Arial"/>
        </w:rPr>
      </w:pPr>
      <w:bookmarkStart w:id="1" w:name="_Toc75004310"/>
      <w:r>
        <w:rPr>
          <w:rFonts w:ascii="Arial" w:hAnsi="Arial" w:cs="Arial"/>
        </w:rPr>
        <w:t>PESTEL</w:t>
      </w:r>
      <w:bookmarkEnd w:id="1"/>
    </w:p>
    <w:p w14:paraId="334FD4A7" w14:textId="0CF2E6EF" w:rsidR="006B5B82" w:rsidRDefault="00404A5B" w:rsidP="001A7CC9">
      <w:pPr>
        <w:spacing w:line="360" w:lineRule="auto"/>
        <w:rPr>
          <w:rFonts w:ascii="Arial" w:hAnsi="Arial" w:cs="Arial"/>
        </w:rPr>
      </w:pPr>
      <w:r>
        <w:rPr>
          <w:rFonts w:ascii="Arial" w:hAnsi="Arial" w:cs="Arial"/>
        </w:rPr>
        <w:t>PESTEL is an instrument “</w:t>
      </w:r>
      <w:r w:rsidRPr="00404A5B">
        <w:rPr>
          <w:rFonts w:ascii="Arial" w:hAnsi="Arial" w:cs="Arial"/>
        </w:rPr>
        <w:t>for analysing and monitoring macro-environmental elements that can have a significant influence on an organization's success</w:t>
      </w:r>
      <w:r>
        <w:rPr>
          <w:rFonts w:ascii="Arial" w:hAnsi="Arial" w:cs="Arial"/>
        </w:rPr>
        <w:t>”</w:t>
      </w:r>
      <w:r w:rsidRPr="00404A5B">
        <w:t xml:space="preserve"> </w:t>
      </w:r>
      <w:r w:rsidRPr="00404A5B">
        <w:rPr>
          <w:rFonts w:ascii="Arial" w:hAnsi="Arial" w:cs="Arial"/>
        </w:rPr>
        <w:t xml:space="preserve">(Business-to-you, 2016). This tool is very beneficial when launching </w:t>
      </w:r>
      <w:r w:rsidR="00B35481" w:rsidRPr="00404A5B">
        <w:rPr>
          <w:rFonts w:ascii="Arial" w:hAnsi="Arial" w:cs="Arial"/>
        </w:rPr>
        <w:t>an</w:t>
      </w:r>
      <w:r w:rsidRPr="00404A5B">
        <w:rPr>
          <w:rFonts w:ascii="Arial" w:hAnsi="Arial" w:cs="Arial"/>
        </w:rPr>
        <w:t xml:space="preserve"> </w:t>
      </w:r>
      <w:r w:rsidR="00B64D92" w:rsidRPr="00404A5B">
        <w:rPr>
          <w:rFonts w:ascii="Arial" w:hAnsi="Arial" w:cs="Arial"/>
        </w:rPr>
        <w:t>innovative</w:t>
      </w:r>
      <w:r w:rsidRPr="00404A5B">
        <w:rPr>
          <w:rFonts w:ascii="Arial" w:hAnsi="Arial" w:cs="Arial"/>
        </w:rPr>
        <w:t xml:space="preserve"> firm or </w:t>
      </w:r>
      <w:r w:rsidR="00B64D92" w:rsidRPr="00404A5B">
        <w:rPr>
          <w:rFonts w:ascii="Arial" w:hAnsi="Arial" w:cs="Arial"/>
        </w:rPr>
        <w:t>move into</w:t>
      </w:r>
      <w:r w:rsidRPr="00404A5B">
        <w:rPr>
          <w:rFonts w:ascii="Arial" w:hAnsi="Arial" w:cs="Arial"/>
        </w:rPr>
        <w:t xml:space="preserve"> a</w:t>
      </w:r>
      <w:r w:rsidR="00B35481">
        <w:rPr>
          <w:rFonts w:ascii="Arial" w:hAnsi="Arial" w:cs="Arial"/>
        </w:rPr>
        <w:t>n</w:t>
      </w:r>
      <w:r w:rsidRPr="00404A5B">
        <w:rPr>
          <w:rFonts w:ascii="Arial" w:hAnsi="Arial" w:cs="Arial"/>
        </w:rPr>
        <w:t xml:space="preserve"> </w:t>
      </w:r>
      <w:r w:rsidR="00B64D92" w:rsidRPr="00404A5B">
        <w:rPr>
          <w:rFonts w:ascii="Arial" w:hAnsi="Arial" w:cs="Arial"/>
        </w:rPr>
        <w:t>external</w:t>
      </w:r>
      <w:r w:rsidRPr="00404A5B">
        <w:rPr>
          <w:rFonts w:ascii="Arial" w:hAnsi="Arial" w:cs="Arial"/>
        </w:rPr>
        <w:t xml:space="preserve"> </w:t>
      </w:r>
      <w:r w:rsidR="00B64D92" w:rsidRPr="00404A5B">
        <w:rPr>
          <w:rFonts w:ascii="Arial" w:hAnsi="Arial" w:cs="Arial"/>
        </w:rPr>
        <w:t>marketplace</w:t>
      </w:r>
      <w:r w:rsidRPr="00404A5B">
        <w:rPr>
          <w:rFonts w:ascii="Arial" w:hAnsi="Arial" w:cs="Arial"/>
        </w:rPr>
        <w:t>.</w:t>
      </w:r>
    </w:p>
    <w:p w14:paraId="26BE99A7" w14:textId="7CCE7899" w:rsidR="00611900" w:rsidRDefault="00611900" w:rsidP="001A7CC9">
      <w:pPr>
        <w:spacing w:line="360" w:lineRule="auto"/>
        <w:rPr>
          <w:rFonts w:ascii="Arial" w:hAnsi="Arial" w:cs="Arial"/>
        </w:rPr>
      </w:pPr>
      <w:r>
        <w:rPr>
          <w:rFonts w:ascii="Arial" w:hAnsi="Arial" w:cs="Arial"/>
        </w:rPr>
        <w:t>“</w:t>
      </w:r>
      <w:r w:rsidRPr="00611900">
        <w:rPr>
          <w:rFonts w:ascii="Arial" w:hAnsi="Arial" w:cs="Arial"/>
        </w:rPr>
        <w:t>PESTEL stands for Political, Economic, Social, Technological, Environmental, and Legal aspects influencing Wizz Air Holdings Plc's macroenvironment</w:t>
      </w:r>
      <w:r>
        <w:rPr>
          <w:rFonts w:ascii="Arial" w:hAnsi="Arial" w:cs="Arial"/>
        </w:rPr>
        <w:t>”</w:t>
      </w:r>
      <w:r w:rsidR="00B64D92">
        <w:rPr>
          <w:rFonts w:ascii="Arial" w:hAnsi="Arial" w:cs="Arial"/>
        </w:rPr>
        <w:t>.</w:t>
      </w:r>
      <w:r w:rsidRPr="00611900">
        <w:t xml:space="preserve"> </w:t>
      </w:r>
      <w:r w:rsidRPr="00611900">
        <w:rPr>
          <w:rFonts w:ascii="Arial" w:hAnsi="Arial" w:cs="Arial"/>
        </w:rPr>
        <w:t>(Fern Fort University, 2019)</w:t>
      </w:r>
      <w:r>
        <w:rPr>
          <w:rFonts w:ascii="Arial" w:hAnsi="Arial" w:cs="Arial"/>
        </w:rPr>
        <w:t xml:space="preserve"> (Appendix B)</w:t>
      </w:r>
    </w:p>
    <w:p w14:paraId="28B4BD9A" w14:textId="0A1FB7D7" w:rsidR="008E4EF0" w:rsidRPr="008E4EF0" w:rsidRDefault="008E4EF0" w:rsidP="001A7CC9">
      <w:pPr>
        <w:pStyle w:val="Heading1"/>
        <w:spacing w:line="360" w:lineRule="auto"/>
        <w:rPr>
          <w:rFonts w:ascii="Arial" w:hAnsi="Arial" w:cs="Arial"/>
        </w:rPr>
      </w:pPr>
      <w:bookmarkStart w:id="2" w:name="_Toc75004311"/>
      <w:r w:rsidRPr="008E4EF0">
        <w:rPr>
          <w:rFonts w:ascii="Arial" w:hAnsi="Arial" w:cs="Arial"/>
        </w:rPr>
        <w:t>P- POLITICAL FACTORS</w:t>
      </w:r>
      <w:bookmarkEnd w:id="2"/>
    </w:p>
    <w:p w14:paraId="0F7BF211" w14:textId="210235CB" w:rsidR="009519E2" w:rsidRDefault="008E4EF0" w:rsidP="001A7CC9">
      <w:pPr>
        <w:spacing w:line="360" w:lineRule="auto"/>
        <w:rPr>
          <w:rFonts w:ascii="Arial" w:hAnsi="Arial" w:cs="Arial"/>
        </w:rPr>
      </w:pPr>
      <w:r>
        <w:rPr>
          <w:rFonts w:ascii="Arial" w:hAnsi="Arial" w:cs="Arial"/>
        </w:rPr>
        <w:t xml:space="preserve">These factors represent the governments implication in the economy in general and intervention </w:t>
      </w:r>
      <w:r w:rsidR="001054A3">
        <w:rPr>
          <w:rFonts w:ascii="Arial" w:hAnsi="Arial" w:cs="Arial"/>
        </w:rPr>
        <w:t xml:space="preserve">in some </w:t>
      </w:r>
      <w:proofErr w:type="gramStart"/>
      <w:r w:rsidR="001054A3">
        <w:rPr>
          <w:rFonts w:ascii="Arial" w:hAnsi="Arial" w:cs="Arial"/>
        </w:rPr>
        <w:t>industries in particular</w:t>
      </w:r>
      <w:proofErr w:type="gramEnd"/>
      <w:r w:rsidR="001054A3">
        <w:rPr>
          <w:rFonts w:ascii="Arial" w:hAnsi="Arial" w:cs="Arial"/>
        </w:rPr>
        <w:t>. When assessing the potential business in a foreign country, Wizz Air Holdings is analysing potential political risks for the Group.</w:t>
      </w:r>
      <w:r w:rsidR="009519E2">
        <w:rPr>
          <w:rFonts w:ascii="Arial" w:hAnsi="Arial" w:cs="Arial"/>
        </w:rPr>
        <w:t xml:space="preserve"> A new market for the travel industry includes a fear of </w:t>
      </w:r>
      <w:proofErr w:type="spellStart"/>
      <w:r w:rsidR="009519E2">
        <w:rPr>
          <w:rFonts w:ascii="Arial" w:hAnsi="Arial" w:cs="Arial"/>
        </w:rPr>
        <w:t>loosing</w:t>
      </w:r>
      <w:proofErr w:type="spellEnd"/>
      <w:r w:rsidR="009519E2">
        <w:rPr>
          <w:rFonts w:ascii="Arial" w:hAnsi="Arial" w:cs="Arial"/>
        </w:rPr>
        <w:t xml:space="preserve"> money that is why the key points in assessing risks are:</w:t>
      </w:r>
    </w:p>
    <w:p w14:paraId="6CD66863" w14:textId="2F88D9D2" w:rsidR="009519E2" w:rsidRDefault="009519E2" w:rsidP="001A7CC9">
      <w:pPr>
        <w:pStyle w:val="ListParagraph"/>
        <w:numPr>
          <w:ilvl w:val="0"/>
          <w:numId w:val="1"/>
        </w:numPr>
        <w:spacing w:line="360" w:lineRule="auto"/>
        <w:rPr>
          <w:rFonts w:ascii="Arial" w:hAnsi="Arial" w:cs="Arial"/>
        </w:rPr>
      </w:pPr>
      <w:r w:rsidRPr="009519E2">
        <w:rPr>
          <w:rFonts w:ascii="Arial" w:hAnsi="Arial" w:cs="Arial"/>
        </w:rPr>
        <w:lastRenderedPageBreak/>
        <w:t>The possibility of a military aggression</w:t>
      </w:r>
      <w:r>
        <w:rPr>
          <w:rFonts w:ascii="Arial" w:hAnsi="Arial" w:cs="Arial"/>
        </w:rPr>
        <w:t xml:space="preserve"> or terrorists attacks </w:t>
      </w:r>
      <w:r w:rsidR="0047136A">
        <w:rPr>
          <w:rFonts w:ascii="Arial" w:hAnsi="Arial" w:cs="Arial"/>
        </w:rPr>
        <w:t>–</w:t>
      </w:r>
      <w:r>
        <w:rPr>
          <w:rFonts w:ascii="Arial" w:hAnsi="Arial" w:cs="Arial"/>
        </w:rPr>
        <w:t xml:space="preserve"> </w:t>
      </w:r>
      <w:r w:rsidR="0047136A">
        <w:rPr>
          <w:rFonts w:ascii="Arial" w:hAnsi="Arial" w:cs="Arial"/>
        </w:rPr>
        <w:t xml:space="preserve">as example, recent war situation in Israel, resulted in cancelation of dozens of flights due concerns from </w:t>
      </w:r>
      <w:r w:rsidR="0047136A" w:rsidRPr="0047136A">
        <w:rPr>
          <w:rFonts w:ascii="Arial" w:hAnsi="Arial" w:cs="Arial"/>
        </w:rPr>
        <w:t>(EASA) the European Union's aviation safety agency</w:t>
      </w:r>
      <w:r w:rsidR="0047136A">
        <w:rPr>
          <w:rFonts w:ascii="Arial" w:hAnsi="Arial" w:cs="Arial"/>
        </w:rPr>
        <w:t xml:space="preserve"> “</w:t>
      </w:r>
      <w:r w:rsidR="0047136A" w:rsidRPr="0047136A">
        <w:rPr>
          <w:rFonts w:ascii="Arial" w:hAnsi="Arial" w:cs="Arial"/>
        </w:rPr>
        <w:t>The situation in the region continues to be a major cause of concern for commercial aviation</w:t>
      </w:r>
      <w:r w:rsidR="0047136A">
        <w:rPr>
          <w:rFonts w:ascii="Arial" w:hAnsi="Arial" w:cs="Arial"/>
        </w:rPr>
        <w:t>” o</w:t>
      </w:r>
      <w:r w:rsidR="0047136A" w:rsidRPr="0047136A">
        <w:rPr>
          <w:rFonts w:ascii="Arial" w:hAnsi="Arial" w:cs="Arial"/>
        </w:rPr>
        <w:t>n Wednesday</w:t>
      </w:r>
      <w:r w:rsidR="0047136A">
        <w:rPr>
          <w:rFonts w:ascii="Arial" w:hAnsi="Arial" w:cs="Arial"/>
        </w:rPr>
        <w:t xml:space="preserve"> 12 May</w:t>
      </w:r>
      <w:r w:rsidR="0047136A" w:rsidRPr="0047136A">
        <w:rPr>
          <w:rFonts w:ascii="Arial" w:hAnsi="Arial" w:cs="Arial"/>
        </w:rPr>
        <w:t>, it issued a warning to airline companies.</w:t>
      </w:r>
      <w:r w:rsidR="0047136A" w:rsidRPr="0047136A">
        <w:t xml:space="preserve"> </w:t>
      </w:r>
      <w:r w:rsidR="0047136A" w:rsidRPr="0047136A">
        <w:rPr>
          <w:rFonts w:ascii="Arial" w:hAnsi="Arial" w:cs="Arial"/>
        </w:rPr>
        <w:t>(</w:t>
      </w:r>
      <w:proofErr w:type="spellStart"/>
      <w:r w:rsidR="006C28E8" w:rsidRPr="0047136A">
        <w:rPr>
          <w:rFonts w:ascii="Arial" w:hAnsi="Arial" w:cs="Arial"/>
        </w:rPr>
        <w:t>Alarabyia</w:t>
      </w:r>
      <w:proofErr w:type="spellEnd"/>
      <w:r w:rsidR="0047136A" w:rsidRPr="0047136A">
        <w:rPr>
          <w:rFonts w:ascii="Arial" w:hAnsi="Arial" w:cs="Arial"/>
        </w:rPr>
        <w:t>, 2021)</w:t>
      </w:r>
    </w:p>
    <w:p w14:paraId="4D40AC7E" w14:textId="097D4FFC" w:rsidR="0047136A" w:rsidRDefault="00747212" w:rsidP="001A7CC9">
      <w:pPr>
        <w:pStyle w:val="ListParagraph"/>
        <w:numPr>
          <w:ilvl w:val="0"/>
          <w:numId w:val="1"/>
        </w:numPr>
        <w:spacing w:line="360" w:lineRule="auto"/>
        <w:rPr>
          <w:rFonts w:ascii="Arial" w:hAnsi="Arial" w:cs="Arial"/>
        </w:rPr>
      </w:pPr>
      <w:r w:rsidRPr="00747212">
        <w:rPr>
          <w:rFonts w:ascii="Arial" w:hAnsi="Arial" w:cs="Arial"/>
        </w:rPr>
        <w:t>Government bureaucracy and involvement in the travel and leisure industry</w:t>
      </w:r>
      <w:r>
        <w:rPr>
          <w:rFonts w:ascii="Arial" w:hAnsi="Arial" w:cs="Arial"/>
        </w:rPr>
        <w:t xml:space="preserve"> – a recent case in Vienna Airport, Austria, costed Wizz Air company around £3500 for a lawsuit from a family of three because “Wizz Air refused to check them in” (</w:t>
      </w:r>
      <w:proofErr w:type="spellStart"/>
      <w:r w:rsidRPr="00747212">
        <w:rPr>
          <w:rFonts w:ascii="Arial" w:hAnsi="Arial" w:cs="Arial"/>
        </w:rPr>
        <w:t>aviation.direct</w:t>
      </w:r>
      <w:proofErr w:type="spellEnd"/>
      <w:r>
        <w:rPr>
          <w:rFonts w:ascii="Arial" w:hAnsi="Arial" w:cs="Arial"/>
        </w:rPr>
        <w:t>, 2021)</w:t>
      </w:r>
      <w:r w:rsidR="00D5363C">
        <w:rPr>
          <w:rFonts w:ascii="Arial" w:hAnsi="Arial" w:cs="Arial"/>
        </w:rPr>
        <w:t xml:space="preserve"> all of this because </w:t>
      </w:r>
      <w:r w:rsidR="00D5363C" w:rsidRPr="00D5363C">
        <w:rPr>
          <w:rFonts w:ascii="Arial" w:hAnsi="Arial" w:cs="Arial"/>
        </w:rPr>
        <w:t>Greek Health Authority</w:t>
      </w:r>
      <w:r w:rsidR="00D5363C">
        <w:rPr>
          <w:rFonts w:ascii="Arial" w:hAnsi="Arial" w:cs="Arial"/>
        </w:rPr>
        <w:t xml:space="preserve"> allowed minors to be registered on a parent Covid-19 form, but Wizz Air required for all travellers individually, that’s how bureaucracy ruined a holiday in Greece for that family.</w:t>
      </w:r>
    </w:p>
    <w:p w14:paraId="27723471" w14:textId="57046A39" w:rsidR="00D5363C" w:rsidRDefault="00D5363C" w:rsidP="001A7CC9">
      <w:pPr>
        <w:pStyle w:val="ListParagraph"/>
        <w:numPr>
          <w:ilvl w:val="0"/>
          <w:numId w:val="1"/>
        </w:numPr>
        <w:spacing w:line="360" w:lineRule="auto"/>
        <w:rPr>
          <w:rFonts w:ascii="Arial" w:hAnsi="Arial" w:cs="Arial"/>
        </w:rPr>
      </w:pPr>
      <w:r w:rsidRPr="00D5363C">
        <w:rPr>
          <w:rFonts w:ascii="Arial" w:hAnsi="Arial" w:cs="Arial"/>
        </w:rPr>
        <w:t>Product labelling and other standards in the Travel and Leisure sector</w:t>
      </w:r>
      <w:r>
        <w:rPr>
          <w:rFonts w:ascii="Arial" w:hAnsi="Arial" w:cs="Arial"/>
        </w:rPr>
        <w:t xml:space="preserve"> – being an international company</w:t>
      </w:r>
      <w:r w:rsidR="00E56DE2">
        <w:rPr>
          <w:rFonts w:ascii="Arial" w:hAnsi="Arial" w:cs="Arial"/>
        </w:rPr>
        <w:t xml:space="preserve"> the standards must be followed strictly according </w:t>
      </w:r>
      <w:r w:rsidR="00E56DE2" w:rsidRPr="00E56DE2">
        <w:rPr>
          <w:rFonts w:ascii="Arial" w:hAnsi="Arial" w:cs="Arial"/>
        </w:rPr>
        <w:t>to respective national Foreign Ministries</w:t>
      </w:r>
      <w:r w:rsidR="00E56DE2">
        <w:rPr>
          <w:rFonts w:ascii="Arial" w:hAnsi="Arial" w:cs="Arial"/>
        </w:rPr>
        <w:t xml:space="preserve">. Wizz Air’s policy is strictly and according to </w:t>
      </w:r>
      <w:r w:rsidR="00A02CCF">
        <w:rPr>
          <w:rFonts w:ascii="Arial" w:hAnsi="Arial" w:cs="Arial"/>
        </w:rPr>
        <w:t>Wizz</w:t>
      </w:r>
      <w:r w:rsidR="00E56DE2">
        <w:rPr>
          <w:rFonts w:ascii="Arial" w:hAnsi="Arial" w:cs="Arial"/>
        </w:rPr>
        <w:t xml:space="preserve"> air’s webpage “</w:t>
      </w:r>
      <w:r w:rsidR="00E56DE2" w:rsidRPr="00E56DE2">
        <w:rPr>
          <w:rFonts w:ascii="Arial" w:hAnsi="Arial" w:cs="Arial"/>
        </w:rPr>
        <w:t>Certain locations may require special paperwork to be completed online or in printable format before to travel - keep an eye out for messages from us and confirm with local authorities if relevant for your trip ahead of time!</w:t>
      </w:r>
      <w:r w:rsidR="00E56DE2">
        <w:rPr>
          <w:rFonts w:ascii="Arial" w:hAnsi="Arial" w:cs="Arial"/>
        </w:rPr>
        <w:t>”</w:t>
      </w:r>
      <w:r w:rsidR="00E56DE2" w:rsidRPr="00E56DE2">
        <w:t xml:space="preserve"> </w:t>
      </w:r>
      <w:r w:rsidR="00E56DE2" w:rsidRPr="00E56DE2">
        <w:rPr>
          <w:rFonts w:ascii="Arial" w:hAnsi="Arial" w:cs="Arial"/>
        </w:rPr>
        <w:t>(</w:t>
      </w:r>
      <w:proofErr w:type="spellStart"/>
      <w:r w:rsidR="00E56DE2" w:rsidRPr="00E56DE2">
        <w:rPr>
          <w:rFonts w:ascii="Arial" w:hAnsi="Arial" w:cs="Arial"/>
        </w:rPr>
        <w:t>wizz.air</w:t>
      </w:r>
      <w:proofErr w:type="spellEnd"/>
      <w:r w:rsidR="00E56DE2" w:rsidRPr="00E56DE2">
        <w:rPr>
          <w:rFonts w:ascii="Arial" w:hAnsi="Arial" w:cs="Arial"/>
        </w:rPr>
        <w:t>, n.d.)</w:t>
      </w:r>
    </w:p>
    <w:p w14:paraId="448108D1" w14:textId="77777777" w:rsidR="00E56DE2" w:rsidRDefault="00E56DE2" w:rsidP="001A7CC9">
      <w:pPr>
        <w:pStyle w:val="ListParagraph"/>
        <w:spacing w:line="360" w:lineRule="auto"/>
        <w:rPr>
          <w:rFonts w:ascii="Arial" w:hAnsi="Arial" w:cs="Arial"/>
        </w:rPr>
      </w:pPr>
      <w:r>
        <w:rPr>
          <w:rFonts w:ascii="Arial" w:hAnsi="Arial" w:cs="Arial"/>
        </w:rPr>
        <w:t xml:space="preserve">That being unfollowed, the Company may refuse the traveller to check in and miss fly. </w:t>
      </w:r>
    </w:p>
    <w:p w14:paraId="34F39F76" w14:textId="01910A8C" w:rsidR="009519E2" w:rsidRPr="00E56DE2" w:rsidRDefault="00196FE6" w:rsidP="001A7CC9">
      <w:pPr>
        <w:spacing w:line="360" w:lineRule="auto"/>
        <w:rPr>
          <w:rFonts w:ascii="Arial" w:hAnsi="Arial" w:cs="Arial"/>
        </w:rPr>
      </w:pPr>
      <w:r>
        <w:rPr>
          <w:rFonts w:ascii="Arial" w:hAnsi="Arial" w:cs="Arial"/>
        </w:rPr>
        <w:t>Being listed on London Stocks Exchange, Wizz Air Holdings Plc policy is “</w:t>
      </w:r>
      <w:r w:rsidRPr="00196FE6">
        <w:rPr>
          <w:rFonts w:ascii="Arial" w:hAnsi="Arial" w:cs="Arial"/>
        </w:rPr>
        <w:t>to</w:t>
      </w:r>
      <w:r>
        <w:rPr>
          <w:rFonts w:ascii="Arial" w:hAnsi="Arial" w:cs="Arial"/>
        </w:rPr>
        <w:t xml:space="preserve"> comply with</w:t>
      </w:r>
      <w:r w:rsidRPr="00196FE6">
        <w:rPr>
          <w:rFonts w:ascii="Arial" w:hAnsi="Arial" w:cs="Arial"/>
        </w:rPr>
        <w:t xml:space="preserve"> current best practise in UK corporate governance to the level appropriate for a company of its size</w:t>
      </w:r>
      <w:r>
        <w:rPr>
          <w:rFonts w:ascii="Arial" w:hAnsi="Arial" w:cs="Arial"/>
        </w:rPr>
        <w:t xml:space="preserve">” (annual report, 2021). </w:t>
      </w:r>
      <w:r w:rsidR="009519E2" w:rsidRPr="00E56DE2">
        <w:rPr>
          <w:rFonts w:ascii="Arial" w:hAnsi="Arial" w:cs="Arial"/>
        </w:rPr>
        <w:t>The Company’s success is directly corelated with political stability across all Europe and South America states.</w:t>
      </w:r>
      <w:r w:rsidR="00E56DE2">
        <w:rPr>
          <w:rFonts w:ascii="Arial" w:hAnsi="Arial" w:cs="Arial"/>
        </w:rPr>
        <w:t xml:space="preserve"> </w:t>
      </w:r>
    </w:p>
    <w:p w14:paraId="6CAC203F" w14:textId="68ECC63D" w:rsidR="009519E2" w:rsidRPr="00012CEE" w:rsidRDefault="00196FE6" w:rsidP="001A7CC9">
      <w:pPr>
        <w:pStyle w:val="Heading1"/>
        <w:spacing w:line="360" w:lineRule="auto"/>
        <w:rPr>
          <w:rFonts w:ascii="Arial" w:hAnsi="Arial" w:cs="Arial"/>
        </w:rPr>
      </w:pPr>
      <w:bookmarkStart w:id="3" w:name="_Toc75004312"/>
      <w:r w:rsidRPr="00012CEE">
        <w:rPr>
          <w:rFonts w:ascii="Arial" w:hAnsi="Arial" w:cs="Arial"/>
        </w:rPr>
        <w:t xml:space="preserve">E- </w:t>
      </w:r>
      <w:r w:rsidR="00012CEE" w:rsidRPr="00012CEE">
        <w:rPr>
          <w:rFonts w:ascii="Arial" w:hAnsi="Arial" w:cs="Arial"/>
        </w:rPr>
        <w:t>Economic factors</w:t>
      </w:r>
      <w:bookmarkEnd w:id="3"/>
    </w:p>
    <w:p w14:paraId="14ED6098" w14:textId="30EBE7EF" w:rsidR="00611900" w:rsidRDefault="00012CEE" w:rsidP="001A7CC9">
      <w:pPr>
        <w:spacing w:line="360" w:lineRule="auto"/>
        <w:rPr>
          <w:rFonts w:ascii="Arial" w:hAnsi="Arial" w:cs="Arial"/>
        </w:rPr>
      </w:pPr>
      <w:r>
        <w:rPr>
          <w:rFonts w:ascii="Arial" w:hAnsi="Arial" w:cs="Arial"/>
        </w:rPr>
        <w:t>“</w:t>
      </w:r>
      <w:r w:rsidRPr="00012CEE">
        <w:rPr>
          <w:rFonts w:ascii="Arial" w:hAnsi="Arial" w:cs="Arial"/>
        </w:rPr>
        <w:t>The aggregate demand and aggregate investment in an economy are determined by macroenvironmental factors such as the inflation rate, savings rate, interest rate, foreign exchange rate, and economic cycle</w:t>
      </w:r>
      <w:r>
        <w:rPr>
          <w:rFonts w:ascii="Arial" w:hAnsi="Arial" w:cs="Arial"/>
        </w:rPr>
        <w:t xml:space="preserve">” </w:t>
      </w:r>
      <w:r w:rsidRPr="00012CEE">
        <w:rPr>
          <w:rFonts w:ascii="Arial" w:hAnsi="Arial" w:cs="Arial"/>
        </w:rPr>
        <w:t>(Fern Fort University, 2019)</w:t>
      </w:r>
      <w:r>
        <w:rPr>
          <w:rFonts w:ascii="Arial" w:hAnsi="Arial" w:cs="Arial"/>
        </w:rPr>
        <w:t>.</w:t>
      </w:r>
      <w:r w:rsidRPr="00012CEE">
        <w:rPr>
          <w:rFonts w:ascii="Arial" w:hAnsi="Arial" w:cs="Arial"/>
        </w:rPr>
        <w:t xml:space="preserve"> </w:t>
      </w:r>
      <w:r w:rsidR="00B64D92" w:rsidRPr="00B64D92">
        <w:rPr>
          <w:rFonts w:ascii="Arial" w:hAnsi="Arial" w:cs="Arial"/>
        </w:rPr>
        <w:t>Microenvironmental factors such as competition norms have an impact on a company's competitive edge.</w:t>
      </w:r>
    </w:p>
    <w:p w14:paraId="363AB89C" w14:textId="1C52C04B" w:rsidR="00012CEE" w:rsidRDefault="00012CEE" w:rsidP="001A7CC9">
      <w:pPr>
        <w:spacing w:line="360" w:lineRule="auto"/>
        <w:rPr>
          <w:rFonts w:ascii="Arial" w:hAnsi="Arial" w:cs="Arial"/>
        </w:rPr>
      </w:pPr>
      <w:r w:rsidRPr="00012CEE">
        <w:rPr>
          <w:rFonts w:ascii="Arial" w:hAnsi="Arial" w:cs="Arial"/>
        </w:rPr>
        <w:t xml:space="preserve">Wizz Air Holdings Plc </w:t>
      </w:r>
      <w:r w:rsidR="0044243D">
        <w:rPr>
          <w:rFonts w:ascii="Arial" w:hAnsi="Arial" w:cs="Arial"/>
        </w:rPr>
        <w:t>has</w:t>
      </w:r>
      <w:r w:rsidRPr="00012CEE">
        <w:rPr>
          <w:rFonts w:ascii="Arial" w:hAnsi="Arial" w:cs="Arial"/>
        </w:rPr>
        <w:t xml:space="preserve"> examine</w:t>
      </w:r>
      <w:r w:rsidR="0044243D">
        <w:rPr>
          <w:rFonts w:ascii="Arial" w:hAnsi="Arial" w:cs="Arial"/>
        </w:rPr>
        <w:t>d</w:t>
      </w:r>
      <w:r w:rsidRPr="00012CEE">
        <w:rPr>
          <w:rFonts w:ascii="Arial" w:hAnsi="Arial" w:cs="Arial"/>
        </w:rPr>
        <w:t xml:space="preserve"> the </w:t>
      </w:r>
      <w:r w:rsidR="00B64D92" w:rsidRPr="00012CEE">
        <w:rPr>
          <w:rFonts w:ascii="Arial" w:hAnsi="Arial" w:cs="Arial"/>
        </w:rPr>
        <w:t>resulting</w:t>
      </w:r>
      <w:r w:rsidRPr="00012CEE">
        <w:rPr>
          <w:rFonts w:ascii="Arial" w:hAnsi="Arial" w:cs="Arial"/>
        </w:rPr>
        <w:t xml:space="preserve"> economic aspects when d</w:t>
      </w:r>
      <w:r w:rsidR="003276B0">
        <w:rPr>
          <w:rFonts w:ascii="Arial" w:hAnsi="Arial" w:cs="Arial"/>
        </w:rPr>
        <w:t>id</w:t>
      </w:r>
      <w:r w:rsidRPr="00012CEE">
        <w:rPr>
          <w:rFonts w:ascii="Arial" w:hAnsi="Arial" w:cs="Arial"/>
        </w:rPr>
        <w:t xml:space="preserve"> PESTEL analysis:</w:t>
      </w:r>
    </w:p>
    <w:p w14:paraId="170A98C9" w14:textId="4D20935E" w:rsidR="0044243D" w:rsidRDefault="006E5AB2" w:rsidP="001A7CC9">
      <w:pPr>
        <w:pStyle w:val="ListParagraph"/>
        <w:numPr>
          <w:ilvl w:val="0"/>
          <w:numId w:val="2"/>
        </w:numPr>
        <w:spacing w:line="360" w:lineRule="auto"/>
        <w:rPr>
          <w:rFonts w:ascii="Arial" w:hAnsi="Arial" w:cs="Arial"/>
        </w:rPr>
      </w:pPr>
      <w:r>
        <w:rPr>
          <w:rFonts w:ascii="Arial" w:hAnsi="Arial" w:cs="Arial"/>
        </w:rPr>
        <w:t xml:space="preserve">The country’s economic profile – for Wizz Air company, the growing economy of a country offer huge growth potential for airline company itself rather than mature countries where the airline business is in saturation. For example, the country </w:t>
      </w:r>
      <w:r w:rsidR="00BD6ABC">
        <w:rPr>
          <w:rFonts w:ascii="Arial" w:hAnsi="Arial" w:cs="Arial"/>
        </w:rPr>
        <w:t xml:space="preserve">of </w:t>
      </w:r>
      <w:r>
        <w:rPr>
          <w:rFonts w:ascii="Arial" w:hAnsi="Arial" w:cs="Arial"/>
        </w:rPr>
        <w:t xml:space="preserve">Moldova is </w:t>
      </w:r>
      <w:r w:rsidR="00BD6ABC">
        <w:rPr>
          <w:rFonts w:ascii="Arial" w:hAnsi="Arial" w:cs="Arial"/>
        </w:rPr>
        <w:t xml:space="preserve">a rapid Eastern Europe growth country where Wizz Air company has </w:t>
      </w:r>
      <w:r w:rsidR="00BD6ABC">
        <w:rPr>
          <w:rFonts w:ascii="Arial" w:hAnsi="Arial" w:cs="Arial"/>
        </w:rPr>
        <w:lastRenderedPageBreak/>
        <w:t>added new airline routes</w:t>
      </w:r>
      <w:r w:rsidR="00D63BFC">
        <w:rPr>
          <w:rFonts w:ascii="Arial" w:hAnsi="Arial" w:cs="Arial"/>
        </w:rPr>
        <w:t xml:space="preserve"> and</w:t>
      </w:r>
      <w:r w:rsidR="0044243D">
        <w:rPr>
          <w:rFonts w:ascii="Arial" w:hAnsi="Arial" w:cs="Arial"/>
        </w:rPr>
        <w:t xml:space="preserve"> new direct jobs with Wizz Air. In 2019 they released their plans in a statement “</w:t>
      </w:r>
      <w:r w:rsidR="0044243D" w:rsidRPr="0044243D">
        <w:rPr>
          <w:rFonts w:ascii="Arial" w:hAnsi="Arial" w:cs="Arial"/>
        </w:rPr>
        <w:t>WIZZ's rapidly expanding presence in the country will boost the local economy by generating employment in Moldova's aviation and tourist industries.</w:t>
      </w:r>
      <w:r w:rsidR="0044243D">
        <w:rPr>
          <w:rFonts w:ascii="Arial" w:hAnsi="Arial" w:cs="Arial"/>
        </w:rPr>
        <w:t>”</w:t>
      </w:r>
      <w:r w:rsidR="0044243D" w:rsidRPr="0044243D">
        <w:t xml:space="preserve"> </w:t>
      </w:r>
      <w:r w:rsidR="0044243D" w:rsidRPr="0044243D">
        <w:rPr>
          <w:rFonts w:ascii="Arial" w:hAnsi="Arial" w:cs="Arial"/>
        </w:rPr>
        <w:t>(wizzair.com, 2019)</w:t>
      </w:r>
      <w:r w:rsidR="0044243D">
        <w:rPr>
          <w:rFonts w:ascii="Arial" w:hAnsi="Arial" w:cs="Arial"/>
        </w:rPr>
        <w:t>.</w:t>
      </w:r>
    </w:p>
    <w:p w14:paraId="75C24F91" w14:textId="509747CE" w:rsidR="0044243D" w:rsidRDefault="003276B0" w:rsidP="001A7CC9">
      <w:pPr>
        <w:pStyle w:val="ListParagraph"/>
        <w:numPr>
          <w:ilvl w:val="0"/>
          <w:numId w:val="2"/>
        </w:numPr>
        <w:spacing w:line="360" w:lineRule="auto"/>
        <w:rPr>
          <w:rFonts w:ascii="Arial" w:hAnsi="Arial" w:cs="Arial"/>
        </w:rPr>
      </w:pPr>
      <w:r w:rsidRPr="003276B0">
        <w:rPr>
          <w:rFonts w:ascii="Arial" w:hAnsi="Arial" w:cs="Arial"/>
        </w:rPr>
        <w:t>Inflation, employment, interest rates, and currency exchange rates</w:t>
      </w:r>
      <w:r>
        <w:rPr>
          <w:rFonts w:ascii="Arial" w:hAnsi="Arial" w:cs="Arial"/>
        </w:rPr>
        <w:t>- for the 2016 financial year</w:t>
      </w:r>
      <w:r w:rsidR="00DD2D2B">
        <w:rPr>
          <w:rFonts w:ascii="Arial" w:hAnsi="Arial" w:cs="Arial"/>
        </w:rPr>
        <w:t xml:space="preserve"> Wizz Air expected “</w:t>
      </w:r>
      <w:r w:rsidR="00DD2D2B" w:rsidRPr="00DD2D2B">
        <w:rPr>
          <w:rFonts w:ascii="Arial" w:hAnsi="Arial" w:cs="Arial"/>
        </w:rPr>
        <w:t>The Group's earnings for the year is now expected to grow significantly to between €165 million and €175 million.</w:t>
      </w:r>
      <w:r w:rsidR="00DD2D2B">
        <w:rPr>
          <w:rFonts w:ascii="Arial" w:hAnsi="Arial" w:cs="Arial"/>
        </w:rPr>
        <w:t>”</w:t>
      </w:r>
      <w:r w:rsidR="00DD2D2B" w:rsidRPr="00DD2D2B">
        <w:t xml:space="preserve"> </w:t>
      </w:r>
      <w:r w:rsidR="00DD2D2B" w:rsidRPr="00DD2D2B">
        <w:rPr>
          <w:rFonts w:ascii="Arial" w:hAnsi="Arial" w:cs="Arial"/>
        </w:rPr>
        <w:t>(</w:t>
      </w:r>
      <w:proofErr w:type="spellStart"/>
      <w:r w:rsidR="006C28E8" w:rsidRPr="00DD2D2B">
        <w:rPr>
          <w:rFonts w:ascii="Arial" w:hAnsi="Arial" w:cs="Arial"/>
        </w:rPr>
        <w:t>Wizzannual</w:t>
      </w:r>
      <w:proofErr w:type="spellEnd"/>
      <w:r w:rsidR="00DD2D2B" w:rsidRPr="00DD2D2B">
        <w:rPr>
          <w:rFonts w:ascii="Arial" w:hAnsi="Arial" w:cs="Arial"/>
        </w:rPr>
        <w:t>, 2015)</w:t>
      </w:r>
      <w:r w:rsidR="00DD2D2B">
        <w:rPr>
          <w:rFonts w:ascii="Arial" w:hAnsi="Arial" w:cs="Arial"/>
        </w:rPr>
        <w:t>, (Appendix C). But in fact</w:t>
      </w:r>
      <w:r w:rsidR="00437A1B">
        <w:rPr>
          <w:rFonts w:ascii="Arial" w:hAnsi="Arial" w:cs="Arial"/>
        </w:rPr>
        <w:t>,</w:t>
      </w:r>
      <w:r w:rsidR="00DD2D2B">
        <w:rPr>
          <w:rFonts w:ascii="Arial" w:hAnsi="Arial" w:cs="Arial"/>
        </w:rPr>
        <w:t xml:space="preserve"> they made 193 million (Appendix D) due favourable market conditions of 2016</w:t>
      </w:r>
      <w:r w:rsidR="00D464FA">
        <w:rPr>
          <w:rFonts w:ascii="Arial" w:hAnsi="Arial" w:cs="Arial"/>
        </w:rPr>
        <w:t xml:space="preserve">, for example interest rates for 2016 in average were 3.65% which indicates a strong worldwide economy while for 2020 interest rates were 0.1% which indicates an unstainable economy and a loss of £482 million, (Appendix </w:t>
      </w:r>
      <w:r w:rsidR="00437A1B">
        <w:rPr>
          <w:rFonts w:ascii="Arial" w:hAnsi="Arial" w:cs="Arial"/>
        </w:rPr>
        <w:t>A, E</w:t>
      </w:r>
      <w:r w:rsidR="00D464FA">
        <w:rPr>
          <w:rFonts w:ascii="Arial" w:hAnsi="Arial" w:cs="Arial"/>
        </w:rPr>
        <w:t>)</w:t>
      </w:r>
    </w:p>
    <w:p w14:paraId="33ADABE1" w14:textId="77777777" w:rsidR="004B7374" w:rsidRDefault="00D464FA" w:rsidP="009B516D">
      <w:pPr>
        <w:pStyle w:val="ListParagraph"/>
        <w:numPr>
          <w:ilvl w:val="0"/>
          <w:numId w:val="2"/>
        </w:numPr>
        <w:spacing w:line="360" w:lineRule="auto"/>
        <w:rPr>
          <w:rFonts w:ascii="Arial" w:hAnsi="Arial" w:cs="Arial"/>
        </w:rPr>
      </w:pPr>
      <w:r w:rsidRPr="004B7374">
        <w:rPr>
          <w:rFonts w:ascii="Arial" w:hAnsi="Arial" w:cs="Arial"/>
        </w:rPr>
        <w:t xml:space="preserve">The effectiveness of financial markets - </w:t>
      </w:r>
      <w:r w:rsidR="004B7374" w:rsidRPr="004B7374">
        <w:rPr>
          <w:rFonts w:ascii="Arial" w:hAnsi="Arial" w:cs="Arial"/>
        </w:rPr>
        <w:t>financial consumer choice influences global expansion plans because operating in highly efficient financial markets results in higher liquidity and the ability to enter new markets.</w:t>
      </w:r>
      <w:r w:rsidR="00B4696F" w:rsidRPr="004B7374">
        <w:rPr>
          <w:rFonts w:ascii="Arial" w:hAnsi="Arial" w:cs="Arial"/>
        </w:rPr>
        <w:t xml:space="preserve"> </w:t>
      </w:r>
      <w:r w:rsidR="004B7374" w:rsidRPr="004B7374">
        <w:rPr>
          <w:rFonts w:ascii="Arial" w:hAnsi="Arial" w:cs="Arial"/>
        </w:rPr>
        <w:t>The strength and financial system of the nations in which Wizz Air Holdings Plc operates will determine its ability to get money at reasonable rates.</w:t>
      </w:r>
    </w:p>
    <w:p w14:paraId="1A8F2313" w14:textId="55442E36" w:rsidR="00DD2D2B" w:rsidRPr="004B7374" w:rsidRDefault="00B4696F" w:rsidP="009B516D">
      <w:pPr>
        <w:pStyle w:val="ListParagraph"/>
        <w:numPr>
          <w:ilvl w:val="0"/>
          <w:numId w:val="2"/>
        </w:numPr>
        <w:spacing w:line="360" w:lineRule="auto"/>
        <w:rPr>
          <w:rFonts w:ascii="Arial" w:hAnsi="Arial" w:cs="Arial"/>
        </w:rPr>
      </w:pPr>
      <w:r w:rsidRPr="004B7374">
        <w:rPr>
          <w:rFonts w:ascii="Arial" w:hAnsi="Arial" w:cs="Arial"/>
        </w:rPr>
        <w:t xml:space="preserve">Economic stability – Analysing early 2020 market collapse (more than 20%) globally due coronavirus pandemic, the economic stability became a key factor for entering a </w:t>
      </w:r>
      <w:r w:rsidR="006C28E8" w:rsidRPr="004B7374">
        <w:rPr>
          <w:rFonts w:ascii="Arial" w:hAnsi="Arial" w:cs="Arial"/>
        </w:rPr>
        <w:t>new market</w:t>
      </w:r>
      <w:r w:rsidR="00C62536" w:rsidRPr="004B7374">
        <w:rPr>
          <w:rFonts w:ascii="Arial" w:hAnsi="Arial" w:cs="Arial"/>
        </w:rPr>
        <w:t>. “Wizz Air was flying at 80% of its capacity from the previous year, substantially exceeding the sector. Wizz Air added three more stations to the eleven it had established in the previous two months, allowing the launch of several new routes” (</w:t>
      </w:r>
      <w:proofErr w:type="spellStart"/>
      <w:r w:rsidR="00C62536" w:rsidRPr="004B7374">
        <w:rPr>
          <w:rFonts w:ascii="Arial" w:hAnsi="Arial" w:cs="Arial"/>
        </w:rPr>
        <w:t>wizzannual</w:t>
      </w:r>
      <w:proofErr w:type="spellEnd"/>
      <w:r w:rsidR="00C62536" w:rsidRPr="004B7374">
        <w:rPr>
          <w:rFonts w:ascii="Arial" w:hAnsi="Arial" w:cs="Arial"/>
        </w:rPr>
        <w:t>, 2020) this statement from 2020 annual report for month of august 2020 allows demonstration of well</w:t>
      </w:r>
      <w:r w:rsidR="00F04BB8" w:rsidRPr="004B7374">
        <w:rPr>
          <w:rFonts w:ascii="Arial" w:hAnsi="Arial" w:cs="Arial"/>
        </w:rPr>
        <w:t>-</w:t>
      </w:r>
      <w:r w:rsidR="00C62536" w:rsidRPr="004B7374">
        <w:rPr>
          <w:rFonts w:ascii="Arial" w:hAnsi="Arial" w:cs="Arial"/>
        </w:rPr>
        <w:t xml:space="preserve">handled situation </w:t>
      </w:r>
      <w:r w:rsidR="00F04BB8" w:rsidRPr="004B7374">
        <w:rPr>
          <w:rFonts w:ascii="Arial" w:hAnsi="Arial" w:cs="Arial"/>
        </w:rPr>
        <w:t>during economic instability with most European countries shut for lockdown.</w:t>
      </w:r>
    </w:p>
    <w:p w14:paraId="16791E11" w14:textId="3B49EB49" w:rsidR="00F04BB8" w:rsidRDefault="00F04BB8" w:rsidP="001A7CC9">
      <w:pPr>
        <w:pStyle w:val="Heading1"/>
        <w:spacing w:line="360" w:lineRule="auto"/>
        <w:rPr>
          <w:rFonts w:ascii="Arial" w:hAnsi="Arial" w:cs="Arial"/>
        </w:rPr>
      </w:pPr>
      <w:bookmarkStart w:id="4" w:name="_Toc75004313"/>
      <w:r>
        <w:rPr>
          <w:rFonts w:ascii="Arial" w:hAnsi="Arial" w:cs="Arial"/>
        </w:rPr>
        <w:t>S-Social factors</w:t>
      </w:r>
      <w:bookmarkEnd w:id="4"/>
    </w:p>
    <w:p w14:paraId="1DD41C66" w14:textId="54462EC9" w:rsidR="003B37E8" w:rsidRPr="003B37E8" w:rsidRDefault="003B37E8" w:rsidP="001A7CC9">
      <w:pPr>
        <w:spacing w:line="360" w:lineRule="auto"/>
        <w:rPr>
          <w:rFonts w:ascii="Arial" w:hAnsi="Arial" w:cs="Arial"/>
        </w:rPr>
      </w:pPr>
      <w:r w:rsidRPr="003B37E8">
        <w:rPr>
          <w:rFonts w:ascii="Arial" w:hAnsi="Arial" w:cs="Arial"/>
        </w:rPr>
        <w:t xml:space="preserve">Because of the complexity of worldwide company, difficulties with adaptability to diverse markets might arise. </w:t>
      </w:r>
      <w:r w:rsidR="0088526F" w:rsidRPr="003B37E8">
        <w:rPr>
          <w:rFonts w:ascii="Arial" w:hAnsi="Arial" w:cs="Arial"/>
        </w:rPr>
        <w:t>Wizz Air</w:t>
      </w:r>
      <w:r w:rsidRPr="003B37E8">
        <w:rPr>
          <w:rFonts w:ascii="Arial" w:hAnsi="Arial" w:cs="Arial"/>
        </w:rPr>
        <w:t xml:space="preserve"> must consider not just the many cultural features of the EU's many diverse countries, but also the various religious values on connections to the Middle East, where religious beliefs vary enormously from those of Europe.</w:t>
      </w:r>
      <w:r w:rsidR="00B23762" w:rsidRPr="00B23762">
        <w:t xml:space="preserve"> </w:t>
      </w:r>
      <w:r w:rsidR="00B23762" w:rsidRPr="00B23762">
        <w:rPr>
          <w:rFonts w:ascii="Arial" w:hAnsi="Arial" w:cs="Arial"/>
        </w:rPr>
        <w:t xml:space="preserve">Changes in the external environment's demographics will likewise have an impact on the </w:t>
      </w:r>
      <w:proofErr w:type="gramStart"/>
      <w:r w:rsidR="00B23762" w:rsidRPr="00B23762">
        <w:rPr>
          <w:rFonts w:ascii="Arial" w:hAnsi="Arial" w:cs="Arial"/>
        </w:rPr>
        <w:t>particular company</w:t>
      </w:r>
      <w:proofErr w:type="gramEnd"/>
      <w:r w:rsidR="00B23762" w:rsidRPr="00B23762">
        <w:rPr>
          <w:rFonts w:ascii="Arial" w:hAnsi="Arial" w:cs="Arial"/>
        </w:rPr>
        <w:t>. These modifications might take the form of</w:t>
      </w:r>
      <w:r w:rsidR="00B23762">
        <w:rPr>
          <w:rFonts w:ascii="Arial" w:hAnsi="Arial" w:cs="Arial"/>
        </w:rPr>
        <w:t xml:space="preserve"> </w:t>
      </w:r>
      <w:r w:rsidR="00B23762" w:rsidRPr="00B23762">
        <w:rPr>
          <w:rFonts w:ascii="Arial" w:hAnsi="Arial" w:cs="Arial"/>
        </w:rPr>
        <w:t>“population increase, migration patterns, and age distribution” (Needham, Dransfield and Unwin, 1996)</w:t>
      </w:r>
    </w:p>
    <w:p w14:paraId="4513EE86" w14:textId="6A62F6B4" w:rsidR="00F04BB8" w:rsidRDefault="003B37E8" w:rsidP="001A7CC9">
      <w:pPr>
        <w:spacing w:line="360" w:lineRule="auto"/>
        <w:rPr>
          <w:rFonts w:ascii="Arial" w:hAnsi="Arial" w:cs="Arial"/>
        </w:rPr>
      </w:pPr>
      <w:r>
        <w:rPr>
          <w:rFonts w:ascii="Arial" w:hAnsi="Arial" w:cs="Arial"/>
        </w:rPr>
        <w:t>“</w:t>
      </w:r>
      <w:r w:rsidRPr="003B37E8">
        <w:rPr>
          <w:rFonts w:ascii="Arial" w:hAnsi="Arial" w:cs="Arial"/>
        </w:rPr>
        <w:t xml:space="preserve">While the numbers reflect a favourable overall picture of each fiscal year, </w:t>
      </w:r>
      <w:proofErr w:type="spellStart"/>
      <w:r w:rsidRPr="003B37E8">
        <w:rPr>
          <w:rFonts w:ascii="Arial" w:hAnsi="Arial" w:cs="Arial"/>
        </w:rPr>
        <w:t>WizzAir's</w:t>
      </w:r>
      <w:proofErr w:type="spellEnd"/>
      <w:r w:rsidRPr="003B37E8">
        <w:rPr>
          <w:rFonts w:ascii="Arial" w:hAnsi="Arial" w:cs="Arial"/>
        </w:rPr>
        <w:t xml:space="preserve"> real profitability are heavily reliant on the summer months</w:t>
      </w:r>
      <w:r>
        <w:rPr>
          <w:rFonts w:ascii="Arial" w:hAnsi="Arial" w:cs="Arial"/>
        </w:rPr>
        <w:t>”</w:t>
      </w:r>
      <w:r w:rsidRPr="003B37E8">
        <w:rPr>
          <w:rFonts w:ascii="Arial" w:hAnsi="Arial" w:cs="Arial"/>
        </w:rPr>
        <w:t xml:space="preserve"> (CAPA - Centre for Aviation, 2017)</w:t>
      </w:r>
      <w:r w:rsidR="00C70CEC">
        <w:rPr>
          <w:rFonts w:ascii="Arial" w:hAnsi="Arial" w:cs="Arial"/>
        </w:rPr>
        <w:t>.</w:t>
      </w:r>
      <w:r w:rsidR="00C70CEC" w:rsidRPr="00C70CEC">
        <w:t xml:space="preserve"> </w:t>
      </w:r>
      <w:r w:rsidR="00C70CEC" w:rsidRPr="00C70CEC">
        <w:rPr>
          <w:rFonts w:ascii="Arial" w:hAnsi="Arial" w:cs="Arial"/>
        </w:rPr>
        <w:t xml:space="preserve">The buying power of money influences consumer spending habits. It is critical to assess </w:t>
      </w:r>
      <w:r w:rsidR="00C70CEC" w:rsidRPr="00C70CEC">
        <w:rPr>
          <w:rFonts w:ascii="Arial" w:hAnsi="Arial" w:cs="Arial"/>
        </w:rPr>
        <w:lastRenderedPageBreak/>
        <w:t>customers' preferences and spending patterns by studying and anticipating their purchasing power based on key economic data.</w:t>
      </w:r>
    </w:p>
    <w:p w14:paraId="7077993C" w14:textId="77777777" w:rsidR="00B23762" w:rsidRDefault="00B23762" w:rsidP="001A7CC9">
      <w:pPr>
        <w:pStyle w:val="Heading1"/>
        <w:spacing w:line="360" w:lineRule="auto"/>
        <w:rPr>
          <w:rFonts w:ascii="Arial" w:hAnsi="Arial" w:cs="Arial"/>
        </w:rPr>
      </w:pPr>
    </w:p>
    <w:p w14:paraId="6EE09C53" w14:textId="503A87C6" w:rsidR="00B23762" w:rsidRPr="00B23762" w:rsidRDefault="00B23762" w:rsidP="001A7CC9">
      <w:pPr>
        <w:pStyle w:val="Heading1"/>
        <w:spacing w:line="360" w:lineRule="auto"/>
        <w:rPr>
          <w:rFonts w:ascii="Arial" w:hAnsi="Arial" w:cs="Arial"/>
        </w:rPr>
      </w:pPr>
      <w:bookmarkStart w:id="5" w:name="_Toc75004314"/>
      <w:r w:rsidRPr="00B23762">
        <w:rPr>
          <w:rFonts w:ascii="Arial" w:hAnsi="Arial" w:cs="Arial"/>
        </w:rPr>
        <w:t>T-TECHNOLOGICAL FACTOR</w:t>
      </w:r>
      <w:bookmarkEnd w:id="5"/>
    </w:p>
    <w:p w14:paraId="1336E05C" w14:textId="7941623B" w:rsidR="003B37E8" w:rsidRDefault="003B2D5C" w:rsidP="001A7CC9">
      <w:pPr>
        <w:spacing w:line="360" w:lineRule="auto"/>
        <w:rPr>
          <w:rFonts w:ascii="Arial" w:hAnsi="Arial" w:cs="Arial"/>
        </w:rPr>
      </w:pPr>
      <w:r w:rsidRPr="003B2D5C">
        <w:rPr>
          <w:rFonts w:ascii="Arial" w:hAnsi="Arial" w:cs="Arial"/>
        </w:rPr>
        <w:t xml:space="preserve">The fast progress and spread of technology throughout the world </w:t>
      </w:r>
      <w:r w:rsidR="00A02CCF" w:rsidRPr="003B2D5C">
        <w:rPr>
          <w:rFonts w:ascii="Arial" w:hAnsi="Arial" w:cs="Arial"/>
        </w:rPr>
        <w:t>have</w:t>
      </w:r>
      <w:r w:rsidRPr="003B2D5C">
        <w:rPr>
          <w:rFonts w:ascii="Arial" w:hAnsi="Arial" w:cs="Arial"/>
        </w:rPr>
        <w:t xml:space="preserve"> raised the necessity of comprehending technical variables during the strategic decision-making process.</w:t>
      </w:r>
    </w:p>
    <w:p w14:paraId="70DAFB2E" w14:textId="0334BBC0" w:rsidR="003B2D5C" w:rsidRDefault="003B2D5C" w:rsidP="001A7CC9">
      <w:pPr>
        <w:spacing w:line="360" w:lineRule="auto"/>
        <w:rPr>
          <w:rFonts w:ascii="Arial" w:hAnsi="Arial" w:cs="Arial"/>
        </w:rPr>
      </w:pPr>
      <w:r w:rsidRPr="003B2D5C">
        <w:rPr>
          <w:rFonts w:ascii="Arial" w:hAnsi="Arial" w:cs="Arial"/>
        </w:rPr>
        <w:t>The following technical variables may have an impact on Wizz Air Holdings Plc's business performance:</w:t>
      </w:r>
    </w:p>
    <w:p w14:paraId="19136B27" w14:textId="4C2FE93D" w:rsidR="003B2D5C" w:rsidRDefault="003B2D5C" w:rsidP="001A7CC9">
      <w:pPr>
        <w:pStyle w:val="ListParagraph"/>
        <w:numPr>
          <w:ilvl w:val="0"/>
          <w:numId w:val="3"/>
        </w:numPr>
        <w:spacing w:line="360" w:lineRule="auto"/>
        <w:rPr>
          <w:rFonts w:ascii="Arial" w:hAnsi="Arial" w:cs="Arial"/>
        </w:rPr>
      </w:pPr>
      <w:r w:rsidRPr="003B2D5C">
        <w:rPr>
          <w:rFonts w:ascii="Arial" w:hAnsi="Arial" w:cs="Arial"/>
        </w:rPr>
        <w:t>Technological advancements and levels of development</w:t>
      </w:r>
      <w:r>
        <w:rPr>
          <w:rFonts w:ascii="Arial" w:hAnsi="Arial" w:cs="Arial"/>
        </w:rPr>
        <w:t xml:space="preserve"> – “</w:t>
      </w:r>
      <w:r w:rsidRPr="003B2D5C">
        <w:rPr>
          <w:rFonts w:ascii="Arial" w:hAnsi="Arial" w:cs="Arial"/>
        </w:rPr>
        <w:t>The ambitious development plan of the Hungarian low-cost airline, along with its large amount of cash in reserve, has produced a high degree of trust among investors. The airline is certainly well-positioned to meet the difficulties posed by Covid-19 in 2021.</w:t>
      </w:r>
      <w:r>
        <w:rPr>
          <w:rFonts w:ascii="Arial" w:hAnsi="Arial" w:cs="Arial"/>
        </w:rPr>
        <w:t>”</w:t>
      </w:r>
      <w:r w:rsidR="00044078" w:rsidRPr="00044078">
        <w:t xml:space="preserve"> </w:t>
      </w:r>
      <w:r w:rsidR="00044078" w:rsidRPr="00044078">
        <w:rPr>
          <w:rFonts w:ascii="Arial" w:hAnsi="Arial" w:cs="Arial"/>
        </w:rPr>
        <w:t>(www.aerospace-technology.com, 2021)</w:t>
      </w:r>
      <w:r w:rsidR="00044078">
        <w:rPr>
          <w:rFonts w:ascii="Arial" w:hAnsi="Arial" w:cs="Arial"/>
        </w:rPr>
        <w:t xml:space="preserve">. </w:t>
      </w:r>
      <w:r w:rsidR="00044078" w:rsidRPr="00044078">
        <w:rPr>
          <w:rFonts w:ascii="Arial" w:hAnsi="Arial" w:cs="Arial"/>
        </w:rPr>
        <w:t xml:space="preserve">Wizz Air has placed an order with Airbus for </w:t>
      </w:r>
      <w:r w:rsidR="00044078">
        <w:rPr>
          <w:rFonts w:ascii="Arial" w:hAnsi="Arial" w:cs="Arial"/>
        </w:rPr>
        <w:t>“</w:t>
      </w:r>
      <w:r w:rsidR="00044078" w:rsidRPr="00044078">
        <w:rPr>
          <w:rFonts w:ascii="Arial" w:hAnsi="Arial" w:cs="Arial"/>
        </w:rPr>
        <w:t>110 new technology A321neo aircraft equipped with sophisticated systems and engines, which will further decrease the company's industry-leading cost base as well as its carbon footprint. Sharklet wingtip devices are standard on all new deliveries</w:t>
      </w:r>
      <w:r w:rsidR="00044078">
        <w:rPr>
          <w:rFonts w:ascii="Arial" w:hAnsi="Arial" w:cs="Arial"/>
        </w:rPr>
        <w:t>”</w:t>
      </w:r>
      <w:r w:rsidR="004B7374">
        <w:t xml:space="preserve">. </w:t>
      </w:r>
      <w:r w:rsidR="00044078" w:rsidRPr="00044078">
        <w:rPr>
          <w:rFonts w:ascii="Arial" w:hAnsi="Arial" w:cs="Arial"/>
        </w:rPr>
        <w:t>(www.routesonline.com, 2021)</w:t>
      </w:r>
    </w:p>
    <w:p w14:paraId="3EB1E911" w14:textId="27050C87" w:rsidR="00044078" w:rsidRDefault="00044078" w:rsidP="001A7CC9">
      <w:pPr>
        <w:pStyle w:val="ListParagraph"/>
        <w:numPr>
          <w:ilvl w:val="0"/>
          <w:numId w:val="3"/>
        </w:numPr>
        <w:spacing w:line="360" w:lineRule="auto"/>
        <w:rPr>
          <w:rFonts w:ascii="Arial" w:hAnsi="Arial" w:cs="Arial"/>
        </w:rPr>
      </w:pPr>
      <w:r w:rsidRPr="00044078">
        <w:rPr>
          <w:rFonts w:ascii="Arial" w:hAnsi="Arial" w:cs="Arial"/>
        </w:rPr>
        <w:t>Marketing on social media</w:t>
      </w:r>
      <w:r>
        <w:rPr>
          <w:rFonts w:ascii="Arial" w:hAnsi="Arial" w:cs="Arial"/>
        </w:rPr>
        <w:t xml:space="preserve"> – With t</w:t>
      </w:r>
      <w:r w:rsidRPr="00044078">
        <w:rPr>
          <w:rFonts w:ascii="Arial" w:hAnsi="Arial" w:cs="Arial"/>
        </w:rPr>
        <w:t xml:space="preserve">he </w:t>
      </w:r>
      <w:r w:rsidR="004B7374" w:rsidRPr="00044078">
        <w:rPr>
          <w:rFonts w:ascii="Arial" w:hAnsi="Arial" w:cs="Arial"/>
        </w:rPr>
        <w:t>improvement</w:t>
      </w:r>
      <w:r w:rsidRPr="00044078">
        <w:rPr>
          <w:rFonts w:ascii="Arial" w:hAnsi="Arial" w:cs="Arial"/>
        </w:rPr>
        <w:t xml:space="preserve"> of communication technology</w:t>
      </w:r>
      <w:r w:rsidR="004B7374" w:rsidRPr="004B7374">
        <w:rPr>
          <w:rFonts w:ascii="Arial" w:hAnsi="Arial" w:cs="Arial"/>
        </w:rPr>
        <w:t xml:space="preserve"> </w:t>
      </w:r>
      <w:r w:rsidR="004B7374" w:rsidRPr="00044078">
        <w:rPr>
          <w:rFonts w:ascii="Arial" w:hAnsi="Arial" w:cs="Arial"/>
        </w:rPr>
        <w:t>and information</w:t>
      </w:r>
      <w:r w:rsidR="0028405B">
        <w:rPr>
          <w:rFonts w:ascii="Arial" w:hAnsi="Arial" w:cs="Arial"/>
        </w:rPr>
        <w:t>, the Group</w:t>
      </w:r>
      <w:r w:rsidRPr="00044078">
        <w:rPr>
          <w:rFonts w:ascii="Arial" w:hAnsi="Arial" w:cs="Arial"/>
        </w:rPr>
        <w:t xml:space="preserve"> </w:t>
      </w:r>
      <w:r w:rsidR="0028405B">
        <w:rPr>
          <w:rFonts w:ascii="Arial" w:hAnsi="Arial" w:cs="Arial"/>
        </w:rPr>
        <w:t>proceeded</w:t>
      </w:r>
      <w:r w:rsidRPr="00044078">
        <w:rPr>
          <w:rFonts w:ascii="Arial" w:hAnsi="Arial" w:cs="Arial"/>
        </w:rPr>
        <w:t xml:space="preserve"> in the </w:t>
      </w:r>
      <w:r w:rsidR="004B7374">
        <w:rPr>
          <w:rFonts w:ascii="Arial" w:hAnsi="Arial" w:cs="Arial"/>
        </w:rPr>
        <w:t>process of implementations</w:t>
      </w:r>
      <w:r w:rsidRPr="00044078">
        <w:rPr>
          <w:rFonts w:ascii="Arial" w:hAnsi="Arial" w:cs="Arial"/>
        </w:rPr>
        <w:t xml:space="preserve"> </w:t>
      </w:r>
      <w:r w:rsidR="004B7374">
        <w:rPr>
          <w:rFonts w:ascii="Arial" w:hAnsi="Arial" w:cs="Arial"/>
        </w:rPr>
        <w:t xml:space="preserve">such as </w:t>
      </w:r>
      <w:r w:rsidR="004B7374" w:rsidRPr="00044078">
        <w:rPr>
          <w:rFonts w:ascii="Arial" w:hAnsi="Arial" w:cs="Arial"/>
        </w:rPr>
        <w:t>different</w:t>
      </w:r>
      <w:r w:rsidRPr="00044078">
        <w:rPr>
          <w:rFonts w:ascii="Arial" w:hAnsi="Arial" w:cs="Arial"/>
        </w:rPr>
        <w:t xml:space="preserve"> </w:t>
      </w:r>
      <w:r w:rsidR="004B7374" w:rsidRPr="00044078">
        <w:rPr>
          <w:rFonts w:ascii="Arial" w:hAnsi="Arial" w:cs="Arial"/>
        </w:rPr>
        <w:t>advertising</w:t>
      </w:r>
      <w:r w:rsidRPr="00044078">
        <w:rPr>
          <w:rFonts w:ascii="Arial" w:hAnsi="Arial" w:cs="Arial"/>
        </w:rPr>
        <w:t xml:space="preserve"> </w:t>
      </w:r>
      <w:r w:rsidR="004B7374" w:rsidRPr="00044078">
        <w:rPr>
          <w:rFonts w:ascii="Arial" w:hAnsi="Arial" w:cs="Arial"/>
        </w:rPr>
        <w:t>strategies</w:t>
      </w:r>
      <w:r w:rsidRPr="00044078">
        <w:rPr>
          <w:rFonts w:ascii="Arial" w:hAnsi="Arial" w:cs="Arial"/>
        </w:rPr>
        <w:t xml:space="preserve"> to </w:t>
      </w:r>
      <w:r w:rsidR="004B7374" w:rsidRPr="00044078">
        <w:rPr>
          <w:rFonts w:ascii="Arial" w:hAnsi="Arial" w:cs="Arial"/>
        </w:rPr>
        <w:t>develop</w:t>
      </w:r>
      <w:r w:rsidRPr="00044078">
        <w:rPr>
          <w:rFonts w:ascii="Arial" w:hAnsi="Arial" w:cs="Arial"/>
        </w:rPr>
        <w:t xml:space="preserve"> </w:t>
      </w:r>
      <w:r w:rsidR="004B7374" w:rsidRPr="00044078">
        <w:rPr>
          <w:rFonts w:ascii="Arial" w:hAnsi="Arial" w:cs="Arial"/>
        </w:rPr>
        <w:t>customer</w:t>
      </w:r>
      <w:r w:rsidRPr="00044078">
        <w:rPr>
          <w:rFonts w:ascii="Arial" w:hAnsi="Arial" w:cs="Arial"/>
        </w:rPr>
        <w:t xml:space="preserve"> </w:t>
      </w:r>
      <w:r w:rsidR="004B7374" w:rsidRPr="00044078">
        <w:rPr>
          <w:rFonts w:ascii="Arial" w:hAnsi="Arial" w:cs="Arial"/>
        </w:rPr>
        <w:t>cooperation</w:t>
      </w:r>
      <w:r w:rsidRPr="00044078">
        <w:rPr>
          <w:rFonts w:ascii="Arial" w:hAnsi="Arial" w:cs="Arial"/>
        </w:rPr>
        <w:t xml:space="preserve">. In today's corporate world, the use of social media is commonplace. </w:t>
      </w:r>
      <w:r w:rsidR="00231776" w:rsidRPr="00231776">
        <w:rPr>
          <w:rFonts w:ascii="Arial" w:hAnsi="Arial" w:cs="Arial"/>
        </w:rPr>
        <w:t>Wizz Air Holdings Plc is maximizing the benefits of social media marketing to improve corporate performance.</w:t>
      </w:r>
    </w:p>
    <w:p w14:paraId="21478FD8" w14:textId="2F67E680" w:rsidR="0028405B" w:rsidRDefault="0028405B" w:rsidP="001A7CC9">
      <w:pPr>
        <w:pStyle w:val="ListParagraph"/>
        <w:numPr>
          <w:ilvl w:val="0"/>
          <w:numId w:val="3"/>
        </w:numPr>
        <w:spacing w:line="360" w:lineRule="auto"/>
        <w:rPr>
          <w:rFonts w:ascii="Arial" w:hAnsi="Arial" w:cs="Arial"/>
        </w:rPr>
      </w:pPr>
      <w:r>
        <w:rPr>
          <w:rFonts w:ascii="Arial" w:hAnsi="Arial" w:cs="Arial"/>
        </w:rPr>
        <w:t xml:space="preserve">Technology cycle of life - </w:t>
      </w:r>
      <w:r w:rsidRPr="0028405B">
        <w:rPr>
          <w:rFonts w:ascii="Arial" w:hAnsi="Arial" w:cs="Arial"/>
        </w:rPr>
        <w:t>Technological innovations are being developed at a rapid pace, and supply chain partners have gained greater importance.</w:t>
      </w:r>
      <w:r>
        <w:rPr>
          <w:rFonts w:ascii="Arial" w:hAnsi="Arial" w:cs="Arial"/>
        </w:rPr>
        <w:t xml:space="preserve"> For example, Wizz Air fleet has been operating with “</w:t>
      </w:r>
      <w:r w:rsidRPr="0028405B">
        <w:rPr>
          <w:rFonts w:ascii="Arial" w:hAnsi="Arial" w:cs="Arial"/>
        </w:rPr>
        <w:t>Airbus fleet of a single type from the A320 family, includes A320s and one A321ceo</w:t>
      </w:r>
      <w:r>
        <w:rPr>
          <w:rFonts w:ascii="Arial" w:hAnsi="Arial" w:cs="Arial"/>
        </w:rPr>
        <w:t>”</w:t>
      </w:r>
      <w:r w:rsidR="00231776">
        <w:rPr>
          <w:rFonts w:ascii="Arial" w:hAnsi="Arial" w:cs="Arial"/>
        </w:rPr>
        <w:t>.</w:t>
      </w:r>
      <w:r>
        <w:rPr>
          <w:rFonts w:ascii="Arial" w:hAnsi="Arial" w:cs="Arial"/>
        </w:rPr>
        <w:t xml:space="preserve"> </w:t>
      </w:r>
      <w:r w:rsidRPr="00044078">
        <w:rPr>
          <w:rFonts w:ascii="Arial" w:hAnsi="Arial" w:cs="Arial"/>
        </w:rPr>
        <w:t>(www.routesonline.com, 2021)</w:t>
      </w:r>
      <w:r>
        <w:rPr>
          <w:rFonts w:ascii="Arial" w:hAnsi="Arial" w:cs="Arial"/>
        </w:rPr>
        <w:t xml:space="preserve"> from 2013 until present and now they are exchanging their old planes for newer, most sophisticated aircrafts.</w:t>
      </w:r>
    </w:p>
    <w:p w14:paraId="788992AF" w14:textId="385161A2" w:rsidR="00CD7518" w:rsidRDefault="00CD7518" w:rsidP="001A7CC9">
      <w:pPr>
        <w:pStyle w:val="Heading1"/>
        <w:spacing w:line="360" w:lineRule="auto"/>
        <w:rPr>
          <w:rFonts w:ascii="Arial" w:hAnsi="Arial" w:cs="Arial"/>
        </w:rPr>
      </w:pPr>
      <w:bookmarkStart w:id="6" w:name="_Toc75004315"/>
      <w:r>
        <w:rPr>
          <w:rFonts w:ascii="Arial" w:hAnsi="Arial" w:cs="Arial"/>
        </w:rPr>
        <w:t>E-ENVIRONMENTAL FACTORS</w:t>
      </w:r>
      <w:bookmarkEnd w:id="6"/>
    </w:p>
    <w:p w14:paraId="251B51DB" w14:textId="19033E8F" w:rsidR="00CD7518" w:rsidRDefault="00BD4548" w:rsidP="001A7CC9">
      <w:pPr>
        <w:spacing w:line="360" w:lineRule="auto"/>
        <w:rPr>
          <w:rFonts w:ascii="Arial" w:hAnsi="Arial" w:cs="Arial"/>
        </w:rPr>
      </w:pPr>
      <w:r w:rsidRPr="00BD4548">
        <w:rPr>
          <w:rFonts w:ascii="Arial" w:hAnsi="Arial" w:cs="Arial"/>
        </w:rPr>
        <w:t>Because of rising environment protection related greenhouse gas emissions, ‘</w:t>
      </w:r>
      <w:r>
        <w:rPr>
          <w:rFonts w:ascii="Arial" w:hAnsi="Arial" w:cs="Arial"/>
        </w:rPr>
        <w:t xml:space="preserve">environmental </w:t>
      </w:r>
      <w:r w:rsidRPr="00BD4548">
        <w:rPr>
          <w:rFonts w:ascii="Arial" w:hAnsi="Arial" w:cs="Arial"/>
        </w:rPr>
        <w:t>risk assessment' has become an essential component of PESTEL analysis. Distinct markets have different environmental norms, rules, and regulations. Wizz Air Holdings Plc</w:t>
      </w:r>
      <w:r>
        <w:rPr>
          <w:rFonts w:ascii="Arial" w:hAnsi="Arial" w:cs="Arial"/>
        </w:rPr>
        <w:t xml:space="preserve"> </w:t>
      </w:r>
      <w:r w:rsidRPr="00BD4548">
        <w:rPr>
          <w:rFonts w:ascii="Arial" w:hAnsi="Arial" w:cs="Arial"/>
        </w:rPr>
        <w:lastRenderedPageBreak/>
        <w:t xml:space="preserve">international's expansion necessitates careful consideration of these distinctions </w:t>
      </w:r>
      <w:proofErr w:type="gramStart"/>
      <w:r w:rsidRPr="00BD4548">
        <w:rPr>
          <w:rFonts w:ascii="Arial" w:hAnsi="Arial" w:cs="Arial"/>
        </w:rPr>
        <w:t>in order to</w:t>
      </w:r>
      <w:proofErr w:type="gramEnd"/>
      <w:r w:rsidRPr="00BD4548">
        <w:rPr>
          <w:rFonts w:ascii="Arial" w:hAnsi="Arial" w:cs="Arial"/>
        </w:rPr>
        <w:t xml:space="preserve"> prevent negative consequences.</w:t>
      </w:r>
      <w:r>
        <w:rPr>
          <w:rFonts w:ascii="Arial" w:hAnsi="Arial" w:cs="Arial"/>
        </w:rPr>
        <w:t xml:space="preserve"> </w:t>
      </w:r>
    </w:p>
    <w:p w14:paraId="2C83B331" w14:textId="77777777" w:rsidR="00730BC3" w:rsidRDefault="00730BC3" w:rsidP="001A7CC9">
      <w:pPr>
        <w:spacing w:line="360" w:lineRule="auto"/>
        <w:rPr>
          <w:rFonts w:ascii="Arial" w:hAnsi="Arial" w:cs="Arial"/>
        </w:rPr>
      </w:pPr>
    </w:p>
    <w:p w14:paraId="7DE474FE" w14:textId="58951EA7" w:rsidR="00953336" w:rsidRDefault="00953336" w:rsidP="001A7CC9">
      <w:pPr>
        <w:spacing w:line="360" w:lineRule="auto"/>
        <w:rPr>
          <w:rFonts w:ascii="Arial" w:hAnsi="Arial" w:cs="Arial"/>
        </w:rPr>
      </w:pPr>
      <w:r w:rsidRPr="00953336">
        <w:rPr>
          <w:rFonts w:ascii="Arial" w:hAnsi="Arial" w:cs="Arial"/>
        </w:rPr>
        <w:t>Wizz Air Holdings Plc is influenced by environmental variables</w:t>
      </w:r>
      <w:r>
        <w:rPr>
          <w:rFonts w:ascii="Arial" w:hAnsi="Arial" w:cs="Arial"/>
        </w:rPr>
        <w:t xml:space="preserve"> as next:</w:t>
      </w:r>
    </w:p>
    <w:p w14:paraId="04C7F56D" w14:textId="27FF8E0E" w:rsidR="00FC7FBC" w:rsidRDefault="00953336" w:rsidP="001A7CC9">
      <w:pPr>
        <w:pStyle w:val="ListParagraph"/>
        <w:numPr>
          <w:ilvl w:val="0"/>
          <w:numId w:val="4"/>
        </w:numPr>
        <w:spacing w:line="360" w:lineRule="auto"/>
        <w:rPr>
          <w:rFonts w:ascii="Arial" w:hAnsi="Arial" w:cs="Arial"/>
        </w:rPr>
      </w:pPr>
      <w:r w:rsidRPr="00953336">
        <w:rPr>
          <w:rFonts w:ascii="Arial" w:hAnsi="Arial" w:cs="Arial"/>
        </w:rPr>
        <w:t xml:space="preserve">Environmental rules </w:t>
      </w:r>
      <w:r>
        <w:rPr>
          <w:rFonts w:ascii="Arial" w:hAnsi="Arial" w:cs="Arial"/>
        </w:rPr>
        <w:t>which are</w:t>
      </w:r>
      <w:r w:rsidRPr="00953336">
        <w:rPr>
          <w:rFonts w:ascii="Arial" w:hAnsi="Arial" w:cs="Arial"/>
        </w:rPr>
        <w:t xml:space="preserve"> in place to protect</w:t>
      </w:r>
      <w:r>
        <w:rPr>
          <w:rFonts w:ascii="Arial" w:hAnsi="Arial" w:cs="Arial"/>
        </w:rPr>
        <w:t xml:space="preserve"> natural</w:t>
      </w:r>
      <w:r w:rsidRPr="00953336">
        <w:rPr>
          <w:rFonts w:ascii="Arial" w:hAnsi="Arial" w:cs="Arial"/>
        </w:rPr>
        <w:t xml:space="preserve"> resources</w:t>
      </w:r>
      <w:r>
        <w:rPr>
          <w:rFonts w:ascii="Arial" w:hAnsi="Arial" w:cs="Arial"/>
        </w:rPr>
        <w:t>-o</w:t>
      </w:r>
      <w:r w:rsidRPr="00953336">
        <w:rPr>
          <w:rFonts w:ascii="Arial" w:hAnsi="Arial" w:cs="Arial"/>
        </w:rPr>
        <w:t xml:space="preserve">verconsumption </w:t>
      </w:r>
      <w:r>
        <w:rPr>
          <w:rFonts w:ascii="Arial" w:hAnsi="Arial" w:cs="Arial"/>
        </w:rPr>
        <w:t xml:space="preserve">of fuels, electricity, water etc. </w:t>
      </w:r>
      <w:r w:rsidRPr="00953336">
        <w:rPr>
          <w:rFonts w:ascii="Arial" w:hAnsi="Arial" w:cs="Arial"/>
        </w:rPr>
        <w:t>might be disadvantageous</w:t>
      </w:r>
      <w:r>
        <w:rPr>
          <w:rFonts w:ascii="Arial" w:hAnsi="Arial" w:cs="Arial"/>
        </w:rPr>
        <w:t xml:space="preserve"> for any business as it raises concerns from society and countries</w:t>
      </w:r>
      <w:r w:rsidR="00FA7379">
        <w:rPr>
          <w:rFonts w:ascii="Arial" w:hAnsi="Arial" w:cs="Arial"/>
        </w:rPr>
        <w:t xml:space="preserve"> also in amount of cash burnt to sustain image of sustainable company.</w:t>
      </w:r>
      <w:r w:rsidR="00FC7FBC">
        <w:rPr>
          <w:rFonts w:ascii="Arial" w:hAnsi="Arial" w:cs="Arial"/>
        </w:rPr>
        <w:t xml:space="preserve"> For this society made rules and laws like EMB.</w:t>
      </w:r>
      <w:r w:rsidR="00FC7FBC" w:rsidRPr="00FC7FBC">
        <w:t xml:space="preserve"> </w:t>
      </w:r>
      <w:r w:rsidR="00FC7FBC" w:rsidRPr="00FC7FBC">
        <w:rPr>
          <w:rFonts w:ascii="Arial" w:hAnsi="Arial" w:cs="Arial"/>
        </w:rPr>
        <w:t>The mission of E</w:t>
      </w:r>
      <w:r w:rsidR="00FC7FBC">
        <w:rPr>
          <w:rFonts w:ascii="Arial" w:hAnsi="Arial" w:cs="Arial"/>
        </w:rPr>
        <w:t>MB</w:t>
      </w:r>
      <w:r w:rsidR="00FC7FBC" w:rsidRPr="00FC7FBC">
        <w:rPr>
          <w:rFonts w:ascii="Arial" w:hAnsi="Arial" w:cs="Arial"/>
        </w:rPr>
        <w:t xml:space="preserve"> is to “restore, protect, and improve environmental quality in order to promote </w:t>
      </w:r>
      <w:r w:rsidR="00231776" w:rsidRPr="00FC7FBC">
        <w:rPr>
          <w:rFonts w:ascii="Arial" w:hAnsi="Arial" w:cs="Arial"/>
        </w:rPr>
        <w:t>environmental integrity</w:t>
      </w:r>
      <w:r w:rsidR="00231776">
        <w:rPr>
          <w:rFonts w:ascii="Arial" w:hAnsi="Arial" w:cs="Arial"/>
        </w:rPr>
        <w:t>,</w:t>
      </w:r>
      <w:r w:rsidR="00231776" w:rsidRPr="00FC7FBC">
        <w:rPr>
          <w:rFonts w:ascii="Arial" w:hAnsi="Arial" w:cs="Arial"/>
        </w:rPr>
        <w:t xml:space="preserve"> economic viabilit</w:t>
      </w:r>
      <w:r w:rsidR="00231776">
        <w:rPr>
          <w:rFonts w:ascii="Arial" w:hAnsi="Arial" w:cs="Arial"/>
        </w:rPr>
        <w:t xml:space="preserve">y </w:t>
      </w:r>
      <w:r w:rsidR="00FC7FBC" w:rsidRPr="00FC7FBC">
        <w:rPr>
          <w:rFonts w:ascii="Arial" w:hAnsi="Arial" w:cs="Arial"/>
        </w:rPr>
        <w:t>and</w:t>
      </w:r>
      <w:r w:rsidR="00231776" w:rsidRPr="00231776">
        <w:rPr>
          <w:rFonts w:ascii="Arial" w:hAnsi="Arial" w:cs="Arial"/>
        </w:rPr>
        <w:t xml:space="preserve"> </w:t>
      </w:r>
      <w:r w:rsidR="00231776" w:rsidRPr="00FC7FBC">
        <w:rPr>
          <w:rFonts w:ascii="Arial" w:hAnsi="Arial" w:cs="Arial"/>
        </w:rPr>
        <w:t>good public health</w:t>
      </w:r>
      <w:r w:rsidR="00FC7FBC" w:rsidRPr="00FC7FBC">
        <w:rPr>
          <w:rFonts w:ascii="Arial" w:hAnsi="Arial" w:cs="Arial"/>
        </w:rPr>
        <w:t>”</w:t>
      </w:r>
      <w:r w:rsidR="00231776">
        <w:rPr>
          <w:rFonts w:ascii="Arial" w:hAnsi="Arial" w:cs="Arial"/>
        </w:rPr>
        <w:t>.</w:t>
      </w:r>
      <w:r w:rsidR="00FC7FBC" w:rsidRPr="00FC7FBC">
        <w:t xml:space="preserve"> </w:t>
      </w:r>
      <w:r w:rsidR="00FC7FBC" w:rsidRPr="00FC7FBC">
        <w:rPr>
          <w:rFonts w:ascii="Arial" w:hAnsi="Arial" w:cs="Arial"/>
        </w:rPr>
        <w:t>(Emb.gov.ph, 2016)</w:t>
      </w:r>
    </w:p>
    <w:p w14:paraId="6BC5C3CF" w14:textId="31AAE961" w:rsidR="00953336" w:rsidRDefault="00FA7379" w:rsidP="001A7CC9">
      <w:pPr>
        <w:pStyle w:val="ListParagraph"/>
        <w:spacing w:line="360" w:lineRule="auto"/>
        <w:rPr>
          <w:rFonts w:ascii="Arial" w:hAnsi="Arial" w:cs="Arial"/>
        </w:rPr>
      </w:pPr>
      <w:r>
        <w:rPr>
          <w:rFonts w:ascii="Arial" w:hAnsi="Arial" w:cs="Arial"/>
        </w:rPr>
        <w:t xml:space="preserve"> The EMB mandate </w:t>
      </w:r>
      <w:r w:rsidR="00AB698C">
        <w:rPr>
          <w:rFonts w:ascii="Arial" w:hAnsi="Arial" w:cs="Arial"/>
        </w:rPr>
        <w:t>is stating 6 important environmental laws:</w:t>
      </w:r>
    </w:p>
    <w:p w14:paraId="2E26A649" w14:textId="5A7FEE05" w:rsidR="00AB698C" w:rsidRDefault="00AB698C" w:rsidP="001A7CC9">
      <w:pPr>
        <w:pStyle w:val="ListParagraph"/>
        <w:numPr>
          <w:ilvl w:val="0"/>
          <w:numId w:val="7"/>
        </w:numPr>
        <w:spacing w:line="360" w:lineRule="auto"/>
        <w:rPr>
          <w:rFonts w:ascii="Arial" w:hAnsi="Arial" w:cs="Arial"/>
        </w:rPr>
      </w:pPr>
      <w:r>
        <w:rPr>
          <w:rFonts w:ascii="Arial" w:hAnsi="Arial" w:cs="Arial"/>
        </w:rPr>
        <w:t>Environmental Impact Assessment Law (PD 1586)</w:t>
      </w:r>
    </w:p>
    <w:p w14:paraId="08616FF7" w14:textId="0B07E2C3" w:rsidR="00AB698C" w:rsidRDefault="00AB698C" w:rsidP="001A7CC9">
      <w:pPr>
        <w:pStyle w:val="ListParagraph"/>
        <w:numPr>
          <w:ilvl w:val="0"/>
          <w:numId w:val="7"/>
        </w:numPr>
        <w:spacing w:line="360" w:lineRule="auto"/>
        <w:rPr>
          <w:rFonts w:ascii="Arial" w:hAnsi="Arial" w:cs="Arial"/>
        </w:rPr>
      </w:pPr>
      <w:r>
        <w:rPr>
          <w:rFonts w:ascii="Arial" w:hAnsi="Arial" w:cs="Arial"/>
        </w:rPr>
        <w:t>Toxic Substances and Hazardous Waste Management Act (RA6969)</w:t>
      </w:r>
    </w:p>
    <w:p w14:paraId="4893062A" w14:textId="2B1B15E3" w:rsidR="00AB698C" w:rsidRDefault="00AB698C" w:rsidP="001A7CC9">
      <w:pPr>
        <w:pStyle w:val="ListParagraph"/>
        <w:numPr>
          <w:ilvl w:val="0"/>
          <w:numId w:val="7"/>
        </w:numPr>
        <w:spacing w:line="360" w:lineRule="auto"/>
        <w:rPr>
          <w:rFonts w:ascii="Arial" w:hAnsi="Arial" w:cs="Arial"/>
        </w:rPr>
      </w:pPr>
      <w:r>
        <w:rPr>
          <w:rFonts w:ascii="Arial" w:hAnsi="Arial" w:cs="Arial"/>
        </w:rPr>
        <w:t>Clean Air Act Of 1999 (RA 8749)</w:t>
      </w:r>
    </w:p>
    <w:p w14:paraId="7874B16D" w14:textId="3279EBAD" w:rsidR="00AB698C" w:rsidRDefault="00AB698C" w:rsidP="001A7CC9">
      <w:pPr>
        <w:pStyle w:val="ListParagraph"/>
        <w:numPr>
          <w:ilvl w:val="0"/>
          <w:numId w:val="7"/>
        </w:numPr>
        <w:spacing w:line="360" w:lineRule="auto"/>
        <w:rPr>
          <w:rFonts w:ascii="Arial" w:hAnsi="Arial" w:cs="Arial"/>
        </w:rPr>
      </w:pPr>
      <w:r>
        <w:rPr>
          <w:rFonts w:ascii="Arial" w:hAnsi="Arial" w:cs="Arial"/>
        </w:rPr>
        <w:t>Ecological Solid Waste Management Act (RA 9003)</w:t>
      </w:r>
    </w:p>
    <w:p w14:paraId="4ECBA893" w14:textId="79C645D3" w:rsidR="00730BC3" w:rsidRPr="00730BC3" w:rsidRDefault="00AB698C" w:rsidP="001A7CC9">
      <w:pPr>
        <w:pStyle w:val="ListParagraph"/>
        <w:numPr>
          <w:ilvl w:val="0"/>
          <w:numId w:val="7"/>
        </w:numPr>
        <w:spacing w:line="360" w:lineRule="auto"/>
        <w:rPr>
          <w:rFonts w:ascii="Arial" w:hAnsi="Arial" w:cs="Arial"/>
        </w:rPr>
      </w:pPr>
      <w:r>
        <w:rPr>
          <w:rFonts w:ascii="Arial" w:hAnsi="Arial" w:cs="Arial"/>
        </w:rPr>
        <w:t>Clean Water Act (RA 9275)</w:t>
      </w:r>
    </w:p>
    <w:p w14:paraId="5F5303A5" w14:textId="43C5F8F8" w:rsidR="00AB698C" w:rsidRDefault="00AB698C" w:rsidP="001A7CC9">
      <w:pPr>
        <w:pStyle w:val="ListParagraph"/>
        <w:numPr>
          <w:ilvl w:val="0"/>
          <w:numId w:val="7"/>
        </w:numPr>
        <w:spacing w:line="360" w:lineRule="auto"/>
        <w:rPr>
          <w:rFonts w:ascii="Arial" w:hAnsi="Arial" w:cs="Arial"/>
        </w:rPr>
      </w:pPr>
      <w:r>
        <w:rPr>
          <w:rFonts w:ascii="Arial" w:hAnsi="Arial" w:cs="Arial"/>
        </w:rPr>
        <w:t xml:space="preserve">Environmental Awareness </w:t>
      </w:r>
      <w:r w:rsidR="00A02CCF">
        <w:rPr>
          <w:rFonts w:ascii="Arial" w:hAnsi="Arial" w:cs="Arial"/>
        </w:rPr>
        <w:t>and</w:t>
      </w:r>
      <w:r>
        <w:rPr>
          <w:rFonts w:ascii="Arial" w:hAnsi="Arial" w:cs="Arial"/>
        </w:rPr>
        <w:t xml:space="preserve"> Education Act O</w:t>
      </w:r>
      <w:r w:rsidR="00FC7FBC">
        <w:rPr>
          <w:rFonts w:ascii="Arial" w:hAnsi="Arial" w:cs="Arial"/>
        </w:rPr>
        <w:t>f 2009 (RA9512)</w:t>
      </w:r>
    </w:p>
    <w:p w14:paraId="537E1DF7" w14:textId="5D9F56EC" w:rsidR="00730BC3" w:rsidRDefault="00730BC3" w:rsidP="001A7CC9">
      <w:pPr>
        <w:pStyle w:val="ListParagraph"/>
        <w:numPr>
          <w:ilvl w:val="0"/>
          <w:numId w:val="4"/>
        </w:numPr>
        <w:spacing w:line="360" w:lineRule="auto"/>
        <w:rPr>
          <w:rFonts w:ascii="Arial" w:hAnsi="Arial" w:cs="Arial"/>
        </w:rPr>
      </w:pPr>
      <w:r w:rsidRPr="00730BC3">
        <w:rPr>
          <w:rFonts w:ascii="Arial" w:hAnsi="Arial" w:cs="Arial"/>
        </w:rPr>
        <w:t xml:space="preserve">Preferences toward environmentally friendly items – Wizz Air is doing its part in what is called sustainable aero-mobility “We will further enhance our operating metrics and decrease our environmental impact with the aid of a variety of fuel-saving measures, including a totally paperless flight deck and our continually updated fleet, </w:t>
      </w:r>
      <w:proofErr w:type="gramStart"/>
      <w:r w:rsidRPr="00730BC3">
        <w:rPr>
          <w:rFonts w:ascii="Arial" w:hAnsi="Arial" w:cs="Arial"/>
        </w:rPr>
        <w:t>in order to</w:t>
      </w:r>
      <w:proofErr w:type="gramEnd"/>
      <w:r w:rsidRPr="00730BC3">
        <w:rPr>
          <w:rFonts w:ascii="Arial" w:hAnsi="Arial" w:cs="Arial"/>
        </w:rPr>
        <w:t xml:space="preserve"> make air travel a truly green means of transportation. Our environmental initiatives include a carbon offset programme and a single-use plastic-free cabin.” (wizzair.com, 2021)</w:t>
      </w:r>
      <w:r w:rsidR="00CE6EF9">
        <w:rPr>
          <w:rFonts w:ascii="Arial" w:hAnsi="Arial" w:cs="Arial"/>
        </w:rPr>
        <w:t xml:space="preserve"> (Appendix F, Appendix G).</w:t>
      </w:r>
    </w:p>
    <w:p w14:paraId="24722284" w14:textId="214C21F7" w:rsidR="00CE6EF9" w:rsidRDefault="00CE6EF9" w:rsidP="001A7CC9">
      <w:pPr>
        <w:pStyle w:val="ListParagraph"/>
        <w:numPr>
          <w:ilvl w:val="0"/>
          <w:numId w:val="4"/>
        </w:numPr>
        <w:spacing w:line="360" w:lineRule="auto"/>
        <w:rPr>
          <w:rFonts w:ascii="Arial" w:hAnsi="Arial" w:cs="Arial"/>
        </w:rPr>
      </w:pPr>
      <w:r>
        <w:rPr>
          <w:rFonts w:ascii="Arial" w:hAnsi="Arial" w:cs="Arial"/>
        </w:rPr>
        <w:t>Carbon Emissions – this is a drastic concern globally as “</w:t>
      </w:r>
      <w:r w:rsidRPr="00CE6EF9">
        <w:rPr>
          <w:rFonts w:ascii="Arial" w:hAnsi="Arial" w:cs="Arial"/>
        </w:rPr>
        <w:t>The G20 countries are responsible for around 80% of global greenhouse gas emissions and 85% of world GDP</w:t>
      </w:r>
      <w:r>
        <w:rPr>
          <w:rFonts w:ascii="Arial" w:hAnsi="Arial" w:cs="Arial"/>
        </w:rPr>
        <w:t>”</w:t>
      </w:r>
      <w:r w:rsidR="00231776">
        <w:rPr>
          <w:rFonts w:ascii="Arial" w:hAnsi="Arial" w:cs="Arial"/>
        </w:rPr>
        <w:t>.</w:t>
      </w:r>
      <w:r>
        <w:rPr>
          <w:rFonts w:ascii="Arial" w:hAnsi="Arial" w:cs="Arial"/>
        </w:rPr>
        <w:t xml:space="preserve"> </w:t>
      </w:r>
      <w:r w:rsidRPr="00CE6EF9">
        <w:rPr>
          <w:rFonts w:ascii="Arial" w:hAnsi="Arial" w:cs="Arial"/>
        </w:rPr>
        <w:t>(germanwatch.org, 2018)</w:t>
      </w:r>
      <w:r>
        <w:rPr>
          <w:rFonts w:ascii="Arial" w:hAnsi="Arial" w:cs="Arial"/>
        </w:rPr>
        <w:t xml:space="preserve"> and Wizz Air Group is well ahead competition in engaging to reduce maximally possible CO2 emissions by their operations “</w:t>
      </w:r>
      <w:r w:rsidRPr="00CE6EF9">
        <w:rPr>
          <w:rFonts w:ascii="Arial" w:hAnsi="Arial" w:cs="Arial"/>
        </w:rPr>
        <w:t>We seek to stay ahead of the industry by operating one of Europe's youngest fleets and emitting the fewest CO2 emissions</w:t>
      </w:r>
      <w:r>
        <w:rPr>
          <w:rFonts w:ascii="Arial" w:hAnsi="Arial" w:cs="Arial"/>
        </w:rPr>
        <w:t>”</w:t>
      </w:r>
      <w:r w:rsidR="00231776">
        <w:rPr>
          <w:rFonts w:ascii="Arial" w:hAnsi="Arial" w:cs="Arial"/>
        </w:rPr>
        <w:t>.</w:t>
      </w:r>
      <w:r>
        <w:rPr>
          <w:rFonts w:ascii="Arial" w:hAnsi="Arial" w:cs="Arial"/>
        </w:rPr>
        <w:t xml:space="preserve"> (wizzair.com, 2021) Appendix G.</w:t>
      </w:r>
    </w:p>
    <w:p w14:paraId="079E70A8" w14:textId="52E2F1B9" w:rsidR="00CE6EF9" w:rsidRDefault="00E90EF8" w:rsidP="001A7CC9">
      <w:pPr>
        <w:pStyle w:val="ListParagraph"/>
        <w:spacing w:line="360" w:lineRule="auto"/>
        <w:rPr>
          <w:rFonts w:ascii="Arial" w:hAnsi="Arial" w:cs="Arial"/>
        </w:rPr>
      </w:pPr>
      <w:r w:rsidRPr="00E90EF8">
        <w:rPr>
          <w:rFonts w:ascii="Arial" w:hAnsi="Arial" w:cs="Arial"/>
        </w:rPr>
        <w:t>Wizz Air is to have Europe's lowest Co2 emissions (G/RPK).</w:t>
      </w:r>
      <w:r>
        <w:rPr>
          <w:rFonts w:ascii="Arial" w:hAnsi="Arial" w:cs="Arial"/>
        </w:rPr>
        <w:t>”</w:t>
      </w:r>
      <w:r w:rsidRPr="00E90EF8">
        <w:rPr>
          <w:rFonts w:ascii="Arial" w:hAnsi="Arial" w:cs="Arial"/>
        </w:rPr>
        <w:t xml:space="preserve"> We pledge to decreasing CO2 emissions by 25% by 2030 compared to 2019 levels, as well as minimising other GHG emissions. The ambitious strategy is fuelled by our cutting-</w:t>
      </w:r>
      <w:r w:rsidRPr="00E90EF8">
        <w:rPr>
          <w:rFonts w:ascii="Arial" w:hAnsi="Arial" w:cs="Arial"/>
        </w:rPr>
        <w:lastRenderedPageBreak/>
        <w:t>edge fleet, fuel-saving measures, and the use of sustainable aviation fuel.</w:t>
      </w:r>
      <w:r>
        <w:rPr>
          <w:rFonts w:ascii="Arial" w:hAnsi="Arial" w:cs="Arial"/>
        </w:rPr>
        <w:t>” (wizzair.com, 2021)</w:t>
      </w:r>
    </w:p>
    <w:p w14:paraId="67601C13" w14:textId="5DE9BE25" w:rsidR="00E90EF8" w:rsidRDefault="00E90EF8" w:rsidP="001A7CC9">
      <w:pPr>
        <w:pStyle w:val="ListParagraph"/>
        <w:numPr>
          <w:ilvl w:val="0"/>
          <w:numId w:val="4"/>
        </w:numPr>
        <w:spacing w:line="360" w:lineRule="auto"/>
        <w:rPr>
          <w:rFonts w:ascii="Arial" w:hAnsi="Arial" w:cs="Arial"/>
        </w:rPr>
      </w:pPr>
      <w:r>
        <w:rPr>
          <w:rFonts w:ascii="Arial" w:hAnsi="Arial" w:cs="Arial"/>
        </w:rPr>
        <w:t>Weather, climatic conditions, and other environment related variables – the Company’s operations are impacted by these conditions as sometimes flights may be delayed or cancelled and that is impacting in a negative way company’s net profit and sometimes it may result in filled lawsuits which can put the Group in a negative image (Appendix H)</w:t>
      </w:r>
    </w:p>
    <w:p w14:paraId="6B3072C5" w14:textId="4E66DFE6" w:rsidR="00E90EF8" w:rsidRDefault="00E90EF8" w:rsidP="001A7CC9">
      <w:pPr>
        <w:pStyle w:val="Heading1"/>
        <w:spacing w:line="360" w:lineRule="auto"/>
        <w:rPr>
          <w:rFonts w:ascii="Arial" w:hAnsi="Arial" w:cs="Arial"/>
        </w:rPr>
      </w:pPr>
      <w:bookmarkStart w:id="7" w:name="_Toc75004316"/>
      <w:r>
        <w:rPr>
          <w:rFonts w:ascii="Arial" w:hAnsi="Arial" w:cs="Arial"/>
        </w:rPr>
        <w:t xml:space="preserve">L- </w:t>
      </w:r>
      <w:r w:rsidR="00A93ED5">
        <w:rPr>
          <w:rFonts w:ascii="Arial" w:hAnsi="Arial" w:cs="Arial"/>
        </w:rPr>
        <w:t>LEGAL ASPECTS OF BUSSINES</w:t>
      </w:r>
      <w:bookmarkEnd w:id="7"/>
    </w:p>
    <w:p w14:paraId="57135F99" w14:textId="1ED5CB40" w:rsidR="00A51C3E" w:rsidRDefault="00A51C3E" w:rsidP="00A51C3E">
      <w:pPr>
        <w:spacing w:line="360" w:lineRule="auto"/>
        <w:rPr>
          <w:rFonts w:ascii="Arial" w:hAnsi="Arial" w:cs="Arial"/>
        </w:rPr>
      </w:pPr>
      <w:r w:rsidRPr="00A93ED5">
        <w:rPr>
          <w:rFonts w:ascii="Arial" w:hAnsi="Arial" w:cs="Arial"/>
        </w:rPr>
        <w:t xml:space="preserve">No company can join a new market without </w:t>
      </w:r>
      <w:r w:rsidRPr="00A93ED5">
        <w:rPr>
          <w:rFonts w:ascii="Arial" w:hAnsi="Arial" w:cs="Arial"/>
        </w:rPr>
        <w:t>methodically</w:t>
      </w:r>
      <w:r w:rsidRPr="00A93ED5">
        <w:rPr>
          <w:rFonts w:ascii="Arial" w:hAnsi="Arial" w:cs="Arial"/>
        </w:rPr>
        <w:t xml:space="preserve"> </w:t>
      </w:r>
      <w:r w:rsidRPr="00A93ED5">
        <w:rPr>
          <w:rFonts w:ascii="Arial" w:hAnsi="Arial" w:cs="Arial"/>
        </w:rPr>
        <w:t>investigating</w:t>
      </w:r>
      <w:r w:rsidRPr="00A93ED5">
        <w:rPr>
          <w:rFonts w:ascii="Arial" w:hAnsi="Arial" w:cs="Arial"/>
        </w:rPr>
        <w:t xml:space="preserve"> the </w:t>
      </w:r>
      <w:r w:rsidRPr="00A93ED5">
        <w:rPr>
          <w:rFonts w:ascii="Arial" w:hAnsi="Arial" w:cs="Arial"/>
        </w:rPr>
        <w:t>brand-new</w:t>
      </w:r>
      <w:r w:rsidRPr="00A93ED5">
        <w:rPr>
          <w:rFonts w:ascii="Arial" w:hAnsi="Arial" w:cs="Arial"/>
        </w:rPr>
        <w:t xml:space="preserve"> </w:t>
      </w:r>
      <w:r w:rsidRPr="00A93ED5">
        <w:rPr>
          <w:rFonts w:ascii="Arial" w:hAnsi="Arial" w:cs="Arial"/>
        </w:rPr>
        <w:t>customer</w:t>
      </w:r>
      <w:r w:rsidRPr="00A93ED5">
        <w:rPr>
          <w:rFonts w:ascii="Arial" w:hAnsi="Arial" w:cs="Arial"/>
        </w:rPr>
        <w:t xml:space="preserve"> market's legal environment and regulatory </w:t>
      </w:r>
      <w:r w:rsidRPr="00A93ED5">
        <w:rPr>
          <w:rFonts w:ascii="Arial" w:hAnsi="Arial" w:cs="Arial"/>
        </w:rPr>
        <w:t>background</w:t>
      </w:r>
      <w:r w:rsidRPr="00A93ED5">
        <w:rPr>
          <w:rFonts w:ascii="Arial" w:hAnsi="Arial" w:cs="Arial"/>
        </w:rPr>
        <w:t>.</w:t>
      </w:r>
      <w:r>
        <w:rPr>
          <w:rFonts w:ascii="Arial" w:hAnsi="Arial" w:cs="Arial"/>
        </w:rPr>
        <w:t xml:space="preserve"> </w:t>
      </w:r>
      <w:r w:rsidRPr="00A93ED5">
        <w:rPr>
          <w:rFonts w:ascii="Arial" w:hAnsi="Arial" w:cs="Arial"/>
        </w:rPr>
        <w:t xml:space="preserve">To prevent going into significant legal issues, a comprehensive examination of legal factors is necessary. Ignorance in this regard can result in unfavourable outcomes for Wizz Air Holdings Plc., such as a loss of competitive advantage </w:t>
      </w:r>
      <w:proofErr w:type="gramStart"/>
      <w:r w:rsidRPr="00A93ED5">
        <w:rPr>
          <w:rFonts w:ascii="Arial" w:hAnsi="Arial" w:cs="Arial"/>
        </w:rPr>
        <w:t>as a result of</w:t>
      </w:r>
      <w:proofErr w:type="gramEnd"/>
      <w:r w:rsidRPr="00A93ED5">
        <w:rPr>
          <w:rFonts w:ascii="Arial" w:hAnsi="Arial" w:cs="Arial"/>
        </w:rPr>
        <w:t xml:space="preserve"> violation on intellectual property rights and a tarnished</w:t>
      </w:r>
      <w:r>
        <w:rPr>
          <w:rFonts w:ascii="Arial" w:hAnsi="Arial" w:cs="Arial"/>
        </w:rPr>
        <w:t xml:space="preserve"> </w:t>
      </w:r>
      <w:r w:rsidRPr="00A93ED5">
        <w:rPr>
          <w:rFonts w:ascii="Arial" w:hAnsi="Arial" w:cs="Arial"/>
        </w:rPr>
        <w:t>organisational image as a result of violations of client protection standards.</w:t>
      </w:r>
    </w:p>
    <w:p w14:paraId="6A216903" w14:textId="01E81243" w:rsidR="00A93ED5" w:rsidRDefault="00A93ED5" w:rsidP="001A7CC9">
      <w:pPr>
        <w:spacing w:line="360" w:lineRule="auto"/>
        <w:rPr>
          <w:rFonts w:ascii="Arial" w:hAnsi="Arial" w:cs="Arial"/>
        </w:rPr>
      </w:pPr>
      <w:r w:rsidRPr="00A93ED5">
        <w:rPr>
          <w:rFonts w:ascii="Arial" w:hAnsi="Arial" w:cs="Arial"/>
        </w:rPr>
        <w:t>Considering legal factors</w:t>
      </w:r>
      <w:r>
        <w:rPr>
          <w:rFonts w:ascii="Arial" w:hAnsi="Arial" w:cs="Arial"/>
        </w:rPr>
        <w:t xml:space="preserve"> Wizz Air Group is researching next variables:</w:t>
      </w:r>
    </w:p>
    <w:p w14:paraId="3F11577A" w14:textId="45D87CC6" w:rsidR="00A93ED5" w:rsidRDefault="00A93ED5" w:rsidP="001A7CC9">
      <w:pPr>
        <w:pStyle w:val="ListParagraph"/>
        <w:numPr>
          <w:ilvl w:val="0"/>
          <w:numId w:val="4"/>
        </w:numPr>
        <w:spacing w:line="360" w:lineRule="auto"/>
        <w:rPr>
          <w:rFonts w:ascii="Arial" w:hAnsi="Arial" w:cs="Arial"/>
        </w:rPr>
      </w:pPr>
      <w:r w:rsidRPr="00A93ED5">
        <w:rPr>
          <w:rFonts w:ascii="Arial" w:hAnsi="Arial" w:cs="Arial"/>
        </w:rPr>
        <w:t>Laws governing employee protection, discrimination, and health and safety</w:t>
      </w:r>
      <w:r>
        <w:rPr>
          <w:rFonts w:ascii="Arial" w:hAnsi="Arial" w:cs="Arial"/>
        </w:rPr>
        <w:t xml:space="preserve">- </w:t>
      </w:r>
      <w:r w:rsidR="00CE5CAB">
        <w:rPr>
          <w:rFonts w:ascii="Arial" w:hAnsi="Arial" w:cs="Arial"/>
        </w:rPr>
        <w:t xml:space="preserve">that is simple all employers must protect their employees. Wizz Air has a reputation of a good company to work for, but sometimes as an employer they take unreasonable solutions. As a result of the latest lawsuit from Romania resulted in reinstalment back to work, </w:t>
      </w:r>
      <w:r w:rsidR="001E3379">
        <w:rPr>
          <w:rFonts w:ascii="Arial" w:hAnsi="Arial" w:cs="Arial"/>
        </w:rPr>
        <w:t>t</w:t>
      </w:r>
      <w:r w:rsidR="001E3379" w:rsidRPr="001E3379">
        <w:rPr>
          <w:rFonts w:ascii="Arial" w:hAnsi="Arial" w:cs="Arial"/>
        </w:rPr>
        <w:t>here are four pilots and ten members of the crew</w:t>
      </w:r>
      <w:r w:rsidR="001E3379">
        <w:rPr>
          <w:rFonts w:ascii="Arial" w:hAnsi="Arial" w:cs="Arial"/>
        </w:rPr>
        <w:t xml:space="preserve"> cabin</w:t>
      </w:r>
      <w:r w:rsidR="001E3379" w:rsidRPr="001E3379">
        <w:rPr>
          <w:rFonts w:ascii="Arial" w:hAnsi="Arial" w:cs="Arial"/>
        </w:rPr>
        <w:t xml:space="preserve">. </w:t>
      </w:r>
      <w:r w:rsidR="00CE5CAB">
        <w:rPr>
          <w:rFonts w:ascii="Arial" w:hAnsi="Arial" w:cs="Arial"/>
        </w:rPr>
        <w:t>“</w:t>
      </w:r>
      <w:r w:rsidR="000A6509" w:rsidRPr="000A6509">
        <w:rPr>
          <w:rFonts w:ascii="Arial" w:hAnsi="Arial" w:cs="Arial"/>
        </w:rPr>
        <w:t>Wizz Air kicked them out a year ago, blaming the COVID-19 situation as the cause. Following complaints filed by ETF affiliate FPU Romania, the courts have now determined that the airline abused local labour rules and must restore the employees</w:t>
      </w:r>
      <w:r w:rsidR="00CE5CAB">
        <w:rPr>
          <w:rFonts w:ascii="Arial" w:hAnsi="Arial" w:cs="Arial"/>
        </w:rPr>
        <w:t>”</w:t>
      </w:r>
      <w:r w:rsidR="00B35481">
        <w:rPr>
          <w:rFonts w:ascii="Arial" w:hAnsi="Arial" w:cs="Arial"/>
        </w:rPr>
        <w:t>.</w:t>
      </w:r>
      <w:r w:rsidR="00CE5CAB">
        <w:rPr>
          <w:rFonts w:ascii="Arial" w:hAnsi="Arial" w:cs="Arial"/>
        </w:rPr>
        <w:t xml:space="preserve"> </w:t>
      </w:r>
      <w:r w:rsidR="00CE5CAB" w:rsidRPr="00CE5CAB">
        <w:rPr>
          <w:rFonts w:ascii="Arial" w:hAnsi="Arial" w:cs="Arial"/>
        </w:rPr>
        <w:t>(ETF: European Transport Workers’ Federation, 2021)</w:t>
      </w:r>
    </w:p>
    <w:p w14:paraId="20EC570C" w14:textId="38ED17AD" w:rsidR="00CE5CAB" w:rsidRDefault="00CE5CAB" w:rsidP="001A7CC9">
      <w:pPr>
        <w:pStyle w:val="ListParagraph"/>
        <w:numPr>
          <w:ilvl w:val="0"/>
          <w:numId w:val="4"/>
        </w:numPr>
        <w:spacing w:line="360" w:lineRule="auto"/>
        <w:rPr>
          <w:rFonts w:ascii="Arial" w:hAnsi="Arial" w:cs="Arial"/>
        </w:rPr>
      </w:pPr>
      <w:r>
        <w:rPr>
          <w:rFonts w:ascii="Arial" w:hAnsi="Arial" w:cs="Arial"/>
        </w:rPr>
        <w:t xml:space="preserve">Data protection law - </w:t>
      </w:r>
      <w:r w:rsidRPr="00CE5CAB">
        <w:rPr>
          <w:rFonts w:ascii="Arial" w:hAnsi="Arial" w:cs="Arial"/>
        </w:rPr>
        <w:t>Because of customers' privacy and security concerns, data protection has become an essential problem.</w:t>
      </w:r>
      <w:r w:rsidR="00AD7FD7">
        <w:rPr>
          <w:rFonts w:ascii="Arial" w:hAnsi="Arial" w:cs="Arial"/>
        </w:rPr>
        <w:t xml:space="preserve"> Wizz Air’s terms and conditions has a legal basis to process any personal data and disclose it to local authorities. “</w:t>
      </w:r>
      <w:r w:rsidR="00AD7FD7" w:rsidRPr="00AD7FD7">
        <w:rPr>
          <w:rFonts w:ascii="Arial" w:hAnsi="Arial" w:cs="Arial"/>
        </w:rPr>
        <w:t>We may use third-party data processors to provide services to us, and courts, government bodies, or other authorities may require us to disclose your data to them. We may also transfer your personal data outside the EU/EEA or, in the case of personal data originating in the UK, outside the UK, using appropriate safeguards</w:t>
      </w:r>
      <w:r w:rsidR="00AD7FD7">
        <w:rPr>
          <w:rFonts w:ascii="Arial" w:hAnsi="Arial" w:cs="Arial"/>
        </w:rPr>
        <w:t>”</w:t>
      </w:r>
      <w:r w:rsidR="00B35481">
        <w:rPr>
          <w:rFonts w:ascii="Arial" w:hAnsi="Arial" w:cs="Arial"/>
        </w:rPr>
        <w:t>.</w:t>
      </w:r>
      <w:r w:rsidR="00AD7FD7">
        <w:rPr>
          <w:rFonts w:ascii="Arial" w:hAnsi="Arial" w:cs="Arial"/>
        </w:rPr>
        <w:t xml:space="preserve"> (wizzair.com, 2021) agreeing with legal terms and condition protects the society and the consumer from fraud or other illegal activities.</w:t>
      </w:r>
    </w:p>
    <w:p w14:paraId="5BF9E44C" w14:textId="5CEF47EB" w:rsidR="00730BC3" w:rsidRPr="00B35481" w:rsidRDefault="00AD7FD7" w:rsidP="008F0C90">
      <w:pPr>
        <w:pStyle w:val="ListParagraph"/>
        <w:numPr>
          <w:ilvl w:val="0"/>
          <w:numId w:val="4"/>
        </w:numPr>
        <w:spacing w:line="360" w:lineRule="auto"/>
        <w:rPr>
          <w:rFonts w:ascii="Arial" w:hAnsi="Arial" w:cs="Arial"/>
        </w:rPr>
      </w:pPr>
      <w:r w:rsidRPr="00B35481">
        <w:rPr>
          <w:rFonts w:ascii="Arial" w:hAnsi="Arial" w:cs="Arial"/>
        </w:rPr>
        <w:t xml:space="preserve">Laws regulating intellectual property - </w:t>
      </w:r>
      <w:r w:rsidR="00B35481" w:rsidRPr="00B35481">
        <w:rPr>
          <w:rFonts w:ascii="Arial" w:hAnsi="Arial" w:cs="Arial"/>
        </w:rPr>
        <w:t xml:space="preserve">Patents and valuable ideas are meant to be protected by intellectual property laws. Failure to protect intellectual property rights </w:t>
      </w:r>
      <w:r w:rsidR="00B35481" w:rsidRPr="00B35481">
        <w:rPr>
          <w:rFonts w:ascii="Arial" w:hAnsi="Arial" w:cs="Arial"/>
        </w:rPr>
        <w:lastRenderedPageBreak/>
        <w:t>could result in a loss of competitive advantage, putting Wizz Air's market position at risk.</w:t>
      </w:r>
    </w:p>
    <w:p w14:paraId="10970BC7" w14:textId="3F19007B" w:rsidR="00730BC3" w:rsidRDefault="00730BC3" w:rsidP="001A7CC9">
      <w:pPr>
        <w:spacing w:line="360" w:lineRule="auto"/>
        <w:rPr>
          <w:rFonts w:ascii="Arial" w:hAnsi="Arial" w:cs="Arial"/>
        </w:rPr>
      </w:pPr>
      <w:r>
        <w:rPr>
          <w:rFonts w:ascii="Arial" w:hAnsi="Arial" w:cs="Arial"/>
        </w:rPr>
        <w:t xml:space="preserve">      </w:t>
      </w:r>
    </w:p>
    <w:p w14:paraId="3D34369E" w14:textId="14CDEE35" w:rsidR="00D643D3" w:rsidRDefault="00D643D3" w:rsidP="001A7CC9">
      <w:pPr>
        <w:pStyle w:val="Heading1"/>
        <w:spacing w:line="360" w:lineRule="auto"/>
        <w:rPr>
          <w:rFonts w:ascii="Arial" w:hAnsi="Arial" w:cs="Arial"/>
        </w:rPr>
      </w:pPr>
      <w:bookmarkStart w:id="8" w:name="_Toc75004317"/>
      <w:r>
        <w:rPr>
          <w:rFonts w:ascii="Arial" w:hAnsi="Arial" w:cs="Arial"/>
        </w:rPr>
        <w:t>Conclusion:</w:t>
      </w:r>
      <w:bookmarkEnd w:id="8"/>
    </w:p>
    <w:p w14:paraId="3B38225F" w14:textId="58EEB6C7" w:rsidR="00D643D3" w:rsidRPr="00D643D3" w:rsidRDefault="00231776" w:rsidP="001A7CC9">
      <w:pPr>
        <w:spacing w:line="360" w:lineRule="auto"/>
        <w:rPr>
          <w:rFonts w:ascii="Arial" w:hAnsi="Arial" w:cs="Arial"/>
        </w:rPr>
      </w:pPr>
      <w:r w:rsidRPr="00231776">
        <w:rPr>
          <w:rFonts w:ascii="Arial" w:hAnsi="Arial" w:cs="Arial"/>
        </w:rPr>
        <w:t>The Pestel analysis is a useful business tool that provides a comprehensive study of macro-environmental elements that impact the company environment.</w:t>
      </w:r>
      <w:r w:rsidR="00D643D3" w:rsidRPr="00D643D3">
        <w:rPr>
          <w:rFonts w:ascii="Arial" w:hAnsi="Arial" w:cs="Arial"/>
        </w:rPr>
        <w:t xml:space="preserve"> </w:t>
      </w:r>
      <w:r w:rsidR="00B35481">
        <w:rPr>
          <w:rFonts w:ascii="Arial" w:hAnsi="Arial" w:cs="Arial"/>
        </w:rPr>
        <w:t xml:space="preserve">Starting with </w:t>
      </w:r>
      <w:r w:rsidR="00D643D3" w:rsidRPr="00D643D3">
        <w:rPr>
          <w:rFonts w:ascii="Arial" w:hAnsi="Arial" w:cs="Arial"/>
        </w:rPr>
        <w:t>political</w:t>
      </w:r>
      <w:r w:rsidR="00B35481">
        <w:rPr>
          <w:rFonts w:ascii="Arial" w:hAnsi="Arial" w:cs="Arial"/>
        </w:rPr>
        <w:t xml:space="preserve"> component </w:t>
      </w:r>
      <w:r w:rsidR="00B35481" w:rsidRPr="00D643D3">
        <w:rPr>
          <w:rFonts w:ascii="Arial" w:hAnsi="Arial" w:cs="Arial"/>
        </w:rPr>
        <w:t>to</w:t>
      </w:r>
      <w:r w:rsidR="00D643D3" w:rsidRPr="00D643D3">
        <w:rPr>
          <w:rFonts w:ascii="Arial" w:hAnsi="Arial" w:cs="Arial"/>
        </w:rPr>
        <w:t xml:space="preserve"> </w:t>
      </w:r>
      <w:r w:rsidR="00D643D3">
        <w:rPr>
          <w:rFonts w:ascii="Arial" w:hAnsi="Arial" w:cs="Arial"/>
        </w:rPr>
        <w:t xml:space="preserve">legal </w:t>
      </w:r>
      <w:r w:rsidR="00D643D3" w:rsidRPr="00D643D3">
        <w:rPr>
          <w:rFonts w:ascii="Arial" w:hAnsi="Arial" w:cs="Arial"/>
        </w:rPr>
        <w:t xml:space="preserve">considerations, </w:t>
      </w:r>
      <w:r w:rsidR="00B35481" w:rsidRPr="00D643D3">
        <w:rPr>
          <w:rFonts w:ascii="Arial" w:hAnsi="Arial" w:cs="Arial"/>
        </w:rPr>
        <w:t>all</w:t>
      </w:r>
      <w:r w:rsidR="00D643D3" w:rsidRPr="00D643D3">
        <w:rPr>
          <w:rFonts w:ascii="Arial" w:hAnsi="Arial" w:cs="Arial"/>
        </w:rPr>
        <w:t xml:space="preserve"> component has a variety of elements that </w:t>
      </w:r>
      <w:r w:rsidR="00B35481" w:rsidRPr="00D643D3">
        <w:rPr>
          <w:rFonts w:ascii="Arial" w:hAnsi="Arial" w:cs="Arial"/>
        </w:rPr>
        <w:t>influence</w:t>
      </w:r>
      <w:r w:rsidR="00D643D3" w:rsidRPr="00D643D3">
        <w:rPr>
          <w:rFonts w:ascii="Arial" w:hAnsi="Arial" w:cs="Arial"/>
        </w:rPr>
        <w:t xml:space="preserve"> the strategic decision-making process of businesses such as Wizz Air Holdings Plc.</w:t>
      </w:r>
      <w:r w:rsidR="00D643D3">
        <w:rPr>
          <w:rFonts w:ascii="Arial" w:hAnsi="Arial" w:cs="Arial"/>
        </w:rPr>
        <w:t xml:space="preserve"> According to this research the Wizz Air company is placing itself as low-cost, affordable, environmentally </w:t>
      </w:r>
      <w:r w:rsidR="000B6A90">
        <w:rPr>
          <w:rFonts w:ascii="Arial" w:hAnsi="Arial" w:cs="Arial"/>
        </w:rPr>
        <w:t>friendly,</w:t>
      </w:r>
      <w:r w:rsidR="00D643D3">
        <w:rPr>
          <w:rFonts w:ascii="Arial" w:hAnsi="Arial" w:cs="Arial"/>
        </w:rPr>
        <w:t xml:space="preserve"> and most important is striving to enter new markets. Before making a move in that new market the experts are examining all the variables described in the report itself and </w:t>
      </w:r>
      <w:r w:rsidR="003840F2">
        <w:rPr>
          <w:rFonts w:ascii="Arial" w:hAnsi="Arial" w:cs="Arial"/>
        </w:rPr>
        <w:t>that is how they become a name in the saturated European airline niche.</w:t>
      </w:r>
    </w:p>
    <w:p w14:paraId="7DC2F14F" w14:textId="77777777" w:rsidR="00D643D3" w:rsidRPr="00D643D3" w:rsidRDefault="00D643D3" w:rsidP="00D643D3"/>
    <w:p w14:paraId="0B65B1F5" w14:textId="6930E5E3" w:rsidR="00AB698C" w:rsidRPr="00FC7FBC" w:rsidRDefault="00AB698C" w:rsidP="00FC7FBC">
      <w:pPr>
        <w:spacing w:line="360" w:lineRule="auto"/>
        <w:rPr>
          <w:rFonts w:ascii="Arial" w:hAnsi="Arial" w:cs="Arial"/>
        </w:rPr>
      </w:pPr>
    </w:p>
    <w:p w14:paraId="3D45BBE2" w14:textId="77777777" w:rsidR="00BD4548" w:rsidRPr="00CD7518" w:rsidRDefault="00BD4548" w:rsidP="00BD4548">
      <w:pPr>
        <w:spacing w:line="360" w:lineRule="auto"/>
        <w:rPr>
          <w:rFonts w:ascii="Arial" w:hAnsi="Arial" w:cs="Arial"/>
        </w:rPr>
      </w:pPr>
    </w:p>
    <w:p w14:paraId="0DEDE9C3" w14:textId="77777777" w:rsidR="0028405B" w:rsidRPr="003B2D5C" w:rsidRDefault="0028405B" w:rsidP="0028405B">
      <w:pPr>
        <w:pStyle w:val="ListParagraph"/>
        <w:spacing w:line="360" w:lineRule="auto"/>
        <w:rPr>
          <w:rFonts w:ascii="Arial" w:hAnsi="Arial" w:cs="Arial"/>
        </w:rPr>
      </w:pPr>
    </w:p>
    <w:p w14:paraId="0BB44DFB" w14:textId="77777777" w:rsidR="00012CEE" w:rsidRDefault="00012CEE" w:rsidP="00012CEE">
      <w:pPr>
        <w:spacing w:line="360" w:lineRule="auto"/>
        <w:rPr>
          <w:rFonts w:ascii="Arial" w:hAnsi="Arial" w:cs="Arial"/>
        </w:rPr>
      </w:pPr>
    </w:p>
    <w:p w14:paraId="29315269" w14:textId="77777777" w:rsidR="00BB084F" w:rsidRDefault="00BB084F" w:rsidP="00012CEE">
      <w:pPr>
        <w:spacing w:line="360" w:lineRule="auto"/>
        <w:rPr>
          <w:rFonts w:ascii="Arial" w:hAnsi="Arial" w:cs="Arial"/>
        </w:rPr>
      </w:pPr>
    </w:p>
    <w:p w14:paraId="31820636" w14:textId="59AE65C1" w:rsidR="003266AB" w:rsidRDefault="003266AB" w:rsidP="00BB084F">
      <w:pPr>
        <w:spacing w:line="360" w:lineRule="auto"/>
        <w:rPr>
          <w:rFonts w:ascii="Arial" w:hAnsi="Arial" w:cs="Arial"/>
        </w:rPr>
      </w:pPr>
    </w:p>
    <w:p w14:paraId="1282960D" w14:textId="77777777" w:rsidR="00611900" w:rsidRDefault="00611900" w:rsidP="00BB084F">
      <w:pPr>
        <w:spacing w:line="360" w:lineRule="auto"/>
        <w:rPr>
          <w:rFonts w:ascii="Arial" w:hAnsi="Arial" w:cs="Arial"/>
        </w:rPr>
      </w:pPr>
    </w:p>
    <w:p w14:paraId="1C1CE434" w14:textId="5D3A5C88" w:rsidR="00611900" w:rsidRDefault="00611900" w:rsidP="00BB084F">
      <w:pPr>
        <w:spacing w:line="360" w:lineRule="auto"/>
        <w:rPr>
          <w:rFonts w:ascii="Arial" w:hAnsi="Arial" w:cs="Arial"/>
        </w:rPr>
      </w:pPr>
    </w:p>
    <w:p w14:paraId="6B53179C" w14:textId="6D484E67" w:rsidR="003266AB" w:rsidRDefault="003266AB" w:rsidP="00BB084F">
      <w:pPr>
        <w:spacing w:line="360" w:lineRule="auto"/>
        <w:rPr>
          <w:rFonts w:ascii="Arial" w:hAnsi="Arial" w:cs="Arial"/>
        </w:rPr>
      </w:pPr>
    </w:p>
    <w:p w14:paraId="09F4BEBB" w14:textId="0D45C269" w:rsidR="00E56DE2" w:rsidRDefault="00E56DE2" w:rsidP="00BB084F">
      <w:pPr>
        <w:spacing w:line="360" w:lineRule="auto"/>
        <w:rPr>
          <w:rFonts w:ascii="Arial" w:hAnsi="Arial" w:cs="Arial"/>
        </w:rPr>
      </w:pPr>
    </w:p>
    <w:p w14:paraId="483FEBA5" w14:textId="485700DB" w:rsidR="00E56DE2" w:rsidRDefault="00E56DE2" w:rsidP="00BB084F">
      <w:pPr>
        <w:spacing w:line="360" w:lineRule="auto"/>
        <w:rPr>
          <w:rFonts w:ascii="Arial" w:hAnsi="Arial" w:cs="Arial"/>
        </w:rPr>
      </w:pPr>
    </w:p>
    <w:p w14:paraId="5BD96A7A"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p>
    <w:p w14:paraId="07B8713F" w14:textId="7122B638" w:rsidR="003840F2" w:rsidRDefault="003840F2" w:rsidP="003840F2"/>
    <w:p w14:paraId="5BB57BCD" w14:textId="77777777" w:rsidR="000733CC" w:rsidRPr="003840F2" w:rsidRDefault="000733CC" w:rsidP="003840F2"/>
    <w:p w14:paraId="58FB0260" w14:textId="12BC4F2A" w:rsidR="00D643D3" w:rsidRDefault="00D643D3" w:rsidP="003840F2">
      <w:pPr>
        <w:pStyle w:val="Heading1"/>
        <w:spacing w:line="360" w:lineRule="auto"/>
        <w:rPr>
          <w:rFonts w:ascii="Arial" w:hAnsi="Arial" w:cs="Arial"/>
        </w:rPr>
      </w:pPr>
      <w:bookmarkStart w:id="9" w:name="_Toc75004318"/>
      <w:r>
        <w:rPr>
          <w:rFonts w:ascii="Arial" w:hAnsi="Arial" w:cs="Arial"/>
        </w:rPr>
        <w:lastRenderedPageBreak/>
        <w:t>References</w:t>
      </w:r>
      <w:bookmarkEnd w:id="9"/>
    </w:p>
    <w:p w14:paraId="7A757DBD" w14:textId="719158F9"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Air, W. (2021). </w:t>
      </w:r>
      <w:r>
        <w:rPr>
          <w:rFonts w:ascii="Times New Roman" w:hAnsi="Times New Roman" w:cs="Times New Roman"/>
          <w:i/>
          <w:iCs/>
          <w:sz w:val="24"/>
          <w:szCs w:val="24"/>
          <w:lang w:val="en-US"/>
        </w:rPr>
        <w:t>WIZZ AIR AT A GLANCE</w:t>
      </w:r>
      <w:r>
        <w:rPr>
          <w:rFonts w:ascii="Times New Roman" w:hAnsi="Times New Roman" w:cs="Times New Roman"/>
          <w:sz w:val="24"/>
          <w:szCs w:val="24"/>
          <w:lang w:val="en-US"/>
        </w:rPr>
        <w:t>. [online</w:t>
      </w:r>
      <w:r w:rsidR="00A02CCF">
        <w:rPr>
          <w:rFonts w:ascii="Times New Roman" w:hAnsi="Times New Roman" w:cs="Times New Roman"/>
          <w:sz w:val="24"/>
          <w:szCs w:val="24"/>
          <w:lang w:val="en-US"/>
        </w:rPr>
        <w:t>].</w:t>
      </w:r>
      <w:r>
        <w:rPr>
          <w:rFonts w:ascii="Times New Roman" w:hAnsi="Times New Roman" w:cs="Times New Roman"/>
          <w:sz w:val="24"/>
          <w:szCs w:val="24"/>
          <w:lang w:val="en-US"/>
        </w:rPr>
        <w:t xml:space="preserve"> Available at: </w:t>
      </w:r>
      <w:hyperlink r:id="rId10" w:history="1">
        <w:r>
          <w:rPr>
            <w:rStyle w:val="Hyperlink"/>
            <w:rFonts w:ascii="Times New Roman" w:hAnsi="Times New Roman" w:cs="Times New Roman"/>
            <w:sz w:val="24"/>
            <w:szCs w:val="24"/>
            <w:lang w:val="en-US"/>
          </w:rPr>
          <w:t>https://wizzair.com/static/docs/default-source/downloadable-documents/corporate-website-transfer-documents/annual-reports/wizz-air-holdings-plc-annual-report-and-accounts-2020_v3_fd38d396.pdf</w:t>
        </w:r>
      </w:hyperlink>
      <w:r>
        <w:rPr>
          <w:rFonts w:ascii="Times New Roman" w:hAnsi="Times New Roman" w:cs="Times New Roman"/>
          <w:sz w:val="24"/>
          <w:szCs w:val="24"/>
          <w:lang w:val="en-US"/>
        </w:rPr>
        <w:t xml:space="preserve"> [Accessed 17 Jun. 2021].</w:t>
      </w:r>
    </w:p>
    <w:p w14:paraId="0865B3B3" w14:textId="3E98C0A4" w:rsidR="003840F2" w:rsidRDefault="001E3379" w:rsidP="003840F2">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w:t>
      </w:r>
      <w:r w:rsidR="003840F2">
        <w:rPr>
          <w:rFonts w:ascii="Times New Roman" w:hAnsi="Times New Roman" w:cs="Times New Roman"/>
          <w:sz w:val="24"/>
          <w:szCs w:val="24"/>
          <w:lang w:val="en-US"/>
        </w:rPr>
        <w:t>larabyia</w:t>
      </w:r>
      <w:proofErr w:type="spellEnd"/>
      <w:r w:rsidR="003840F2">
        <w:rPr>
          <w:rFonts w:ascii="Times New Roman" w:hAnsi="Times New Roman" w:cs="Times New Roman"/>
          <w:sz w:val="24"/>
          <w:szCs w:val="24"/>
          <w:lang w:val="en-US"/>
        </w:rPr>
        <w:t xml:space="preserve"> (2021). </w:t>
      </w:r>
      <w:r w:rsidR="003840F2">
        <w:rPr>
          <w:rFonts w:ascii="Times New Roman" w:hAnsi="Times New Roman" w:cs="Times New Roman"/>
          <w:i/>
          <w:iCs/>
          <w:sz w:val="24"/>
          <w:szCs w:val="24"/>
          <w:lang w:val="en-US"/>
        </w:rPr>
        <w:t>Wizz Air joins other airlines canceling Tel Aviv flights following rising conflict</w:t>
      </w:r>
      <w:r w:rsidR="003840F2">
        <w:rPr>
          <w:rFonts w:ascii="Times New Roman" w:hAnsi="Times New Roman" w:cs="Times New Roman"/>
          <w:sz w:val="24"/>
          <w:szCs w:val="24"/>
          <w:lang w:val="en-US"/>
        </w:rPr>
        <w:t xml:space="preserve">. [online] Al Arabiya English. Available at: </w:t>
      </w:r>
      <w:hyperlink r:id="rId11" w:history="1">
        <w:r w:rsidR="003840F2">
          <w:rPr>
            <w:rStyle w:val="Hyperlink"/>
            <w:rFonts w:ascii="Times New Roman" w:hAnsi="Times New Roman" w:cs="Times New Roman"/>
            <w:sz w:val="24"/>
            <w:szCs w:val="24"/>
            <w:lang w:val="en-US"/>
          </w:rPr>
          <w:t>https://english.alarabiya.net/News/middle-east/2021/05/14/Wizz-Air-joins-other-airlines-cancelling-Tel-Aviv-flights-following-rising-conflict</w:t>
        </w:r>
      </w:hyperlink>
      <w:r w:rsidR="003840F2">
        <w:rPr>
          <w:rFonts w:ascii="Times New Roman" w:hAnsi="Times New Roman" w:cs="Times New Roman"/>
          <w:sz w:val="24"/>
          <w:szCs w:val="24"/>
          <w:lang w:val="en-US"/>
        </w:rPr>
        <w:t xml:space="preserve"> [Accessed 18 Jun. 2021].</w:t>
      </w:r>
    </w:p>
    <w:p w14:paraId="40AB8D34"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Business-to-you (2016). </w:t>
      </w:r>
      <w:r>
        <w:rPr>
          <w:rFonts w:ascii="Times New Roman" w:hAnsi="Times New Roman" w:cs="Times New Roman"/>
          <w:i/>
          <w:iCs/>
          <w:sz w:val="24"/>
          <w:szCs w:val="24"/>
          <w:lang w:val="en-US"/>
        </w:rPr>
        <w:t>PESTEL Analysis (PEST Analysis) EXPLAINED with EXAMPLES | B2U</w:t>
      </w:r>
      <w:r>
        <w:rPr>
          <w:rFonts w:ascii="Times New Roman" w:hAnsi="Times New Roman" w:cs="Times New Roman"/>
          <w:sz w:val="24"/>
          <w:szCs w:val="24"/>
          <w:lang w:val="en-US"/>
        </w:rPr>
        <w:t xml:space="preserve">. [online] B2U - Business-to-you.com. Available at: </w:t>
      </w:r>
      <w:hyperlink r:id="rId12" w:history="1">
        <w:r>
          <w:rPr>
            <w:rStyle w:val="Hyperlink"/>
            <w:rFonts w:ascii="Times New Roman" w:hAnsi="Times New Roman" w:cs="Times New Roman"/>
            <w:sz w:val="24"/>
            <w:szCs w:val="24"/>
            <w:lang w:val="en-US"/>
          </w:rPr>
          <w:t>https://www.business-to-you.com/scanning-the-environment-pestel-analysis/</w:t>
        </w:r>
      </w:hyperlink>
      <w:r>
        <w:rPr>
          <w:rFonts w:ascii="Times New Roman" w:hAnsi="Times New Roman" w:cs="Times New Roman"/>
          <w:sz w:val="24"/>
          <w:szCs w:val="24"/>
          <w:lang w:val="en-US"/>
        </w:rPr>
        <w:t xml:space="preserve"> [Accessed 17 Jun. 2021].</w:t>
      </w:r>
    </w:p>
    <w:p w14:paraId="1054E00E"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CAPA - Centre for Aviation. (2017). </w:t>
      </w:r>
      <w:r>
        <w:rPr>
          <w:rFonts w:ascii="Times New Roman" w:hAnsi="Times New Roman" w:cs="Times New Roman"/>
          <w:i/>
          <w:iCs/>
          <w:sz w:val="24"/>
          <w:szCs w:val="24"/>
          <w:lang w:val="en-US"/>
        </w:rPr>
        <w:t xml:space="preserve">Wizz Air SWOT: ultra-low costs drive high growth and margins, </w:t>
      </w:r>
      <w:proofErr w:type="gramStart"/>
      <w:r>
        <w:rPr>
          <w:rFonts w:ascii="Times New Roman" w:hAnsi="Times New Roman" w:cs="Times New Roman"/>
          <w:i/>
          <w:iCs/>
          <w:sz w:val="24"/>
          <w:szCs w:val="24"/>
          <w:lang w:val="en-US"/>
        </w:rPr>
        <w:t>in spite of</w:t>
      </w:r>
      <w:proofErr w:type="gramEnd"/>
      <w:r>
        <w:rPr>
          <w:rFonts w:ascii="Times New Roman" w:hAnsi="Times New Roman" w:cs="Times New Roman"/>
          <w:i/>
          <w:iCs/>
          <w:sz w:val="24"/>
          <w:szCs w:val="24"/>
          <w:lang w:val="en-US"/>
        </w:rPr>
        <w:t xml:space="preserve"> Ryanair competition</w:t>
      </w:r>
      <w:r>
        <w:rPr>
          <w:rFonts w:ascii="Times New Roman" w:hAnsi="Times New Roman" w:cs="Times New Roman"/>
          <w:sz w:val="24"/>
          <w:szCs w:val="24"/>
          <w:lang w:val="en-US"/>
        </w:rPr>
        <w:t xml:space="preserve">. [online] Available at: </w:t>
      </w:r>
      <w:hyperlink r:id="rId13" w:history="1">
        <w:r>
          <w:rPr>
            <w:rStyle w:val="Hyperlink"/>
            <w:rFonts w:ascii="Times New Roman" w:hAnsi="Times New Roman" w:cs="Times New Roman"/>
            <w:sz w:val="24"/>
            <w:szCs w:val="24"/>
            <w:lang w:val="en-US"/>
          </w:rPr>
          <w:t>http://centreforaviation.com/analysis/wizz-air-swot-ultra-low-costs-drive-high-growth-and-margins-in-spite-of-ryanair-competition-251605</w:t>
        </w:r>
      </w:hyperlink>
      <w:r>
        <w:rPr>
          <w:rFonts w:ascii="Times New Roman" w:hAnsi="Times New Roman" w:cs="Times New Roman"/>
          <w:sz w:val="24"/>
          <w:szCs w:val="24"/>
          <w:lang w:val="en-US"/>
        </w:rPr>
        <w:t xml:space="preserve"> [Accessed 18 Jun. 2021].</w:t>
      </w:r>
    </w:p>
    <w:p w14:paraId="23243C99" w14:textId="7072F02E" w:rsidR="003840F2" w:rsidRDefault="001E3379"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D</w:t>
      </w:r>
      <w:r w:rsidR="003840F2">
        <w:rPr>
          <w:rFonts w:ascii="Times New Roman" w:hAnsi="Times New Roman" w:cs="Times New Roman"/>
          <w:sz w:val="24"/>
          <w:szCs w:val="24"/>
          <w:lang w:val="en-US"/>
        </w:rPr>
        <w:t xml:space="preserve">irect (2021). </w:t>
      </w:r>
      <w:r w:rsidR="003840F2">
        <w:rPr>
          <w:rFonts w:ascii="Times New Roman" w:hAnsi="Times New Roman" w:cs="Times New Roman"/>
          <w:i/>
          <w:iCs/>
          <w:sz w:val="24"/>
          <w:szCs w:val="24"/>
          <w:lang w:val="en-US"/>
        </w:rPr>
        <w:t>Home</w:t>
      </w:r>
      <w:r w:rsidR="003840F2">
        <w:rPr>
          <w:rFonts w:ascii="Times New Roman" w:hAnsi="Times New Roman" w:cs="Times New Roman"/>
          <w:sz w:val="24"/>
          <w:szCs w:val="24"/>
          <w:lang w:val="en-US"/>
        </w:rPr>
        <w:t xml:space="preserve">. [online] </w:t>
      </w:r>
      <w:proofErr w:type="spellStart"/>
      <w:r w:rsidR="003840F2">
        <w:rPr>
          <w:rFonts w:ascii="Times New Roman" w:hAnsi="Times New Roman" w:cs="Times New Roman"/>
          <w:sz w:val="24"/>
          <w:szCs w:val="24"/>
          <w:lang w:val="en-US"/>
        </w:rPr>
        <w:t>Aviation.Direct</w:t>
      </w:r>
      <w:proofErr w:type="spellEnd"/>
      <w:r w:rsidR="003840F2">
        <w:rPr>
          <w:rFonts w:ascii="Times New Roman" w:hAnsi="Times New Roman" w:cs="Times New Roman"/>
          <w:sz w:val="24"/>
          <w:szCs w:val="24"/>
          <w:lang w:val="en-US"/>
        </w:rPr>
        <w:t xml:space="preserve">. Available at: </w:t>
      </w:r>
      <w:hyperlink r:id="rId14" w:history="1">
        <w:r w:rsidR="003840F2">
          <w:rPr>
            <w:rStyle w:val="Hyperlink"/>
            <w:rFonts w:ascii="Times New Roman" w:hAnsi="Times New Roman" w:cs="Times New Roman"/>
            <w:sz w:val="24"/>
            <w:szCs w:val="24"/>
            <w:lang w:val="en-US"/>
          </w:rPr>
          <w:t>https://aviation.direct/en</w:t>
        </w:r>
      </w:hyperlink>
      <w:r w:rsidR="003840F2">
        <w:rPr>
          <w:rFonts w:ascii="Times New Roman" w:hAnsi="Times New Roman" w:cs="Times New Roman"/>
          <w:sz w:val="24"/>
          <w:szCs w:val="24"/>
          <w:lang w:val="en-US"/>
        </w:rPr>
        <w:t xml:space="preserve"> [Accessed 18 Jun. 2021].</w:t>
      </w:r>
    </w:p>
    <w:p w14:paraId="4035864F"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Emb.gov.ph. (2016). </w:t>
      </w:r>
      <w:r>
        <w:rPr>
          <w:rFonts w:ascii="Times New Roman" w:hAnsi="Times New Roman" w:cs="Times New Roman"/>
          <w:i/>
          <w:iCs/>
          <w:sz w:val="24"/>
          <w:szCs w:val="24"/>
          <w:lang w:val="en-US"/>
        </w:rPr>
        <w:t>Citizen’s Charter | Environmental Management Bureau</w:t>
      </w:r>
      <w:r>
        <w:rPr>
          <w:rFonts w:ascii="Times New Roman" w:hAnsi="Times New Roman" w:cs="Times New Roman"/>
          <w:sz w:val="24"/>
          <w:szCs w:val="24"/>
          <w:lang w:val="en-US"/>
        </w:rPr>
        <w:t xml:space="preserve">. [online] Available at: </w:t>
      </w:r>
      <w:hyperlink r:id="rId15" w:history="1">
        <w:r>
          <w:rPr>
            <w:rStyle w:val="Hyperlink"/>
            <w:rFonts w:ascii="Times New Roman" w:hAnsi="Times New Roman" w:cs="Times New Roman"/>
            <w:sz w:val="24"/>
            <w:szCs w:val="24"/>
            <w:lang w:val="en-US"/>
          </w:rPr>
          <w:t>https://emb.gov.ph/citizens-charter/</w:t>
        </w:r>
      </w:hyperlink>
      <w:r>
        <w:rPr>
          <w:rFonts w:ascii="Times New Roman" w:hAnsi="Times New Roman" w:cs="Times New Roman"/>
          <w:sz w:val="24"/>
          <w:szCs w:val="24"/>
          <w:lang w:val="en-US"/>
        </w:rPr>
        <w:t xml:space="preserve"> [Accessed 18 Jun. 2021].</w:t>
      </w:r>
    </w:p>
    <w:p w14:paraId="606E5E89"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ETF: European Transport Workers’ Federation. (2021). </w:t>
      </w:r>
      <w:r>
        <w:rPr>
          <w:rFonts w:ascii="Times New Roman" w:hAnsi="Times New Roman" w:cs="Times New Roman"/>
          <w:i/>
          <w:iCs/>
          <w:sz w:val="24"/>
          <w:szCs w:val="24"/>
          <w:lang w:val="en-US"/>
        </w:rPr>
        <w:t>Romanian court system forces Wizz Air to give back jobs to fired pilots and cabin crew</w:t>
      </w:r>
      <w:r>
        <w:rPr>
          <w:rFonts w:ascii="Times New Roman" w:hAnsi="Times New Roman" w:cs="Times New Roman"/>
          <w:sz w:val="24"/>
          <w:szCs w:val="24"/>
          <w:lang w:val="en-US"/>
        </w:rPr>
        <w:t xml:space="preserve">. [online] Available at: </w:t>
      </w:r>
      <w:hyperlink r:id="rId16" w:history="1">
        <w:r>
          <w:rPr>
            <w:rStyle w:val="Hyperlink"/>
            <w:rFonts w:ascii="Times New Roman" w:hAnsi="Times New Roman" w:cs="Times New Roman"/>
            <w:sz w:val="24"/>
            <w:szCs w:val="24"/>
            <w:lang w:val="en-US"/>
          </w:rPr>
          <w:t>https://www.etf-europe.org/romanian-court-system-forces-wizz-air-to-give-back-jobs-to-fired-pilots-and-cabin-crew/</w:t>
        </w:r>
      </w:hyperlink>
      <w:r>
        <w:rPr>
          <w:rFonts w:ascii="Times New Roman" w:hAnsi="Times New Roman" w:cs="Times New Roman"/>
          <w:sz w:val="24"/>
          <w:szCs w:val="24"/>
          <w:lang w:val="en-US"/>
        </w:rPr>
        <w:t xml:space="preserve"> [Accessed 18 Jun. 2021].</w:t>
      </w:r>
    </w:p>
    <w:p w14:paraId="052DA5CF" w14:textId="2F6BF1BA"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Fern Fort University. (2019). </w:t>
      </w:r>
      <w:r>
        <w:rPr>
          <w:rFonts w:ascii="Times New Roman" w:hAnsi="Times New Roman" w:cs="Times New Roman"/>
          <w:i/>
          <w:iCs/>
          <w:sz w:val="24"/>
          <w:szCs w:val="24"/>
          <w:lang w:val="en-US"/>
        </w:rPr>
        <w:t xml:space="preserve">Wizz Air Holdings Plc PESTEL / PEST &amp; Environment </w:t>
      </w:r>
      <w:r w:rsidR="00A02CCF">
        <w:rPr>
          <w:rFonts w:ascii="Times New Roman" w:hAnsi="Times New Roman" w:cs="Times New Roman"/>
          <w:i/>
          <w:iCs/>
          <w:sz w:val="24"/>
          <w:szCs w:val="24"/>
          <w:lang w:val="en-US"/>
        </w:rPr>
        <w:t>Analysis [</w:t>
      </w:r>
      <w:r>
        <w:rPr>
          <w:rFonts w:ascii="Times New Roman" w:hAnsi="Times New Roman" w:cs="Times New Roman"/>
          <w:i/>
          <w:iCs/>
          <w:sz w:val="24"/>
          <w:szCs w:val="24"/>
          <w:lang w:val="en-US"/>
        </w:rPr>
        <w:t>Strategy]</w:t>
      </w:r>
      <w:r>
        <w:rPr>
          <w:rFonts w:ascii="Times New Roman" w:hAnsi="Times New Roman" w:cs="Times New Roman"/>
          <w:sz w:val="24"/>
          <w:szCs w:val="24"/>
          <w:lang w:val="en-US"/>
        </w:rPr>
        <w:t xml:space="preserve">. [online] Available at: </w:t>
      </w:r>
      <w:hyperlink r:id="rId17" w:history="1">
        <w:r>
          <w:rPr>
            <w:rStyle w:val="Hyperlink"/>
            <w:rFonts w:ascii="Times New Roman" w:hAnsi="Times New Roman" w:cs="Times New Roman"/>
            <w:sz w:val="24"/>
            <w:szCs w:val="24"/>
            <w:lang w:val="en-US"/>
          </w:rPr>
          <w:t>http://fernfortuniversity.com/term-papers/pestel/nyse4/6925-wizz-air-holdings-plc.php</w:t>
        </w:r>
      </w:hyperlink>
      <w:r>
        <w:rPr>
          <w:rFonts w:ascii="Times New Roman" w:hAnsi="Times New Roman" w:cs="Times New Roman"/>
          <w:sz w:val="24"/>
          <w:szCs w:val="24"/>
          <w:lang w:val="en-US"/>
        </w:rPr>
        <w:t xml:space="preserve"> [Accessed 17 Jun. 2021].</w:t>
      </w:r>
    </w:p>
    <w:p w14:paraId="433EA93A" w14:textId="19AAA0D6" w:rsidR="003840F2" w:rsidRDefault="001E3379"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G</w:t>
      </w:r>
      <w:r w:rsidR="003840F2">
        <w:rPr>
          <w:rFonts w:ascii="Times New Roman" w:hAnsi="Times New Roman" w:cs="Times New Roman"/>
          <w:sz w:val="24"/>
          <w:szCs w:val="24"/>
          <w:lang w:val="en-US"/>
        </w:rPr>
        <w:t xml:space="preserve">ermanwatch.org. (2018). </w:t>
      </w:r>
      <w:r w:rsidR="003840F2">
        <w:rPr>
          <w:rFonts w:ascii="Times New Roman" w:hAnsi="Times New Roman" w:cs="Times New Roman"/>
          <w:i/>
          <w:iCs/>
          <w:sz w:val="24"/>
          <w:szCs w:val="24"/>
          <w:lang w:val="en-US"/>
        </w:rPr>
        <w:t xml:space="preserve">G20 | </w:t>
      </w:r>
      <w:proofErr w:type="spellStart"/>
      <w:r w:rsidR="003840F2">
        <w:rPr>
          <w:rFonts w:ascii="Times New Roman" w:hAnsi="Times New Roman" w:cs="Times New Roman"/>
          <w:i/>
          <w:iCs/>
          <w:sz w:val="24"/>
          <w:szCs w:val="24"/>
          <w:lang w:val="en-US"/>
        </w:rPr>
        <w:t>Germanwatch</w:t>
      </w:r>
      <w:proofErr w:type="spellEnd"/>
      <w:r w:rsidR="003840F2">
        <w:rPr>
          <w:rFonts w:ascii="Times New Roman" w:hAnsi="Times New Roman" w:cs="Times New Roman"/>
          <w:i/>
          <w:iCs/>
          <w:sz w:val="24"/>
          <w:szCs w:val="24"/>
          <w:lang w:val="en-US"/>
        </w:rPr>
        <w:t xml:space="preserve"> </w:t>
      </w:r>
      <w:proofErr w:type="spellStart"/>
      <w:r w:rsidR="003840F2">
        <w:rPr>
          <w:rFonts w:ascii="Times New Roman" w:hAnsi="Times New Roman" w:cs="Times New Roman"/>
          <w:i/>
          <w:iCs/>
          <w:sz w:val="24"/>
          <w:szCs w:val="24"/>
          <w:lang w:val="en-US"/>
        </w:rPr>
        <w:t>e.V.</w:t>
      </w:r>
      <w:proofErr w:type="spellEnd"/>
      <w:r w:rsidR="003840F2">
        <w:rPr>
          <w:rFonts w:ascii="Times New Roman" w:hAnsi="Times New Roman" w:cs="Times New Roman"/>
          <w:sz w:val="24"/>
          <w:szCs w:val="24"/>
          <w:lang w:val="en-US"/>
        </w:rPr>
        <w:t xml:space="preserve"> [online] Available at: </w:t>
      </w:r>
      <w:hyperlink r:id="rId18" w:anchor=":~:text=The%20G20%20countries%20are%20responsible%20for%20around%2080%20%25%20of%20global" w:history="1">
        <w:r w:rsidR="003840F2">
          <w:rPr>
            <w:rStyle w:val="Hyperlink"/>
            <w:rFonts w:ascii="Times New Roman" w:hAnsi="Times New Roman" w:cs="Times New Roman"/>
            <w:sz w:val="24"/>
            <w:szCs w:val="24"/>
            <w:lang w:val="en-US"/>
          </w:rPr>
          <w:t>https://germanwatch.org/en/g20#:~:text=The%20G20%20countries%20are%20responsible%</w:t>
        </w:r>
        <w:r w:rsidR="003840F2">
          <w:rPr>
            <w:rStyle w:val="Hyperlink"/>
            <w:rFonts w:ascii="Times New Roman" w:hAnsi="Times New Roman" w:cs="Times New Roman"/>
            <w:sz w:val="24"/>
            <w:szCs w:val="24"/>
            <w:lang w:val="en-US"/>
          </w:rPr>
          <w:lastRenderedPageBreak/>
          <w:t>20for%20around%2080%20%25%20of%20global</w:t>
        </w:r>
      </w:hyperlink>
      <w:r w:rsidR="003840F2">
        <w:rPr>
          <w:rFonts w:ascii="Times New Roman" w:hAnsi="Times New Roman" w:cs="Times New Roman"/>
          <w:sz w:val="24"/>
          <w:szCs w:val="24"/>
          <w:lang w:val="en-US"/>
        </w:rPr>
        <w:t xml:space="preserve"> [Accessed 18 Jun. 2021].</w:t>
      </w:r>
    </w:p>
    <w:p w14:paraId="55EEE44B"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Needham, D., Dransfield, R. and Unwin, P. (1996). </w:t>
      </w:r>
      <w:r>
        <w:rPr>
          <w:rFonts w:ascii="Times New Roman" w:hAnsi="Times New Roman" w:cs="Times New Roman"/>
          <w:i/>
          <w:iCs/>
          <w:sz w:val="24"/>
          <w:szCs w:val="24"/>
          <w:lang w:val="en-US"/>
        </w:rPr>
        <w:t>Advanced business, second edition</w:t>
      </w:r>
      <w:r>
        <w:rPr>
          <w:rFonts w:ascii="Times New Roman" w:hAnsi="Times New Roman" w:cs="Times New Roman"/>
          <w:sz w:val="24"/>
          <w:szCs w:val="24"/>
          <w:lang w:val="en-US"/>
        </w:rPr>
        <w:t>. London: Heinemann Educational.</w:t>
      </w:r>
    </w:p>
    <w:p w14:paraId="48B9035D" w14:textId="115035FB" w:rsidR="003840F2" w:rsidRDefault="00EE5187" w:rsidP="003840F2">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w:t>
      </w:r>
      <w:r w:rsidR="003840F2">
        <w:rPr>
          <w:rFonts w:ascii="Times New Roman" w:hAnsi="Times New Roman" w:cs="Times New Roman"/>
          <w:sz w:val="24"/>
          <w:szCs w:val="24"/>
          <w:lang w:val="en-US"/>
        </w:rPr>
        <w:t>izz.air</w:t>
      </w:r>
      <w:proofErr w:type="spellEnd"/>
      <w:r w:rsidR="003840F2">
        <w:rPr>
          <w:rFonts w:ascii="Times New Roman" w:hAnsi="Times New Roman" w:cs="Times New Roman"/>
          <w:sz w:val="24"/>
          <w:szCs w:val="24"/>
          <w:lang w:val="en-US"/>
        </w:rPr>
        <w:t xml:space="preserve"> (n.d.). </w:t>
      </w:r>
      <w:r w:rsidR="003840F2">
        <w:rPr>
          <w:rFonts w:ascii="Times New Roman" w:hAnsi="Times New Roman" w:cs="Times New Roman"/>
          <w:i/>
          <w:iCs/>
          <w:sz w:val="24"/>
          <w:szCs w:val="24"/>
          <w:lang w:val="en-US"/>
        </w:rPr>
        <w:t xml:space="preserve">WIZZ — </w:t>
      </w:r>
      <w:proofErr w:type="spellStart"/>
      <w:r w:rsidR="003840F2">
        <w:rPr>
          <w:rFonts w:ascii="Times New Roman" w:hAnsi="Times New Roman" w:cs="Times New Roman"/>
          <w:i/>
          <w:iCs/>
          <w:sz w:val="24"/>
          <w:szCs w:val="24"/>
          <w:lang w:val="en-US"/>
        </w:rPr>
        <w:t>Мечтайте</w:t>
      </w:r>
      <w:proofErr w:type="spellEnd"/>
      <w:r w:rsidR="003840F2">
        <w:rPr>
          <w:rFonts w:ascii="Times New Roman" w:hAnsi="Times New Roman" w:cs="Times New Roman"/>
          <w:i/>
          <w:iCs/>
          <w:sz w:val="24"/>
          <w:szCs w:val="24"/>
          <w:lang w:val="en-US"/>
        </w:rPr>
        <w:t xml:space="preserve">. </w:t>
      </w:r>
      <w:proofErr w:type="spellStart"/>
      <w:r w:rsidR="003840F2">
        <w:rPr>
          <w:rFonts w:ascii="Times New Roman" w:hAnsi="Times New Roman" w:cs="Times New Roman"/>
          <w:i/>
          <w:iCs/>
          <w:sz w:val="24"/>
          <w:szCs w:val="24"/>
          <w:lang w:val="en-US"/>
        </w:rPr>
        <w:t>Живите</w:t>
      </w:r>
      <w:proofErr w:type="spellEnd"/>
      <w:r w:rsidR="003840F2">
        <w:rPr>
          <w:rFonts w:ascii="Times New Roman" w:hAnsi="Times New Roman" w:cs="Times New Roman"/>
          <w:i/>
          <w:iCs/>
          <w:sz w:val="24"/>
          <w:szCs w:val="24"/>
          <w:lang w:val="en-US"/>
        </w:rPr>
        <w:t xml:space="preserve">. </w:t>
      </w:r>
      <w:proofErr w:type="spellStart"/>
      <w:r w:rsidR="003840F2">
        <w:rPr>
          <w:rFonts w:ascii="Times New Roman" w:hAnsi="Times New Roman" w:cs="Times New Roman"/>
          <w:i/>
          <w:iCs/>
          <w:sz w:val="24"/>
          <w:szCs w:val="24"/>
          <w:lang w:val="en-US"/>
        </w:rPr>
        <w:t>Воплощайте</w:t>
      </w:r>
      <w:proofErr w:type="spellEnd"/>
      <w:r w:rsidR="003840F2">
        <w:rPr>
          <w:rFonts w:ascii="Times New Roman" w:hAnsi="Times New Roman" w:cs="Times New Roman"/>
          <w:i/>
          <w:iCs/>
          <w:sz w:val="24"/>
          <w:szCs w:val="24"/>
          <w:lang w:val="en-US"/>
        </w:rPr>
        <w:t>.</w:t>
      </w:r>
      <w:r w:rsidR="003840F2">
        <w:rPr>
          <w:rFonts w:ascii="Times New Roman" w:hAnsi="Times New Roman" w:cs="Times New Roman"/>
          <w:sz w:val="24"/>
          <w:szCs w:val="24"/>
          <w:lang w:val="en-US"/>
        </w:rPr>
        <w:t xml:space="preserve"> [online] wizzair.com. Available at: </w:t>
      </w:r>
      <w:hyperlink r:id="rId19" w:history="1">
        <w:r w:rsidR="003840F2">
          <w:rPr>
            <w:rStyle w:val="Hyperlink"/>
            <w:rFonts w:ascii="Times New Roman" w:hAnsi="Times New Roman" w:cs="Times New Roman"/>
            <w:sz w:val="24"/>
            <w:szCs w:val="24"/>
            <w:lang w:val="en-US"/>
          </w:rPr>
          <w:t>https://wizzair.com/ru-ru/country-specific-travel-information</w:t>
        </w:r>
      </w:hyperlink>
      <w:r w:rsidR="003840F2">
        <w:rPr>
          <w:rFonts w:ascii="Times New Roman" w:hAnsi="Times New Roman" w:cs="Times New Roman"/>
          <w:sz w:val="24"/>
          <w:szCs w:val="24"/>
          <w:lang w:val="en-US"/>
        </w:rPr>
        <w:t xml:space="preserve"> [Accessed 18 Jun. 2021].</w:t>
      </w:r>
    </w:p>
    <w:p w14:paraId="7CC2D2C2" w14:textId="4FF48038" w:rsidR="003840F2" w:rsidRDefault="00EE5187"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W</w:t>
      </w:r>
      <w:r w:rsidR="003840F2">
        <w:rPr>
          <w:rFonts w:ascii="Times New Roman" w:hAnsi="Times New Roman" w:cs="Times New Roman"/>
          <w:sz w:val="24"/>
          <w:szCs w:val="24"/>
          <w:lang w:val="en-US"/>
        </w:rPr>
        <w:t xml:space="preserve">izzair.com (2019). </w:t>
      </w:r>
      <w:r w:rsidR="003840F2">
        <w:rPr>
          <w:rFonts w:ascii="Times New Roman" w:hAnsi="Times New Roman" w:cs="Times New Roman"/>
          <w:i/>
          <w:iCs/>
          <w:sz w:val="24"/>
          <w:szCs w:val="24"/>
          <w:lang w:val="en-US"/>
        </w:rPr>
        <w:t>WIZZ – Dream more. Live more. Be more.</w:t>
      </w:r>
      <w:r w:rsidR="003840F2">
        <w:rPr>
          <w:rFonts w:ascii="Times New Roman" w:hAnsi="Times New Roman" w:cs="Times New Roman"/>
          <w:sz w:val="24"/>
          <w:szCs w:val="24"/>
          <w:lang w:val="en-US"/>
        </w:rPr>
        <w:t xml:space="preserve"> [online] wizzair.com. Available at: </w:t>
      </w:r>
      <w:hyperlink r:id="rId20" w:history="1">
        <w:r w:rsidR="003840F2">
          <w:rPr>
            <w:rStyle w:val="Hyperlink"/>
            <w:rFonts w:ascii="Times New Roman" w:hAnsi="Times New Roman" w:cs="Times New Roman"/>
            <w:sz w:val="24"/>
            <w:szCs w:val="24"/>
            <w:lang w:val="en-US"/>
          </w:rPr>
          <w:t>https://wizzair.com/en-gb/information-and-services/about-us/news/2019/07/18/wizz-air-expands-its-chisinau-operations</w:t>
        </w:r>
      </w:hyperlink>
      <w:r w:rsidR="003840F2">
        <w:rPr>
          <w:rFonts w:ascii="Times New Roman" w:hAnsi="Times New Roman" w:cs="Times New Roman"/>
          <w:sz w:val="24"/>
          <w:szCs w:val="24"/>
          <w:lang w:val="en-US"/>
        </w:rPr>
        <w:t xml:space="preserve"> [Accessed 18 Jun. 2021].</w:t>
      </w:r>
    </w:p>
    <w:p w14:paraId="591C63B9" w14:textId="636957E2" w:rsidR="003840F2" w:rsidRDefault="00EE5187"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W</w:t>
      </w:r>
      <w:r w:rsidR="003840F2">
        <w:rPr>
          <w:rFonts w:ascii="Times New Roman" w:hAnsi="Times New Roman" w:cs="Times New Roman"/>
          <w:sz w:val="24"/>
          <w:szCs w:val="24"/>
          <w:lang w:val="en-US"/>
        </w:rPr>
        <w:t xml:space="preserve">izzair.com. (2020). </w:t>
      </w:r>
      <w:r w:rsidR="003840F2">
        <w:rPr>
          <w:rFonts w:ascii="Times New Roman" w:hAnsi="Times New Roman" w:cs="Times New Roman"/>
          <w:i/>
          <w:iCs/>
          <w:sz w:val="24"/>
          <w:szCs w:val="24"/>
          <w:lang w:val="en-US"/>
        </w:rPr>
        <w:t>WIZZ – Dream more. Live more. Be more.</w:t>
      </w:r>
      <w:r w:rsidR="003840F2">
        <w:rPr>
          <w:rFonts w:ascii="Times New Roman" w:hAnsi="Times New Roman" w:cs="Times New Roman"/>
          <w:sz w:val="24"/>
          <w:szCs w:val="24"/>
          <w:lang w:val="en-US"/>
        </w:rPr>
        <w:t xml:space="preserve"> [online] Available at: </w:t>
      </w:r>
      <w:hyperlink r:id="rId21" w:history="1">
        <w:r w:rsidR="003840F2">
          <w:rPr>
            <w:rStyle w:val="Hyperlink"/>
            <w:rFonts w:ascii="Times New Roman" w:hAnsi="Times New Roman" w:cs="Times New Roman"/>
            <w:sz w:val="24"/>
            <w:szCs w:val="24"/>
            <w:lang w:val="en-US"/>
          </w:rPr>
          <w:t>https://wizzair.com/en-gb/legal/privacy-notice/short-privacy-notice-of-wizz-air</w:t>
        </w:r>
      </w:hyperlink>
      <w:r w:rsidR="003840F2">
        <w:rPr>
          <w:rFonts w:ascii="Times New Roman" w:hAnsi="Times New Roman" w:cs="Times New Roman"/>
          <w:sz w:val="24"/>
          <w:szCs w:val="24"/>
          <w:lang w:val="en-US"/>
        </w:rPr>
        <w:t xml:space="preserve"> [Accessed 18 Jun. 2021].</w:t>
      </w:r>
    </w:p>
    <w:p w14:paraId="312A84CD" w14:textId="2615BB4B" w:rsidR="003840F2" w:rsidRDefault="00EE5187"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W</w:t>
      </w:r>
      <w:r w:rsidR="003840F2">
        <w:rPr>
          <w:rFonts w:ascii="Times New Roman" w:hAnsi="Times New Roman" w:cs="Times New Roman"/>
          <w:sz w:val="24"/>
          <w:szCs w:val="24"/>
          <w:lang w:val="en-US"/>
        </w:rPr>
        <w:t xml:space="preserve">izzair.com. (2021a). </w:t>
      </w:r>
      <w:r w:rsidR="003840F2">
        <w:rPr>
          <w:rFonts w:ascii="Times New Roman" w:hAnsi="Times New Roman" w:cs="Times New Roman"/>
          <w:i/>
          <w:iCs/>
          <w:sz w:val="24"/>
          <w:szCs w:val="24"/>
          <w:lang w:val="en-US"/>
        </w:rPr>
        <w:t>WIZZ – Dream more. Live more. Be more.</w:t>
      </w:r>
      <w:r w:rsidR="003840F2">
        <w:rPr>
          <w:rFonts w:ascii="Times New Roman" w:hAnsi="Times New Roman" w:cs="Times New Roman"/>
          <w:sz w:val="24"/>
          <w:szCs w:val="24"/>
          <w:lang w:val="en-US"/>
        </w:rPr>
        <w:t xml:space="preserve"> [online] Available at: </w:t>
      </w:r>
      <w:hyperlink r:id="rId22" w:anchor="emission" w:history="1">
        <w:r w:rsidR="003840F2">
          <w:rPr>
            <w:rStyle w:val="Hyperlink"/>
            <w:rFonts w:ascii="Times New Roman" w:hAnsi="Times New Roman" w:cs="Times New Roman"/>
            <w:sz w:val="24"/>
            <w:szCs w:val="24"/>
            <w:lang w:val="en-US"/>
          </w:rPr>
          <w:t>https://wizzair.com/en-gb/information-and-services/about-us/sustainability#emission</w:t>
        </w:r>
      </w:hyperlink>
      <w:r w:rsidR="003840F2">
        <w:rPr>
          <w:rFonts w:ascii="Times New Roman" w:hAnsi="Times New Roman" w:cs="Times New Roman"/>
          <w:sz w:val="24"/>
          <w:szCs w:val="24"/>
          <w:lang w:val="en-US"/>
        </w:rPr>
        <w:t xml:space="preserve"> [Accessed 18 Jun. 2021].</w:t>
      </w:r>
    </w:p>
    <w:p w14:paraId="47358915" w14:textId="7BAA1F0F" w:rsidR="003840F2" w:rsidRDefault="00EE5187"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W</w:t>
      </w:r>
      <w:r w:rsidR="003840F2">
        <w:rPr>
          <w:rFonts w:ascii="Times New Roman" w:hAnsi="Times New Roman" w:cs="Times New Roman"/>
          <w:sz w:val="24"/>
          <w:szCs w:val="24"/>
          <w:lang w:val="en-US"/>
        </w:rPr>
        <w:t xml:space="preserve">izzair.com. (2021b). </w:t>
      </w:r>
      <w:r w:rsidR="003840F2">
        <w:rPr>
          <w:rFonts w:ascii="Times New Roman" w:hAnsi="Times New Roman" w:cs="Times New Roman"/>
          <w:i/>
          <w:iCs/>
          <w:sz w:val="24"/>
          <w:szCs w:val="24"/>
          <w:lang w:val="en-US"/>
        </w:rPr>
        <w:t>WIZZ – Dream more. Live more. Be more.</w:t>
      </w:r>
      <w:r w:rsidR="003840F2">
        <w:rPr>
          <w:rFonts w:ascii="Times New Roman" w:hAnsi="Times New Roman" w:cs="Times New Roman"/>
          <w:sz w:val="24"/>
          <w:szCs w:val="24"/>
          <w:lang w:val="en-US"/>
        </w:rPr>
        <w:t xml:space="preserve"> [online] Available at: </w:t>
      </w:r>
      <w:hyperlink r:id="rId23" w:history="1">
        <w:r w:rsidR="003840F2">
          <w:rPr>
            <w:rStyle w:val="Hyperlink"/>
            <w:rFonts w:ascii="Times New Roman" w:hAnsi="Times New Roman" w:cs="Times New Roman"/>
            <w:sz w:val="24"/>
            <w:szCs w:val="24"/>
            <w:lang w:val="en-US"/>
          </w:rPr>
          <w:t>https://wizzair.com/en-gb/information-and-services/flight-status/delay-and-cancellation</w:t>
        </w:r>
      </w:hyperlink>
      <w:r w:rsidR="003840F2">
        <w:rPr>
          <w:rFonts w:ascii="Times New Roman" w:hAnsi="Times New Roman" w:cs="Times New Roman"/>
          <w:sz w:val="24"/>
          <w:szCs w:val="24"/>
          <w:lang w:val="en-US"/>
        </w:rPr>
        <w:t xml:space="preserve"> [Accessed 18 Jun. 2021].</w:t>
      </w:r>
    </w:p>
    <w:p w14:paraId="6BD8D7F2" w14:textId="06148BB2" w:rsidR="003840F2" w:rsidRDefault="00EE5187" w:rsidP="003840F2">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w:t>
      </w:r>
      <w:r w:rsidR="003840F2">
        <w:rPr>
          <w:rFonts w:ascii="Times New Roman" w:hAnsi="Times New Roman" w:cs="Times New Roman"/>
          <w:sz w:val="24"/>
          <w:szCs w:val="24"/>
          <w:lang w:val="en-US"/>
        </w:rPr>
        <w:t>izzannual</w:t>
      </w:r>
      <w:proofErr w:type="spellEnd"/>
      <w:r w:rsidR="003840F2">
        <w:rPr>
          <w:rFonts w:ascii="Times New Roman" w:hAnsi="Times New Roman" w:cs="Times New Roman"/>
          <w:sz w:val="24"/>
          <w:szCs w:val="24"/>
          <w:lang w:val="en-US"/>
        </w:rPr>
        <w:t xml:space="preserve"> (2015). </w:t>
      </w:r>
      <w:r w:rsidR="003840F2">
        <w:rPr>
          <w:rFonts w:ascii="Times New Roman" w:hAnsi="Times New Roman" w:cs="Times New Roman"/>
          <w:i/>
          <w:iCs/>
          <w:sz w:val="24"/>
          <w:szCs w:val="24"/>
          <w:lang w:val="en-US"/>
        </w:rPr>
        <w:t>WIZZ AIR HOLDINGS PLC ANNUAL REPORT AND ACCOUNTS 2015 Wizz Air Holdings Plc Annual report and accounts 2015 2 CONTENTS</w:t>
      </w:r>
      <w:r w:rsidR="003840F2">
        <w:rPr>
          <w:rFonts w:ascii="Times New Roman" w:hAnsi="Times New Roman" w:cs="Times New Roman"/>
          <w:sz w:val="24"/>
          <w:szCs w:val="24"/>
          <w:lang w:val="en-US"/>
        </w:rPr>
        <w:t>. [online</w:t>
      </w:r>
      <w:r w:rsidR="00A02CCF">
        <w:rPr>
          <w:rFonts w:ascii="Times New Roman" w:hAnsi="Times New Roman" w:cs="Times New Roman"/>
          <w:sz w:val="24"/>
          <w:szCs w:val="24"/>
          <w:lang w:val="en-US"/>
        </w:rPr>
        <w:t>].</w:t>
      </w:r>
      <w:r w:rsidR="003840F2">
        <w:rPr>
          <w:rFonts w:ascii="Times New Roman" w:hAnsi="Times New Roman" w:cs="Times New Roman"/>
          <w:sz w:val="24"/>
          <w:szCs w:val="24"/>
          <w:lang w:val="en-US"/>
        </w:rPr>
        <w:t xml:space="preserve"> Available at: </w:t>
      </w:r>
      <w:hyperlink r:id="rId24" w:history="1">
        <w:r w:rsidR="003840F2">
          <w:rPr>
            <w:rStyle w:val="Hyperlink"/>
            <w:rFonts w:ascii="Times New Roman" w:hAnsi="Times New Roman" w:cs="Times New Roman"/>
            <w:sz w:val="24"/>
            <w:szCs w:val="24"/>
            <w:lang w:val="en-US"/>
          </w:rPr>
          <w:t>https://wizzair.com/static/docs/default-source/downloadable-documents/corporate-website-transfer-documents/annual-reports/wizz-air_holdings_plc_annual_report_and_accounts_2015_0178d87d.pdf</w:t>
        </w:r>
      </w:hyperlink>
      <w:r w:rsidR="003840F2">
        <w:rPr>
          <w:rFonts w:ascii="Times New Roman" w:hAnsi="Times New Roman" w:cs="Times New Roman"/>
          <w:sz w:val="24"/>
          <w:szCs w:val="24"/>
          <w:lang w:val="en-US"/>
        </w:rPr>
        <w:t xml:space="preserve"> [Accessed 18 Jun. 2021].</w:t>
      </w:r>
    </w:p>
    <w:p w14:paraId="78E15FA3"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www.aerospace-technology.com. (2021). </w:t>
      </w:r>
      <w:r>
        <w:rPr>
          <w:rFonts w:ascii="Times New Roman" w:hAnsi="Times New Roman" w:cs="Times New Roman"/>
          <w:i/>
          <w:iCs/>
          <w:sz w:val="24"/>
          <w:szCs w:val="24"/>
          <w:lang w:val="en-US"/>
        </w:rPr>
        <w:t>Wizz Air’s aggressive expansion strategy points to a bright future</w:t>
      </w:r>
      <w:r>
        <w:rPr>
          <w:rFonts w:ascii="Times New Roman" w:hAnsi="Times New Roman" w:cs="Times New Roman"/>
          <w:sz w:val="24"/>
          <w:szCs w:val="24"/>
          <w:lang w:val="en-US"/>
        </w:rPr>
        <w:t xml:space="preserve">. [online] Available at: </w:t>
      </w:r>
      <w:hyperlink r:id="rId25" w:history="1">
        <w:r>
          <w:rPr>
            <w:rStyle w:val="Hyperlink"/>
            <w:rFonts w:ascii="Times New Roman" w:hAnsi="Times New Roman" w:cs="Times New Roman"/>
            <w:sz w:val="24"/>
            <w:szCs w:val="24"/>
            <w:lang w:val="en-US"/>
          </w:rPr>
          <w:t>https://www.aerospace-technology.com/comment/wizz-air-expansion-strategy-bright-future/</w:t>
        </w:r>
      </w:hyperlink>
      <w:r>
        <w:rPr>
          <w:rFonts w:ascii="Times New Roman" w:hAnsi="Times New Roman" w:cs="Times New Roman"/>
          <w:sz w:val="24"/>
          <w:szCs w:val="24"/>
          <w:lang w:val="en-US"/>
        </w:rPr>
        <w:t xml:space="preserve"> [Accessed 18 Jun. 2021].</w:t>
      </w:r>
    </w:p>
    <w:p w14:paraId="791EF2D0" w14:textId="77777777" w:rsidR="003840F2" w:rsidRDefault="003840F2" w:rsidP="003840F2">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www.routesonline.com. (2021). </w:t>
      </w:r>
      <w:r>
        <w:rPr>
          <w:rFonts w:ascii="Times New Roman" w:hAnsi="Times New Roman" w:cs="Times New Roman"/>
          <w:i/>
          <w:iCs/>
          <w:sz w:val="24"/>
          <w:szCs w:val="24"/>
          <w:lang w:val="en-US"/>
        </w:rPr>
        <w:t xml:space="preserve">About | Wizz Air | </w:t>
      </w:r>
      <w:proofErr w:type="spellStart"/>
      <w:r>
        <w:rPr>
          <w:rFonts w:ascii="Times New Roman" w:hAnsi="Times New Roman" w:cs="Times New Roman"/>
          <w:i/>
          <w:iCs/>
          <w:sz w:val="24"/>
          <w:szCs w:val="24"/>
          <w:lang w:val="en-US"/>
        </w:rPr>
        <w:t>Routesonline</w:t>
      </w:r>
      <w:proofErr w:type="spellEnd"/>
      <w:r>
        <w:rPr>
          <w:rFonts w:ascii="Times New Roman" w:hAnsi="Times New Roman" w:cs="Times New Roman"/>
          <w:sz w:val="24"/>
          <w:szCs w:val="24"/>
          <w:lang w:val="en-US"/>
        </w:rPr>
        <w:t xml:space="preserve">. [online] Available at: </w:t>
      </w:r>
      <w:hyperlink r:id="rId26" w:history="1">
        <w:r>
          <w:rPr>
            <w:rStyle w:val="Hyperlink"/>
            <w:rFonts w:ascii="Times New Roman" w:hAnsi="Times New Roman" w:cs="Times New Roman"/>
            <w:sz w:val="24"/>
            <w:szCs w:val="24"/>
            <w:lang w:val="en-US"/>
          </w:rPr>
          <w:t>https://www.routesonline.com/airlines/4841/wizz-air/about/</w:t>
        </w:r>
      </w:hyperlink>
      <w:r>
        <w:rPr>
          <w:rFonts w:ascii="Times New Roman" w:hAnsi="Times New Roman" w:cs="Times New Roman"/>
          <w:sz w:val="24"/>
          <w:szCs w:val="24"/>
          <w:lang w:val="en-US"/>
        </w:rPr>
        <w:t xml:space="preserve"> [Accessed 18 Jun. 2021].</w:t>
      </w:r>
    </w:p>
    <w:p w14:paraId="5D35A9CA" w14:textId="6C63D8BA" w:rsidR="003840F2" w:rsidRDefault="003840F2" w:rsidP="003840F2"/>
    <w:p w14:paraId="4D7E55F9" w14:textId="02B51BC9" w:rsidR="003840F2" w:rsidRDefault="003840F2" w:rsidP="003840F2"/>
    <w:p w14:paraId="78F797D4" w14:textId="12D9A939" w:rsidR="003840F2" w:rsidRDefault="003840F2" w:rsidP="003840F2"/>
    <w:p w14:paraId="433DB637" w14:textId="4752B705" w:rsidR="003840F2" w:rsidRDefault="003840F2" w:rsidP="003840F2"/>
    <w:p w14:paraId="4B4420CB" w14:textId="7B67A3BA" w:rsidR="003840F2" w:rsidRDefault="003840F2" w:rsidP="003840F2"/>
    <w:p w14:paraId="52010DA1" w14:textId="33178E9F" w:rsidR="003840F2" w:rsidRDefault="003840F2" w:rsidP="003840F2"/>
    <w:p w14:paraId="29C73D89" w14:textId="38AA7D2F" w:rsidR="003840F2" w:rsidRDefault="003840F2" w:rsidP="003840F2"/>
    <w:p w14:paraId="7F915088" w14:textId="77777777" w:rsidR="003840F2" w:rsidRPr="003840F2" w:rsidRDefault="003840F2" w:rsidP="003840F2"/>
    <w:p w14:paraId="36AD4D05" w14:textId="1E51BD2C" w:rsidR="00E56DE2" w:rsidRPr="00D643D3" w:rsidRDefault="00D643D3" w:rsidP="003840F2">
      <w:pPr>
        <w:pStyle w:val="Heading1"/>
        <w:spacing w:line="360" w:lineRule="auto"/>
        <w:rPr>
          <w:rFonts w:ascii="Arial" w:hAnsi="Arial" w:cs="Arial"/>
        </w:rPr>
      </w:pPr>
      <w:bookmarkStart w:id="10" w:name="_Toc75004319"/>
      <w:r w:rsidRPr="00D643D3">
        <w:rPr>
          <w:rFonts w:ascii="Arial" w:hAnsi="Arial" w:cs="Arial"/>
        </w:rPr>
        <w:t>Appendixes</w:t>
      </w:r>
      <w:bookmarkEnd w:id="10"/>
    </w:p>
    <w:p w14:paraId="3FB3AD75" w14:textId="5DA126D2" w:rsidR="003266AB" w:rsidRDefault="003266AB" w:rsidP="003840F2">
      <w:pPr>
        <w:spacing w:line="360" w:lineRule="auto"/>
        <w:rPr>
          <w:rFonts w:ascii="Arial" w:hAnsi="Arial" w:cs="Arial"/>
        </w:rPr>
      </w:pPr>
      <w:r>
        <w:rPr>
          <w:rFonts w:ascii="Arial" w:hAnsi="Arial" w:cs="Arial"/>
        </w:rPr>
        <w:t>Appendix A: Wizz Air underlying net losses for 2020</w:t>
      </w:r>
    </w:p>
    <w:p w14:paraId="0A5B248D" w14:textId="746BAC8C" w:rsidR="006B5B82" w:rsidRDefault="006B5B82" w:rsidP="00BB084F">
      <w:pPr>
        <w:spacing w:line="360" w:lineRule="auto"/>
        <w:rPr>
          <w:rFonts w:ascii="Arial" w:hAnsi="Arial" w:cs="Arial"/>
        </w:rPr>
      </w:pPr>
      <w:r>
        <w:rPr>
          <w:rFonts w:ascii="Arial" w:hAnsi="Arial" w:cs="Arial"/>
          <w:noProof/>
        </w:rPr>
        <w:drawing>
          <wp:inline distT="0" distB="0" distL="0" distR="0" wp14:anchorId="04D82036" wp14:editId="1C9D6576">
            <wp:extent cx="6290945" cy="3268980"/>
            <wp:effectExtent l="0" t="0" r="0" b="762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301395" cy="3274410"/>
                    </a:xfrm>
                    <a:prstGeom prst="rect">
                      <a:avLst/>
                    </a:prstGeom>
                  </pic:spPr>
                </pic:pic>
              </a:graphicData>
            </a:graphic>
          </wp:inline>
        </w:drawing>
      </w:r>
    </w:p>
    <w:p w14:paraId="419802A0" w14:textId="034722E2" w:rsidR="00611900" w:rsidRDefault="00611900" w:rsidP="00BB084F">
      <w:pPr>
        <w:spacing w:line="360" w:lineRule="auto"/>
        <w:rPr>
          <w:rFonts w:ascii="Arial" w:hAnsi="Arial" w:cs="Arial"/>
        </w:rPr>
      </w:pPr>
      <w:r>
        <w:rPr>
          <w:rFonts w:ascii="Arial" w:hAnsi="Arial" w:cs="Arial"/>
        </w:rPr>
        <w:t>Appendix B: PESTEL Analysis</w:t>
      </w:r>
    </w:p>
    <w:p w14:paraId="5B11DC84" w14:textId="54D4400B" w:rsidR="00611900" w:rsidRDefault="00611900" w:rsidP="00BB084F">
      <w:pPr>
        <w:spacing w:line="360" w:lineRule="auto"/>
        <w:rPr>
          <w:rFonts w:ascii="Arial" w:hAnsi="Arial" w:cs="Arial"/>
        </w:rPr>
      </w:pPr>
      <w:r>
        <w:rPr>
          <w:rFonts w:ascii="Arial" w:hAnsi="Arial" w:cs="Arial"/>
          <w:noProof/>
        </w:rPr>
        <w:lastRenderedPageBreak/>
        <w:drawing>
          <wp:inline distT="0" distB="0" distL="0" distR="0" wp14:anchorId="259EB424" wp14:editId="54718698">
            <wp:extent cx="3756660" cy="3559379"/>
            <wp:effectExtent l="0" t="0" r="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64424" cy="3566735"/>
                    </a:xfrm>
                    <a:prstGeom prst="rect">
                      <a:avLst/>
                    </a:prstGeom>
                  </pic:spPr>
                </pic:pic>
              </a:graphicData>
            </a:graphic>
          </wp:inline>
        </w:drawing>
      </w:r>
    </w:p>
    <w:p w14:paraId="792807A1" w14:textId="77777777" w:rsidR="00DD2D2B" w:rsidRDefault="00DD2D2B" w:rsidP="00BB084F">
      <w:pPr>
        <w:spacing w:line="360" w:lineRule="auto"/>
        <w:rPr>
          <w:rFonts w:ascii="Arial" w:hAnsi="Arial" w:cs="Arial"/>
        </w:rPr>
      </w:pPr>
    </w:p>
    <w:p w14:paraId="5E3956DC" w14:textId="77777777" w:rsidR="00DD2D2B" w:rsidRDefault="00DD2D2B" w:rsidP="00BB084F">
      <w:pPr>
        <w:spacing w:line="360" w:lineRule="auto"/>
        <w:rPr>
          <w:rFonts w:ascii="Arial" w:hAnsi="Arial" w:cs="Arial"/>
        </w:rPr>
      </w:pPr>
    </w:p>
    <w:p w14:paraId="44C43611" w14:textId="77777777" w:rsidR="00DD2D2B" w:rsidRDefault="00DD2D2B" w:rsidP="00BB084F">
      <w:pPr>
        <w:spacing w:line="360" w:lineRule="auto"/>
        <w:rPr>
          <w:rFonts w:ascii="Arial" w:hAnsi="Arial" w:cs="Arial"/>
        </w:rPr>
      </w:pPr>
    </w:p>
    <w:p w14:paraId="5E007040" w14:textId="77777777" w:rsidR="00DD2D2B" w:rsidRDefault="00DD2D2B" w:rsidP="00BB084F">
      <w:pPr>
        <w:spacing w:line="360" w:lineRule="auto"/>
        <w:rPr>
          <w:rFonts w:ascii="Arial" w:hAnsi="Arial" w:cs="Arial"/>
        </w:rPr>
      </w:pPr>
    </w:p>
    <w:p w14:paraId="7C2B4EC5" w14:textId="7851DD8C" w:rsidR="00DD2D2B" w:rsidRDefault="00DD2D2B" w:rsidP="00BB084F">
      <w:pPr>
        <w:spacing w:line="360" w:lineRule="auto"/>
        <w:rPr>
          <w:rFonts w:ascii="Arial" w:hAnsi="Arial" w:cs="Arial"/>
        </w:rPr>
      </w:pPr>
      <w:r>
        <w:rPr>
          <w:rFonts w:ascii="Arial" w:hAnsi="Arial" w:cs="Arial"/>
        </w:rPr>
        <w:t xml:space="preserve">Appendix C: Expected- Economic factors for </w:t>
      </w:r>
      <w:proofErr w:type="gramStart"/>
      <w:r>
        <w:rPr>
          <w:rFonts w:ascii="Arial" w:hAnsi="Arial" w:cs="Arial"/>
        </w:rPr>
        <w:t>2016</w:t>
      </w:r>
      <w:proofErr w:type="gramEnd"/>
    </w:p>
    <w:p w14:paraId="6E64F70F" w14:textId="7C00F165" w:rsidR="00DD2D2B" w:rsidRDefault="00DD2D2B" w:rsidP="00BB084F">
      <w:pPr>
        <w:spacing w:line="360" w:lineRule="auto"/>
        <w:rPr>
          <w:rFonts w:ascii="Arial" w:hAnsi="Arial" w:cs="Arial"/>
        </w:rPr>
      </w:pPr>
      <w:r>
        <w:rPr>
          <w:rFonts w:ascii="Arial" w:hAnsi="Arial" w:cs="Arial"/>
          <w:noProof/>
        </w:rPr>
        <w:drawing>
          <wp:inline distT="0" distB="0" distL="0" distR="0" wp14:anchorId="103BE250" wp14:editId="0FA6D9D3">
            <wp:extent cx="5731510" cy="1711960"/>
            <wp:effectExtent l="0" t="0" r="2540" b="2540"/>
            <wp:docPr id="3" name="Picture 3" descr="Graphical user interface, application,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731510" cy="1711960"/>
                    </a:xfrm>
                    <a:prstGeom prst="rect">
                      <a:avLst/>
                    </a:prstGeom>
                  </pic:spPr>
                </pic:pic>
              </a:graphicData>
            </a:graphic>
          </wp:inline>
        </w:drawing>
      </w:r>
    </w:p>
    <w:p w14:paraId="4B39AB19" w14:textId="1BE4EA1A" w:rsidR="00DD2D2B" w:rsidRDefault="00DD2D2B" w:rsidP="00BB084F">
      <w:pPr>
        <w:spacing w:line="360" w:lineRule="auto"/>
        <w:rPr>
          <w:rFonts w:ascii="Arial" w:hAnsi="Arial" w:cs="Arial"/>
        </w:rPr>
      </w:pPr>
      <w:r>
        <w:rPr>
          <w:rFonts w:ascii="Arial" w:hAnsi="Arial" w:cs="Arial"/>
        </w:rPr>
        <w:lastRenderedPageBreak/>
        <w:t xml:space="preserve"> Appendix D: 2016 FULL YEAR RESULTS</w:t>
      </w:r>
      <w:r>
        <w:rPr>
          <w:rFonts w:ascii="Arial" w:hAnsi="Arial" w:cs="Arial"/>
          <w:noProof/>
        </w:rPr>
        <w:drawing>
          <wp:inline distT="0" distB="0" distL="0" distR="0" wp14:anchorId="03E3CDFC" wp14:editId="5E56E7D8">
            <wp:extent cx="4998720" cy="248412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998720" cy="2484120"/>
                    </a:xfrm>
                    <a:prstGeom prst="rect">
                      <a:avLst/>
                    </a:prstGeom>
                  </pic:spPr>
                </pic:pic>
              </a:graphicData>
            </a:graphic>
          </wp:inline>
        </w:drawing>
      </w:r>
    </w:p>
    <w:p w14:paraId="37F5A21D" w14:textId="330BFBA7" w:rsidR="00D464FA" w:rsidRDefault="00D464FA" w:rsidP="00BB084F">
      <w:pPr>
        <w:spacing w:line="360" w:lineRule="auto"/>
        <w:rPr>
          <w:rFonts w:ascii="Arial" w:hAnsi="Arial" w:cs="Arial"/>
        </w:rPr>
      </w:pPr>
      <w:r>
        <w:rPr>
          <w:rFonts w:ascii="Arial" w:hAnsi="Arial" w:cs="Arial"/>
        </w:rPr>
        <w:t>Appendix E: 2020 interest rates comparisons</w:t>
      </w:r>
    </w:p>
    <w:p w14:paraId="17E4A77E" w14:textId="44162A0F" w:rsidR="00D464FA" w:rsidRDefault="00D464FA" w:rsidP="00BB084F">
      <w:pPr>
        <w:spacing w:line="360" w:lineRule="auto"/>
        <w:rPr>
          <w:rFonts w:ascii="Arial" w:hAnsi="Arial" w:cs="Arial"/>
        </w:rPr>
      </w:pPr>
      <w:r>
        <w:rPr>
          <w:rFonts w:ascii="Arial" w:hAnsi="Arial" w:cs="Arial"/>
          <w:noProof/>
        </w:rPr>
        <w:drawing>
          <wp:inline distT="0" distB="0" distL="0" distR="0" wp14:anchorId="2D900DA1" wp14:editId="7BC4EDAA">
            <wp:extent cx="4335780" cy="1905000"/>
            <wp:effectExtent l="0" t="0" r="762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335780" cy="1905000"/>
                    </a:xfrm>
                    <a:prstGeom prst="rect">
                      <a:avLst/>
                    </a:prstGeom>
                  </pic:spPr>
                </pic:pic>
              </a:graphicData>
            </a:graphic>
          </wp:inline>
        </w:drawing>
      </w:r>
    </w:p>
    <w:p w14:paraId="21585333" w14:textId="2CF177F9" w:rsidR="00730BC3" w:rsidRDefault="00730BC3" w:rsidP="00BB084F">
      <w:pPr>
        <w:spacing w:line="360" w:lineRule="auto"/>
        <w:rPr>
          <w:rFonts w:ascii="Arial" w:hAnsi="Arial" w:cs="Arial"/>
        </w:rPr>
      </w:pPr>
      <w:r>
        <w:rPr>
          <w:rFonts w:ascii="Arial" w:hAnsi="Arial" w:cs="Arial"/>
        </w:rPr>
        <w:t>Appendix F: Wizz attitude to customers</w:t>
      </w:r>
    </w:p>
    <w:p w14:paraId="5BAC332C" w14:textId="7E58F740" w:rsidR="00730BC3" w:rsidRDefault="00730BC3" w:rsidP="00BB084F">
      <w:pPr>
        <w:spacing w:line="360" w:lineRule="auto"/>
        <w:rPr>
          <w:rFonts w:ascii="Arial" w:hAnsi="Arial" w:cs="Arial"/>
        </w:rPr>
      </w:pPr>
      <w:r>
        <w:rPr>
          <w:rFonts w:ascii="Arial" w:hAnsi="Arial" w:cs="Arial"/>
          <w:noProof/>
        </w:rPr>
        <w:drawing>
          <wp:inline distT="0" distB="0" distL="0" distR="0" wp14:anchorId="36124B43" wp14:editId="1C8C0E88">
            <wp:extent cx="5158740" cy="2400300"/>
            <wp:effectExtent l="0" t="0" r="381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158740" cy="2400300"/>
                    </a:xfrm>
                    <a:prstGeom prst="rect">
                      <a:avLst/>
                    </a:prstGeom>
                  </pic:spPr>
                </pic:pic>
              </a:graphicData>
            </a:graphic>
          </wp:inline>
        </w:drawing>
      </w:r>
    </w:p>
    <w:p w14:paraId="136505C6" w14:textId="56C9E07C" w:rsidR="00D464FA" w:rsidRDefault="00D464FA" w:rsidP="00BB084F">
      <w:pPr>
        <w:spacing w:line="360" w:lineRule="auto"/>
        <w:rPr>
          <w:rFonts w:ascii="Arial" w:hAnsi="Arial" w:cs="Arial"/>
        </w:rPr>
      </w:pPr>
    </w:p>
    <w:p w14:paraId="19B5D1A9" w14:textId="469465F8" w:rsidR="00730BC3" w:rsidRDefault="00730BC3" w:rsidP="00BB084F">
      <w:pPr>
        <w:spacing w:line="360" w:lineRule="auto"/>
        <w:rPr>
          <w:rFonts w:ascii="Arial" w:hAnsi="Arial" w:cs="Arial"/>
        </w:rPr>
      </w:pPr>
      <w:r>
        <w:rPr>
          <w:rFonts w:ascii="Arial" w:hAnsi="Arial" w:cs="Arial"/>
        </w:rPr>
        <w:t>Appendix G: Wizz Air’s carbon emission</w:t>
      </w:r>
    </w:p>
    <w:p w14:paraId="79DBE20E" w14:textId="1F589C7D" w:rsidR="00730BC3" w:rsidRDefault="00730BC3" w:rsidP="00BB084F">
      <w:pPr>
        <w:spacing w:line="360" w:lineRule="auto"/>
        <w:rPr>
          <w:rFonts w:ascii="Arial" w:hAnsi="Arial" w:cs="Arial"/>
        </w:rPr>
      </w:pPr>
      <w:r>
        <w:rPr>
          <w:rFonts w:ascii="Arial" w:hAnsi="Arial" w:cs="Arial"/>
          <w:noProof/>
        </w:rPr>
        <w:lastRenderedPageBreak/>
        <w:drawing>
          <wp:inline distT="0" distB="0" distL="0" distR="0" wp14:anchorId="433C9059" wp14:editId="0BD3DC6C">
            <wp:extent cx="5731510" cy="2150745"/>
            <wp:effectExtent l="0" t="0" r="2540" b="1905"/>
            <wp:docPr id="7"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low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150745"/>
                    </a:xfrm>
                    <a:prstGeom prst="rect">
                      <a:avLst/>
                    </a:prstGeom>
                  </pic:spPr>
                </pic:pic>
              </a:graphicData>
            </a:graphic>
          </wp:inline>
        </w:drawing>
      </w:r>
    </w:p>
    <w:p w14:paraId="257839C2" w14:textId="4B16F402" w:rsidR="00E90EF8" w:rsidRDefault="00E90EF8" w:rsidP="00BB084F">
      <w:pPr>
        <w:spacing w:line="360" w:lineRule="auto"/>
        <w:rPr>
          <w:rFonts w:ascii="Arial" w:hAnsi="Arial" w:cs="Arial"/>
        </w:rPr>
      </w:pPr>
      <w:r>
        <w:rPr>
          <w:rFonts w:ascii="Arial" w:hAnsi="Arial" w:cs="Arial"/>
        </w:rPr>
        <w:t>Appendix H: Wizz Air help desk</w:t>
      </w:r>
    </w:p>
    <w:p w14:paraId="7A5DE7CC" w14:textId="27D33639" w:rsidR="00E90EF8" w:rsidRDefault="00E90EF8" w:rsidP="00BB084F">
      <w:pPr>
        <w:spacing w:line="360" w:lineRule="auto"/>
        <w:rPr>
          <w:rFonts w:ascii="Arial" w:hAnsi="Arial" w:cs="Arial"/>
        </w:rPr>
      </w:pPr>
      <w:r>
        <w:rPr>
          <w:rFonts w:ascii="Arial" w:hAnsi="Arial" w:cs="Arial"/>
          <w:noProof/>
        </w:rPr>
        <w:drawing>
          <wp:inline distT="0" distB="0" distL="0" distR="0" wp14:anchorId="2BCBA687" wp14:editId="317290DE">
            <wp:extent cx="5371465" cy="2644140"/>
            <wp:effectExtent l="0" t="0" r="635" b="381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377476" cy="2647099"/>
                    </a:xfrm>
                    <a:prstGeom prst="rect">
                      <a:avLst/>
                    </a:prstGeom>
                  </pic:spPr>
                </pic:pic>
              </a:graphicData>
            </a:graphic>
          </wp:inline>
        </w:drawing>
      </w:r>
    </w:p>
    <w:tbl>
      <w:tblPr>
        <w:tblStyle w:val="TableGrid"/>
        <w:tblpPr w:leftFromText="180" w:rightFromText="180" w:vertAnchor="page" w:horzAnchor="margin" w:tblpXSpec="center" w:tblpY="1992"/>
        <w:tblW w:w="10324" w:type="dxa"/>
        <w:tblLook w:val="04A0" w:firstRow="1" w:lastRow="0" w:firstColumn="1" w:lastColumn="0" w:noHBand="0" w:noVBand="1"/>
      </w:tblPr>
      <w:tblGrid>
        <w:gridCol w:w="2687"/>
        <w:gridCol w:w="1561"/>
        <w:gridCol w:w="3531"/>
        <w:gridCol w:w="2545"/>
      </w:tblGrid>
      <w:tr w:rsidR="000C4A7E" w:rsidRPr="000C4A7E" w14:paraId="07058BE0" w14:textId="77777777" w:rsidTr="00880F9B">
        <w:trPr>
          <w:trHeight w:val="508"/>
        </w:trPr>
        <w:tc>
          <w:tcPr>
            <w:tcW w:w="2687" w:type="dxa"/>
            <w:vMerge w:val="restart"/>
          </w:tcPr>
          <w:p w14:paraId="02E5B40C" w14:textId="77777777" w:rsidR="000C4A7E" w:rsidRPr="000C4A7E" w:rsidRDefault="000C4A7E" w:rsidP="000C4A7E">
            <w:pPr>
              <w:spacing w:after="160" w:line="360" w:lineRule="auto"/>
              <w:rPr>
                <w:rFonts w:ascii="Arial" w:hAnsi="Arial" w:cs="Arial"/>
                <w:b/>
              </w:rPr>
            </w:pPr>
            <w:r w:rsidRPr="000C4A7E">
              <w:rPr>
                <w:rFonts w:ascii="Arial" w:hAnsi="Arial" w:cs="Arial"/>
                <w:b/>
              </w:rPr>
              <w:lastRenderedPageBreak/>
              <w:t>Element /Factors</w:t>
            </w:r>
          </w:p>
        </w:tc>
        <w:tc>
          <w:tcPr>
            <w:tcW w:w="1561" w:type="dxa"/>
            <w:vMerge w:val="restart"/>
          </w:tcPr>
          <w:p w14:paraId="4138E748" w14:textId="77777777" w:rsidR="000C4A7E" w:rsidRPr="000C4A7E" w:rsidRDefault="000C4A7E" w:rsidP="000C4A7E">
            <w:pPr>
              <w:spacing w:after="160" w:line="360" w:lineRule="auto"/>
              <w:rPr>
                <w:rFonts w:ascii="Arial" w:hAnsi="Arial" w:cs="Arial"/>
                <w:b/>
              </w:rPr>
            </w:pPr>
            <w:r w:rsidRPr="000C4A7E">
              <w:rPr>
                <w:rFonts w:ascii="Arial" w:hAnsi="Arial" w:cs="Arial"/>
                <w:b/>
              </w:rPr>
              <w:t>Examples</w:t>
            </w:r>
          </w:p>
        </w:tc>
        <w:tc>
          <w:tcPr>
            <w:tcW w:w="6076" w:type="dxa"/>
            <w:gridSpan w:val="2"/>
          </w:tcPr>
          <w:p w14:paraId="3F0D9478" w14:textId="77777777" w:rsidR="000C4A7E" w:rsidRPr="000C4A7E" w:rsidRDefault="000C4A7E" w:rsidP="000C4A7E">
            <w:pPr>
              <w:spacing w:after="160" w:line="360" w:lineRule="auto"/>
              <w:rPr>
                <w:rFonts w:ascii="Arial" w:hAnsi="Arial" w:cs="Arial"/>
                <w:b/>
              </w:rPr>
            </w:pPr>
            <w:r w:rsidRPr="000C4A7E">
              <w:rPr>
                <w:rFonts w:ascii="Arial" w:hAnsi="Arial" w:cs="Arial"/>
                <w:b/>
              </w:rPr>
              <w:t>Effects on the Industry / Company</w:t>
            </w:r>
          </w:p>
        </w:tc>
      </w:tr>
      <w:tr w:rsidR="000C4A7E" w:rsidRPr="000C4A7E" w14:paraId="425D36B3" w14:textId="77777777" w:rsidTr="00880F9B">
        <w:trPr>
          <w:trHeight w:val="542"/>
        </w:trPr>
        <w:tc>
          <w:tcPr>
            <w:tcW w:w="2687" w:type="dxa"/>
            <w:vMerge/>
          </w:tcPr>
          <w:p w14:paraId="7AD3C067" w14:textId="77777777" w:rsidR="000C4A7E" w:rsidRPr="000C4A7E" w:rsidRDefault="000C4A7E" w:rsidP="000C4A7E">
            <w:pPr>
              <w:spacing w:after="160" w:line="360" w:lineRule="auto"/>
              <w:rPr>
                <w:rFonts w:ascii="Arial" w:hAnsi="Arial" w:cs="Arial"/>
                <w:b/>
              </w:rPr>
            </w:pPr>
          </w:p>
        </w:tc>
        <w:tc>
          <w:tcPr>
            <w:tcW w:w="1561" w:type="dxa"/>
            <w:vMerge/>
          </w:tcPr>
          <w:p w14:paraId="288919D1" w14:textId="77777777" w:rsidR="000C4A7E" w:rsidRPr="000C4A7E" w:rsidRDefault="000C4A7E" w:rsidP="000C4A7E">
            <w:pPr>
              <w:spacing w:after="160" w:line="360" w:lineRule="auto"/>
              <w:rPr>
                <w:rFonts w:ascii="Arial" w:hAnsi="Arial" w:cs="Arial"/>
                <w:b/>
              </w:rPr>
            </w:pPr>
          </w:p>
        </w:tc>
        <w:tc>
          <w:tcPr>
            <w:tcW w:w="3531" w:type="dxa"/>
          </w:tcPr>
          <w:p w14:paraId="2EB03E12" w14:textId="77777777" w:rsidR="000C4A7E" w:rsidRPr="000C4A7E" w:rsidRDefault="000C4A7E" w:rsidP="000C4A7E">
            <w:pPr>
              <w:spacing w:after="160" w:line="360" w:lineRule="auto"/>
              <w:rPr>
                <w:rFonts w:ascii="Arial" w:hAnsi="Arial" w:cs="Arial"/>
                <w:b/>
              </w:rPr>
            </w:pPr>
            <w:r w:rsidRPr="000C4A7E">
              <w:rPr>
                <w:rFonts w:ascii="Arial" w:hAnsi="Arial" w:cs="Arial"/>
                <w:b/>
              </w:rPr>
              <w:t xml:space="preserve">Positive </w:t>
            </w:r>
          </w:p>
        </w:tc>
        <w:tc>
          <w:tcPr>
            <w:tcW w:w="2545" w:type="dxa"/>
          </w:tcPr>
          <w:p w14:paraId="3A49F588" w14:textId="77777777" w:rsidR="000C4A7E" w:rsidRPr="000C4A7E" w:rsidRDefault="000C4A7E" w:rsidP="000C4A7E">
            <w:pPr>
              <w:spacing w:after="160" w:line="360" w:lineRule="auto"/>
              <w:rPr>
                <w:rFonts w:ascii="Arial" w:hAnsi="Arial" w:cs="Arial"/>
                <w:b/>
              </w:rPr>
            </w:pPr>
            <w:r w:rsidRPr="000C4A7E">
              <w:rPr>
                <w:rFonts w:ascii="Arial" w:hAnsi="Arial" w:cs="Arial"/>
                <w:b/>
              </w:rPr>
              <w:t xml:space="preserve">Negative </w:t>
            </w:r>
          </w:p>
        </w:tc>
      </w:tr>
      <w:tr w:rsidR="000C4A7E" w:rsidRPr="000C4A7E" w14:paraId="4A2DA840" w14:textId="77777777" w:rsidTr="00880F9B">
        <w:trPr>
          <w:trHeight w:val="542"/>
        </w:trPr>
        <w:tc>
          <w:tcPr>
            <w:tcW w:w="2687" w:type="dxa"/>
          </w:tcPr>
          <w:p w14:paraId="0D085822" w14:textId="77777777" w:rsidR="000C4A7E" w:rsidRPr="000C4A7E" w:rsidRDefault="000C4A7E" w:rsidP="000C4A7E">
            <w:pPr>
              <w:spacing w:after="160" w:line="360" w:lineRule="auto"/>
              <w:rPr>
                <w:rFonts w:ascii="Arial" w:hAnsi="Arial" w:cs="Arial"/>
              </w:rPr>
            </w:pPr>
            <w:r w:rsidRPr="000C4A7E">
              <w:rPr>
                <w:rFonts w:ascii="Arial" w:hAnsi="Arial" w:cs="Arial"/>
              </w:rPr>
              <w:t xml:space="preserve">Political </w:t>
            </w:r>
          </w:p>
        </w:tc>
        <w:tc>
          <w:tcPr>
            <w:tcW w:w="1561" w:type="dxa"/>
          </w:tcPr>
          <w:p w14:paraId="1429C16F" w14:textId="055FC151" w:rsidR="000C4A7E" w:rsidRPr="000C4A7E" w:rsidRDefault="00B8134A" w:rsidP="000C4A7E">
            <w:pPr>
              <w:spacing w:after="160" w:line="360" w:lineRule="auto"/>
              <w:rPr>
                <w:rFonts w:ascii="Arial" w:hAnsi="Arial" w:cs="Arial"/>
              </w:rPr>
            </w:pPr>
            <w:r>
              <w:rPr>
                <w:rFonts w:ascii="Arial" w:hAnsi="Arial" w:cs="Arial"/>
              </w:rPr>
              <w:t xml:space="preserve">Military attack </w:t>
            </w:r>
          </w:p>
        </w:tc>
        <w:tc>
          <w:tcPr>
            <w:tcW w:w="3531" w:type="dxa"/>
          </w:tcPr>
          <w:p w14:paraId="20EE71D4" w14:textId="3F689C25" w:rsidR="000C4A7E" w:rsidRPr="000C4A7E" w:rsidRDefault="00B8134A" w:rsidP="000C4A7E">
            <w:pPr>
              <w:spacing w:after="160" w:line="360" w:lineRule="auto"/>
              <w:rPr>
                <w:rFonts w:ascii="Arial" w:hAnsi="Arial" w:cs="Arial"/>
              </w:rPr>
            </w:pPr>
            <w:r>
              <w:rPr>
                <w:rFonts w:ascii="Arial" w:hAnsi="Arial" w:cs="Arial"/>
              </w:rPr>
              <w:t>Avoid a potential dispute with EASA</w:t>
            </w:r>
          </w:p>
        </w:tc>
        <w:tc>
          <w:tcPr>
            <w:tcW w:w="2545" w:type="dxa"/>
          </w:tcPr>
          <w:p w14:paraId="769195D3" w14:textId="2E929081" w:rsidR="000C4A7E" w:rsidRPr="000C4A7E" w:rsidRDefault="00B8134A" w:rsidP="000C4A7E">
            <w:pPr>
              <w:spacing w:after="160" w:line="360" w:lineRule="auto"/>
              <w:rPr>
                <w:rFonts w:ascii="Arial" w:hAnsi="Arial" w:cs="Arial"/>
              </w:rPr>
            </w:pPr>
            <w:r>
              <w:rPr>
                <w:rFonts w:ascii="Arial" w:hAnsi="Arial" w:cs="Arial"/>
              </w:rPr>
              <w:t>Cancelation a lot of flights</w:t>
            </w:r>
          </w:p>
        </w:tc>
      </w:tr>
      <w:tr w:rsidR="000C4A7E" w:rsidRPr="000C4A7E" w14:paraId="0EA1133A" w14:textId="77777777" w:rsidTr="00880F9B">
        <w:trPr>
          <w:trHeight w:val="508"/>
        </w:trPr>
        <w:tc>
          <w:tcPr>
            <w:tcW w:w="2687" w:type="dxa"/>
          </w:tcPr>
          <w:p w14:paraId="549C8EF8" w14:textId="77777777" w:rsidR="000C4A7E" w:rsidRPr="000C4A7E" w:rsidRDefault="000C4A7E" w:rsidP="000C4A7E">
            <w:pPr>
              <w:spacing w:after="160" w:line="360" w:lineRule="auto"/>
              <w:rPr>
                <w:rFonts w:ascii="Arial" w:hAnsi="Arial" w:cs="Arial"/>
              </w:rPr>
            </w:pPr>
            <w:r w:rsidRPr="000C4A7E">
              <w:rPr>
                <w:rFonts w:ascii="Arial" w:hAnsi="Arial" w:cs="Arial"/>
              </w:rPr>
              <w:t>Economic</w:t>
            </w:r>
          </w:p>
        </w:tc>
        <w:tc>
          <w:tcPr>
            <w:tcW w:w="1561" w:type="dxa"/>
          </w:tcPr>
          <w:p w14:paraId="15259344" w14:textId="18571A7E" w:rsidR="000C4A7E" w:rsidRPr="000C4A7E" w:rsidRDefault="00725D90" w:rsidP="000C4A7E">
            <w:pPr>
              <w:spacing w:after="160" w:line="360" w:lineRule="auto"/>
              <w:rPr>
                <w:rFonts w:ascii="Arial" w:hAnsi="Arial" w:cs="Arial"/>
              </w:rPr>
            </w:pPr>
            <w:r w:rsidRPr="00B4696F">
              <w:rPr>
                <w:rFonts w:ascii="Arial" w:hAnsi="Arial" w:cs="Arial"/>
              </w:rPr>
              <w:t>Economic stability</w:t>
            </w:r>
          </w:p>
        </w:tc>
        <w:tc>
          <w:tcPr>
            <w:tcW w:w="3531" w:type="dxa"/>
          </w:tcPr>
          <w:p w14:paraId="5D8F6301" w14:textId="49AD5BEB" w:rsidR="000C4A7E" w:rsidRPr="000C4A7E" w:rsidRDefault="00725D90" w:rsidP="000C4A7E">
            <w:pPr>
              <w:spacing w:after="160" w:line="360" w:lineRule="auto"/>
              <w:rPr>
                <w:rFonts w:ascii="Arial" w:hAnsi="Arial" w:cs="Arial"/>
              </w:rPr>
            </w:pPr>
            <w:r>
              <w:rPr>
                <w:rFonts w:ascii="Arial" w:hAnsi="Arial" w:cs="Arial"/>
              </w:rPr>
              <w:t>K</w:t>
            </w:r>
            <w:r w:rsidRPr="00B4696F">
              <w:rPr>
                <w:rFonts w:ascii="Arial" w:hAnsi="Arial" w:cs="Arial"/>
              </w:rPr>
              <w:t>ey factor for</w:t>
            </w:r>
            <w:r>
              <w:rPr>
                <w:rFonts w:ascii="Arial" w:hAnsi="Arial" w:cs="Arial"/>
              </w:rPr>
              <w:t xml:space="preserve"> entering a new market</w:t>
            </w:r>
          </w:p>
        </w:tc>
        <w:tc>
          <w:tcPr>
            <w:tcW w:w="2545" w:type="dxa"/>
          </w:tcPr>
          <w:p w14:paraId="60D60C41" w14:textId="65B82DA5" w:rsidR="000C4A7E" w:rsidRPr="000C4A7E" w:rsidRDefault="00725D90" w:rsidP="000C4A7E">
            <w:pPr>
              <w:spacing w:after="160" w:line="360" w:lineRule="auto"/>
              <w:rPr>
                <w:rFonts w:ascii="Arial" w:hAnsi="Arial" w:cs="Arial"/>
              </w:rPr>
            </w:pPr>
            <w:r>
              <w:rPr>
                <w:rFonts w:ascii="Arial" w:hAnsi="Arial" w:cs="Arial"/>
              </w:rPr>
              <w:t xml:space="preserve">Market breakdowns due to coronavirus pandemic </w:t>
            </w:r>
          </w:p>
        </w:tc>
      </w:tr>
      <w:tr w:rsidR="000C4A7E" w:rsidRPr="000C4A7E" w14:paraId="715D57CC" w14:textId="77777777" w:rsidTr="00880F9B">
        <w:trPr>
          <w:trHeight w:val="508"/>
        </w:trPr>
        <w:tc>
          <w:tcPr>
            <w:tcW w:w="2687" w:type="dxa"/>
          </w:tcPr>
          <w:p w14:paraId="546B43FA" w14:textId="77777777" w:rsidR="000C4A7E" w:rsidRPr="000C4A7E" w:rsidRDefault="000C4A7E" w:rsidP="000C4A7E">
            <w:pPr>
              <w:spacing w:after="160" w:line="360" w:lineRule="auto"/>
              <w:rPr>
                <w:rFonts w:ascii="Arial" w:hAnsi="Arial" w:cs="Arial"/>
              </w:rPr>
            </w:pPr>
            <w:r w:rsidRPr="000C4A7E">
              <w:rPr>
                <w:rFonts w:ascii="Arial" w:hAnsi="Arial" w:cs="Arial"/>
              </w:rPr>
              <w:t>Social &amp; Demographic</w:t>
            </w:r>
          </w:p>
        </w:tc>
        <w:tc>
          <w:tcPr>
            <w:tcW w:w="1561" w:type="dxa"/>
          </w:tcPr>
          <w:p w14:paraId="321BB898" w14:textId="3C53EEE4" w:rsidR="000C4A7E" w:rsidRPr="000C4A7E" w:rsidRDefault="00725D90" w:rsidP="000C4A7E">
            <w:pPr>
              <w:spacing w:after="160" w:line="360" w:lineRule="auto"/>
              <w:rPr>
                <w:rFonts w:ascii="Arial" w:hAnsi="Arial" w:cs="Arial"/>
              </w:rPr>
            </w:pPr>
            <w:r>
              <w:rPr>
                <w:rFonts w:ascii="Arial" w:hAnsi="Arial" w:cs="Arial"/>
              </w:rPr>
              <w:t>M</w:t>
            </w:r>
            <w:r w:rsidRPr="00B23762">
              <w:rPr>
                <w:rFonts w:ascii="Arial" w:hAnsi="Arial" w:cs="Arial"/>
              </w:rPr>
              <w:t>igration patterns</w:t>
            </w:r>
          </w:p>
        </w:tc>
        <w:tc>
          <w:tcPr>
            <w:tcW w:w="3531" w:type="dxa"/>
          </w:tcPr>
          <w:p w14:paraId="6C8572D6" w14:textId="77614EE7" w:rsidR="000C4A7E" w:rsidRPr="000C4A7E" w:rsidRDefault="00725D90" w:rsidP="000C4A7E">
            <w:pPr>
              <w:spacing w:after="160" w:line="360" w:lineRule="auto"/>
              <w:rPr>
                <w:rFonts w:ascii="Arial" w:hAnsi="Arial" w:cs="Arial"/>
              </w:rPr>
            </w:pPr>
            <w:r>
              <w:rPr>
                <w:rFonts w:ascii="Arial" w:hAnsi="Arial" w:cs="Arial"/>
              </w:rPr>
              <w:t xml:space="preserve">New destinations </w:t>
            </w:r>
          </w:p>
        </w:tc>
        <w:tc>
          <w:tcPr>
            <w:tcW w:w="2545" w:type="dxa"/>
          </w:tcPr>
          <w:p w14:paraId="569370DB" w14:textId="3841DBB6" w:rsidR="000C4A7E" w:rsidRPr="000C4A7E" w:rsidRDefault="00725D90" w:rsidP="000C4A7E">
            <w:pPr>
              <w:spacing w:after="160" w:line="360" w:lineRule="auto"/>
              <w:rPr>
                <w:rFonts w:ascii="Arial" w:hAnsi="Arial" w:cs="Arial"/>
              </w:rPr>
            </w:pPr>
            <w:r w:rsidRPr="00725D90">
              <w:rPr>
                <w:rFonts w:ascii="Arial" w:hAnsi="Arial" w:cs="Arial"/>
              </w:rPr>
              <w:t xml:space="preserve">It is crucial to know and anticipate clients' purchasing habits </w:t>
            </w:r>
            <w:r w:rsidR="00880F9B" w:rsidRPr="00725D90">
              <w:rPr>
                <w:rFonts w:ascii="Arial" w:hAnsi="Arial" w:cs="Arial"/>
              </w:rPr>
              <w:t>to</w:t>
            </w:r>
            <w:r w:rsidRPr="00725D90">
              <w:rPr>
                <w:rFonts w:ascii="Arial" w:hAnsi="Arial" w:cs="Arial"/>
              </w:rPr>
              <w:t xml:space="preserve"> determine their </w:t>
            </w:r>
            <w:r w:rsidR="00880F9B" w:rsidRPr="00725D90">
              <w:rPr>
                <w:rFonts w:ascii="Arial" w:hAnsi="Arial" w:cs="Arial"/>
              </w:rPr>
              <w:t>preferences.</w:t>
            </w:r>
          </w:p>
        </w:tc>
      </w:tr>
      <w:tr w:rsidR="000C4A7E" w:rsidRPr="000C4A7E" w14:paraId="58A88F68" w14:textId="77777777" w:rsidTr="00880F9B">
        <w:trPr>
          <w:trHeight w:val="508"/>
        </w:trPr>
        <w:tc>
          <w:tcPr>
            <w:tcW w:w="2687" w:type="dxa"/>
          </w:tcPr>
          <w:p w14:paraId="24FE2FF0" w14:textId="77777777" w:rsidR="000C4A7E" w:rsidRPr="000C4A7E" w:rsidRDefault="000C4A7E" w:rsidP="000C4A7E">
            <w:pPr>
              <w:spacing w:after="160" w:line="360" w:lineRule="auto"/>
              <w:rPr>
                <w:rFonts w:ascii="Arial" w:hAnsi="Arial" w:cs="Arial"/>
              </w:rPr>
            </w:pPr>
            <w:r w:rsidRPr="000C4A7E">
              <w:rPr>
                <w:rFonts w:ascii="Arial" w:hAnsi="Arial" w:cs="Arial"/>
              </w:rPr>
              <w:t>Technological</w:t>
            </w:r>
          </w:p>
        </w:tc>
        <w:tc>
          <w:tcPr>
            <w:tcW w:w="1561" w:type="dxa"/>
          </w:tcPr>
          <w:p w14:paraId="4681C35C" w14:textId="35B5DED5" w:rsidR="000C4A7E" w:rsidRPr="000C4A7E" w:rsidRDefault="00880F9B" w:rsidP="000C4A7E">
            <w:pPr>
              <w:spacing w:after="160" w:line="360" w:lineRule="auto"/>
              <w:rPr>
                <w:rFonts w:ascii="Arial" w:hAnsi="Arial" w:cs="Arial"/>
              </w:rPr>
            </w:pPr>
            <w:r>
              <w:rPr>
                <w:rFonts w:ascii="Arial" w:hAnsi="Arial" w:cs="Arial"/>
              </w:rPr>
              <w:t xml:space="preserve">Social media </w:t>
            </w:r>
          </w:p>
        </w:tc>
        <w:tc>
          <w:tcPr>
            <w:tcW w:w="3531" w:type="dxa"/>
          </w:tcPr>
          <w:p w14:paraId="7B306A99" w14:textId="01C66FA4" w:rsidR="000C4A7E" w:rsidRPr="000C4A7E" w:rsidRDefault="00880F9B" w:rsidP="000C4A7E">
            <w:pPr>
              <w:spacing w:after="160" w:line="360" w:lineRule="auto"/>
              <w:rPr>
                <w:rFonts w:ascii="Arial" w:hAnsi="Arial" w:cs="Arial"/>
              </w:rPr>
            </w:pPr>
            <w:r>
              <w:rPr>
                <w:rFonts w:ascii="Arial" w:hAnsi="Arial" w:cs="Arial"/>
              </w:rPr>
              <w:t>B</w:t>
            </w:r>
            <w:r w:rsidRPr="00044078">
              <w:rPr>
                <w:rFonts w:ascii="Arial" w:hAnsi="Arial" w:cs="Arial"/>
              </w:rPr>
              <w:t>oost</w:t>
            </w:r>
            <w:r>
              <w:rPr>
                <w:rFonts w:ascii="Arial" w:hAnsi="Arial" w:cs="Arial"/>
              </w:rPr>
              <w:t>ing</w:t>
            </w:r>
            <w:r w:rsidRPr="00044078">
              <w:rPr>
                <w:rFonts w:ascii="Arial" w:hAnsi="Arial" w:cs="Arial"/>
              </w:rPr>
              <w:t xml:space="preserve"> business performance</w:t>
            </w:r>
          </w:p>
        </w:tc>
        <w:tc>
          <w:tcPr>
            <w:tcW w:w="2545" w:type="dxa"/>
          </w:tcPr>
          <w:p w14:paraId="0B76690B" w14:textId="2B574683" w:rsidR="000C4A7E" w:rsidRPr="000C4A7E" w:rsidRDefault="00880F9B" w:rsidP="000C4A7E">
            <w:pPr>
              <w:spacing w:after="160" w:line="360" w:lineRule="auto"/>
              <w:rPr>
                <w:rFonts w:ascii="Arial" w:hAnsi="Arial" w:cs="Arial"/>
              </w:rPr>
            </w:pPr>
            <w:r>
              <w:rPr>
                <w:rFonts w:ascii="Arial" w:hAnsi="Arial" w:cs="Arial"/>
              </w:rPr>
              <w:t xml:space="preserve">Spending more money for developing and innovation </w:t>
            </w:r>
          </w:p>
        </w:tc>
      </w:tr>
      <w:tr w:rsidR="000C4A7E" w:rsidRPr="000C4A7E" w14:paraId="47C4B79F" w14:textId="77777777" w:rsidTr="00880F9B">
        <w:trPr>
          <w:trHeight w:val="542"/>
        </w:trPr>
        <w:tc>
          <w:tcPr>
            <w:tcW w:w="2687" w:type="dxa"/>
          </w:tcPr>
          <w:p w14:paraId="55925C66" w14:textId="77777777" w:rsidR="000C4A7E" w:rsidRPr="000C4A7E" w:rsidRDefault="000C4A7E" w:rsidP="000C4A7E">
            <w:pPr>
              <w:spacing w:after="160" w:line="360" w:lineRule="auto"/>
              <w:rPr>
                <w:rFonts w:ascii="Arial" w:hAnsi="Arial" w:cs="Arial"/>
              </w:rPr>
            </w:pPr>
            <w:r w:rsidRPr="000C4A7E">
              <w:rPr>
                <w:rFonts w:ascii="Arial" w:hAnsi="Arial" w:cs="Arial"/>
              </w:rPr>
              <w:t>Ecological/Environmental</w:t>
            </w:r>
          </w:p>
        </w:tc>
        <w:tc>
          <w:tcPr>
            <w:tcW w:w="1561" w:type="dxa"/>
          </w:tcPr>
          <w:p w14:paraId="6AEFAA2A" w14:textId="13695C0B" w:rsidR="000C4A7E" w:rsidRPr="00E91822" w:rsidRDefault="00E91822" w:rsidP="000C4A7E">
            <w:pPr>
              <w:spacing w:after="160" w:line="360" w:lineRule="auto"/>
              <w:rPr>
                <w:rFonts w:ascii="Arial" w:hAnsi="Arial" w:cs="Arial"/>
              </w:rPr>
            </w:pPr>
            <w:r w:rsidRPr="00E91822">
              <w:rPr>
                <w:rFonts w:ascii="Arial" w:hAnsi="Arial" w:cs="Arial"/>
              </w:rPr>
              <w:t>Climate pollution</w:t>
            </w:r>
          </w:p>
        </w:tc>
        <w:tc>
          <w:tcPr>
            <w:tcW w:w="3531" w:type="dxa"/>
          </w:tcPr>
          <w:p w14:paraId="076009CB" w14:textId="359A2477" w:rsidR="000C4A7E" w:rsidRPr="00E91822" w:rsidRDefault="00E91822" w:rsidP="000C4A7E">
            <w:pPr>
              <w:spacing w:after="160" w:line="360" w:lineRule="auto"/>
              <w:rPr>
                <w:rFonts w:ascii="Arial" w:hAnsi="Arial" w:cs="Arial"/>
              </w:rPr>
            </w:pPr>
            <w:r w:rsidRPr="00E91822">
              <w:rPr>
                <w:rFonts w:ascii="Arial" w:hAnsi="Arial" w:cs="Arial"/>
              </w:rPr>
              <w:t>Made a problem like a new business programme.</w:t>
            </w:r>
          </w:p>
        </w:tc>
        <w:tc>
          <w:tcPr>
            <w:tcW w:w="2545" w:type="dxa"/>
          </w:tcPr>
          <w:p w14:paraId="0A646008" w14:textId="42A6B141" w:rsidR="000C4A7E" w:rsidRPr="00E91822" w:rsidRDefault="00E91822" w:rsidP="000C4A7E">
            <w:pPr>
              <w:spacing w:after="160" w:line="360" w:lineRule="auto"/>
              <w:rPr>
                <w:rFonts w:ascii="Arial" w:hAnsi="Arial" w:cs="Arial"/>
              </w:rPr>
            </w:pPr>
            <w:r w:rsidRPr="00E91822">
              <w:rPr>
                <w:rFonts w:ascii="Arial" w:hAnsi="Arial" w:cs="Arial"/>
              </w:rPr>
              <w:t>Many jurisdictions have implemented specific rules to conserve their urban areas by sustainable waste management.</w:t>
            </w:r>
          </w:p>
        </w:tc>
      </w:tr>
      <w:tr w:rsidR="000C4A7E" w:rsidRPr="000C4A7E" w14:paraId="52221929" w14:textId="77777777" w:rsidTr="00880F9B">
        <w:trPr>
          <w:trHeight w:val="508"/>
        </w:trPr>
        <w:tc>
          <w:tcPr>
            <w:tcW w:w="2687" w:type="dxa"/>
          </w:tcPr>
          <w:p w14:paraId="60C528C0" w14:textId="77777777" w:rsidR="000C4A7E" w:rsidRPr="000C4A7E" w:rsidRDefault="000C4A7E" w:rsidP="000C4A7E">
            <w:pPr>
              <w:spacing w:after="160" w:line="360" w:lineRule="auto"/>
              <w:rPr>
                <w:rFonts w:ascii="Arial" w:hAnsi="Arial" w:cs="Arial"/>
              </w:rPr>
            </w:pPr>
            <w:r w:rsidRPr="000C4A7E">
              <w:rPr>
                <w:rFonts w:ascii="Arial" w:hAnsi="Arial" w:cs="Arial"/>
              </w:rPr>
              <w:t>Legal</w:t>
            </w:r>
          </w:p>
        </w:tc>
        <w:tc>
          <w:tcPr>
            <w:tcW w:w="1561" w:type="dxa"/>
          </w:tcPr>
          <w:p w14:paraId="06B92D5D" w14:textId="462371D1" w:rsidR="000C4A7E" w:rsidRPr="000C4A7E" w:rsidRDefault="00FB19F1" w:rsidP="000C4A7E">
            <w:pPr>
              <w:spacing w:after="160" w:line="360" w:lineRule="auto"/>
              <w:rPr>
                <w:rFonts w:ascii="Arial" w:hAnsi="Arial" w:cs="Arial"/>
              </w:rPr>
            </w:pPr>
            <w:r>
              <w:rPr>
                <w:rFonts w:ascii="Arial" w:hAnsi="Arial" w:cs="Arial"/>
              </w:rPr>
              <w:t>Data protection law</w:t>
            </w:r>
          </w:p>
        </w:tc>
        <w:tc>
          <w:tcPr>
            <w:tcW w:w="3531" w:type="dxa"/>
          </w:tcPr>
          <w:p w14:paraId="090DF393" w14:textId="5A8C84DC" w:rsidR="000C4A7E" w:rsidRPr="000C4A7E" w:rsidRDefault="00FB19F1" w:rsidP="000C4A7E">
            <w:pPr>
              <w:spacing w:after="160" w:line="360" w:lineRule="auto"/>
              <w:rPr>
                <w:rFonts w:ascii="Arial" w:hAnsi="Arial" w:cs="Arial"/>
              </w:rPr>
            </w:pPr>
            <w:r>
              <w:rPr>
                <w:rFonts w:ascii="Arial" w:hAnsi="Arial" w:cs="Arial"/>
              </w:rPr>
              <w:t xml:space="preserve">Save and secure using </w:t>
            </w:r>
            <w:r w:rsidRPr="00AD7FD7">
              <w:rPr>
                <w:rFonts w:ascii="Arial" w:hAnsi="Arial" w:cs="Arial"/>
              </w:rPr>
              <w:t>third-party data processors</w:t>
            </w:r>
          </w:p>
        </w:tc>
        <w:tc>
          <w:tcPr>
            <w:tcW w:w="2545" w:type="dxa"/>
          </w:tcPr>
          <w:p w14:paraId="7745F703" w14:textId="4903A979" w:rsidR="000C4A7E" w:rsidRPr="000C4A7E" w:rsidRDefault="00FB19F1" w:rsidP="000C4A7E">
            <w:pPr>
              <w:spacing w:after="160" w:line="360" w:lineRule="auto"/>
              <w:rPr>
                <w:rFonts w:ascii="Arial" w:hAnsi="Arial" w:cs="Arial"/>
              </w:rPr>
            </w:pPr>
            <w:r>
              <w:rPr>
                <w:rFonts w:ascii="Arial" w:hAnsi="Arial" w:cs="Arial"/>
              </w:rPr>
              <w:t>C</w:t>
            </w:r>
            <w:r w:rsidRPr="00FB19F1">
              <w:rPr>
                <w:rFonts w:ascii="Arial" w:hAnsi="Arial" w:cs="Arial"/>
              </w:rPr>
              <w:t>ybernetic attack</w:t>
            </w:r>
          </w:p>
        </w:tc>
      </w:tr>
    </w:tbl>
    <w:p w14:paraId="6CD3F488" w14:textId="528CBD51" w:rsidR="000C4A7E" w:rsidRPr="000C4A7E" w:rsidRDefault="000C4A7E" w:rsidP="000C4A7E">
      <w:pPr>
        <w:rPr>
          <w:rFonts w:ascii="Arial" w:hAnsi="Arial" w:cs="Arial"/>
        </w:rPr>
      </w:pPr>
      <w:r w:rsidRPr="000C4A7E">
        <w:rPr>
          <w:rFonts w:ascii="Arial" w:hAnsi="Arial" w:cs="Arial"/>
        </w:rPr>
        <w:t>Appendix I: Summary of PESTEL Analysis</w:t>
      </w:r>
    </w:p>
    <w:p w14:paraId="3C8F1FBD" w14:textId="77777777" w:rsidR="000C4A7E" w:rsidRPr="00821C78" w:rsidRDefault="000C4A7E">
      <w:pPr>
        <w:spacing w:line="360" w:lineRule="auto"/>
        <w:rPr>
          <w:rFonts w:ascii="Arial" w:hAnsi="Arial" w:cs="Arial"/>
        </w:rPr>
      </w:pPr>
    </w:p>
    <w:sectPr w:rsidR="000C4A7E" w:rsidRPr="00821C78" w:rsidSect="000C4A7E">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159E4" w14:textId="77777777" w:rsidR="00DD34E4" w:rsidRDefault="00DD34E4" w:rsidP="00821C78">
      <w:pPr>
        <w:spacing w:after="0" w:line="240" w:lineRule="auto"/>
      </w:pPr>
      <w:r>
        <w:separator/>
      </w:r>
    </w:p>
  </w:endnote>
  <w:endnote w:type="continuationSeparator" w:id="0">
    <w:p w14:paraId="1BC9ED22" w14:textId="77777777" w:rsidR="00DD34E4" w:rsidRDefault="00DD34E4" w:rsidP="0082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933160"/>
      <w:docPartObj>
        <w:docPartGallery w:val="Page Numbers (Bottom of Page)"/>
        <w:docPartUnique/>
      </w:docPartObj>
    </w:sdtPr>
    <w:sdtEndPr>
      <w:rPr>
        <w:noProof/>
      </w:rPr>
    </w:sdtEndPr>
    <w:sdtContent>
      <w:p w14:paraId="5ACCCF9E" w14:textId="559BD599" w:rsidR="00821C78" w:rsidRDefault="00821C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25C07" w14:textId="77777777" w:rsidR="00821C78" w:rsidRDefault="00821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186F2" w14:textId="77777777" w:rsidR="00DD34E4" w:rsidRDefault="00DD34E4" w:rsidP="00821C78">
      <w:pPr>
        <w:spacing w:after="0" w:line="240" w:lineRule="auto"/>
      </w:pPr>
      <w:r>
        <w:separator/>
      </w:r>
    </w:p>
  </w:footnote>
  <w:footnote w:type="continuationSeparator" w:id="0">
    <w:p w14:paraId="378D29D9" w14:textId="77777777" w:rsidR="00DD34E4" w:rsidRDefault="00DD34E4" w:rsidP="00821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15F5"/>
    <w:multiLevelType w:val="multilevel"/>
    <w:tmpl w:val="F93C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5F6BCE"/>
    <w:multiLevelType w:val="hybridMultilevel"/>
    <w:tmpl w:val="28E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F7C6C"/>
    <w:multiLevelType w:val="hybridMultilevel"/>
    <w:tmpl w:val="3F9E25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9020C04"/>
    <w:multiLevelType w:val="hybridMultilevel"/>
    <w:tmpl w:val="41B87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04D49"/>
    <w:multiLevelType w:val="hybridMultilevel"/>
    <w:tmpl w:val="571C4186"/>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5" w15:restartNumberingAfterBreak="0">
    <w:nsid w:val="1CF51AC2"/>
    <w:multiLevelType w:val="hybridMultilevel"/>
    <w:tmpl w:val="2EAA9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6E6AB1"/>
    <w:multiLevelType w:val="hybridMultilevel"/>
    <w:tmpl w:val="A80A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C7"/>
    <w:rsid w:val="00012CEE"/>
    <w:rsid w:val="00033EA9"/>
    <w:rsid w:val="00034336"/>
    <w:rsid w:val="00044078"/>
    <w:rsid w:val="000733CC"/>
    <w:rsid w:val="000A6509"/>
    <w:rsid w:val="000B6A90"/>
    <w:rsid w:val="000C4A7E"/>
    <w:rsid w:val="001054A3"/>
    <w:rsid w:val="0013005E"/>
    <w:rsid w:val="00196FE6"/>
    <w:rsid w:val="001A7CC9"/>
    <w:rsid w:val="001E3379"/>
    <w:rsid w:val="00231776"/>
    <w:rsid w:val="0028405B"/>
    <w:rsid w:val="003266AB"/>
    <w:rsid w:val="003276B0"/>
    <w:rsid w:val="003840F2"/>
    <w:rsid w:val="003B2D5C"/>
    <w:rsid w:val="003B37E8"/>
    <w:rsid w:val="00404A5B"/>
    <w:rsid w:val="00437A1B"/>
    <w:rsid w:val="0044243D"/>
    <w:rsid w:val="0047136A"/>
    <w:rsid w:val="004B7374"/>
    <w:rsid w:val="00611900"/>
    <w:rsid w:val="00662AB6"/>
    <w:rsid w:val="006B5B82"/>
    <w:rsid w:val="006B64D1"/>
    <w:rsid w:val="006C28E8"/>
    <w:rsid w:val="006E5AB2"/>
    <w:rsid w:val="00725D90"/>
    <w:rsid w:val="00730BC3"/>
    <w:rsid w:val="00747212"/>
    <w:rsid w:val="00821C78"/>
    <w:rsid w:val="00880F9B"/>
    <w:rsid w:val="0088526F"/>
    <w:rsid w:val="008E4EF0"/>
    <w:rsid w:val="009025C7"/>
    <w:rsid w:val="00941950"/>
    <w:rsid w:val="009519E2"/>
    <w:rsid w:val="00953336"/>
    <w:rsid w:val="00A02CCF"/>
    <w:rsid w:val="00A51C3E"/>
    <w:rsid w:val="00A74C07"/>
    <w:rsid w:val="00A93ED5"/>
    <w:rsid w:val="00AB698C"/>
    <w:rsid w:val="00AC33CA"/>
    <w:rsid w:val="00AC45D9"/>
    <w:rsid w:val="00AD7FD7"/>
    <w:rsid w:val="00B23762"/>
    <w:rsid w:val="00B35481"/>
    <w:rsid w:val="00B4696F"/>
    <w:rsid w:val="00B64D92"/>
    <w:rsid w:val="00B8134A"/>
    <w:rsid w:val="00BB084F"/>
    <w:rsid w:val="00BB09FE"/>
    <w:rsid w:val="00BD4548"/>
    <w:rsid w:val="00BD6ABC"/>
    <w:rsid w:val="00C1699C"/>
    <w:rsid w:val="00C62536"/>
    <w:rsid w:val="00C70CEC"/>
    <w:rsid w:val="00CC1FA6"/>
    <w:rsid w:val="00CD7518"/>
    <w:rsid w:val="00CE5CAB"/>
    <w:rsid w:val="00CE6EF9"/>
    <w:rsid w:val="00D26120"/>
    <w:rsid w:val="00D30BCA"/>
    <w:rsid w:val="00D464FA"/>
    <w:rsid w:val="00D5363C"/>
    <w:rsid w:val="00D63BFC"/>
    <w:rsid w:val="00D643D3"/>
    <w:rsid w:val="00DD2D2B"/>
    <w:rsid w:val="00DD34E4"/>
    <w:rsid w:val="00E56DE2"/>
    <w:rsid w:val="00E90EF8"/>
    <w:rsid w:val="00E91822"/>
    <w:rsid w:val="00ED2ABD"/>
    <w:rsid w:val="00EE5187"/>
    <w:rsid w:val="00F04BB8"/>
    <w:rsid w:val="00FA7379"/>
    <w:rsid w:val="00FB19F1"/>
    <w:rsid w:val="00FC5A8B"/>
    <w:rsid w:val="00FC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8A26A"/>
  <w15:chartTrackingRefBased/>
  <w15:docId w15:val="{D7256F8F-3A0E-464E-BAC2-7445EDED6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8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7F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C78"/>
  </w:style>
  <w:style w:type="paragraph" w:styleId="Footer">
    <w:name w:val="footer"/>
    <w:basedOn w:val="Normal"/>
    <w:link w:val="FooterChar"/>
    <w:uiPriority w:val="99"/>
    <w:unhideWhenUsed/>
    <w:rsid w:val="00821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C78"/>
  </w:style>
  <w:style w:type="paragraph" w:styleId="Title">
    <w:name w:val="Title"/>
    <w:basedOn w:val="Normal"/>
    <w:next w:val="Normal"/>
    <w:link w:val="TitleChar"/>
    <w:uiPriority w:val="10"/>
    <w:qFormat/>
    <w:rsid w:val="00821C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C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B084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C1FA6"/>
    <w:rPr>
      <w:color w:val="0000FF"/>
      <w:u w:val="single"/>
    </w:rPr>
  </w:style>
  <w:style w:type="paragraph" w:styleId="ListParagraph">
    <w:name w:val="List Paragraph"/>
    <w:basedOn w:val="Normal"/>
    <w:uiPriority w:val="34"/>
    <w:qFormat/>
    <w:rsid w:val="009519E2"/>
    <w:pPr>
      <w:ind w:left="720"/>
      <w:contextualSpacing/>
    </w:pPr>
  </w:style>
  <w:style w:type="character" w:styleId="Emphasis">
    <w:name w:val="Emphasis"/>
    <w:basedOn w:val="DefaultParagraphFont"/>
    <w:uiPriority w:val="20"/>
    <w:qFormat/>
    <w:rsid w:val="00AB698C"/>
    <w:rPr>
      <w:i/>
      <w:iCs/>
    </w:rPr>
  </w:style>
  <w:style w:type="character" w:customStyle="1" w:styleId="Heading3Char">
    <w:name w:val="Heading 3 Char"/>
    <w:basedOn w:val="DefaultParagraphFont"/>
    <w:link w:val="Heading3"/>
    <w:uiPriority w:val="9"/>
    <w:semiHidden/>
    <w:rsid w:val="00AD7FD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840F2"/>
    <w:pPr>
      <w:outlineLvl w:val="9"/>
    </w:pPr>
    <w:rPr>
      <w:lang w:val="en-US"/>
    </w:rPr>
  </w:style>
  <w:style w:type="paragraph" w:styleId="TOC1">
    <w:name w:val="toc 1"/>
    <w:basedOn w:val="Normal"/>
    <w:next w:val="Normal"/>
    <w:autoRedefine/>
    <w:uiPriority w:val="39"/>
    <w:unhideWhenUsed/>
    <w:rsid w:val="003840F2"/>
    <w:pPr>
      <w:spacing w:after="100"/>
    </w:pPr>
  </w:style>
  <w:style w:type="table" w:styleId="TableGrid">
    <w:name w:val="Table Grid"/>
    <w:basedOn w:val="TableNormal"/>
    <w:uiPriority w:val="39"/>
    <w:rsid w:val="000C4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C4A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4A7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3626">
      <w:bodyDiv w:val="1"/>
      <w:marLeft w:val="0"/>
      <w:marRight w:val="0"/>
      <w:marTop w:val="0"/>
      <w:marBottom w:val="0"/>
      <w:divBdr>
        <w:top w:val="none" w:sz="0" w:space="0" w:color="auto"/>
        <w:left w:val="none" w:sz="0" w:space="0" w:color="auto"/>
        <w:bottom w:val="none" w:sz="0" w:space="0" w:color="auto"/>
        <w:right w:val="none" w:sz="0" w:space="0" w:color="auto"/>
      </w:divBdr>
    </w:div>
    <w:div w:id="191842967">
      <w:bodyDiv w:val="1"/>
      <w:marLeft w:val="0"/>
      <w:marRight w:val="0"/>
      <w:marTop w:val="0"/>
      <w:marBottom w:val="0"/>
      <w:divBdr>
        <w:top w:val="none" w:sz="0" w:space="0" w:color="auto"/>
        <w:left w:val="none" w:sz="0" w:space="0" w:color="auto"/>
        <w:bottom w:val="none" w:sz="0" w:space="0" w:color="auto"/>
        <w:right w:val="none" w:sz="0" w:space="0" w:color="auto"/>
      </w:divBdr>
    </w:div>
    <w:div w:id="89038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entreforaviation.com/analysis/wizz-air-swot-ultra-low-costs-drive-high-growth-and-margins-in-spite-of-ryanair-competition-251605" TargetMode="External"/><Relationship Id="rId18" Type="http://schemas.openxmlformats.org/officeDocument/2006/relationships/hyperlink" Target="https://germanwatch.org/en/g20" TargetMode="External"/><Relationship Id="rId26" Type="http://schemas.openxmlformats.org/officeDocument/2006/relationships/hyperlink" Target="https://www.routesonline.com/airlines/4841/wizz-air/about/" TargetMode="External"/><Relationship Id="rId21" Type="http://schemas.openxmlformats.org/officeDocument/2006/relationships/hyperlink" Target="https://wizzair.com/en-gb/legal/privacy-notice/short-privacy-notice-of-wizz-air" TargetMode="External"/><Relationship Id="rId34"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hyperlink" Target="https://www.business-to-you.com/scanning-the-environment-pestel-analysis/" TargetMode="External"/><Relationship Id="rId17" Type="http://schemas.openxmlformats.org/officeDocument/2006/relationships/hyperlink" Target="http://fernfortuniversity.com/term-papers/pestel/nyse4/6925-wizz-air-holdings-plc.php" TargetMode="External"/><Relationship Id="rId25" Type="http://schemas.openxmlformats.org/officeDocument/2006/relationships/hyperlink" Target="https://www.aerospace-technology.com/comment/wizz-air-expansion-strategy-bright-future/" TargetMode="External"/><Relationship Id="rId33"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s://www.etf-europe.org/romanian-court-system-forces-wizz-air-to-give-back-jobs-to-fired-pilots-and-cabin-crew/" TargetMode="External"/><Relationship Id="rId20" Type="http://schemas.openxmlformats.org/officeDocument/2006/relationships/hyperlink" Target="https://wizzair.com/en-gb/information-and-services/about-us/news/2019/07/18/wizz-air-expands-its-chisinau-operations" TargetMode="External"/><Relationship Id="rId29"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lish.alarabiya.net/News/middle-east/2021/05/14/Wizz-Air-joins-other-airlines-cancelling-Tel-Aviv-flights-following-rising-conflict" TargetMode="External"/><Relationship Id="rId24" Type="http://schemas.openxmlformats.org/officeDocument/2006/relationships/hyperlink" Target="https://wizzair.com/static/docs/default-source/downloadable-documents/corporate-website-transfer-documents/annual-reports/wizz-air_holdings_plc_annual_report_and_accounts_2015_0178d87d.pdf" TargetMode="External"/><Relationship Id="rId32" Type="http://schemas.openxmlformats.org/officeDocument/2006/relationships/image" Target="media/image7.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mb.gov.ph/citizens-charter/" TargetMode="External"/><Relationship Id="rId23" Type="http://schemas.openxmlformats.org/officeDocument/2006/relationships/hyperlink" Target="https://wizzair.com/en-gb/information-and-services/flight-status/delay-and-cancellation" TargetMode="External"/><Relationship Id="rId28" Type="http://schemas.openxmlformats.org/officeDocument/2006/relationships/image" Target="media/image3.jpg"/><Relationship Id="rId36" Type="http://schemas.openxmlformats.org/officeDocument/2006/relationships/fontTable" Target="fontTable.xml"/><Relationship Id="rId10" Type="http://schemas.openxmlformats.org/officeDocument/2006/relationships/hyperlink" Target="https://wizzair.com/static/docs/default-source/downloadable-documents/corporate-website-transfer-documents/annual-reports/wizz-air-holdings-plc-annual-report-and-accounts-2020_v3_fd38d396.pdf" TargetMode="External"/><Relationship Id="rId19" Type="http://schemas.openxmlformats.org/officeDocument/2006/relationships/hyperlink" Target="https://wizzair.com/ru-ru/country-specific-travel-information" TargetMode="External"/><Relationship Id="rId31"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aviation.direct/en" TargetMode="External"/><Relationship Id="rId22" Type="http://schemas.openxmlformats.org/officeDocument/2006/relationships/hyperlink" Target="https://wizzair.com/en-gb/information-and-services/about-us/sustainability" TargetMode="External"/><Relationship Id="rId27" Type="http://schemas.openxmlformats.org/officeDocument/2006/relationships/image" Target="media/image2.jpg"/><Relationship Id="rId30" Type="http://schemas.openxmlformats.org/officeDocument/2006/relationships/image" Target="media/image5.jp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93DBC-C299-462A-BB4A-7CF53888B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16</Pages>
  <Words>3540</Words>
  <Characters>20182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dim</dc:creator>
  <cp:keywords/>
  <dc:description/>
  <cp:lastModifiedBy>Severina Baciu (2022009)</cp:lastModifiedBy>
  <cp:revision>10</cp:revision>
  <dcterms:created xsi:type="dcterms:W3CDTF">2021-06-18T16:57:00Z</dcterms:created>
  <dcterms:modified xsi:type="dcterms:W3CDTF">2021-06-20T07:14:00Z</dcterms:modified>
</cp:coreProperties>
</file>