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52CD88" w14:textId="41B485FC"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bookmarkStart w:id="0" w:name="_GoBack"/>
      <w:bookmarkEnd w:id="0"/>
      <w:r w:rsidRPr="0099614F">
        <w:rPr>
          <w:rFonts w:ascii="Arial" w:hAnsi="Arial" w:cs="Arial"/>
          <w:color w:val="000000"/>
          <w:sz w:val="20"/>
          <w:szCs w:val="20"/>
          <w:lang w:val="en-US"/>
        </w:rPr>
        <w:t>Dadansoddiad beirniadol o lythrennedd, rhifedd a chymhwysedd digidol fel cyfrifoldebau trawsgwricwlaidd yn y cwricwlwm sy’n datblygu yng Nghymru.</w:t>
      </w:r>
    </w:p>
    <w:p w14:paraId="5EA3A542"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lang w:val="en-US"/>
        </w:rPr>
      </w:pPr>
    </w:p>
    <w:p w14:paraId="01C0ACAA" w14:textId="343E4EF4" w:rsidR="00BA1B43" w:rsidRPr="0099614F" w:rsidRDefault="00C95B4E" w:rsidP="00B365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Mae’r aseiniad hwn yn gofyn i ni drafod yn feirniadol datblygiad y defnydd o lythrennedd, rhifedd a chymhwysedd digidol (LlRhCD) fel cyfrifoldebau trawsgwricwlaidd yng nghwricwlwm Cymru. Ond, yn gyntaf, mae angen i ni ystyried beth yn union y mae ‘trawsgwricwlaidd’ yn ei olygu, a beth yw’r gwahaniaeth rhwng iaith a llythrennedd, Mathemateg a rhifedd, TGCh a chymhwysedd digidol. Yn ogystal, ystyrir y defnydd o LlRhCD o fewn y cwricwlwm presennol a sut mae athrawon yn ymgorffori’r agweddau yma yn eu gwersi arferol. Hefyd, ystyrir pa effaith gaiff datblygiadau cwricwlwm Cymru ar LlRhCD yn y dyfodol.</w:t>
      </w:r>
    </w:p>
    <w:p w14:paraId="5567C07B" w14:textId="77777777" w:rsidR="00C95B4E" w:rsidRPr="0099614F" w:rsidRDefault="00C95B4E" w:rsidP="00B365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cy-GB"/>
        </w:rPr>
      </w:pPr>
    </w:p>
    <w:p w14:paraId="6792A0BC"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Pwysleisia Roy (2016) fod yr ymadrodd 'trawsgwricwlaidd' o fewn ysgolion yn golygu cysyniad i'w weithredu, ond mae diffyg eglurder ynglŷn â'r term amorffaidd hwn yn parhau. Beth yw trawsgwricwlaidd? Pam ei fod yn bwysig a sut y gellir ei weithredu?</w:t>
      </w:r>
    </w:p>
    <w:p w14:paraId="7F2D46A7"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Ymhelaetha Savage (2009) gan nodi fod nodweddion yr ymagwedd drawsgwricwlaidd at ddysgu yn penodi sensitifrwydd tuag at synthesis, o wybodaeth, sgiliau a dealltwriaeth o wahanol feysydd pwnc. Mae'r rhain yn llywio addysgeg gyfoethog sy'n hyrwyddo dull o ddysgu sy'n ymgorffori ac yn archwilio'r sensitifrwydd ehangach hwn trwy wahanol ddulliau.</w:t>
      </w:r>
    </w:p>
    <w:p w14:paraId="48C39C45" w14:textId="77777777" w:rsidR="00D41A42" w:rsidRPr="0099614F" w:rsidRDefault="00D41A42" w:rsidP="00B36587">
      <w:pPr>
        <w:spacing w:line="360" w:lineRule="auto"/>
        <w:rPr>
          <w:rFonts w:ascii="Arial" w:hAnsi="Arial" w:cs="Arial"/>
          <w:sz w:val="20"/>
          <w:szCs w:val="20"/>
          <w:lang w:val="cy-GB"/>
        </w:rPr>
      </w:pPr>
    </w:p>
    <w:p w14:paraId="2A0BCA20" w14:textId="6A51CDF2" w:rsidR="006F17B8" w:rsidRPr="0099614F" w:rsidRDefault="006F17B8" w:rsidP="00B365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cy-GB"/>
        </w:rPr>
      </w:pPr>
      <w:r w:rsidRPr="0099614F">
        <w:rPr>
          <w:rFonts w:ascii="Arial" w:hAnsi="Arial" w:cs="Arial"/>
          <w:color w:val="000000"/>
          <w:sz w:val="20"/>
          <w:szCs w:val="20"/>
          <w:lang w:val="cy-GB"/>
        </w:rPr>
        <w:t>Beth y</w:t>
      </w:r>
      <w:r w:rsidR="00D41A42" w:rsidRPr="0099614F">
        <w:rPr>
          <w:rFonts w:ascii="Arial" w:hAnsi="Arial" w:cs="Arial"/>
          <w:color w:val="000000"/>
          <w:sz w:val="20"/>
          <w:szCs w:val="20"/>
          <w:lang w:val="cy-GB"/>
        </w:rPr>
        <w:t>w</w:t>
      </w:r>
      <w:r w:rsidRPr="0099614F">
        <w:rPr>
          <w:rFonts w:ascii="Arial" w:hAnsi="Arial" w:cs="Arial"/>
          <w:color w:val="000000"/>
          <w:sz w:val="20"/>
          <w:szCs w:val="20"/>
          <w:lang w:val="cy-GB"/>
        </w:rPr>
        <w:t xml:space="preserve"> Llythrennedd, Rhifedd a Chymhwysedd Digidol?</w:t>
      </w:r>
    </w:p>
    <w:p w14:paraId="522313F3" w14:textId="26C140EC" w:rsidR="00F12147" w:rsidRPr="0099614F" w:rsidRDefault="00F12147" w:rsidP="00B365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cy-GB"/>
        </w:rPr>
      </w:pPr>
    </w:p>
    <w:p w14:paraId="00300CDD"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Pwysleisia’r wefan Addysg Alban (2018) fod Mathemateg yn bwysig yn ein bywyd bob dydd. Mae’n caniatáu i ni i reoli nifer o agweddau yn ein bywydau ac i wneud synnwyr o'r byd o'n hamgylch. Gellir defnyddio mathemateg i fodelu sefyllfaoedd go iawn a gwneud cysylltiadau a rhagfynegiadau gwybodus. Gellir dysgu sgiliau sydd eu hangen arnom i ni ddehongli a dadansoddi gwybodaeth, symleiddio a datrys problemau, asesu risg a gwneud penderfyniadau gwybodus.</w:t>
      </w:r>
    </w:p>
    <w:p w14:paraId="4E6A1B1A"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 xml:space="preserve">Mae Mathemateg yn chwarae rhan allweddol o’n bywydau o fewn nifer o wahanol feysydd megis Gwyddoniaeth neu dechnolegau, ac mae'n hollbwysig ymchwilio a datblygu mewn meysydd megis Peirianneg, Gwyddoniaeth gyfrifiadurol, Meddygaeth a chyllid. </w:t>
      </w:r>
    </w:p>
    <w:p w14:paraId="6150702C"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Gall Mathemateg ganiatáu mynediad i blant a phobl ifanc i’r cwricwlwm ehangach a'r cyfle i ddilyn astudiaethau a diddordebau pellach. Er hyn, beth yw’r gwahaniaeth rhwng Mathemateg a rhifedd?</w:t>
      </w:r>
    </w:p>
    <w:p w14:paraId="65EC27D1"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p>
    <w:p w14:paraId="2FC062FB" w14:textId="1AF8CCF2"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Diffinia Addysg Alberta (dim dyddiad) rhifedd fel y gallu, hyder a pharodrwydd i ymgysylltu â gwybodaeth feintiol a gofodol i wneud penderfyniadau gwybodus ym mhob agwedd o fywyd pob dydd. Mae gan unigolyn rhifog (numerate) yr hyder a'r ymwybyddiaeth i wybod pryd a sut i ddefnyddio dealltwriaeth feintiol a gofodol yn y cartref, yn yr ysgol, yn y gweithle neu yn y gymuned. Cytuna Rhifedd Cenedlaethol (2014) mae’r gallu i fod yn rhifog yn golygu bod gennych yr hyder a’r medr i ddefnyddio rhifau a dulliau mathemategol ym mhob agwedd o fywyd megis yn y gweithle, mewn gweithgareddau ymarferol bob dydd yn y cartref a thu hwnt. Rhoddir enghraifft o ddefnyddwyr rhifedd megis wrth reoli ein harian, megis rhieni sy'n helpu eu plant i ddysgu ac wrth i gleifion wneud synnwyr o wybodaeth iechyd. Maent yn diffinio rhain fel hanfodion rhifedd (Essentials of numeracy).</w:t>
      </w:r>
    </w:p>
    <w:p w14:paraId="55DB1E7B"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lang w:val="en-US"/>
        </w:rPr>
      </w:pPr>
    </w:p>
    <w:p w14:paraId="26962DD3" w14:textId="02A1F9CD" w:rsidR="00D13D7C"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sz w:val="20"/>
          <w:szCs w:val="20"/>
          <w:lang w:val="cy-GB"/>
        </w:rPr>
      </w:pPr>
      <w:r w:rsidRPr="0099614F">
        <w:rPr>
          <w:rFonts w:ascii="Arial" w:hAnsi="Arial" w:cs="Arial"/>
          <w:color w:val="000000"/>
          <w:sz w:val="20"/>
          <w:szCs w:val="20"/>
          <w:lang w:val="cy-GB"/>
        </w:rPr>
        <w:t xml:space="preserve"> </w:t>
      </w:r>
      <w:r w:rsidR="00C44BD8" w:rsidRPr="0099614F">
        <w:rPr>
          <w:rFonts w:ascii="Arial" w:hAnsi="Arial" w:cs="Arial"/>
          <w:color w:val="000000"/>
          <w:sz w:val="20"/>
          <w:szCs w:val="20"/>
          <w:lang w:val="cy-GB"/>
        </w:rPr>
        <w:t>“</w:t>
      </w:r>
      <w:r w:rsidR="00B938CA" w:rsidRPr="0099614F">
        <w:rPr>
          <w:rFonts w:ascii="Arial" w:hAnsi="Arial" w:cs="Arial"/>
          <w:color w:val="000000"/>
          <w:sz w:val="20"/>
          <w:szCs w:val="20"/>
          <w:lang w:val="cy-GB"/>
        </w:rPr>
        <w:t>Mae bod yn rhif</w:t>
      </w:r>
      <w:r w:rsidR="00F5475E" w:rsidRPr="0099614F">
        <w:rPr>
          <w:rFonts w:ascii="Arial" w:hAnsi="Arial" w:cs="Arial"/>
          <w:color w:val="000000"/>
          <w:sz w:val="20"/>
          <w:szCs w:val="20"/>
          <w:lang w:val="cy-GB"/>
        </w:rPr>
        <w:t>og</w:t>
      </w:r>
      <w:r w:rsidR="00B938CA" w:rsidRPr="0099614F">
        <w:rPr>
          <w:rFonts w:ascii="Arial" w:hAnsi="Arial" w:cs="Arial"/>
          <w:color w:val="000000"/>
          <w:sz w:val="20"/>
          <w:szCs w:val="20"/>
          <w:lang w:val="cy-GB"/>
        </w:rPr>
        <w:t xml:space="preserve"> yn golygu </w:t>
      </w:r>
      <w:r w:rsidR="00F5475E" w:rsidRPr="0099614F">
        <w:rPr>
          <w:rFonts w:ascii="Arial" w:hAnsi="Arial" w:cs="Arial"/>
          <w:color w:val="000000"/>
          <w:sz w:val="20"/>
          <w:szCs w:val="20"/>
          <w:lang w:val="cy-GB"/>
        </w:rPr>
        <w:t>y g</w:t>
      </w:r>
      <w:r w:rsidR="00B938CA" w:rsidRPr="0099614F">
        <w:rPr>
          <w:rFonts w:ascii="Arial" w:hAnsi="Arial" w:cs="Arial"/>
          <w:color w:val="000000"/>
          <w:sz w:val="20"/>
          <w:szCs w:val="20"/>
          <w:lang w:val="cy-GB"/>
        </w:rPr>
        <w:t xml:space="preserve">allu </w:t>
      </w:r>
      <w:r w:rsidR="00F5475E" w:rsidRPr="0099614F">
        <w:rPr>
          <w:rFonts w:ascii="Arial" w:hAnsi="Arial" w:cs="Arial"/>
          <w:color w:val="000000"/>
          <w:sz w:val="20"/>
          <w:szCs w:val="20"/>
          <w:lang w:val="cy-GB"/>
        </w:rPr>
        <w:t xml:space="preserve">i </w:t>
      </w:r>
      <w:r w:rsidR="00B938CA" w:rsidRPr="0099614F">
        <w:rPr>
          <w:rFonts w:ascii="Arial" w:hAnsi="Arial" w:cs="Arial"/>
          <w:color w:val="000000"/>
          <w:sz w:val="20"/>
          <w:szCs w:val="20"/>
          <w:lang w:val="cy-GB"/>
        </w:rPr>
        <w:t xml:space="preserve">resymu </w:t>
      </w:r>
      <w:r w:rsidR="00F5475E" w:rsidRPr="0099614F">
        <w:rPr>
          <w:rFonts w:ascii="Arial" w:hAnsi="Arial" w:cs="Arial"/>
          <w:color w:val="000000"/>
          <w:sz w:val="20"/>
          <w:szCs w:val="20"/>
          <w:lang w:val="cy-GB"/>
        </w:rPr>
        <w:t xml:space="preserve">wrth ddefnyddio </w:t>
      </w:r>
      <w:r w:rsidR="00B938CA" w:rsidRPr="0099614F">
        <w:rPr>
          <w:rFonts w:ascii="Arial" w:hAnsi="Arial" w:cs="Arial"/>
          <w:color w:val="000000"/>
          <w:sz w:val="20"/>
          <w:szCs w:val="20"/>
          <w:lang w:val="cy-GB"/>
        </w:rPr>
        <w:t xml:space="preserve">rhifau a chysyniadau mathemategol eraill </w:t>
      </w:r>
      <w:r w:rsidR="00F5475E" w:rsidRPr="0099614F">
        <w:rPr>
          <w:rFonts w:ascii="Arial" w:hAnsi="Arial" w:cs="Arial"/>
          <w:color w:val="000000"/>
          <w:sz w:val="20"/>
          <w:szCs w:val="20"/>
          <w:lang w:val="cy-GB"/>
        </w:rPr>
        <w:t>trwy</w:t>
      </w:r>
      <w:r w:rsidR="00B938CA" w:rsidRPr="0099614F">
        <w:rPr>
          <w:rFonts w:ascii="Arial" w:hAnsi="Arial" w:cs="Arial"/>
          <w:color w:val="000000"/>
          <w:sz w:val="20"/>
          <w:szCs w:val="20"/>
          <w:lang w:val="cy-GB"/>
        </w:rPr>
        <w:t xml:space="preserve"> gymhwyso</w:t>
      </w:r>
      <w:r w:rsidR="00F5475E" w:rsidRPr="0099614F">
        <w:rPr>
          <w:rFonts w:ascii="Arial" w:hAnsi="Arial" w:cs="Arial"/>
          <w:color w:val="000000"/>
          <w:sz w:val="20"/>
          <w:szCs w:val="20"/>
          <w:lang w:val="cy-GB"/>
        </w:rPr>
        <w:t xml:space="preserve"> hyn</w:t>
      </w:r>
      <w:r w:rsidR="00B938CA" w:rsidRPr="0099614F">
        <w:rPr>
          <w:rFonts w:ascii="Arial" w:hAnsi="Arial" w:cs="Arial"/>
          <w:color w:val="000000"/>
          <w:sz w:val="20"/>
          <w:szCs w:val="20"/>
          <w:lang w:val="cy-GB"/>
        </w:rPr>
        <w:t xml:space="preserve"> mewn ystod o gyd-destunau </w:t>
      </w:r>
      <w:r w:rsidR="00F5475E" w:rsidRPr="0099614F">
        <w:rPr>
          <w:rFonts w:ascii="Arial" w:hAnsi="Arial" w:cs="Arial"/>
          <w:color w:val="000000"/>
          <w:sz w:val="20"/>
          <w:szCs w:val="20"/>
          <w:lang w:val="cy-GB"/>
        </w:rPr>
        <w:t xml:space="preserve">gwahanol </w:t>
      </w:r>
      <w:r w:rsidR="00B938CA" w:rsidRPr="0099614F">
        <w:rPr>
          <w:rFonts w:ascii="Arial" w:hAnsi="Arial" w:cs="Arial"/>
          <w:color w:val="000000"/>
          <w:sz w:val="20"/>
          <w:szCs w:val="20"/>
          <w:lang w:val="cy-GB"/>
        </w:rPr>
        <w:t>ac i ddatrys amrywiaeth o broblemau. Mae bod yn rhifedig gymaint â meddwl am bethau a rhesymu</w:t>
      </w:r>
      <w:r w:rsidR="00F5475E" w:rsidRPr="0099614F">
        <w:rPr>
          <w:rFonts w:ascii="Arial" w:hAnsi="Arial" w:cs="Arial"/>
          <w:color w:val="000000"/>
          <w:sz w:val="20"/>
          <w:szCs w:val="20"/>
          <w:lang w:val="cy-GB"/>
        </w:rPr>
        <w:t xml:space="preserve"> </w:t>
      </w:r>
      <w:r w:rsidR="00C44BD8" w:rsidRPr="0099614F">
        <w:rPr>
          <w:rFonts w:ascii="Arial" w:hAnsi="Arial" w:cs="Arial"/>
          <w:color w:val="000000"/>
          <w:sz w:val="20"/>
          <w:szCs w:val="20"/>
          <w:lang w:val="cy-GB"/>
        </w:rPr>
        <w:t>rhesymegol o ran 'gwneud symiau’</w:t>
      </w:r>
      <w:r w:rsidR="00B938CA" w:rsidRPr="0099614F">
        <w:rPr>
          <w:rFonts w:ascii="Arial" w:hAnsi="Arial" w:cs="Arial"/>
          <w:color w:val="000000"/>
          <w:sz w:val="20"/>
          <w:szCs w:val="20"/>
          <w:lang w:val="cy-GB"/>
        </w:rPr>
        <w:t>.</w:t>
      </w:r>
      <w:r w:rsidR="00C44BD8" w:rsidRPr="0099614F">
        <w:rPr>
          <w:rFonts w:ascii="Arial" w:hAnsi="Arial" w:cs="Arial"/>
          <w:color w:val="000000"/>
          <w:sz w:val="20"/>
          <w:szCs w:val="20"/>
          <w:lang w:val="cy-GB"/>
        </w:rPr>
        <w:t>”</w:t>
      </w:r>
      <w:r w:rsidR="00FF5388" w:rsidRPr="0099614F">
        <w:rPr>
          <w:rFonts w:ascii="Arial" w:hAnsi="Arial" w:cs="Arial"/>
          <w:color w:val="000000"/>
          <w:sz w:val="20"/>
          <w:szCs w:val="20"/>
          <w:lang w:val="cy-GB"/>
        </w:rPr>
        <w:t xml:space="preserve"> (Rhifedd Cenedlaethol, 2014)</w:t>
      </w:r>
    </w:p>
    <w:p w14:paraId="0C7E00C8"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rPr>
          <w:rFonts w:ascii="Arial" w:hAnsi="Arial" w:cs="Arial"/>
          <w:color w:val="000000"/>
          <w:sz w:val="20"/>
          <w:szCs w:val="20"/>
          <w:lang w:val="cy-GB"/>
        </w:rPr>
      </w:pPr>
    </w:p>
    <w:p w14:paraId="51A1A589" w14:textId="4A49CE59"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0"/>
          <w:szCs w:val="20"/>
          <w:lang w:val="cy-GB"/>
        </w:rPr>
      </w:pPr>
      <w:r w:rsidRPr="0099614F">
        <w:rPr>
          <w:rFonts w:ascii="Arial" w:hAnsi="Arial" w:cs="Arial"/>
          <w:color w:val="000000"/>
          <w:sz w:val="20"/>
          <w:szCs w:val="20"/>
          <w:lang w:val="en-US"/>
        </w:rPr>
        <w:t>Yn ôl ‘The difference between’ (2012) mae rhywfaint o debygrwydd sy’n gorgyffwrdd rhwng rhifedd a Mathemateg sydd felly yn drysu llawer. Mae Mathemateg yn faes astudio sy'n cynnwys niferoedd a gweithrediadau arbenigol sy'n gwneud delio â symiau'n haws i ni. Mae cysyniadau anodd o amser, cyflymder, gwres, golau, cymaliadau ac ati yn hawdd eu deall gyda chymorth symbolau a gweithrediadau mathemategol. Fodd bynnag, mae mathemateg pur yn cael ei egluro gan ddefnyddio symbolau ac arwyddion yn unig, yn gymhleth ac yn mynd y tu hwnt i rifau. Mae mathemateg yn cynnwys llawer o gymalau megis geometreg, algebra, trigonometreg, calcwlws, ac ati. Mae rhifedd yn gysyniad y cyfeirir ato fel y gallu i ddefnyddio cysyniadau mathemategol yn ddeallus yn ein bywydau bob dydd. Er hyn, eglura Llywodraeth Cymru (2013) bod rhifedd yn wahanol i’r pwnc mathemateg gan ei fod yn golygu cymhwyso’r sgiliau a ddysgwyd mewn gwersi Mathemateg mewn modd trawsgwricwlaidd, byd go iawn, nid dim ond y sgiliau eu hunain. Ymhelaethwyd trwy ddweud y disgwylir i’r sgiliau gweithdrefnol fod yn llawer mwy datblygedig yng nghyfnod allweddol 3. Ond, disgwylir i’r cyd-destun a’r broblem fod yn fwy anodd ac felly bydd ymresymu yn datblygu. Eglura’r Cyngor y Cwricwlwm, Arholiadau ac Asesu (CEA) fod:</w:t>
      </w:r>
      <w:r w:rsidRPr="0099614F">
        <w:rPr>
          <w:rFonts w:ascii="Arial" w:hAnsi="Arial" w:cs="Arial"/>
          <w:sz w:val="20"/>
          <w:szCs w:val="20"/>
          <w:lang w:val="cy-GB"/>
        </w:rPr>
        <w:t xml:space="preserve"> </w:t>
      </w:r>
    </w:p>
    <w:p w14:paraId="75BC0CF3" w14:textId="77777777" w:rsidR="00C95B4E" w:rsidRPr="0099614F" w:rsidRDefault="00C95B4E" w:rsidP="00845C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sz w:val="20"/>
          <w:szCs w:val="20"/>
          <w:lang w:val="cy-GB"/>
        </w:rPr>
      </w:pPr>
    </w:p>
    <w:p w14:paraId="3EA26D73" w14:textId="56530145" w:rsidR="00845CDC" w:rsidRPr="0099614F" w:rsidRDefault="006F7911" w:rsidP="00845C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sz w:val="20"/>
          <w:szCs w:val="20"/>
          <w:lang w:val="cy-GB"/>
        </w:rPr>
      </w:pPr>
      <w:r w:rsidRPr="0099614F">
        <w:rPr>
          <w:rFonts w:ascii="Arial" w:hAnsi="Arial" w:cs="Arial"/>
          <w:sz w:val="20"/>
          <w:szCs w:val="20"/>
          <w:lang w:val="cy-GB"/>
        </w:rPr>
        <w:t>“</w:t>
      </w:r>
      <w:r w:rsidR="00845CDC" w:rsidRPr="0099614F">
        <w:rPr>
          <w:rFonts w:ascii="Arial" w:hAnsi="Arial" w:cs="Arial"/>
          <w:sz w:val="20"/>
          <w:szCs w:val="20"/>
        </w:rPr>
        <w:t xml:space="preserve">disgyblion yn caffael cysyniadau mathemategol cynnar trwy weithgareddau sy'n cynnwys didoli, cyfateb, cymharu, dosbarthu, a gwneud patrymau a dilyniannau mewn cyd-destunau gwahanol. Dylai'r gweithgareddau hyn gynnwys chwarae, archwilio ac ymchwilio, gwneud ac arsylwi, siarad a gwrando, a gofyn ac ateb cwestiynau.” (CEA, </w:t>
      </w:r>
      <w:r w:rsidR="00B56936" w:rsidRPr="0099614F">
        <w:rPr>
          <w:rFonts w:ascii="Arial" w:hAnsi="Arial" w:cs="Arial"/>
          <w:sz w:val="20"/>
          <w:szCs w:val="20"/>
        </w:rPr>
        <w:t>2018</w:t>
      </w:r>
      <w:r w:rsidR="00845CDC" w:rsidRPr="0099614F">
        <w:rPr>
          <w:rFonts w:ascii="Arial" w:hAnsi="Arial" w:cs="Arial"/>
          <w:sz w:val="20"/>
          <w:szCs w:val="20"/>
        </w:rPr>
        <w:t>)</w:t>
      </w:r>
    </w:p>
    <w:p w14:paraId="55E82CA8" w14:textId="7274B33E" w:rsidR="00B26836" w:rsidRPr="0099614F" w:rsidRDefault="00B26836"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cy-GB"/>
        </w:rPr>
      </w:pPr>
    </w:p>
    <w:p w14:paraId="3DB00499" w14:textId="7185C76F"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Adnabydda Llywodraeth Cymru (2008, tud. 5) sgiliau iaith, llythrennedd a chyfathrebu fel ffactorau hanfodol yn natblygiad disgyblion. Mae iaith yn ffurf ar gyfathrebu sy’n galluogi ni i fynegi ein meddyliau syniadau, teimladau, emosiynau a gwybodaeth. Gall hyn gynnwys arwyddion di-eiriau a gweithredoedd megis mynegiant yr wyneb, osgo a symudiadau’r corf a goslef y llais. Diffinia’r Yr Ymddiriedolaeth Llythrennedd Cenedlaethol (Dim Dyddiad) fod llythrennedd fel y gallu i ddarllen, ysgrifennu, siarad a gwrando mewn ffordd sy'n ein galluogi i gyfathrebu'n effeithiol a gwneud synnwyr o'r byd. Yn ôl CEA (</w:t>
      </w:r>
      <w:r w:rsidR="00B56936" w:rsidRPr="0099614F">
        <w:rPr>
          <w:rFonts w:ascii="Arial" w:hAnsi="Arial" w:cs="Arial"/>
          <w:color w:val="000000"/>
          <w:sz w:val="20"/>
          <w:szCs w:val="20"/>
          <w:lang w:val="en-US"/>
        </w:rPr>
        <w:t>2018</w:t>
      </w:r>
      <w:r w:rsidRPr="0099614F">
        <w:rPr>
          <w:rFonts w:ascii="Arial" w:hAnsi="Arial" w:cs="Arial"/>
          <w:color w:val="000000"/>
          <w:sz w:val="20"/>
          <w:szCs w:val="20"/>
          <w:lang w:val="en-US"/>
        </w:rPr>
        <w:t xml:space="preserve">) mae llythrennedd yn canolbwyntio ar ddatblygu gallu pob plentyn i ddeall a defnyddio iaith, llafar ac ysgrifenedig, fel rhan annatod o ddysgu ym mhob maes. Mae datblygu iaith a llythrennedd yn hanfodol i fyw a dysgu. Defnyddir iaith i gyfathrebu, i rannu a mynegi teimladau, i roi a chael gwybodaeth ac i ddeall syniadau a datblygu meddyliau. Dylir ystyried iaith a llythrennedd yn gyfannol, gan ystyried y cysylltiadau rhwng siarad a gwrando a darllen ac ysgrifennu sy'n ymestyn ar draws holl feysydd y cwricwlwm. Ymhelaetha Llywodraeth Cymru (2013, tud. 16) nad yw llythrennedd wedi’i gyfyngu i fecaneg dadgodio geirfa o fewn brawddegau syml sy’n ramadegol gywir. Mae llythrennedd yn ymwneud â’r sgiliau sydd eu hangen i ddeall iaith ysgrifenedig a llafar, dehongli’r hyn a gafodd ei ysgrifennu neu ei ddweud, a gwneud casgliadau o’r dystiolaeth sydd o’n gwmpas. Mae hefyd yn ymwneud â’r gallu i gyfathrebu – yn rhugl, yn gywir ac yn ddarbwyllol. Mae llythrennedd yn seiliedig ar ddatblygu darllen, ysgrifennu ac iaith lafar ar draws pob maes a phwnc.  (Llywodraeth Cymru, 2013, tud.16) </w:t>
      </w:r>
    </w:p>
    <w:p w14:paraId="0125FB8A" w14:textId="77777777" w:rsidR="00845CDC" w:rsidRPr="0099614F" w:rsidRDefault="00845CDC" w:rsidP="00845CDC">
      <w:pPr>
        <w:rPr>
          <w:rFonts w:ascii="Arial" w:hAnsi="Arial" w:cs="Arial"/>
          <w:color w:val="777777"/>
          <w:sz w:val="20"/>
          <w:szCs w:val="20"/>
          <w:lang w:val="en"/>
        </w:rPr>
      </w:pPr>
    </w:p>
    <w:p w14:paraId="55D0C5FD"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Felly, beth yw’r gwahaniaeth rhwng llythrennedd ac iaith?</w:t>
      </w:r>
    </w:p>
    <w:p w14:paraId="454865D5"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 xml:space="preserve">Diffinia ‘The difference between’ (2013) iaith fel offeryn cymdeithasol sy'n galluogi bodau dynol i ryngweithio a chydweithio â'i gilydd. Heb iaith, mae bron yn amhosib cyfleu ein teimladau ac emosiynau i berson arall. Pan fyddwn yn siarad am iaith benodol, rydym yn bennaf yn pryderu am lafar yr iaith. Cyniga ‘The differnce between’ (2013) yr esiampl bod person sy’n honni ei bod yn deall Saesneg, y rhagdybiaeth gyffredinol yw ei bod yn gallu siarad a deall yr iaith yn dda. Mae Iaith yn fodd i ryngweithio cymdeithasol, ac mae plentyn yn dysgu siarad geiriau mewn iaith yn unig oherwydd ei fod yn eu clywed gan ei rieni ac eraill yn y teulu. Erbyn bod plentyn yn ddigon hen i fynd i ysgol, dylai allu siarad yn gywir yn ei famiaith. </w:t>
      </w:r>
    </w:p>
    <w:p w14:paraId="4E420B95" w14:textId="56C32B78" w:rsidR="00C93CA0" w:rsidRPr="0099614F" w:rsidRDefault="00C93CA0"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cy-GB"/>
        </w:rPr>
      </w:pPr>
    </w:p>
    <w:p w14:paraId="6ACA2146" w14:textId="4430E42F" w:rsidR="00F76580" w:rsidRPr="0099614F" w:rsidRDefault="00C93CA0" w:rsidP="00F765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color w:val="000000"/>
          <w:sz w:val="20"/>
          <w:szCs w:val="20"/>
          <w:lang w:val="cy-GB"/>
        </w:rPr>
      </w:pPr>
      <w:r w:rsidRPr="0099614F">
        <w:rPr>
          <w:rFonts w:ascii="Arial" w:hAnsi="Arial" w:cs="Arial"/>
          <w:color w:val="000000"/>
          <w:sz w:val="20"/>
          <w:szCs w:val="20"/>
          <w:lang w:val="cy-GB"/>
        </w:rPr>
        <w:t>Beth yw Cymhwysedd digidol?</w:t>
      </w:r>
    </w:p>
    <w:p w14:paraId="22AEB851" w14:textId="77777777" w:rsidR="00C61B27" w:rsidRPr="0099614F" w:rsidRDefault="00C61B27" w:rsidP="00F765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color w:val="000000"/>
          <w:sz w:val="20"/>
          <w:szCs w:val="20"/>
          <w:lang w:val="cy-GB"/>
        </w:rPr>
      </w:pPr>
    </w:p>
    <w:p w14:paraId="4A4D74C9" w14:textId="176C525A" w:rsidR="00B27754" w:rsidRPr="0099614F" w:rsidRDefault="00B27754" w:rsidP="00F765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0"/>
          <w:szCs w:val="20"/>
          <w:lang w:val="cy-GB"/>
        </w:rPr>
      </w:pPr>
      <w:r w:rsidRPr="0099614F">
        <w:rPr>
          <w:rFonts w:ascii="Arial" w:eastAsia="Times New Roman" w:hAnsi="Arial" w:cs="Arial"/>
          <w:sz w:val="20"/>
          <w:szCs w:val="20"/>
          <w:lang w:val="cy-GB"/>
        </w:rPr>
        <w:t xml:space="preserve">Noda’r wefan </w:t>
      </w:r>
      <w:r w:rsidR="00C61B27" w:rsidRPr="0099614F">
        <w:rPr>
          <w:rFonts w:ascii="Arial" w:eastAsia="Times New Roman" w:hAnsi="Arial" w:cs="Arial"/>
          <w:sz w:val="20"/>
          <w:szCs w:val="20"/>
          <w:lang w:val="cy-GB"/>
        </w:rPr>
        <w:t>‘</w:t>
      </w:r>
      <w:r w:rsidRPr="0099614F">
        <w:rPr>
          <w:rFonts w:ascii="Arial" w:eastAsia="Times New Roman" w:hAnsi="Arial" w:cs="Arial"/>
          <w:sz w:val="20"/>
          <w:szCs w:val="20"/>
          <w:lang w:val="cy-GB"/>
        </w:rPr>
        <w:t>School Education Gateway</w:t>
      </w:r>
      <w:r w:rsidR="00C61B27" w:rsidRPr="0099614F">
        <w:rPr>
          <w:rFonts w:ascii="Arial" w:eastAsia="Times New Roman" w:hAnsi="Arial" w:cs="Arial"/>
          <w:sz w:val="20"/>
          <w:szCs w:val="20"/>
          <w:lang w:val="cy-GB"/>
        </w:rPr>
        <w:t>’</w:t>
      </w:r>
      <w:r w:rsidRPr="0099614F">
        <w:rPr>
          <w:rFonts w:ascii="Arial" w:eastAsia="Times New Roman" w:hAnsi="Arial" w:cs="Arial"/>
          <w:sz w:val="20"/>
          <w:szCs w:val="20"/>
          <w:lang w:val="cy-GB"/>
        </w:rPr>
        <w:t xml:space="preserve"> (2015) </w:t>
      </w:r>
      <w:r w:rsidR="00C61B27" w:rsidRPr="0099614F">
        <w:rPr>
          <w:rFonts w:ascii="Arial" w:eastAsia="Times New Roman" w:hAnsi="Arial" w:cs="Arial"/>
          <w:sz w:val="20"/>
          <w:szCs w:val="20"/>
          <w:lang w:val="cy-GB"/>
        </w:rPr>
        <w:t xml:space="preserve">fod </w:t>
      </w:r>
      <w:r w:rsidRPr="0099614F">
        <w:rPr>
          <w:rFonts w:ascii="Arial" w:eastAsia="Times New Roman" w:hAnsi="Arial" w:cs="Arial"/>
          <w:sz w:val="20"/>
          <w:szCs w:val="20"/>
          <w:lang w:val="cy-GB"/>
        </w:rPr>
        <w:t>cymhwysedd digidol yn hanfodol ar gyfer dysgu, gweithio a chymryd rhan weithredol yn y gymdei</w:t>
      </w:r>
      <w:r w:rsidR="00C61B27" w:rsidRPr="0099614F">
        <w:rPr>
          <w:rFonts w:ascii="Arial" w:eastAsia="Times New Roman" w:hAnsi="Arial" w:cs="Arial"/>
          <w:sz w:val="20"/>
          <w:szCs w:val="20"/>
          <w:lang w:val="cy-GB"/>
        </w:rPr>
        <w:t>thas. Ar gyfer addysg ysgol, mae’n bwysig i</w:t>
      </w:r>
      <w:r w:rsidRPr="0099614F">
        <w:rPr>
          <w:rFonts w:ascii="Arial" w:eastAsia="Times New Roman" w:hAnsi="Arial" w:cs="Arial"/>
          <w:sz w:val="20"/>
          <w:szCs w:val="20"/>
          <w:lang w:val="cy-GB"/>
        </w:rPr>
        <w:t xml:space="preserve"> d</w:t>
      </w:r>
      <w:r w:rsidR="00C61B27" w:rsidRPr="0099614F">
        <w:rPr>
          <w:rFonts w:ascii="Arial" w:eastAsia="Times New Roman" w:hAnsi="Arial" w:cs="Arial"/>
          <w:sz w:val="20"/>
          <w:szCs w:val="20"/>
          <w:lang w:val="cy-GB"/>
        </w:rPr>
        <w:t>d</w:t>
      </w:r>
      <w:r w:rsidRPr="0099614F">
        <w:rPr>
          <w:rFonts w:ascii="Arial" w:eastAsia="Times New Roman" w:hAnsi="Arial" w:cs="Arial"/>
          <w:sz w:val="20"/>
          <w:szCs w:val="20"/>
          <w:lang w:val="cy-GB"/>
        </w:rPr>
        <w:t xml:space="preserve">eall y cymhwysedd ei hun </w:t>
      </w:r>
      <w:r w:rsidR="00C61B27" w:rsidRPr="0099614F">
        <w:rPr>
          <w:rFonts w:ascii="Arial" w:eastAsia="Times New Roman" w:hAnsi="Arial" w:cs="Arial"/>
          <w:sz w:val="20"/>
          <w:szCs w:val="20"/>
          <w:lang w:val="cy-GB"/>
        </w:rPr>
        <w:t xml:space="preserve">ac i </w:t>
      </w:r>
      <w:r w:rsidRPr="0099614F">
        <w:rPr>
          <w:rFonts w:ascii="Arial" w:eastAsia="Times New Roman" w:hAnsi="Arial" w:cs="Arial"/>
          <w:sz w:val="20"/>
          <w:szCs w:val="20"/>
          <w:lang w:val="cy-GB"/>
        </w:rPr>
        <w:t>wybod sut i</w:t>
      </w:r>
      <w:r w:rsidR="00C61B27" w:rsidRPr="0099614F">
        <w:rPr>
          <w:rFonts w:ascii="Arial" w:eastAsia="Times New Roman" w:hAnsi="Arial" w:cs="Arial"/>
          <w:sz w:val="20"/>
          <w:szCs w:val="20"/>
          <w:lang w:val="cy-GB"/>
        </w:rPr>
        <w:t xml:space="preserve">’w </w:t>
      </w:r>
      <w:r w:rsidRPr="0099614F">
        <w:rPr>
          <w:rFonts w:ascii="Arial" w:eastAsia="Times New Roman" w:hAnsi="Arial" w:cs="Arial"/>
          <w:sz w:val="20"/>
          <w:szCs w:val="20"/>
          <w:lang w:val="cy-GB"/>
        </w:rPr>
        <w:t>ddatblygu.</w:t>
      </w:r>
    </w:p>
    <w:p w14:paraId="64B05540" w14:textId="2C11FB72" w:rsidR="00C93CA0" w:rsidRPr="0099614F" w:rsidRDefault="00D41A42" w:rsidP="00F76580">
      <w:pPr>
        <w:spacing w:line="360" w:lineRule="auto"/>
        <w:rPr>
          <w:rFonts w:ascii="Arial" w:hAnsi="Arial" w:cs="Arial"/>
          <w:color w:val="000000"/>
          <w:sz w:val="20"/>
          <w:szCs w:val="20"/>
          <w:lang w:val="cy-GB"/>
        </w:rPr>
      </w:pPr>
      <w:r w:rsidRPr="0099614F">
        <w:rPr>
          <w:rFonts w:ascii="Arial" w:hAnsi="Arial" w:cs="Arial"/>
          <w:sz w:val="20"/>
          <w:szCs w:val="20"/>
          <w:lang w:val="cy-GB"/>
        </w:rPr>
        <w:t>E</w:t>
      </w:r>
      <w:r w:rsidR="00C61B27" w:rsidRPr="0099614F">
        <w:rPr>
          <w:rFonts w:ascii="Arial" w:hAnsi="Arial" w:cs="Arial"/>
          <w:sz w:val="20"/>
          <w:szCs w:val="20"/>
          <w:lang w:val="cy-GB"/>
        </w:rPr>
        <w:t>sbonia Llywodraeth Cymru (2016</w:t>
      </w:r>
      <w:r w:rsidR="006E3400" w:rsidRPr="0099614F">
        <w:rPr>
          <w:rFonts w:ascii="Arial" w:hAnsi="Arial" w:cs="Arial"/>
          <w:sz w:val="20"/>
          <w:szCs w:val="20"/>
          <w:lang w:val="cy-GB"/>
        </w:rPr>
        <w:t>, tud. 2</w:t>
      </w:r>
      <w:r w:rsidR="00C61B27" w:rsidRPr="0099614F">
        <w:rPr>
          <w:rFonts w:ascii="Arial" w:hAnsi="Arial" w:cs="Arial"/>
          <w:sz w:val="20"/>
          <w:szCs w:val="20"/>
          <w:lang w:val="cy-GB"/>
        </w:rPr>
        <w:t>) fod</w:t>
      </w:r>
      <w:r w:rsidRPr="0099614F">
        <w:rPr>
          <w:rFonts w:ascii="Arial" w:hAnsi="Arial" w:cs="Arial"/>
          <w:sz w:val="20"/>
          <w:szCs w:val="20"/>
          <w:lang w:val="cy-GB"/>
        </w:rPr>
        <w:t xml:space="preserve"> c</w:t>
      </w:r>
      <w:r w:rsidR="00B26836" w:rsidRPr="0099614F">
        <w:rPr>
          <w:rFonts w:ascii="Arial" w:hAnsi="Arial" w:cs="Arial"/>
          <w:sz w:val="20"/>
          <w:szCs w:val="20"/>
          <w:lang w:val="cy-GB"/>
        </w:rPr>
        <w:t xml:space="preserve">ymhwysedd </w:t>
      </w:r>
      <w:r w:rsidR="00B26836" w:rsidRPr="0099614F">
        <w:rPr>
          <w:rFonts w:ascii="Arial" w:hAnsi="Arial" w:cs="Arial"/>
          <w:color w:val="000000"/>
          <w:sz w:val="20"/>
          <w:szCs w:val="20"/>
          <w:lang w:val="cy-GB"/>
        </w:rPr>
        <w:t xml:space="preserve">digidol </w:t>
      </w:r>
      <w:r w:rsidR="00C61B27" w:rsidRPr="0099614F">
        <w:rPr>
          <w:rFonts w:ascii="Arial" w:hAnsi="Arial" w:cs="Arial"/>
          <w:sz w:val="20"/>
          <w:szCs w:val="20"/>
          <w:lang w:val="cy-GB"/>
        </w:rPr>
        <w:t>yn</w:t>
      </w:r>
      <w:r w:rsidR="00B26836" w:rsidRPr="0099614F">
        <w:rPr>
          <w:rFonts w:ascii="Arial" w:hAnsi="Arial" w:cs="Arial"/>
          <w:sz w:val="20"/>
          <w:szCs w:val="20"/>
          <w:lang w:val="cy-GB"/>
        </w:rPr>
        <w:t xml:space="preserve"> set o </w:t>
      </w:r>
      <w:r w:rsidR="00B26836" w:rsidRPr="0099614F">
        <w:rPr>
          <w:rFonts w:ascii="Arial" w:hAnsi="Arial" w:cs="Arial"/>
          <w:color w:val="000000"/>
          <w:sz w:val="20"/>
          <w:szCs w:val="20"/>
          <w:lang w:val="cy-GB"/>
        </w:rPr>
        <w:t>sgiliau, gwybodaeth ac agweddau i alluogi defnydd hyderus, creadigol a beirniadol o dechnolegau a systemau. Dyma'r set sgiliau sy'n galluogi person i fod yn ddinesydd digidol hyderus, i ryngweithio a chydweithio'n ddigidol, i gynhyrchu gwaith yn ddigidol a bod yn hyderus wrth dr</w:t>
      </w:r>
      <w:r w:rsidR="00C61B27" w:rsidRPr="0099614F">
        <w:rPr>
          <w:rFonts w:ascii="Arial" w:hAnsi="Arial" w:cs="Arial"/>
          <w:color w:val="000000"/>
          <w:sz w:val="20"/>
          <w:szCs w:val="20"/>
          <w:lang w:val="cy-GB"/>
        </w:rPr>
        <w:t>in data a meddwl cyfrifiadurol i ddatrys problemau</w:t>
      </w:r>
      <w:r w:rsidR="00B26836" w:rsidRPr="0099614F">
        <w:rPr>
          <w:rFonts w:ascii="Arial" w:hAnsi="Arial" w:cs="Arial"/>
          <w:color w:val="000000"/>
          <w:sz w:val="20"/>
          <w:szCs w:val="20"/>
          <w:lang w:val="cy-GB"/>
        </w:rPr>
        <w:t>.</w:t>
      </w:r>
    </w:p>
    <w:p w14:paraId="1FFE7AC5"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Ymhelaetha’r wefan IGI Global sef Cyhoeddwr rhyngwladol o wybodaeth wyddonol (Dim dyddiad) fod cymhwysedd digidol yn ymwneud ar allu i ddefnyddio gwahanol systemau a thechnolegau gwahanol mewn ffordd hyderus a chreadigol. Ond, hategir sgiliau sylfaenol TGCh i gymhwysedd digidol, trwy’r defnydd o gyfrifiaduron i adfer, asesu, storio, cynhyrchu, cyflwyno a chyfnewid gwybodaeth, a chyfathrebu a chymryd rhan mewn rhwydweithiau cydweithredol trwy'r rhyngrwyd. Er hyn, pwysleisia’r grŵp lliwio TGCh (2013, tud.8-9) y dylir datblygu sgiliau dyfnach a dealltwriaeth ac ni ddylai'r cymwyseddau hynny gael eu rhagfynegi yn bennaf ar dechnolegau sy'n newid yn gyflym.</w:t>
      </w:r>
    </w:p>
    <w:p w14:paraId="00B8A951"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lang w:val="en-US"/>
        </w:rPr>
      </w:pPr>
    </w:p>
    <w:p w14:paraId="4744426C" w14:textId="77777777" w:rsidR="00C95B4E" w:rsidRPr="0099614F" w:rsidRDefault="00C95B4E"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Cwricwlwm Cymru</w:t>
      </w:r>
    </w:p>
    <w:p w14:paraId="5AC12C35" w14:textId="77777777" w:rsidR="00673F43" w:rsidRPr="0099614F" w:rsidRDefault="00C95B4E"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 xml:space="preserve">Yn 2011 cyhoeddodd Gweinidog Addysg Cymru bod codi safonau llythrennedd a rhifedd yn ‘flaenoriaeth’ o fewn ysgolion ar draws Cymru. O ganlyniad, cyhoeddwyd y Fframwaith Llythrennedd a Rhifedd (FfLlRh) Cenedlaethol. Cafodd ei gynllunio gyda’r nod o  ddatblygu sgiliau llythrennedd a rhifedd disgyblion yn ystod eu cyfnod yn yr ysgol. Ceisia’r FfLlRh gydblethu gofynion y cwricwlwm seiliedig gyda’r Fframwaith sgiliau i ddysgwyr 3 i 19 oed. Tynnu’r sylw’n benodol at ddatblygu sgiliau meddwl, TGCh, rhif a chyfathrebu. Daeth y fframwaith yn statudol yn 2013. Noda’r Cynulliad Cenedlaethol Cymru (2013, tud. 1) fod dau brif reswm am y fframwaith sef ddiffyg dylanwad y fframwaith sgiliau anstatudol a phryder canlyniadau Cymru o dan raglen ryngwladol Asesu Myfyrwyr (PISA) 2009. Cyhoeddwyd canlyniadau PISA 2012 ym mis Rhagfyr 2013 ac uchelgais fwyaf y Llywodraeth oedd gwelliant sylweddol yng nghanlyniadau PISA 2015. Y ffaith ddigalon yw bod FfLlRh ddim wedi gwneud llawer o les i ddatblygiad ein disgyblion. Wrth gymharu canlyniadau PISA 2006 â </w:t>
      </w:r>
      <w:r w:rsidRPr="0099614F">
        <w:rPr>
          <w:rFonts w:ascii="Arial" w:hAnsi="Arial" w:cs="Arial"/>
          <w:color w:val="000000"/>
          <w:sz w:val="20"/>
          <w:szCs w:val="20"/>
          <w:lang w:val="en-US"/>
        </w:rPr>
        <w:lastRenderedPageBreak/>
        <w:t xml:space="preserve">chanlyniadau 2015 gwelir fod gwahaniaeth o chwe phwynt yn y sgôr cyfartalog Mathemateg. Yn ogystal, roedd sgôr darllen PISA gyfartalog Cymru yn </w:t>
      </w:r>
      <w:r w:rsidR="00673F43" w:rsidRPr="0099614F">
        <w:rPr>
          <w:rFonts w:ascii="Arial" w:hAnsi="Arial" w:cs="Arial"/>
          <w:color w:val="000000"/>
          <w:sz w:val="20"/>
          <w:szCs w:val="20"/>
          <w:lang w:val="en-US"/>
        </w:rPr>
        <w:t xml:space="preserve">2015 yn 477. Mae hyn wedi parhau'n sefydlog ers 2006 (481). </w:t>
      </w:r>
    </w:p>
    <w:p w14:paraId="0F94C273" w14:textId="349BE718"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 xml:space="preserve">Yr hyn sy’n drist yw bod y FfLlRh wedi effeithio ar athroniaeth Y Cyfnod Sylfaen, sef dysgu trwy chwarae. Penoda’r FfLlRh bwyslais ar geisio datblygu agweddau llythrennedd a rhifedd ym mhob gwers neu sesiwn yn yr ysgol. O ganlyniad, gellir cwestiynu a ydyn wedi cymryd un cam yn ôl yn hytrach a dau gam ymlaen? </w:t>
      </w:r>
    </w:p>
    <w:p w14:paraId="5BFD5EC1"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p>
    <w:p w14:paraId="3D7CD7A5"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Yn dilyn adolygiad yr Athro Donaldson o gwricwlwm Cymru cyniga 68 o argymhellion i’r cwricwlwm. Noda Donaldson (2015, tud. 42) y dylai datblygu llythrennedd, rhifedd a chymhwysedd digidol yn gyfrifoldeb i holl athrawon Cymru. Yn ogystal, noda fod;</w:t>
      </w:r>
    </w:p>
    <w:p w14:paraId="25CFE111" w14:textId="6800EDB4" w:rsidR="000839B5" w:rsidRPr="0099614F" w:rsidRDefault="0003363C" w:rsidP="00673F43">
      <w:pPr>
        <w:pStyle w:val="NormalWeb"/>
        <w:ind w:left="720"/>
        <w:rPr>
          <w:rFonts w:ascii="Arial" w:hAnsi="Arial" w:cs="Arial"/>
          <w:color w:val="FF0000"/>
          <w:sz w:val="20"/>
          <w:szCs w:val="20"/>
          <w:lang w:val="cy-GB"/>
        </w:rPr>
      </w:pPr>
      <w:r w:rsidRPr="0099614F">
        <w:rPr>
          <w:rFonts w:ascii="Arial" w:hAnsi="Arial" w:cs="Arial"/>
          <w:sz w:val="20"/>
          <w:szCs w:val="20"/>
          <w:lang w:val="cy-GB"/>
        </w:rPr>
        <w:t xml:space="preserve">“galw am bobl ifanc sydd â gwell lefelau o ran llythrennedd, rhifedd a sgiliau ehangach, gan gynnwys meddwl mewn modd beirniadol, creadigrwydd a datrys problemau, wedi ysgogi tuedd ryngwladol i fabwysiadu cwricwla sy’n rhoi mwy o bwys ar ddatblygu sgiliau, ochr yn ochr </w:t>
      </w:r>
      <w:r w:rsidR="00AF3025" w:rsidRPr="0099614F">
        <w:rPr>
          <w:rFonts w:ascii="Arial" w:hAnsi="Arial" w:cs="Arial"/>
          <w:sz w:val="20"/>
          <w:szCs w:val="20"/>
          <w:lang w:val="cy-GB"/>
        </w:rPr>
        <w:t>â</w:t>
      </w:r>
      <w:r w:rsidRPr="0099614F">
        <w:rPr>
          <w:rFonts w:ascii="Arial" w:hAnsi="Arial" w:cs="Arial"/>
          <w:sz w:val="20"/>
          <w:szCs w:val="20"/>
          <w:lang w:val="cy-GB"/>
        </w:rPr>
        <w:t>’r dull traddodiadol o addysgu pynciau neu ‘feysydd dysgu’, neu fel rhan o’r dull hwnnw” (Donaldson</w:t>
      </w:r>
      <w:r w:rsidR="006F7911" w:rsidRPr="0099614F">
        <w:rPr>
          <w:rFonts w:ascii="Arial" w:hAnsi="Arial" w:cs="Arial"/>
          <w:sz w:val="20"/>
          <w:szCs w:val="20"/>
          <w:lang w:val="cy-GB"/>
        </w:rPr>
        <w:t>,</w:t>
      </w:r>
      <w:r w:rsidRPr="0099614F">
        <w:rPr>
          <w:rFonts w:ascii="Arial" w:hAnsi="Arial" w:cs="Arial"/>
          <w:sz w:val="20"/>
          <w:szCs w:val="20"/>
          <w:lang w:val="cy-GB"/>
        </w:rPr>
        <w:t xml:space="preserve"> 2015</w:t>
      </w:r>
      <w:r w:rsidR="006F7911" w:rsidRPr="0099614F">
        <w:rPr>
          <w:rFonts w:ascii="Arial" w:hAnsi="Arial" w:cs="Arial"/>
          <w:sz w:val="20"/>
          <w:szCs w:val="20"/>
          <w:lang w:val="cy-GB"/>
        </w:rPr>
        <w:t>,</w:t>
      </w:r>
      <w:r w:rsidRPr="0099614F">
        <w:rPr>
          <w:rFonts w:ascii="Arial" w:hAnsi="Arial" w:cs="Arial"/>
          <w:sz w:val="20"/>
          <w:szCs w:val="20"/>
          <w:lang w:val="cy-GB"/>
        </w:rPr>
        <w:t xml:space="preserve"> t</w:t>
      </w:r>
      <w:r w:rsidR="006F7911" w:rsidRPr="0099614F">
        <w:rPr>
          <w:rFonts w:ascii="Arial" w:hAnsi="Arial" w:cs="Arial"/>
          <w:sz w:val="20"/>
          <w:szCs w:val="20"/>
          <w:lang w:val="cy-GB"/>
        </w:rPr>
        <w:t>u</w:t>
      </w:r>
      <w:r w:rsidRPr="0099614F">
        <w:rPr>
          <w:rFonts w:ascii="Arial" w:hAnsi="Arial" w:cs="Arial"/>
          <w:sz w:val="20"/>
          <w:szCs w:val="20"/>
          <w:lang w:val="cy-GB"/>
        </w:rPr>
        <w:t>d</w:t>
      </w:r>
      <w:r w:rsidR="006F7911" w:rsidRPr="0099614F">
        <w:rPr>
          <w:rFonts w:ascii="Arial" w:hAnsi="Arial" w:cs="Arial"/>
          <w:sz w:val="20"/>
          <w:szCs w:val="20"/>
          <w:lang w:val="cy-GB"/>
        </w:rPr>
        <w:t>.</w:t>
      </w:r>
      <w:r w:rsidR="00360C16" w:rsidRPr="0099614F">
        <w:rPr>
          <w:rFonts w:ascii="Arial" w:hAnsi="Arial" w:cs="Arial"/>
          <w:sz w:val="20"/>
          <w:szCs w:val="20"/>
          <w:lang w:val="cy-GB"/>
        </w:rPr>
        <w:t xml:space="preserve"> </w:t>
      </w:r>
      <w:r w:rsidRPr="0099614F">
        <w:rPr>
          <w:rFonts w:ascii="Arial" w:hAnsi="Arial" w:cs="Arial"/>
          <w:sz w:val="20"/>
          <w:szCs w:val="20"/>
          <w:lang w:val="cy-GB"/>
        </w:rPr>
        <w:t>7)</w:t>
      </w:r>
    </w:p>
    <w:p w14:paraId="751889A5"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21211E"/>
          <w:sz w:val="20"/>
          <w:szCs w:val="20"/>
          <w:lang w:val="en-US"/>
        </w:rPr>
      </w:pPr>
      <w:r w:rsidRPr="0099614F">
        <w:rPr>
          <w:rFonts w:ascii="Arial" w:hAnsi="Arial" w:cs="Arial"/>
          <w:color w:val="21211E"/>
          <w:sz w:val="20"/>
          <w:szCs w:val="20"/>
          <w:lang w:val="en-US"/>
        </w:rPr>
        <w:t xml:space="preserve">Yn ôl adroddiad gan Fforwm Economaidd y Byd (2016), amcangyfrifwyd y bydd 65% o blant sydd yn yr ysgol gynradd heddiw yn y pen draw, yn gweithio mewn mathau o swyddi hollol newydd nad ydynt yn bodoli eto. Bydd hyd yn oed nifer o’r swyddi "presennol" wedi newid yn  sylweddol o fewn y gweithleoedd a drawsnewidiwyd gan dechnoleg, newid demograffeg a globaleiddio. Cwestiyna’r fforwm sut y gallwn baratoi myfyrwyr ar gyfer swyddi a gweithleoedd nad ydynt yn bodoli eto? Cyhoeddodd ‘Academi Connections’ syniadau gan athrawon sy’n arloeswyr mewn addysg ar-lein. Pwysig yw nodi mae dyma faes nad oedd yn bodoli ugain mlynedd yn ôl. Yn ogystal, cyhoedda’r Fforwm Economaidd y Byd (2016) dudalen wê ‘Beth yw’r sgiliau fydd angen i fyfyriwr yn y 21ain ganrif?’. Ymhelaethwyd ar ba sgiliau fydd angen ar ddisgyblion er mwyn llwyddo yn y gweithle yn y 21ain ganrif.  Yn ôl y wefan bydd rhaid i ymgeiswyr swyddi heddiw allu cydweithio, cyfathrebu a datrys problemau - sgiliau a ddatblygir yn bennaf trwy ddysgu cymdeithasol ac emosiynol (SEL). Wedi'i chyfuno â sgiliau traddodiadol, bydd yr hyfedredd cymdeithasol ac emosiynol hwn yn galluogi myfyrwyr i lwyddo yn yr economi ddigidol sy'n datblygu. Bydd angen 16 o sgiliau penodol ar fyfyrwyr yn y ganrif hon. Caiff y sgiliau i rannu i dri chategori sef llythrennedd sylfaenol, cymwyseddau a rhinweddau cymeriad. O fewn y categori llythrennedd sylfaenol nodwyd llythrennedd, rhifedd, llythrennedd gwyddonol, llythrennedd TGCh, llythrennedd ariannol a llythrennedd diwylliannol a dinesig.  Erbyn hyn, noda’r wefan Dysgu Cymru (2018) fod cymhwysedd digidol yn un o dri chyfrifoldeb trawsgwricwlaidd. Dylid canolbwyntio’r sgiliau digidol y gellir eu defnyddio mewn amrywiaeth eang o bynciau a sefyllfaoedd. O ganlyniad i’r cyhoeddiad y Fframwaith Cymhwysedd Digidol a ddaeth yn statudol i bob ysgol i’w gweithredu yn 2016. </w:t>
      </w:r>
    </w:p>
    <w:p w14:paraId="30E85400"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 xml:space="preserve">Un ffordd mae ysgolion yn ymgorffori cymhwysedd digidol mewn gwersi yw trwy ddefnyddio gweithgareddau STEM sef (Science Technology Engineering Mathematics). Cwricwlwm sy'n seiliedig ar y syniad yw STEM, addysgu myfyrwyr mewn pedair disgyblaeth benodol - gwyddoniaeth, technoleg, peirianneg a mathemateg - mewn ymagwedd ryngddisgyblaethol a chymhwysol. Yn </w:t>
      </w:r>
      <w:r w:rsidRPr="0099614F">
        <w:rPr>
          <w:rFonts w:ascii="Arial" w:hAnsi="Arial" w:cs="Arial"/>
          <w:color w:val="000000"/>
          <w:sz w:val="20"/>
          <w:szCs w:val="20"/>
          <w:lang w:val="en-US"/>
        </w:rPr>
        <w:lastRenderedPageBreak/>
        <w:t>hytrach na dysgu'r pedwar disgyblaeth ar wahân a phynciau ar wahân, mae STEM yn eu hintegreiddio i mewn i paradigm dysgu cydlynol yn seiliedig ar y byd go iawn. Yn ogystal, mae STEM yn cynnig cynllun addysg beirianneg megis LEGO a hyd oed yn helpu ariannu rhai ysgolion er mwyn iddynt gynnig mwy o gyfleodd iddynt ddefnyddio technoleg i atgyfnerthu’r dysgu.</w:t>
      </w:r>
    </w:p>
    <w:p w14:paraId="5BEB63D6"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p>
    <w:p w14:paraId="4CBD8B9A"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Nid oes unrhyw amheuaeth fod nifer o’r sgiliau mae cwricwlwm Cymru yn ceisio eu hymgorffori a’u ddatblygu yn ddefnyddiol ac a fydd o fudd i ddisgyblion yn y dyfodol. Cefnogir hyn wrth gymharu â chwricwlwm Lloegr ar Alban ym mhle mae cynhwysedd digidol a nifer o’r sgiliau a nodwyd yn rhan allweddol o’u cwricwlwm presennol. Ymhelaethwyd o fewn y ddogfen ‘Curriclum for Excellence Technologies  Experiences and Outcomes’ (2018) gan lywodraeth yr Alban. Mae'r fframwaith yn cynnwys profiadau a chanlyniadau creadigol, ymarferol a gwaith sy'n datblygu sgiliau ar gyfer busnes, llythrennedd digidol, gwyddoniaeth gyfrifiadurol, bwyd, tecstilau, crefft, dylunio, peirianneg, graffeg a thechnolegau cymhwysol. Dylid gosod, fel gyda llythrennedd, rhifedd ac iechyd a lles, llythrennedd digidol wrth wraidd pob dysgu, nid yn unig maes technoleg y cwricwlwm. Gellid cwrdd â chanlyniadau llythrennedd digidol mewn unrhyw feysydd cwricwlwm / pob un, ac felly gall pob ymarferydd gyfrannu at a'u hatgyfnerthu.</w:t>
      </w:r>
    </w:p>
    <w:p w14:paraId="1EA1837D"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Cefnogir hyn gan Lywodraeth Lloegr (2013, tud. 1-2) sy’n amlygu fod cyfrifiaduron nawr yn rhan o fywyd bob dydd. I'r rhan fwyaf ohonom, mae technoleg yn hanfodol i'n bywydau, gartref ac yn y gwaith. Mae 'meddwl cyfrifiadurol' yn sgil y mae'n rhaid addysgu plant os ydynt am fod yn barod ar gyfer y gweithle ac yn gallu cymryd rhan yn effeithiol yn y byd digidol hwn.</w:t>
      </w:r>
    </w:p>
    <w:p w14:paraId="504BBB70" w14:textId="77777777" w:rsidR="00447144" w:rsidRPr="0099614F" w:rsidRDefault="00447144" w:rsidP="007043C4">
      <w:pPr>
        <w:spacing w:line="360" w:lineRule="auto"/>
        <w:rPr>
          <w:rFonts w:ascii="Arial" w:hAnsi="Arial" w:cs="Arial"/>
          <w:color w:val="212121"/>
          <w:sz w:val="20"/>
          <w:szCs w:val="20"/>
          <w:lang w:val="cy-GB"/>
        </w:rPr>
      </w:pPr>
    </w:p>
    <w:p w14:paraId="36452590" w14:textId="4A44767D" w:rsidR="00447144" w:rsidRPr="0099614F" w:rsidRDefault="00447144" w:rsidP="007043C4">
      <w:pPr>
        <w:spacing w:line="360" w:lineRule="auto"/>
        <w:rPr>
          <w:rFonts w:ascii="Arial" w:eastAsia="Times New Roman" w:hAnsi="Arial" w:cs="Arial"/>
          <w:sz w:val="20"/>
          <w:szCs w:val="20"/>
          <w:lang w:val="cy-GB"/>
        </w:rPr>
      </w:pPr>
      <w:r w:rsidRPr="0099614F">
        <w:rPr>
          <w:rFonts w:ascii="Arial" w:eastAsia="Times New Roman" w:hAnsi="Arial" w:cs="Arial"/>
          <w:sz w:val="20"/>
          <w:szCs w:val="20"/>
          <w:lang w:val="cy-GB"/>
        </w:rPr>
        <w:t>Diweddlgo</w:t>
      </w:r>
    </w:p>
    <w:p w14:paraId="580D98F8"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 xml:space="preserve">Nid oes unrhyw amheuaeth fod datblygu sgiliau llythrennedd, rhifedd a chymhwysedd digidol yn hollbwysig i ddatblygiad disgyblion ac i sicrhau llwyddiant nes ymlaen yn eu bywydau megis y byd gwaith. </w:t>
      </w:r>
    </w:p>
    <w:p w14:paraId="1CB2423B"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O brofiad presennol, teimlaf ar adegau fod gormod o bwyslais ar ddatblygu’r sgiliau yma ac rydym yn anghofio'r peth pwysicaf oll, sef lles y disgyblion a gwneud yn siŵr fod y disgyblion yn gadael addysg yn ddisgyblion gwybodus gyda’r sgiliau i lwyddo yn y dyfodol. Noda Tiley-nunn (2014, tud. 5-6) taw mater craidd gyda mathemateg gynradd yw'r diffyg cytundeb dros yr hyn sydd yn wirioneddol bwysig. Defnyddir y termau rhifedd a mathemateg yn gyfnewidiol, ac mae llawer yn dadlau eu bod yr un fath. Os ydym yn trin rhifedd yn yr un modd â llythrennedd, yna mae'n ymwneud â chael y gallu mathemategol angenrheidiol i lwyddo ym mywyd bob dydd.</w:t>
      </w:r>
    </w:p>
    <w:p w14:paraId="7DA386A1"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p>
    <w:p w14:paraId="0570CD59"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 xml:space="preserve">Mae yna bwyslais enfawr nawr ar ddefnyddio technoleg o fewn yr ystafell ddosbarth i atgyfnerthu’r dysgu a bydd ysgolion yn cael ei asesu gan Estyn, Erw a.y.y.b. Er hyn, mae’n bwysig nodi fod technoleg yn ddrud ac yn datblygu ar gyfradd gyflym. Gwelir problem ariannu technoleg yn yr ysgolion. Erbyn iddynt archebu’n teclynnau neu godi digon o arian u’w fforddio, mae’r fersiwn ddiweddaraf newydd wedi'i lansio. Yn ogystal, mae’n amlwg nad oes gan nifer o staff ysgolion ddim digon o ddealltwriaeth i weithredu’r fframwaith cymhwysedd digidol yn effeithiol oherwydd nid oes </w:t>
      </w:r>
      <w:r w:rsidRPr="0099614F">
        <w:rPr>
          <w:rFonts w:ascii="Arial" w:hAnsi="Arial" w:cs="Arial"/>
          <w:color w:val="000000"/>
          <w:sz w:val="20"/>
          <w:szCs w:val="20"/>
          <w:lang w:val="en-US"/>
        </w:rPr>
        <w:lastRenderedPageBreak/>
        <w:t xml:space="preserve">ganddyn nhw ddigon o ddealltwriaeth o dechnoleg eu hunain. Rydym ni fel cenedl yn rhedeg tuag at addysg trwy dechnoleg ac weithiau ddim yn ystyried y peryglon sydd yn ategol. </w:t>
      </w:r>
    </w:p>
    <w:p w14:paraId="53827060"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p>
    <w:p w14:paraId="77B0A231" w14:textId="6D7DB85C" w:rsidR="00B03778" w:rsidRPr="0099614F" w:rsidRDefault="00673F43" w:rsidP="00673F43">
      <w:pPr>
        <w:pStyle w:val="HTMLPreformatted"/>
        <w:spacing w:line="360" w:lineRule="auto"/>
        <w:rPr>
          <w:rFonts w:ascii="Arial" w:hAnsi="Arial" w:cs="Arial"/>
          <w:color w:val="212121"/>
          <w:lang w:val="cy-GB"/>
        </w:rPr>
      </w:pPr>
      <w:r w:rsidRPr="0099614F">
        <w:rPr>
          <w:rFonts w:ascii="Arial" w:hAnsi="Arial" w:cs="Arial"/>
          <w:color w:val="000000"/>
          <w:lang w:val="en-US"/>
        </w:rPr>
        <w:t xml:space="preserve">Mae newid ar y gweill. Dydy’r system addysg heddiw ddim yn gweithio’n effeithiol fel y dylai. Mae llawer o newid wedi bod o fewn y </w:t>
      </w:r>
      <w:r w:rsidR="00F00BEA" w:rsidRPr="0099614F">
        <w:rPr>
          <w:rFonts w:ascii="Arial" w:hAnsi="Arial" w:cs="Arial"/>
          <w:color w:val="000000"/>
          <w:lang w:val="en-US"/>
        </w:rPr>
        <w:t xml:space="preserve"> maes </w:t>
      </w:r>
      <w:r w:rsidRPr="0099614F">
        <w:rPr>
          <w:rFonts w:ascii="Arial" w:hAnsi="Arial" w:cs="Arial"/>
          <w:color w:val="000000"/>
          <w:lang w:val="en-US"/>
        </w:rPr>
        <w:t>addysg yn y blynyddoedd diweddar ac anodd i rai athrawon i’w cadw lan gyda’r datblygiadau diweddar. Mae llawer o athrawon hun ddim wedi dysgu am dechnoleg yn ystod ei haddysg hwy yn yr ysgol ac maent heb yr hyder a’r ddealltwriaeth i gadw lan gyda’r datblygiadau diweddara mewn</w:t>
      </w:r>
      <w:r w:rsidR="00F00BEA" w:rsidRPr="0099614F">
        <w:rPr>
          <w:rFonts w:ascii="Arial" w:hAnsi="Arial" w:cs="Arial"/>
          <w:color w:val="000000"/>
          <w:lang w:val="en-US"/>
        </w:rPr>
        <w:t xml:space="preserve"> technoleg</w:t>
      </w:r>
      <w:r w:rsidRPr="0099614F">
        <w:rPr>
          <w:rFonts w:ascii="Arial" w:hAnsi="Arial" w:cs="Arial"/>
          <w:color w:val="000000"/>
          <w:lang w:val="en-US"/>
        </w:rPr>
        <w:t>. Rydym yn rhy gyflym i neidio ar y ffasiwn ddiweddara heb ystyried eu goblygiadau. Falle, ar ddiwedd dydd, yr angen mwyaf yw bod gan blant y sgiliau i gael mynediad i unrhyw wybodaeth sydd angen arnynt trwy lythrennedd, rhifedd a chymhwysedd digidol effeithiol.</w:t>
      </w:r>
    </w:p>
    <w:p w14:paraId="3526498F" w14:textId="18E0B8A3" w:rsidR="00B03778" w:rsidRPr="0099614F" w:rsidRDefault="00B03778" w:rsidP="00673F43">
      <w:pPr>
        <w:pStyle w:val="HTMLPreformatted"/>
        <w:spacing w:line="360" w:lineRule="auto"/>
        <w:rPr>
          <w:rFonts w:ascii="Arial" w:hAnsi="Arial" w:cs="Arial"/>
          <w:color w:val="212121"/>
          <w:lang w:val="cy-GB"/>
        </w:rPr>
      </w:pPr>
    </w:p>
    <w:p w14:paraId="0017F5D9" w14:textId="323F34E3" w:rsidR="00B03778" w:rsidRPr="0099614F" w:rsidRDefault="00B03778" w:rsidP="005B5955">
      <w:pPr>
        <w:pStyle w:val="HTMLPreformatted"/>
        <w:spacing w:line="360" w:lineRule="auto"/>
        <w:rPr>
          <w:rFonts w:ascii="Arial" w:hAnsi="Arial" w:cs="Arial"/>
          <w:color w:val="212121"/>
          <w:lang w:val="cy-GB"/>
        </w:rPr>
      </w:pPr>
    </w:p>
    <w:p w14:paraId="3DDCC501" w14:textId="597E84FD" w:rsidR="00B03778" w:rsidRPr="0099614F" w:rsidRDefault="00B03778" w:rsidP="005B5955">
      <w:pPr>
        <w:pStyle w:val="HTMLPreformatted"/>
        <w:spacing w:line="360" w:lineRule="auto"/>
        <w:rPr>
          <w:rFonts w:ascii="Arial" w:hAnsi="Arial" w:cs="Arial"/>
          <w:color w:val="212121"/>
          <w:lang w:val="cy-GB"/>
        </w:rPr>
      </w:pPr>
    </w:p>
    <w:p w14:paraId="65C0BEA4" w14:textId="2E5E8686" w:rsidR="00B03778" w:rsidRPr="0099614F" w:rsidRDefault="00B03778" w:rsidP="005B5955">
      <w:pPr>
        <w:pStyle w:val="HTMLPreformatted"/>
        <w:spacing w:line="360" w:lineRule="auto"/>
        <w:rPr>
          <w:rFonts w:ascii="Arial" w:hAnsi="Arial" w:cs="Arial"/>
          <w:color w:val="212121"/>
          <w:lang w:val="cy-GB"/>
        </w:rPr>
      </w:pPr>
    </w:p>
    <w:p w14:paraId="7B5BA090" w14:textId="052BA502" w:rsidR="00B03778" w:rsidRPr="0099614F" w:rsidRDefault="00B03778" w:rsidP="005B5955">
      <w:pPr>
        <w:pStyle w:val="HTMLPreformatted"/>
        <w:spacing w:line="360" w:lineRule="auto"/>
        <w:rPr>
          <w:rFonts w:ascii="Arial" w:hAnsi="Arial" w:cs="Arial"/>
          <w:color w:val="212121"/>
          <w:lang w:val="cy-GB"/>
        </w:rPr>
      </w:pPr>
    </w:p>
    <w:p w14:paraId="7665F864" w14:textId="40F71D26" w:rsidR="00B03778" w:rsidRPr="0099614F" w:rsidRDefault="00B03778" w:rsidP="005B5955">
      <w:pPr>
        <w:pStyle w:val="HTMLPreformatted"/>
        <w:spacing w:line="360" w:lineRule="auto"/>
        <w:rPr>
          <w:rFonts w:ascii="Arial" w:hAnsi="Arial" w:cs="Arial"/>
          <w:color w:val="212121"/>
          <w:lang w:val="cy-GB"/>
        </w:rPr>
      </w:pPr>
    </w:p>
    <w:p w14:paraId="6326085B" w14:textId="451B64D3" w:rsidR="00B03778" w:rsidRPr="0099614F" w:rsidRDefault="00B03778" w:rsidP="005B5955">
      <w:pPr>
        <w:pStyle w:val="HTMLPreformatted"/>
        <w:spacing w:line="360" w:lineRule="auto"/>
        <w:rPr>
          <w:rFonts w:ascii="Arial" w:hAnsi="Arial" w:cs="Arial"/>
          <w:color w:val="212121"/>
          <w:lang w:val="cy-GB"/>
        </w:rPr>
      </w:pPr>
    </w:p>
    <w:p w14:paraId="46F7BD5B" w14:textId="29282992" w:rsidR="00B03778" w:rsidRPr="0099614F" w:rsidRDefault="00B03778" w:rsidP="005B5955">
      <w:pPr>
        <w:pStyle w:val="HTMLPreformatted"/>
        <w:spacing w:line="360" w:lineRule="auto"/>
        <w:rPr>
          <w:rFonts w:ascii="Arial" w:hAnsi="Arial" w:cs="Arial"/>
          <w:color w:val="212121"/>
          <w:lang w:val="cy-GB"/>
        </w:rPr>
      </w:pPr>
    </w:p>
    <w:p w14:paraId="04CF93E5" w14:textId="6E1BB1B5" w:rsidR="00B03778" w:rsidRPr="0099614F" w:rsidRDefault="00B03778" w:rsidP="005B5955">
      <w:pPr>
        <w:pStyle w:val="HTMLPreformatted"/>
        <w:spacing w:line="360" w:lineRule="auto"/>
        <w:rPr>
          <w:rFonts w:ascii="Arial" w:hAnsi="Arial" w:cs="Arial"/>
          <w:color w:val="212121"/>
          <w:lang w:val="cy-GB"/>
        </w:rPr>
      </w:pPr>
    </w:p>
    <w:p w14:paraId="377D6158" w14:textId="600C38B8" w:rsidR="00EF5A92" w:rsidRPr="0099614F" w:rsidRDefault="00EF5A92" w:rsidP="005B5955">
      <w:pPr>
        <w:pStyle w:val="HTMLPreformatted"/>
        <w:spacing w:line="360" w:lineRule="auto"/>
        <w:rPr>
          <w:rFonts w:ascii="Arial" w:hAnsi="Arial" w:cs="Arial"/>
          <w:color w:val="212121"/>
          <w:lang w:val="cy-GB"/>
        </w:rPr>
      </w:pPr>
    </w:p>
    <w:p w14:paraId="4FE8DD2F" w14:textId="337A34F5" w:rsidR="00EF5A92" w:rsidRPr="0099614F" w:rsidRDefault="00EF5A92" w:rsidP="005B5955">
      <w:pPr>
        <w:pStyle w:val="HTMLPreformatted"/>
        <w:spacing w:line="360" w:lineRule="auto"/>
        <w:rPr>
          <w:rFonts w:ascii="Arial" w:hAnsi="Arial" w:cs="Arial"/>
          <w:color w:val="212121"/>
          <w:lang w:val="cy-GB"/>
        </w:rPr>
      </w:pPr>
    </w:p>
    <w:p w14:paraId="724E6F85" w14:textId="46193D53" w:rsidR="00EF5A92" w:rsidRPr="0099614F" w:rsidRDefault="00EF5A92" w:rsidP="005B5955">
      <w:pPr>
        <w:pStyle w:val="HTMLPreformatted"/>
        <w:spacing w:line="360" w:lineRule="auto"/>
        <w:rPr>
          <w:rFonts w:ascii="Arial" w:hAnsi="Arial" w:cs="Arial"/>
          <w:color w:val="212121"/>
          <w:lang w:val="cy-GB"/>
        </w:rPr>
      </w:pPr>
    </w:p>
    <w:p w14:paraId="5152644E" w14:textId="60DEE54B" w:rsidR="00EF5A92" w:rsidRPr="0099614F" w:rsidRDefault="00EF5A92" w:rsidP="005B5955">
      <w:pPr>
        <w:pStyle w:val="HTMLPreformatted"/>
        <w:spacing w:line="360" w:lineRule="auto"/>
        <w:rPr>
          <w:rFonts w:ascii="Arial" w:hAnsi="Arial" w:cs="Arial"/>
          <w:color w:val="212121"/>
          <w:lang w:val="cy-GB"/>
        </w:rPr>
      </w:pPr>
    </w:p>
    <w:p w14:paraId="620F49BB" w14:textId="7F8C82D1" w:rsidR="00EF5A92" w:rsidRPr="0099614F" w:rsidRDefault="00EF5A92" w:rsidP="005B5955">
      <w:pPr>
        <w:pStyle w:val="HTMLPreformatted"/>
        <w:spacing w:line="360" w:lineRule="auto"/>
        <w:rPr>
          <w:rFonts w:ascii="Arial" w:hAnsi="Arial" w:cs="Arial"/>
          <w:color w:val="212121"/>
          <w:lang w:val="cy-GB"/>
        </w:rPr>
      </w:pPr>
    </w:p>
    <w:p w14:paraId="4C837DBE" w14:textId="6B7BB890" w:rsidR="00EF5A92" w:rsidRPr="0099614F" w:rsidRDefault="00EF5A92" w:rsidP="005B5955">
      <w:pPr>
        <w:pStyle w:val="HTMLPreformatted"/>
        <w:spacing w:line="360" w:lineRule="auto"/>
        <w:rPr>
          <w:rFonts w:ascii="Arial" w:hAnsi="Arial" w:cs="Arial"/>
          <w:color w:val="212121"/>
          <w:lang w:val="cy-GB"/>
        </w:rPr>
      </w:pPr>
    </w:p>
    <w:p w14:paraId="046464A7" w14:textId="1A76035B" w:rsidR="00EF5A92" w:rsidRPr="0099614F" w:rsidRDefault="00EF5A92" w:rsidP="005B5955">
      <w:pPr>
        <w:pStyle w:val="HTMLPreformatted"/>
        <w:spacing w:line="360" w:lineRule="auto"/>
        <w:rPr>
          <w:rFonts w:ascii="Arial" w:hAnsi="Arial" w:cs="Arial"/>
          <w:color w:val="212121"/>
          <w:lang w:val="cy-GB"/>
        </w:rPr>
      </w:pPr>
    </w:p>
    <w:p w14:paraId="3C6B85BD" w14:textId="03F668AC" w:rsidR="00EF5A92" w:rsidRPr="0099614F" w:rsidRDefault="00EF5A92" w:rsidP="005B5955">
      <w:pPr>
        <w:pStyle w:val="HTMLPreformatted"/>
        <w:spacing w:line="360" w:lineRule="auto"/>
        <w:rPr>
          <w:rFonts w:ascii="Arial" w:hAnsi="Arial" w:cs="Arial"/>
          <w:color w:val="212121"/>
          <w:lang w:val="cy-GB"/>
        </w:rPr>
      </w:pPr>
    </w:p>
    <w:p w14:paraId="1F1A4D20" w14:textId="4F0D98C5" w:rsidR="00EF5A92" w:rsidRPr="0099614F" w:rsidRDefault="00EF5A92" w:rsidP="005B5955">
      <w:pPr>
        <w:pStyle w:val="HTMLPreformatted"/>
        <w:spacing w:line="360" w:lineRule="auto"/>
        <w:rPr>
          <w:rFonts w:ascii="Arial" w:hAnsi="Arial" w:cs="Arial"/>
          <w:color w:val="212121"/>
          <w:lang w:val="cy-GB"/>
        </w:rPr>
      </w:pPr>
    </w:p>
    <w:p w14:paraId="57AA96BB" w14:textId="4665639E" w:rsidR="00EF5A92" w:rsidRPr="0099614F" w:rsidRDefault="00EF5A92" w:rsidP="005B5955">
      <w:pPr>
        <w:pStyle w:val="HTMLPreformatted"/>
        <w:spacing w:line="360" w:lineRule="auto"/>
        <w:rPr>
          <w:rFonts w:ascii="Arial" w:hAnsi="Arial" w:cs="Arial"/>
          <w:color w:val="212121"/>
          <w:lang w:val="cy-GB"/>
        </w:rPr>
      </w:pPr>
    </w:p>
    <w:p w14:paraId="3AAB7C84" w14:textId="5FD49ECE" w:rsidR="00EF5A92" w:rsidRPr="0099614F" w:rsidRDefault="00EF5A92" w:rsidP="005B5955">
      <w:pPr>
        <w:pStyle w:val="HTMLPreformatted"/>
        <w:spacing w:line="360" w:lineRule="auto"/>
        <w:rPr>
          <w:rFonts w:ascii="Arial" w:hAnsi="Arial" w:cs="Arial"/>
          <w:color w:val="212121"/>
          <w:lang w:val="cy-GB"/>
        </w:rPr>
      </w:pPr>
    </w:p>
    <w:p w14:paraId="7ADD3048" w14:textId="12922622" w:rsidR="00EF5A92" w:rsidRPr="0099614F" w:rsidRDefault="00EF5A92" w:rsidP="005B5955">
      <w:pPr>
        <w:pStyle w:val="HTMLPreformatted"/>
        <w:spacing w:line="360" w:lineRule="auto"/>
        <w:rPr>
          <w:rFonts w:ascii="Arial" w:hAnsi="Arial" w:cs="Arial"/>
          <w:color w:val="212121"/>
          <w:lang w:val="cy-GB"/>
        </w:rPr>
      </w:pPr>
    </w:p>
    <w:p w14:paraId="73D6E090" w14:textId="77777777" w:rsidR="0099614F" w:rsidRDefault="0099614F" w:rsidP="0096232D">
      <w:pPr>
        <w:pStyle w:val="HTMLPreformatted"/>
        <w:spacing w:line="360" w:lineRule="auto"/>
        <w:rPr>
          <w:rFonts w:ascii="Arial" w:hAnsi="Arial" w:cs="Arial"/>
          <w:color w:val="212121"/>
          <w:lang w:val="cy-GB"/>
        </w:rPr>
      </w:pPr>
    </w:p>
    <w:p w14:paraId="4BAACC92" w14:textId="77777777" w:rsidR="0099614F" w:rsidRDefault="0099614F" w:rsidP="0096232D">
      <w:pPr>
        <w:pStyle w:val="HTMLPreformatted"/>
        <w:spacing w:line="360" w:lineRule="auto"/>
        <w:rPr>
          <w:rFonts w:ascii="Arial" w:hAnsi="Arial" w:cs="Arial"/>
          <w:color w:val="212121"/>
          <w:lang w:val="cy-GB"/>
        </w:rPr>
      </w:pPr>
    </w:p>
    <w:p w14:paraId="54046893" w14:textId="77777777" w:rsidR="0099614F" w:rsidRDefault="0099614F" w:rsidP="0096232D">
      <w:pPr>
        <w:pStyle w:val="HTMLPreformatted"/>
        <w:spacing w:line="360" w:lineRule="auto"/>
        <w:rPr>
          <w:rFonts w:ascii="Arial" w:hAnsi="Arial" w:cs="Arial"/>
          <w:color w:val="212121"/>
          <w:lang w:val="cy-GB"/>
        </w:rPr>
      </w:pPr>
    </w:p>
    <w:p w14:paraId="7426440A" w14:textId="77777777" w:rsidR="0099614F" w:rsidRDefault="0099614F" w:rsidP="0096232D">
      <w:pPr>
        <w:pStyle w:val="HTMLPreformatted"/>
        <w:spacing w:line="360" w:lineRule="auto"/>
        <w:rPr>
          <w:rFonts w:ascii="Arial" w:hAnsi="Arial" w:cs="Arial"/>
          <w:color w:val="212121"/>
          <w:lang w:val="cy-GB"/>
        </w:rPr>
      </w:pPr>
    </w:p>
    <w:p w14:paraId="40D0156D" w14:textId="77777777" w:rsidR="0099614F" w:rsidRDefault="0099614F" w:rsidP="0096232D">
      <w:pPr>
        <w:pStyle w:val="HTMLPreformatted"/>
        <w:spacing w:line="360" w:lineRule="auto"/>
        <w:rPr>
          <w:rFonts w:ascii="Arial" w:hAnsi="Arial" w:cs="Arial"/>
          <w:color w:val="212121"/>
          <w:lang w:val="cy-GB"/>
        </w:rPr>
      </w:pPr>
    </w:p>
    <w:p w14:paraId="76A1B538" w14:textId="77777777" w:rsidR="0099614F" w:rsidRDefault="0099614F" w:rsidP="0096232D">
      <w:pPr>
        <w:pStyle w:val="HTMLPreformatted"/>
        <w:spacing w:line="360" w:lineRule="auto"/>
        <w:rPr>
          <w:rFonts w:ascii="Arial" w:hAnsi="Arial" w:cs="Arial"/>
          <w:color w:val="212121"/>
          <w:lang w:val="cy-GB"/>
        </w:rPr>
      </w:pPr>
    </w:p>
    <w:p w14:paraId="31687CD5" w14:textId="77777777" w:rsidR="0099614F" w:rsidRDefault="0099614F" w:rsidP="0096232D">
      <w:pPr>
        <w:pStyle w:val="HTMLPreformatted"/>
        <w:spacing w:line="360" w:lineRule="auto"/>
        <w:rPr>
          <w:rFonts w:ascii="Arial" w:hAnsi="Arial" w:cs="Arial"/>
          <w:color w:val="212121"/>
          <w:lang w:val="cy-GB"/>
        </w:rPr>
      </w:pPr>
    </w:p>
    <w:p w14:paraId="1BDACA24" w14:textId="411E57CC" w:rsidR="0099614F" w:rsidRPr="0099614F" w:rsidRDefault="00EF5A92" w:rsidP="005B5955">
      <w:pPr>
        <w:pStyle w:val="HTMLPreformatted"/>
        <w:spacing w:line="360" w:lineRule="auto"/>
        <w:rPr>
          <w:rFonts w:ascii="Arial" w:hAnsi="Arial" w:cs="Arial"/>
          <w:color w:val="212121"/>
          <w:lang w:val="cy-GB"/>
        </w:rPr>
      </w:pPr>
      <w:r w:rsidRPr="0099614F">
        <w:rPr>
          <w:rFonts w:ascii="Arial" w:hAnsi="Arial" w:cs="Arial"/>
          <w:color w:val="212121"/>
          <w:lang w:val="cy-GB"/>
        </w:rPr>
        <w:t>Cyfanswm Geiriau: 2705</w:t>
      </w:r>
    </w:p>
    <w:p w14:paraId="59BE3557" w14:textId="4AEB1024" w:rsidR="0099614F" w:rsidRPr="0099614F" w:rsidRDefault="0099614F" w:rsidP="0099614F">
      <w:pPr>
        <w:pStyle w:val="NormalWeb"/>
        <w:shd w:val="clear" w:color="auto" w:fill="FFFFFF"/>
        <w:spacing w:before="0" w:beforeAutospacing="0" w:after="180" w:afterAutospacing="0"/>
        <w:ind w:left="450" w:hanging="450"/>
        <w:rPr>
          <w:rFonts w:ascii="Arial" w:hAnsi="Arial" w:cs="Arial"/>
          <w:color w:val="000000"/>
          <w:sz w:val="21"/>
          <w:szCs w:val="20"/>
        </w:rPr>
      </w:pPr>
      <w:r w:rsidRPr="0099614F">
        <w:rPr>
          <w:rFonts w:ascii="Arial" w:hAnsi="Arial" w:cs="Arial"/>
          <w:color w:val="000000"/>
          <w:sz w:val="21"/>
          <w:szCs w:val="20"/>
        </w:rPr>
        <w:lastRenderedPageBreak/>
        <w:t>Rhestr o gyfeiriadau</w:t>
      </w:r>
    </w:p>
    <w:p w14:paraId="33898891" w14:textId="36AE59F7" w:rsidR="0099614F" w:rsidRPr="0099614F" w:rsidRDefault="0099614F" w:rsidP="008C7F7E">
      <w:pPr>
        <w:pStyle w:val="NormalWeb"/>
        <w:shd w:val="clear" w:color="auto" w:fill="FFFFFF"/>
        <w:spacing w:before="0" w:beforeAutospacing="0" w:after="180" w:afterAutospacing="0"/>
        <w:ind w:left="450" w:hanging="450"/>
        <w:rPr>
          <w:rFonts w:ascii="Arial" w:hAnsi="Arial" w:cs="Arial"/>
          <w:color w:val="000000"/>
          <w:sz w:val="20"/>
          <w:szCs w:val="20"/>
        </w:rPr>
      </w:pPr>
      <w:r w:rsidRPr="0099614F">
        <w:rPr>
          <w:rFonts w:ascii="Arial" w:hAnsi="Arial" w:cs="Arial"/>
          <w:color w:val="000000"/>
          <w:sz w:val="20"/>
          <w:szCs w:val="20"/>
        </w:rPr>
        <w:t>Arthur, S., Crick, T. and Hayward, J. (2013).</w:t>
      </w:r>
      <w:r w:rsidRPr="0099614F">
        <w:rPr>
          <w:rStyle w:val="apple-converted-space"/>
          <w:rFonts w:ascii="Arial" w:hAnsi="Arial" w:cs="Arial"/>
          <w:color w:val="000000"/>
          <w:sz w:val="20"/>
          <w:szCs w:val="20"/>
        </w:rPr>
        <w:t> </w:t>
      </w:r>
      <w:r w:rsidRPr="0099614F">
        <w:rPr>
          <w:rFonts w:ascii="Arial" w:hAnsi="Arial" w:cs="Arial"/>
          <w:i/>
          <w:iCs/>
          <w:color w:val="000000"/>
          <w:sz w:val="20"/>
          <w:szCs w:val="20"/>
        </w:rPr>
        <w:t>The ICT Steering Group's Report To The Welsh Government</w:t>
      </w:r>
      <w:r w:rsidRPr="0099614F">
        <w:rPr>
          <w:rFonts w:ascii="Arial" w:hAnsi="Arial" w:cs="Arial"/>
          <w:color w:val="000000"/>
          <w:sz w:val="20"/>
          <w:szCs w:val="20"/>
        </w:rPr>
        <w:t>.</w:t>
      </w:r>
      <w:r w:rsidRPr="0099614F">
        <w:rPr>
          <w:rStyle w:val="apple-converted-space"/>
          <w:rFonts w:ascii="Arial" w:hAnsi="Arial" w:cs="Arial"/>
          <w:color w:val="000000"/>
          <w:sz w:val="20"/>
          <w:szCs w:val="20"/>
        </w:rPr>
        <w:t> </w:t>
      </w:r>
      <w:r w:rsidRPr="0099614F">
        <w:rPr>
          <w:rFonts w:ascii="Arial" w:hAnsi="Arial" w:cs="Arial"/>
          <w:color w:val="000000"/>
          <w:sz w:val="20"/>
          <w:szCs w:val="20"/>
        </w:rPr>
        <w:t>Available at:http://learning.gov.wales/docs/learningwales/publications/131003-ict-steering-group-report-en.pdf (Accessed 17 Dec.</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p>
    <w:p w14:paraId="3E48F313"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Ccea.org.uk.</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Foundation Stage Language and Literacy | CCEA</w:t>
      </w:r>
      <w:r w:rsidRPr="0096232D">
        <w:rPr>
          <w:rFonts w:ascii="Arial" w:eastAsia="Times New Roman" w:hAnsi="Arial" w:cs="Arial"/>
          <w:color w:val="000000"/>
          <w:sz w:val="20"/>
          <w:szCs w:val="20"/>
        </w:rPr>
        <w:t xml:space="preserve">. Available at:http://ccea.org.uk/curriculum/foundation_stage/areas_learning/language_and_literacy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10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0FA1F5EC" w14:textId="77777777" w:rsidR="0099614F" w:rsidRPr="0096232D" w:rsidRDefault="0099614F" w:rsidP="008C7F7E">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Ccea.org.uk.</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Foundation Stage Mathematics and Numeracy | CCEA</w:t>
      </w:r>
      <w:r w:rsidRPr="0096232D">
        <w:rPr>
          <w:rFonts w:ascii="Arial" w:eastAsia="Times New Roman" w:hAnsi="Arial" w:cs="Arial"/>
          <w:color w:val="000000"/>
          <w:sz w:val="20"/>
          <w:szCs w:val="20"/>
        </w:rPr>
        <w:t>.</w:t>
      </w:r>
      <w:r w:rsidRPr="0099614F">
        <w:rPr>
          <w:rFonts w:ascii="Arial" w:eastAsia="Times New Roman" w:hAnsi="Arial" w:cs="Arial"/>
          <w:color w:val="000000"/>
          <w:sz w:val="20"/>
          <w:szCs w:val="20"/>
        </w:rPr>
        <w:t xml:space="preserve"> </w:t>
      </w:r>
      <w:r w:rsidRPr="0096232D">
        <w:rPr>
          <w:rFonts w:ascii="Arial" w:eastAsia="Times New Roman" w:hAnsi="Arial" w:cs="Arial"/>
          <w:color w:val="000000"/>
          <w:sz w:val="20"/>
          <w:szCs w:val="20"/>
        </w:rPr>
        <w:t>Available</w:t>
      </w:r>
      <w:r w:rsidRPr="0099614F">
        <w:rPr>
          <w:rFonts w:ascii="Arial" w:eastAsia="Times New Roman" w:hAnsi="Arial" w:cs="Arial"/>
          <w:color w:val="000000"/>
          <w:sz w:val="20"/>
          <w:szCs w:val="20"/>
        </w:rPr>
        <w:t xml:space="preserve"> </w:t>
      </w:r>
      <w:r w:rsidRPr="0096232D">
        <w:rPr>
          <w:rFonts w:ascii="Arial" w:eastAsia="Times New Roman" w:hAnsi="Arial" w:cs="Arial"/>
          <w:color w:val="000000"/>
          <w:sz w:val="20"/>
          <w:szCs w:val="20"/>
        </w:rPr>
        <w:t>at:http://ccea.org.uk/curriculum/foundation_stage/areas_learning/mathematics_and_numeracy [Accessed 9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p>
    <w:p w14:paraId="5364264A" w14:textId="77777777" w:rsidR="0099614F" w:rsidRPr="0099614F" w:rsidRDefault="0099614F" w:rsidP="008C7F7E">
      <w:pPr>
        <w:pStyle w:val="NormalWeb"/>
        <w:shd w:val="clear" w:color="auto" w:fill="FFFFFF"/>
        <w:spacing w:before="0" w:beforeAutospacing="0" w:after="180" w:afterAutospacing="0"/>
        <w:ind w:left="450" w:hanging="450"/>
        <w:rPr>
          <w:rFonts w:ascii="Arial" w:hAnsi="Arial" w:cs="Arial"/>
          <w:color w:val="000000"/>
          <w:sz w:val="20"/>
          <w:szCs w:val="20"/>
        </w:rPr>
      </w:pPr>
      <w:r w:rsidRPr="0099614F">
        <w:rPr>
          <w:rFonts w:ascii="Arial" w:hAnsi="Arial" w:cs="Arial"/>
          <w:color w:val="000000"/>
          <w:sz w:val="20"/>
          <w:szCs w:val="20"/>
        </w:rPr>
        <w:t>Curriculum For Excellence:</w:t>
      </w:r>
      <w:r w:rsidRPr="0099614F">
        <w:rPr>
          <w:rStyle w:val="apple-converted-space"/>
          <w:rFonts w:ascii="Arial" w:hAnsi="Arial" w:cs="Arial"/>
          <w:color w:val="000000"/>
          <w:sz w:val="20"/>
          <w:szCs w:val="20"/>
        </w:rPr>
        <w:t> </w:t>
      </w:r>
      <w:r w:rsidRPr="0099614F">
        <w:rPr>
          <w:rFonts w:ascii="Arial" w:hAnsi="Arial" w:cs="Arial"/>
          <w:color w:val="000000"/>
          <w:sz w:val="20"/>
          <w:szCs w:val="20"/>
        </w:rPr>
        <w:t>Technologies experiences and outcomes.</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r w:rsidRPr="0099614F">
        <w:rPr>
          <w:rStyle w:val="apple-converted-space"/>
          <w:rFonts w:ascii="Arial" w:hAnsi="Arial" w:cs="Arial"/>
          <w:color w:val="000000"/>
          <w:sz w:val="20"/>
          <w:szCs w:val="20"/>
        </w:rPr>
        <w:t> </w:t>
      </w:r>
      <w:r w:rsidRPr="0099614F">
        <w:rPr>
          <w:rFonts w:ascii="Arial" w:hAnsi="Arial" w:cs="Arial"/>
          <w:color w:val="000000"/>
          <w:sz w:val="20"/>
          <w:szCs w:val="20"/>
        </w:rPr>
        <w:t>Available at:</w:t>
      </w:r>
      <w:r w:rsidRPr="0099614F">
        <w:rPr>
          <w:rStyle w:val="apple-converted-space"/>
          <w:rFonts w:ascii="Arial" w:hAnsi="Arial" w:cs="Arial"/>
          <w:color w:val="000000"/>
          <w:sz w:val="20"/>
          <w:szCs w:val="20"/>
        </w:rPr>
        <w:t> </w:t>
      </w:r>
      <w:r w:rsidRPr="0099614F">
        <w:rPr>
          <w:rFonts w:ascii="Arial" w:hAnsi="Arial" w:cs="Arial"/>
          <w:color w:val="000000"/>
          <w:sz w:val="20"/>
          <w:szCs w:val="20"/>
        </w:rPr>
        <w:t>https://education.gov.scot/Documents/Technologies-es-os.pdf (Accessed 17 Dec.</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p>
    <w:p w14:paraId="441DD0A1"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DifferenceBetween.com.</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(2012).</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Difference Between Numeracy and Mathematics</w:t>
      </w:r>
      <w:r w:rsidRPr="0096232D">
        <w:rPr>
          <w:rFonts w:ascii="Arial" w:eastAsia="Times New Roman" w:hAnsi="Arial" w:cs="Arial"/>
          <w:color w:val="000000"/>
          <w:sz w:val="20"/>
          <w:szCs w:val="20"/>
        </w:rPr>
        <w:t>. Available at:</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 xml:space="preserve">https://www.differencebetween.com/difference-between-numeracy-and-vs-mathematics/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14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46D991F8" w14:textId="77777777" w:rsidR="0099614F" w:rsidRPr="0099614F" w:rsidRDefault="0099614F" w:rsidP="008C7F7E">
      <w:pPr>
        <w:pStyle w:val="NormalWeb"/>
        <w:shd w:val="clear" w:color="auto" w:fill="FFFFFF"/>
        <w:spacing w:before="0" w:beforeAutospacing="0" w:after="180" w:afterAutospacing="0"/>
        <w:ind w:left="450" w:hanging="450"/>
        <w:rPr>
          <w:rFonts w:ascii="Arial" w:hAnsi="Arial" w:cs="Arial"/>
          <w:color w:val="000000"/>
          <w:sz w:val="20"/>
          <w:szCs w:val="20"/>
        </w:rPr>
      </w:pPr>
      <w:r w:rsidRPr="0099614F">
        <w:rPr>
          <w:rFonts w:ascii="Arial" w:hAnsi="Arial" w:cs="Arial"/>
          <w:color w:val="000000"/>
          <w:sz w:val="20"/>
          <w:szCs w:val="20"/>
        </w:rPr>
        <w:t>Digital competence:</w:t>
      </w:r>
      <w:r w:rsidRPr="0099614F">
        <w:rPr>
          <w:rStyle w:val="apple-converted-space"/>
          <w:rFonts w:ascii="Arial" w:hAnsi="Arial" w:cs="Arial"/>
          <w:color w:val="000000"/>
          <w:sz w:val="20"/>
          <w:szCs w:val="20"/>
        </w:rPr>
        <w:t> </w:t>
      </w:r>
      <w:r w:rsidRPr="0099614F">
        <w:rPr>
          <w:rFonts w:ascii="Arial" w:hAnsi="Arial" w:cs="Arial"/>
          <w:color w:val="000000"/>
          <w:sz w:val="20"/>
          <w:szCs w:val="20"/>
        </w:rPr>
        <w:t>the vital 21st-century skill for teachers and students.</w:t>
      </w:r>
      <w:r w:rsidRPr="0099614F">
        <w:rPr>
          <w:rStyle w:val="apple-converted-space"/>
          <w:rFonts w:ascii="Arial" w:hAnsi="Arial" w:cs="Arial"/>
          <w:color w:val="000000"/>
          <w:sz w:val="20"/>
          <w:szCs w:val="20"/>
        </w:rPr>
        <w:t> </w:t>
      </w:r>
      <w:r w:rsidRPr="0099614F">
        <w:rPr>
          <w:rFonts w:ascii="Arial" w:hAnsi="Arial" w:cs="Arial"/>
          <w:color w:val="000000"/>
          <w:sz w:val="20"/>
          <w:szCs w:val="20"/>
        </w:rPr>
        <w:t>(n.d.).</w:t>
      </w:r>
      <w:r w:rsidRPr="0099614F">
        <w:rPr>
          <w:rStyle w:val="apple-converted-space"/>
          <w:rFonts w:ascii="Arial" w:hAnsi="Arial" w:cs="Arial"/>
          <w:color w:val="000000"/>
          <w:sz w:val="20"/>
          <w:szCs w:val="20"/>
        </w:rPr>
        <w:t xml:space="preserve"> </w:t>
      </w:r>
      <w:r w:rsidRPr="0099614F">
        <w:rPr>
          <w:rFonts w:ascii="Arial" w:hAnsi="Arial" w:cs="Arial"/>
          <w:color w:val="000000"/>
          <w:sz w:val="20"/>
          <w:szCs w:val="20"/>
        </w:rPr>
        <w:t>Available at:</w:t>
      </w:r>
      <w:r w:rsidRPr="0099614F">
        <w:rPr>
          <w:rStyle w:val="apple-converted-space"/>
          <w:rFonts w:ascii="Arial" w:hAnsi="Arial" w:cs="Arial"/>
          <w:color w:val="000000"/>
          <w:sz w:val="20"/>
          <w:szCs w:val="20"/>
        </w:rPr>
        <w:t> </w:t>
      </w:r>
      <w:r w:rsidRPr="0099614F">
        <w:rPr>
          <w:rFonts w:ascii="Arial" w:hAnsi="Arial" w:cs="Arial"/>
          <w:color w:val="000000"/>
          <w:sz w:val="20"/>
          <w:szCs w:val="20"/>
        </w:rPr>
        <w:t>https://www.schooleducationgateway.eu/en/pub/resources/tutorials/digital-competence-the-vital-.htm (Accessed 20 Dec.</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p>
    <w:p w14:paraId="23C1BD00" w14:textId="441AFB56" w:rsidR="0099614F" w:rsidRDefault="0099614F" w:rsidP="0099614F">
      <w:pPr>
        <w:rPr>
          <w:rFonts w:ascii="Arial" w:hAnsi="Arial" w:cs="Arial"/>
          <w:sz w:val="20"/>
          <w:szCs w:val="20"/>
          <w:lang w:val="cy-GB"/>
        </w:rPr>
      </w:pPr>
      <w:r w:rsidRPr="0099614F">
        <w:rPr>
          <w:rFonts w:ascii="Arial" w:hAnsi="Arial" w:cs="Arial"/>
          <w:sz w:val="20"/>
          <w:szCs w:val="20"/>
          <w:lang w:val="cy-GB"/>
        </w:rPr>
        <w:t xml:space="preserve">Donaldson, G. (2015) </w:t>
      </w:r>
      <w:r w:rsidRPr="0099614F">
        <w:rPr>
          <w:rFonts w:ascii="Arial" w:hAnsi="Arial" w:cs="Arial"/>
          <w:i/>
          <w:sz w:val="20"/>
          <w:szCs w:val="20"/>
          <w:lang w:val="cy-GB"/>
        </w:rPr>
        <w:t>Dyfodol Llwyddiannus</w:t>
      </w:r>
      <w:r w:rsidRPr="0099614F">
        <w:rPr>
          <w:rFonts w:ascii="Arial" w:hAnsi="Arial" w:cs="Arial"/>
          <w:sz w:val="20"/>
          <w:szCs w:val="20"/>
          <w:lang w:val="cy-GB"/>
        </w:rPr>
        <w:t xml:space="preserve">. Caerdydd: Llywodraeth Cymru.  </w:t>
      </w:r>
    </w:p>
    <w:p w14:paraId="5A28DDFE" w14:textId="77777777" w:rsidR="0099614F" w:rsidRPr="0099614F" w:rsidRDefault="0099614F" w:rsidP="0099614F">
      <w:pPr>
        <w:rPr>
          <w:rFonts w:ascii="Arial" w:hAnsi="Arial" w:cs="Arial"/>
          <w:sz w:val="20"/>
          <w:szCs w:val="20"/>
          <w:lang w:val="cy-GB"/>
        </w:rPr>
      </w:pPr>
    </w:p>
    <w:p w14:paraId="5A7C5DAC"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Education.alberta.ca.</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(n.d.).</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What is numeracy?</w:t>
      </w:r>
      <w:r w:rsidRPr="0096232D">
        <w:rPr>
          <w:rFonts w:ascii="Arial" w:eastAsia="Times New Roman" w:hAnsi="Arial" w:cs="Arial"/>
          <w:color w:val="000000"/>
          <w:sz w:val="20"/>
          <w:szCs w:val="20"/>
        </w:rPr>
        <w:t>.</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onlin</w:t>
      </w:r>
      <w:r w:rsidRPr="0099614F">
        <w:rPr>
          <w:rFonts w:ascii="Arial" w:eastAsia="Times New Roman" w:hAnsi="Arial" w:cs="Arial"/>
          <w:color w:val="000000"/>
          <w:sz w:val="20"/>
          <w:szCs w:val="20"/>
        </w:rPr>
        <w:t xml:space="preserve">e) </w:t>
      </w:r>
      <w:r w:rsidRPr="0096232D">
        <w:rPr>
          <w:rFonts w:ascii="Arial" w:eastAsia="Times New Roman" w:hAnsi="Arial" w:cs="Arial"/>
          <w:color w:val="000000"/>
          <w:sz w:val="20"/>
          <w:szCs w:val="20"/>
        </w:rPr>
        <w:t xml:space="preserve">Available at:https://education.alberta.ca/literacy-and-numeracy/numeracy/everyone/what-is-numeracy/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7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702283EC"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Education.gov.scot.</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Numeracy and mathematics</w:t>
      </w:r>
      <w:r w:rsidRPr="0096232D">
        <w:rPr>
          <w:rFonts w:ascii="Arial" w:eastAsia="Times New Roman" w:hAnsi="Arial" w:cs="Arial"/>
          <w:color w:val="000000"/>
          <w:sz w:val="20"/>
          <w:szCs w:val="20"/>
        </w:rPr>
        <w:t>.</w:t>
      </w:r>
      <w:r w:rsidRPr="0099614F">
        <w:rPr>
          <w:rFonts w:ascii="Arial" w:eastAsia="Times New Roman" w:hAnsi="Arial" w:cs="Arial"/>
          <w:color w:val="000000"/>
          <w:sz w:val="20"/>
          <w:szCs w:val="20"/>
        </w:rPr>
        <w:t xml:space="preserve"> </w:t>
      </w:r>
      <w:r w:rsidRPr="0096232D">
        <w:rPr>
          <w:rFonts w:ascii="Arial" w:eastAsia="Times New Roman" w:hAnsi="Arial" w:cs="Arial"/>
          <w:color w:val="000000"/>
          <w:sz w:val="20"/>
          <w:szCs w:val="20"/>
        </w:rPr>
        <w:t xml:space="preserve">Available at:https://education.gov.scot/scottish-education-system/policy-for-scottish-education/policy-drivers/cfe-(building-from-the-statement-appendix-incl-btc1-5)/curriculum-areas/Numeracy%20and%20mathematics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20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772BD8E9" w14:textId="77777777" w:rsidR="0099614F" w:rsidRPr="0099614F" w:rsidRDefault="0099614F" w:rsidP="008C7F7E">
      <w:pPr>
        <w:pStyle w:val="NormalWeb"/>
        <w:shd w:val="clear" w:color="auto" w:fill="FFFFFF"/>
        <w:spacing w:before="0" w:beforeAutospacing="0" w:after="180" w:afterAutospacing="0"/>
        <w:ind w:left="450" w:hanging="450"/>
        <w:rPr>
          <w:rFonts w:ascii="Arial" w:hAnsi="Arial" w:cs="Arial"/>
          <w:color w:val="000000"/>
          <w:sz w:val="20"/>
          <w:szCs w:val="20"/>
        </w:rPr>
      </w:pPr>
      <w:r w:rsidRPr="0099614F">
        <w:rPr>
          <w:rFonts w:ascii="Arial" w:hAnsi="Arial" w:cs="Arial"/>
          <w:color w:val="000000"/>
          <w:sz w:val="20"/>
          <w:szCs w:val="20"/>
        </w:rPr>
        <w:t>Fframwaith Cymhwysedd Digidol – canllawiau.</w:t>
      </w:r>
      <w:r w:rsidRPr="0099614F">
        <w:rPr>
          <w:rStyle w:val="apple-converted-space"/>
          <w:rFonts w:ascii="Arial" w:hAnsi="Arial" w:cs="Arial"/>
          <w:color w:val="000000"/>
          <w:sz w:val="20"/>
          <w:szCs w:val="20"/>
        </w:rPr>
        <w:t> </w:t>
      </w:r>
      <w:r w:rsidRPr="0099614F">
        <w:rPr>
          <w:rFonts w:ascii="Arial" w:hAnsi="Arial" w:cs="Arial"/>
          <w:color w:val="000000"/>
          <w:sz w:val="20"/>
          <w:szCs w:val="20"/>
        </w:rPr>
        <w:t>(2016).</w:t>
      </w:r>
      <w:r w:rsidRPr="0099614F">
        <w:rPr>
          <w:rStyle w:val="apple-converted-space"/>
          <w:rFonts w:ascii="Arial" w:hAnsi="Arial" w:cs="Arial"/>
          <w:color w:val="000000"/>
          <w:sz w:val="20"/>
          <w:szCs w:val="20"/>
        </w:rPr>
        <w:t> </w:t>
      </w:r>
      <w:r w:rsidRPr="0099614F">
        <w:rPr>
          <w:rFonts w:ascii="Arial" w:hAnsi="Arial" w:cs="Arial"/>
          <w:color w:val="000000"/>
          <w:sz w:val="20"/>
          <w:szCs w:val="20"/>
        </w:rPr>
        <w:t>Available at:http://learning.gov.wales/docs/learningwales/publications/160831-dcf-guidance-cy.pdf (Accessed 13 Dec.</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p>
    <w:p w14:paraId="682D5D4D"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Fframwaith Llythrennedd a Rhifedd Cenedlaethol Cynorthwyo ysgolion i gyflwyno’r Fframwaith Llythrennedd a Rhifedd Cenedlaethol.</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(2013).</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 xml:space="preserve">Available at:http://learning.gov.wales/docs/learningwales/publications/130415-lnf-guidance-cy.pdf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12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2F613A26" w14:textId="77777777" w:rsidR="0099614F" w:rsidRPr="0099614F" w:rsidRDefault="0099614F" w:rsidP="008C7F7E">
      <w:pPr>
        <w:pStyle w:val="NormalWeb"/>
        <w:shd w:val="clear" w:color="auto" w:fill="FFFFFF"/>
        <w:spacing w:before="0" w:beforeAutospacing="0" w:after="180" w:afterAutospacing="0"/>
        <w:ind w:left="450" w:hanging="450"/>
        <w:rPr>
          <w:rFonts w:ascii="Arial" w:hAnsi="Arial" w:cs="Arial"/>
          <w:color w:val="000000"/>
          <w:sz w:val="20"/>
          <w:szCs w:val="20"/>
        </w:rPr>
      </w:pPr>
      <w:r w:rsidRPr="0099614F">
        <w:rPr>
          <w:rFonts w:ascii="Arial" w:hAnsi="Arial" w:cs="Arial"/>
          <w:color w:val="000000"/>
          <w:sz w:val="20"/>
          <w:szCs w:val="20"/>
        </w:rPr>
        <w:t>Gov.wales.</w:t>
      </w:r>
      <w:r w:rsidRPr="0099614F">
        <w:rPr>
          <w:rStyle w:val="apple-converted-space"/>
          <w:rFonts w:ascii="Arial" w:hAnsi="Arial" w:cs="Arial"/>
          <w:color w:val="000000"/>
          <w:sz w:val="20"/>
          <w:szCs w:val="20"/>
        </w:rPr>
        <w:t> </w:t>
      </w:r>
      <w:r w:rsidRPr="0099614F">
        <w:rPr>
          <w:rFonts w:ascii="Arial" w:hAnsi="Arial" w:cs="Arial"/>
          <w:color w:val="000000"/>
          <w:sz w:val="20"/>
          <w:szCs w:val="20"/>
        </w:rPr>
        <w:t>(2016).</w:t>
      </w:r>
      <w:r w:rsidRPr="0099614F">
        <w:rPr>
          <w:rStyle w:val="apple-converted-space"/>
          <w:rFonts w:ascii="Arial" w:hAnsi="Arial" w:cs="Arial"/>
          <w:color w:val="000000"/>
          <w:sz w:val="20"/>
          <w:szCs w:val="20"/>
        </w:rPr>
        <w:t> </w:t>
      </w:r>
      <w:r w:rsidRPr="0099614F">
        <w:rPr>
          <w:rFonts w:ascii="Arial" w:hAnsi="Arial" w:cs="Arial"/>
          <w:i/>
          <w:iCs/>
          <w:color w:val="000000"/>
          <w:sz w:val="20"/>
          <w:szCs w:val="20"/>
        </w:rPr>
        <w:t>Welsh Government|Achievement of 15 year olds:</w:t>
      </w:r>
      <w:r w:rsidRPr="0099614F">
        <w:rPr>
          <w:rStyle w:val="apple-converted-space"/>
          <w:rFonts w:ascii="Arial" w:hAnsi="Arial" w:cs="Arial"/>
          <w:i/>
          <w:iCs/>
          <w:color w:val="000000"/>
          <w:sz w:val="20"/>
          <w:szCs w:val="20"/>
        </w:rPr>
        <w:t> </w:t>
      </w:r>
      <w:r w:rsidRPr="0099614F">
        <w:rPr>
          <w:rFonts w:ascii="Arial" w:hAnsi="Arial" w:cs="Arial"/>
          <w:i/>
          <w:iCs/>
          <w:color w:val="000000"/>
          <w:sz w:val="20"/>
          <w:szCs w:val="20"/>
        </w:rPr>
        <w:t>Program for International Student Assessment national report</w:t>
      </w:r>
      <w:r w:rsidRPr="0099614F">
        <w:rPr>
          <w:rFonts w:ascii="Arial" w:hAnsi="Arial" w:cs="Arial"/>
          <w:color w:val="000000"/>
          <w:sz w:val="20"/>
          <w:szCs w:val="20"/>
        </w:rPr>
        <w:t>. Available at:</w:t>
      </w:r>
      <w:r w:rsidRPr="0099614F">
        <w:rPr>
          <w:rStyle w:val="apple-converted-space"/>
          <w:rFonts w:ascii="Arial" w:hAnsi="Arial" w:cs="Arial"/>
          <w:color w:val="000000"/>
          <w:sz w:val="20"/>
          <w:szCs w:val="20"/>
        </w:rPr>
        <w:t> </w:t>
      </w:r>
      <w:r w:rsidRPr="0099614F">
        <w:rPr>
          <w:rFonts w:ascii="Arial" w:hAnsi="Arial" w:cs="Arial"/>
          <w:color w:val="000000"/>
          <w:sz w:val="20"/>
          <w:szCs w:val="20"/>
        </w:rPr>
        <w:t>https://gov.wales/statistics-and-research/achievement-15-year-olds/?lang=en (Accessed 15 Dec.</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p>
    <w:p w14:paraId="4000A237" w14:textId="77777777" w:rsidR="0099614F" w:rsidRPr="0099614F" w:rsidRDefault="0099614F" w:rsidP="008C7F7E">
      <w:pPr>
        <w:pStyle w:val="NormalWeb"/>
        <w:shd w:val="clear" w:color="auto" w:fill="FFFFFF"/>
        <w:spacing w:before="0" w:beforeAutospacing="0" w:after="180" w:afterAutospacing="0"/>
        <w:ind w:left="450" w:hanging="450"/>
        <w:rPr>
          <w:rFonts w:ascii="Arial" w:hAnsi="Arial" w:cs="Arial"/>
          <w:color w:val="000000"/>
          <w:sz w:val="20"/>
          <w:szCs w:val="20"/>
        </w:rPr>
      </w:pPr>
      <w:r w:rsidRPr="0099614F">
        <w:rPr>
          <w:rFonts w:ascii="Arial" w:hAnsi="Arial" w:cs="Arial"/>
          <w:color w:val="000000"/>
          <w:sz w:val="20"/>
          <w:szCs w:val="20"/>
        </w:rPr>
        <w:t>IGI Global.</w:t>
      </w:r>
      <w:r w:rsidRPr="0099614F">
        <w:rPr>
          <w:rStyle w:val="apple-converted-space"/>
          <w:rFonts w:ascii="Arial" w:hAnsi="Arial" w:cs="Arial"/>
          <w:color w:val="000000"/>
          <w:sz w:val="20"/>
          <w:szCs w:val="20"/>
        </w:rPr>
        <w:t> </w:t>
      </w:r>
      <w:r w:rsidRPr="0099614F">
        <w:rPr>
          <w:rFonts w:ascii="Arial" w:hAnsi="Arial" w:cs="Arial"/>
          <w:color w:val="000000"/>
          <w:sz w:val="20"/>
          <w:szCs w:val="20"/>
        </w:rPr>
        <w:t>(n.d.).</w:t>
      </w:r>
      <w:r w:rsidRPr="0099614F">
        <w:rPr>
          <w:rStyle w:val="apple-converted-space"/>
          <w:rFonts w:ascii="Arial" w:hAnsi="Arial" w:cs="Arial"/>
          <w:color w:val="000000"/>
          <w:sz w:val="20"/>
          <w:szCs w:val="20"/>
        </w:rPr>
        <w:t> </w:t>
      </w:r>
      <w:r w:rsidRPr="0099614F">
        <w:rPr>
          <w:rFonts w:ascii="Arial" w:hAnsi="Arial" w:cs="Arial"/>
          <w:i/>
          <w:iCs/>
          <w:color w:val="000000"/>
          <w:sz w:val="20"/>
          <w:szCs w:val="20"/>
        </w:rPr>
        <w:t>What is Digital Competence</w:t>
      </w:r>
      <w:r w:rsidRPr="0099614F">
        <w:rPr>
          <w:rFonts w:ascii="Arial" w:hAnsi="Arial" w:cs="Arial"/>
          <w:color w:val="000000"/>
          <w:sz w:val="20"/>
          <w:szCs w:val="20"/>
        </w:rPr>
        <w:t>. Available at:</w:t>
      </w:r>
      <w:r w:rsidRPr="0099614F">
        <w:rPr>
          <w:rStyle w:val="apple-converted-space"/>
          <w:rFonts w:ascii="Arial" w:hAnsi="Arial" w:cs="Arial"/>
          <w:color w:val="000000"/>
          <w:sz w:val="20"/>
          <w:szCs w:val="20"/>
        </w:rPr>
        <w:t> </w:t>
      </w:r>
      <w:r w:rsidRPr="0099614F">
        <w:rPr>
          <w:rFonts w:ascii="Arial" w:hAnsi="Arial" w:cs="Arial"/>
          <w:color w:val="000000"/>
          <w:sz w:val="20"/>
          <w:szCs w:val="20"/>
        </w:rPr>
        <w:t>https://www.igi-global.com/dictionary/information-communication-technology-ict-competence/7585 (Accessed 16 Dec.</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p>
    <w:p w14:paraId="735BECB9"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Jonathan Savage.</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(2009).</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Cross-curricular teaching and learning 5:</w:t>
      </w:r>
      <w:r w:rsidRPr="0099614F">
        <w:rPr>
          <w:rFonts w:ascii="Arial" w:eastAsia="Times New Roman" w:hAnsi="Arial" w:cs="Arial"/>
          <w:i/>
          <w:iCs/>
          <w:color w:val="000000"/>
          <w:sz w:val="20"/>
          <w:szCs w:val="20"/>
        </w:rPr>
        <w:t> </w:t>
      </w:r>
      <w:r w:rsidRPr="0096232D">
        <w:rPr>
          <w:rFonts w:ascii="Arial" w:eastAsia="Times New Roman" w:hAnsi="Arial" w:cs="Arial"/>
          <w:i/>
          <w:iCs/>
          <w:color w:val="000000"/>
          <w:sz w:val="20"/>
          <w:szCs w:val="20"/>
        </w:rPr>
        <w:t>Definitions - Jonathan Savage</w:t>
      </w:r>
      <w:r w:rsidRPr="0096232D">
        <w:rPr>
          <w:rFonts w:ascii="Arial" w:eastAsia="Times New Roman" w:hAnsi="Arial" w:cs="Arial"/>
          <w:color w:val="000000"/>
          <w:sz w:val="20"/>
          <w:szCs w:val="20"/>
        </w:rPr>
        <w:t>.</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Available at:</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 xml:space="preserve">http://www.jsavage.org.uk/research/cross-curricular-teaching-and-learning-5-definitions/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14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28955FC2" w14:textId="5A45C188" w:rsidR="0099614F" w:rsidRPr="0099614F" w:rsidRDefault="0099614F" w:rsidP="008C7F7E">
      <w:pPr>
        <w:pStyle w:val="NormalWeb"/>
        <w:shd w:val="clear" w:color="auto" w:fill="FFFFFF"/>
        <w:spacing w:before="0" w:beforeAutospacing="0" w:after="180" w:afterAutospacing="0"/>
        <w:ind w:left="450" w:hanging="450"/>
        <w:rPr>
          <w:rFonts w:ascii="Arial" w:hAnsi="Arial" w:cs="Arial"/>
          <w:color w:val="000000"/>
          <w:sz w:val="20"/>
          <w:szCs w:val="20"/>
        </w:rPr>
      </w:pPr>
      <w:r w:rsidRPr="0099614F">
        <w:rPr>
          <w:rFonts w:ascii="Arial" w:hAnsi="Arial" w:cs="Arial"/>
          <w:color w:val="000000"/>
          <w:sz w:val="20"/>
          <w:szCs w:val="20"/>
        </w:rPr>
        <w:t>Llythrennedd a rhifedd yng Nghymru.</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r w:rsidRPr="0099614F">
        <w:rPr>
          <w:rStyle w:val="apple-converted-space"/>
          <w:rFonts w:ascii="Arial" w:hAnsi="Arial" w:cs="Arial"/>
          <w:color w:val="000000"/>
          <w:sz w:val="20"/>
          <w:szCs w:val="20"/>
        </w:rPr>
        <w:t> </w:t>
      </w:r>
      <w:r w:rsidRPr="0099614F">
        <w:rPr>
          <w:rFonts w:ascii="Arial" w:hAnsi="Arial" w:cs="Arial"/>
          <w:color w:val="000000"/>
          <w:sz w:val="20"/>
          <w:szCs w:val="20"/>
        </w:rPr>
        <w:t>Available</w:t>
      </w:r>
      <w:r>
        <w:rPr>
          <w:rFonts w:ascii="Arial" w:hAnsi="Arial" w:cs="Arial"/>
          <w:color w:val="000000"/>
          <w:sz w:val="20"/>
          <w:szCs w:val="20"/>
        </w:rPr>
        <w:t xml:space="preserve"> </w:t>
      </w:r>
      <w:r w:rsidRPr="0099614F">
        <w:rPr>
          <w:rFonts w:ascii="Arial" w:hAnsi="Arial" w:cs="Arial"/>
          <w:color w:val="000000"/>
          <w:sz w:val="20"/>
          <w:szCs w:val="20"/>
        </w:rPr>
        <w:t>at:http://www.assembly.wales/Research%20Documents/Literacy%20and%20Numeracy%20in%20Wales%20-%20Research%20paper-03062013-246762/13-039-Cymraeg.pdf (Accessed 11 Dec.</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p>
    <w:p w14:paraId="05875458"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lastRenderedPageBreak/>
        <w:t>National Literacy Trust.</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(n.d.).</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What is literacy?</w:t>
      </w:r>
      <w:r w:rsidRPr="0099614F">
        <w:rPr>
          <w:rFonts w:ascii="Arial" w:eastAsia="Times New Roman" w:hAnsi="Arial" w:cs="Arial"/>
          <w:i/>
          <w:iCs/>
          <w:color w:val="000000"/>
          <w:sz w:val="20"/>
          <w:szCs w:val="20"/>
        </w:rPr>
        <w:t> </w:t>
      </w:r>
      <w:r w:rsidRPr="0096232D">
        <w:rPr>
          <w:rFonts w:ascii="Arial" w:eastAsia="Times New Roman" w:hAnsi="Arial" w:cs="Arial"/>
          <w:i/>
          <w:iCs/>
          <w:color w:val="000000"/>
          <w:sz w:val="20"/>
          <w:szCs w:val="20"/>
        </w:rPr>
        <w:t>| National Literacy Trust</w:t>
      </w:r>
      <w:r w:rsidRPr="0096232D">
        <w:rPr>
          <w:rFonts w:ascii="Arial" w:eastAsia="Times New Roman" w:hAnsi="Arial" w:cs="Arial"/>
          <w:color w:val="000000"/>
          <w:sz w:val="20"/>
          <w:szCs w:val="20"/>
        </w:rPr>
        <w:t xml:space="preserve">. Available at:https://literacytrust.org.uk/information/what-is-literacy/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20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33BB76A8"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National Numeracy.</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(2014).</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What is numeracy?</w:t>
      </w:r>
      <w:r w:rsidRPr="0096232D">
        <w:rPr>
          <w:rFonts w:ascii="Arial" w:eastAsia="Times New Roman" w:hAnsi="Arial" w:cs="Arial"/>
          <w:color w:val="000000"/>
          <w:sz w:val="20"/>
          <w:szCs w:val="20"/>
        </w:rPr>
        <w:t xml:space="preserve">. Available at:https://www.nationalnumeracy.org.uk/what-numeracy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12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39C3D7D5"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Roy, D. (2016).</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Implementing a cross-curricular approach</w:t>
      </w:r>
      <w:r w:rsidRPr="0096232D">
        <w:rPr>
          <w:rFonts w:ascii="Arial" w:eastAsia="Times New Roman" w:hAnsi="Arial" w:cs="Arial"/>
          <w:color w:val="000000"/>
          <w:sz w:val="20"/>
          <w:szCs w:val="20"/>
        </w:rPr>
        <w:t>.</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Australian Council for Educational Research - ACER.</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 xml:space="preserve">Available at:https://www.teachermagazine.com.au/articles/implementing-a-cross-curricular-approach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9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293BE730" w14:textId="77777777" w:rsidR="0099614F" w:rsidRPr="0099614F" w:rsidRDefault="0099614F" w:rsidP="008C7F7E">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Sgiliau Iaith, Llythrennedd a Chyfathrebu.</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 xml:space="preserve">(2008). Available at:http://dysgu.llyw.cymru/docs/learningwales/publications/130612-language-literacy-and-comunication-skills-cy.pdf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11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7A20E9FC" w14:textId="0C657FB4" w:rsidR="0099614F" w:rsidRDefault="0099614F" w:rsidP="008C7F7E">
      <w:pPr>
        <w:rPr>
          <w:rFonts w:ascii="Arial" w:eastAsia="Times New Roman" w:hAnsi="Arial" w:cs="Arial"/>
          <w:sz w:val="20"/>
          <w:szCs w:val="20"/>
        </w:rPr>
      </w:pPr>
      <w:r w:rsidRPr="008C7F7E">
        <w:rPr>
          <w:rFonts w:ascii="Arial" w:eastAsia="Times New Roman" w:hAnsi="Arial" w:cs="Arial"/>
          <w:sz w:val="20"/>
          <w:szCs w:val="20"/>
        </w:rPr>
        <w:t>Tiley-Nunn, N. (2014).</w:t>
      </w:r>
      <w:r w:rsidRPr="0099614F">
        <w:rPr>
          <w:rFonts w:ascii="Arial" w:eastAsia="Times New Roman" w:hAnsi="Arial" w:cs="Arial"/>
          <w:color w:val="000000"/>
          <w:sz w:val="20"/>
          <w:szCs w:val="20"/>
          <w:shd w:val="clear" w:color="auto" w:fill="FFFFFF"/>
        </w:rPr>
        <w:t> </w:t>
      </w:r>
      <w:r w:rsidRPr="008C7F7E">
        <w:rPr>
          <w:rFonts w:ascii="Arial" w:eastAsia="Times New Roman" w:hAnsi="Arial" w:cs="Arial"/>
          <w:i/>
          <w:iCs/>
          <w:color w:val="000000"/>
          <w:sz w:val="20"/>
          <w:szCs w:val="20"/>
        </w:rPr>
        <w:t>How to teach</w:t>
      </w:r>
      <w:r w:rsidRPr="008C7F7E">
        <w:rPr>
          <w:rFonts w:ascii="Arial" w:eastAsia="Times New Roman" w:hAnsi="Arial" w:cs="Arial"/>
          <w:sz w:val="20"/>
          <w:szCs w:val="20"/>
        </w:rPr>
        <w:t>.</w:t>
      </w:r>
      <w:r w:rsidRPr="0099614F">
        <w:rPr>
          <w:rFonts w:ascii="Arial" w:eastAsia="Times New Roman" w:hAnsi="Arial" w:cs="Arial"/>
          <w:sz w:val="20"/>
          <w:szCs w:val="20"/>
        </w:rPr>
        <w:t> </w:t>
      </w:r>
      <w:r w:rsidRPr="008C7F7E">
        <w:rPr>
          <w:rFonts w:ascii="Arial" w:eastAsia="Times New Roman" w:hAnsi="Arial" w:cs="Arial"/>
          <w:sz w:val="20"/>
          <w:szCs w:val="20"/>
        </w:rPr>
        <w:t>Carmarthen:</w:t>
      </w:r>
      <w:r w:rsidRPr="0099614F">
        <w:rPr>
          <w:rFonts w:ascii="Arial" w:eastAsia="Times New Roman" w:hAnsi="Arial" w:cs="Arial"/>
          <w:sz w:val="20"/>
          <w:szCs w:val="20"/>
        </w:rPr>
        <w:t> </w:t>
      </w:r>
      <w:r w:rsidRPr="008C7F7E">
        <w:rPr>
          <w:rFonts w:ascii="Arial" w:eastAsia="Times New Roman" w:hAnsi="Arial" w:cs="Arial"/>
          <w:sz w:val="20"/>
          <w:szCs w:val="20"/>
        </w:rPr>
        <w:t>Independent Thinking Press.</w:t>
      </w:r>
    </w:p>
    <w:p w14:paraId="2CE0E17A" w14:textId="77777777" w:rsidR="0099614F" w:rsidRPr="008C7F7E" w:rsidRDefault="0099614F" w:rsidP="008C7F7E">
      <w:pPr>
        <w:rPr>
          <w:rFonts w:ascii="Arial" w:eastAsia="Times New Roman" w:hAnsi="Arial" w:cs="Arial"/>
          <w:sz w:val="20"/>
          <w:szCs w:val="20"/>
        </w:rPr>
      </w:pPr>
    </w:p>
    <w:p w14:paraId="5BBD68AC" w14:textId="77777777" w:rsidR="0099614F" w:rsidRPr="0099614F" w:rsidRDefault="0099614F" w:rsidP="008C7F7E">
      <w:pPr>
        <w:pStyle w:val="NormalWeb"/>
        <w:shd w:val="clear" w:color="auto" w:fill="FFFFFF"/>
        <w:spacing w:before="0" w:beforeAutospacing="0" w:after="180" w:afterAutospacing="0"/>
        <w:ind w:left="450" w:hanging="450"/>
        <w:rPr>
          <w:rFonts w:ascii="Arial" w:hAnsi="Arial" w:cs="Arial"/>
          <w:color w:val="000000"/>
          <w:sz w:val="20"/>
          <w:szCs w:val="20"/>
        </w:rPr>
      </w:pPr>
      <w:r w:rsidRPr="0099614F">
        <w:rPr>
          <w:rFonts w:ascii="Arial" w:hAnsi="Arial" w:cs="Arial"/>
          <w:color w:val="000000"/>
          <w:sz w:val="20"/>
          <w:szCs w:val="20"/>
        </w:rPr>
        <w:t>World Economic Forum.</w:t>
      </w:r>
      <w:r w:rsidRPr="0099614F">
        <w:rPr>
          <w:rStyle w:val="apple-converted-space"/>
          <w:rFonts w:ascii="Arial" w:hAnsi="Arial" w:cs="Arial"/>
          <w:color w:val="000000"/>
          <w:sz w:val="20"/>
          <w:szCs w:val="20"/>
        </w:rPr>
        <w:t> </w:t>
      </w:r>
      <w:r w:rsidRPr="0099614F">
        <w:rPr>
          <w:rFonts w:ascii="Arial" w:hAnsi="Arial" w:cs="Arial"/>
          <w:color w:val="000000"/>
          <w:sz w:val="20"/>
          <w:szCs w:val="20"/>
        </w:rPr>
        <w:t>(2016).</w:t>
      </w:r>
      <w:r w:rsidRPr="0099614F">
        <w:rPr>
          <w:rStyle w:val="apple-converted-space"/>
          <w:rFonts w:ascii="Arial" w:hAnsi="Arial" w:cs="Arial"/>
          <w:color w:val="000000"/>
          <w:sz w:val="20"/>
          <w:szCs w:val="20"/>
        </w:rPr>
        <w:t> </w:t>
      </w:r>
      <w:r w:rsidRPr="0099614F">
        <w:rPr>
          <w:rFonts w:ascii="Arial" w:hAnsi="Arial" w:cs="Arial"/>
          <w:i/>
          <w:iCs/>
          <w:color w:val="000000"/>
          <w:sz w:val="20"/>
          <w:szCs w:val="20"/>
        </w:rPr>
        <w:t>What are the 21st-century skills every student needs?</w:t>
      </w:r>
      <w:r w:rsidRPr="0099614F">
        <w:rPr>
          <w:rFonts w:ascii="Arial" w:hAnsi="Arial" w:cs="Arial"/>
          <w:color w:val="000000"/>
          <w:sz w:val="20"/>
          <w:szCs w:val="20"/>
        </w:rPr>
        <w:t xml:space="preserve"> Available at:</w:t>
      </w:r>
      <w:r w:rsidRPr="0099614F">
        <w:rPr>
          <w:rStyle w:val="apple-converted-space"/>
          <w:rFonts w:ascii="Arial" w:hAnsi="Arial" w:cs="Arial"/>
          <w:color w:val="000000"/>
          <w:sz w:val="20"/>
          <w:szCs w:val="20"/>
        </w:rPr>
        <w:t> </w:t>
      </w:r>
      <w:r w:rsidRPr="0099614F">
        <w:rPr>
          <w:rFonts w:ascii="Arial" w:hAnsi="Arial" w:cs="Arial"/>
          <w:color w:val="000000"/>
          <w:sz w:val="20"/>
          <w:szCs w:val="20"/>
        </w:rPr>
        <w:t>https://www.weforum.org/agenda/2016/03/21st-century-skills-future-jobs-students (Accessed 15 Dec.</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p>
    <w:p w14:paraId="1AF66915" w14:textId="77777777" w:rsidR="006E3400" w:rsidRPr="0099614F" w:rsidRDefault="006E3400" w:rsidP="006F17B8">
      <w:pPr>
        <w:spacing w:line="276" w:lineRule="auto"/>
        <w:rPr>
          <w:rFonts w:ascii="Arial" w:hAnsi="Arial" w:cs="Arial"/>
          <w:sz w:val="20"/>
          <w:szCs w:val="20"/>
          <w:lang w:val="cy-GB"/>
        </w:rPr>
      </w:pPr>
    </w:p>
    <w:sectPr w:rsidR="006E3400" w:rsidRPr="0099614F" w:rsidSect="005A63F7">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523543" w14:textId="77777777" w:rsidR="00E54D89" w:rsidRDefault="00E54D89" w:rsidP="00F27190">
      <w:r>
        <w:separator/>
      </w:r>
    </w:p>
  </w:endnote>
  <w:endnote w:type="continuationSeparator" w:id="0">
    <w:p w14:paraId="4BEEE720" w14:textId="77777777" w:rsidR="00E54D89" w:rsidRDefault="00E54D89" w:rsidP="00F271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104020981"/>
      <w:docPartObj>
        <w:docPartGallery w:val="Page Numbers (Bottom of Page)"/>
        <w:docPartUnique/>
      </w:docPartObj>
    </w:sdtPr>
    <w:sdtEndPr>
      <w:rPr>
        <w:rStyle w:val="PageNumber"/>
      </w:rPr>
    </w:sdtEndPr>
    <w:sdtContent>
      <w:p w14:paraId="06CA721F" w14:textId="5F865D18" w:rsidR="00F00BEA" w:rsidRDefault="00F00BEA" w:rsidP="004F61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EE63FA" w14:textId="77777777" w:rsidR="00F00BEA" w:rsidRDefault="00F00BEA" w:rsidP="00F00B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66660377"/>
      <w:docPartObj>
        <w:docPartGallery w:val="Page Numbers (Bottom of Page)"/>
        <w:docPartUnique/>
      </w:docPartObj>
    </w:sdtPr>
    <w:sdtEndPr>
      <w:rPr>
        <w:rStyle w:val="PageNumber"/>
      </w:rPr>
    </w:sdtEndPr>
    <w:sdtContent>
      <w:p w14:paraId="38B2A9DC" w14:textId="23495ABD" w:rsidR="00F00BEA" w:rsidRDefault="00F00BEA" w:rsidP="004F61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C134C">
          <w:rPr>
            <w:rStyle w:val="PageNumber"/>
            <w:noProof/>
          </w:rPr>
          <w:t>1</w:t>
        </w:r>
        <w:r>
          <w:rPr>
            <w:rStyle w:val="PageNumber"/>
          </w:rPr>
          <w:fldChar w:fldCharType="end"/>
        </w:r>
      </w:p>
    </w:sdtContent>
  </w:sdt>
  <w:p w14:paraId="0553BE4C" w14:textId="77777777" w:rsidR="00F00BEA" w:rsidRDefault="00F00BEA" w:rsidP="00F00B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1B67B7" w14:textId="77777777" w:rsidR="00E54D89" w:rsidRDefault="00E54D89" w:rsidP="00F27190">
      <w:r>
        <w:separator/>
      </w:r>
    </w:p>
  </w:footnote>
  <w:footnote w:type="continuationSeparator" w:id="0">
    <w:p w14:paraId="37BB9C4E" w14:textId="77777777" w:rsidR="00E54D89" w:rsidRDefault="00E54D89" w:rsidP="00F271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C111E9" w14:textId="76A31BC3" w:rsidR="00F27190" w:rsidRPr="00F27190" w:rsidRDefault="00F27190">
    <w:pPr>
      <w:pStyle w:val="Header"/>
      <w:rPr>
        <w:lang w:val="cy-GB"/>
      </w:rPr>
    </w:pPr>
    <w:r>
      <w:rPr>
        <w:lang w:val="cy-GB"/>
      </w:rPr>
      <w:t>1600849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E3EA0"/>
    <w:multiLevelType w:val="multilevel"/>
    <w:tmpl w:val="6598D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9E51FA"/>
    <w:multiLevelType w:val="hybridMultilevel"/>
    <w:tmpl w:val="D722E5A2"/>
    <w:lvl w:ilvl="0" w:tplc="298E938E">
      <w:start w:val="1"/>
      <w:numFmt w:val="bullet"/>
      <w:lvlText w:val="•"/>
      <w:lvlJc w:val="left"/>
      <w:pPr>
        <w:tabs>
          <w:tab w:val="num" w:pos="720"/>
        </w:tabs>
        <w:ind w:left="720" w:hanging="360"/>
      </w:pPr>
      <w:rPr>
        <w:rFonts w:ascii="Arial" w:hAnsi="Arial" w:hint="default"/>
        <w:b w:val="0"/>
      </w:rPr>
    </w:lvl>
    <w:lvl w:ilvl="1" w:tplc="75E2F20E" w:tentative="1">
      <w:start w:val="1"/>
      <w:numFmt w:val="bullet"/>
      <w:lvlText w:val="•"/>
      <w:lvlJc w:val="left"/>
      <w:pPr>
        <w:tabs>
          <w:tab w:val="num" w:pos="1440"/>
        </w:tabs>
        <w:ind w:left="1440" w:hanging="360"/>
      </w:pPr>
      <w:rPr>
        <w:rFonts w:ascii="Arial" w:hAnsi="Arial" w:hint="default"/>
      </w:rPr>
    </w:lvl>
    <w:lvl w:ilvl="2" w:tplc="C758045A" w:tentative="1">
      <w:start w:val="1"/>
      <w:numFmt w:val="bullet"/>
      <w:lvlText w:val="•"/>
      <w:lvlJc w:val="left"/>
      <w:pPr>
        <w:tabs>
          <w:tab w:val="num" w:pos="2160"/>
        </w:tabs>
        <w:ind w:left="2160" w:hanging="360"/>
      </w:pPr>
      <w:rPr>
        <w:rFonts w:ascii="Arial" w:hAnsi="Arial" w:hint="default"/>
      </w:rPr>
    </w:lvl>
    <w:lvl w:ilvl="3" w:tplc="628C10AA" w:tentative="1">
      <w:start w:val="1"/>
      <w:numFmt w:val="bullet"/>
      <w:lvlText w:val="•"/>
      <w:lvlJc w:val="left"/>
      <w:pPr>
        <w:tabs>
          <w:tab w:val="num" w:pos="2880"/>
        </w:tabs>
        <w:ind w:left="2880" w:hanging="360"/>
      </w:pPr>
      <w:rPr>
        <w:rFonts w:ascii="Arial" w:hAnsi="Arial" w:hint="default"/>
      </w:rPr>
    </w:lvl>
    <w:lvl w:ilvl="4" w:tplc="CD28049A" w:tentative="1">
      <w:start w:val="1"/>
      <w:numFmt w:val="bullet"/>
      <w:lvlText w:val="•"/>
      <w:lvlJc w:val="left"/>
      <w:pPr>
        <w:tabs>
          <w:tab w:val="num" w:pos="3600"/>
        </w:tabs>
        <w:ind w:left="3600" w:hanging="360"/>
      </w:pPr>
      <w:rPr>
        <w:rFonts w:ascii="Arial" w:hAnsi="Arial" w:hint="default"/>
      </w:rPr>
    </w:lvl>
    <w:lvl w:ilvl="5" w:tplc="DD663B6E" w:tentative="1">
      <w:start w:val="1"/>
      <w:numFmt w:val="bullet"/>
      <w:lvlText w:val="•"/>
      <w:lvlJc w:val="left"/>
      <w:pPr>
        <w:tabs>
          <w:tab w:val="num" w:pos="4320"/>
        </w:tabs>
        <w:ind w:left="4320" w:hanging="360"/>
      </w:pPr>
      <w:rPr>
        <w:rFonts w:ascii="Arial" w:hAnsi="Arial" w:hint="default"/>
      </w:rPr>
    </w:lvl>
    <w:lvl w:ilvl="6" w:tplc="757C8EBC" w:tentative="1">
      <w:start w:val="1"/>
      <w:numFmt w:val="bullet"/>
      <w:lvlText w:val="•"/>
      <w:lvlJc w:val="left"/>
      <w:pPr>
        <w:tabs>
          <w:tab w:val="num" w:pos="5040"/>
        </w:tabs>
        <w:ind w:left="5040" w:hanging="360"/>
      </w:pPr>
      <w:rPr>
        <w:rFonts w:ascii="Arial" w:hAnsi="Arial" w:hint="default"/>
      </w:rPr>
    </w:lvl>
    <w:lvl w:ilvl="7" w:tplc="32AA2808" w:tentative="1">
      <w:start w:val="1"/>
      <w:numFmt w:val="bullet"/>
      <w:lvlText w:val="•"/>
      <w:lvlJc w:val="left"/>
      <w:pPr>
        <w:tabs>
          <w:tab w:val="num" w:pos="5760"/>
        </w:tabs>
        <w:ind w:left="5760" w:hanging="360"/>
      </w:pPr>
      <w:rPr>
        <w:rFonts w:ascii="Arial" w:hAnsi="Arial" w:hint="default"/>
      </w:rPr>
    </w:lvl>
    <w:lvl w:ilvl="8" w:tplc="349CC06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6C0E3F"/>
    <w:multiLevelType w:val="multilevel"/>
    <w:tmpl w:val="6B9CA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16F3135"/>
    <w:multiLevelType w:val="multilevel"/>
    <w:tmpl w:val="ED125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49B7"/>
    <w:rsid w:val="0003363C"/>
    <w:rsid w:val="00070F94"/>
    <w:rsid w:val="000839B5"/>
    <w:rsid w:val="000A7AEE"/>
    <w:rsid w:val="000D1453"/>
    <w:rsid w:val="00107E09"/>
    <w:rsid w:val="00217F59"/>
    <w:rsid w:val="00255D5A"/>
    <w:rsid w:val="0027622C"/>
    <w:rsid w:val="00310727"/>
    <w:rsid w:val="003213ED"/>
    <w:rsid w:val="00347F15"/>
    <w:rsid w:val="00360C16"/>
    <w:rsid w:val="003B3300"/>
    <w:rsid w:val="003B5405"/>
    <w:rsid w:val="003C32C8"/>
    <w:rsid w:val="00443FCF"/>
    <w:rsid w:val="004456FE"/>
    <w:rsid w:val="00447144"/>
    <w:rsid w:val="00455830"/>
    <w:rsid w:val="00470C49"/>
    <w:rsid w:val="0049132D"/>
    <w:rsid w:val="004D62FB"/>
    <w:rsid w:val="004E3DC4"/>
    <w:rsid w:val="00501FE2"/>
    <w:rsid w:val="00502D1D"/>
    <w:rsid w:val="0052400D"/>
    <w:rsid w:val="0053332D"/>
    <w:rsid w:val="00540375"/>
    <w:rsid w:val="005822DD"/>
    <w:rsid w:val="005A63F7"/>
    <w:rsid w:val="005A7B90"/>
    <w:rsid w:val="005B5955"/>
    <w:rsid w:val="005C07B0"/>
    <w:rsid w:val="00612F12"/>
    <w:rsid w:val="00673F43"/>
    <w:rsid w:val="006D0794"/>
    <w:rsid w:val="006E3400"/>
    <w:rsid w:val="006F0E6A"/>
    <w:rsid w:val="006F17B8"/>
    <w:rsid w:val="006F6BA4"/>
    <w:rsid w:val="006F7911"/>
    <w:rsid w:val="007043C4"/>
    <w:rsid w:val="007364DD"/>
    <w:rsid w:val="00744AA1"/>
    <w:rsid w:val="00780625"/>
    <w:rsid w:val="00814AF2"/>
    <w:rsid w:val="008372F1"/>
    <w:rsid w:val="00845CDC"/>
    <w:rsid w:val="00857B87"/>
    <w:rsid w:val="008C417F"/>
    <w:rsid w:val="008C7F7E"/>
    <w:rsid w:val="00911162"/>
    <w:rsid w:val="009145A7"/>
    <w:rsid w:val="0091551A"/>
    <w:rsid w:val="0096232D"/>
    <w:rsid w:val="009669A7"/>
    <w:rsid w:val="0099614F"/>
    <w:rsid w:val="009C6CEC"/>
    <w:rsid w:val="009E4CF7"/>
    <w:rsid w:val="00A71DA5"/>
    <w:rsid w:val="00A917BA"/>
    <w:rsid w:val="00A92E49"/>
    <w:rsid w:val="00A94A0C"/>
    <w:rsid w:val="00AC0B16"/>
    <w:rsid w:val="00AC29F6"/>
    <w:rsid w:val="00AD7F09"/>
    <w:rsid w:val="00AF139C"/>
    <w:rsid w:val="00AF3025"/>
    <w:rsid w:val="00B03778"/>
    <w:rsid w:val="00B26836"/>
    <w:rsid w:val="00B27754"/>
    <w:rsid w:val="00B36587"/>
    <w:rsid w:val="00B42834"/>
    <w:rsid w:val="00B56936"/>
    <w:rsid w:val="00B938CA"/>
    <w:rsid w:val="00BA1B43"/>
    <w:rsid w:val="00BB307C"/>
    <w:rsid w:val="00C003C8"/>
    <w:rsid w:val="00C015D6"/>
    <w:rsid w:val="00C208BA"/>
    <w:rsid w:val="00C44BD8"/>
    <w:rsid w:val="00C61B27"/>
    <w:rsid w:val="00C72442"/>
    <w:rsid w:val="00C9379C"/>
    <w:rsid w:val="00C93CA0"/>
    <w:rsid w:val="00C95B4E"/>
    <w:rsid w:val="00D13D7C"/>
    <w:rsid w:val="00D14F6E"/>
    <w:rsid w:val="00D26B37"/>
    <w:rsid w:val="00D3720E"/>
    <w:rsid w:val="00D41A42"/>
    <w:rsid w:val="00D541F9"/>
    <w:rsid w:val="00D549B7"/>
    <w:rsid w:val="00DB000E"/>
    <w:rsid w:val="00DB68DA"/>
    <w:rsid w:val="00DD43B9"/>
    <w:rsid w:val="00E17995"/>
    <w:rsid w:val="00E25E47"/>
    <w:rsid w:val="00E50145"/>
    <w:rsid w:val="00E54D89"/>
    <w:rsid w:val="00E562FC"/>
    <w:rsid w:val="00E57368"/>
    <w:rsid w:val="00E7792E"/>
    <w:rsid w:val="00EC134C"/>
    <w:rsid w:val="00ED7284"/>
    <w:rsid w:val="00EF5A92"/>
    <w:rsid w:val="00F00BEA"/>
    <w:rsid w:val="00F12147"/>
    <w:rsid w:val="00F21461"/>
    <w:rsid w:val="00F24DF1"/>
    <w:rsid w:val="00F27190"/>
    <w:rsid w:val="00F27BEE"/>
    <w:rsid w:val="00F27E29"/>
    <w:rsid w:val="00F5475E"/>
    <w:rsid w:val="00F76580"/>
    <w:rsid w:val="00F767F2"/>
    <w:rsid w:val="00F85463"/>
    <w:rsid w:val="00FC1691"/>
    <w:rsid w:val="00FC34DF"/>
    <w:rsid w:val="00FF5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C9F1B"/>
  <w15:chartTrackingRefBased/>
  <w15:docId w15:val="{3769210E-9B9E-7F47-9031-A9BF1BBB0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8C7F7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49132D"/>
    <w:pPr>
      <w:spacing w:before="100" w:beforeAutospacing="1" w:after="100" w:afterAutospacing="1"/>
      <w:outlineLvl w:val="3"/>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549B7"/>
  </w:style>
  <w:style w:type="paragraph" w:styleId="NormalWeb">
    <w:name w:val="Normal (Web)"/>
    <w:basedOn w:val="Normal"/>
    <w:uiPriority w:val="99"/>
    <w:unhideWhenUsed/>
    <w:rsid w:val="00310727"/>
    <w:pPr>
      <w:spacing w:before="100" w:beforeAutospacing="1" w:after="100" w:afterAutospacing="1"/>
    </w:pPr>
    <w:rPr>
      <w:rFonts w:ascii="Times New Roman" w:eastAsia="Times New Roman" w:hAnsi="Times New Roman" w:cs="Times New Roman"/>
    </w:rPr>
  </w:style>
  <w:style w:type="paragraph" w:customStyle="1" w:styleId="Default">
    <w:name w:val="Default"/>
    <w:rsid w:val="00F27190"/>
    <w:pPr>
      <w:autoSpaceDE w:val="0"/>
      <w:autoSpaceDN w:val="0"/>
      <w:adjustRightInd w:val="0"/>
    </w:pPr>
    <w:rPr>
      <w:rFonts w:ascii="Arial" w:hAnsi="Arial" w:cs="Arial"/>
      <w:color w:val="000000"/>
      <w:lang w:val="en-US"/>
    </w:rPr>
  </w:style>
  <w:style w:type="paragraph" w:styleId="Header">
    <w:name w:val="header"/>
    <w:basedOn w:val="Normal"/>
    <w:link w:val="HeaderChar"/>
    <w:uiPriority w:val="99"/>
    <w:unhideWhenUsed/>
    <w:rsid w:val="00F27190"/>
    <w:pPr>
      <w:tabs>
        <w:tab w:val="center" w:pos="4680"/>
        <w:tab w:val="right" w:pos="9360"/>
      </w:tabs>
    </w:pPr>
  </w:style>
  <w:style w:type="character" w:customStyle="1" w:styleId="HeaderChar">
    <w:name w:val="Header Char"/>
    <w:basedOn w:val="DefaultParagraphFont"/>
    <w:link w:val="Header"/>
    <w:uiPriority w:val="99"/>
    <w:rsid w:val="00F27190"/>
  </w:style>
  <w:style w:type="paragraph" w:styleId="Footer">
    <w:name w:val="footer"/>
    <w:basedOn w:val="Normal"/>
    <w:link w:val="FooterChar"/>
    <w:uiPriority w:val="99"/>
    <w:unhideWhenUsed/>
    <w:rsid w:val="00F27190"/>
    <w:pPr>
      <w:tabs>
        <w:tab w:val="center" w:pos="4680"/>
        <w:tab w:val="right" w:pos="9360"/>
      </w:tabs>
    </w:pPr>
  </w:style>
  <w:style w:type="character" w:customStyle="1" w:styleId="FooterChar">
    <w:name w:val="Footer Char"/>
    <w:basedOn w:val="DefaultParagraphFont"/>
    <w:link w:val="Footer"/>
    <w:uiPriority w:val="99"/>
    <w:rsid w:val="00F27190"/>
  </w:style>
  <w:style w:type="character" w:styleId="Hyperlink">
    <w:name w:val="Hyperlink"/>
    <w:basedOn w:val="DefaultParagraphFont"/>
    <w:uiPriority w:val="99"/>
    <w:unhideWhenUsed/>
    <w:rsid w:val="005A7B90"/>
    <w:rPr>
      <w:color w:val="0563C1" w:themeColor="hyperlink"/>
      <w:u w:val="single"/>
    </w:rPr>
  </w:style>
  <w:style w:type="character" w:customStyle="1" w:styleId="UnresolvedMention1">
    <w:name w:val="Unresolved Mention1"/>
    <w:basedOn w:val="DefaultParagraphFont"/>
    <w:uiPriority w:val="99"/>
    <w:semiHidden/>
    <w:unhideWhenUsed/>
    <w:rsid w:val="005A7B90"/>
    <w:rPr>
      <w:color w:val="605E5C"/>
      <w:shd w:val="clear" w:color="auto" w:fill="E1DFDD"/>
    </w:rPr>
  </w:style>
  <w:style w:type="character" w:styleId="Emphasis">
    <w:name w:val="Emphasis"/>
    <w:basedOn w:val="DefaultParagraphFont"/>
    <w:uiPriority w:val="20"/>
    <w:qFormat/>
    <w:rsid w:val="005A7B90"/>
    <w:rPr>
      <w:i/>
      <w:iCs/>
    </w:rPr>
  </w:style>
  <w:style w:type="character" w:styleId="FollowedHyperlink">
    <w:name w:val="FollowedHyperlink"/>
    <w:basedOn w:val="DefaultParagraphFont"/>
    <w:uiPriority w:val="99"/>
    <w:semiHidden/>
    <w:unhideWhenUsed/>
    <w:rsid w:val="009C6CEC"/>
    <w:rPr>
      <w:color w:val="954F72" w:themeColor="followedHyperlink"/>
      <w:u w:val="single"/>
    </w:rPr>
  </w:style>
  <w:style w:type="character" w:customStyle="1" w:styleId="Heading4Char">
    <w:name w:val="Heading 4 Char"/>
    <w:basedOn w:val="DefaultParagraphFont"/>
    <w:link w:val="Heading4"/>
    <w:uiPriority w:val="9"/>
    <w:rsid w:val="0049132D"/>
    <w:rPr>
      <w:rFonts w:ascii="Times New Roman" w:eastAsia="Times New Roman" w:hAnsi="Times New Roman" w:cs="Times New Roman"/>
      <w:b/>
      <w:bCs/>
    </w:rPr>
  </w:style>
  <w:style w:type="paragraph" w:styleId="HTMLPreformatted">
    <w:name w:val="HTML Preformatted"/>
    <w:basedOn w:val="Normal"/>
    <w:link w:val="HTMLPreformattedChar"/>
    <w:uiPriority w:val="99"/>
    <w:unhideWhenUsed/>
    <w:rsid w:val="005B595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5B5955"/>
    <w:rPr>
      <w:rFonts w:ascii="Courier New" w:eastAsia="Times New Roman" w:hAnsi="Courier New" w:cs="Courier New"/>
      <w:sz w:val="20"/>
      <w:szCs w:val="20"/>
    </w:rPr>
  </w:style>
  <w:style w:type="character" w:customStyle="1" w:styleId="tlid-translation">
    <w:name w:val="tlid-translation"/>
    <w:basedOn w:val="DefaultParagraphFont"/>
    <w:rsid w:val="00845CDC"/>
  </w:style>
  <w:style w:type="character" w:customStyle="1" w:styleId="UnresolvedMention">
    <w:name w:val="Unresolved Mention"/>
    <w:basedOn w:val="DefaultParagraphFont"/>
    <w:uiPriority w:val="99"/>
    <w:semiHidden/>
    <w:unhideWhenUsed/>
    <w:rsid w:val="006E3400"/>
    <w:rPr>
      <w:color w:val="605E5C"/>
      <w:shd w:val="clear" w:color="auto" w:fill="E1DFDD"/>
    </w:rPr>
  </w:style>
  <w:style w:type="character" w:styleId="PageNumber">
    <w:name w:val="page number"/>
    <w:basedOn w:val="DefaultParagraphFont"/>
    <w:uiPriority w:val="99"/>
    <w:semiHidden/>
    <w:unhideWhenUsed/>
    <w:rsid w:val="00F00BEA"/>
  </w:style>
  <w:style w:type="character" w:customStyle="1" w:styleId="Heading2Char">
    <w:name w:val="Heading 2 Char"/>
    <w:basedOn w:val="DefaultParagraphFont"/>
    <w:link w:val="Heading2"/>
    <w:uiPriority w:val="9"/>
    <w:semiHidden/>
    <w:rsid w:val="008C7F7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0078">
      <w:bodyDiv w:val="1"/>
      <w:marLeft w:val="0"/>
      <w:marRight w:val="0"/>
      <w:marTop w:val="0"/>
      <w:marBottom w:val="0"/>
      <w:divBdr>
        <w:top w:val="none" w:sz="0" w:space="0" w:color="auto"/>
        <w:left w:val="none" w:sz="0" w:space="0" w:color="auto"/>
        <w:bottom w:val="none" w:sz="0" w:space="0" w:color="auto"/>
        <w:right w:val="none" w:sz="0" w:space="0" w:color="auto"/>
      </w:divBdr>
      <w:divsChild>
        <w:div w:id="1242256550">
          <w:marLeft w:val="0"/>
          <w:marRight w:val="0"/>
          <w:marTop w:val="0"/>
          <w:marBottom w:val="0"/>
          <w:divBdr>
            <w:top w:val="none" w:sz="0" w:space="0" w:color="auto"/>
            <w:left w:val="none" w:sz="0" w:space="0" w:color="auto"/>
            <w:bottom w:val="none" w:sz="0" w:space="0" w:color="auto"/>
            <w:right w:val="none" w:sz="0" w:space="0" w:color="auto"/>
          </w:divBdr>
          <w:divsChild>
            <w:div w:id="1431243598">
              <w:marLeft w:val="0"/>
              <w:marRight w:val="0"/>
              <w:marTop w:val="0"/>
              <w:marBottom w:val="0"/>
              <w:divBdr>
                <w:top w:val="none" w:sz="0" w:space="0" w:color="auto"/>
                <w:left w:val="none" w:sz="0" w:space="0" w:color="auto"/>
                <w:bottom w:val="none" w:sz="0" w:space="0" w:color="auto"/>
                <w:right w:val="none" w:sz="0" w:space="0" w:color="auto"/>
              </w:divBdr>
              <w:divsChild>
                <w:div w:id="86876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04958">
      <w:bodyDiv w:val="1"/>
      <w:marLeft w:val="0"/>
      <w:marRight w:val="0"/>
      <w:marTop w:val="0"/>
      <w:marBottom w:val="0"/>
      <w:divBdr>
        <w:top w:val="none" w:sz="0" w:space="0" w:color="auto"/>
        <w:left w:val="none" w:sz="0" w:space="0" w:color="auto"/>
        <w:bottom w:val="none" w:sz="0" w:space="0" w:color="auto"/>
        <w:right w:val="none" w:sz="0" w:space="0" w:color="auto"/>
      </w:divBdr>
    </w:div>
    <w:div w:id="248201320">
      <w:bodyDiv w:val="1"/>
      <w:marLeft w:val="0"/>
      <w:marRight w:val="0"/>
      <w:marTop w:val="0"/>
      <w:marBottom w:val="0"/>
      <w:divBdr>
        <w:top w:val="none" w:sz="0" w:space="0" w:color="auto"/>
        <w:left w:val="none" w:sz="0" w:space="0" w:color="auto"/>
        <w:bottom w:val="none" w:sz="0" w:space="0" w:color="auto"/>
        <w:right w:val="none" w:sz="0" w:space="0" w:color="auto"/>
      </w:divBdr>
    </w:div>
    <w:div w:id="352414560">
      <w:bodyDiv w:val="1"/>
      <w:marLeft w:val="0"/>
      <w:marRight w:val="0"/>
      <w:marTop w:val="0"/>
      <w:marBottom w:val="0"/>
      <w:divBdr>
        <w:top w:val="none" w:sz="0" w:space="0" w:color="auto"/>
        <w:left w:val="none" w:sz="0" w:space="0" w:color="auto"/>
        <w:bottom w:val="none" w:sz="0" w:space="0" w:color="auto"/>
        <w:right w:val="none" w:sz="0" w:space="0" w:color="auto"/>
      </w:divBdr>
      <w:divsChild>
        <w:div w:id="714692962">
          <w:marLeft w:val="0"/>
          <w:marRight w:val="0"/>
          <w:marTop w:val="0"/>
          <w:marBottom w:val="0"/>
          <w:divBdr>
            <w:top w:val="none" w:sz="0" w:space="0" w:color="auto"/>
            <w:left w:val="none" w:sz="0" w:space="0" w:color="auto"/>
            <w:bottom w:val="none" w:sz="0" w:space="0" w:color="auto"/>
            <w:right w:val="none" w:sz="0" w:space="0" w:color="auto"/>
          </w:divBdr>
          <w:divsChild>
            <w:div w:id="126779108">
              <w:marLeft w:val="0"/>
              <w:marRight w:val="0"/>
              <w:marTop w:val="0"/>
              <w:marBottom w:val="0"/>
              <w:divBdr>
                <w:top w:val="none" w:sz="0" w:space="0" w:color="auto"/>
                <w:left w:val="none" w:sz="0" w:space="0" w:color="auto"/>
                <w:bottom w:val="none" w:sz="0" w:space="0" w:color="auto"/>
                <w:right w:val="none" w:sz="0" w:space="0" w:color="auto"/>
              </w:divBdr>
              <w:divsChild>
                <w:div w:id="9347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307894">
      <w:bodyDiv w:val="1"/>
      <w:marLeft w:val="0"/>
      <w:marRight w:val="0"/>
      <w:marTop w:val="0"/>
      <w:marBottom w:val="0"/>
      <w:divBdr>
        <w:top w:val="none" w:sz="0" w:space="0" w:color="auto"/>
        <w:left w:val="none" w:sz="0" w:space="0" w:color="auto"/>
        <w:bottom w:val="none" w:sz="0" w:space="0" w:color="auto"/>
        <w:right w:val="none" w:sz="0" w:space="0" w:color="auto"/>
      </w:divBdr>
    </w:div>
    <w:div w:id="406879272">
      <w:bodyDiv w:val="1"/>
      <w:marLeft w:val="0"/>
      <w:marRight w:val="0"/>
      <w:marTop w:val="0"/>
      <w:marBottom w:val="0"/>
      <w:divBdr>
        <w:top w:val="none" w:sz="0" w:space="0" w:color="auto"/>
        <w:left w:val="none" w:sz="0" w:space="0" w:color="auto"/>
        <w:bottom w:val="none" w:sz="0" w:space="0" w:color="auto"/>
        <w:right w:val="none" w:sz="0" w:space="0" w:color="auto"/>
      </w:divBdr>
      <w:divsChild>
        <w:div w:id="490172801">
          <w:marLeft w:val="0"/>
          <w:marRight w:val="0"/>
          <w:marTop w:val="0"/>
          <w:marBottom w:val="0"/>
          <w:divBdr>
            <w:top w:val="none" w:sz="0" w:space="0" w:color="auto"/>
            <w:left w:val="none" w:sz="0" w:space="0" w:color="auto"/>
            <w:bottom w:val="none" w:sz="0" w:space="0" w:color="auto"/>
            <w:right w:val="none" w:sz="0" w:space="0" w:color="auto"/>
          </w:divBdr>
          <w:divsChild>
            <w:div w:id="239099738">
              <w:marLeft w:val="0"/>
              <w:marRight w:val="0"/>
              <w:marTop w:val="0"/>
              <w:marBottom w:val="0"/>
              <w:divBdr>
                <w:top w:val="none" w:sz="0" w:space="0" w:color="auto"/>
                <w:left w:val="none" w:sz="0" w:space="0" w:color="auto"/>
                <w:bottom w:val="none" w:sz="0" w:space="0" w:color="auto"/>
                <w:right w:val="none" w:sz="0" w:space="0" w:color="auto"/>
              </w:divBdr>
              <w:divsChild>
                <w:div w:id="277108008">
                  <w:marLeft w:val="0"/>
                  <w:marRight w:val="0"/>
                  <w:marTop w:val="0"/>
                  <w:marBottom w:val="0"/>
                  <w:divBdr>
                    <w:top w:val="none" w:sz="0" w:space="0" w:color="auto"/>
                    <w:left w:val="none" w:sz="0" w:space="0" w:color="auto"/>
                    <w:bottom w:val="none" w:sz="0" w:space="0" w:color="auto"/>
                    <w:right w:val="none" w:sz="0" w:space="0" w:color="auto"/>
                  </w:divBdr>
                  <w:divsChild>
                    <w:div w:id="74352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7501726">
      <w:bodyDiv w:val="1"/>
      <w:marLeft w:val="0"/>
      <w:marRight w:val="0"/>
      <w:marTop w:val="0"/>
      <w:marBottom w:val="0"/>
      <w:divBdr>
        <w:top w:val="none" w:sz="0" w:space="0" w:color="auto"/>
        <w:left w:val="none" w:sz="0" w:space="0" w:color="auto"/>
        <w:bottom w:val="none" w:sz="0" w:space="0" w:color="auto"/>
        <w:right w:val="none" w:sz="0" w:space="0" w:color="auto"/>
      </w:divBdr>
    </w:div>
    <w:div w:id="643775362">
      <w:bodyDiv w:val="1"/>
      <w:marLeft w:val="0"/>
      <w:marRight w:val="0"/>
      <w:marTop w:val="0"/>
      <w:marBottom w:val="0"/>
      <w:divBdr>
        <w:top w:val="none" w:sz="0" w:space="0" w:color="auto"/>
        <w:left w:val="none" w:sz="0" w:space="0" w:color="auto"/>
        <w:bottom w:val="none" w:sz="0" w:space="0" w:color="auto"/>
        <w:right w:val="none" w:sz="0" w:space="0" w:color="auto"/>
      </w:divBdr>
      <w:divsChild>
        <w:div w:id="709107465">
          <w:marLeft w:val="0"/>
          <w:marRight w:val="0"/>
          <w:marTop w:val="0"/>
          <w:marBottom w:val="0"/>
          <w:divBdr>
            <w:top w:val="none" w:sz="0" w:space="0" w:color="auto"/>
            <w:left w:val="none" w:sz="0" w:space="0" w:color="auto"/>
            <w:bottom w:val="none" w:sz="0" w:space="0" w:color="auto"/>
            <w:right w:val="none" w:sz="0" w:space="0" w:color="auto"/>
          </w:divBdr>
          <w:divsChild>
            <w:div w:id="1060253220">
              <w:marLeft w:val="0"/>
              <w:marRight w:val="0"/>
              <w:marTop w:val="0"/>
              <w:marBottom w:val="0"/>
              <w:divBdr>
                <w:top w:val="none" w:sz="0" w:space="0" w:color="auto"/>
                <w:left w:val="none" w:sz="0" w:space="0" w:color="auto"/>
                <w:bottom w:val="none" w:sz="0" w:space="0" w:color="auto"/>
                <w:right w:val="none" w:sz="0" w:space="0" w:color="auto"/>
              </w:divBdr>
              <w:divsChild>
                <w:div w:id="299582283">
                  <w:marLeft w:val="0"/>
                  <w:marRight w:val="0"/>
                  <w:marTop w:val="0"/>
                  <w:marBottom w:val="0"/>
                  <w:divBdr>
                    <w:top w:val="none" w:sz="0" w:space="0" w:color="auto"/>
                    <w:left w:val="none" w:sz="0" w:space="0" w:color="auto"/>
                    <w:bottom w:val="none" w:sz="0" w:space="0" w:color="auto"/>
                    <w:right w:val="none" w:sz="0" w:space="0" w:color="auto"/>
                  </w:divBdr>
                  <w:divsChild>
                    <w:div w:id="158657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602999">
      <w:bodyDiv w:val="1"/>
      <w:marLeft w:val="0"/>
      <w:marRight w:val="0"/>
      <w:marTop w:val="0"/>
      <w:marBottom w:val="0"/>
      <w:divBdr>
        <w:top w:val="none" w:sz="0" w:space="0" w:color="auto"/>
        <w:left w:val="none" w:sz="0" w:space="0" w:color="auto"/>
        <w:bottom w:val="none" w:sz="0" w:space="0" w:color="auto"/>
        <w:right w:val="none" w:sz="0" w:space="0" w:color="auto"/>
      </w:divBdr>
    </w:div>
    <w:div w:id="710232059">
      <w:bodyDiv w:val="1"/>
      <w:marLeft w:val="0"/>
      <w:marRight w:val="0"/>
      <w:marTop w:val="0"/>
      <w:marBottom w:val="0"/>
      <w:divBdr>
        <w:top w:val="none" w:sz="0" w:space="0" w:color="auto"/>
        <w:left w:val="none" w:sz="0" w:space="0" w:color="auto"/>
        <w:bottom w:val="none" w:sz="0" w:space="0" w:color="auto"/>
        <w:right w:val="none" w:sz="0" w:space="0" w:color="auto"/>
      </w:divBdr>
      <w:divsChild>
        <w:div w:id="952131508">
          <w:marLeft w:val="0"/>
          <w:marRight w:val="0"/>
          <w:marTop w:val="0"/>
          <w:marBottom w:val="0"/>
          <w:divBdr>
            <w:top w:val="none" w:sz="0" w:space="0" w:color="auto"/>
            <w:left w:val="none" w:sz="0" w:space="0" w:color="auto"/>
            <w:bottom w:val="none" w:sz="0" w:space="0" w:color="auto"/>
            <w:right w:val="none" w:sz="0" w:space="0" w:color="auto"/>
          </w:divBdr>
          <w:divsChild>
            <w:div w:id="984432119">
              <w:marLeft w:val="0"/>
              <w:marRight w:val="0"/>
              <w:marTop w:val="0"/>
              <w:marBottom w:val="0"/>
              <w:divBdr>
                <w:top w:val="none" w:sz="0" w:space="0" w:color="auto"/>
                <w:left w:val="none" w:sz="0" w:space="0" w:color="auto"/>
                <w:bottom w:val="none" w:sz="0" w:space="0" w:color="auto"/>
                <w:right w:val="none" w:sz="0" w:space="0" w:color="auto"/>
              </w:divBdr>
              <w:divsChild>
                <w:div w:id="75078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514298">
      <w:bodyDiv w:val="1"/>
      <w:marLeft w:val="0"/>
      <w:marRight w:val="0"/>
      <w:marTop w:val="0"/>
      <w:marBottom w:val="0"/>
      <w:divBdr>
        <w:top w:val="none" w:sz="0" w:space="0" w:color="auto"/>
        <w:left w:val="none" w:sz="0" w:space="0" w:color="auto"/>
        <w:bottom w:val="none" w:sz="0" w:space="0" w:color="auto"/>
        <w:right w:val="none" w:sz="0" w:space="0" w:color="auto"/>
      </w:divBdr>
    </w:div>
    <w:div w:id="720443795">
      <w:bodyDiv w:val="1"/>
      <w:marLeft w:val="0"/>
      <w:marRight w:val="0"/>
      <w:marTop w:val="0"/>
      <w:marBottom w:val="0"/>
      <w:divBdr>
        <w:top w:val="none" w:sz="0" w:space="0" w:color="auto"/>
        <w:left w:val="none" w:sz="0" w:space="0" w:color="auto"/>
        <w:bottom w:val="none" w:sz="0" w:space="0" w:color="auto"/>
        <w:right w:val="none" w:sz="0" w:space="0" w:color="auto"/>
      </w:divBdr>
    </w:div>
    <w:div w:id="851407943">
      <w:bodyDiv w:val="1"/>
      <w:marLeft w:val="0"/>
      <w:marRight w:val="0"/>
      <w:marTop w:val="0"/>
      <w:marBottom w:val="0"/>
      <w:divBdr>
        <w:top w:val="none" w:sz="0" w:space="0" w:color="auto"/>
        <w:left w:val="none" w:sz="0" w:space="0" w:color="auto"/>
        <w:bottom w:val="none" w:sz="0" w:space="0" w:color="auto"/>
        <w:right w:val="none" w:sz="0" w:space="0" w:color="auto"/>
      </w:divBdr>
      <w:divsChild>
        <w:div w:id="1865631780">
          <w:marLeft w:val="0"/>
          <w:marRight w:val="0"/>
          <w:marTop w:val="0"/>
          <w:marBottom w:val="0"/>
          <w:divBdr>
            <w:top w:val="none" w:sz="0" w:space="0" w:color="auto"/>
            <w:left w:val="none" w:sz="0" w:space="0" w:color="auto"/>
            <w:bottom w:val="none" w:sz="0" w:space="0" w:color="auto"/>
            <w:right w:val="none" w:sz="0" w:space="0" w:color="auto"/>
          </w:divBdr>
          <w:divsChild>
            <w:div w:id="1931426816">
              <w:marLeft w:val="0"/>
              <w:marRight w:val="0"/>
              <w:marTop w:val="0"/>
              <w:marBottom w:val="0"/>
              <w:divBdr>
                <w:top w:val="none" w:sz="0" w:space="0" w:color="auto"/>
                <w:left w:val="none" w:sz="0" w:space="0" w:color="auto"/>
                <w:bottom w:val="none" w:sz="0" w:space="0" w:color="auto"/>
                <w:right w:val="none" w:sz="0" w:space="0" w:color="auto"/>
              </w:divBdr>
              <w:divsChild>
                <w:div w:id="503932614">
                  <w:marLeft w:val="0"/>
                  <w:marRight w:val="0"/>
                  <w:marTop w:val="0"/>
                  <w:marBottom w:val="0"/>
                  <w:divBdr>
                    <w:top w:val="none" w:sz="0" w:space="0" w:color="auto"/>
                    <w:left w:val="none" w:sz="0" w:space="0" w:color="auto"/>
                    <w:bottom w:val="none" w:sz="0" w:space="0" w:color="auto"/>
                    <w:right w:val="none" w:sz="0" w:space="0" w:color="auto"/>
                  </w:divBdr>
                  <w:divsChild>
                    <w:div w:id="1029571108">
                      <w:marLeft w:val="0"/>
                      <w:marRight w:val="0"/>
                      <w:marTop w:val="0"/>
                      <w:marBottom w:val="0"/>
                      <w:divBdr>
                        <w:top w:val="none" w:sz="0" w:space="0" w:color="auto"/>
                        <w:left w:val="none" w:sz="0" w:space="0" w:color="auto"/>
                        <w:bottom w:val="none" w:sz="0" w:space="0" w:color="auto"/>
                        <w:right w:val="none" w:sz="0" w:space="0" w:color="auto"/>
                      </w:divBdr>
                      <w:divsChild>
                        <w:div w:id="320472122">
                          <w:marLeft w:val="0"/>
                          <w:marRight w:val="0"/>
                          <w:marTop w:val="0"/>
                          <w:marBottom w:val="0"/>
                          <w:divBdr>
                            <w:top w:val="none" w:sz="0" w:space="0" w:color="auto"/>
                            <w:left w:val="none" w:sz="0" w:space="0" w:color="auto"/>
                            <w:bottom w:val="none" w:sz="0" w:space="0" w:color="auto"/>
                            <w:right w:val="none" w:sz="0" w:space="0" w:color="auto"/>
                          </w:divBdr>
                          <w:divsChild>
                            <w:div w:id="516967653">
                              <w:marLeft w:val="0"/>
                              <w:marRight w:val="0"/>
                              <w:marTop w:val="0"/>
                              <w:marBottom w:val="0"/>
                              <w:divBdr>
                                <w:top w:val="none" w:sz="0" w:space="0" w:color="auto"/>
                                <w:left w:val="none" w:sz="0" w:space="0" w:color="auto"/>
                                <w:bottom w:val="none" w:sz="0" w:space="0" w:color="auto"/>
                                <w:right w:val="none" w:sz="0" w:space="0" w:color="auto"/>
                              </w:divBdr>
                              <w:divsChild>
                                <w:div w:id="192230891">
                                  <w:marLeft w:val="0"/>
                                  <w:marRight w:val="0"/>
                                  <w:marTop w:val="0"/>
                                  <w:marBottom w:val="0"/>
                                  <w:divBdr>
                                    <w:top w:val="none" w:sz="0" w:space="0" w:color="auto"/>
                                    <w:left w:val="none" w:sz="0" w:space="0" w:color="auto"/>
                                    <w:bottom w:val="none" w:sz="0" w:space="0" w:color="auto"/>
                                    <w:right w:val="none" w:sz="0" w:space="0" w:color="auto"/>
                                  </w:divBdr>
                                  <w:divsChild>
                                    <w:div w:id="1427506070">
                                      <w:marLeft w:val="0"/>
                                      <w:marRight w:val="0"/>
                                      <w:marTop w:val="0"/>
                                      <w:marBottom w:val="0"/>
                                      <w:divBdr>
                                        <w:top w:val="none" w:sz="0" w:space="0" w:color="auto"/>
                                        <w:left w:val="none" w:sz="0" w:space="0" w:color="auto"/>
                                        <w:bottom w:val="none" w:sz="0" w:space="0" w:color="auto"/>
                                        <w:right w:val="none" w:sz="0" w:space="0" w:color="auto"/>
                                      </w:divBdr>
                                      <w:divsChild>
                                        <w:div w:id="1526409895">
                                          <w:marLeft w:val="0"/>
                                          <w:marRight w:val="0"/>
                                          <w:marTop w:val="0"/>
                                          <w:marBottom w:val="495"/>
                                          <w:divBdr>
                                            <w:top w:val="none" w:sz="0" w:space="0" w:color="auto"/>
                                            <w:left w:val="none" w:sz="0" w:space="0" w:color="auto"/>
                                            <w:bottom w:val="none" w:sz="0" w:space="0" w:color="auto"/>
                                            <w:right w:val="none" w:sz="0" w:space="0" w:color="auto"/>
                                          </w:divBdr>
                                          <w:divsChild>
                                            <w:div w:id="94076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7570302">
      <w:bodyDiv w:val="1"/>
      <w:marLeft w:val="0"/>
      <w:marRight w:val="0"/>
      <w:marTop w:val="0"/>
      <w:marBottom w:val="0"/>
      <w:divBdr>
        <w:top w:val="none" w:sz="0" w:space="0" w:color="auto"/>
        <w:left w:val="none" w:sz="0" w:space="0" w:color="auto"/>
        <w:bottom w:val="none" w:sz="0" w:space="0" w:color="auto"/>
        <w:right w:val="none" w:sz="0" w:space="0" w:color="auto"/>
      </w:divBdr>
      <w:divsChild>
        <w:div w:id="23295142">
          <w:marLeft w:val="0"/>
          <w:marRight w:val="0"/>
          <w:marTop w:val="0"/>
          <w:marBottom w:val="0"/>
          <w:divBdr>
            <w:top w:val="none" w:sz="0" w:space="0" w:color="auto"/>
            <w:left w:val="none" w:sz="0" w:space="0" w:color="auto"/>
            <w:bottom w:val="none" w:sz="0" w:space="0" w:color="auto"/>
            <w:right w:val="none" w:sz="0" w:space="0" w:color="auto"/>
          </w:divBdr>
          <w:divsChild>
            <w:div w:id="766653066">
              <w:marLeft w:val="0"/>
              <w:marRight w:val="0"/>
              <w:marTop w:val="0"/>
              <w:marBottom w:val="0"/>
              <w:divBdr>
                <w:top w:val="none" w:sz="0" w:space="0" w:color="auto"/>
                <w:left w:val="none" w:sz="0" w:space="0" w:color="auto"/>
                <w:bottom w:val="none" w:sz="0" w:space="0" w:color="auto"/>
                <w:right w:val="none" w:sz="0" w:space="0" w:color="auto"/>
              </w:divBdr>
              <w:divsChild>
                <w:div w:id="366949965">
                  <w:marLeft w:val="0"/>
                  <w:marRight w:val="0"/>
                  <w:marTop w:val="0"/>
                  <w:marBottom w:val="0"/>
                  <w:divBdr>
                    <w:top w:val="none" w:sz="0" w:space="0" w:color="auto"/>
                    <w:left w:val="none" w:sz="0" w:space="0" w:color="auto"/>
                    <w:bottom w:val="none" w:sz="0" w:space="0" w:color="auto"/>
                    <w:right w:val="none" w:sz="0" w:space="0" w:color="auto"/>
                  </w:divBdr>
                  <w:divsChild>
                    <w:div w:id="1799450596">
                      <w:marLeft w:val="0"/>
                      <w:marRight w:val="0"/>
                      <w:marTop w:val="0"/>
                      <w:marBottom w:val="0"/>
                      <w:divBdr>
                        <w:top w:val="none" w:sz="0" w:space="0" w:color="auto"/>
                        <w:left w:val="none" w:sz="0" w:space="0" w:color="auto"/>
                        <w:bottom w:val="none" w:sz="0" w:space="0" w:color="auto"/>
                        <w:right w:val="none" w:sz="0" w:space="0" w:color="auto"/>
                      </w:divBdr>
                      <w:divsChild>
                        <w:div w:id="1495948918">
                          <w:marLeft w:val="0"/>
                          <w:marRight w:val="0"/>
                          <w:marTop w:val="0"/>
                          <w:marBottom w:val="0"/>
                          <w:divBdr>
                            <w:top w:val="none" w:sz="0" w:space="0" w:color="auto"/>
                            <w:left w:val="none" w:sz="0" w:space="0" w:color="auto"/>
                            <w:bottom w:val="none" w:sz="0" w:space="0" w:color="auto"/>
                            <w:right w:val="none" w:sz="0" w:space="0" w:color="auto"/>
                          </w:divBdr>
                          <w:divsChild>
                            <w:div w:id="731465532">
                              <w:marLeft w:val="0"/>
                              <w:marRight w:val="0"/>
                              <w:marTop w:val="0"/>
                              <w:marBottom w:val="0"/>
                              <w:divBdr>
                                <w:top w:val="none" w:sz="0" w:space="0" w:color="auto"/>
                                <w:left w:val="none" w:sz="0" w:space="0" w:color="auto"/>
                                <w:bottom w:val="none" w:sz="0" w:space="0" w:color="auto"/>
                                <w:right w:val="none" w:sz="0" w:space="0" w:color="auto"/>
                              </w:divBdr>
                              <w:divsChild>
                                <w:div w:id="1095975775">
                                  <w:marLeft w:val="0"/>
                                  <w:marRight w:val="0"/>
                                  <w:marTop w:val="0"/>
                                  <w:marBottom w:val="0"/>
                                  <w:divBdr>
                                    <w:top w:val="none" w:sz="0" w:space="0" w:color="auto"/>
                                    <w:left w:val="none" w:sz="0" w:space="0" w:color="auto"/>
                                    <w:bottom w:val="none" w:sz="0" w:space="0" w:color="auto"/>
                                    <w:right w:val="none" w:sz="0" w:space="0" w:color="auto"/>
                                  </w:divBdr>
                                  <w:divsChild>
                                    <w:div w:id="891041317">
                                      <w:marLeft w:val="0"/>
                                      <w:marRight w:val="0"/>
                                      <w:marTop w:val="0"/>
                                      <w:marBottom w:val="0"/>
                                      <w:divBdr>
                                        <w:top w:val="none" w:sz="0" w:space="0" w:color="auto"/>
                                        <w:left w:val="none" w:sz="0" w:space="0" w:color="auto"/>
                                        <w:bottom w:val="none" w:sz="0" w:space="0" w:color="auto"/>
                                        <w:right w:val="none" w:sz="0" w:space="0" w:color="auto"/>
                                      </w:divBdr>
                                      <w:divsChild>
                                        <w:div w:id="1476727557">
                                          <w:marLeft w:val="0"/>
                                          <w:marRight w:val="0"/>
                                          <w:marTop w:val="0"/>
                                          <w:marBottom w:val="495"/>
                                          <w:divBdr>
                                            <w:top w:val="none" w:sz="0" w:space="0" w:color="auto"/>
                                            <w:left w:val="none" w:sz="0" w:space="0" w:color="auto"/>
                                            <w:bottom w:val="none" w:sz="0" w:space="0" w:color="auto"/>
                                            <w:right w:val="none" w:sz="0" w:space="0" w:color="auto"/>
                                          </w:divBdr>
                                          <w:divsChild>
                                            <w:div w:id="79313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7991030">
      <w:bodyDiv w:val="1"/>
      <w:marLeft w:val="0"/>
      <w:marRight w:val="0"/>
      <w:marTop w:val="0"/>
      <w:marBottom w:val="0"/>
      <w:divBdr>
        <w:top w:val="none" w:sz="0" w:space="0" w:color="auto"/>
        <w:left w:val="none" w:sz="0" w:space="0" w:color="auto"/>
        <w:bottom w:val="none" w:sz="0" w:space="0" w:color="auto"/>
        <w:right w:val="none" w:sz="0" w:space="0" w:color="auto"/>
      </w:divBdr>
    </w:div>
    <w:div w:id="916094278">
      <w:bodyDiv w:val="1"/>
      <w:marLeft w:val="0"/>
      <w:marRight w:val="0"/>
      <w:marTop w:val="0"/>
      <w:marBottom w:val="0"/>
      <w:divBdr>
        <w:top w:val="none" w:sz="0" w:space="0" w:color="auto"/>
        <w:left w:val="none" w:sz="0" w:space="0" w:color="auto"/>
        <w:bottom w:val="none" w:sz="0" w:space="0" w:color="auto"/>
        <w:right w:val="none" w:sz="0" w:space="0" w:color="auto"/>
      </w:divBdr>
      <w:divsChild>
        <w:div w:id="1480919579">
          <w:marLeft w:val="0"/>
          <w:marRight w:val="0"/>
          <w:marTop w:val="0"/>
          <w:marBottom w:val="0"/>
          <w:divBdr>
            <w:top w:val="none" w:sz="0" w:space="0" w:color="auto"/>
            <w:left w:val="none" w:sz="0" w:space="0" w:color="auto"/>
            <w:bottom w:val="none" w:sz="0" w:space="0" w:color="auto"/>
            <w:right w:val="none" w:sz="0" w:space="0" w:color="auto"/>
          </w:divBdr>
          <w:divsChild>
            <w:div w:id="1334381514">
              <w:marLeft w:val="0"/>
              <w:marRight w:val="0"/>
              <w:marTop w:val="0"/>
              <w:marBottom w:val="0"/>
              <w:divBdr>
                <w:top w:val="none" w:sz="0" w:space="0" w:color="auto"/>
                <w:left w:val="none" w:sz="0" w:space="0" w:color="auto"/>
                <w:bottom w:val="none" w:sz="0" w:space="0" w:color="auto"/>
                <w:right w:val="none" w:sz="0" w:space="0" w:color="auto"/>
              </w:divBdr>
              <w:divsChild>
                <w:div w:id="10724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259491">
      <w:bodyDiv w:val="1"/>
      <w:marLeft w:val="0"/>
      <w:marRight w:val="0"/>
      <w:marTop w:val="0"/>
      <w:marBottom w:val="0"/>
      <w:divBdr>
        <w:top w:val="none" w:sz="0" w:space="0" w:color="auto"/>
        <w:left w:val="none" w:sz="0" w:space="0" w:color="auto"/>
        <w:bottom w:val="none" w:sz="0" w:space="0" w:color="auto"/>
        <w:right w:val="none" w:sz="0" w:space="0" w:color="auto"/>
      </w:divBdr>
    </w:div>
    <w:div w:id="1039164112">
      <w:bodyDiv w:val="1"/>
      <w:marLeft w:val="0"/>
      <w:marRight w:val="0"/>
      <w:marTop w:val="0"/>
      <w:marBottom w:val="0"/>
      <w:divBdr>
        <w:top w:val="none" w:sz="0" w:space="0" w:color="auto"/>
        <w:left w:val="none" w:sz="0" w:space="0" w:color="auto"/>
        <w:bottom w:val="none" w:sz="0" w:space="0" w:color="auto"/>
        <w:right w:val="none" w:sz="0" w:space="0" w:color="auto"/>
      </w:divBdr>
      <w:divsChild>
        <w:div w:id="1055272321">
          <w:marLeft w:val="0"/>
          <w:marRight w:val="0"/>
          <w:marTop w:val="0"/>
          <w:marBottom w:val="0"/>
          <w:divBdr>
            <w:top w:val="none" w:sz="0" w:space="0" w:color="auto"/>
            <w:left w:val="none" w:sz="0" w:space="0" w:color="auto"/>
            <w:bottom w:val="none" w:sz="0" w:space="0" w:color="auto"/>
            <w:right w:val="none" w:sz="0" w:space="0" w:color="auto"/>
          </w:divBdr>
          <w:divsChild>
            <w:div w:id="364447576">
              <w:marLeft w:val="0"/>
              <w:marRight w:val="0"/>
              <w:marTop w:val="0"/>
              <w:marBottom w:val="0"/>
              <w:divBdr>
                <w:top w:val="none" w:sz="0" w:space="0" w:color="auto"/>
                <w:left w:val="none" w:sz="0" w:space="0" w:color="auto"/>
                <w:bottom w:val="none" w:sz="0" w:space="0" w:color="auto"/>
                <w:right w:val="none" w:sz="0" w:space="0" w:color="auto"/>
              </w:divBdr>
              <w:divsChild>
                <w:div w:id="1127893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384479">
      <w:bodyDiv w:val="1"/>
      <w:marLeft w:val="0"/>
      <w:marRight w:val="0"/>
      <w:marTop w:val="0"/>
      <w:marBottom w:val="0"/>
      <w:divBdr>
        <w:top w:val="none" w:sz="0" w:space="0" w:color="auto"/>
        <w:left w:val="none" w:sz="0" w:space="0" w:color="auto"/>
        <w:bottom w:val="none" w:sz="0" w:space="0" w:color="auto"/>
        <w:right w:val="none" w:sz="0" w:space="0" w:color="auto"/>
      </w:divBdr>
    </w:div>
    <w:div w:id="1118137830">
      <w:bodyDiv w:val="1"/>
      <w:marLeft w:val="0"/>
      <w:marRight w:val="0"/>
      <w:marTop w:val="0"/>
      <w:marBottom w:val="0"/>
      <w:divBdr>
        <w:top w:val="none" w:sz="0" w:space="0" w:color="auto"/>
        <w:left w:val="none" w:sz="0" w:space="0" w:color="auto"/>
        <w:bottom w:val="none" w:sz="0" w:space="0" w:color="auto"/>
        <w:right w:val="none" w:sz="0" w:space="0" w:color="auto"/>
      </w:divBdr>
    </w:div>
    <w:div w:id="1135299009">
      <w:bodyDiv w:val="1"/>
      <w:marLeft w:val="0"/>
      <w:marRight w:val="0"/>
      <w:marTop w:val="0"/>
      <w:marBottom w:val="0"/>
      <w:divBdr>
        <w:top w:val="none" w:sz="0" w:space="0" w:color="auto"/>
        <w:left w:val="none" w:sz="0" w:space="0" w:color="auto"/>
        <w:bottom w:val="none" w:sz="0" w:space="0" w:color="auto"/>
        <w:right w:val="none" w:sz="0" w:space="0" w:color="auto"/>
      </w:divBdr>
    </w:div>
    <w:div w:id="1180238232">
      <w:bodyDiv w:val="1"/>
      <w:marLeft w:val="0"/>
      <w:marRight w:val="0"/>
      <w:marTop w:val="0"/>
      <w:marBottom w:val="0"/>
      <w:divBdr>
        <w:top w:val="none" w:sz="0" w:space="0" w:color="auto"/>
        <w:left w:val="none" w:sz="0" w:space="0" w:color="auto"/>
        <w:bottom w:val="none" w:sz="0" w:space="0" w:color="auto"/>
        <w:right w:val="none" w:sz="0" w:space="0" w:color="auto"/>
      </w:divBdr>
      <w:divsChild>
        <w:div w:id="1005860488">
          <w:marLeft w:val="547"/>
          <w:marRight w:val="0"/>
          <w:marTop w:val="115"/>
          <w:marBottom w:val="0"/>
          <w:divBdr>
            <w:top w:val="none" w:sz="0" w:space="0" w:color="auto"/>
            <w:left w:val="none" w:sz="0" w:space="0" w:color="auto"/>
            <w:bottom w:val="none" w:sz="0" w:space="0" w:color="auto"/>
            <w:right w:val="none" w:sz="0" w:space="0" w:color="auto"/>
          </w:divBdr>
        </w:div>
        <w:div w:id="645403815">
          <w:marLeft w:val="547"/>
          <w:marRight w:val="0"/>
          <w:marTop w:val="115"/>
          <w:marBottom w:val="0"/>
          <w:divBdr>
            <w:top w:val="none" w:sz="0" w:space="0" w:color="auto"/>
            <w:left w:val="none" w:sz="0" w:space="0" w:color="auto"/>
            <w:bottom w:val="none" w:sz="0" w:space="0" w:color="auto"/>
            <w:right w:val="none" w:sz="0" w:space="0" w:color="auto"/>
          </w:divBdr>
        </w:div>
        <w:div w:id="506673411">
          <w:marLeft w:val="547"/>
          <w:marRight w:val="0"/>
          <w:marTop w:val="115"/>
          <w:marBottom w:val="0"/>
          <w:divBdr>
            <w:top w:val="none" w:sz="0" w:space="0" w:color="auto"/>
            <w:left w:val="none" w:sz="0" w:space="0" w:color="auto"/>
            <w:bottom w:val="none" w:sz="0" w:space="0" w:color="auto"/>
            <w:right w:val="none" w:sz="0" w:space="0" w:color="auto"/>
          </w:divBdr>
        </w:div>
      </w:divsChild>
    </w:div>
    <w:div w:id="1224487497">
      <w:bodyDiv w:val="1"/>
      <w:marLeft w:val="0"/>
      <w:marRight w:val="0"/>
      <w:marTop w:val="0"/>
      <w:marBottom w:val="0"/>
      <w:divBdr>
        <w:top w:val="none" w:sz="0" w:space="0" w:color="auto"/>
        <w:left w:val="none" w:sz="0" w:space="0" w:color="auto"/>
        <w:bottom w:val="none" w:sz="0" w:space="0" w:color="auto"/>
        <w:right w:val="none" w:sz="0" w:space="0" w:color="auto"/>
      </w:divBdr>
      <w:divsChild>
        <w:div w:id="1988127456">
          <w:marLeft w:val="0"/>
          <w:marRight w:val="0"/>
          <w:marTop w:val="0"/>
          <w:marBottom w:val="0"/>
          <w:divBdr>
            <w:top w:val="none" w:sz="0" w:space="0" w:color="auto"/>
            <w:left w:val="none" w:sz="0" w:space="0" w:color="auto"/>
            <w:bottom w:val="none" w:sz="0" w:space="0" w:color="auto"/>
            <w:right w:val="none" w:sz="0" w:space="0" w:color="auto"/>
          </w:divBdr>
          <w:divsChild>
            <w:div w:id="190455923">
              <w:marLeft w:val="0"/>
              <w:marRight w:val="0"/>
              <w:marTop w:val="0"/>
              <w:marBottom w:val="0"/>
              <w:divBdr>
                <w:top w:val="none" w:sz="0" w:space="0" w:color="auto"/>
                <w:left w:val="none" w:sz="0" w:space="0" w:color="auto"/>
                <w:bottom w:val="none" w:sz="0" w:space="0" w:color="auto"/>
                <w:right w:val="none" w:sz="0" w:space="0" w:color="auto"/>
              </w:divBdr>
              <w:divsChild>
                <w:div w:id="5658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839915">
      <w:bodyDiv w:val="1"/>
      <w:marLeft w:val="0"/>
      <w:marRight w:val="0"/>
      <w:marTop w:val="0"/>
      <w:marBottom w:val="0"/>
      <w:divBdr>
        <w:top w:val="none" w:sz="0" w:space="0" w:color="auto"/>
        <w:left w:val="none" w:sz="0" w:space="0" w:color="auto"/>
        <w:bottom w:val="none" w:sz="0" w:space="0" w:color="auto"/>
        <w:right w:val="none" w:sz="0" w:space="0" w:color="auto"/>
      </w:divBdr>
      <w:divsChild>
        <w:div w:id="805662359">
          <w:marLeft w:val="0"/>
          <w:marRight w:val="0"/>
          <w:marTop w:val="0"/>
          <w:marBottom w:val="0"/>
          <w:divBdr>
            <w:top w:val="none" w:sz="0" w:space="0" w:color="auto"/>
            <w:left w:val="none" w:sz="0" w:space="0" w:color="auto"/>
            <w:bottom w:val="none" w:sz="0" w:space="0" w:color="auto"/>
            <w:right w:val="none" w:sz="0" w:space="0" w:color="auto"/>
          </w:divBdr>
          <w:divsChild>
            <w:div w:id="2127235347">
              <w:marLeft w:val="0"/>
              <w:marRight w:val="0"/>
              <w:marTop w:val="0"/>
              <w:marBottom w:val="0"/>
              <w:divBdr>
                <w:top w:val="none" w:sz="0" w:space="0" w:color="auto"/>
                <w:left w:val="none" w:sz="0" w:space="0" w:color="auto"/>
                <w:bottom w:val="none" w:sz="0" w:space="0" w:color="auto"/>
                <w:right w:val="none" w:sz="0" w:space="0" w:color="auto"/>
              </w:divBdr>
              <w:divsChild>
                <w:div w:id="77386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321478">
      <w:bodyDiv w:val="1"/>
      <w:marLeft w:val="0"/>
      <w:marRight w:val="0"/>
      <w:marTop w:val="0"/>
      <w:marBottom w:val="0"/>
      <w:divBdr>
        <w:top w:val="none" w:sz="0" w:space="0" w:color="auto"/>
        <w:left w:val="none" w:sz="0" w:space="0" w:color="auto"/>
        <w:bottom w:val="none" w:sz="0" w:space="0" w:color="auto"/>
        <w:right w:val="none" w:sz="0" w:space="0" w:color="auto"/>
      </w:divBdr>
    </w:div>
    <w:div w:id="1270506408">
      <w:bodyDiv w:val="1"/>
      <w:marLeft w:val="0"/>
      <w:marRight w:val="0"/>
      <w:marTop w:val="0"/>
      <w:marBottom w:val="0"/>
      <w:divBdr>
        <w:top w:val="none" w:sz="0" w:space="0" w:color="auto"/>
        <w:left w:val="none" w:sz="0" w:space="0" w:color="auto"/>
        <w:bottom w:val="none" w:sz="0" w:space="0" w:color="auto"/>
        <w:right w:val="none" w:sz="0" w:space="0" w:color="auto"/>
      </w:divBdr>
    </w:div>
    <w:div w:id="1282569979">
      <w:bodyDiv w:val="1"/>
      <w:marLeft w:val="0"/>
      <w:marRight w:val="0"/>
      <w:marTop w:val="0"/>
      <w:marBottom w:val="0"/>
      <w:divBdr>
        <w:top w:val="none" w:sz="0" w:space="0" w:color="auto"/>
        <w:left w:val="none" w:sz="0" w:space="0" w:color="auto"/>
        <w:bottom w:val="none" w:sz="0" w:space="0" w:color="auto"/>
        <w:right w:val="none" w:sz="0" w:space="0" w:color="auto"/>
      </w:divBdr>
    </w:div>
    <w:div w:id="1299411646">
      <w:bodyDiv w:val="1"/>
      <w:marLeft w:val="0"/>
      <w:marRight w:val="0"/>
      <w:marTop w:val="0"/>
      <w:marBottom w:val="0"/>
      <w:divBdr>
        <w:top w:val="none" w:sz="0" w:space="0" w:color="auto"/>
        <w:left w:val="none" w:sz="0" w:space="0" w:color="auto"/>
        <w:bottom w:val="none" w:sz="0" w:space="0" w:color="auto"/>
        <w:right w:val="none" w:sz="0" w:space="0" w:color="auto"/>
      </w:divBdr>
      <w:divsChild>
        <w:div w:id="169486287">
          <w:marLeft w:val="0"/>
          <w:marRight w:val="0"/>
          <w:marTop w:val="0"/>
          <w:marBottom w:val="0"/>
          <w:divBdr>
            <w:top w:val="none" w:sz="0" w:space="0" w:color="auto"/>
            <w:left w:val="none" w:sz="0" w:space="0" w:color="auto"/>
            <w:bottom w:val="none" w:sz="0" w:space="0" w:color="auto"/>
            <w:right w:val="none" w:sz="0" w:space="0" w:color="auto"/>
          </w:divBdr>
          <w:divsChild>
            <w:div w:id="920987067">
              <w:marLeft w:val="0"/>
              <w:marRight w:val="0"/>
              <w:marTop w:val="0"/>
              <w:marBottom w:val="0"/>
              <w:divBdr>
                <w:top w:val="none" w:sz="0" w:space="0" w:color="auto"/>
                <w:left w:val="none" w:sz="0" w:space="0" w:color="auto"/>
                <w:bottom w:val="none" w:sz="0" w:space="0" w:color="auto"/>
                <w:right w:val="none" w:sz="0" w:space="0" w:color="auto"/>
              </w:divBdr>
              <w:divsChild>
                <w:div w:id="135962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450085">
      <w:bodyDiv w:val="1"/>
      <w:marLeft w:val="0"/>
      <w:marRight w:val="0"/>
      <w:marTop w:val="0"/>
      <w:marBottom w:val="0"/>
      <w:divBdr>
        <w:top w:val="none" w:sz="0" w:space="0" w:color="auto"/>
        <w:left w:val="none" w:sz="0" w:space="0" w:color="auto"/>
        <w:bottom w:val="none" w:sz="0" w:space="0" w:color="auto"/>
        <w:right w:val="none" w:sz="0" w:space="0" w:color="auto"/>
      </w:divBdr>
    </w:div>
    <w:div w:id="1432117594">
      <w:bodyDiv w:val="1"/>
      <w:marLeft w:val="0"/>
      <w:marRight w:val="0"/>
      <w:marTop w:val="0"/>
      <w:marBottom w:val="0"/>
      <w:divBdr>
        <w:top w:val="none" w:sz="0" w:space="0" w:color="auto"/>
        <w:left w:val="none" w:sz="0" w:space="0" w:color="auto"/>
        <w:bottom w:val="none" w:sz="0" w:space="0" w:color="auto"/>
        <w:right w:val="none" w:sz="0" w:space="0" w:color="auto"/>
      </w:divBdr>
      <w:divsChild>
        <w:div w:id="291256001">
          <w:marLeft w:val="0"/>
          <w:marRight w:val="0"/>
          <w:marTop w:val="0"/>
          <w:marBottom w:val="0"/>
          <w:divBdr>
            <w:top w:val="none" w:sz="0" w:space="0" w:color="auto"/>
            <w:left w:val="none" w:sz="0" w:space="0" w:color="auto"/>
            <w:bottom w:val="none" w:sz="0" w:space="0" w:color="auto"/>
            <w:right w:val="none" w:sz="0" w:space="0" w:color="auto"/>
          </w:divBdr>
        </w:div>
        <w:div w:id="1621450230">
          <w:marLeft w:val="0"/>
          <w:marRight w:val="0"/>
          <w:marTop w:val="0"/>
          <w:marBottom w:val="0"/>
          <w:divBdr>
            <w:top w:val="none" w:sz="0" w:space="0" w:color="auto"/>
            <w:left w:val="none" w:sz="0" w:space="0" w:color="auto"/>
            <w:bottom w:val="none" w:sz="0" w:space="0" w:color="auto"/>
            <w:right w:val="none" w:sz="0" w:space="0" w:color="auto"/>
          </w:divBdr>
        </w:div>
      </w:divsChild>
    </w:div>
    <w:div w:id="1536771224">
      <w:bodyDiv w:val="1"/>
      <w:marLeft w:val="0"/>
      <w:marRight w:val="0"/>
      <w:marTop w:val="0"/>
      <w:marBottom w:val="0"/>
      <w:divBdr>
        <w:top w:val="none" w:sz="0" w:space="0" w:color="auto"/>
        <w:left w:val="none" w:sz="0" w:space="0" w:color="auto"/>
        <w:bottom w:val="none" w:sz="0" w:space="0" w:color="auto"/>
        <w:right w:val="none" w:sz="0" w:space="0" w:color="auto"/>
      </w:divBdr>
    </w:div>
    <w:div w:id="1573537664">
      <w:bodyDiv w:val="1"/>
      <w:marLeft w:val="0"/>
      <w:marRight w:val="0"/>
      <w:marTop w:val="0"/>
      <w:marBottom w:val="0"/>
      <w:divBdr>
        <w:top w:val="none" w:sz="0" w:space="0" w:color="auto"/>
        <w:left w:val="none" w:sz="0" w:space="0" w:color="auto"/>
        <w:bottom w:val="none" w:sz="0" w:space="0" w:color="auto"/>
        <w:right w:val="none" w:sz="0" w:space="0" w:color="auto"/>
      </w:divBdr>
    </w:div>
    <w:div w:id="1647006860">
      <w:bodyDiv w:val="1"/>
      <w:marLeft w:val="0"/>
      <w:marRight w:val="0"/>
      <w:marTop w:val="0"/>
      <w:marBottom w:val="0"/>
      <w:divBdr>
        <w:top w:val="none" w:sz="0" w:space="0" w:color="auto"/>
        <w:left w:val="none" w:sz="0" w:space="0" w:color="auto"/>
        <w:bottom w:val="none" w:sz="0" w:space="0" w:color="auto"/>
        <w:right w:val="none" w:sz="0" w:space="0" w:color="auto"/>
      </w:divBdr>
      <w:divsChild>
        <w:div w:id="551160401">
          <w:marLeft w:val="0"/>
          <w:marRight w:val="0"/>
          <w:marTop w:val="0"/>
          <w:marBottom w:val="0"/>
          <w:divBdr>
            <w:top w:val="none" w:sz="0" w:space="0" w:color="auto"/>
            <w:left w:val="none" w:sz="0" w:space="0" w:color="auto"/>
            <w:bottom w:val="none" w:sz="0" w:space="0" w:color="auto"/>
            <w:right w:val="none" w:sz="0" w:space="0" w:color="auto"/>
          </w:divBdr>
          <w:divsChild>
            <w:div w:id="1473906115">
              <w:marLeft w:val="0"/>
              <w:marRight w:val="0"/>
              <w:marTop w:val="0"/>
              <w:marBottom w:val="0"/>
              <w:divBdr>
                <w:top w:val="none" w:sz="0" w:space="0" w:color="auto"/>
                <w:left w:val="none" w:sz="0" w:space="0" w:color="auto"/>
                <w:bottom w:val="none" w:sz="0" w:space="0" w:color="auto"/>
                <w:right w:val="none" w:sz="0" w:space="0" w:color="auto"/>
              </w:divBdr>
              <w:divsChild>
                <w:div w:id="122671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471211">
      <w:bodyDiv w:val="1"/>
      <w:marLeft w:val="0"/>
      <w:marRight w:val="0"/>
      <w:marTop w:val="0"/>
      <w:marBottom w:val="0"/>
      <w:divBdr>
        <w:top w:val="none" w:sz="0" w:space="0" w:color="auto"/>
        <w:left w:val="none" w:sz="0" w:space="0" w:color="auto"/>
        <w:bottom w:val="none" w:sz="0" w:space="0" w:color="auto"/>
        <w:right w:val="none" w:sz="0" w:space="0" w:color="auto"/>
      </w:divBdr>
    </w:div>
    <w:div w:id="1676614986">
      <w:bodyDiv w:val="1"/>
      <w:marLeft w:val="0"/>
      <w:marRight w:val="0"/>
      <w:marTop w:val="0"/>
      <w:marBottom w:val="0"/>
      <w:divBdr>
        <w:top w:val="none" w:sz="0" w:space="0" w:color="auto"/>
        <w:left w:val="none" w:sz="0" w:space="0" w:color="auto"/>
        <w:bottom w:val="none" w:sz="0" w:space="0" w:color="auto"/>
        <w:right w:val="none" w:sz="0" w:space="0" w:color="auto"/>
      </w:divBdr>
      <w:divsChild>
        <w:div w:id="91320234">
          <w:marLeft w:val="0"/>
          <w:marRight w:val="0"/>
          <w:marTop w:val="0"/>
          <w:marBottom w:val="0"/>
          <w:divBdr>
            <w:top w:val="none" w:sz="0" w:space="0" w:color="auto"/>
            <w:left w:val="none" w:sz="0" w:space="0" w:color="auto"/>
            <w:bottom w:val="none" w:sz="0" w:space="0" w:color="auto"/>
            <w:right w:val="none" w:sz="0" w:space="0" w:color="auto"/>
          </w:divBdr>
          <w:divsChild>
            <w:div w:id="680207736">
              <w:marLeft w:val="0"/>
              <w:marRight w:val="0"/>
              <w:marTop w:val="0"/>
              <w:marBottom w:val="0"/>
              <w:divBdr>
                <w:top w:val="none" w:sz="0" w:space="0" w:color="auto"/>
                <w:left w:val="none" w:sz="0" w:space="0" w:color="auto"/>
                <w:bottom w:val="none" w:sz="0" w:space="0" w:color="auto"/>
                <w:right w:val="none" w:sz="0" w:space="0" w:color="auto"/>
              </w:divBdr>
              <w:divsChild>
                <w:div w:id="179412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949353">
      <w:bodyDiv w:val="1"/>
      <w:marLeft w:val="0"/>
      <w:marRight w:val="0"/>
      <w:marTop w:val="0"/>
      <w:marBottom w:val="0"/>
      <w:divBdr>
        <w:top w:val="none" w:sz="0" w:space="0" w:color="auto"/>
        <w:left w:val="none" w:sz="0" w:space="0" w:color="auto"/>
        <w:bottom w:val="none" w:sz="0" w:space="0" w:color="auto"/>
        <w:right w:val="none" w:sz="0" w:space="0" w:color="auto"/>
      </w:divBdr>
    </w:div>
    <w:div w:id="1729761874">
      <w:bodyDiv w:val="1"/>
      <w:marLeft w:val="0"/>
      <w:marRight w:val="0"/>
      <w:marTop w:val="0"/>
      <w:marBottom w:val="0"/>
      <w:divBdr>
        <w:top w:val="none" w:sz="0" w:space="0" w:color="auto"/>
        <w:left w:val="none" w:sz="0" w:space="0" w:color="auto"/>
        <w:bottom w:val="none" w:sz="0" w:space="0" w:color="auto"/>
        <w:right w:val="none" w:sz="0" w:space="0" w:color="auto"/>
      </w:divBdr>
      <w:divsChild>
        <w:div w:id="326597156">
          <w:marLeft w:val="0"/>
          <w:marRight w:val="0"/>
          <w:marTop w:val="0"/>
          <w:marBottom w:val="0"/>
          <w:divBdr>
            <w:top w:val="none" w:sz="0" w:space="0" w:color="auto"/>
            <w:left w:val="none" w:sz="0" w:space="0" w:color="auto"/>
            <w:bottom w:val="none" w:sz="0" w:space="0" w:color="auto"/>
            <w:right w:val="none" w:sz="0" w:space="0" w:color="auto"/>
          </w:divBdr>
          <w:divsChild>
            <w:div w:id="2112890539">
              <w:marLeft w:val="0"/>
              <w:marRight w:val="0"/>
              <w:marTop w:val="0"/>
              <w:marBottom w:val="0"/>
              <w:divBdr>
                <w:top w:val="none" w:sz="0" w:space="0" w:color="auto"/>
                <w:left w:val="none" w:sz="0" w:space="0" w:color="auto"/>
                <w:bottom w:val="none" w:sz="0" w:space="0" w:color="auto"/>
                <w:right w:val="none" w:sz="0" w:space="0" w:color="auto"/>
              </w:divBdr>
              <w:divsChild>
                <w:div w:id="188660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997345">
      <w:bodyDiv w:val="1"/>
      <w:marLeft w:val="0"/>
      <w:marRight w:val="0"/>
      <w:marTop w:val="0"/>
      <w:marBottom w:val="0"/>
      <w:divBdr>
        <w:top w:val="none" w:sz="0" w:space="0" w:color="auto"/>
        <w:left w:val="none" w:sz="0" w:space="0" w:color="auto"/>
        <w:bottom w:val="none" w:sz="0" w:space="0" w:color="auto"/>
        <w:right w:val="none" w:sz="0" w:space="0" w:color="auto"/>
      </w:divBdr>
      <w:divsChild>
        <w:div w:id="472672600">
          <w:marLeft w:val="0"/>
          <w:marRight w:val="0"/>
          <w:marTop w:val="0"/>
          <w:marBottom w:val="0"/>
          <w:divBdr>
            <w:top w:val="none" w:sz="0" w:space="0" w:color="auto"/>
            <w:left w:val="none" w:sz="0" w:space="0" w:color="auto"/>
            <w:bottom w:val="none" w:sz="0" w:space="0" w:color="auto"/>
            <w:right w:val="none" w:sz="0" w:space="0" w:color="auto"/>
          </w:divBdr>
        </w:div>
      </w:divsChild>
    </w:div>
    <w:div w:id="1870289511">
      <w:bodyDiv w:val="1"/>
      <w:marLeft w:val="0"/>
      <w:marRight w:val="0"/>
      <w:marTop w:val="0"/>
      <w:marBottom w:val="0"/>
      <w:divBdr>
        <w:top w:val="none" w:sz="0" w:space="0" w:color="auto"/>
        <w:left w:val="none" w:sz="0" w:space="0" w:color="auto"/>
        <w:bottom w:val="none" w:sz="0" w:space="0" w:color="auto"/>
        <w:right w:val="none" w:sz="0" w:space="0" w:color="auto"/>
      </w:divBdr>
    </w:div>
    <w:div w:id="1900824052">
      <w:bodyDiv w:val="1"/>
      <w:marLeft w:val="0"/>
      <w:marRight w:val="0"/>
      <w:marTop w:val="0"/>
      <w:marBottom w:val="0"/>
      <w:divBdr>
        <w:top w:val="none" w:sz="0" w:space="0" w:color="auto"/>
        <w:left w:val="none" w:sz="0" w:space="0" w:color="auto"/>
        <w:bottom w:val="none" w:sz="0" w:space="0" w:color="auto"/>
        <w:right w:val="none" w:sz="0" w:space="0" w:color="auto"/>
      </w:divBdr>
    </w:div>
    <w:div w:id="1921792284">
      <w:bodyDiv w:val="1"/>
      <w:marLeft w:val="0"/>
      <w:marRight w:val="0"/>
      <w:marTop w:val="0"/>
      <w:marBottom w:val="0"/>
      <w:divBdr>
        <w:top w:val="none" w:sz="0" w:space="0" w:color="auto"/>
        <w:left w:val="none" w:sz="0" w:space="0" w:color="auto"/>
        <w:bottom w:val="none" w:sz="0" w:space="0" w:color="auto"/>
        <w:right w:val="none" w:sz="0" w:space="0" w:color="auto"/>
      </w:divBdr>
    </w:div>
    <w:div w:id="1966426284">
      <w:bodyDiv w:val="1"/>
      <w:marLeft w:val="0"/>
      <w:marRight w:val="0"/>
      <w:marTop w:val="0"/>
      <w:marBottom w:val="0"/>
      <w:divBdr>
        <w:top w:val="none" w:sz="0" w:space="0" w:color="auto"/>
        <w:left w:val="none" w:sz="0" w:space="0" w:color="auto"/>
        <w:bottom w:val="none" w:sz="0" w:space="0" w:color="auto"/>
        <w:right w:val="none" w:sz="0" w:space="0" w:color="auto"/>
      </w:divBdr>
    </w:div>
    <w:div w:id="2036271279">
      <w:bodyDiv w:val="1"/>
      <w:marLeft w:val="0"/>
      <w:marRight w:val="0"/>
      <w:marTop w:val="0"/>
      <w:marBottom w:val="0"/>
      <w:divBdr>
        <w:top w:val="none" w:sz="0" w:space="0" w:color="auto"/>
        <w:left w:val="none" w:sz="0" w:space="0" w:color="auto"/>
        <w:bottom w:val="none" w:sz="0" w:space="0" w:color="auto"/>
        <w:right w:val="none" w:sz="0" w:space="0" w:color="auto"/>
      </w:divBdr>
    </w:div>
    <w:div w:id="2091078690">
      <w:bodyDiv w:val="1"/>
      <w:marLeft w:val="0"/>
      <w:marRight w:val="0"/>
      <w:marTop w:val="0"/>
      <w:marBottom w:val="0"/>
      <w:divBdr>
        <w:top w:val="none" w:sz="0" w:space="0" w:color="auto"/>
        <w:left w:val="none" w:sz="0" w:space="0" w:color="auto"/>
        <w:bottom w:val="none" w:sz="0" w:space="0" w:color="auto"/>
        <w:right w:val="none" w:sz="0" w:space="0" w:color="auto"/>
      </w:divBdr>
      <w:divsChild>
        <w:div w:id="388840662">
          <w:marLeft w:val="0"/>
          <w:marRight w:val="0"/>
          <w:marTop w:val="0"/>
          <w:marBottom w:val="0"/>
          <w:divBdr>
            <w:top w:val="none" w:sz="0" w:space="0" w:color="auto"/>
            <w:left w:val="none" w:sz="0" w:space="0" w:color="auto"/>
            <w:bottom w:val="none" w:sz="0" w:space="0" w:color="auto"/>
            <w:right w:val="none" w:sz="0" w:space="0" w:color="auto"/>
          </w:divBdr>
          <w:divsChild>
            <w:div w:id="1754012000">
              <w:marLeft w:val="0"/>
              <w:marRight w:val="0"/>
              <w:marTop w:val="0"/>
              <w:marBottom w:val="0"/>
              <w:divBdr>
                <w:top w:val="none" w:sz="0" w:space="0" w:color="auto"/>
                <w:left w:val="none" w:sz="0" w:space="0" w:color="auto"/>
                <w:bottom w:val="none" w:sz="0" w:space="0" w:color="auto"/>
                <w:right w:val="none" w:sz="0" w:space="0" w:color="auto"/>
              </w:divBdr>
              <w:divsChild>
                <w:div w:id="1807769936">
                  <w:marLeft w:val="0"/>
                  <w:marRight w:val="0"/>
                  <w:marTop w:val="0"/>
                  <w:marBottom w:val="0"/>
                  <w:divBdr>
                    <w:top w:val="none" w:sz="0" w:space="0" w:color="auto"/>
                    <w:left w:val="none" w:sz="0" w:space="0" w:color="auto"/>
                    <w:bottom w:val="none" w:sz="0" w:space="0" w:color="auto"/>
                    <w:right w:val="none" w:sz="0" w:space="0" w:color="auto"/>
                  </w:divBdr>
                  <w:divsChild>
                    <w:div w:id="2091804972">
                      <w:marLeft w:val="0"/>
                      <w:marRight w:val="0"/>
                      <w:marTop w:val="0"/>
                      <w:marBottom w:val="0"/>
                      <w:divBdr>
                        <w:top w:val="none" w:sz="0" w:space="0" w:color="auto"/>
                        <w:left w:val="none" w:sz="0" w:space="0" w:color="auto"/>
                        <w:bottom w:val="none" w:sz="0" w:space="0" w:color="auto"/>
                        <w:right w:val="none" w:sz="0" w:space="0" w:color="auto"/>
                      </w:divBdr>
                      <w:divsChild>
                        <w:div w:id="51007497">
                          <w:marLeft w:val="0"/>
                          <w:marRight w:val="0"/>
                          <w:marTop w:val="0"/>
                          <w:marBottom w:val="0"/>
                          <w:divBdr>
                            <w:top w:val="none" w:sz="0" w:space="0" w:color="auto"/>
                            <w:left w:val="none" w:sz="0" w:space="0" w:color="auto"/>
                            <w:bottom w:val="none" w:sz="0" w:space="0" w:color="auto"/>
                            <w:right w:val="none" w:sz="0" w:space="0" w:color="auto"/>
                          </w:divBdr>
                          <w:divsChild>
                            <w:div w:id="1189759171">
                              <w:marLeft w:val="0"/>
                              <w:marRight w:val="0"/>
                              <w:marTop w:val="0"/>
                              <w:marBottom w:val="0"/>
                              <w:divBdr>
                                <w:top w:val="none" w:sz="0" w:space="0" w:color="auto"/>
                                <w:left w:val="none" w:sz="0" w:space="0" w:color="auto"/>
                                <w:bottom w:val="none" w:sz="0" w:space="0" w:color="auto"/>
                                <w:right w:val="none" w:sz="0" w:space="0" w:color="auto"/>
                              </w:divBdr>
                              <w:divsChild>
                                <w:div w:id="183790922">
                                  <w:marLeft w:val="0"/>
                                  <w:marRight w:val="0"/>
                                  <w:marTop w:val="0"/>
                                  <w:marBottom w:val="0"/>
                                  <w:divBdr>
                                    <w:top w:val="none" w:sz="0" w:space="0" w:color="auto"/>
                                    <w:left w:val="none" w:sz="0" w:space="0" w:color="auto"/>
                                    <w:bottom w:val="none" w:sz="0" w:space="0" w:color="auto"/>
                                    <w:right w:val="none" w:sz="0" w:space="0" w:color="auto"/>
                                  </w:divBdr>
                                  <w:divsChild>
                                    <w:div w:id="1166627062">
                                      <w:marLeft w:val="0"/>
                                      <w:marRight w:val="0"/>
                                      <w:marTop w:val="0"/>
                                      <w:marBottom w:val="0"/>
                                      <w:divBdr>
                                        <w:top w:val="none" w:sz="0" w:space="0" w:color="auto"/>
                                        <w:left w:val="none" w:sz="0" w:space="0" w:color="auto"/>
                                        <w:bottom w:val="none" w:sz="0" w:space="0" w:color="auto"/>
                                        <w:right w:val="none" w:sz="0" w:space="0" w:color="auto"/>
                                      </w:divBdr>
                                      <w:divsChild>
                                        <w:div w:id="722365933">
                                          <w:marLeft w:val="0"/>
                                          <w:marRight w:val="0"/>
                                          <w:marTop w:val="0"/>
                                          <w:marBottom w:val="495"/>
                                          <w:divBdr>
                                            <w:top w:val="none" w:sz="0" w:space="0" w:color="auto"/>
                                            <w:left w:val="none" w:sz="0" w:space="0" w:color="auto"/>
                                            <w:bottom w:val="none" w:sz="0" w:space="0" w:color="auto"/>
                                            <w:right w:val="none" w:sz="0" w:space="0" w:color="auto"/>
                                          </w:divBdr>
                                          <w:divsChild>
                                            <w:div w:id="71940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14011711">
      <w:bodyDiv w:val="1"/>
      <w:marLeft w:val="0"/>
      <w:marRight w:val="0"/>
      <w:marTop w:val="0"/>
      <w:marBottom w:val="0"/>
      <w:divBdr>
        <w:top w:val="none" w:sz="0" w:space="0" w:color="auto"/>
        <w:left w:val="none" w:sz="0" w:space="0" w:color="auto"/>
        <w:bottom w:val="none" w:sz="0" w:space="0" w:color="auto"/>
        <w:right w:val="none" w:sz="0" w:space="0" w:color="auto"/>
      </w:divBdr>
      <w:divsChild>
        <w:div w:id="169105841">
          <w:marLeft w:val="0"/>
          <w:marRight w:val="0"/>
          <w:marTop w:val="0"/>
          <w:marBottom w:val="0"/>
          <w:divBdr>
            <w:top w:val="none" w:sz="0" w:space="0" w:color="auto"/>
            <w:left w:val="none" w:sz="0" w:space="0" w:color="auto"/>
            <w:bottom w:val="none" w:sz="0" w:space="0" w:color="auto"/>
            <w:right w:val="none" w:sz="0" w:space="0" w:color="auto"/>
          </w:divBdr>
          <w:divsChild>
            <w:div w:id="79841499">
              <w:marLeft w:val="0"/>
              <w:marRight w:val="0"/>
              <w:marTop w:val="0"/>
              <w:marBottom w:val="0"/>
              <w:divBdr>
                <w:top w:val="none" w:sz="0" w:space="0" w:color="auto"/>
                <w:left w:val="none" w:sz="0" w:space="0" w:color="auto"/>
                <w:bottom w:val="none" w:sz="0" w:space="0" w:color="auto"/>
                <w:right w:val="none" w:sz="0" w:space="0" w:color="auto"/>
              </w:divBdr>
              <w:divsChild>
                <w:div w:id="494302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607618">
      <w:bodyDiv w:val="1"/>
      <w:marLeft w:val="0"/>
      <w:marRight w:val="0"/>
      <w:marTop w:val="0"/>
      <w:marBottom w:val="0"/>
      <w:divBdr>
        <w:top w:val="none" w:sz="0" w:space="0" w:color="auto"/>
        <w:left w:val="none" w:sz="0" w:space="0" w:color="auto"/>
        <w:bottom w:val="none" w:sz="0" w:space="0" w:color="auto"/>
        <w:right w:val="none" w:sz="0" w:space="0" w:color="auto"/>
      </w:divBdr>
      <w:divsChild>
        <w:div w:id="1012881778">
          <w:marLeft w:val="0"/>
          <w:marRight w:val="0"/>
          <w:marTop w:val="0"/>
          <w:marBottom w:val="0"/>
          <w:divBdr>
            <w:top w:val="none" w:sz="0" w:space="0" w:color="auto"/>
            <w:left w:val="none" w:sz="0" w:space="0" w:color="auto"/>
            <w:bottom w:val="none" w:sz="0" w:space="0" w:color="auto"/>
            <w:right w:val="none" w:sz="0" w:space="0" w:color="auto"/>
          </w:divBdr>
          <w:divsChild>
            <w:div w:id="788864400">
              <w:marLeft w:val="0"/>
              <w:marRight w:val="0"/>
              <w:marTop w:val="0"/>
              <w:marBottom w:val="0"/>
              <w:divBdr>
                <w:top w:val="none" w:sz="0" w:space="0" w:color="auto"/>
                <w:left w:val="none" w:sz="0" w:space="0" w:color="auto"/>
                <w:bottom w:val="none" w:sz="0" w:space="0" w:color="auto"/>
                <w:right w:val="none" w:sz="0" w:space="0" w:color="auto"/>
              </w:divBdr>
              <w:divsChild>
                <w:div w:id="4268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3213</Words>
  <Characters>18319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Mike Swanson</cp:lastModifiedBy>
  <cp:revision>2</cp:revision>
  <dcterms:created xsi:type="dcterms:W3CDTF">2019-01-21T09:28:00Z</dcterms:created>
  <dcterms:modified xsi:type="dcterms:W3CDTF">2019-01-21T09:28:00Z</dcterms:modified>
</cp:coreProperties>
</file>