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word/document.xml" ContentType="application/vnd.openxmlformats-officedocument.wordprocessingml.document.main+xml"/>
  <Override PartName="/word/fontTable.xml" ContentType="application/vnd.openxmlformats-officedocument.wordprocessingml.fontTable+xml"/>
  <Override PartName="/word/footer1.xml" ContentType="application/vnd.openxmlformats-officedocument.wordprocessingml.footer+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stylesWithEffects.xml" ContentType="application/vnd.ms-word.stylesWithEffects+xml"/>
  <Override PartName="/word/theme/theme1.xml" ContentType="application/vnd.openxmlformats-officedocument.theme+xml"/>
  <Override PartName="/word/webSettings.xml" ContentType="application/vnd.openxmlformats-officedocument.wordprocessingml.webSetting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pPr>
        <w:pStyle w:val="Title"/>
      </w:pPr>
      <w:r>
        <w:t>Part B Website Starter</w:t>
      </w:r>
    </w:p>
    <w:p>
      <w:pPr>
        <w:pStyle w:val="Subtitle"/>
      </w:pPr>
      <w:r>
        <w:t>Student quickstart for three practical lectures</w:t>
      </w:r>
    </w:p>
    <w:p>
      <w:r>
        <w:t>Build an information website for a business you choose. You will design the database, connect it to a supplied PHP website and change its content. The starter supplies the page and form code so that you can concentrate on how the parts work together.</w:t>
      </w:r>
    </w:p>
    <w:p>
      <w:pPr>
        <w:pStyle w:val="Heading2"/>
      </w:pPr>
      <w:r>
        <w:t>Lecture 1 today</w:t>
      </w:r>
    </w:p>
    <w:p>
      <w:r>
        <w:t>Your target is a working website that displays database records, with your own business name. Keep the lesson setting at 1. Search and management pages become available in later lectures.</w:t>
      </w:r>
    </w:p>
    <w:p>
      <w:pPr>
        <w:pStyle w:val="Heading2"/>
      </w:pPr>
      <w:r>
        <w:t>1 Start XAMPP</w:t>
      </w:r>
    </w:p>
    <w:p>
      <w:r>
        <w:t>Start Apache and MySQL in XAMPP Control Panel. Open http://localhost/phpmyadmin. If your tutor uses a different Apache port, include it in every localhost address.</w:t>
      </w:r>
    </w:p>
    <w:p>
      <w:pPr>
        <w:pStyle w:val="Heading2"/>
      </w:pPr>
      <w:r>
        <w:t>2 Put the website in the correct folder</w:t>
      </w:r>
    </w:p>
    <w:p>
      <w:r>
        <w:t>Extract the ZIP. Copy only the business-starter folder into your XAMPP htdocs folder. A common location is C:\xampp\htdocs\business-starter. Your XAMPP installation may be on another drive. Keep the database and guide folders outside htdocs.</w:t>
      </w:r>
    </w:p>
    <w:p>
      <w:pPr>
        <w:pStyle w:val="Heading2"/>
      </w:pPr>
      <w:r>
        <w:t>3 Import the demonstration database</w:t>
      </w:r>
    </w:p>
    <w:p>
      <w:r>
        <w:t>In phpMyAdmin, use Import to select database/demo_database.sql from the extracted pack. Import it once into a fresh database. It creates business_starter_demo with three related tables and 20 records in total. This gives you a working example before you use your own database.</w:t>
      </w:r>
    </w:p>
    <w:p>
      <w:pPr>
        <w:pStyle w:val="Heading2"/>
      </w:pPr>
      <w:r>
        <w:t>4 Check the connection</w:t>
      </w:r>
    </w:p>
    <w:p>
      <w:r>
        <w:t>Open business-starter/settings.php in a text editor. In section C, check database name, port, username and password against your XAMPP setup. The supplied root username and blank password are common local defaults; use the actual values for your computer.</w:t>
      </w:r>
    </w:p>
    <w:p>
      <w:pPr>
        <w:pStyle w:val="Heading2"/>
      </w:pPr>
      <w:r>
        <w:t>5 Open the website through Apache</w:t>
      </w:r>
    </w:p>
    <w:p>
      <w:r>
        <w:t>Visit http://localhost/business-starter/setup.php. Resolve any Check result. Then open http://localhost/business-starter/. You should see 14 workshops across two pages. Click a title to open its details. Do not double-click a PHP file.</w:t>
      </w:r>
    </w:p>
    <w:p>
      <w:pPr>
        <w:pStyle w:val="Heading2"/>
      </w:pPr>
      <w:r>
        <w:t>6 Make your first visible change</w:t>
      </w:r>
    </w:p>
    <w:p>
      <w:r>
        <w:t>In settings.php section A, replace the business name and introduction. Save the file and refresh your browser. Keep quotes, commas and brackets in place. Change one value at a time and check the result.</w:t>
      </w:r>
    </w:p>
    <w:p>
      <w:r>
        <w:rPr>
          <w:b/>
        </w:rPr>
        <w:t xml:space="preserve">Stop and show your tutor </w:t>
      </w:r>
      <w:r>
        <w:t>Show the website, a detail page and the matching database row. Explain which text came from settings.php and which text came from a table.</w:t>
      </w:r>
    </w:p>
    <w:p>
      <w:r>
        <w:br w:type="page"/>
      </w:r>
    </w:p>
    <w:p>
      <w:pPr>
        <w:pStyle w:val="Heading1"/>
      </w:pPr>
      <w:r>
        <w:t>Lecture 1 connect your own database</w:t>
      </w:r>
    </w:p>
    <w:p>
      <w:r>
        <w:t>Choose a business that can be presented as a catalogue. Decide what the main records represent and identify two useful lookup tables. Each main record belongs to one value in each lookup table in this starter.</w:t>
      </w:r>
    </w:p>
    <w:tbl>
      <w:tblPr>
        <w:tblW w:type="auto" w:w="0"/>
        <w:tblLayout w:type="fixed"/>
        <w:tblLook w:firstColumn="1" w:firstRow="1" w:lastColumn="0" w:lastRow="0" w:noHBand="0" w:noVBand="1" w:val="04A0"/>
        <w:tblBorders>
          <w:top w:val="single" w:sz="4" w:color="D9D9D9"/>
          <w:left w:val="single" w:sz="4" w:color="D9D9D9"/>
          <w:bottom w:val="single" w:sz="4" w:color="D9D9D9"/>
          <w:right w:val="single" w:sz="4" w:color="D9D9D9"/>
          <w:insideH w:val="single" w:sz="4" w:color="D9D9D9"/>
          <w:insideV w:val="single" w:sz="4" w:color="D9D9D9"/>
        </w:tblBorders>
      </w:tblPr>
      <w:tblGrid>
        <w:gridCol w:w="2088"/>
        <w:gridCol w:w="2376"/>
        <w:gridCol w:w="5400"/>
      </w:tblGrid>
      <w:tr>
        <w:trPr>
          <w:cantSplit/>
          <w:tblHeader/>
        </w:trPr>
        <w:tc>
          <w:tcPr>
            <w:tcW w:type="dxa" w:w="2088"/>
            <w:vAlign w:val="center"/>
            <w:tcMar>
              <w:top w:w="85" w:type="dxa"/>
              <w:bottom w:w="85" w:type="dxa"/>
              <w:left w:w="100" w:type="dxa"/>
              <w:right w:w="100" w:type="dxa"/>
            </w:tcMar>
            <w:shd w:fill="E8EFF5"/>
          </w:tcPr>
          <w:p>
            <w:pPr>
              <w:spacing w:after="0" w:line="247" w:lineRule="auto"/>
            </w:pPr>
            <w:r>
              <w:rPr>
                <w:b/>
                <w:color w:val="000000"/>
                <w:sz w:val="20"/>
              </w:rPr>
              <w:t>Business idea</w:t>
            </w:r>
          </w:p>
        </w:tc>
        <w:tc>
          <w:tcPr>
            <w:tcW w:type="dxa" w:w="2376"/>
            <w:vAlign w:val="center"/>
            <w:tcMar>
              <w:top w:w="85" w:type="dxa"/>
              <w:bottom w:w="85" w:type="dxa"/>
              <w:left w:w="100" w:type="dxa"/>
              <w:right w:w="100" w:type="dxa"/>
            </w:tcMar>
            <w:shd w:fill="E8EFF5"/>
          </w:tcPr>
          <w:p>
            <w:pPr>
              <w:spacing w:after="0" w:line="247" w:lineRule="auto"/>
            </w:pPr>
            <w:r>
              <w:rPr>
                <w:b/>
                <w:color w:val="000000"/>
                <w:sz w:val="20"/>
              </w:rPr>
              <w:t>Main records</w:t>
            </w:r>
          </w:p>
        </w:tc>
        <w:tc>
          <w:tcPr>
            <w:tcW w:type="dxa" w:w="5400"/>
            <w:vAlign w:val="center"/>
            <w:tcMar>
              <w:top w:w="85" w:type="dxa"/>
              <w:bottom w:w="85" w:type="dxa"/>
              <w:left w:w="100" w:type="dxa"/>
              <w:right w:w="100" w:type="dxa"/>
            </w:tcMar>
            <w:shd w:fill="E8EFF5"/>
          </w:tcPr>
          <w:p>
            <w:pPr>
              <w:spacing w:after="0" w:line="247" w:lineRule="auto"/>
            </w:pPr>
            <w:r>
              <w:rPr>
                <w:b/>
                <w:color w:val="000000"/>
                <w:sz w:val="20"/>
              </w:rPr>
              <w:t>Lookup tables</w:t>
            </w:r>
          </w:p>
        </w:tc>
      </w:tr>
      <w:tr>
        <w:trPr>
          <w:cantSplit/>
        </w:trPr>
        <w:tc>
          <w:tcPr>
            <w:tcW w:type="dxa" w:w="2088"/>
            <w:vAlign w:val="center"/>
            <w:tcMar>
              <w:top w:w="85" w:type="dxa"/>
              <w:bottom w:w="85" w:type="dxa"/>
              <w:left w:w="100" w:type="dxa"/>
              <w:right w:w="100" w:type="dxa"/>
            </w:tcMar>
          </w:tcPr>
          <w:p>
            <w:pPr>
              <w:spacing w:after="0" w:line="247" w:lineRule="auto"/>
            </w:pPr>
            <w:r>
              <w:rPr>
                <w:b w:val="0"/>
                <w:color w:val="000000"/>
                <w:sz w:val="20"/>
              </w:rPr>
              <w:t>Bookshop</w:t>
            </w:r>
          </w:p>
        </w:tc>
        <w:tc>
          <w:tcPr>
            <w:tcW w:type="dxa" w:w="2376"/>
            <w:vAlign w:val="center"/>
            <w:tcMar>
              <w:top w:w="85" w:type="dxa"/>
              <w:bottom w:w="85" w:type="dxa"/>
              <w:left w:w="100" w:type="dxa"/>
              <w:right w:w="100" w:type="dxa"/>
            </w:tcMar>
          </w:tcPr>
          <w:p>
            <w:pPr>
              <w:spacing w:after="0" w:line="247" w:lineRule="auto"/>
            </w:pPr>
            <w:r>
              <w:rPr>
                <w:b w:val="0"/>
                <w:color w:val="000000"/>
                <w:sz w:val="20"/>
              </w:rPr>
              <w:t>Books</w:t>
            </w:r>
          </w:p>
        </w:tc>
        <w:tc>
          <w:tcPr>
            <w:tcW w:type="dxa" w:w="5400"/>
            <w:vAlign w:val="center"/>
            <w:tcMar>
              <w:top w:w="85" w:type="dxa"/>
              <w:bottom w:w="85" w:type="dxa"/>
              <w:left w:w="100" w:type="dxa"/>
              <w:right w:w="100" w:type="dxa"/>
            </w:tcMar>
          </w:tcPr>
          <w:p>
            <w:pPr>
              <w:spacing w:after="0" w:line="247" w:lineRule="auto"/>
            </w:pPr>
            <w:r>
              <w:rPr>
                <w:b w:val="0"/>
                <w:color w:val="000000"/>
                <w:sz w:val="20"/>
              </w:rPr>
              <w:t>Genres and shelves</w:t>
            </w:r>
          </w:p>
        </w:tc>
      </w:tr>
      <w:tr>
        <w:trPr>
          <w:cantSplit/>
        </w:trPr>
        <w:tc>
          <w:tcPr>
            <w:tcW w:type="dxa" w:w="2088"/>
            <w:vAlign w:val="center"/>
            <w:tcMar>
              <w:top w:w="85" w:type="dxa"/>
              <w:bottom w:w="85" w:type="dxa"/>
              <w:left w:w="100" w:type="dxa"/>
              <w:right w:w="100" w:type="dxa"/>
            </w:tcMar>
          </w:tcPr>
          <w:p>
            <w:pPr>
              <w:spacing w:after="0" w:line="247" w:lineRule="auto"/>
            </w:pPr>
            <w:r>
              <w:rPr>
                <w:b w:val="0"/>
                <w:color w:val="000000"/>
                <w:sz w:val="20"/>
              </w:rPr>
              <w:t>Cafe</w:t>
            </w:r>
          </w:p>
        </w:tc>
        <w:tc>
          <w:tcPr>
            <w:tcW w:type="dxa" w:w="2376"/>
            <w:vAlign w:val="center"/>
            <w:tcMar>
              <w:top w:w="85" w:type="dxa"/>
              <w:bottom w:w="85" w:type="dxa"/>
              <w:left w:w="100" w:type="dxa"/>
              <w:right w:w="100" w:type="dxa"/>
            </w:tcMar>
          </w:tcPr>
          <w:p>
            <w:pPr>
              <w:spacing w:after="0" w:line="247" w:lineRule="auto"/>
            </w:pPr>
            <w:r>
              <w:rPr>
                <w:b w:val="0"/>
                <w:color w:val="000000"/>
                <w:sz w:val="20"/>
              </w:rPr>
              <w:t>Menu items</w:t>
            </w:r>
          </w:p>
        </w:tc>
        <w:tc>
          <w:tcPr>
            <w:tcW w:type="dxa" w:w="5400"/>
            <w:vAlign w:val="center"/>
            <w:tcMar>
              <w:top w:w="85" w:type="dxa"/>
              <w:bottom w:w="85" w:type="dxa"/>
              <w:left w:w="100" w:type="dxa"/>
              <w:right w:w="100" w:type="dxa"/>
            </w:tcMar>
          </w:tcPr>
          <w:p>
            <w:pPr>
              <w:spacing w:after="0" w:line="247" w:lineRule="auto"/>
            </w:pPr>
            <w:r>
              <w:rPr>
                <w:b w:val="0"/>
                <w:color w:val="000000"/>
                <w:sz w:val="20"/>
              </w:rPr>
              <w:t>Categories and branches</w:t>
            </w:r>
          </w:p>
        </w:tc>
      </w:tr>
      <w:tr>
        <w:trPr>
          <w:cantSplit/>
        </w:trPr>
        <w:tc>
          <w:tcPr>
            <w:tcW w:type="dxa" w:w="2088"/>
            <w:vAlign w:val="center"/>
            <w:tcMar>
              <w:top w:w="85" w:type="dxa"/>
              <w:bottom w:w="85" w:type="dxa"/>
              <w:left w:w="100" w:type="dxa"/>
              <w:right w:w="100" w:type="dxa"/>
            </w:tcMar>
          </w:tcPr>
          <w:p>
            <w:pPr>
              <w:spacing w:after="0" w:line="247" w:lineRule="auto"/>
            </w:pPr>
            <w:r>
              <w:rPr>
                <w:b w:val="0"/>
                <w:color w:val="000000"/>
                <w:sz w:val="20"/>
              </w:rPr>
              <w:t>Salon</w:t>
            </w:r>
          </w:p>
        </w:tc>
        <w:tc>
          <w:tcPr>
            <w:tcW w:type="dxa" w:w="2376"/>
            <w:vAlign w:val="center"/>
            <w:tcMar>
              <w:top w:w="85" w:type="dxa"/>
              <w:bottom w:w="85" w:type="dxa"/>
              <w:left w:w="100" w:type="dxa"/>
              <w:right w:w="100" w:type="dxa"/>
            </w:tcMar>
          </w:tcPr>
          <w:p>
            <w:pPr>
              <w:spacing w:after="0" w:line="247" w:lineRule="auto"/>
            </w:pPr>
            <w:r>
              <w:rPr>
                <w:b w:val="0"/>
                <w:color w:val="000000"/>
                <w:sz w:val="20"/>
              </w:rPr>
              <w:t>Services</w:t>
            </w:r>
          </w:p>
        </w:tc>
        <w:tc>
          <w:tcPr>
            <w:tcW w:type="dxa" w:w="5400"/>
            <w:vAlign w:val="center"/>
            <w:tcMar>
              <w:top w:w="85" w:type="dxa"/>
              <w:bottom w:w="85" w:type="dxa"/>
              <w:left w:w="100" w:type="dxa"/>
              <w:right w:w="100" w:type="dxa"/>
            </w:tcMar>
          </w:tcPr>
          <w:p>
            <w:pPr>
              <w:spacing w:after="0" w:line="247" w:lineRule="auto"/>
            </w:pPr>
            <w:r>
              <w:rPr>
                <w:b w:val="0"/>
                <w:color w:val="000000"/>
                <w:sz w:val="20"/>
              </w:rPr>
              <w:t>Service types and branches</w:t>
            </w:r>
          </w:p>
        </w:tc>
      </w:tr>
      <w:tr>
        <w:trPr>
          <w:cantSplit/>
        </w:trPr>
        <w:tc>
          <w:tcPr>
            <w:tcW w:type="dxa" w:w="2088"/>
            <w:vAlign w:val="center"/>
            <w:tcMar>
              <w:top w:w="85" w:type="dxa"/>
              <w:bottom w:w="85" w:type="dxa"/>
              <w:left w:w="100" w:type="dxa"/>
              <w:right w:w="100" w:type="dxa"/>
            </w:tcMar>
          </w:tcPr>
          <w:p>
            <w:pPr>
              <w:spacing w:after="0" w:line="247" w:lineRule="auto"/>
            </w:pPr>
            <w:r>
              <w:rPr>
                <w:b w:val="0"/>
                <w:color w:val="000000"/>
                <w:sz w:val="20"/>
              </w:rPr>
              <w:t>Equipment hire</w:t>
            </w:r>
          </w:p>
        </w:tc>
        <w:tc>
          <w:tcPr>
            <w:tcW w:type="dxa" w:w="2376"/>
            <w:vAlign w:val="center"/>
            <w:tcMar>
              <w:top w:w="85" w:type="dxa"/>
              <w:bottom w:w="85" w:type="dxa"/>
              <w:left w:w="100" w:type="dxa"/>
              <w:right w:w="100" w:type="dxa"/>
            </w:tcMar>
          </w:tcPr>
          <w:p>
            <w:pPr>
              <w:spacing w:after="0" w:line="247" w:lineRule="auto"/>
            </w:pPr>
            <w:r>
              <w:rPr>
                <w:b w:val="0"/>
                <w:color w:val="000000"/>
                <w:sz w:val="20"/>
              </w:rPr>
              <w:t>Equipment</w:t>
            </w:r>
          </w:p>
        </w:tc>
        <w:tc>
          <w:tcPr>
            <w:tcW w:type="dxa" w:w="5400"/>
            <w:vAlign w:val="center"/>
            <w:tcMar>
              <w:top w:w="85" w:type="dxa"/>
              <w:bottom w:w="85" w:type="dxa"/>
              <w:left w:w="100" w:type="dxa"/>
              <w:right w:w="100" w:type="dxa"/>
            </w:tcMar>
          </w:tcPr>
          <w:p>
            <w:pPr>
              <w:spacing w:after="0" w:line="247" w:lineRule="auto"/>
            </w:pPr>
            <w:r>
              <w:rPr>
                <w:b w:val="0"/>
                <w:color w:val="000000"/>
                <w:sz w:val="20"/>
              </w:rPr>
              <w:t>Types and locations</w:t>
            </w:r>
          </w:p>
        </w:tc>
      </w:tr>
    </w:tbl>
    <w:p>
      <w:pPr>
        <w:spacing w:after="0"/>
      </w:pPr>
    </w:p>
    <w:p>
      <w:pPr>
        <w:pStyle w:val="Heading2"/>
      </w:pPr>
      <w:r>
        <w:t>The structure the website expects</w:t>
      </w:r>
    </w:p>
    <w:tbl>
      <w:tblPr>
        <w:tblW w:type="auto" w:w="0"/>
        <w:tblLayout w:type="fixed"/>
        <w:tblLook w:firstColumn="1" w:firstRow="1" w:lastColumn="0" w:lastRow="0" w:noHBand="0" w:noVBand="1" w:val="04A0"/>
        <w:tblBorders>
          <w:top w:val="single" w:sz="4" w:color="D9D9D9"/>
          <w:left w:val="single" w:sz="4" w:color="D9D9D9"/>
          <w:bottom w:val="single" w:sz="4" w:color="D9D9D9"/>
          <w:right w:val="single" w:sz="4" w:color="D9D9D9"/>
          <w:insideH w:val="single" w:sz="4" w:color="D9D9D9"/>
          <w:insideV w:val="single" w:sz="4" w:color="D9D9D9"/>
        </w:tblBorders>
      </w:tblPr>
      <w:tblGrid>
        <w:gridCol w:w="2376"/>
        <w:gridCol w:w="7488"/>
      </w:tblGrid>
      <w:tr>
        <w:trPr>
          <w:cantSplit/>
          <w:tblHeader/>
        </w:trPr>
        <w:tc>
          <w:tcPr>
            <w:tcW w:type="dxa" w:w="2376"/>
            <w:vAlign w:val="center"/>
            <w:tcMar>
              <w:top w:w="85" w:type="dxa"/>
              <w:bottom w:w="85" w:type="dxa"/>
              <w:left w:w="100" w:type="dxa"/>
              <w:right w:w="100" w:type="dxa"/>
            </w:tcMar>
            <w:shd w:fill="E8EFF5"/>
          </w:tcPr>
          <w:p>
            <w:pPr>
              <w:spacing w:after="0" w:line="247" w:lineRule="auto"/>
            </w:pPr>
            <w:r>
              <w:rPr>
                <w:b/>
                <w:color w:val="000000"/>
                <w:sz w:val="20"/>
              </w:rPr>
              <w:t>Website role</w:t>
            </w:r>
          </w:p>
        </w:tc>
        <w:tc>
          <w:tcPr>
            <w:tcW w:type="dxa" w:w="7488"/>
            <w:vAlign w:val="center"/>
            <w:tcMar>
              <w:top w:w="85" w:type="dxa"/>
              <w:bottom w:w="85" w:type="dxa"/>
              <w:left w:w="100" w:type="dxa"/>
              <w:right w:w="100" w:type="dxa"/>
            </w:tcMar>
            <w:shd w:fill="E8EFF5"/>
          </w:tcPr>
          <w:p>
            <w:pPr>
              <w:spacing w:after="0" w:line="247" w:lineRule="auto"/>
            </w:pPr>
            <w:r>
              <w:rPr>
                <w:b/>
                <w:color w:val="000000"/>
                <w:sz w:val="20"/>
              </w:rPr>
              <w:t>Data your database must provide</w:t>
            </w:r>
          </w:p>
        </w:tc>
      </w:tr>
      <w:tr>
        <w:trPr>
          <w:cantSplit/>
        </w:trPr>
        <w:tc>
          <w:tcPr>
            <w:tcW w:type="dxa" w:w="2376"/>
            <w:vAlign w:val="center"/>
            <w:tcMar>
              <w:top w:w="85" w:type="dxa"/>
              <w:bottom w:w="85" w:type="dxa"/>
              <w:left w:w="100" w:type="dxa"/>
              <w:right w:w="100" w:type="dxa"/>
            </w:tcMar>
          </w:tcPr>
          <w:p>
            <w:pPr>
              <w:spacing w:after="0" w:line="247" w:lineRule="auto"/>
            </w:pPr>
            <w:r>
              <w:rPr>
                <w:b w:val="0"/>
                <w:color w:val="000000"/>
                <w:sz w:val="20"/>
              </w:rPr>
              <w:t>Main record ID</w:t>
            </w:r>
          </w:p>
        </w:tc>
        <w:tc>
          <w:tcPr>
            <w:tcW w:type="dxa" w:w="7488"/>
            <w:vAlign w:val="center"/>
            <w:tcMar>
              <w:top w:w="85" w:type="dxa"/>
              <w:bottom w:w="85" w:type="dxa"/>
              <w:left w:w="100" w:type="dxa"/>
              <w:right w:w="100" w:type="dxa"/>
            </w:tcMar>
          </w:tcPr>
          <w:p>
            <w:pPr>
              <w:spacing w:after="0" w:line="247" w:lineRule="auto"/>
            </w:pPr>
            <w:r>
              <w:rPr>
                <w:b w:val="0"/>
                <w:color w:val="000000"/>
                <w:sz w:val="20"/>
              </w:rPr>
              <w:t>Positive integer primary key with AUTO_INCREMENT.</w:t>
            </w:r>
          </w:p>
        </w:tc>
      </w:tr>
      <w:tr>
        <w:trPr>
          <w:cantSplit/>
        </w:trPr>
        <w:tc>
          <w:tcPr>
            <w:tcW w:type="dxa" w:w="2376"/>
            <w:vAlign w:val="center"/>
            <w:tcMar>
              <w:top w:w="85" w:type="dxa"/>
              <w:bottom w:w="85" w:type="dxa"/>
              <w:left w:w="100" w:type="dxa"/>
              <w:right w:w="100" w:type="dxa"/>
            </w:tcMar>
          </w:tcPr>
          <w:p>
            <w:pPr>
              <w:spacing w:after="0" w:line="247" w:lineRule="auto"/>
            </w:pPr>
            <w:r>
              <w:rPr>
                <w:b w:val="0"/>
                <w:color w:val="000000"/>
                <w:sz w:val="20"/>
              </w:rPr>
              <w:t>Title and description</w:t>
            </w:r>
          </w:p>
        </w:tc>
        <w:tc>
          <w:tcPr>
            <w:tcW w:type="dxa" w:w="7488"/>
            <w:vAlign w:val="center"/>
            <w:tcMar>
              <w:top w:w="85" w:type="dxa"/>
              <w:bottom w:w="85" w:type="dxa"/>
              <w:left w:w="100" w:type="dxa"/>
              <w:right w:w="100" w:type="dxa"/>
            </w:tcMar>
          </w:tcPr>
          <w:p>
            <w:pPr>
              <w:spacing w:after="0" w:line="247" w:lineRule="auto"/>
            </w:pPr>
            <w:r>
              <w:rPr>
                <w:b w:val="0"/>
                <w:color w:val="000000"/>
                <w:sz w:val="20"/>
              </w:rPr>
              <w:t>VARCHAR(100) title and TEXT description, both required.</w:t>
            </w:r>
          </w:p>
        </w:tc>
      </w:tr>
      <w:tr>
        <w:trPr>
          <w:cantSplit/>
        </w:trPr>
        <w:tc>
          <w:tcPr>
            <w:tcW w:type="dxa" w:w="2376"/>
            <w:vAlign w:val="center"/>
            <w:tcMar>
              <w:top w:w="85" w:type="dxa"/>
              <w:bottom w:w="85" w:type="dxa"/>
              <w:left w:w="100" w:type="dxa"/>
              <w:right w:w="100" w:type="dxa"/>
            </w:tcMar>
          </w:tcPr>
          <w:p>
            <w:pPr>
              <w:spacing w:after="0" w:line="247" w:lineRule="auto"/>
            </w:pPr>
            <w:r>
              <w:rPr>
                <w:b w:val="0"/>
                <w:color w:val="000000"/>
                <w:sz w:val="20"/>
              </w:rPr>
              <w:t>Amount</w:t>
            </w:r>
          </w:p>
        </w:tc>
        <w:tc>
          <w:tcPr>
            <w:tcW w:type="dxa" w:w="7488"/>
            <w:vAlign w:val="center"/>
            <w:tcMar>
              <w:top w:w="85" w:type="dxa"/>
              <w:bottom w:w="85" w:type="dxa"/>
              <w:left w:w="100" w:type="dxa"/>
              <w:right w:w="100" w:type="dxa"/>
            </w:tcMar>
          </w:tcPr>
          <w:p>
            <w:pPr>
              <w:spacing w:after="0" w:line="247" w:lineRule="auto"/>
            </w:pPr>
            <w:r>
              <w:rPr>
                <w:b w:val="0"/>
                <w:color w:val="000000"/>
                <w:sz w:val="20"/>
              </w:rPr>
              <w:t>DECIMAL(10,2), zero or positive; NULL allowed. It can represent a price or fee.</w:t>
            </w:r>
          </w:p>
        </w:tc>
      </w:tr>
      <w:tr>
        <w:trPr>
          <w:cantSplit/>
        </w:trPr>
        <w:tc>
          <w:tcPr>
            <w:tcW w:type="dxa" w:w="2376"/>
            <w:vAlign w:val="center"/>
            <w:tcMar>
              <w:top w:w="85" w:type="dxa"/>
              <w:bottom w:w="85" w:type="dxa"/>
              <w:left w:w="100" w:type="dxa"/>
              <w:right w:w="100" w:type="dxa"/>
            </w:tcMar>
          </w:tcPr>
          <w:p>
            <w:pPr>
              <w:spacing w:after="0" w:line="247" w:lineRule="auto"/>
            </w:pPr>
            <w:r>
              <w:rPr>
                <w:b w:val="0"/>
                <w:color w:val="000000"/>
                <w:sz w:val="20"/>
              </w:rPr>
              <w:t>Availability</w:t>
            </w:r>
          </w:p>
        </w:tc>
        <w:tc>
          <w:tcPr>
            <w:tcW w:type="dxa" w:w="7488"/>
            <w:vAlign w:val="center"/>
            <w:tcMar>
              <w:top w:w="85" w:type="dxa"/>
              <w:bottom w:w="85" w:type="dxa"/>
              <w:left w:w="100" w:type="dxa"/>
              <w:right w:w="100" w:type="dxa"/>
            </w:tcMar>
          </w:tcPr>
          <w:p>
            <w:pPr>
              <w:spacing w:after="0" w:line="247" w:lineRule="auto"/>
            </w:pPr>
            <w:r>
              <w:rPr>
                <w:b w:val="0"/>
                <w:color w:val="000000"/>
                <w:sz w:val="20"/>
              </w:rPr>
              <w:t>1 or 0 in a TINYINT column.</w:t>
            </w:r>
          </w:p>
        </w:tc>
      </w:tr>
      <w:tr>
        <w:trPr>
          <w:cantSplit/>
        </w:trPr>
        <w:tc>
          <w:tcPr>
            <w:tcW w:type="dxa" w:w="2376"/>
            <w:vAlign w:val="center"/>
            <w:tcMar>
              <w:top w:w="85" w:type="dxa"/>
              <w:bottom w:w="85" w:type="dxa"/>
              <w:left w:w="100" w:type="dxa"/>
              <w:right w:w="100" w:type="dxa"/>
            </w:tcMar>
          </w:tcPr>
          <w:p>
            <w:pPr>
              <w:spacing w:after="0" w:line="247" w:lineRule="auto"/>
            </w:pPr>
            <w:r>
              <w:rPr>
                <w:b w:val="0"/>
                <w:color w:val="000000"/>
                <w:sz w:val="20"/>
              </w:rPr>
              <w:t>Two related IDs</w:t>
            </w:r>
          </w:p>
        </w:tc>
        <w:tc>
          <w:tcPr>
            <w:tcW w:type="dxa" w:w="7488"/>
            <w:vAlign w:val="center"/>
            <w:tcMar>
              <w:top w:w="85" w:type="dxa"/>
              <w:bottom w:w="85" w:type="dxa"/>
              <w:left w:w="100" w:type="dxa"/>
              <w:right w:w="100" w:type="dxa"/>
            </w:tcMar>
          </w:tcPr>
          <w:p>
            <w:pPr>
              <w:spacing w:after="0" w:line="247" w:lineRule="auto"/>
            </w:pPr>
            <w:r>
              <w:rPr>
                <w:b w:val="0"/>
                <w:color w:val="000000"/>
                <w:sz w:val="20"/>
              </w:rPr>
              <w:t>Foreign keys to the category and location lookup tables.</w:t>
            </w:r>
          </w:p>
        </w:tc>
      </w:tr>
      <w:tr>
        <w:trPr>
          <w:cantSplit/>
        </w:trPr>
        <w:tc>
          <w:tcPr>
            <w:tcW w:type="dxa" w:w="2376"/>
            <w:vAlign w:val="center"/>
            <w:tcMar>
              <w:top w:w="85" w:type="dxa"/>
              <w:bottom w:w="85" w:type="dxa"/>
              <w:left w:w="100" w:type="dxa"/>
              <w:right w:w="100" w:type="dxa"/>
            </w:tcMar>
          </w:tcPr>
          <w:p>
            <w:pPr>
              <w:spacing w:after="0" w:line="247" w:lineRule="auto"/>
            </w:pPr>
            <w:r>
              <w:rPr>
                <w:b w:val="0"/>
                <w:color w:val="000000"/>
                <w:sz w:val="20"/>
              </w:rPr>
              <w:t>Each lookup table</w:t>
            </w:r>
          </w:p>
        </w:tc>
        <w:tc>
          <w:tcPr>
            <w:tcW w:type="dxa" w:w="7488"/>
            <w:vAlign w:val="center"/>
            <w:tcMar>
              <w:top w:w="85" w:type="dxa"/>
              <w:bottom w:w="85" w:type="dxa"/>
              <w:left w:w="100" w:type="dxa"/>
              <w:right w:w="100" w:type="dxa"/>
            </w:tcMar>
          </w:tcPr>
          <w:p>
            <w:pPr>
              <w:spacing w:after="0" w:line="247" w:lineRule="auto"/>
            </w:pPr>
            <w:r>
              <w:rPr>
                <w:b w:val="0"/>
                <w:color w:val="000000"/>
                <w:sz w:val="20"/>
              </w:rPr>
              <w:t>An integer primary key and a readable name such as a genre or branch.</w:t>
            </w:r>
          </w:p>
        </w:tc>
      </w:tr>
    </w:tbl>
    <w:p>
      <w:pPr>
        <w:spacing w:after="0"/>
      </w:pPr>
    </w:p>
    <w:p>
      <w:r>
        <w:t>Use InnoDB and matching types for each primary-key and foreign-key pair. Populate the lookup tables first. See database/YOUR_DATABASE.txt for the full mapping rules and the demo SQL for a concrete example.</w:t>
      </w:r>
    </w:p>
    <w:p>
      <w:pPr>
        <w:pStyle w:val="Heading2"/>
      </w:pPr>
      <w:r>
        <w:t>Map your names in one place</w:t>
      </w:r>
    </w:p>
    <w:p>
      <w:r>
        <w:t>In settings.php section C, enter your database name. In sections D, change only the right-hand table and column names to match your database. Keep the left-hand keys unchanged: they are the names used by the supplied website engine.</w:t>
      </w:r>
    </w:p>
    <w:p>
      <w:r>
        <w:rPr>
          <w:rFonts w:ascii="Consolas" w:hAnsi="Consolas"/>
          <w:sz w:val="20"/>
        </w:rPr>
        <w:t>'items' =&gt; 'books',</w:t>
        <w:br/>
        <w:t>'categories' =&gt; 'genres',</w:t>
        <w:br/>
        <w:t>'locations' =&gt; 'shelves',</w:t>
        <w:br/>
        <w:t>// Inside the items column mapping:</w:t>
        <w:br/>
        <w:t xml:space="preserve"> 'title' =&gt; 'book_title',</w:t>
      </w:r>
    </w:p>
    <w:p>
      <w:r>
        <w:t>This example maps names; it does not create or rename tables. Change the visitor labels in section B separately, for example Workshops to Books and Venue to Shelf. Test setup.php after each mapping change.</w:t>
      </w:r>
    </w:p>
    <w:p>
      <w:r>
        <w:br w:type="page"/>
      </w:r>
    </w:p>
    <w:p>
      <w:pPr>
        <w:pStyle w:val="Heading1"/>
      </w:pPr>
      <w:r>
        <w:t>Lecture 1 show that the data is linked</w:t>
      </w:r>
    </w:p>
    <w:p>
      <w:pPr>
        <w:pStyle w:val="Heading2"/>
      </w:pPr>
      <w:r>
        <w:t>1 Add your own records</w:t>
      </w:r>
    </w:p>
    <w:p>
      <w:r>
        <w:t>Enter realistic records for your business in phpMyAdmin. Use valid IDs from both lookup tables. Aim for around 15–20 meaningful sample records across the database, with enough variety to test different filters later.</w:t>
      </w:r>
    </w:p>
    <w:p>
      <w:pPr>
        <w:pStyle w:val="Heading2"/>
      </w:pPr>
      <w:r>
        <w:t>2 Read one record in both places</w:t>
      </w:r>
    </w:p>
    <w:p>
      <w:r>
        <w:t>Open one website detail page. Find the same row in phpMyAdmin. Compare the title, description, amount, availability and related IDs. The website should display readable lookup names instead of just the IDs.</w:t>
      </w:r>
    </w:p>
    <w:p>
      <w:pPr>
        <w:pStyle w:val="Heading2"/>
      </w:pPr>
      <w:r>
        <w:t>3 Change a shared lookup name</w:t>
      </w:r>
    </w:p>
    <w:p>
      <w:r>
        <w:t>Choose a category or location used by more than one main record. Change its name once in phpMyAdmin. Refresh the website and check both records. Explain how the foreign key and join allow that one change to appear in several places.</w:t>
      </w:r>
    </w:p>
    <w:p>
      <w:pPr>
        <w:pStyle w:val="Heading2"/>
      </w:pPr>
      <w:r>
        <w:t>Understand the journey</w:t>
      </w:r>
    </w:p>
    <w:tbl>
      <w:tblPr>
        <w:tblW w:type="auto" w:w="0"/>
        <w:tblLayout w:type="fixed"/>
        <w:tblLook w:firstColumn="1" w:firstRow="1" w:lastColumn="0" w:lastRow="0" w:noHBand="0" w:noVBand="1" w:val="04A0"/>
        <w:tblBorders>
          <w:top w:val="single" w:sz="4" w:color="D9D9D9"/>
          <w:left w:val="single" w:sz="4" w:color="D9D9D9"/>
          <w:bottom w:val="single" w:sz="4" w:color="D9D9D9"/>
          <w:right w:val="single" w:sz="4" w:color="D9D9D9"/>
          <w:insideH w:val="single" w:sz="4" w:color="D9D9D9"/>
          <w:insideV w:val="single" w:sz="4" w:color="D9D9D9"/>
        </w:tblBorders>
      </w:tblPr>
      <w:tblGrid>
        <w:gridCol w:w="2016"/>
        <w:gridCol w:w="7848"/>
      </w:tblGrid>
      <w:tr>
        <w:trPr>
          <w:cantSplit/>
          <w:tblHeader/>
        </w:trPr>
        <w:tc>
          <w:tcPr>
            <w:tcW w:type="dxa" w:w="2016"/>
            <w:vAlign w:val="center"/>
            <w:tcMar>
              <w:top w:w="85" w:type="dxa"/>
              <w:bottom w:w="85" w:type="dxa"/>
              <w:left w:w="100" w:type="dxa"/>
              <w:right w:w="100" w:type="dxa"/>
            </w:tcMar>
            <w:shd w:fill="E8EFF5"/>
          </w:tcPr>
          <w:p>
            <w:pPr>
              <w:spacing w:after="0" w:line="247" w:lineRule="auto"/>
            </w:pPr>
            <w:r>
              <w:rPr>
                <w:b/>
                <w:color w:val="000000"/>
                <w:sz w:val="20"/>
              </w:rPr>
              <w:t>Part</w:t>
            </w:r>
          </w:p>
        </w:tc>
        <w:tc>
          <w:tcPr>
            <w:tcW w:type="dxa" w:w="7848"/>
            <w:vAlign w:val="center"/>
            <w:tcMar>
              <w:top w:w="85" w:type="dxa"/>
              <w:bottom w:w="85" w:type="dxa"/>
              <w:left w:w="100" w:type="dxa"/>
              <w:right w:w="100" w:type="dxa"/>
            </w:tcMar>
            <w:shd w:fill="E8EFF5"/>
          </w:tcPr>
          <w:p>
            <w:pPr>
              <w:spacing w:after="0" w:line="247" w:lineRule="auto"/>
            </w:pPr>
            <w:r>
              <w:rPr>
                <w:b/>
                <w:color w:val="000000"/>
                <w:sz w:val="20"/>
              </w:rPr>
              <w:t>What it does in this starter</w:t>
            </w:r>
          </w:p>
        </w:tc>
      </w:tr>
      <w:tr>
        <w:trPr>
          <w:cantSplit/>
        </w:trPr>
        <w:tc>
          <w:tcPr>
            <w:tcW w:type="dxa" w:w="2016"/>
            <w:vAlign w:val="center"/>
            <w:tcMar>
              <w:top w:w="85" w:type="dxa"/>
              <w:bottom w:w="85" w:type="dxa"/>
              <w:left w:w="100" w:type="dxa"/>
              <w:right w:w="100" w:type="dxa"/>
            </w:tcMar>
          </w:tcPr>
          <w:p>
            <w:pPr>
              <w:spacing w:after="0" w:line="247" w:lineRule="auto"/>
            </w:pPr>
            <w:r>
              <w:rPr>
                <w:b w:val="0"/>
                <w:color w:val="000000"/>
                <w:sz w:val="20"/>
              </w:rPr>
              <w:t>Browser</w:t>
            </w:r>
          </w:p>
        </w:tc>
        <w:tc>
          <w:tcPr>
            <w:tcW w:type="dxa" w:w="7848"/>
            <w:vAlign w:val="center"/>
            <w:tcMar>
              <w:top w:w="85" w:type="dxa"/>
              <w:bottom w:w="85" w:type="dxa"/>
              <w:left w:w="100" w:type="dxa"/>
              <w:right w:w="100" w:type="dxa"/>
            </w:tcMar>
          </w:tcPr>
          <w:p>
            <w:pPr>
              <w:spacing w:after="0" w:line="247" w:lineRule="auto"/>
            </w:pPr>
            <w:r>
              <w:rPr>
                <w:b w:val="0"/>
                <w:color w:val="000000"/>
                <w:sz w:val="20"/>
              </w:rPr>
              <w:t>Requests a page from localhost and displays the returned HTML.</w:t>
            </w:r>
          </w:p>
        </w:tc>
      </w:tr>
      <w:tr>
        <w:trPr>
          <w:cantSplit/>
        </w:trPr>
        <w:tc>
          <w:tcPr>
            <w:tcW w:type="dxa" w:w="2016"/>
            <w:vAlign w:val="center"/>
            <w:tcMar>
              <w:top w:w="85" w:type="dxa"/>
              <w:bottom w:w="85" w:type="dxa"/>
              <w:left w:w="100" w:type="dxa"/>
              <w:right w:w="100" w:type="dxa"/>
            </w:tcMar>
          </w:tcPr>
          <w:p>
            <w:pPr>
              <w:spacing w:after="0" w:line="247" w:lineRule="auto"/>
            </w:pPr>
            <w:r>
              <w:rPr>
                <w:b w:val="0"/>
                <w:color w:val="000000"/>
                <w:sz w:val="20"/>
              </w:rPr>
              <w:t>PHP</w:t>
            </w:r>
          </w:p>
        </w:tc>
        <w:tc>
          <w:tcPr>
            <w:tcW w:type="dxa" w:w="7848"/>
            <w:vAlign w:val="center"/>
            <w:tcMar>
              <w:top w:w="85" w:type="dxa"/>
              <w:bottom w:w="85" w:type="dxa"/>
              <w:left w:w="100" w:type="dxa"/>
              <w:right w:w="100" w:type="dxa"/>
            </w:tcMar>
          </w:tcPr>
          <w:p>
            <w:pPr>
              <w:spacing w:after="0" w:line="247" w:lineRule="auto"/>
            </w:pPr>
            <w:r>
              <w:rPr>
                <w:b w:val="0"/>
                <w:color w:val="000000"/>
                <w:sz w:val="20"/>
              </w:rPr>
              <w:t>Runs on the server, connects to the database and builds the page.</w:t>
            </w:r>
          </w:p>
        </w:tc>
      </w:tr>
      <w:tr>
        <w:trPr>
          <w:cantSplit/>
        </w:trPr>
        <w:tc>
          <w:tcPr>
            <w:tcW w:type="dxa" w:w="2016"/>
            <w:vAlign w:val="center"/>
            <w:tcMar>
              <w:top w:w="85" w:type="dxa"/>
              <w:bottom w:w="85" w:type="dxa"/>
              <w:left w:w="100" w:type="dxa"/>
              <w:right w:w="100" w:type="dxa"/>
            </w:tcMar>
          </w:tcPr>
          <w:p>
            <w:pPr>
              <w:spacing w:after="0" w:line="247" w:lineRule="auto"/>
            </w:pPr>
            <w:r>
              <w:rPr>
                <w:b w:val="0"/>
                <w:color w:val="000000"/>
                <w:sz w:val="20"/>
              </w:rPr>
              <w:t>SQL query</w:t>
            </w:r>
          </w:p>
        </w:tc>
        <w:tc>
          <w:tcPr>
            <w:tcW w:type="dxa" w:w="7848"/>
            <w:vAlign w:val="center"/>
            <w:tcMar>
              <w:top w:w="85" w:type="dxa"/>
              <w:bottom w:w="85" w:type="dxa"/>
              <w:left w:w="100" w:type="dxa"/>
              <w:right w:w="100" w:type="dxa"/>
            </w:tcMar>
          </w:tcPr>
          <w:p>
            <w:pPr>
              <w:spacing w:after="0" w:line="247" w:lineRule="auto"/>
            </w:pPr>
            <w:r>
              <w:rPr>
                <w:b w:val="0"/>
                <w:color w:val="000000"/>
                <w:sz w:val="20"/>
              </w:rPr>
              <w:t>Retrieves records and joins related tables so their names can be displayed.</w:t>
            </w:r>
          </w:p>
        </w:tc>
      </w:tr>
      <w:tr>
        <w:trPr>
          <w:cantSplit/>
        </w:trPr>
        <w:tc>
          <w:tcPr>
            <w:tcW w:type="dxa" w:w="2016"/>
            <w:vAlign w:val="center"/>
            <w:tcMar>
              <w:top w:w="85" w:type="dxa"/>
              <w:bottom w:w="85" w:type="dxa"/>
              <w:left w:w="100" w:type="dxa"/>
              <w:right w:w="100" w:type="dxa"/>
            </w:tcMar>
          </w:tcPr>
          <w:p>
            <w:pPr>
              <w:spacing w:after="0" w:line="247" w:lineRule="auto"/>
            </w:pPr>
            <w:r>
              <w:rPr>
                <w:b w:val="0"/>
                <w:color w:val="000000"/>
                <w:sz w:val="20"/>
              </w:rPr>
              <w:t>HTML and CSS</w:t>
            </w:r>
          </w:p>
        </w:tc>
        <w:tc>
          <w:tcPr>
            <w:tcW w:type="dxa" w:w="7848"/>
            <w:vAlign w:val="center"/>
            <w:tcMar>
              <w:top w:w="85" w:type="dxa"/>
              <w:bottom w:w="85" w:type="dxa"/>
              <w:left w:w="100" w:type="dxa"/>
              <w:right w:w="100" w:type="dxa"/>
            </w:tcMar>
          </w:tcPr>
          <w:p>
            <w:pPr>
              <w:spacing w:after="0" w:line="247" w:lineRule="auto"/>
            </w:pPr>
            <w:r>
              <w:rPr>
                <w:b w:val="0"/>
                <w:color w:val="000000"/>
                <w:sz w:val="20"/>
              </w:rPr>
              <w:t>Arrange the information and control its appearance.</w:t>
            </w:r>
          </w:p>
        </w:tc>
      </w:tr>
      <w:tr>
        <w:trPr>
          <w:cantSplit/>
        </w:trPr>
        <w:tc>
          <w:tcPr>
            <w:tcW w:type="dxa" w:w="2016"/>
            <w:vAlign w:val="center"/>
            <w:tcMar>
              <w:top w:w="85" w:type="dxa"/>
              <w:bottom w:w="85" w:type="dxa"/>
              <w:left w:w="100" w:type="dxa"/>
              <w:right w:w="100" w:type="dxa"/>
            </w:tcMar>
          </w:tcPr>
          <w:p>
            <w:pPr>
              <w:spacing w:after="0" w:line="247" w:lineRule="auto"/>
            </w:pPr>
            <w:r>
              <w:rPr>
                <w:b w:val="0"/>
                <w:color w:val="000000"/>
                <w:sz w:val="20"/>
              </w:rPr>
              <w:t>settings.php</w:t>
            </w:r>
          </w:p>
        </w:tc>
        <w:tc>
          <w:tcPr>
            <w:tcW w:type="dxa" w:w="7848"/>
            <w:vAlign w:val="center"/>
            <w:tcMar>
              <w:top w:w="85" w:type="dxa"/>
              <w:bottom w:w="85" w:type="dxa"/>
              <w:left w:w="100" w:type="dxa"/>
              <w:right w:w="100" w:type="dxa"/>
            </w:tcMar>
          </w:tcPr>
          <w:p>
            <w:pPr>
              <w:spacing w:after="0" w:line="247" w:lineRule="auto"/>
            </w:pPr>
            <w:r>
              <w:rPr>
                <w:b w:val="0"/>
                <w:color w:val="000000"/>
                <w:sz w:val="20"/>
              </w:rPr>
              <w:t>Supplies your business wording, connection details and table mapping.</w:t>
            </w:r>
          </w:p>
        </w:tc>
      </w:tr>
    </w:tbl>
    <w:p>
      <w:pPr>
        <w:spacing w:after="0"/>
      </w:pPr>
    </w:p>
    <w:p>
      <w:pPr>
        <w:pStyle w:val="Heading2"/>
      </w:pPr>
      <w:r>
        <w:t>Your checkpoint</w:t>
      </w:r>
    </w:p>
    <w:p>
      <w:pPr>
        <w:pStyle w:val="ListBullet"/>
      </w:pPr>
      <w:r>
        <w:t>Your business name appears on the website.</w:t>
      </w:r>
    </w:p>
    <w:p>
      <w:pPr>
        <w:pStyle w:val="ListBullet"/>
      </w:pPr>
      <w:r>
        <w:t>The connection check succeeds for your own database.</w:t>
      </w:r>
    </w:p>
    <w:p>
      <w:pPr>
        <w:pStyle w:val="ListBullet"/>
      </w:pPr>
      <w:r>
        <w:t>Your own records and related names appear on the website.</w:t>
      </w:r>
    </w:p>
    <w:p>
      <w:pPr>
        <w:pStyle w:val="ListBullet"/>
      </w:pPr>
      <w:r>
        <w:t>You can explain one relationship and show which database change affected a page.</w:t>
      </w:r>
    </w:p>
    <w:p>
      <w:r>
        <w:rPr>
          <w:b/>
        </w:rPr>
        <w:t xml:space="preserve">If you need more time </w:t>
      </w:r>
      <w:r>
        <w:t>Keep the demo running and record the names and keys for your own three tables. Complete the connection with tutor support before lecture 2.</w:t>
      </w:r>
    </w:p>
    <w:p>
      <w:r>
        <w:rPr>
          <w:b/>
        </w:rPr>
        <w:t xml:space="preserve">If you finish early </w:t>
      </w:r>
      <w:r>
        <w:t>Change the About text, contact information and accent colour in settings.php. Choose a dark colour that keeps white button text readable. Adjust one CSS rule and explain its effect.</w:t>
      </w:r>
    </w:p>
    <w:p>
      <w:r>
        <w:t>This starter is designed for one main table and two lookup tables. Extra required columns, many-to-many relationships, bookings, orders or payments need additional forms or queries. A catalogue entry is not a booking or purchase.</w:t>
      </w:r>
    </w:p>
    <w:p>
      <w:r>
        <w:br w:type="page"/>
      </w:r>
    </w:p>
    <w:p>
      <w:pPr>
        <w:pStyle w:val="Heading1"/>
      </w:pPr>
      <w:r>
        <w:t>Lecture 2 search filter and add records</w:t>
      </w:r>
    </w:p>
    <w:p>
      <w:pPr>
        <w:pStyle w:val="Heading2"/>
      </w:pPr>
      <w:r>
        <w:t>1 Unlock the next stage</w:t>
      </w:r>
    </w:p>
    <w:p>
      <w:r>
        <w:t>Change the lesson value from 1 to 2 in settings.php. Save and refresh. You should now see search and filter controls and a Manage link.</w:t>
      </w:r>
    </w:p>
    <w:p>
      <w:r>
        <w:rPr>
          <w:rFonts w:ascii="Consolas" w:hAnsi="Consolas"/>
          <w:sz w:val="20"/>
        </w:rPr>
        <w:t>'lesson' =&gt; 2,</w:t>
      </w:r>
    </w:p>
    <w:p>
      <w:pPr>
        <w:pStyle w:val="Heading2"/>
      </w:pPr>
      <w:r>
        <w:t>2 Test keyword search</w:t>
      </w:r>
    </w:p>
    <w:p>
      <w:r>
        <w:t>Search for part of a title, then a word in a description. Try a word that does not appear anywhere. Explain why the page shows different results, or a no-results message. Use Reset to return to all records.</w:t>
      </w:r>
    </w:p>
    <w:p>
      <w:pPr>
        <w:pStyle w:val="Heading2"/>
      </w:pPr>
      <w:r>
        <w:t>3 Combine the two filters</w:t>
      </w:r>
    </w:p>
    <w:p>
      <w:r>
        <w:t>Select a category and a location. Predict the matching records before pressing Search. Confirm that every result belongs to both selections. Explain why the options come from the lookup tables.</w:t>
      </w:r>
    </w:p>
    <w:p>
      <w:pPr>
        <w:pStyle w:val="Heading2"/>
      </w:pPr>
      <w:r>
        <w:t>4 Use the supplied admin area</w:t>
      </w:r>
    </w:p>
    <w:p>
      <w:r>
        <w:t>Choose Manage. Sign in with username studentadmin and password Classroom123!. This is the shared localhost practice account. Choose Add and complete the form using your own business data.</w:t>
      </w:r>
    </w:p>
    <w:p>
      <w:pPr>
        <w:pStyle w:val="Heading2"/>
      </w:pPr>
      <w:r>
        <w:t>5 Save and verify</w:t>
      </w:r>
    </w:p>
    <w:p>
      <w:r>
        <w:t>Choose values from both relationship lists, save the new record and find it on the public website. Check the row in phpMyAdmin. Confirm that the database stores the chosen IDs and the website displays the corresponding names.</w:t>
      </w:r>
    </w:p>
    <w:p>
      <w:pPr>
        <w:pStyle w:val="Heading2"/>
      </w:pPr>
      <w:r>
        <w:t>Two small PHP ideas</w:t>
      </w:r>
    </w:p>
    <w:p>
      <w:r>
        <w:t>The search form uses GET: its filter values appear in the page address and request a different selection of records. The Add form uses POST: it sends entered values to the server so that PHP can validate and save a new row. Your tutor will trace one example through the supplied files.</w:t>
      </w:r>
    </w:p>
    <w:p>
      <w:pPr>
        <w:pStyle w:val="Heading2"/>
      </w:pPr>
      <w:r>
        <w:t>Record your checks</w:t>
      </w:r>
    </w:p>
    <w:tbl>
      <w:tblPr>
        <w:tblW w:type="auto" w:w="0"/>
        <w:tblLayout w:type="fixed"/>
        <w:tblLook w:firstColumn="1" w:firstRow="1" w:lastColumn="0" w:lastRow="0" w:noHBand="0" w:noVBand="1" w:val="04A0"/>
        <w:tblBorders>
          <w:top w:val="single" w:sz="4" w:color="D9D9D9"/>
          <w:left w:val="single" w:sz="4" w:color="D9D9D9"/>
          <w:bottom w:val="single" w:sz="4" w:color="D9D9D9"/>
          <w:right w:val="single" w:sz="4" w:color="D9D9D9"/>
          <w:insideH w:val="single" w:sz="4" w:color="D9D9D9"/>
          <w:insideV w:val="single" w:sz="4" w:color="D9D9D9"/>
        </w:tblBorders>
      </w:tblPr>
      <w:tblGrid>
        <w:gridCol w:w="2952"/>
        <w:gridCol w:w="3456"/>
        <w:gridCol w:w="3456"/>
      </w:tblGrid>
      <w:tr>
        <w:trPr>
          <w:cantSplit/>
          <w:tblHeader/>
        </w:trPr>
        <w:tc>
          <w:tcPr>
            <w:tcW w:type="dxa" w:w="2952"/>
            <w:vAlign w:val="center"/>
            <w:tcMar>
              <w:top w:w="85" w:type="dxa"/>
              <w:bottom w:w="85" w:type="dxa"/>
              <w:left w:w="100" w:type="dxa"/>
              <w:right w:w="100" w:type="dxa"/>
            </w:tcMar>
            <w:shd w:fill="E8EFF5"/>
          </w:tcPr>
          <w:p>
            <w:pPr>
              <w:spacing w:after="0" w:line="247" w:lineRule="auto"/>
            </w:pPr>
            <w:r>
              <w:rPr>
                <w:b/>
                <w:color w:val="000000"/>
                <w:sz w:val="20"/>
              </w:rPr>
              <w:t>Action</w:t>
            </w:r>
          </w:p>
        </w:tc>
        <w:tc>
          <w:tcPr>
            <w:tcW w:type="dxa" w:w="3456"/>
            <w:vAlign w:val="center"/>
            <w:tcMar>
              <w:top w:w="85" w:type="dxa"/>
              <w:bottom w:w="85" w:type="dxa"/>
              <w:left w:w="100" w:type="dxa"/>
              <w:right w:w="100" w:type="dxa"/>
            </w:tcMar>
            <w:shd w:fill="E8EFF5"/>
          </w:tcPr>
          <w:p>
            <w:pPr>
              <w:spacing w:after="0" w:line="247" w:lineRule="auto"/>
            </w:pPr>
            <w:r>
              <w:rPr>
                <w:b/>
                <w:color w:val="000000"/>
                <w:sz w:val="20"/>
              </w:rPr>
              <w:t>What you expected</w:t>
            </w:r>
          </w:p>
        </w:tc>
        <w:tc>
          <w:tcPr>
            <w:tcW w:type="dxa" w:w="3456"/>
            <w:vAlign w:val="center"/>
            <w:tcMar>
              <w:top w:w="85" w:type="dxa"/>
              <w:bottom w:w="85" w:type="dxa"/>
              <w:left w:w="100" w:type="dxa"/>
              <w:right w:w="100" w:type="dxa"/>
            </w:tcMar>
            <w:shd w:fill="E8EFF5"/>
          </w:tcPr>
          <w:p>
            <w:pPr>
              <w:spacing w:after="0" w:line="247" w:lineRule="auto"/>
            </w:pPr>
            <w:r>
              <w:rPr>
                <w:b/>
                <w:color w:val="000000"/>
                <w:sz w:val="20"/>
              </w:rPr>
              <w:t>What actually happened</w:t>
            </w:r>
          </w:p>
        </w:tc>
      </w:tr>
      <w:tr>
        <w:trPr>
          <w:cantSplit/>
        </w:trPr>
        <w:tc>
          <w:tcPr>
            <w:tcW w:type="dxa" w:w="2952"/>
            <w:vAlign w:val="center"/>
            <w:tcMar>
              <w:top w:w="85" w:type="dxa"/>
              <w:bottom w:w="85" w:type="dxa"/>
              <w:left w:w="100" w:type="dxa"/>
              <w:right w:w="100" w:type="dxa"/>
            </w:tcMar>
          </w:tcPr>
          <w:p>
            <w:pPr>
              <w:spacing w:after="0" w:line="247" w:lineRule="auto"/>
            </w:pPr>
            <w:r>
              <w:rPr>
                <w:b w:val="0"/>
                <w:color w:val="000000"/>
                <w:sz w:val="20"/>
              </w:rPr>
              <w:t>Keyword that exists</w:t>
            </w:r>
          </w:p>
        </w:tc>
        <w:tc>
          <w:tcPr>
            <w:tcW w:type="dxa" w:w="3456"/>
            <w:vAlign w:val="center"/>
            <w:tcMar>
              <w:top w:w="85" w:type="dxa"/>
              <w:bottom w:w="85" w:type="dxa"/>
              <w:left w:w="100" w:type="dxa"/>
              <w:right w:w="100" w:type="dxa"/>
            </w:tcMar>
          </w:tcPr>
          <w:p>
            <w:pPr>
              <w:spacing w:after="0" w:line="247" w:lineRule="auto"/>
            </w:pPr>
            <w:r>
              <w:rPr>
                <w:b w:val="0"/>
                <w:color w:val="000000"/>
                <w:sz w:val="20"/>
              </w:rPr>
              <w:t>[Write prediction]</w:t>
            </w:r>
          </w:p>
        </w:tc>
        <w:tc>
          <w:tcPr>
            <w:tcW w:type="dxa" w:w="3456"/>
            <w:vAlign w:val="center"/>
            <w:tcMar>
              <w:top w:w="85" w:type="dxa"/>
              <w:bottom w:w="85" w:type="dxa"/>
              <w:left w:w="100" w:type="dxa"/>
              <w:right w:w="100" w:type="dxa"/>
            </w:tcMar>
          </w:tcPr>
          <w:p>
            <w:pPr>
              <w:spacing w:after="0" w:line="247" w:lineRule="auto"/>
            </w:pPr>
            <w:r>
              <w:rPr>
                <w:b w:val="0"/>
                <w:color w:val="000000"/>
                <w:sz w:val="20"/>
              </w:rPr>
              <w:t>[Record result]</w:t>
            </w:r>
          </w:p>
        </w:tc>
      </w:tr>
      <w:tr>
        <w:trPr>
          <w:cantSplit/>
        </w:trPr>
        <w:tc>
          <w:tcPr>
            <w:tcW w:type="dxa" w:w="2952"/>
            <w:vAlign w:val="center"/>
            <w:tcMar>
              <w:top w:w="85" w:type="dxa"/>
              <w:bottom w:w="85" w:type="dxa"/>
              <w:left w:w="100" w:type="dxa"/>
              <w:right w:w="100" w:type="dxa"/>
            </w:tcMar>
          </w:tcPr>
          <w:p>
            <w:pPr>
              <w:spacing w:after="0" w:line="247" w:lineRule="auto"/>
            </w:pPr>
            <w:r>
              <w:rPr>
                <w:b w:val="0"/>
                <w:color w:val="000000"/>
                <w:sz w:val="20"/>
              </w:rPr>
              <w:t>No matching keyword</w:t>
            </w:r>
          </w:p>
        </w:tc>
        <w:tc>
          <w:tcPr>
            <w:tcW w:type="dxa" w:w="3456"/>
            <w:vAlign w:val="center"/>
            <w:tcMar>
              <w:top w:w="85" w:type="dxa"/>
              <w:bottom w:w="85" w:type="dxa"/>
              <w:left w:w="100" w:type="dxa"/>
              <w:right w:w="100" w:type="dxa"/>
            </w:tcMar>
          </w:tcPr>
          <w:p>
            <w:pPr>
              <w:spacing w:after="0" w:line="247" w:lineRule="auto"/>
            </w:pPr>
            <w:r>
              <w:rPr>
                <w:b w:val="0"/>
                <w:color w:val="000000"/>
                <w:sz w:val="20"/>
              </w:rPr>
              <w:t>[Write prediction]</w:t>
            </w:r>
          </w:p>
        </w:tc>
        <w:tc>
          <w:tcPr>
            <w:tcW w:type="dxa" w:w="3456"/>
            <w:vAlign w:val="center"/>
            <w:tcMar>
              <w:top w:w="85" w:type="dxa"/>
              <w:bottom w:w="85" w:type="dxa"/>
              <w:left w:w="100" w:type="dxa"/>
              <w:right w:w="100" w:type="dxa"/>
            </w:tcMar>
          </w:tcPr>
          <w:p>
            <w:pPr>
              <w:spacing w:after="0" w:line="247" w:lineRule="auto"/>
            </w:pPr>
            <w:r>
              <w:rPr>
                <w:b w:val="0"/>
                <w:color w:val="000000"/>
                <w:sz w:val="20"/>
              </w:rPr>
              <w:t>[Record result]</w:t>
            </w:r>
          </w:p>
        </w:tc>
      </w:tr>
      <w:tr>
        <w:trPr>
          <w:cantSplit/>
        </w:trPr>
        <w:tc>
          <w:tcPr>
            <w:tcW w:type="dxa" w:w="2952"/>
            <w:vAlign w:val="center"/>
            <w:tcMar>
              <w:top w:w="85" w:type="dxa"/>
              <w:bottom w:w="85" w:type="dxa"/>
              <w:left w:w="100" w:type="dxa"/>
              <w:right w:w="100" w:type="dxa"/>
            </w:tcMar>
          </w:tcPr>
          <w:p>
            <w:pPr>
              <w:spacing w:after="0" w:line="247" w:lineRule="auto"/>
            </w:pPr>
            <w:r>
              <w:rPr>
                <w:b w:val="0"/>
                <w:color w:val="000000"/>
                <w:sz w:val="20"/>
              </w:rPr>
              <w:t>Both filters together</w:t>
            </w:r>
          </w:p>
        </w:tc>
        <w:tc>
          <w:tcPr>
            <w:tcW w:type="dxa" w:w="3456"/>
            <w:vAlign w:val="center"/>
            <w:tcMar>
              <w:top w:w="85" w:type="dxa"/>
              <w:bottom w:w="85" w:type="dxa"/>
              <w:left w:w="100" w:type="dxa"/>
              <w:right w:w="100" w:type="dxa"/>
            </w:tcMar>
          </w:tcPr>
          <w:p>
            <w:pPr>
              <w:spacing w:after="0" w:line="247" w:lineRule="auto"/>
            </w:pPr>
            <w:r>
              <w:rPr>
                <w:b w:val="0"/>
                <w:color w:val="000000"/>
                <w:sz w:val="20"/>
              </w:rPr>
              <w:t>[Write prediction]</w:t>
            </w:r>
          </w:p>
        </w:tc>
        <w:tc>
          <w:tcPr>
            <w:tcW w:type="dxa" w:w="3456"/>
            <w:vAlign w:val="center"/>
            <w:tcMar>
              <w:top w:w="85" w:type="dxa"/>
              <w:bottom w:w="85" w:type="dxa"/>
              <w:left w:w="100" w:type="dxa"/>
              <w:right w:w="100" w:type="dxa"/>
            </w:tcMar>
          </w:tcPr>
          <w:p>
            <w:pPr>
              <w:spacing w:after="0" w:line="247" w:lineRule="auto"/>
            </w:pPr>
            <w:r>
              <w:rPr>
                <w:b w:val="0"/>
                <w:color w:val="000000"/>
                <w:sz w:val="20"/>
              </w:rPr>
              <w:t>[Record result]</w:t>
            </w:r>
          </w:p>
        </w:tc>
      </w:tr>
      <w:tr>
        <w:trPr>
          <w:cantSplit/>
        </w:trPr>
        <w:tc>
          <w:tcPr>
            <w:tcW w:type="dxa" w:w="2952"/>
            <w:vAlign w:val="center"/>
            <w:tcMar>
              <w:top w:w="85" w:type="dxa"/>
              <w:bottom w:w="85" w:type="dxa"/>
              <w:left w:w="100" w:type="dxa"/>
              <w:right w:w="100" w:type="dxa"/>
            </w:tcMar>
          </w:tcPr>
          <w:p>
            <w:pPr>
              <w:spacing w:after="0" w:line="247" w:lineRule="auto"/>
            </w:pPr>
            <w:r>
              <w:rPr>
                <w:b w:val="0"/>
                <w:color w:val="000000"/>
                <w:sz w:val="20"/>
              </w:rPr>
              <w:t>Add one valid record</w:t>
            </w:r>
          </w:p>
        </w:tc>
        <w:tc>
          <w:tcPr>
            <w:tcW w:type="dxa" w:w="3456"/>
            <w:vAlign w:val="center"/>
            <w:tcMar>
              <w:top w:w="85" w:type="dxa"/>
              <w:bottom w:w="85" w:type="dxa"/>
              <w:left w:w="100" w:type="dxa"/>
              <w:right w:w="100" w:type="dxa"/>
            </w:tcMar>
          </w:tcPr>
          <w:p>
            <w:pPr>
              <w:spacing w:after="0" w:line="247" w:lineRule="auto"/>
            </w:pPr>
            <w:r>
              <w:rPr>
                <w:b w:val="0"/>
                <w:color w:val="000000"/>
                <w:sz w:val="20"/>
              </w:rPr>
              <w:t>[Write prediction]</w:t>
            </w:r>
          </w:p>
        </w:tc>
        <w:tc>
          <w:tcPr>
            <w:tcW w:type="dxa" w:w="3456"/>
            <w:vAlign w:val="center"/>
            <w:tcMar>
              <w:top w:w="85" w:type="dxa"/>
              <w:bottom w:w="85" w:type="dxa"/>
              <w:left w:w="100" w:type="dxa"/>
              <w:right w:w="100" w:type="dxa"/>
            </w:tcMar>
          </w:tcPr>
          <w:p>
            <w:pPr>
              <w:spacing w:after="0" w:line="247" w:lineRule="auto"/>
            </w:pPr>
            <w:r>
              <w:rPr>
                <w:b w:val="0"/>
                <w:color w:val="000000"/>
                <w:sz w:val="20"/>
              </w:rPr>
              <w:t>[Record result]</w:t>
            </w:r>
          </w:p>
        </w:tc>
      </w:tr>
    </w:tbl>
    <w:p>
      <w:pPr>
        <w:spacing w:after="0"/>
      </w:pPr>
    </w:p>
    <w:p>
      <w:r>
        <w:rPr>
          <w:b/>
        </w:rPr>
        <w:t xml:space="preserve">Your checkpoint </w:t>
      </w:r>
      <w:r>
        <w:t>Demonstrate a search, a combined filter and a newly added record in both the website and database. Save useful screenshots for your later report.</w:t>
      </w:r>
    </w:p>
    <w:p>
      <w:r>
        <w:br w:type="page"/>
      </w:r>
    </w:p>
    <w:p>
      <w:pPr>
        <w:pStyle w:val="Heading1"/>
      </w:pPr>
      <w:r>
        <w:t>Lecture 3 edit delete and test</w:t>
      </w:r>
    </w:p>
    <w:p>
      <w:pPr>
        <w:pStyle w:val="Heading2"/>
      </w:pPr>
      <w:r>
        <w:t>1 Unlock edit and delete</w:t>
      </w:r>
    </w:p>
    <w:p>
      <w:r>
        <w:t>Set lesson to 3 in settings.php. Open Manage and sign in. Edit a record: change its title, amount and one related value. Save and check that the same row has changed rather than a second row being created.</w:t>
      </w:r>
    </w:p>
    <w:p>
      <w:pPr>
        <w:pStyle w:val="Heading2"/>
      </w:pPr>
      <w:r>
        <w:t>2 Understand delete confirmation</w:t>
      </w:r>
    </w:p>
    <w:p>
      <w:r>
        <w:t>Create a clearly named practice record. Select Delete, then Cancel. Check that it remains. Select Delete again and confirm. Check that the record disappears from both the website and database.</w:t>
      </w:r>
    </w:p>
    <w:p>
      <w:pPr>
        <w:pStyle w:val="Heading2"/>
      </w:pPr>
      <w:r>
        <w:t>3 Check ordinary mistakes</w:t>
      </w:r>
    </w:p>
    <w:p>
      <w:r>
        <w:t>Try an empty required field, an amount below zero and a valid zero amount. Check the messages and database result. Leave the optional amount blank and compare its display with zero. Use only your own local practice database.</w:t>
      </w:r>
    </w:p>
    <w:p>
      <w:pPr>
        <w:pStyle w:val="Heading2"/>
      </w:pPr>
      <w:r>
        <w:t>Your test record</w:t>
      </w:r>
    </w:p>
    <w:tbl>
      <w:tblPr>
        <w:tblW w:type="auto" w:w="0"/>
        <w:tblLayout w:type="fixed"/>
        <w:tblLook w:firstColumn="1" w:firstRow="1" w:lastColumn="0" w:lastRow="0" w:noHBand="0" w:noVBand="1" w:val="04A0"/>
        <w:tblBorders>
          <w:top w:val="single" w:sz="4" w:color="D9D9D9"/>
          <w:left w:val="single" w:sz="4" w:color="D9D9D9"/>
          <w:bottom w:val="single" w:sz="4" w:color="D9D9D9"/>
          <w:right w:val="single" w:sz="4" w:color="D9D9D9"/>
          <w:insideH w:val="single" w:sz="4" w:color="D9D9D9"/>
          <w:insideV w:val="single" w:sz="4" w:color="D9D9D9"/>
        </w:tblBorders>
      </w:tblPr>
      <w:tblGrid>
        <w:gridCol w:w="2304"/>
        <w:gridCol w:w="5184"/>
        <w:gridCol w:w="2376"/>
      </w:tblGrid>
      <w:tr>
        <w:trPr>
          <w:cantSplit/>
          <w:tblHeader/>
        </w:trPr>
        <w:tc>
          <w:tcPr>
            <w:tcW w:type="dxa" w:w="2304"/>
            <w:vAlign w:val="center"/>
            <w:tcMar>
              <w:top w:w="85" w:type="dxa"/>
              <w:bottom w:w="85" w:type="dxa"/>
              <w:left w:w="100" w:type="dxa"/>
              <w:right w:w="100" w:type="dxa"/>
            </w:tcMar>
            <w:shd w:fill="E8EFF5"/>
          </w:tcPr>
          <w:p>
            <w:pPr>
              <w:spacing w:after="0" w:line="247" w:lineRule="auto"/>
            </w:pPr>
            <w:r>
              <w:rPr>
                <w:b/>
                <w:color w:val="000000"/>
                <w:sz w:val="20"/>
              </w:rPr>
              <w:t>Check</w:t>
            </w:r>
          </w:p>
        </w:tc>
        <w:tc>
          <w:tcPr>
            <w:tcW w:type="dxa" w:w="5184"/>
            <w:vAlign w:val="center"/>
            <w:tcMar>
              <w:top w:w="85" w:type="dxa"/>
              <w:bottom w:w="85" w:type="dxa"/>
              <w:left w:w="100" w:type="dxa"/>
              <w:right w:w="100" w:type="dxa"/>
            </w:tcMar>
            <w:shd w:fill="E8EFF5"/>
          </w:tcPr>
          <w:p>
            <w:pPr>
              <w:spacing w:after="0" w:line="247" w:lineRule="auto"/>
            </w:pPr>
            <w:r>
              <w:rPr>
                <w:b/>
                <w:color w:val="000000"/>
                <w:sz w:val="20"/>
              </w:rPr>
              <w:t>Expected outcome</w:t>
            </w:r>
          </w:p>
        </w:tc>
        <w:tc>
          <w:tcPr>
            <w:tcW w:type="dxa" w:w="2376"/>
            <w:vAlign w:val="center"/>
            <w:tcMar>
              <w:top w:w="85" w:type="dxa"/>
              <w:bottom w:w="85" w:type="dxa"/>
              <w:left w:w="100" w:type="dxa"/>
              <w:right w:w="100" w:type="dxa"/>
            </w:tcMar>
            <w:shd w:fill="E8EFF5"/>
          </w:tcPr>
          <w:p>
            <w:pPr>
              <w:spacing w:after="0" w:line="247" w:lineRule="auto"/>
            </w:pPr>
            <w:r>
              <w:rPr>
                <w:b/>
                <w:color w:val="000000"/>
                <w:sz w:val="20"/>
              </w:rPr>
              <w:t>Actual result</w:t>
            </w:r>
          </w:p>
        </w:tc>
      </w:tr>
      <w:tr>
        <w:trPr>
          <w:cantSplit/>
        </w:trPr>
        <w:tc>
          <w:tcPr>
            <w:tcW w:type="dxa" w:w="2304"/>
            <w:vAlign w:val="center"/>
            <w:tcMar>
              <w:top w:w="85" w:type="dxa"/>
              <w:bottom w:w="85" w:type="dxa"/>
              <w:left w:w="100" w:type="dxa"/>
              <w:right w:w="100" w:type="dxa"/>
            </w:tcMar>
          </w:tcPr>
          <w:p>
            <w:pPr>
              <w:spacing w:after="0" w:line="247" w:lineRule="auto"/>
            </w:pPr>
            <w:r>
              <w:rPr>
                <w:b w:val="0"/>
                <w:color w:val="000000"/>
                <w:sz w:val="20"/>
              </w:rPr>
              <w:t>Edit existing record</w:t>
            </w:r>
          </w:p>
        </w:tc>
        <w:tc>
          <w:tcPr>
            <w:tcW w:type="dxa" w:w="5184"/>
            <w:vAlign w:val="center"/>
            <w:tcMar>
              <w:top w:w="85" w:type="dxa"/>
              <w:bottom w:w="85" w:type="dxa"/>
              <w:left w:w="100" w:type="dxa"/>
              <w:right w:w="100" w:type="dxa"/>
            </w:tcMar>
          </w:tcPr>
          <w:p>
            <w:pPr>
              <w:spacing w:after="0" w:line="247" w:lineRule="auto"/>
            </w:pPr>
            <w:r>
              <w:rPr>
                <w:b w:val="0"/>
                <w:color w:val="000000"/>
                <w:sz w:val="20"/>
              </w:rPr>
              <w:t>Same ID; changed values displayed.</w:t>
            </w:r>
          </w:p>
        </w:tc>
        <w:tc>
          <w:tcPr>
            <w:tcW w:type="dxa" w:w="2376"/>
            <w:vAlign w:val="center"/>
            <w:tcMar>
              <w:top w:w="85" w:type="dxa"/>
              <w:bottom w:w="85" w:type="dxa"/>
              <w:left w:w="100" w:type="dxa"/>
              <w:right w:w="100" w:type="dxa"/>
            </w:tcMar>
          </w:tcPr>
          <w:p>
            <w:pPr>
              <w:spacing w:after="0" w:line="247" w:lineRule="auto"/>
            </w:pPr>
            <w:r>
              <w:rPr>
                <w:b w:val="0"/>
                <w:color w:val="000000"/>
                <w:sz w:val="20"/>
              </w:rPr>
              <w:t>[Complete]</w:t>
            </w:r>
          </w:p>
        </w:tc>
      </w:tr>
      <w:tr>
        <w:trPr>
          <w:cantSplit/>
        </w:trPr>
        <w:tc>
          <w:tcPr>
            <w:tcW w:type="dxa" w:w="2304"/>
            <w:vAlign w:val="center"/>
            <w:tcMar>
              <w:top w:w="85" w:type="dxa"/>
              <w:bottom w:w="85" w:type="dxa"/>
              <w:left w:w="100" w:type="dxa"/>
              <w:right w:w="100" w:type="dxa"/>
            </w:tcMar>
          </w:tcPr>
          <w:p>
            <w:pPr>
              <w:spacing w:after="0" w:line="247" w:lineRule="auto"/>
            </w:pPr>
            <w:r>
              <w:rPr>
                <w:b w:val="0"/>
                <w:color w:val="000000"/>
                <w:sz w:val="20"/>
              </w:rPr>
              <w:t>Cancel deletion</w:t>
            </w:r>
          </w:p>
        </w:tc>
        <w:tc>
          <w:tcPr>
            <w:tcW w:type="dxa" w:w="5184"/>
            <w:vAlign w:val="center"/>
            <w:tcMar>
              <w:top w:w="85" w:type="dxa"/>
              <w:bottom w:w="85" w:type="dxa"/>
              <w:left w:w="100" w:type="dxa"/>
              <w:right w:w="100" w:type="dxa"/>
            </w:tcMar>
          </w:tcPr>
          <w:p>
            <w:pPr>
              <w:spacing w:after="0" w:line="247" w:lineRule="auto"/>
            </w:pPr>
            <w:r>
              <w:rPr>
                <w:b w:val="0"/>
                <w:color w:val="000000"/>
                <w:sz w:val="20"/>
              </w:rPr>
              <w:t>Record remains.</w:t>
            </w:r>
          </w:p>
        </w:tc>
        <w:tc>
          <w:tcPr>
            <w:tcW w:type="dxa" w:w="2376"/>
            <w:vAlign w:val="center"/>
            <w:tcMar>
              <w:top w:w="85" w:type="dxa"/>
              <w:bottom w:w="85" w:type="dxa"/>
              <w:left w:w="100" w:type="dxa"/>
              <w:right w:w="100" w:type="dxa"/>
            </w:tcMar>
          </w:tcPr>
          <w:p>
            <w:pPr>
              <w:spacing w:after="0" w:line="247" w:lineRule="auto"/>
            </w:pPr>
            <w:r>
              <w:rPr>
                <w:b w:val="0"/>
                <w:color w:val="000000"/>
                <w:sz w:val="20"/>
              </w:rPr>
              <w:t>[Complete]</w:t>
            </w:r>
          </w:p>
        </w:tc>
      </w:tr>
      <w:tr>
        <w:trPr>
          <w:cantSplit/>
        </w:trPr>
        <w:tc>
          <w:tcPr>
            <w:tcW w:type="dxa" w:w="2304"/>
            <w:vAlign w:val="center"/>
            <w:tcMar>
              <w:top w:w="85" w:type="dxa"/>
              <w:bottom w:w="85" w:type="dxa"/>
              <w:left w:w="100" w:type="dxa"/>
              <w:right w:w="100" w:type="dxa"/>
            </w:tcMar>
          </w:tcPr>
          <w:p>
            <w:pPr>
              <w:spacing w:after="0" w:line="247" w:lineRule="auto"/>
            </w:pPr>
            <w:r>
              <w:rPr>
                <w:b w:val="0"/>
                <w:color w:val="000000"/>
                <w:sz w:val="20"/>
              </w:rPr>
              <w:t>Confirm deletion</w:t>
            </w:r>
          </w:p>
        </w:tc>
        <w:tc>
          <w:tcPr>
            <w:tcW w:type="dxa" w:w="5184"/>
            <w:vAlign w:val="center"/>
            <w:tcMar>
              <w:top w:w="85" w:type="dxa"/>
              <w:bottom w:w="85" w:type="dxa"/>
              <w:left w:w="100" w:type="dxa"/>
              <w:right w:w="100" w:type="dxa"/>
            </w:tcMar>
          </w:tcPr>
          <w:p>
            <w:pPr>
              <w:spacing w:after="0" w:line="247" w:lineRule="auto"/>
            </w:pPr>
            <w:r>
              <w:rPr>
                <w:b w:val="0"/>
                <w:color w:val="000000"/>
                <w:sz w:val="20"/>
              </w:rPr>
              <w:t>Only the selected record is removed.</w:t>
            </w:r>
          </w:p>
        </w:tc>
        <w:tc>
          <w:tcPr>
            <w:tcW w:type="dxa" w:w="2376"/>
            <w:vAlign w:val="center"/>
            <w:tcMar>
              <w:top w:w="85" w:type="dxa"/>
              <w:bottom w:w="85" w:type="dxa"/>
              <w:left w:w="100" w:type="dxa"/>
              <w:right w:w="100" w:type="dxa"/>
            </w:tcMar>
          </w:tcPr>
          <w:p>
            <w:pPr>
              <w:spacing w:after="0" w:line="247" w:lineRule="auto"/>
            </w:pPr>
            <w:r>
              <w:rPr>
                <w:b w:val="0"/>
                <w:color w:val="000000"/>
                <w:sz w:val="20"/>
              </w:rPr>
              <w:t>[Complete]</w:t>
            </w:r>
          </w:p>
        </w:tc>
      </w:tr>
      <w:tr>
        <w:trPr>
          <w:cantSplit/>
        </w:trPr>
        <w:tc>
          <w:tcPr>
            <w:tcW w:type="dxa" w:w="2304"/>
            <w:vAlign w:val="center"/>
            <w:tcMar>
              <w:top w:w="85" w:type="dxa"/>
              <w:bottom w:w="85" w:type="dxa"/>
              <w:left w:w="100" w:type="dxa"/>
              <w:right w:w="100" w:type="dxa"/>
            </w:tcMar>
          </w:tcPr>
          <w:p>
            <w:pPr>
              <w:spacing w:after="0" w:line="247" w:lineRule="auto"/>
            </w:pPr>
            <w:r>
              <w:rPr>
                <w:b w:val="0"/>
                <w:color w:val="000000"/>
                <w:sz w:val="20"/>
              </w:rPr>
              <w:t>Missing title</w:t>
            </w:r>
          </w:p>
        </w:tc>
        <w:tc>
          <w:tcPr>
            <w:tcW w:type="dxa" w:w="5184"/>
            <w:vAlign w:val="center"/>
            <w:tcMar>
              <w:top w:w="85" w:type="dxa"/>
              <w:bottom w:w="85" w:type="dxa"/>
              <w:left w:w="100" w:type="dxa"/>
              <w:right w:w="100" w:type="dxa"/>
            </w:tcMar>
          </w:tcPr>
          <w:p>
            <w:pPr>
              <w:spacing w:after="0" w:line="247" w:lineRule="auto"/>
            </w:pPr>
            <w:r>
              <w:rPr>
                <w:b w:val="0"/>
                <w:color w:val="000000"/>
                <w:sz w:val="20"/>
              </w:rPr>
              <w:t>Form prevents an empty title.</w:t>
            </w:r>
          </w:p>
        </w:tc>
        <w:tc>
          <w:tcPr>
            <w:tcW w:type="dxa" w:w="2376"/>
            <w:vAlign w:val="center"/>
            <w:tcMar>
              <w:top w:w="85" w:type="dxa"/>
              <w:bottom w:w="85" w:type="dxa"/>
              <w:left w:w="100" w:type="dxa"/>
              <w:right w:w="100" w:type="dxa"/>
            </w:tcMar>
          </w:tcPr>
          <w:p>
            <w:pPr>
              <w:spacing w:after="0" w:line="247" w:lineRule="auto"/>
            </w:pPr>
            <w:r>
              <w:rPr>
                <w:b w:val="0"/>
                <w:color w:val="000000"/>
                <w:sz w:val="20"/>
              </w:rPr>
              <w:t>[Complete]</w:t>
            </w:r>
          </w:p>
        </w:tc>
      </w:tr>
      <w:tr>
        <w:trPr>
          <w:cantSplit/>
        </w:trPr>
        <w:tc>
          <w:tcPr>
            <w:tcW w:type="dxa" w:w="2304"/>
            <w:vAlign w:val="center"/>
            <w:tcMar>
              <w:top w:w="85" w:type="dxa"/>
              <w:bottom w:w="85" w:type="dxa"/>
              <w:left w:w="100" w:type="dxa"/>
              <w:right w:w="100" w:type="dxa"/>
            </w:tcMar>
          </w:tcPr>
          <w:p>
            <w:pPr>
              <w:spacing w:after="0" w:line="247" w:lineRule="auto"/>
            </w:pPr>
            <w:r>
              <w:rPr>
                <w:b w:val="0"/>
                <w:color w:val="000000"/>
                <w:sz w:val="20"/>
              </w:rPr>
              <w:t>Negative amount</w:t>
            </w:r>
          </w:p>
        </w:tc>
        <w:tc>
          <w:tcPr>
            <w:tcW w:type="dxa" w:w="5184"/>
            <w:vAlign w:val="center"/>
            <w:tcMar>
              <w:top w:w="85" w:type="dxa"/>
              <w:bottom w:w="85" w:type="dxa"/>
              <w:left w:w="100" w:type="dxa"/>
              <w:right w:w="100" w:type="dxa"/>
            </w:tcMar>
          </w:tcPr>
          <w:p>
            <w:pPr>
              <w:spacing w:after="0" w:line="247" w:lineRule="auto"/>
            </w:pPr>
            <w:r>
              <w:rPr>
                <w:b w:val="0"/>
                <w:color w:val="000000"/>
                <w:sz w:val="20"/>
              </w:rPr>
              <w:t>Form rejects the amount.</w:t>
            </w:r>
          </w:p>
        </w:tc>
        <w:tc>
          <w:tcPr>
            <w:tcW w:type="dxa" w:w="2376"/>
            <w:vAlign w:val="center"/>
            <w:tcMar>
              <w:top w:w="85" w:type="dxa"/>
              <w:bottom w:w="85" w:type="dxa"/>
              <w:left w:w="100" w:type="dxa"/>
              <w:right w:w="100" w:type="dxa"/>
            </w:tcMar>
          </w:tcPr>
          <w:p>
            <w:pPr>
              <w:spacing w:after="0" w:line="247" w:lineRule="auto"/>
            </w:pPr>
            <w:r>
              <w:rPr>
                <w:b w:val="0"/>
                <w:color w:val="000000"/>
                <w:sz w:val="20"/>
              </w:rPr>
              <w:t>[Complete]</w:t>
            </w:r>
          </w:p>
        </w:tc>
      </w:tr>
      <w:tr>
        <w:trPr>
          <w:cantSplit/>
        </w:trPr>
        <w:tc>
          <w:tcPr>
            <w:tcW w:type="dxa" w:w="2304"/>
            <w:vAlign w:val="center"/>
            <w:tcMar>
              <w:top w:w="85" w:type="dxa"/>
              <w:bottom w:w="85" w:type="dxa"/>
              <w:left w:w="100" w:type="dxa"/>
              <w:right w:w="100" w:type="dxa"/>
            </w:tcMar>
          </w:tcPr>
          <w:p>
            <w:pPr>
              <w:spacing w:after="0" w:line="247" w:lineRule="auto"/>
            </w:pPr>
            <w:r>
              <w:rPr>
                <w:b w:val="0"/>
                <w:color w:val="000000"/>
                <w:sz w:val="20"/>
              </w:rPr>
              <w:t>Zero and blank amount</w:t>
            </w:r>
          </w:p>
        </w:tc>
        <w:tc>
          <w:tcPr>
            <w:tcW w:type="dxa" w:w="5184"/>
            <w:vAlign w:val="center"/>
            <w:tcMar>
              <w:top w:w="85" w:type="dxa"/>
              <w:bottom w:w="85" w:type="dxa"/>
              <w:left w:w="100" w:type="dxa"/>
              <w:right w:w="100" w:type="dxa"/>
            </w:tcMar>
          </w:tcPr>
          <w:p>
            <w:pPr>
              <w:spacing w:after="0" w:line="247" w:lineRule="auto"/>
            </w:pPr>
            <w:r>
              <w:rPr>
                <w:b w:val="0"/>
                <w:color w:val="000000"/>
                <w:sz w:val="20"/>
              </w:rPr>
              <w:t>Zero shows 0.00; blank shows Ask for details.</w:t>
            </w:r>
          </w:p>
        </w:tc>
        <w:tc>
          <w:tcPr>
            <w:tcW w:type="dxa" w:w="2376"/>
            <w:vAlign w:val="center"/>
            <w:tcMar>
              <w:top w:w="85" w:type="dxa"/>
              <w:bottom w:w="85" w:type="dxa"/>
              <w:left w:w="100" w:type="dxa"/>
              <w:right w:w="100" w:type="dxa"/>
            </w:tcMar>
          </w:tcPr>
          <w:p>
            <w:pPr>
              <w:spacing w:after="0" w:line="247" w:lineRule="auto"/>
            </w:pPr>
            <w:r>
              <w:rPr>
                <w:b w:val="0"/>
                <w:color w:val="000000"/>
                <w:sz w:val="20"/>
              </w:rPr>
              <w:t>[Complete]</w:t>
            </w:r>
          </w:p>
        </w:tc>
      </w:tr>
      <w:tr>
        <w:trPr>
          <w:cantSplit/>
        </w:trPr>
        <w:tc>
          <w:tcPr>
            <w:tcW w:type="dxa" w:w="2304"/>
            <w:vAlign w:val="center"/>
            <w:tcMar>
              <w:top w:w="85" w:type="dxa"/>
              <w:bottom w:w="85" w:type="dxa"/>
              <w:left w:w="100" w:type="dxa"/>
              <w:right w:w="100" w:type="dxa"/>
            </w:tcMar>
          </w:tcPr>
          <w:p>
            <w:pPr>
              <w:spacing w:after="0" w:line="247" w:lineRule="auto"/>
            </w:pPr>
            <w:r>
              <w:rPr>
                <w:b w:val="0"/>
                <w:color w:val="000000"/>
                <w:sz w:val="20"/>
              </w:rPr>
              <w:t>Narrow browser window</w:t>
            </w:r>
          </w:p>
        </w:tc>
        <w:tc>
          <w:tcPr>
            <w:tcW w:type="dxa" w:w="5184"/>
            <w:vAlign w:val="center"/>
            <w:tcMar>
              <w:top w:w="85" w:type="dxa"/>
              <w:bottom w:w="85" w:type="dxa"/>
              <w:left w:w="100" w:type="dxa"/>
              <w:right w:w="100" w:type="dxa"/>
            </w:tcMar>
          </w:tcPr>
          <w:p>
            <w:pPr>
              <w:spacing w:after="0" w:line="247" w:lineRule="auto"/>
            </w:pPr>
            <w:r>
              <w:rPr>
                <w:b w:val="0"/>
                <w:color w:val="000000"/>
                <w:sz w:val="20"/>
              </w:rPr>
              <w:t>Navigation, cards and forms remain usable.</w:t>
            </w:r>
          </w:p>
        </w:tc>
        <w:tc>
          <w:tcPr>
            <w:tcW w:type="dxa" w:w="2376"/>
            <w:vAlign w:val="center"/>
            <w:tcMar>
              <w:top w:w="85" w:type="dxa"/>
              <w:bottom w:w="85" w:type="dxa"/>
              <w:left w:w="100" w:type="dxa"/>
              <w:right w:w="100" w:type="dxa"/>
            </w:tcMar>
          </w:tcPr>
          <w:p>
            <w:pPr>
              <w:spacing w:after="0" w:line="247" w:lineRule="auto"/>
            </w:pPr>
            <w:r>
              <w:rPr>
                <w:b w:val="0"/>
                <w:color w:val="000000"/>
                <w:sz w:val="20"/>
              </w:rPr>
              <w:t>[Complete]</w:t>
            </w:r>
          </w:p>
        </w:tc>
      </w:tr>
    </w:tbl>
    <w:p>
      <w:pPr>
        <w:spacing w:after="0"/>
      </w:pPr>
    </w:p>
    <w:p>
      <w:pPr>
        <w:pStyle w:val="Heading2"/>
      </w:pPr>
      <w:r>
        <w:t>4 Prepare a portable copy</w:t>
      </w:r>
    </w:p>
    <w:p>
      <w:r>
        <w:t>In phpMyAdmin, select your database, choose Export, choose SQL and save the file. Put the export at the top level of a copy of your website folder. Add any local assets, then ZIP the folder. A tutor should check that the export and connection settings allow it to run on another class computer.</w:t>
      </w:r>
    </w:p>
    <w:p>
      <w:r>
        <w:rPr>
          <w:b/>
        </w:rPr>
        <w:t xml:space="preserve">Your checkpoint </w:t>
      </w:r>
      <w:r>
        <w:t>Demonstrate browse, search, add, edit and delete, explain one foreign-key dropdown, and show your SQL export. Identify which code was supplied and what you changed yourself.</w:t>
      </w:r>
    </w:p>
    <w:p>
      <w:pPr>
        <w:pStyle w:val="Guidance"/>
      </w:pPr>
      <w:r>
        <w:t>These lectures cover the website workflow. SQL injection teaching, security test evidence and the accompanying coursework report will be completed separately.</w:t>
      </w:r>
    </w:p>
    <w:p>
      <w:r>
        <w:br w:type="page"/>
      </w:r>
    </w:p>
    <w:p>
      <w:pPr>
        <w:pStyle w:val="Heading1"/>
      </w:pPr>
      <w:r>
        <w:t>Help and useful next steps</w:t>
      </w:r>
    </w:p>
    <w:tbl>
      <w:tblPr>
        <w:tblW w:type="auto" w:w="0"/>
        <w:tblLayout w:type="fixed"/>
        <w:tblLook w:firstColumn="1" w:firstRow="1" w:lastColumn="0" w:lastRow="0" w:noHBand="0" w:noVBand="1" w:val="04A0"/>
        <w:tblBorders>
          <w:top w:val="single" w:sz="4" w:color="D9D9D9"/>
          <w:left w:val="single" w:sz="4" w:color="D9D9D9"/>
          <w:bottom w:val="single" w:sz="4" w:color="D9D9D9"/>
          <w:right w:val="single" w:sz="4" w:color="D9D9D9"/>
          <w:insideH w:val="single" w:sz="4" w:color="D9D9D9"/>
          <w:insideV w:val="single" w:sz="4" w:color="D9D9D9"/>
        </w:tblBorders>
      </w:tblPr>
      <w:tblGrid>
        <w:gridCol w:w="2952"/>
        <w:gridCol w:w="6912"/>
      </w:tblGrid>
      <w:tr>
        <w:trPr>
          <w:cantSplit/>
          <w:tblHeader/>
        </w:trPr>
        <w:tc>
          <w:tcPr>
            <w:tcW w:type="dxa" w:w="2952"/>
            <w:vAlign w:val="center"/>
            <w:tcMar>
              <w:top w:w="85" w:type="dxa"/>
              <w:bottom w:w="85" w:type="dxa"/>
              <w:left w:w="100" w:type="dxa"/>
              <w:right w:w="100" w:type="dxa"/>
            </w:tcMar>
            <w:shd w:fill="E8EFF5"/>
          </w:tcPr>
          <w:p>
            <w:pPr>
              <w:spacing w:after="0" w:line="247" w:lineRule="auto"/>
            </w:pPr>
            <w:r>
              <w:rPr>
                <w:b/>
                <w:color w:val="000000"/>
                <w:sz w:val="20"/>
              </w:rPr>
              <w:t>Problem</w:t>
            </w:r>
          </w:p>
        </w:tc>
        <w:tc>
          <w:tcPr>
            <w:tcW w:type="dxa" w:w="6912"/>
            <w:vAlign w:val="center"/>
            <w:tcMar>
              <w:top w:w="85" w:type="dxa"/>
              <w:bottom w:w="85" w:type="dxa"/>
              <w:left w:w="100" w:type="dxa"/>
              <w:right w:w="100" w:type="dxa"/>
            </w:tcMar>
            <w:shd w:fill="E8EFF5"/>
          </w:tcPr>
          <w:p>
            <w:pPr>
              <w:spacing w:after="0" w:line="247" w:lineRule="auto"/>
            </w:pPr>
            <w:r>
              <w:rPr>
                <w:b/>
                <w:color w:val="000000"/>
                <w:sz w:val="20"/>
              </w:rPr>
              <w:t>What to check first</w:t>
            </w:r>
          </w:p>
        </w:tc>
      </w:tr>
      <w:tr>
        <w:trPr>
          <w:cantSplit/>
        </w:trPr>
        <w:tc>
          <w:tcPr>
            <w:tcW w:type="dxa" w:w="2952"/>
            <w:vAlign w:val="center"/>
            <w:tcMar>
              <w:top w:w="85" w:type="dxa"/>
              <w:bottom w:w="85" w:type="dxa"/>
              <w:left w:w="100" w:type="dxa"/>
              <w:right w:w="100" w:type="dxa"/>
            </w:tcMar>
          </w:tcPr>
          <w:p>
            <w:pPr>
              <w:spacing w:after="0" w:line="247" w:lineRule="auto"/>
            </w:pPr>
            <w:r>
              <w:rPr>
                <w:b w:val="0"/>
                <w:color w:val="000000"/>
                <w:sz w:val="20"/>
              </w:rPr>
              <w:t>PHP appears as text or a file download</w:t>
            </w:r>
          </w:p>
        </w:tc>
        <w:tc>
          <w:tcPr>
            <w:tcW w:type="dxa" w:w="6912"/>
            <w:vAlign w:val="center"/>
            <w:tcMar>
              <w:top w:w="85" w:type="dxa"/>
              <w:bottom w:w="85" w:type="dxa"/>
              <w:left w:w="100" w:type="dxa"/>
              <w:right w:w="100" w:type="dxa"/>
            </w:tcMar>
          </w:tcPr>
          <w:p>
            <w:pPr>
              <w:spacing w:after="0" w:line="247" w:lineRule="auto"/>
            </w:pPr>
            <w:r>
              <w:rPr>
                <w:b w:val="0"/>
                <w:color w:val="000000"/>
                <w:sz w:val="20"/>
              </w:rPr>
              <w:t>Use http://localhost/business-starter/ through Apache. Do not open the PHP file directly.</w:t>
            </w:r>
          </w:p>
        </w:tc>
      </w:tr>
      <w:tr>
        <w:trPr>
          <w:cantSplit/>
        </w:trPr>
        <w:tc>
          <w:tcPr>
            <w:tcW w:type="dxa" w:w="2952"/>
            <w:vAlign w:val="center"/>
            <w:tcMar>
              <w:top w:w="85" w:type="dxa"/>
              <w:bottom w:w="85" w:type="dxa"/>
              <w:left w:w="100" w:type="dxa"/>
              <w:right w:w="100" w:type="dxa"/>
            </w:tcMar>
          </w:tcPr>
          <w:p>
            <w:pPr>
              <w:spacing w:after="0" w:line="247" w:lineRule="auto"/>
            </w:pPr>
            <w:r>
              <w:rPr>
                <w:b w:val="0"/>
                <w:color w:val="000000"/>
                <w:sz w:val="20"/>
              </w:rPr>
              <w:t>Localhost does not open</w:t>
            </w:r>
          </w:p>
        </w:tc>
        <w:tc>
          <w:tcPr>
            <w:tcW w:type="dxa" w:w="6912"/>
            <w:vAlign w:val="center"/>
            <w:tcMar>
              <w:top w:w="85" w:type="dxa"/>
              <w:bottom w:w="85" w:type="dxa"/>
              <w:left w:w="100" w:type="dxa"/>
              <w:right w:w="100" w:type="dxa"/>
            </w:tcMar>
          </w:tcPr>
          <w:p>
            <w:pPr>
              <w:spacing w:after="0" w:line="247" w:lineRule="auto"/>
            </w:pPr>
            <w:r>
              <w:rPr>
                <w:b w:val="0"/>
                <w:color w:val="000000"/>
                <w:sz w:val="20"/>
              </w:rPr>
              <w:t>Check Apache is running and the correct port is in the address. Ask the tutor about a port conflict.</w:t>
            </w:r>
          </w:p>
        </w:tc>
      </w:tr>
      <w:tr>
        <w:trPr>
          <w:cantSplit/>
        </w:trPr>
        <w:tc>
          <w:tcPr>
            <w:tcW w:type="dxa" w:w="2952"/>
            <w:vAlign w:val="center"/>
            <w:tcMar>
              <w:top w:w="85" w:type="dxa"/>
              <w:bottom w:w="85" w:type="dxa"/>
              <w:left w:w="100" w:type="dxa"/>
              <w:right w:w="100" w:type="dxa"/>
            </w:tcMar>
          </w:tcPr>
          <w:p>
            <w:pPr>
              <w:spacing w:after="0" w:line="247" w:lineRule="auto"/>
            </w:pPr>
            <w:r>
              <w:rPr>
                <w:b w:val="0"/>
                <w:color w:val="000000"/>
                <w:sz w:val="20"/>
              </w:rPr>
              <w:t>Database connection fails</w:t>
            </w:r>
          </w:p>
        </w:tc>
        <w:tc>
          <w:tcPr>
            <w:tcW w:type="dxa" w:w="6912"/>
            <w:vAlign w:val="center"/>
            <w:tcMar>
              <w:top w:w="85" w:type="dxa"/>
              <w:bottom w:w="85" w:type="dxa"/>
              <w:left w:w="100" w:type="dxa"/>
              <w:right w:w="100" w:type="dxa"/>
            </w:tcMar>
          </w:tcPr>
          <w:p>
            <w:pPr>
              <w:spacing w:after="0" w:line="247" w:lineRule="auto"/>
            </w:pPr>
            <w:r>
              <w:rPr>
                <w:b w:val="0"/>
                <w:color w:val="000000"/>
                <w:sz w:val="20"/>
              </w:rPr>
              <w:t>Check MySQL is running, then database name, host, port, username and password in settings.php.</w:t>
            </w:r>
          </w:p>
        </w:tc>
      </w:tr>
      <w:tr>
        <w:trPr>
          <w:cantSplit/>
        </w:trPr>
        <w:tc>
          <w:tcPr>
            <w:tcW w:type="dxa" w:w="2952"/>
            <w:vAlign w:val="center"/>
            <w:tcMar>
              <w:top w:w="85" w:type="dxa"/>
              <w:bottom w:w="85" w:type="dxa"/>
              <w:left w:w="100" w:type="dxa"/>
              <w:right w:w="100" w:type="dxa"/>
            </w:tcMar>
          </w:tcPr>
          <w:p>
            <w:pPr>
              <w:spacing w:after="0" w:line="247" w:lineRule="auto"/>
            </w:pPr>
            <w:r>
              <w:rPr>
                <w:b w:val="0"/>
                <w:color w:val="000000"/>
                <w:sz w:val="20"/>
              </w:rPr>
              <w:t>Connection works but mapping fails</w:t>
            </w:r>
          </w:p>
        </w:tc>
        <w:tc>
          <w:tcPr>
            <w:tcW w:type="dxa" w:w="6912"/>
            <w:vAlign w:val="center"/>
            <w:tcMar>
              <w:top w:w="85" w:type="dxa"/>
              <w:bottom w:w="85" w:type="dxa"/>
              <w:left w:w="100" w:type="dxa"/>
              <w:right w:w="100" w:type="dxa"/>
            </w:tcMar>
          </w:tcPr>
          <w:p>
            <w:pPr>
              <w:spacing w:after="0" w:line="247" w:lineRule="auto"/>
            </w:pPr>
            <w:r>
              <w:rPr>
                <w:b w:val="0"/>
                <w:color w:val="000000"/>
                <w:sz w:val="20"/>
              </w:rPr>
              <w:t>Compare every table and column name with phpMyAdmin. Keep the left-hand mapping keys unchanged.</w:t>
            </w:r>
          </w:p>
        </w:tc>
      </w:tr>
      <w:tr>
        <w:trPr>
          <w:cantSplit/>
        </w:trPr>
        <w:tc>
          <w:tcPr>
            <w:tcW w:type="dxa" w:w="2952"/>
            <w:vAlign w:val="center"/>
            <w:tcMar>
              <w:top w:w="85" w:type="dxa"/>
              <w:bottom w:w="85" w:type="dxa"/>
              <w:left w:w="100" w:type="dxa"/>
              <w:right w:w="100" w:type="dxa"/>
            </w:tcMar>
          </w:tcPr>
          <w:p>
            <w:pPr>
              <w:spacing w:after="0" w:line="247" w:lineRule="auto"/>
            </w:pPr>
            <w:r>
              <w:rPr>
                <w:b w:val="0"/>
                <w:color w:val="000000"/>
                <w:sz w:val="20"/>
              </w:rPr>
              <w:t>Blank page or syntax error after editing</w:t>
            </w:r>
          </w:p>
        </w:tc>
        <w:tc>
          <w:tcPr>
            <w:tcW w:type="dxa" w:w="6912"/>
            <w:vAlign w:val="center"/>
            <w:tcMar>
              <w:top w:w="85" w:type="dxa"/>
              <w:bottom w:w="85" w:type="dxa"/>
              <w:left w:w="100" w:type="dxa"/>
              <w:right w:w="100" w:type="dxa"/>
            </w:tcMar>
          </w:tcPr>
          <w:p>
            <w:pPr>
              <w:spacing w:after="0" w:line="247" w:lineRule="auto"/>
            </w:pPr>
            <w:r>
              <w:rPr>
                <w:b w:val="0"/>
                <w:color w:val="000000"/>
                <w:sz w:val="20"/>
              </w:rPr>
              <w:t>Undo the last settings change. Look for a missing quote, comma or bracket.</w:t>
            </w:r>
          </w:p>
        </w:tc>
      </w:tr>
      <w:tr>
        <w:trPr>
          <w:cantSplit/>
        </w:trPr>
        <w:tc>
          <w:tcPr>
            <w:tcW w:type="dxa" w:w="2952"/>
            <w:vAlign w:val="center"/>
            <w:tcMar>
              <w:top w:w="85" w:type="dxa"/>
              <w:bottom w:w="85" w:type="dxa"/>
              <w:left w:w="100" w:type="dxa"/>
              <w:right w:w="100" w:type="dxa"/>
            </w:tcMar>
          </w:tcPr>
          <w:p>
            <w:pPr>
              <w:spacing w:after="0" w:line="247" w:lineRule="auto"/>
            </w:pPr>
            <w:r>
              <w:rPr>
                <w:b w:val="0"/>
                <w:color w:val="000000"/>
                <w:sz w:val="20"/>
              </w:rPr>
              <w:t>No records appear</w:t>
            </w:r>
          </w:p>
        </w:tc>
        <w:tc>
          <w:tcPr>
            <w:tcW w:type="dxa" w:w="6912"/>
            <w:vAlign w:val="center"/>
            <w:tcMar>
              <w:top w:w="85" w:type="dxa"/>
              <w:bottom w:w="85" w:type="dxa"/>
              <w:left w:w="100" w:type="dxa"/>
              <w:right w:w="100" w:type="dxa"/>
            </w:tcMar>
          </w:tcPr>
          <w:p>
            <w:pPr>
              <w:spacing w:after="0" w:line="247" w:lineRule="auto"/>
            </w:pPr>
            <w:r>
              <w:rPr>
                <w:b w:val="0"/>
                <w:color w:val="000000"/>
                <w:sz w:val="20"/>
              </w:rPr>
              <w:t>Check the selected database contains main-table rows and reset any filters.</w:t>
            </w:r>
          </w:p>
        </w:tc>
      </w:tr>
      <w:tr>
        <w:trPr>
          <w:cantSplit/>
        </w:trPr>
        <w:tc>
          <w:tcPr>
            <w:tcW w:type="dxa" w:w="2952"/>
            <w:vAlign w:val="center"/>
            <w:tcMar>
              <w:top w:w="85" w:type="dxa"/>
              <w:bottom w:w="85" w:type="dxa"/>
              <w:left w:w="100" w:type="dxa"/>
              <w:right w:w="100" w:type="dxa"/>
            </w:tcMar>
          </w:tcPr>
          <w:p>
            <w:pPr>
              <w:spacing w:after="0" w:line="247" w:lineRule="auto"/>
            </w:pPr>
            <w:r>
              <w:rPr>
                <w:b w:val="0"/>
                <w:color w:val="000000"/>
                <w:sz w:val="20"/>
              </w:rPr>
              <w:t>Form has empty relationship lists</w:t>
            </w:r>
          </w:p>
        </w:tc>
        <w:tc>
          <w:tcPr>
            <w:tcW w:type="dxa" w:w="6912"/>
            <w:vAlign w:val="center"/>
            <w:tcMar>
              <w:top w:w="85" w:type="dxa"/>
              <w:bottom w:w="85" w:type="dxa"/>
              <w:left w:w="100" w:type="dxa"/>
              <w:right w:w="100" w:type="dxa"/>
            </w:tcMar>
          </w:tcPr>
          <w:p>
            <w:pPr>
              <w:spacing w:after="0" w:line="247" w:lineRule="auto"/>
            </w:pPr>
            <w:r>
              <w:rPr>
                <w:b w:val="0"/>
                <w:color w:val="000000"/>
                <w:sz w:val="20"/>
              </w:rPr>
              <w:t>Populate both lookup tables before adding main records.</w:t>
            </w:r>
          </w:p>
        </w:tc>
      </w:tr>
      <w:tr>
        <w:trPr>
          <w:cantSplit/>
        </w:trPr>
        <w:tc>
          <w:tcPr>
            <w:tcW w:type="dxa" w:w="2952"/>
            <w:vAlign w:val="center"/>
            <w:tcMar>
              <w:top w:w="85" w:type="dxa"/>
              <w:bottom w:w="85" w:type="dxa"/>
              <w:left w:w="100" w:type="dxa"/>
              <w:right w:w="100" w:type="dxa"/>
            </w:tcMar>
          </w:tcPr>
          <w:p>
            <w:pPr>
              <w:spacing w:after="0" w:line="247" w:lineRule="auto"/>
            </w:pPr>
            <w:r>
              <w:rPr>
                <w:b w:val="0"/>
                <w:color w:val="000000"/>
                <w:sz w:val="20"/>
              </w:rPr>
              <w:t>Record cannot be saved</w:t>
            </w:r>
          </w:p>
        </w:tc>
        <w:tc>
          <w:tcPr>
            <w:tcW w:type="dxa" w:w="6912"/>
            <w:vAlign w:val="center"/>
            <w:tcMar>
              <w:top w:w="85" w:type="dxa"/>
              <w:bottom w:w="85" w:type="dxa"/>
              <w:left w:w="100" w:type="dxa"/>
              <w:right w:w="100" w:type="dxa"/>
            </w:tcMar>
          </w:tcPr>
          <w:p>
            <w:pPr>
              <w:spacing w:after="0" w:line="247" w:lineRule="auto"/>
            </w:pPr>
            <w:r>
              <w:rPr>
                <w:b w:val="0"/>
                <w:color w:val="000000"/>
                <w:sz w:val="20"/>
              </w:rPr>
              <w:t>Check field limits, valid relationships and any extra required columns in your own schema.</w:t>
            </w:r>
          </w:p>
        </w:tc>
      </w:tr>
      <w:tr>
        <w:trPr>
          <w:cantSplit/>
        </w:trPr>
        <w:tc>
          <w:tcPr>
            <w:tcW w:type="dxa" w:w="2952"/>
            <w:vAlign w:val="center"/>
            <w:tcMar>
              <w:top w:w="85" w:type="dxa"/>
              <w:bottom w:w="85" w:type="dxa"/>
              <w:left w:w="100" w:type="dxa"/>
              <w:right w:w="100" w:type="dxa"/>
            </w:tcMar>
          </w:tcPr>
          <w:p>
            <w:pPr>
              <w:spacing w:after="0" w:line="247" w:lineRule="auto"/>
            </w:pPr>
            <w:r>
              <w:rPr>
                <w:b w:val="0"/>
                <w:color w:val="000000"/>
                <w:sz w:val="20"/>
              </w:rPr>
              <w:t>Record cannot be deleted</w:t>
            </w:r>
          </w:p>
        </w:tc>
        <w:tc>
          <w:tcPr>
            <w:tcW w:type="dxa" w:w="6912"/>
            <w:vAlign w:val="center"/>
            <w:tcMar>
              <w:top w:w="85" w:type="dxa"/>
              <w:bottom w:w="85" w:type="dxa"/>
              <w:left w:w="100" w:type="dxa"/>
              <w:right w:w="100" w:type="dxa"/>
            </w:tcMar>
          </w:tcPr>
          <w:p>
            <w:pPr>
              <w:spacing w:after="0" w:line="247" w:lineRule="auto"/>
            </w:pPr>
            <w:r>
              <w:rPr>
                <w:b w:val="0"/>
                <w:color w:val="000000"/>
                <w:sz w:val="20"/>
              </w:rPr>
              <w:t>Another table may refer to it. Inspect the relationship rather than removing integrity rules.</w:t>
            </w:r>
          </w:p>
        </w:tc>
      </w:tr>
    </w:tbl>
    <w:p>
      <w:pPr>
        <w:spacing w:after="0"/>
      </w:pPr>
    </w:p>
    <w:p>
      <w:pPr>
        <w:pStyle w:val="Heading2"/>
      </w:pPr>
      <w:r>
        <w:t>Know the main files</w:t>
      </w:r>
    </w:p>
    <w:p>
      <w:r>
        <w:t>settings.php contains your changes. index.php displays the catalogue; detail.php displays one record; about.php displays business information. manage.php, form.php and delete.php provide record management. The includes folder holds the supplied connection, query and page-layout functions.</w:t>
      </w:r>
    </w:p>
    <w:p>
      <w:pPr>
        <w:pStyle w:val="Heading2"/>
      </w:pPr>
      <w:r>
        <w:t>Optional improvements after the core works</w:t>
      </w:r>
    </w:p>
    <w:p>
      <w:pPr>
        <w:pStyle w:val="ListBullet"/>
      </w:pPr>
      <w:r>
        <w:t>Improve headings, descriptions, navigation wording and accessible colours.</w:t>
      </w:r>
    </w:p>
    <w:p>
      <w:pPr>
        <w:pStyle w:val="ListBullet"/>
      </w:pPr>
      <w:r>
        <w:t>Add a useful static information page by following about.php and the shared header/footer pattern.</w:t>
      </w:r>
    </w:p>
    <w:p>
      <w:pPr>
        <w:pStyle w:val="ListBullet"/>
      </w:pPr>
      <w:r>
        <w:t>Add an extra filter, field or lookup-management page only with tutor support, because this changes more than the labels.</w:t>
      </w:r>
    </w:p>
    <w:p>
      <w:r>
        <w:t>Keep a copy of a working version before making an extension. Explain what you changed and test that the original features still work. The core activity does not require a framework, online service or shopping basket.</w:t>
      </w:r>
    </w:p>
    <w:sectPr w:rsidR="00FC693F" w:rsidRPr="0006063C" w:rsidSect="00034616">
      <w:footerReference w:type="default" r:id="rId9"/>
      <w:pgSz w:w="11909" w:h="16834"/>
      <w:pgMar w:top="936" w:right="1008" w:bottom="936" w:left="1008" w:header="720" w:footer="432"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0000000000000000000"/>
    <w:charset w:val="02"/>
    <w:family w:val="auto"/>
    <w:pitch w:val="variable"/>
    <w:sig w:usb0="00000000" w:usb1="10000000" w:usb2="00000000" w:usb3="00000000" w:csb0="80000000" w:csb1="00000000"/>
  </w:font>
  <w:font w:name="Times New Roman">
    <w:panose1 w:val="02020603050405020304"/>
    <w:charset w:val="00"/>
    <w:family w:val="auto"/>
    <w:pitch w:val="variable"/>
    <w:sig w:usb0="E0002AFF" w:usb1="C0007841" w:usb2="00000009" w:usb3="00000000" w:csb0="000001FF" w:csb1="00000000"/>
  </w:font>
  <w:font w:name="Cambria">
    <w:panose1 w:val="02040503050406030204"/>
    <w:charset w:val="00"/>
    <w:family w:val="auto"/>
    <w:pitch w:val="variable"/>
    <w:sig w:usb0="E00002FF" w:usb1="400004FF" w:usb2="00000000" w:usb3="00000000" w:csb0="0000019F" w:csb1="00000000"/>
  </w:font>
  <w:font w:name="ＭＳ 明朝">
    <w:panose1 w:val="00000000000000000000"/>
    <w:charset w:val="80"/>
    <w:family w:val="roman"/>
    <w:notTrueType/>
    <w:pitch w:val="fixed"/>
    <w:sig w:usb0="00000001" w:usb1="08070000" w:usb2="00000010" w:usb3="00000000" w:csb0="00020000" w:csb1="00000000"/>
  </w:font>
  <w:font w:name="Calibri">
    <w:panose1 w:val="020F0502020204030204"/>
    <w:charset w:val="00"/>
    <w:family w:val="auto"/>
    <w:pitch w:val="variable"/>
    <w:sig w:usb0="E10002FF" w:usb1="4000ACFF" w:usb2="00000009" w:usb3="00000000" w:csb0="0000019F" w:csb1="00000000"/>
  </w:font>
  <w:font w:name="ＭＳ ゴシック">
    <w:panose1 w:val="00000000000000000000"/>
    <w:charset w:val="80"/>
    <w:family w:val="modern"/>
    <w:notTrueType/>
    <w:pitch w:val="fixed"/>
    <w:sig w:usb0="00000001" w:usb1="08070000" w:usb2="00000010" w:usb3="00000000" w:csb0="00020000" w:csb1="00000000"/>
  </w:font>
  <w:font w:name="Courier">
    <w:panose1 w:val="02000500000000000000"/>
    <w:charset w:val="00"/>
    <w:family w:val="auto"/>
    <w:pitch w:val="variable"/>
    <w:sig w:usb0="00000003" w:usb1="00000000" w:usb2="00000000" w:usb3="00000000" w:csb0="00000001" w:csb1="00000000"/>
  </w:font>
  <w:font w:name="Arial">
    <w:panose1 w:val="020B0604020202020204"/>
    <w:charset w:val="00"/>
    <w:family w:val="auto"/>
    <w:pitch w:val="variable"/>
    <w:sig w:usb0="E0002AFF" w:usb1="C0007843" w:usb2="00000009" w:usb3="00000000" w:csb0="000001FF" w:csb1="00000000"/>
  </w:font>
</w:fonts>
</file>

<file path=word/footer1.xml><?xml version="1.0" encoding="utf-8"?>
<w:ftr xmlns:m="http://schemas.openxmlformats.org/officeDocument/2006/math" xmlns:mc="http://schemas.openxmlformats.org/markup-compatibility/2006" xmlns:mo="http://schemas.microsoft.com/office/mac/office/2008/main" xmlns:mv="urn:schemas-microsoft-com:mac:vml" xmlns:o="urn:schemas-microsoft-com:office:office" xmlns:r="http://schemas.openxmlformats.org/officeDocument/2006/relationships" xmlns:v="urn:schemas-microsoft-com:vml" xmlns:w10="urn:schemas-microsoft-com:office:word" xmlns:w14="http://schemas.microsoft.com/office/word/2010/wordml" xmlns:w="http://schemas.openxmlformats.org/wordprocessingml/2006/main" xmlns:wne="http://schemas.microsoft.com/office/word/2006/wordml" xmlns:wp14="http://schemas.microsoft.com/office/word/2010/wordprocessingDrawing" xmlns:wp="http://schemas.openxmlformats.org/drawingml/2006/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p14">
  <w:p>
    <w:pPr>
      <w:pStyle w:val="Footer"/>
      <w:jc w:val="right"/>
    </w:pPr>
    <w:fldSimple w:instr="PAGE"/>
  </w:p>
</w:ftr>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FFFFFF7C"/>
    <w:multiLevelType w:val="singleLevel"/>
    <w:tmpl w:val="C310EC42"/>
    <w:lvl w:ilvl="0">
      <w:start w:val="1"/>
      <w:numFmt w:val="decimal"/>
      <w:lvlText w:val="%1."/>
      <w:lvlJc w:val="left"/>
      <w:pPr>
        <w:tabs>
          <w:tab w:val="num" w:pos="1800"/>
        </w:tabs>
        <w:ind w:left="1800" w:hanging="360"/>
      </w:pPr>
    </w:lvl>
  </w:abstractNum>
  <w:abstractNum w:abstractNumId="1">
    <w:nsid w:val="FFFFFF7D"/>
    <w:multiLevelType w:val="singleLevel"/>
    <w:tmpl w:val="E4089024"/>
    <w:lvl w:ilvl="0">
      <w:start w:val="1"/>
      <w:numFmt w:val="decimal"/>
      <w:lvlText w:val="%1."/>
      <w:lvlJc w:val="left"/>
      <w:pPr>
        <w:tabs>
          <w:tab w:val="num" w:pos="1440"/>
        </w:tabs>
        <w:ind w:left="1440" w:hanging="360"/>
      </w:pPr>
    </w:lvl>
  </w:abstractNum>
  <w:abstractNum w:abstractNumId="2">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num w:numId="1">
    <w:abstractNumId w:val="8"/>
  </w:num>
  <w:num w:numId="2">
    <w:abstractNumId w:val="6"/>
  </w:num>
  <w:num w:numId="3">
    <w:abstractNumId w:val="5"/>
  </w:num>
  <w:num w:numId="4">
    <w:abstractNumId w:val="4"/>
  </w:num>
  <w:num w:numId="5">
    <w:abstractNumId w:val="7"/>
  </w:num>
  <w:num w:numId="6">
    <w:abstractNumId w:val="3"/>
  </w:num>
  <w:num w:numId="7">
    <w:abstractNumId w:val="2"/>
  </w:num>
  <w:num w:numId="8">
    <w:abstractNumId w:val="1"/>
  </w:num>
  <w:num w:numId="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val="bestFit"/>
  <w:proofState w:spelling="clean" w:grammar="clean"/>
  <w:defaultTabStop w:val="720"/>
  <w:characterSpacingControl w:val="doNotCompress"/>
  <w:savePreviewPicture/>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B47730"/>
    <w:rsid w:val="00034616"/>
    <w:rsid w:val="0006063C"/>
    <w:rsid w:val="0015074B"/>
    <w:rsid w:val="0029639D"/>
    <w:rsid w:val="00326F90"/>
    <w:rsid w:val="00AA1D8D"/>
    <w:rsid w:val="00B47730"/>
    <w:rsid w:val="00CB0664"/>
    <w:rsid w:val="00FC693F"/>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7"/>
    <o:shapelayout v:ext="edit">
      <o:idmap v:ext="edit" data="1"/>
    </o:shapelayout>
  </w:shapeDefaults>
  <w:decimalSymbol w:val="."/>
  <w:listSeparator w:val=","/>
  <w14:docId w14:val="24062061"/>
  <w14:defaultImageDpi w14:val="3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FC693F"/>
    <w:pPr>
      <w:spacing w:after="140" w:line="257" w:lineRule="auto"/>
    </w:pPr>
    <w:rPr>
      <w:rFonts w:ascii="Calibri" w:hAnsi="Calibri"/>
      <w:color w:val="000000"/>
      <w:sz w:val="22"/>
    </w:rPr>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Heading1">
    <w:name w:val="heading 1"/>
    <w:basedOn w:val="Normal"/>
    <w:next w:val="Normal"/>
    <w:link w:val="Heading1Char"/>
    <w:uiPriority w:val="9"/>
    <w:qFormat/>
    <w:rsid w:val="00FC693F"/>
    <w:pPr>
      <w:keepNext/>
      <w:keepLines/>
      <w:spacing w:before="0" w:after="240"/>
      <w:outlineLvl w:val="0"/>
    </w:pPr>
    <w:rPr>
      <w:rFonts w:asciiTheme="majorHAnsi" w:eastAsiaTheme="majorEastAsia" w:hAnsiTheme="majorHAnsi" w:cstheme="majorBidi" w:ascii="Calibri" w:hAnsi="Calibri"/>
      <w:b/>
      <w:bCs/>
      <w:color w:val="000000"/>
      <w:sz w:val="34"/>
      <w:szCs w:val="28"/>
    </w:rPr>
  </w:style>
  <w:style w:type="paragraph" w:styleId="Heading2">
    <w:name w:val="heading 2"/>
    <w:basedOn w:val="Normal"/>
    <w:next w:val="Normal"/>
    <w:link w:val="Heading2Char"/>
    <w:uiPriority w:val="9"/>
    <w:unhideWhenUsed/>
    <w:qFormat/>
    <w:rsid w:val="00FC693F"/>
    <w:pPr>
      <w:keepNext/>
      <w:keepLines/>
      <w:spacing w:before="200" w:after="120"/>
      <w:outlineLvl w:val="1"/>
    </w:pPr>
    <w:rPr>
      <w:rFonts w:asciiTheme="majorHAnsi" w:eastAsiaTheme="majorEastAsia" w:hAnsiTheme="majorHAnsi" w:cstheme="majorBidi" w:ascii="Calibri" w:hAnsi="Calibri"/>
      <w:b/>
      <w:bCs/>
      <w:color w:val="000000"/>
      <w:sz w:val="25"/>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ascii="Calibri" w:hAnsi="Calibri"/>
      <w:b/>
      <w:bCs/>
      <w:color w:val="000000"/>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keepNext/>
      <w:spacing w:after="280" w:line="240" w:lineRule="auto" w:before="0"/>
      <w:contextualSpacing/>
    </w:pPr>
    <w:rPr>
      <w:rFonts w:asciiTheme="majorHAnsi" w:eastAsiaTheme="majorEastAsia" w:hAnsiTheme="majorHAnsi" w:cstheme="majorBidi" w:ascii="Calibri" w:hAnsi="Calibri"/>
      <w:b/>
      <w:color w:val="000000"/>
      <w:spacing w:val="5"/>
      <w:kern w:val="28"/>
      <w:sz w:val="50"/>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keepNext/>
      <w:numPr>
        <w:ilvl w:val="1"/>
      </w:numPr>
      <w:spacing w:before="0" w:after="200"/>
    </w:pPr>
    <w:rPr>
      <w:rFonts w:asciiTheme="majorHAnsi" w:eastAsiaTheme="majorEastAsia" w:hAnsiTheme="majorHAnsi" w:cstheme="majorBidi" w:ascii="Calibri" w:hAnsi="Calibri"/>
      <w:b w:val="0"/>
      <w:i/>
      <w:iCs/>
      <w:color w:val="000000"/>
      <w:spacing w:val="15"/>
      <w:sz w:val="26"/>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rFonts w:ascii="Calibri" w:hAnsi="Calibri"/>
      <w:b/>
      <w:bCs/>
      <w:color w:val="000000"/>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Ind w:w="0" w:type="dxa"/>
      <w:tblBorders>
        <w:top w:val="single" w:sz="8" w:space="0" w:color="000000" w:themeColor="text1"/>
        <w:bottom w:val="single" w:sz="8" w:space="0" w:color="000000" w:themeColor="text1"/>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Ind w:w="0" w:type="dxa"/>
      <w:tblBorders>
        <w:top w:val="single" w:sz="8" w:space="0" w:color="4F81BD" w:themeColor="accent1"/>
        <w:bottom w:val="single" w:sz="8" w:space="0" w:color="4F81BD" w:themeColor="accent1"/>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Ind w:w="0" w:type="dxa"/>
      <w:tblBorders>
        <w:top w:val="single" w:sz="8" w:space="0" w:color="C0504D" w:themeColor="accent2"/>
        <w:bottom w:val="single" w:sz="8" w:space="0" w:color="C0504D" w:themeColor="accent2"/>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Ind w:w="0" w:type="dxa"/>
      <w:tblBorders>
        <w:top w:val="single" w:sz="8" w:space="0" w:color="9BBB59" w:themeColor="accent3"/>
        <w:bottom w:val="single" w:sz="8" w:space="0" w:color="9BBB59" w:themeColor="accent3"/>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Ind w:w="0" w:type="dxa"/>
      <w:tblBorders>
        <w:top w:val="single" w:sz="8" w:space="0" w:color="8064A2" w:themeColor="accent4"/>
        <w:bottom w:val="single" w:sz="8" w:space="0" w:color="8064A2" w:themeColor="accent4"/>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Ind w:w="0" w:type="dxa"/>
      <w:tblBorders>
        <w:top w:val="single" w:sz="8" w:space="0" w:color="4BACC6" w:themeColor="accent5"/>
        <w:bottom w:val="single" w:sz="8" w:space="0" w:color="4BACC6" w:themeColor="accent5"/>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Ind w:w="0" w:type="dxa"/>
      <w:tblBorders>
        <w:top w:val="single" w:sz="8" w:space="0" w:color="F79646" w:themeColor="accent6"/>
        <w:bottom w:val="single" w:sz="8" w:space="0" w:color="F79646" w:themeColor="accent6"/>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Ind w:w="0" w:type="dxa"/>
      <w:tblBorders>
        <w:top w:val="single" w:sz="8" w:space="0" w:color="000000" w:themeColor="text1"/>
        <w:left w:val="single" w:sz="8" w:space="0" w:color="000000" w:themeColor="text1"/>
        <w:bottom w:val="single" w:sz="8" w:space="0" w:color="000000" w:themeColor="text1"/>
        <w:right w:val="single" w:sz="8" w:space="0" w:color="000000" w:themeColor="text1"/>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Ind w:w="0" w:type="dxa"/>
      <w:tblBorders>
        <w:top w:val="single" w:sz="8" w:space="0" w:color="4F81BD" w:themeColor="accent1"/>
        <w:left w:val="single" w:sz="8" w:space="0" w:color="4F81BD" w:themeColor="accent1"/>
        <w:bottom w:val="single" w:sz="8" w:space="0" w:color="4F81BD" w:themeColor="accent1"/>
        <w:right w:val="single" w:sz="8" w:space="0" w:color="4F81BD" w:themeColor="accent1"/>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Ind w:w="0" w:type="dxa"/>
      <w:tblBorders>
        <w:top w:val="single" w:sz="8" w:space="0" w:color="C0504D" w:themeColor="accent2"/>
        <w:left w:val="single" w:sz="8" w:space="0" w:color="C0504D" w:themeColor="accent2"/>
        <w:bottom w:val="single" w:sz="8" w:space="0" w:color="C0504D" w:themeColor="accent2"/>
        <w:right w:val="single" w:sz="8" w:space="0" w:color="C0504D" w:themeColor="accent2"/>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Ind w:w="0" w:type="dxa"/>
      <w:tblBorders>
        <w:top w:val="single" w:sz="8" w:space="0" w:color="9BBB59" w:themeColor="accent3"/>
        <w:left w:val="single" w:sz="8" w:space="0" w:color="9BBB59" w:themeColor="accent3"/>
        <w:bottom w:val="single" w:sz="8" w:space="0" w:color="9BBB59" w:themeColor="accent3"/>
        <w:right w:val="single" w:sz="8" w:space="0" w:color="9BBB59" w:themeColor="accent3"/>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Ind w:w="0" w:type="dxa"/>
      <w:tblBorders>
        <w:top w:val="single" w:sz="8" w:space="0" w:color="8064A2" w:themeColor="accent4"/>
        <w:left w:val="single" w:sz="8" w:space="0" w:color="8064A2" w:themeColor="accent4"/>
        <w:bottom w:val="single" w:sz="8" w:space="0" w:color="8064A2" w:themeColor="accent4"/>
        <w:right w:val="single" w:sz="8" w:space="0" w:color="8064A2" w:themeColor="accent4"/>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Ind w:w="0" w:type="dxa"/>
      <w:tblBorders>
        <w:top w:val="single" w:sz="8" w:space="0" w:color="4BACC6" w:themeColor="accent5"/>
        <w:left w:val="single" w:sz="8" w:space="0" w:color="4BACC6" w:themeColor="accent5"/>
        <w:bottom w:val="single" w:sz="8" w:space="0" w:color="4BACC6" w:themeColor="accent5"/>
        <w:right w:val="single" w:sz="8" w:space="0" w:color="4BACC6" w:themeColor="accent5"/>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Ind w:w="0" w:type="dxa"/>
      <w:tblBorders>
        <w:top w:val="single" w:sz="8" w:space="0" w:color="F79646" w:themeColor="accent6"/>
        <w:left w:val="single" w:sz="8" w:space="0" w:color="F79646" w:themeColor="accent6"/>
        <w:bottom w:val="single" w:sz="8" w:space="0" w:color="F79646" w:themeColor="accent6"/>
        <w:right w:val="single" w:sz="8" w:space="0" w:color="F79646" w:themeColor="accent6"/>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Ind w:w="0" w:type="dxa"/>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Ind w:w="0" w:type="dxa"/>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Ind w:w="0" w:type="dxa"/>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Ind w:w="0" w:type="dxa"/>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Ind w:w="0" w:type="dxa"/>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Ind w:w="0" w:type="dxa"/>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Ind w:w="0" w:type="dxa"/>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Ind w:w="0" w:type="dxa"/>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Ind w:w="0" w:type="dxa"/>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Ind w:w="0" w:type="dxa"/>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Ind w:w="0" w:type="dxa"/>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Ind w:w="0" w:type="dxa"/>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Ind w:w="0" w:type="dxa"/>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Ind w:w="0" w:type="dxa"/>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000000" w:themeColor="text1"/>
        <w:bottom w:val="single" w:sz="8" w:space="0" w:color="000000" w:themeColor="text1"/>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4F81BD" w:themeColor="accent1"/>
        <w:bottom w:val="single" w:sz="8" w:space="0" w:color="4F81BD" w:themeColor="accent1"/>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C0504D" w:themeColor="accent2"/>
        <w:bottom w:val="single" w:sz="8" w:space="0" w:color="C0504D" w:themeColor="accent2"/>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9BBB59" w:themeColor="accent3"/>
        <w:bottom w:val="single" w:sz="8" w:space="0" w:color="9BBB59" w:themeColor="accent3"/>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8064A2" w:themeColor="accent4"/>
        <w:bottom w:val="single" w:sz="8" w:space="0" w:color="8064A2" w:themeColor="accent4"/>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4BACC6" w:themeColor="accent5"/>
        <w:bottom w:val="single" w:sz="8" w:space="0" w:color="4BACC6" w:themeColor="accent5"/>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F79646" w:themeColor="accent6"/>
        <w:bottom w:val="single" w:sz="8" w:space="0" w:color="F79646" w:themeColor="accent6"/>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000000" w:themeColor="text1"/>
        <w:left w:val="single" w:sz="8" w:space="0" w:color="000000" w:themeColor="text1"/>
        <w:bottom w:val="single" w:sz="8" w:space="0" w:color="000000" w:themeColor="text1"/>
        <w:right w:val="single" w:sz="8" w:space="0" w:color="000000" w:themeColor="text1"/>
      </w:tblBorders>
      <w:tblCellMar>
        <w:top w:w="0" w:type="dxa"/>
        <w:left w:w="108" w:type="dxa"/>
        <w:bottom w:w="0" w:type="dxa"/>
        <w:right w:w="108" w:type="dxa"/>
      </w:tblCellMar>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4F81BD" w:themeColor="accent1"/>
        <w:left w:val="single" w:sz="8" w:space="0" w:color="4F81BD" w:themeColor="accent1"/>
        <w:bottom w:val="single" w:sz="8" w:space="0" w:color="4F81BD" w:themeColor="accent1"/>
        <w:right w:val="single" w:sz="8" w:space="0" w:color="4F81BD" w:themeColor="accent1"/>
      </w:tblBorders>
      <w:tblCellMar>
        <w:top w:w="0" w:type="dxa"/>
        <w:left w:w="108" w:type="dxa"/>
        <w:bottom w:w="0" w:type="dxa"/>
        <w:right w:w="108" w:type="dxa"/>
      </w:tblCellMar>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C0504D" w:themeColor="accent2"/>
        <w:left w:val="single" w:sz="8" w:space="0" w:color="C0504D" w:themeColor="accent2"/>
        <w:bottom w:val="single" w:sz="8" w:space="0" w:color="C0504D" w:themeColor="accent2"/>
        <w:right w:val="single" w:sz="8" w:space="0" w:color="C0504D" w:themeColor="accent2"/>
      </w:tblBorders>
      <w:tblCellMar>
        <w:top w:w="0" w:type="dxa"/>
        <w:left w:w="108" w:type="dxa"/>
        <w:bottom w:w="0" w:type="dxa"/>
        <w:right w:w="108" w:type="dxa"/>
      </w:tblCellMar>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9BBB59" w:themeColor="accent3"/>
        <w:left w:val="single" w:sz="8" w:space="0" w:color="9BBB59" w:themeColor="accent3"/>
        <w:bottom w:val="single" w:sz="8" w:space="0" w:color="9BBB59" w:themeColor="accent3"/>
        <w:right w:val="single" w:sz="8" w:space="0" w:color="9BBB59" w:themeColor="accent3"/>
      </w:tblBorders>
      <w:tblCellMar>
        <w:top w:w="0" w:type="dxa"/>
        <w:left w:w="108" w:type="dxa"/>
        <w:bottom w:w="0" w:type="dxa"/>
        <w:right w:w="108" w:type="dxa"/>
      </w:tblCellMar>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8064A2" w:themeColor="accent4"/>
        <w:left w:val="single" w:sz="8" w:space="0" w:color="8064A2" w:themeColor="accent4"/>
        <w:bottom w:val="single" w:sz="8" w:space="0" w:color="8064A2" w:themeColor="accent4"/>
        <w:right w:val="single" w:sz="8" w:space="0" w:color="8064A2" w:themeColor="accent4"/>
      </w:tblBorders>
      <w:tblCellMar>
        <w:top w:w="0" w:type="dxa"/>
        <w:left w:w="108" w:type="dxa"/>
        <w:bottom w:w="0" w:type="dxa"/>
        <w:right w:w="108" w:type="dxa"/>
      </w:tblCellMar>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4BACC6" w:themeColor="accent5"/>
        <w:left w:val="single" w:sz="8" w:space="0" w:color="4BACC6" w:themeColor="accent5"/>
        <w:bottom w:val="single" w:sz="8" w:space="0" w:color="4BACC6" w:themeColor="accent5"/>
        <w:right w:val="single" w:sz="8" w:space="0" w:color="4BACC6" w:themeColor="accent5"/>
      </w:tblBorders>
      <w:tblCellMar>
        <w:top w:w="0" w:type="dxa"/>
        <w:left w:w="108" w:type="dxa"/>
        <w:bottom w:w="0" w:type="dxa"/>
        <w:right w:w="108" w:type="dxa"/>
      </w:tblCellMar>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F79646" w:themeColor="accent6"/>
        <w:left w:val="single" w:sz="8" w:space="0" w:color="F79646" w:themeColor="accent6"/>
        <w:bottom w:val="single" w:sz="8" w:space="0" w:color="F79646" w:themeColor="accent6"/>
        <w:right w:val="single" w:sz="8" w:space="0" w:color="F79646" w:themeColor="accent6"/>
      </w:tblBorders>
      <w:tblCellMar>
        <w:top w:w="0" w:type="dxa"/>
        <w:left w:w="108" w:type="dxa"/>
        <w:bottom w:w="0" w:type="dxa"/>
        <w:right w:w="108" w:type="dxa"/>
      </w:tblCellMar>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Ind w:w="0" w:type="dxa"/>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CellMar>
        <w:top w:w="0" w:type="dxa"/>
        <w:left w:w="108" w:type="dxa"/>
        <w:bottom w:w="0" w:type="dxa"/>
        <w:right w:w="108" w:type="dxa"/>
      </w:tblCellMar>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Ind w:w="0" w:type="dxa"/>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CellMar>
        <w:top w:w="0" w:type="dxa"/>
        <w:left w:w="108" w:type="dxa"/>
        <w:bottom w:w="0" w:type="dxa"/>
        <w:right w:w="108" w:type="dxa"/>
      </w:tblCellMar>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Ind w:w="0" w:type="dxa"/>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CellMar>
        <w:top w:w="0" w:type="dxa"/>
        <w:left w:w="108" w:type="dxa"/>
        <w:bottom w:w="0" w:type="dxa"/>
        <w:right w:w="108" w:type="dxa"/>
      </w:tblCellMar>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Ind w:w="0" w:type="dxa"/>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CellMar>
        <w:top w:w="0" w:type="dxa"/>
        <w:left w:w="108" w:type="dxa"/>
        <w:bottom w:w="0" w:type="dxa"/>
        <w:right w:w="108" w:type="dxa"/>
      </w:tblCellMar>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Ind w:w="0" w:type="dxa"/>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CellMar>
        <w:top w:w="0" w:type="dxa"/>
        <w:left w:w="108" w:type="dxa"/>
        <w:bottom w:w="0" w:type="dxa"/>
        <w:right w:w="108" w:type="dxa"/>
      </w:tblCellMar>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Ind w:w="0" w:type="dxa"/>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CellMar>
        <w:top w:w="0" w:type="dxa"/>
        <w:left w:w="108" w:type="dxa"/>
        <w:bottom w:w="0" w:type="dxa"/>
        <w:right w:w="108" w:type="dxa"/>
      </w:tblCellMar>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Ind w:w="0" w:type="dxa"/>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CellMar>
        <w:top w:w="0" w:type="dxa"/>
        <w:left w:w="108" w:type="dxa"/>
        <w:bottom w:w="0" w:type="dxa"/>
        <w:right w:w="108" w:type="dxa"/>
      </w:tblCellMar>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CellMar>
        <w:top w:w="0" w:type="dxa"/>
        <w:left w:w="108" w:type="dxa"/>
        <w:bottom w:w="0" w:type="dxa"/>
        <w:right w:w="108" w:type="dxa"/>
      </w:tblCellMar>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CellMar>
        <w:top w:w="0" w:type="dxa"/>
        <w:left w:w="108" w:type="dxa"/>
        <w:bottom w:w="0" w:type="dxa"/>
        <w:right w:w="108" w:type="dxa"/>
      </w:tblCellMar>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CellMar>
        <w:top w:w="0" w:type="dxa"/>
        <w:left w:w="108" w:type="dxa"/>
        <w:bottom w:w="0" w:type="dxa"/>
        <w:right w:w="108" w:type="dxa"/>
      </w:tblCellMar>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CellMar>
        <w:top w:w="0" w:type="dxa"/>
        <w:left w:w="108" w:type="dxa"/>
        <w:bottom w:w="0" w:type="dxa"/>
        <w:right w:w="108" w:type="dxa"/>
      </w:tblCellMar>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CellMar>
        <w:top w:w="0" w:type="dxa"/>
        <w:left w:w="108" w:type="dxa"/>
        <w:bottom w:w="0" w:type="dxa"/>
        <w:right w:w="108" w:type="dxa"/>
      </w:tblCellMar>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CellMar>
        <w:top w:w="0" w:type="dxa"/>
        <w:left w:w="108" w:type="dxa"/>
        <w:bottom w:w="0" w:type="dxa"/>
        <w:right w:w="108" w:type="dxa"/>
      </w:tblCellMar>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CellMar>
        <w:top w:w="0" w:type="dxa"/>
        <w:left w:w="108" w:type="dxa"/>
        <w:bottom w:w="0" w:type="dxa"/>
        <w:right w:w="108" w:type="dxa"/>
      </w:tblCellMar>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rfulShading">
    <w:name w:val="Colorful Shading"/>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rfulShading-Accent4">
    <w:name w:val="Colorful Shading Accent 4"/>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rfulList">
    <w:name w:val="Colorful List"/>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rfulList-Accent2">
    <w:name w:val="Colorful List Accent 2"/>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rfulList-Accent3">
    <w:name w:val="Colorful List Accent 3"/>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rfulList-Accent4">
    <w:name w:val="Colorful List Accent 4"/>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rfulList-Accent5">
    <w:name w:val="Colorful List Accent 5"/>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rfulList-Accent6">
    <w:name w:val="Colorful List Accent 6"/>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rfulGrid">
    <w:name w:val="Colorful Grid"/>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rfulGrid-Accent2">
    <w:name w:val="Colorful Grid Accent 2"/>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rfulGrid-Accent3">
    <w:name w:val="Colorful Grid Accent 3"/>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rfulGrid-Accent4">
    <w:name w:val="Colorful Grid Accent 4"/>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rfulGrid-Accent5">
    <w:name w:val="Colorful Grid Accent 5"/>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rfulGrid-Accent6">
    <w:name w:val="Colorful Grid Accent 6"/>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paragraph" w:customStyle="1" w:styleId="Guidance">
    <w:name w:val="Guidance"/>
    <w:basedOn w:val="Normal"/>
    <w:pPr>
      <w:spacing w:after="160"/>
    </w:pPr>
    <w:rPr>
      <w:rFonts w:ascii="Calibri" w:hAnsi="Calibri"/>
      <w:i w:val="0"/>
      <w:color w:val="555555"/>
      <w:sz w:val="21"/>
    </w:rPr>
  </w:style>
  <w:style w:type="paragraph" w:customStyle="1" w:styleId="Fillin">
    <w:name w:val="Fill in"/>
    <w:basedOn w:val="Normal"/>
    <w:pPr>
      <w:spacing w:after="160"/>
    </w:pPr>
    <w:rPr>
      <w:rFonts w:ascii="Calibri" w:hAnsi="Calibri"/>
      <w:i/>
      <w:color w:val="245478"/>
      <w:sz w:val="22"/>
    </w:rPr>
  </w:style>
  <w:style w:type="paragraph" w:customStyle="1" w:styleId="TOC1">
    <w:name w:val="TOC 1"/>
    <w:pPr>
      <w:spacing w:after="160"/>
    </w:pPr>
    <w:rPr>
      <w:rFonts w:ascii="Calibri" w:hAnsi="Calibri"/>
      <w:color w:val="000000"/>
      <w:sz w:val="22"/>
    </w:rPr>
  </w:style>
  <w:style w:type="paragraph" w:customStyle="1" w:styleId="TOC2">
    <w:name w:val="TOC 2"/>
    <w:pPr>
      <w:spacing w:after="160"/>
    </w:pPr>
    <w:rPr>
      <w:rFonts w:ascii="Calibri" w:hAnsi="Calibri"/>
      <w:color w:val="000000"/>
      <w:sz w:val="22"/>
    </w:r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FC693F"/>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Ind w:w="0" w:type="dxa"/>
      <w:tblBorders>
        <w:top w:val="single" w:sz="8" w:space="0" w:color="000000" w:themeColor="text1"/>
        <w:bottom w:val="single" w:sz="8" w:space="0" w:color="000000" w:themeColor="text1"/>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Ind w:w="0" w:type="dxa"/>
      <w:tblBorders>
        <w:top w:val="single" w:sz="8" w:space="0" w:color="4F81BD" w:themeColor="accent1"/>
        <w:bottom w:val="single" w:sz="8" w:space="0" w:color="4F81BD" w:themeColor="accent1"/>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Ind w:w="0" w:type="dxa"/>
      <w:tblBorders>
        <w:top w:val="single" w:sz="8" w:space="0" w:color="C0504D" w:themeColor="accent2"/>
        <w:bottom w:val="single" w:sz="8" w:space="0" w:color="C0504D" w:themeColor="accent2"/>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Ind w:w="0" w:type="dxa"/>
      <w:tblBorders>
        <w:top w:val="single" w:sz="8" w:space="0" w:color="9BBB59" w:themeColor="accent3"/>
        <w:bottom w:val="single" w:sz="8" w:space="0" w:color="9BBB59" w:themeColor="accent3"/>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Ind w:w="0" w:type="dxa"/>
      <w:tblBorders>
        <w:top w:val="single" w:sz="8" w:space="0" w:color="8064A2" w:themeColor="accent4"/>
        <w:bottom w:val="single" w:sz="8" w:space="0" w:color="8064A2" w:themeColor="accent4"/>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Ind w:w="0" w:type="dxa"/>
      <w:tblBorders>
        <w:top w:val="single" w:sz="8" w:space="0" w:color="4BACC6" w:themeColor="accent5"/>
        <w:bottom w:val="single" w:sz="8" w:space="0" w:color="4BACC6" w:themeColor="accent5"/>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Ind w:w="0" w:type="dxa"/>
      <w:tblBorders>
        <w:top w:val="single" w:sz="8" w:space="0" w:color="F79646" w:themeColor="accent6"/>
        <w:bottom w:val="single" w:sz="8" w:space="0" w:color="F79646" w:themeColor="accent6"/>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Ind w:w="0" w:type="dxa"/>
      <w:tblBorders>
        <w:top w:val="single" w:sz="8" w:space="0" w:color="000000" w:themeColor="text1"/>
        <w:left w:val="single" w:sz="8" w:space="0" w:color="000000" w:themeColor="text1"/>
        <w:bottom w:val="single" w:sz="8" w:space="0" w:color="000000" w:themeColor="text1"/>
        <w:right w:val="single" w:sz="8" w:space="0" w:color="000000" w:themeColor="text1"/>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Ind w:w="0" w:type="dxa"/>
      <w:tblBorders>
        <w:top w:val="single" w:sz="8" w:space="0" w:color="4F81BD" w:themeColor="accent1"/>
        <w:left w:val="single" w:sz="8" w:space="0" w:color="4F81BD" w:themeColor="accent1"/>
        <w:bottom w:val="single" w:sz="8" w:space="0" w:color="4F81BD" w:themeColor="accent1"/>
        <w:right w:val="single" w:sz="8" w:space="0" w:color="4F81BD" w:themeColor="accent1"/>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Ind w:w="0" w:type="dxa"/>
      <w:tblBorders>
        <w:top w:val="single" w:sz="8" w:space="0" w:color="C0504D" w:themeColor="accent2"/>
        <w:left w:val="single" w:sz="8" w:space="0" w:color="C0504D" w:themeColor="accent2"/>
        <w:bottom w:val="single" w:sz="8" w:space="0" w:color="C0504D" w:themeColor="accent2"/>
        <w:right w:val="single" w:sz="8" w:space="0" w:color="C0504D" w:themeColor="accent2"/>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Ind w:w="0" w:type="dxa"/>
      <w:tblBorders>
        <w:top w:val="single" w:sz="8" w:space="0" w:color="9BBB59" w:themeColor="accent3"/>
        <w:left w:val="single" w:sz="8" w:space="0" w:color="9BBB59" w:themeColor="accent3"/>
        <w:bottom w:val="single" w:sz="8" w:space="0" w:color="9BBB59" w:themeColor="accent3"/>
        <w:right w:val="single" w:sz="8" w:space="0" w:color="9BBB59" w:themeColor="accent3"/>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Ind w:w="0" w:type="dxa"/>
      <w:tblBorders>
        <w:top w:val="single" w:sz="8" w:space="0" w:color="8064A2" w:themeColor="accent4"/>
        <w:left w:val="single" w:sz="8" w:space="0" w:color="8064A2" w:themeColor="accent4"/>
        <w:bottom w:val="single" w:sz="8" w:space="0" w:color="8064A2" w:themeColor="accent4"/>
        <w:right w:val="single" w:sz="8" w:space="0" w:color="8064A2" w:themeColor="accent4"/>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Ind w:w="0" w:type="dxa"/>
      <w:tblBorders>
        <w:top w:val="single" w:sz="8" w:space="0" w:color="4BACC6" w:themeColor="accent5"/>
        <w:left w:val="single" w:sz="8" w:space="0" w:color="4BACC6" w:themeColor="accent5"/>
        <w:bottom w:val="single" w:sz="8" w:space="0" w:color="4BACC6" w:themeColor="accent5"/>
        <w:right w:val="single" w:sz="8" w:space="0" w:color="4BACC6" w:themeColor="accent5"/>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Ind w:w="0" w:type="dxa"/>
      <w:tblBorders>
        <w:top w:val="single" w:sz="8" w:space="0" w:color="F79646" w:themeColor="accent6"/>
        <w:left w:val="single" w:sz="8" w:space="0" w:color="F79646" w:themeColor="accent6"/>
        <w:bottom w:val="single" w:sz="8" w:space="0" w:color="F79646" w:themeColor="accent6"/>
        <w:right w:val="single" w:sz="8" w:space="0" w:color="F79646" w:themeColor="accent6"/>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Ind w:w="0" w:type="dxa"/>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Ind w:w="0" w:type="dxa"/>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Ind w:w="0" w:type="dxa"/>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Ind w:w="0" w:type="dxa"/>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Ind w:w="0" w:type="dxa"/>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Ind w:w="0" w:type="dxa"/>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Ind w:w="0" w:type="dxa"/>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Ind w:w="0" w:type="dxa"/>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Ind w:w="0" w:type="dxa"/>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Ind w:w="0" w:type="dxa"/>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Ind w:w="0" w:type="dxa"/>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Ind w:w="0" w:type="dxa"/>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Ind w:w="0" w:type="dxa"/>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Ind w:w="0" w:type="dxa"/>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000000" w:themeColor="text1"/>
        <w:bottom w:val="single" w:sz="8" w:space="0" w:color="000000" w:themeColor="text1"/>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4F81BD" w:themeColor="accent1"/>
        <w:bottom w:val="single" w:sz="8" w:space="0" w:color="4F81BD" w:themeColor="accent1"/>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C0504D" w:themeColor="accent2"/>
        <w:bottom w:val="single" w:sz="8" w:space="0" w:color="C0504D" w:themeColor="accent2"/>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9BBB59" w:themeColor="accent3"/>
        <w:bottom w:val="single" w:sz="8" w:space="0" w:color="9BBB59" w:themeColor="accent3"/>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8064A2" w:themeColor="accent4"/>
        <w:bottom w:val="single" w:sz="8" w:space="0" w:color="8064A2" w:themeColor="accent4"/>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4BACC6" w:themeColor="accent5"/>
        <w:bottom w:val="single" w:sz="8" w:space="0" w:color="4BACC6" w:themeColor="accent5"/>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F79646" w:themeColor="accent6"/>
        <w:bottom w:val="single" w:sz="8" w:space="0" w:color="F79646" w:themeColor="accent6"/>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000000" w:themeColor="text1"/>
        <w:left w:val="single" w:sz="8" w:space="0" w:color="000000" w:themeColor="text1"/>
        <w:bottom w:val="single" w:sz="8" w:space="0" w:color="000000" w:themeColor="text1"/>
        <w:right w:val="single" w:sz="8" w:space="0" w:color="000000" w:themeColor="text1"/>
      </w:tblBorders>
      <w:tblCellMar>
        <w:top w:w="0" w:type="dxa"/>
        <w:left w:w="108" w:type="dxa"/>
        <w:bottom w:w="0" w:type="dxa"/>
        <w:right w:w="108" w:type="dxa"/>
      </w:tblCellMar>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4F81BD" w:themeColor="accent1"/>
        <w:left w:val="single" w:sz="8" w:space="0" w:color="4F81BD" w:themeColor="accent1"/>
        <w:bottom w:val="single" w:sz="8" w:space="0" w:color="4F81BD" w:themeColor="accent1"/>
        <w:right w:val="single" w:sz="8" w:space="0" w:color="4F81BD" w:themeColor="accent1"/>
      </w:tblBorders>
      <w:tblCellMar>
        <w:top w:w="0" w:type="dxa"/>
        <w:left w:w="108" w:type="dxa"/>
        <w:bottom w:w="0" w:type="dxa"/>
        <w:right w:w="108" w:type="dxa"/>
      </w:tblCellMar>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C0504D" w:themeColor="accent2"/>
        <w:left w:val="single" w:sz="8" w:space="0" w:color="C0504D" w:themeColor="accent2"/>
        <w:bottom w:val="single" w:sz="8" w:space="0" w:color="C0504D" w:themeColor="accent2"/>
        <w:right w:val="single" w:sz="8" w:space="0" w:color="C0504D" w:themeColor="accent2"/>
      </w:tblBorders>
      <w:tblCellMar>
        <w:top w:w="0" w:type="dxa"/>
        <w:left w:w="108" w:type="dxa"/>
        <w:bottom w:w="0" w:type="dxa"/>
        <w:right w:w="108" w:type="dxa"/>
      </w:tblCellMar>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9BBB59" w:themeColor="accent3"/>
        <w:left w:val="single" w:sz="8" w:space="0" w:color="9BBB59" w:themeColor="accent3"/>
        <w:bottom w:val="single" w:sz="8" w:space="0" w:color="9BBB59" w:themeColor="accent3"/>
        <w:right w:val="single" w:sz="8" w:space="0" w:color="9BBB59" w:themeColor="accent3"/>
      </w:tblBorders>
      <w:tblCellMar>
        <w:top w:w="0" w:type="dxa"/>
        <w:left w:w="108" w:type="dxa"/>
        <w:bottom w:w="0" w:type="dxa"/>
        <w:right w:w="108" w:type="dxa"/>
      </w:tblCellMar>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8064A2" w:themeColor="accent4"/>
        <w:left w:val="single" w:sz="8" w:space="0" w:color="8064A2" w:themeColor="accent4"/>
        <w:bottom w:val="single" w:sz="8" w:space="0" w:color="8064A2" w:themeColor="accent4"/>
        <w:right w:val="single" w:sz="8" w:space="0" w:color="8064A2" w:themeColor="accent4"/>
      </w:tblBorders>
      <w:tblCellMar>
        <w:top w:w="0" w:type="dxa"/>
        <w:left w:w="108" w:type="dxa"/>
        <w:bottom w:w="0" w:type="dxa"/>
        <w:right w:w="108" w:type="dxa"/>
      </w:tblCellMar>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4BACC6" w:themeColor="accent5"/>
        <w:left w:val="single" w:sz="8" w:space="0" w:color="4BACC6" w:themeColor="accent5"/>
        <w:bottom w:val="single" w:sz="8" w:space="0" w:color="4BACC6" w:themeColor="accent5"/>
        <w:right w:val="single" w:sz="8" w:space="0" w:color="4BACC6" w:themeColor="accent5"/>
      </w:tblBorders>
      <w:tblCellMar>
        <w:top w:w="0" w:type="dxa"/>
        <w:left w:w="108" w:type="dxa"/>
        <w:bottom w:w="0" w:type="dxa"/>
        <w:right w:w="108" w:type="dxa"/>
      </w:tblCellMar>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F79646" w:themeColor="accent6"/>
        <w:left w:val="single" w:sz="8" w:space="0" w:color="F79646" w:themeColor="accent6"/>
        <w:bottom w:val="single" w:sz="8" w:space="0" w:color="F79646" w:themeColor="accent6"/>
        <w:right w:val="single" w:sz="8" w:space="0" w:color="F79646" w:themeColor="accent6"/>
      </w:tblBorders>
      <w:tblCellMar>
        <w:top w:w="0" w:type="dxa"/>
        <w:left w:w="108" w:type="dxa"/>
        <w:bottom w:w="0" w:type="dxa"/>
        <w:right w:w="108" w:type="dxa"/>
      </w:tblCellMar>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Ind w:w="0" w:type="dxa"/>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CellMar>
        <w:top w:w="0" w:type="dxa"/>
        <w:left w:w="108" w:type="dxa"/>
        <w:bottom w:w="0" w:type="dxa"/>
        <w:right w:w="108" w:type="dxa"/>
      </w:tblCellMar>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Ind w:w="0" w:type="dxa"/>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CellMar>
        <w:top w:w="0" w:type="dxa"/>
        <w:left w:w="108" w:type="dxa"/>
        <w:bottom w:w="0" w:type="dxa"/>
        <w:right w:w="108" w:type="dxa"/>
      </w:tblCellMar>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Ind w:w="0" w:type="dxa"/>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CellMar>
        <w:top w:w="0" w:type="dxa"/>
        <w:left w:w="108" w:type="dxa"/>
        <w:bottom w:w="0" w:type="dxa"/>
        <w:right w:w="108" w:type="dxa"/>
      </w:tblCellMar>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Ind w:w="0" w:type="dxa"/>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CellMar>
        <w:top w:w="0" w:type="dxa"/>
        <w:left w:w="108" w:type="dxa"/>
        <w:bottom w:w="0" w:type="dxa"/>
        <w:right w:w="108" w:type="dxa"/>
      </w:tblCellMar>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Ind w:w="0" w:type="dxa"/>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CellMar>
        <w:top w:w="0" w:type="dxa"/>
        <w:left w:w="108" w:type="dxa"/>
        <w:bottom w:w="0" w:type="dxa"/>
        <w:right w:w="108" w:type="dxa"/>
      </w:tblCellMar>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Ind w:w="0" w:type="dxa"/>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CellMar>
        <w:top w:w="0" w:type="dxa"/>
        <w:left w:w="108" w:type="dxa"/>
        <w:bottom w:w="0" w:type="dxa"/>
        <w:right w:w="108" w:type="dxa"/>
      </w:tblCellMar>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Ind w:w="0" w:type="dxa"/>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CellMar>
        <w:top w:w="0" w:type="dxa"/>
        <w:left w:w="108" w:type="dxa"/>
        <w:bottom w:w="0" w:type="dxa"/>
        <w:right w:w="108" w:type="dxa"/>
      </w:tblCellMar>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CellMar>
        <w:top w:w="0" w:type="dxa"/>
        <w:left w:w="108" w:type="dxa"/>
        <w:bottom w:w="0" w:type="dxa"/>
        <w:right w:w="108" w:type="dxa"/>
      </w:tblCellMar>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CellMar>
        <w:top w:w="0" w:type="dxa"/>
        <w:left w:w="108" w:type="dxa"/>
        <w:bottom w:w="0" w:type="dxa"/>
        <w:right w:w="108" w:type="dxa"/>
      </w:tblCellMar>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CellMar>
        <w:top w:w="0" w:type="dxa"/>
        <w:left w:w="108" w:type="dxa"/>
        <w:bottom w:w="0" w:type="dxa"/>
        <w:right w:w="108" w:type="dxa"/>
      </w:tblCellMar>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CellMar>
        <w:top w:w="0" w:type="dxa"/>
        <w:left w:w="108" w:type="dxa"/>
        <w:bottom w:w="0" w:type="dxa"/>
        <w:right w:w="108" w:type="dxa"/>
      </w:tblCellMar>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CellMar>
        <w:top w:w="0" w:type="dxa"/>
        <w:left w:w="108" w:type="dxa"/>
        <w:bottom w:w="0" w:type="dxa"/>
        <w:right w:w="108" w:type="dxa"/>
      </w:tblCellMar>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CellMar>
        <w:top w:w="0" w:type="dxa"/>
        <w:left w:w="108" w:type="dxa"/>
        <w:bottom w:w="0" w:type="dxa"/>
        <w:right w:w="108" w:type="dxa"/>
      </w:tblCellMar>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CellMar>
        <w:top w:w="0" w:type="dxa"/>
        <w:left w:w="108" w:type="dxa"/>
        <w:bottom w:w="0" w:type="dxa"/>
        <w:right w:w="108" w:type="dxa"/>
      </w:tblCellMar>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rfulShading">
    <w:name w:val="Colorful Shading"/>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rfulShading-Accent4">
    <w:name w:val="Colorful Shading Accent 4"/>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rfulList">
    <w:name w:val="Colorful List"/>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rfulList-Accent2">
    <w:name w:val="Colorful List Accent 2"/>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rfulList-Accent3">
    <w:name w:val="Colorful List Accent 3"/>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rfulList-Accent4">
    <w:name w:val="Colorful List Accent 4"/>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rfulList-Accent5">
    <w:name w:val="Colorful List Accent 5"/>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rfulList-Accent6">
    <w:name w:val="Colorful List Accent 6"/>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rfulGrid">
    <w:name w:val="Colorful Grid"/>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rfulGrid-Accent2">
    <w:name w:val="Colorful Grid Accent 2"/>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rfulGrid-Accent3">
    <w:name w:val="Colorful Grid Accent 3"/>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rfulGrid-Accent4">
    <w:name w:val="Colorful Grid Accent 4"/>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rfulGrid-Accent5">
    <w:name w:val="Colorful Grid Accent 5"/>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rfulGrid-Accent6">
    <w:name w:val="Colorful Grid Accent 6"/>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allowPNG/>
  <w:doNotSaveAsSingleFile/>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4" Type="http://schemas.microsoft.com/office/2007/relationships/stylesWithEffects" Target="stylesWithEffects.xml"/><Relationship Id="rId5" Type="http://schemas.openxmlformats.org/officeDocument/2006/relationships/settings" Target="settings.xml"/><Relationship Id="rId6" Type="http://schemas.openxmlformats.org/officeDocument/2006/relationships/webSettings" Target="webSettings.xml"/><Relationship Id="rId7" Type="http://schemas.openxmlformats.org/officeDocument/2006/relationships/fontTable" Target="fontTable.xml"/><Relationship Id="rId8"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numbering" Target="numbering.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Macintosh Word</Application>
  <DocSecurity>0</DocSecurity>
  <Lines>0</Lines>
  <Paragraphs>0</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0</CharactersWithSpaces>
  <SharedDoc>false</SharedDoc>
  <HyperlinkBase/>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Part B Website Starter Student Quickstart</dc:title>
  <dc:subject/>
  <dc:creator/>
  <cp:keywords/>
  <dc:description>generated by python-docx</dc:description>
  <cp:lastModifiedBy/>
  <cp:revision>1</cp:revision>
  <dcterms:created xsi:type="dcterms:W3CDTF">2013-12-23T23:15:00Z</dcterms:created>
  <dcterms:modified xsi:type="dcterms:W3CDTF">2013-12-23T23:15:00Z</dcterms:modified>
  <cp:category/>
</cp:coreProperties>
</file>