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4628777" w14:textId="704E9833" w:rsidR="0CD49185" w:rsidRDefault="0CD49185" w:rsidP="0CD49185">
      <w:pPr>
        <w:pStyle w:val="ContentsHeading"/>
        <w:shd w:val="clear" w:color="auto" w:fill="FFFFFF" w:themeFill="background1"/>
        <w:jc w:val="center"/>
        <w:rPr>
          <w:rFonts w:ascii="Times New Roman" w:hAnsi="Times New Roman" w:cs="Times New Roman"/>
          <w:color w:val="333333"/>
          <w:sz w:val="48"/>
          <w:szCs w:val="48"/>
        </w:rPr>
      </w:pPr>
      <w:r w:rsidRPr="0CD49185">
        <w:rPr>
          <w:rFonts w:ascii="Times New Roman" w:hAnsi="Times New Roman" w:cs="Times New Roman"/>
          <w:color w:val="333333"/>
          <w:sz w:val="48"/>
          <w:szCs w:val="48"/>
        </w:rPr>
        <w:t xml:space="preserve"> </w:t>
      </w:r>
      <w:proofErr w:type="gramStart"/>
      <w:r w:rsidRPr="0CD49185">
        <w:rPr>
          <w:rFonts w:ascii="Times New Roman" w:hAnsi="Times New Roman" w:cs="Times New Roman"/>
          <w:color w:val="333333"/>
          <w:sz w:val="48"/>
          <w:szCs w:val="48"/>
        </w:rPr>
        <w:t xml:space="preserve">Module  </w:t>
      </w:r>
      <w:proofErr w:type="spellStart"/>
      <w:r w:rsidRPr="0CD49185">
        <w:rPr>
          <w:rFonts w:ascii="Times New Roman" w:hAnsi="Times New Roman" w:cs="Times New Roman"/>
          <w:color w:val="333333"/>
          <w:sz w:val="48"/>
          <w:szCs w:val="48"/>
        </w:rPr>
        <w:t>Title</w:t>
      </w:r>
      <w:proofErr w:type="gramEnd"/>
      <w:r w:rsidRPr="0CD49185">
        <w:rPr>
          <w:rFonts w:ascii="Times New Roman" w:hAnsi="Times New Roman" w:cs="Times New Roman"/>
          <w:color w:val="333333"/>
          <w:sz w:val="48"/>
          <w:szCs w:val="48"/>
        </w:rPr>
        <w:t>:Digital</w:t>
      </w:r>
      <w:proofErr w:type="spellEnd"/>
      <w:r w:rsidRPr="0CD49185">
        <w:rPr>
          <w:rFonts w:ascii="Times New Roman" w:hAnsi="Times New Roman" w:cs="Times New Roman"/>
          <w:color w:val="333333"/>
          <w:sz w:val="48"/>
          <w:szCs w:val="48"/>
        </w:rPr>
        <w:t xml:space="preserve"> Skills and Research Methods(BMSW4003_LON)</w:t>
      </w:r>
    </w:p>
    <w:p w14:paraId="6FA59BD8" w14:textId="0452037D" w:rsidR="0CD49185" w:rsidRDefault="0CD49185" w:rsidP="0CD49185">
      <w:pPr>
        <w:pStyle w:val="ContentsHeading"/>
        <w:shd w:val="clear" w:color="auto" w:fill="FFFFFF" w:themeFill="background1"/>
        <w:jc w:val="center"/>
        <w:rPr>
          <w:rFonts w:ascii="Times New Roman" w:hAnsi="Times New Roman" w:cs="Times New Roman"/>
          <w:color w:val="333333"/>
          <w:sz w:val="48"/>
          <w:szCs w:val="48"/>
        </w:rPr>
      </w:pPr>
      <w:r w:rsidRPr="0CD49185">
        <w:rPr>
          <w:rFonts w:ascii="Times New Roman" w:hAnsi="Times New Roman" w:cs="Times New Roman"/>
          <w:color w:val="333333"/>
          <w:sz w:val="48"/>
          <w:szCs w:val="48"/>
        </w:rPr>
        <w:t xml:space="preserve"> </w:t>
      </w:r>
    </w:p>
    <w:p w14:paraId="0D4686FE" w14:textId="626C3971" w:rsidR="0CD49185" w:rsidRDefault="0CD49185" w:rsidP="0CD49185">
      <w:pPr>
        <w:pStyle w:val="ContentsHeading"/>
        <w:shd w:val="clear" w:color="auto" w:fill="FFFFFF" w:themeFill="background1"/>
        <w:jc w:val="center"/>
        <w:rPr>
          <w:rFonts w:ascii="Times New Roman" w:hAnsi="Times New Roman" w:cs="Times New Roman"/>
          <w:color w:val="333333"/>
          <w:sz w:val="48"/>
          <w:szCs w:val="48"/>
        </w:rPr>
      </w:pPr>
    </w:p>
    <w:p w14:paraId="15118A81" w14:textId="65F07221" w:rsidR="0CD49185" w:rsidRDefault="0CD49185" w:rsidP="0CD49185">
      <w:pPr>
        <w:pStyle w:val="ContentsHeading"/>
        <w:shd w:val="clear" w:color="auto" w:fill="FFFFFF" w:themeFill="background1"/>
        <w:jc w:val="center"/>
        <w:rPr>
          <w:rFonts w:ascii="Times New Roman" w:hAnsi="Times New Roman" w:cs="Times New Roman"/>
          <w:color w:val="333333"/>
          <w:sz w:val="48"/>
          <w:szCs w:val="48"/>
        </w:rPr>
      </w:pPr>
    </w:p>
    <w:p w14:paraId="0854D07E" w14:textId="34637D02" w:rsidR="0CD49185" w:rsidRDefault="0CD49185" w:rsidP="0CD49185">
      <w:pPr>
        <w:pStyle w:val="ContentsHeading"/>
        <w:shd w:val="clear" w:color="auto" w:fill="FFFFFF" w:themeFill="background1"/>
        <w:jc w:val="center"/>
        <w:rPr>
          <w:rFonts w:ascii="Times New Roman" w:hAnsi="Times New Roman" w:cs="Times New Roman"/>
          <w:color w:val="333333"/>
          <w:sz w:val="48"/>
          <w:szCs w:val="48"/>
        </w:rPr>
      </w:pPr>
    </w:p>
    <w:p w14:paraId="3296D921" w14:textId="1C1C7EEE" w:rsidR="0CD49185" w:rsidRDefault="0CD49185" w:rsidP="0CD49185">
      <w:pPr>
        <w:pStyle w:val="ContentsHeading"/>
        <w:shd w:val="clear" w:color="auto" w:fill="FFFFFF" w:themeFill="background1"/>
        <w:jc w:val="center"/>
        <w:rPr>
          <w:rFonts w:ascii="Times New Roman" w:hAnsi="Times New Roman" w:cs="Times New Roman"/>
          <w:color w:val="333333"/>
          <w:sz w:val="48"/>
          <w:szCs w:val="48"/>
        </w:rPr>
      </w:pPr>
    </w:p>
    <w:p w14:paraId="6E6B2134" w14:textId="7041D342" w:rsidR="00EF2F41" w:rsidRDefault="006652E4" w:rsidP="0CD49185">
      <w:pPr>
        <w:pStyle w:val="ContentsHeading"/>
        <w:pageBreakBefore/>
        <w:shd w:val="clear" w:color="auto" w:fill="FFFFFF" w:themeFill="background1"/>
        <w:jc w:val="center"/>
        <w:rPr>
          <w:rFonts w:ascii="Times New Roman" w:hAnsi="Times New Roman" w:cs="Times New Roman"/>
          <w:color w:val="333333"/>
          <w:sz w:val="48"/>
          <w:szCs w:val="48"/>
        </w:rPr>
      </w:pPr>
      <w:r w:rsidRPr="006652E4">
        <w:rPr>
          <w:rFonts w:ascii="Times New Roman" w:hAnsi="Times New Roman" w:cs="Times New Roman"/>
          <w:color w:val="333333"/>
          <w:sz w:val="48"/>
          <w:szCs w:val="48"/>
          <w:shd w:val="clear" w:color="auto" w:fill="FFFFFF"/>
        </w:rPr>
        <w:lastRenderedPageBreak/>
        <w:t>The Impact of Virtual Learning Environment</w:t>
      </w:r>
    </w:p>
    <w:p w14:paraId="339BA3AF" w14:textId="3118ABCC" w:rsidR="0CD49185" w:rsidRDefault="0CD49185" w:rsidP="0CD49185">
      <w:pPr>
        <w:pStyle w:val="ContentsHeading"/>
        <w:shd w:val="clear" w:color="auto" w:fill="FFFFFF" w:themeFill="background1"/>
        <w:jc w:val="center"/>
        <w:rPr>
          <w:rFonts w:ascii="Times New Roman" w:hAnsi="Times New Roman" w:cs="Times New Roman"/>
          <w:color w:val="333333"/>
          <w:sz w:val="48"/>
          <w:szCs w:val="48"/>
        </w:rPr>
      </w:pPr>
      <w:r w:rsidRPr="0CD49185">
        <w:rPr>
          <w:rFonts w:ascii="Times New Roman" w:hAnsi="Times New Roman" w:cs="Times New Roman"/>
          <w:color w:val="333333"/>
          <w:sz w:val="48"/>
          <w:szCs w:val="48"/>
        </w:rPr>
        <w:t xml:space="preserve">Maria </w:t>
      </w:r>
      <w:proofErr w:type="gramStart"/>
      <w:r w:rsidRPr="0CD49185">
        <w:rPr>
          <w:rFonts w:ascii="Times New Roman" w:hAnsi="Times New Roman" w:cs="Times New Roman"/>
          <w:color w:val="333333"/>
          <w:sz w:val="48"/>
          <w:szCs w:val="48"/>
        </w:rPr>
        <w:t>Vladulescu  1921608</w:t>
      </w:r>
      <w:proofErr w:type="gramEnd"/>
    </w:p>
    <w:p w14:paraId="119D68FF" w14:textId="7B9C5DEE" w:rsidR="0CD49185" w:rsidRDefault="0CD49185" w:rsidP="0CD49185">
      <w:pPr>
        <w:pStyle w:val="ContentsHeading"/>
        <w:shd w:val="clear" w:color="auto" w:fill="FFFFFF" w:themeFill="background1"/>
        <w:jc w:val="center"/>
        <w:rPr>
          <w:rFonts w:ascii="Times New Roman" w:hAnsi="Times New Roman" w:cs="Times New Roman"/>
          <w:color w:val="333333"/>
          <w:sz w:val="48"/>
          <w:szCs w:val="48"/>
        </w:rPr>
      </w:pPr>
    </w:p>
    <w:p w14:paraId="20BA8ADF" w14:textId="3038B62F" w:rsidR="0CD49185" w:rsidRDefault="0CD49185" w:rsidP="0CD49185">
      <w:pPr>
        <w:pStyle w:val="ContentsHeading"/>
        <w:shd w:val="clear" w:color="auto" w:fill="FFFFFF" w:themeFill="background1"/>
        <w:jc w:val="center"/>
        <w:rPr>
          <w:rFonts w:ascii="Times New Roman" w:hAnsi="Times New Roman" w:cs="Times New Roman"/>
          <w:color w:val="333333"/>
          <w:sz w:val="48"/>
          <w:szCs w:val="48"/>
        </w:rPr>
      </w:pPr>
      <w:r w:rsidRPr="0CD49185">
        <w:rPr>
          <w:rFonts w:ascii="Times New Roman" w:hAnsi="Times New Roman" w:cs="Times New Roman"/>
          <w:color w:val="333333"/>
          <w:sz w:val="48"/>
          <w:szCs w:val="48"/>
        </w:rPr>
        <w:t xml:space="preserve">                             Lecturer </w:t>
      </w:r>
      <w:proofErr w:type="spellStart"/>
      <w:proofErr w:type="gramStart"/>
      <w:r w:rsidRPr="0CD49185">
        <w:rPr>
          <w:rFonts w:ascii="Times New Roman" w:hAnsi="Times New Roman" w:cs="Times New Roman"/>
          <w:color w:val="333333"/>
          <w:sz w:val="48"/>
          <w:szCs w:val="48"/>
        </w:rPr>
        <w:t>Name:Rula</w:t>
      </w:r>
      <w:proofErr w:type="spellEnd"/>
      <w:proofErr w:type="gramEnd"/>
      <w:r w:rsidRPr="0CD49185">
        <w:rPr>
          <w:rFonts w:ascii="Times New Roman" w:hAnsi="Times New Roman" w:cs="Times New Roman"/>
          <w:color w:val="333333"/>
          <w:sz w:val="48"/>
          <w:szCs w:val="48"/>
        </w:rPr>
        <w:t xml:space="preserve"> </w:t>
      </w:r>
      <w:proofErr w:type="spellStart"/>
      <w:r w:rsidRPr="0CD49185">
        <w:rPr>
          <w:rFonts w:ascii="Times New Roman" w:hAnsi="Times New Roman" w:cs="Times New Roman"/>
          <w:color w:val="333333"/>
          <w:sz w:val="48"/>
          <w:szCs w:val="48"/>
        </w:rPr>
        <w:t>Alousi</w:t>
      </w:r>
      <w:proofErr w:type="spellEnd"/>
    </w:p>
    <w:p w14:paraId="13EEC01C" w14:textId="3DBD0219" w:rsidR="00EF2F41" w:rsidRDefault="006652E4" w:rsidP="6DFFAE0B">
      <w:pPr>
        <w:pageBreakBefore/>
      </w:pPr>
      <w:r>
        <w:lastRenderedPageBreak/>
        <w:br w:type="page"/>
      </w:r>
    </w:p>
    <w:p w14:paraId="7BAE5CFC" w14:textId="77777777" w:rsidR="00EF2F41" w:rsidRDefault="006652E4" w:rsidP="6DFFAE0B">
      <w:pPr>
        <w:pStyle w:val="ContentsHeading"/>
        <w:pageBreakBefore/>
        <w:shd w:val="clear" w:color="auto" w:fill="FFFFFF" w:themeFill="background1"/>
        <w:jc w:val="center"/>
      </w:pPr>
      <w:r w:rsidRPr="006652E4">
        <w:rPr>
          <w:rFonts w:ascii="Times New Roman" w:hAnsi="Times New Roman" w:cs="Times New Roman"/>
          <w:color w:val="333333"/>
          <w:sz w:val="48"/>
          <w:szCs w:val="48"/>
          <w:shd w:val="clear" w:color="auto" w:fill="FFFFFF"/>
        </w:rPr>
        <w:lastRenderedPageBreak/>
        <w:t xml:space="preserve"> Research Methods</w:t>
      </w:r>
      <w:r w:rsidR="008B09E1">
        <w:rPr>
          <w:rFonts w:ascii="Times New Roman" w:hAnsi="Times New Roman" w:cs="Times New Roman"/>
          <w:color w:val="000000"/>
          <w:sz w:val="28"/>
          <w:szCs w:val="28"/>
          <w:shd w:val="clear" w:color="auto" w:fill="FFFFFF"/>
        </w:rPr>
        <w:br w:type="page"/>
      </w:r>
      <w:r w:rsidR="00EF2F41">
        <w:rPr>
          <w:rFonts w:ascii="Times New Roman" w:hAnsi="Times New Roman" w:cs="Times New Roman"/>
          <w:color w:val="000000"/>
          <w:sz w:val="28"/>
          <w:szCs w:val="28"/>
          <w:shd w:val="clear" w:color="auto" w:fill="FFFFFF"/>
        </w:rPr>
        <w:lastRenderedPageBreak/>
        <w:t>TABLE OF CONTENTS</w:t>
      </w:r>
    </w:p>
    <w:p w14:paraId="773BB61F" w14:textId="77777777" w:rsidR="00332BEE" w:rsidRPr="000011E4" w:rsidRDefault="00EF2F41">
      <w:pPr>
        <w:pStyle w:val="TOC1"/>
        <w:rPr>
          <w:rFonts w:ascii="Calibri" w:hAnsi="Calibri" w:cs="Times New Roman"/>
          <w:noProof/>
          <w:sz w:val="22"/>
          <w:lang w:val="en-IN" w:eastAsia="en-IN"/>
        </w:rPr>
      </w:pPr>
      <w:r>
        <w:fldChar w:fldCharType="begin"/>
      </w:r>
      <w:r>
        <w:instrText xml:space="preserve"> TOC \f \o "1-9" \o "1-9" </w:instrText>
      </w:r>
      <w:r>
        <w:fldChar w:fldCharType="separate"/>
      </w:r>
      <w:r w:rsidR="00332BEE">
        <w:rPr>
          <w:noProof/>
        </w:rPr>
        <w:t>INTRODUCTION</w:t>
      </w:r>
      <w:r w:rsidR="00332BEE">
        <w:rPr>
          <w:noProof/>
        </w:rPr>
        <w:tab/>
      </w:r>
      <w:r w:rsidR="00332BEE">
        <w:rPr>
          <w:noProof/>
        </w:rPr>
        <w:fldChar w:fldCharType="begin"/>
      </w:r>
      <w:r w:rsidR="00332BEE">
        <w:rPr>
          <w:noProof/>
        </w:rPr>
        <w:instrText xml:space="preserve"> PAGEREF _Toc57306408 \h </w:instrText>
      </w:r>
      <w:r w:rsidR="00332BEE">
        <w:rPr>
          <w:noProof/>
        </w:rPr>
      </w:r>
      <w:r w:rsidR="00332BEE">
        <w:rPr>
          <w:noProof/>
        </w:rPr>
        <w:fldChar w:fldCharType="separate"/>
      </w:r>
      <w:r w:rsidR="00332BEE">
        <w:rPr>
          <w:noProof/>
        </w:rPr>
        <w:t>1</w:t>
      </w:r>
      <w:r w:rsidR="00332BEE">
        <w:rPr>
          <w:noProof/>
        </w:rPr>
        <w:fldChar w:fldCharType="end"/>
      </w:r>
    </w:p>
    <w:p w14:paraId="26189F30" w14:textId="77777777" w:rsidR="00332BEE" w:rsidRPr="000011E4" w:rsidRDefault="00332BEE">
      <w:pPr>
        <w:pStyle w:val="TOC1"/>
        <w:rPr>
          <w:rFonts w:ascii="Calibri" w:hAnsi="Calibri" w:cs="Times New Roman"/>
          <w:noProof/>
          <w:sz w:val="22"/>
          <w:lang w:val="en-IN" w:eastAsia="en-IN"/>
        </w:rPr>
      </w:pPr>
      <w:r>
        <w:rPr>
          <w:noProof/>
        </w:rPr>
        <w:t>MAIN BODY</w:t>
      </w:r>
      <w:r>
        <w:rPr>
          <w:noProof/>
        </w:rPr>
        <w:tab/>
      </w:r>
      <w:r>
        <w:rPr>
          <w:noProof/>
        </w:rPr>
        <w:fldChar w:fldCharType="begin"/>
      </w:r>
      <w:r>
        <w:rPr>
          <w:noProof/>
        </w:rPr>
        <w:instrText xml:space="preserve"> PAGEREF _Toc57306409 \h </w:instrText>
      </w:r>
      <w:r>
        <w:rPr>
          <w:noProof/>
        </w:rPr>
      </w:r>
      <w:r>
        <w:rPr>
          <w:noProof/>
        </w:rPr>
        <w:fldChar w:fldCharType="separate"/>
      </w:r>
      <w:r>
        <w:rPr>
          <w:noProof/>
        </w:rPr>
        <w:t>1</w:t>
      </w:r>
      <w:r>
        <w:rPr>
          <w:noProof/>
        </w:rPr>
        <w:fldChar w:fldCharType="end"/>
      </w:r>
    </w:p>
    <w:p w14:paraId="1D7368F1" w14:textId="77777777" w:rsidR="00332BEE" w:rsidRPr="000011E4" w:rsidRDefault="00332BEE">
      <w:pPr>
        <w:pStyle w:val="TOC2"/>
        <w:rPr>
          <w:rFonts w:ascii="Calibri" w:hAnsi="Calibri" w:cs="Times New Roman"/>
          <w:noProof/>
          <w:sz w:val="22"/>
          <w:lang w:val="en-IN" w:eastAsia="en-IN"/>
        </w:rPr>
      </w:pPr>
      <w:r>
        <w:rPr>
          <w:noProof/>
        </w:rPr>
        <w:t>Research-informed Literature</w:t>
      </w:r>
      <w:r>
        <w:rPr>
          <w:noProof/>
        </w:rPr>
        <w:tab/>
      </w:r>
      <w:r>
        <w:rPr>
          <w:noProof/>
        </w:rPr>
        <w:fldChar w:fldCharType="begin"/>
      </w:r>
      <w:r>
        <w:rPr>
          <w:noProof/>
        </w:rPr>
        <w:instrText xml:space="preserve"> PAGEREF _Toc57306410 \h </w:instrText>
      </w:r>
      <w:r>
        <w:rPr>
          <w:noProof/>
        </w:rPr>
      </w:r>
      <w:r>
        <w:rPr>
          <w:noProof/>
        </w:rPr>
        <w:fldChar w:fldCharType="separate"/>
      </w:r>
      <w:r>
        <w:rPr>
          <w:noProof/>
        </w:rPr>
        <w:t>1</w:t>
      </w:r>
      <w:r>
        <w:rPr>
          <w:noProof/>
        </w:rPr>
        <w:fldChar w:fldCharType="end"/>
      </w:r>
    </w:p>
    <w:p w14:paraId="0592E9EB" w14:textId="77777777" w:rsidR="00332BEE" w:rsidRPr="000011E4" w:rsidRDefault="00332BEE">
      <w:pPr>
        <w:pStyle w:val="TOC2"/>
        <w:rPr>
          <w:rFonts w:ascii="Calibri" w:hAnsi="Calibri" w:cs="Times New Roman"/>
          <w:noProof/>
          <w:sz w:val="22"/>
          <w:lang w:val="en-IN" w:eastAsia="en-IN"/>
        </w:rPr>
      </w:pPr>
      <w:r>
        <w:rPr>
          <w:noProof/>
        </w:rPr>
        <w:t>Knowledge and Understanding of Subject</w:t>
      </w:r>
      <w:r>
        <w:rPr>
          <w:noProof/>
        </w:rPr>
        <w:tab/>
      </w:r>
      <w:r>
        <w:rPr>
          <w:noProof/>
        </w:rPr>
        <w:fldChar w:fldCharType="begin"/>
      </w:r>
      <w:r>
        <w:rPr>
          <w:noProof/>
        </w:rPr>
        <w:instrText xml:space="preserve"> PAGEREF _Toc57306411 \h </w:instrText>
      </w:r>
      <w:r>
        <w:rPr>
          <w:noProof/>
        </w:rPr>
      </w:r>
      <w:r>
        <w:rPr>
          <w:noProof/>
        </w:rPr>
        <w:fldChar w:fldCharType="separate"/>
      </w:r>
      <w:r>
        <w:rPr>
          <w:noProof/>
        </w:rPr>
        <w:t>2</w:t>
      </w:r>
      <w:r>
        <w:rPr>
          <w:noProof/>
        </w:rPr>
        <w:fldChar w:fldCharType="end"/>
      </w:r>
    </w:p>
    <w:p w14:paraId="26D8EFA4" w14:textId="77777777" w:rsidR="00332BEE" w:rsidRPr="000011E4" w:rsidRDefault="00332BEE">
      <w:pPr>
        <w:pStyle w:val="TOC2"/>
        <w:rPr>
          <w:rFonts w:ascii="Calibri" w:hAnsi="Calibri" w:cs="Times New Roman"/>
          <w:noProof/>
          <w:sz w:val="22"/>
          <w:lang w:val="en-IN" w:eastAsia="en-IN"/>
        </w:rPr>
      </w:pPr>
      <w:r>
        <w:rPr>
          <w:noProof/>
        </w:rPr>
        <w:t>Analysis</w:t>
      </w:r>
      <w:r>
        <w:rPr>
          <w:noProof/>
        </w:rPr>
        <w:tab/>
      </w:r>
      <w:r>
        <w:rPr>
          <w:noProof/>
        </w:rPr>
        <w:fldChar w:fldCharType="begin"/>
      </w:r>
      <w:r>
        <w:rPr>
          <w:noProof/>
        </w:rPr>
        <w:instrText xml:space="preserve"> PAGEREF _Toc57306412 \h </w:instrText>
      </w:r>
      <w:r>
        <w:rPr>
          <w:noProof/>
        </w:rPr>
      </w:r>
      <w:r>
        <w:rPr>
          <w:noProof/>
        </w:rPr>
        <w:fldChar w:fldCharType="separate"/>
      </w:r>
      <w:r>
        <w:rPr>
          <w:noProof/>
        </w:rPr>
        <w:t>2</w:t>
      </w:r>
      <w:r>
        <w:rPr>
          <w:noProof/>
        </w:rPr>
        <w:fldChar w:fldCharType="end"/>
      </w:r>
    </w:p>
    <w:p w14:paraId="19DDD434" w14:textId="77777777" w:rsidR="00332BEE" w:rsidRPr="000011E4" w:rsidRDefault="00332BEE">
      <w:pPr>
        <w:pStyle w:val="TOC2"/>
        <w:rPr>
          <w:rFonts w:ascii="Calibri" w:hAnsi="Calibri" w:cs="Times New Roman"/>
          <w:noProof/>
          <w:sz w:val="22"/>
          <w:lang w:val="en-IN" w:eastAsia="en-IN"/>
        </w:rPr>
      </w:pPr>
      <w:r>
        <w:rPr>
          <w:noProof/>
        </w:rPr>
        <w:t>Practical Application and Deployment</w:t>
      </w:r>
      <w:r>
        <w:rPr>
          <w:noProof/>
        </w:rPr>
        <w:tab/>
      </w:r>
      <w:r>
        <w:rPr>
          <w:noProof/>
        </w:rPr>
        <w:fldChar w:fldCharType="begin"/>
      </w:r>
      <w:r>
        <w:rPr>
          <w:noProof/>
        </w:rPr>
        <w:instrText xml:space="preserve"> PAGEREF _Toc57306413 \h </w:instrText>
      </w:r>
      <w:r>
        <w:rPr>
          <w:noProof/>
        </w:rPr>
      </w:r>
      <w:r>
        <w:rPr>
          <w:noProof/>
        </w:rPr>
        <w:fldChar w:fldCharType="separate"/>
      </w:r>
      <w:r>
        <w:rPr>
          <w:noProof/>
        </w:rPr>
        <w:t>12</w:t>
      </w:r>
      <w:r>
        <w:rPr>
          <w:noProof/>
        </w:rPr>
        <w:fldChar w:fldCharType="end"/>
      </w:r>
    </w:p>
    <w:p w14:paraId="17EBB232" w14:textId="77777777" w:rsidR="00332BEE" w:rsidRPr="000011E4" w:rsidRDefault="00332BEE">
      <w:pPr>
        <w:pStyle w:val="TOC2"/>
        <w:rPr>
          <w:rFonts w:ascii="Calibri" w:hAnsi="Calibri" w:cs="Times New Roman"/>
          <w:noProof/>
          <w:sz w:val="22"/>
          <w:lang w:val="en-IN" w:eastAsia="en-IN"/>
        </w:rPr>
      </w:pPr>
      <w:r>
        <w:rPr>
          <w:noProof/>
        </w:rPr>
        <w:t>Skills for Professional Practice</w:t>
      </w:r>
      <w:r>
        <w:rPr>
          <w:noProof/>
        </w:rPr>
        <w:tab/>
      </w:r>
      <w:r>
        <w:rPr>
          <w:noProof/>
        </w:rPr>
        <w:fldChar w:fldCharType="begin"/>
      </w:r>
      <w:r>
        <w:rPr>
          <w:noProof/>
        </w:rPr>
        <w:instrText xml:space="preserve"> PAGEREF _Toc57306414 \h </w:instrText>
      </w:r>
      <w:r>
        <w:rPr>
          <w:noProof/>
        </w:rPr>
      </w:r>
      <w:r>
        <w:rPr>
          <w:noProof/>
        </w:rPr>
        <w:fldChar w:fldCharType="separate"/>
      </w:r>
      <w:r>
        <w:rPr>
          <w:noProof/>
        </w:rPr>
        <w:t>13</w:t>
      </w:r>
      <w:r>
        <w:rPr>
          <w:noProof/>
        </w:rPr>
        <w:fldChar w:fldCharType="end"/>
      </w:r>
    </w:p>
    <w:p w14:paraId="7017C4B3" w14:textId="77777777" w:rsidR="00332BEE" w:rsidRPr="000011E4" w:rsidRDefault="00332BEE">
      <w:pPr>
        <w:pStyle w:val="TOC1"/>
        <w:rPr>
          <w:rFonts w:ascii="Calibri" w:hAnsi="Calibri" w:cs="Times New Roman"/>
          <w:noProof/>
          <w:sz w:val="22"/>
          <w:lang w:val="en-IN" w:eastAsia="en-IN"/>
        </w:rPr>
      </w:pPr>
      <w:r>
        <w:rPr>
          <w:noProof/>
        </w:rPr>
        <w:t>CONCLUSION</w:t>
      </w:r>
      <w:r>
        <w:rPr>
          <w:noProof/>
        </w:rPr>
        <w:tab/>
      </w:r>
      <w:r>
        <w:rPr>
          <w:noProof/>
        </w:rPr>
        <w:fldChar w:fldCharType="begin"/>
      </w:r>
      <w:r>
        <w:rPr>
          <w:noProof/>
        </w:rPr>
        <w:instrText xml:space="preserve"> PAGEREF _Toc57306415 \h </w:instrText>
      </w:r>
      <w:r>
        <w:rPr>
          <w:noProof/>
        </w:rPr>
      </w:r>
      <w:r>
        <w:rPr>
          <w:noProof/>
        </w:rPr>
        <w:fldChar w:fldCharType="separate"/>
      </w:r>
      <w:r>
        <w:rPr>
          <w:noProof/>
        </w:rPr>
        <w:t>14</w:t>
      </w:r>
      <w:r>
        <w:rPr>
          <w:noProof/>
        </w:rPr>
        <w:fldChar w:fldCharType="end"/>
      </w:r>
    </w:p>
    <w:p w14:paraId="636B130D" w14:textId="77777777" w:rsidR="00332BEE" w:rsidRPr="000011E4" w:rsidRDefault="00332BEE">
      <w:pPr>
        <w:pStyle w:val="TOC1"/>
        <w:rPr>
          <w:rFonts w:ascii="Calibri" w:hAnsi="Calibri" w:cs="Times New Roman"/>
          <w:noProof/>
          <w:sz w:val="22"/>
          <w:lang w:val="en-IN" w:eastAsia="en-IN"/>
        </w:rPr>
      </w:pPr>
      <w:r w:rsidRPr="00AA2880">
        <w:rPr>
          <w:noProof/>
          <w:color w:val="000000"/>
          <w:shd w:val="clear" w:color="auto" w:fill="FFFFFF"/>
        </w:rPr>
        <w:t>REFERENCES</w:t>
      </w:r>
      <w:r>
        <w:rPr>
          <w:noProof/>
        </w:rPr>
        <w:tab/>
      </w:r>
      <w:r>
        <w:rPr>
          <w:noProof/>
        </w:rPr>
        <w:fldChar w:fldCharType="begin"/>
      </w:r>
      <w:r>
        <w:rPr>
          <w:noProof/>
        </w:rPr>
        <w:instrText xml:space="preserve"> PAGEREF _Toc57306416 \h </w:instrText>
      </w:r>
      <w:r>
        <w:rPr>
          <w:noProof/>
        </w:rPr>
      </w:r>
      <w:r>
        <w:rPr>
          <w:noProof/>
        </w:rPr>
        <w:fldChar w:fldCharType="separate"/>
      </w:r>
      <w:r>
        <w:rPr>
          <w:noProof/>
        </w:rPr>
        <w:t>15</w:t>
      </w:r>
      <w:r>
        <w:rPr>
          <w:noProof/>
        </w:rPr>
        <w:fldChar w:fldCharType="end"/>
      </w:r>
    </w:p>
    <w:p w14:paraId="672A6659" w14:textId="77777777" w:rsidR="00EF2F41" w:rsidRDefault="00EF2F41">
      <w:pPr>
        <w:sectPr w:rsidR="00EF2F41">
          <w:headerReference w:type="default" r:id="rId7"/>
          <w:footerReference w:type="even" r:id="rId8"/>
          <w:footerReference w:type="default" r:id="rId9"/>
          <w:headerReference w:type="first" r:id="rId10"/>
          <w:footerReference w:type="first" r:id="rId11"/>
          <w:pgSz w:w="12240" w:h="15840"/>
          <w:pgMar w:top="1716" w:right="1440" w:bottom="1716" w:left="1440" w:header="1440" w:footer="1440" w:gutter="0"/>
          <w:pgNumType w:start="1"/>
          <w:cols w:space="720"/>
          <w:docGrid w:linePitch="600" w:charSpace="32768"/>
        </w:sectPr>
      </w:pPr>
      <w:r>
        <w:fldChar w:fldCharType="end"/>
      </w:r>
    </w:p>
    <w:p w14:paraId="2C8B4F07" w14:textId="77777777" w:rsidR="00EF2F41" w:rsidRDefault="00EF2F41">
      <w:pPr>
        <w:pStyle w:val="Heading1"/>
      </w:pPr>
      <w:bookmarkStart w:id="0" w:name="_Toc57306408"/>
      <w:r>
        <w:lastRenderedPageBreak/>
        <w:t>INTRODUCTION</w:t>
      </w:r>
      <w:bookmarkEnd w:id="0"/>
    </w:p>
    <w:p w14:paraId="3005D949" w14:textId="77777777" w:rsidR="00B9338A" w:rsidRPr="00B9338A" w:rsidRDefault="007410B6" w:rsidP="00C446FB">
      <w:pPr>
        <w:ind w:firstLine="432"/>
      </w:pPr>
      <w:r>
        <w:t xml:space="preserve">Digital skills are considered to be of utmost importance which helps in effectively carrying out the certain </w:t>
      </w:r>
      <w:r w:rsidR="0047608F">
        <w:t xml:space="preserve">set of </w:t>
      </w:r>
      <w:proofErr w:type="gramStart"/>
      <w:r w:rsidR="0047608F">
        <w:t>task</w:t>
      </w:r>
      <w:proofErr w:type="gramEnd"/>
      <w:r w:rsidR="0047608F">
        <w:t xml:space="preserve"> with greater degree of accuracy and efficiency.</w:t>
      </w:r>
      <w:r w:rsidR="00DF05AE">
        <w:t xml:space="preserve"> Selection of the research method is of utmost importance because it helps in evaluating what is the right set of research methods which improves the results and outcomes. </w:t>
      </w:r>
      <w:r w:rsidR="0051227B">
        <w:t>This study will focus on determining the impact of the Virtual Learning Environment– Moodle on learning experience of the student at the University of Wales Trinity Saint David London Campus.</w:t>
      </w:r>
    </w:p>
    <w:p w14:paraId="4CB0D7EB" w14:textId="77777777" w:rsidR="00EF2F41" w:rsidRDefault="00EF2F41">
      <w:pPr>
        <w:pStyle w:val="Heading1"/>
      </w:pPr>
      <w:bookmarkStart w:id="1" w:name="_Toc57306409"/>
      <w:r>
        <w:t>MAIN BODY</w:t>
      </w:r>
      <w:bookmarkEnd w:id="1"/>
    </w:p>
    <w:p w14:paraId="27336787" w14:textId="77777777" w:rsidR="00B9338A" w:rsidRDefault="00B9338A" w:rsidP="00FF6F5F">
      <w:pPr>
        <w:pStyle w:val="Heading2"/>
      </w:pPr>
      <w:bookmarkStart w:id="2" w:name="_Toc57306410"/>
      <w:r>
        <w:t>Research-informed Literature</w:t>
      </w:r>
      <w:bookmarkEnd w:id="2"/>
    </w:p>
    <w:p w14:paraId="4F107527" w14:textId="77777777" w:rsidR="001F5710" w:rsidRPr="006576BA" w:rsidRDefault="0098007D" w:rsidP="00C446FB">
      <w:pPr>
        <w:ind w:firstLine="576"/>
      </w:pPr>
      <w:proofErr w:type="spellStart"/>
      <w:r>
        <w:rPr>
          <w:szCs w:val="24"/>
          <w:shd w:val="clear" w:color="auto" w:fill="FFFFFF"/>
        </w:rPr>
        <w:t>Kerimbayev</w:t>
      </w:r>
      <w:proofErr w:type="spellEnd"/>
      <w:r>
        <w:rPr>
          <w:szCs w:val="24"/>
          <w:shd w:val="clear" w:color="auto" w:fill="FFFFFF"/>
        </w:rPr>
        <w:t xml:space="preserve"> and et.al</w:t>
      </w:r>
      <w:r w:rsidRPr="00CE160B">
        <w:rPr>
          <w:szCs w:val="24"/>
          <w:shd w:val="clear" w:color="auto" w:fill="FFFFFF"/>
        </w:rPr>
        <w:t xml:space="preserve">., </w:t>
      </w:r>
      <w:r>
        <w:rPr>
          <w:szCs w:val="24"/>
          <w:shd w:val="clear" w:color="auto" w:fill="FFFFFF"/>
        </w:rPr>
        <w:t>(</w:t>
      </w:r>
      <w:r w:rsidRPr="00CE160B">
        <w:rPr>
          <w:szCs w:val="24"/>
          <w:shd w:val="clear" w:color="auto" w:fill="FFFFFF"/>
        </w:rPr>
        <w:t>2020</w:t>
      </w:r>
      <w:r>
        <w:rPr>
          <w:szCs w:val="24"/>
          <w:shd w:val="clear" w:color="auto" w:fill="FFFFFF"/>
        </w:rPr>
        <w:t>)</w:t>
      </w:r>
      <w:r>
        <w:t xml:space="preserve"> </w:t>
      </w:r>
      <w:r w:rsidR="00271012">
        <w:t xml:space="preserve">sought to determine the fact that, </w:t>
      </w:r>
      <w:r w:rsidR="00AB6106">
        <w:t>virtual learning environment</w:t>
      </w:r>
      <w:r w:rsidR="000B3733">
        <w:t xml:space="preserve"> is an approach which has been </w:t>
      </w:r>
      <w:r w:rsidR="00AD118C">
        <w:t xml:space="preserve">useful implementing such effective software within the </w:t>
      </w:r>
      <w:r w:rsidR="007E53EA">
        <w:t xml:space="preserve">universities. This is one of the key prominent way to teach the students especially during this COVID-19 time. </w:t>
      </w:r>
      <w:r w:rsidR="00AD118C">
        <w:t xml:space="preserve"> </w:t>
      </w:r>
      <w:r w:rsidR="00831F61">
        <w:t xml:space="preserve">Virtual learning platform is considered to be as one of the key prominent online </w:t>
      </w:r>
      <w:proofErr w:type="gramStart"/>
      <w:r w:rsidR="00831F61">
        <w:t>platform</w:t>
      </w:r>
      <w:proofErr w:type="gramEnd"/>
      <w:r w:rsidR="00831F61">
        <w:t xml:space="preserve"> which is significant in allowing the work experience as well as is useful in improving the qualification level. It is prominent in effectively replacing the educational process from </w:t>
      </w:r>
      <w:proofErr w:type="gramStart"/>
      <w:r w:rsidR="00831F61">
        <w:t>face to face</w:t>
      </w:r>
      <w:proofErr w:type="gramEnd"/>
      <w:r w:rsidR="00831F61">
        <w:t xml:space="preserve"> classroom interaction to internet. V</w:t>
      </w:r>
      <w:r w:rsidR="00271012">
        <w:t xml:space="preserve">irtual learning environment in turn </w:t>
      </w:r>
      <w:proofErr w:type="gramStart"/>
      <w:r w:rsidR="00271012">
        <w:t>is considered to be</w:t>
      </w:r>
      <w:proofErr w:type="gramEnd"/>
      <w:r w:rsidR="00271012">
        <w:t xml:space="preserve"> of crucial importance for the teachers to efficiently plan the lessons, track the performance of the students, managing administrative work level of engagement and activity and also providing additional set of material to the students in turn is considered to be of utmost degree of importance. </w:t>
      </w:r>
      <w:proofErr w:type="spellStart"/>
      <w:r w:rsidRPr="00CE160B">
        <w:rPr>
          <w:szCs w:val="24"/>
          <w:shd w:val="clear" w:color="auto" w:fill="FFFFFF"/>
        </w:rPr>
        <w:t>Sulisworo</w:t>
      </w:r>
      <w:proofErr w:type="spellEnd"/>
      <w:r w:rsidRPr="00CE160B">
        <w:rPr>
          <w:szCs w:val="24"/>
          <w:shd w:val="clear" w:color="auto" w:fill="FFFFFF"/>
        </w:rPr>
        <w:t xml:space="preserve">, Agustin and </w:t>
      </w:r>
      <w:proofErr w:type="spellStart"/>
      <w:r w:rsidRPr="00CE160B">
        <w:rPr>
          <w:szCs w:val="24"/>
          <w:shd w:val="clear" w:color="auto" w:fill="FFFFFF"/>
        </w:rPr>
        <w:t>Sudarmiyati</w:t>
      </w:r>
      <w:proofErr w:type="spellEnd"/>
      <w:r w:rsidRPr="00CE160B">
        <w:rPr>
          <w:szCs w:val="24"/>
          <w:shd w:val="clear" w:color="auto" w:fill="FFFFFF"/>
        </w:rPr>
        <w:t xml:space="preserve">, </w:t>
      </w:r>
      <w:r>
        <w:rPr>
          <w:szCs w:val="24"/>
          <w:shd w:val="clear" w:color="auto" w:fill="FFFFFF"/>
        </w:rPr>
        <w:t>(</w:t>
      </w:r>
      <w:r w:rsidRPr="00CE160B">
        <w:rPr>
          <w:szCs w:val="24"/>
          <w:shd w:val="clear" w:color="auto" w:fill="FFFFFF"/>
        </w:rPr>
        <w:t>2016</w:t>
      </w:r>
      <w:r>
        <w:rPr>
          <w:szCs w:val="24"/>
          <w:shd w:val="clear" w:color="auto" w:fill="FFFFFF"/>
        </w:rPr>
        <w:t>)</w:t>
      </w:r>
      <w:r>
        <w:t xml:space="preserve"> </w:t>
      </w:r>
      <w:r w:rsidR="007A0B21">
        <w:t xml:space="preserve">sought to examine the fact that, </w:t>
      </w:r>
      <w:r w:rsidR="00043737">
        <w:t xml:space="preserve">Moodle- a virtual learning platform is prominent in improving the learning results and outcomes among the students. </w:t>
      </w:r>
      <w:r w:rsidR="00C70551">
        <w:t xml:space="preserve">Conditional set of activities can be effectively set up within the Moodle platform which can be relevantly arranges in a proper sequence. These range of activities mainly comprise of assignment, forum, chat, quiz and lesson. </w:t>
      </w:r>
      <w:r w:rsidRPr="00CE160B">
        <w:rPr>
          <w:szCs w:val="24"/>
          <w:shd w:val="clear" w:color="auto" w:fill="FFFFFF"/>
        </w:rPr>
        <w:t xml:space="preserve">Jackson, </w:t>
      </w:r>
      <w:r>
        <w:rPr>
          <w:szCs w:val="24"/>
          <w:shd w:val="clear" w:color="auto" w:fill="FFFFFF"/>
        </w:rPr>
        <w:t>(</w:t>
      </w:r>
      <w:r w:rsidRPr="00CE160B">
        <w:rPr>
          <w:szCs w:val="24"/>
          <w:shd w:val="clear" w:color="auto" w:fill="FFFFFF"/>
        </w:rPr>
        <w:t>2017</w:t>
      </w:r>
      <w:r>
        <w:t xml:space="preserve">) </w:t>
      </w:r>
      <w:r w:rsidR="00271012">
        <w:t xml:space="preserve">argued that, </w:t>
      </w:r>
      <w:r w:rsidR="00BA6966">
        <w:t xml:space="preserve">Moodle </w:t>
      </w:r>
      <w:proofErr w:type="gramStart"/>
      <w:r w:rsidR="00BA6966">
        <w:t>is considered to be</w:t>
      </w:r>
      <w:proofErr w:type="gramEnd"/>
      <w:r w:rsidR="00BA6966">
        <w:t xml:space="preserve"> as a significant virtual learning platform which helps in supporting the range of media which helps in presenting and also linking to the learning materials and supporting the learners and also assess the learning process. Moodle </w:t>
      </w:r>
      <w:proofErr w:type="gramStart"/>
      <w:r w:rsidR="00BA6966">
        <w:t>is considered to be</w:t>
      </w:r>
      <w:proofErr w:type="gramEnd"/>
      <w:r w:rsidR="00BA6966">
        <w:t xml:space="preserve"> prominent within the e- learning environment in the universities to collaborate and communicate with the students and teachers. </w:t>
      </w:r>
      <w:proofErr w:type="spellStart"/>
      <w:r w:rsidR="002B437A" w:rsidRPr="00CE160B">
        <w:rPr>
          <w:szCs w:val="24"/>
          <w:shd w:val="clear" w:color="auto" w:fill="FFFFFF"/>
        </w:rPr>
        <w:t>Gogan</w:t>
      </w:r>
      <w:proofErr w:type="spellEnd"/>
      <w:r w:rsidR="002B437A" w:rsidRPr="00CE160B">
        <w:rPr>
          <w:szCs w:val="24"/>
          <w:shd w:val="clear" w:color="auto" w:fill="FFFFFF"/>
        </w:rPr>
        <w:t xml:space="preserve">, </w:t>
      </w:r>
      <w:proofErr w:type="spellStart"/>
      <w:r w:rsidR="002B437A" w:rsidRPr="00CE160B">
        <w:rPr>
          <w:szCs w:val="24"/>
          <w:shd w:val="clear" w:color="auto" w:fill="FFFFFF"/>
        </w:rPr>
        <w:t>Sirbu</w:t>
      </w:r>
      <w:proofErr w:type="spellEnd"/>
      <w:r w:rsidR="002B437A">
        <w:rPr>
          <w:szCs w:val="24"/>
          <w:shd w:val="clear" w:color="auto" w:fill="FFFFFF"/>
        </w:rPr>
        <w:t xml:space="preserve"> </w:t>
      </w:r>
      <w:r w:rsidR="002B437A" w:rsidRPr="00CE160B">
        <w:rPr>
          <w:szCs w:val="24"/>
          <w:shd w:val="clear" w:color="auto" w:fill="FFFFFF"/>
        </w:rPr>
        <w:t xml:space="preserve">and </w:t>
      </w:r>
      <w:proofErr w:type="spellStart"/>
      <w:r w:rsidR="002B437A" w:rsidRPr="00CE160B">
        <w:rPr>
          <w:szCs w:val="24"/>
          <w:shd w:val="clear" w:color="auto" w:fill="FFFFFF"/>
        </w:rPr>
        <w:t>Draghici</w:t>
      </w:r>
      <w:proofErr w:type="spellEnd"/>
      <w:r w:rsidR="002B437A" w:rsidRPr="00CE160B">
        <w:rPr>
          <w:szCs w:val="24"/>
          <w:shd w:val="clear" w:color="auto" w:fill="FFFFFF"/>
        </w:rPr>
        <w:t xml:space="preserve">, </w:t>
      </w:r>
      <w:r w:rsidR="002B437A">
        <w:rPr>
          <w:szCs w:val="24"/>
          <w:shd w:val="clear" w:color="auto" w:fill="FFFFFF"/>
        </w:rPr>
        <w:t>(</w:t>
      </w:r>
      <w:r w:rsidR="002B437A" w:rsidRPr="00CE160B">
        <w:rPr>
          <w:szCs w:val="24"/>
          <w:shd w:val="clear" w:color="auto" w:fill="FFFFFF"/>
        </w:rPr>
        <w:t>2015</w:t>
      </w:r>
      <w:r w:rsidR="002B437A">
        <w:rPr>
          <w:szCs w:val="24"/>
          <w:shd w:val="clear" w:color="auto" w:fill="FFFFFF"/>
        </w:rPr>
        <w:t>)</w:t>
      </w:r>
      <w:r w:rsidR="002B437A">
        <w:t xml:space="preserve"> </w:t>
      </w:r>
      <w:r w:rsidR="00C70551">
        <w:t xml:space="preserve">sought to examine the fact that, </w:t>
      </w:r>
      <w:r w:rsidR="00C97F4E">
        <w:t xml:space="preserve">Moodle </w:t>
      </w:r>
      <w:proofErr w:type="gramStart"/>
      <w:r w:rsidR="00C97F4E">
        <w:t>is considered to be</w:t>
      </w:r>
      <w:proofErr w:type="gramEnd"/>
      <w:r w:rsidR="00C97F4E">
        <w:t xml:space="preserve"> significant in encouraging exploration as well as interaction to improve the learning experience of the students. Moodle is the significant learning platform which has been designed to provide the learners, </w:t>
      </w:r>
      <w:r w:rsidR="00C97F4E">
        <w:lastRenderedPageBreak/>
        <w:t>educators and administrators with the secure, single robust and integrated system in order to create personalized set of</w:t>
      </w:r>
      <w:r w:rsidR="00817FC2">
        <w:t xml:space="preserve"> learning</w:t>
      </w:r>
      <w:r w:rsidR="00C97F4E">
        <w:t xml:space="preserve"> environment. </w:t>
      </w:r>
      <w:r w:rsidR="00C70551">
        <w:t xml:space="preserve">Moodle is one of the key prominent virtual learning </w:t>
      </w:r>
      <w:proofErr w:type="gramStart"/>
      <w:r w:rsidR="00C70551">
        <w:t>platform</w:t>
      </w:r>
      <w:proofErr w:type="gramEnd"/>
      <w:r w:rsidR="00C70551">
        <w:t xml:space="preserve"> because it helps in learning new set of things and has posi</w:t>
      </w:r>
      <w:r w:rsidR="00923CB7">
        <w:t>ti</w:t>
      </w:r>
      <w:r w:rsidR="00950C32">
        <w:t xml:space="preserve">ve set </w:t>
      </w:r>
      <w:r w:rsidR="00C70551">
        <w:t xml:space="preserve">of impact upon the student. </w:t>
      </w:r>
    </w:p>
    <w:p w14:paraId="228D369C" w14:textId="77777777" w:rsidR="00B9338A" w:rsidRDefault="6DFFAE0B" w:rsidP="6DFFAE0B">
      <w:pPr>
        <w:pStyle w:val="Heading2"/>
        <w:numPr>
          <w:ilvl w:val="1"/>
          <w:numId w:val="0"/>
        </w:numPr>
      </w:pPr>
      <w:bookmarkStart w:id="3" w:name="_Toc57306411"/>
      <w:r>
        <w:t>Knowledge and Understanding of Subject</w:t>
      </w:r>
      <w:bookmarkEnd w:id="3"/>
    </w:p>
    <w:p w14:paraId="201FE020" w14:textId="095F5563" w:rsidR="6DFFAE0B" w:rsidRDefault="6DFFAE0B">
      <w:r>
        <w:br w:type="page"/>
      </w:r>
    </w:p>
    <w:p w14:paraId="27435B3A" w14:textId="4E50B532" w:rsidR="6DFFAE0B" w:rsidRDefault="6DFFAE0B" w:rsidP="6DFFAE0B">
      <w:pPr>
        <w:ind w:firstLine="432"/>
      </w:pPr>
    </w:p>
    <w:p w14:paraId="0A37501D" w14:textId="77777777" w:rsidR="00783C79" w:rsidRDefault="00783C79" w:rsidP="006B7415"/>
    <w:p w14:paraId="5DAB6C7B" w14:textId="77777777" w:rsidR="006576BA" w:rsidRPr="006576BA" w:rsidRDefault="006576BA" w:rsidP="00C446FB">
      <w:pPr>
        <w:ind w:firstLine="576"/>
      </w:pPr>
    </w:p>
    <w:p w14:paraId="79B66ACA" w14:textId="77777777" w:rsidR="00B9338A" w:rsidRDefault="00B9338A" w:rsidP="00FF6F5F">
      <w:pPr>
        <w:pStyle w:val="Heading2"/>
      </w:pPr>
      <w:bookmarkStart w:id="4" w:name="_Toc57306412"/>
      <w:r>
        <w:t>Analysis</w:t>
      </w:r>
      <w:bookmarkEnd w:id="4"/>
    </w:p>
    <w:p w14:paraId="0F77B0C8" w14:textId="77777777" w:rsidR="00E62C3E" w:rsidRDefault="00017941" w:rsidP="00017941">
      <w:pPr>
        <w:rPr>
          <w:b/>
          <w:i/>
        </w:rPr>
      </w:pPr>
      <w:r w:rsidRPr="0097555D">
        <w:rPr>
          <w:b/>
          <w:i/>
        </w:rPr>
        <w:t xml:space="preserve">Theme 1: </w:t>
      </w:r>
      <w:r w:rsidR="00E62C3E" w:rsidRPr="0097555D">
        <w:rPr>
          <w:b/>
          <w:i/>
        </w:rPr>
        <w:t>How much does this teacher enc</w:t>
      </w:r>
      <w:r w:rsidR="0016213A" w:rsidRPr="0097555D">
        <w:rPr>
          <w:b/>
          <w:i/>
        </w:rPr>
        <w:t>ourage students to using Moodle?</w:t>
      </w:r>
    </w:p>
    <w:p w14:paraId="02EB378F" w14:textId="77777777" w:rsidR="00914D87" w:rsidRDefault="0032120A" w:rsidP="00017941">
      <w:pPr>
        <w:rPr>
          <w:b/>
          <w:i/>
        </w:rPr>
      </w:pPr>
      <w:r w:rsidRPr="00914D87">
        <w:rPr>
          <w:noProof/>
          <w:lang w:val="en-IN" w:eastAsia="en-IN"/>
        </w:rPr>
        <w:drawing>
          <wp:inline distT="0" distB="0" distL="0" distR="0" wp14:anchorId="28D7BAD1" wp14:editId="07777777">
            <wp:extent cx="5200650" cy="3114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00650" cy="3114675"/>
                    </a:xfrm>
                    <a:prstGeom prst="rect">
                      <a:avLst/>
                    </a:prstGeom>
                    <a:noFill/>
                    <a:ln>
                      <a:noFill/>
                    </a:ln>
                  </pic:spPr>
                </pic:pic>
              </a:graphicData>
            </a:graphic>
          </wp:inline>
        </w:drawing>
      </w:r>
    </w:p>
    <w:tbl>
      <w:tblPr>
        <w:tblW w:w="0" w:type="auto"/>
        <w:tblInd w:w="78" w:type="dxa"/>
        <w:tblLayout w:type="fixed"/>
        <w:tblLook w:val="0000" w:firstRow="0" w:lastRow="0" w:firstColumn="0" w:lastColumn="0" w:noHBand="0" w:noVBand="0"/>
      </w:tblPr>
      <w:tblGrid>
        <w:gridCol w:w="2513"/>
        <w:gridCol w:w="1032"/>
        <w:gridCol w:w="1032"/>
      </w:tblGrid>
      <w:tr w:rsidR="00EA1BD8" w14:paraId="7E82F04B" w14:textId="77777777" w:rsidTr="00EA1BD8">
        <w:trPr>
          <w:trHeight w:val="624"/>
        </w:trPr>
        <w:tc>
          <w:tcPr>
            <w:tcW w:w="2513" w:type="dxa"/>
            <w:tcBorders>
              <w:top w:val="nil"/>
              <w:left w:val="nil"/>
              <w:bottom w:val="single" w:sz="12" w:space="0" w:color="FFFFFF"/>
              <w:right w:val="nil"/>
            </w:tcBorders>
            <w:shd w:val="solid" w:color="FFFFFF" w:fill="auto"/>
          </w:tcPr>
          <w:p w14:paraId="54F5DFF4" w14:textId="77777777" w:rsidR="00EA1BD8" w:rsidRDefault="00EA1BD8">
            <w:pPr>
              <w:suppressAutoHyphens w:val="0"/>
              <w:autoSpaceDE w:val="0"/>
              <w:autoSpaceDN w:val="0"/>
              <w:adjustRightInd w:val="0"/>
              <w:spacing w:line="240" w:lineRule="auto"/>
              <w:jc w:val="left"/>
              <w:rPr>
                <w:b/>
                <w:bCs/>
                <w:color w:val="333333"/>
                <w:szCs w:val="24"/>
                <w:lang w:val="en-IN" w:eastAsia="en-IN"/>
              </w:rPr>
            </w:pPr>
            <w:r>
              <w:rPr>
                <w:b/>
                <w:bCs/>
                <w:color w:val="333333"/>
                <w:szCs w:val="24"/>
                <w:lang w:val="en-IN" w:eastAsia="en-IN"/>
              </w:rPr>
              <w:t>ANSWER CHOICES</w:t>
            </w:r>
          </w:p>
        </w:tc>
        <w:tc>
          <w:tcPr>
            <w:tcW w:w="1032" w:type="dxa"/>
            <w:gridSpan w:val="2"/>
            <w:tcBorders>
              <w:top w:val="nil"/>
              <w:left w:val="single" w:sz="12" w:space="0" w:color="FFFFFF"/>
              <w:bottom w:val="single" w:sz="12" w:space="0" w:color="FFFFFF"/>
              <w:right w:val="nil"/>
            </w:tcBorders>
            <w:shd w:val="solid" w:color="FFFFFF" w:fill="auto"/>
          </w:tcPr>
          <w:p w14:paraId="692621D9" w14:textId="77777777" w:rsidR="00EA1BD8" w:rsidRDefault="00EA1BD8">
            <w:pPr>
              <w:suppressAutoHyphens w:val="0"/>
              <w:autoSpaceDE w:val="0"/>
              <w:autoSpaceDN w:val="0"/>
              <w:adjustRightInd w:val="0"/>
              <w:spacing w:line="240" w:lineRule="auto"/>
              <w:jc w:val="left"/>
              <w:rPr>
                <w:b/>
                <w:bCs/>
                <w:color w:val="333333"/>
                <w:szCs w:val="24"/>
                <w:lang w:val="en-IN" w:eastAsia="en-IN"/>
              </w:rPr>
            </w:pPr>
            <w:r>
              <w:rPr>
                <w:b/>
                <w:bCs/>
                <w:color w:val="333333"/>
                <w:szCs w:val="24"/>
                <w:lang w:val="en-IN" w:eastAsia="en-IN"/>
              </w:rPr>
              <w:t>RESPONSES</w:t>
            </w:r>
          </w:p>
        </w:tc>
      </w:tr>
      <w:tr w:rsidR="00EA1BD8" w14:paraId="2C364CC0" w14:textId="77777777" w:rsidTr="00EA1BD8">
        <w:trPr>
          <w:trHeight w:val="305"/>
        </w:trPr>
        <w:tc>
          <w:tcPr>
            <w:tcW w:w="2513" w:type="dxa"/>
            <w:tcBorders>
              <w:top w:val="nil"/>
              <w:left w:val="nil"/>
              <w:bottom w:val="nil"/>
              <w:right w:val="nil"/>
            </w:tcBorders>
          </w:tcPr>
          <w:p w14:paraId="045A3737" w14:textId="77777777" w:rsidR="00EA1BD8" w:rsidRDefault="00EA1BD8">
            <w:pPr>
              <w:suppressAutoHyphens w:val="0"/>
              <w:autoSpaceDE w:val="0"/>
              <w:autoSpaceDN w:val="0"/>
              <w:adjustRightInd w:val="0"/>
              <w:spacing w:line="240" w:lineRule="auto"/>
              <w:jc w:val="left"/>
              <w:rPr>
                <w:color w:val="333333"/>
                <w:szCs w:val="24"/>
                <w:lang w:val="en-IN" w:eastAsia="en-IN"/>
              </w:rPr>
            </w:pPr>
            <w:r>
              <w:rPr>
                <w:color w:val="333333"/>
                <w:szCs w:val="24"/>
                <w:lang w:val="en-IN" w:eastAsia="en-IN"/>
              </w:rPr>
              <w:t>A great deal</w:t>
            </w:r>
          </w:p>
        </w:tc>
        <w:tc>
          <w:tcPr>
            <w:tcW w:w="1032" w:type="dxa"/>
            <w:tcBorders>
              <w:top w:val="nil"/>
              <w:left w:val="nil"/>
              <w:bottom w:val="nil"/>
              <w:right w:val="nil"/>
            </w:tcBorders>
          </w:tcPr>
          <w:p w14:paraId="34402196" w14:textId="77777777" w:rsidR="00EA1BD8" w:rsidRDefault="00EA1BD8">
            <w:pPr>
              <w:suppressAutoHyphens w:val="0"/>
              <w:autoSpaceDE w:val="0"/>
              <w:autoSpaceDN w:val="0"/>
              <w:adjustRightInd w:val="0"/>
              <w:spacing w:line="240" w:lineRule="auto"/>
              <w:jc w:val="right"/>
              <w:rPr>
                <w:color w:val="000000"/>
                <w:szCs w:val="24"/>
                <w:lang w:val="en-IN" w:eastAsia="en-IN"/>
              </w:rPr>
            </w:pPr>
            <w:r>
              <w:rPr>
                <w:color w:val="000000"/>
                <w:szCs w:val="24"/>
                <w:lang w:val="en-IN" w:eastAsia="en-IN"/>
              </w:rPr>
              <w:t>33.33%</w:t>
            </w:r>
          </w:p>
        </w:tc>
        <w:tc>
          <w:tcPr>
            <w:tcW w:w="1032" w:type="dxa"/>
            <w:tcBorders>
              <w:top w:val="nil"/>
              <w:left w:val="nil"/>
              <w:bottom w:val="nil"/>
              <w:right w:val="nil"/>
            </w:tcBorders>
          </w:tcPr>
          <w:p w14:paraId="5FCD5EC4" w14:textId="77777777" w:rsidR="00EA1BD8" w:rsidRDefault="00EA1BD8">
            <w:pPr>
              <w:suppressAutoHyphens w:val="0"/>
              <w:autoSpaceDE w:val="0"/>
              <w:autoSpaceDN w:val="0"/>
              <w:adjustRightInd w:val="0"/>
              <w:spacing w:line="240" w:lineRule="auto"/>
              <w:jc w:val="right"/>
              <w:rPr>
                <w:color w:val="000000"/>
                <w:szCs w:val="24"/>
                <w:lang w:val="en-IN" w:eastAsia="en-IN"/>
              </w:rPr>
            </w:pPr>
            <w:r>
              <w:rPr>
                <w:color w:val="000000"/>
                <w:szCs w:val="24"/>
                <w:lang w:val="en-IN" w:eastAsia="en-IN"/>
              </w:rPr>
              <w:t>3</w:t>
            </w:r>
          </w:p>
        </w:tc>
      </w:tr>
      <w:tr w:rsidR="00EA1BD8" w14:paraId="1261830B" w14:textId="77777777" w:rsidTr="00EA1BD8">
        <w:trPr>
          <w:trHeight w:val="305"/>
        </w:trPr>
        <w:tc>
          <w:tcPr>
            <w:tcW w:w="2513" w:type="dxa"/>
            <w:tcBorders>
              <w:top w:val="nil"/>
              <w:left w:val="nil"/>
              <w:bottom w:val="nil"/>
              <w:right w:val="nil"/>
            </w:tcBorders>
          </w:tcPr>
          <w:p w14:paraId="69D9E68B" w14:textId="77777777" w:rsidR="00EA1BD8" w:rsidRDefault="00EA1BD8">
            <w:pPr>
              <w:suppressAutoHyphens w:val="0"/>
              <w:autoSpaceDE w:val="0"/>
              <w:autoSpaceDN w:val="0"/>
              <w:adjustRightInd w:val="0"/>
              <w:spacing w:line="240" w:lineRule="auto"/>
              <w:jc w:val="left"/>
              <w:rPr>
                <w:color w:val="333333"/>
                <w:szCs w:val="24"/>
                <w:lang w:val="en-IN" w:eastAsia="en-IN"/>
              </w:rPr>
            </w:pPr>
            <w:r>
              <w:rPr>
                <w:color w:val="333333"/>
                <w:szCs w:val="24"/>
                <w:lang w:val="en-IN" w:eastAsia="en-IN"/>
              </w:rPr>
              <w:t>A lot</w:t>
            </w:r>
          </w:p>
        </w:tc>
        <w:tc>
          <w:tcPr>
            <w:tcW w:w="1032" w:type="dxa"/>
            <w:tcBorders>
              <w:top w:val="nil"/>
              <w:left w:val="nil"/>
              <w:bottom w:val="nil"/>
              <w:right w:val="nil"/>
            </w:tcBorders>
          </w:tcPr>
          <w:p w14:paraId="2C093AEC" w14:textId="77777777" w:rsidR="00EA1BD8" w:rsidRDefault="00EA1BD8">
            <w:pPr>
              <w:suppressAutoHyphens w:val="0"/>
              <w:autoSpaceDE w:val="0"/>
              <w:autoSpaceDN w:val="0"/>
              <w:adjustRightInd w:val="0"/>
              <w:spacing w:line="240" w:lineRule="auto"/>
              <w:jc w:val="right"/>
              <w:rPr>
                <w:color w:val="000000"/>
                <w:szCs w:val="24"/>
                <w:lang w:val="en-IN" w:eastAsia="en-IN"/>
              </w:rPr>
            </w:pPr>
            <w:r>
              <w:rPr>
                <w:color w:val="000000"/>
                <w:szCs w:val="24"/>
                <w:lang w:val="en-IN" w:eastAsia="en-IN"/>
              </w:rPr>
              <w:t>66.67%</w:t>
            </w:r>
          </w:p>
        </w:tc>
        <w:tc>
          <w:tcPr>
            <w:tcW w:w="1032" w:type="dxa"/>
            <w:tcBorders>
              <w:top w:val="nil"/>
              <w:left w:val="nil"/>
              <w:bottom w:val="nil"/>
              <w:right w:val="nil"/>
            </w:tcBorders>
          </w:tcPr>
          <w:p w14:paraId="29B4EA11" w14:textId="77777777" w:rsidR="00EA1BD8" w:rsidRDefault="00EA1BD8">
            <w:pPr>
              <w:suppressAutoHyphens w:val="0"/>
              <w:autoSpaceDE w:val="0"/>
              <w:autoSpaceDN w:val="0"/>
              <w:adjustRightInd w:val="0"/>
              <w:spacing w:line="240" w:lineRule="auto"/>
              <w:jc w:val="right"/>
              <w:rPr>
                <w:color w:val="000000"/>
                <w:szCs w:val="24"/>
                <w:lang w:val="en-IN" w:eastAsia="en-IN"/>
              </w:rPr>
            </w:pPr>
            <w:r>
              <w:rPr>
                <w:color w:val="000000"/>
                <w:szCs w:val="24"/>
                <w:lang w:val="en-IN" w:eastAsia="en-IN"/>
              </w:rPr>
              <w:t>6</w:t>
            </w:r>
          </w:p>
        </w:tc>
      </w:tr>
      <w:tr w:rsidR="00EA1BD8" w14:paraId="2EF1AB5D" w14:textId="77777777" w:rsidTr="00EA1BD8">
        <w:trPr>
          <w:trHeight w:val="305"/>
        </w:trPr>
        <w:tc>
          <w:tcPr>
            <w:tcW w:w="2513" w:type="dxa"/>
            <w:tcBorders>
              <w:top w:val="nil"/>
              <w:left w:val="nil"/>
              <w:bottom w:val="nil"/>
              <w:right w:val="nil"/>
            </w:tcBorders>
          </w:tcPr>
          <w:p w14:paraId="6DC90C62" w14:textId="77777777" w:rsidR="00EA1BD8" w:rsidRDefault="00EA1BD8">
            <w:pPr>
              <w:suppressAutoHyphens w:val="0"/>
              <w:autoSpaceDE w:val="0"/>
              <w:autoSpaceDN w:val="0"/>
              <w:adjustRightInd w:val="0"/>
              <w:spacing w:line="240" w:lineRule="auto"/>
              <w:jc w:val="left"/>
              <w:rPr>
                <w:color w:val="333333"/>
                <w:szCs w:val="24"/>
                <w:lang w:val="en-IN" w:eastAsia="en-IN"/>
              </w:rPr>
            </w:pPr>
            <w:r>
              <w:rPr>
                <w:color w:val="333333"/>
                <w:szCs w:val="24"/>
                <w:lang w:val="en-IN" w:eastAsia="en-IN"/>
              </w:rPr>
              <w:t>A moderate amount</w:t>
            </w:r>
          </w:p>
        </w:tc>
        <w:tc>
          <w:tcPr>
            <w:tcW w:w="1032" w:type="dxa"/>
            <w:tcBorders>
              <w:top w:val="nil"/>
              <w:left w:val="nil"/>
              <w:bottom w:val="nil"/>
              <w:right w:val="nil"/>
            </w:tcBorders>
          </w:tcPr>
          <w:p w14:paraId="7CE84591" w14:textId="77777777" w:rsidR="00EA1BD8" w:rsidRDefault="00EA1BD8">
            <w:pPr>
              <w:suppressAutoHyphens w:val="0"/>
              <w:autoSpaceDE w:val="0"/>
              <w:autoSpaceDN w:val="0"/>
              <w:adjustRightInd w:val="0"/>
              <w:spacing w:line="240" w:lineRule="auto"/>
              <w:jc w:val="right"/>
              <w:rPr>
                <w:color w:val="000000"/>
                <w:szCs w:val="24"/>
                <w:lang w:val="en-IN" w:eastAsia="en-IN"/>
              </w:rPr>
            </w:pPr>
            <w:r>
              <w:rPr>
                <w:color w:val="000000"/>
                <w:szCs w:val="24"/>
                <w:lang w:val="en-IN" w:eastAsia="en-IN"/>
              </w:rPr>
              <w:t>0.00%</w:t>
            </w:r>
          </w:p>
        </w:tc>
        <w:tc>
          <w:tcPr>
            <w:tcW w:w="1032" w:type="dxa"/>
            <w:tcBorders>
              <w:top w:val="nil"/>
              <w:left w:val="nil"/>
              <w:bottom w:val="nil"/>
              <w:right w:val="nil"/>
            </w:tcBorders>
          </w:tcPr>
          <w:p w14:paraId="4B584315" w14:textId="77777777" w:rsidR="00EA1BD8" w:rsidRDefault="00EA1BD8">
            <w:pPr>
              <w:suppressAutoHyphens w:val="0"/>
              <w:autoSpaceDE w:val="0"/>
              <w:autoSpaceDN w:val="0"/>
              <w:adjustRightInd w:val="0"/>
              <w:spacing w:line="240" w:lineRule="auto"/>
              <w:jc w:val="right"/>
              <w:rPr>
                <w:color w:val="000000"/>
                <w:szCs w:val="24"/>
                <w:lang w:val="en-IN" w:eastAsia="en-IN"/>
              </w:rPr>
            </w:pPr>
            <w:r>
              <w:rPr>
                <w:color w:val="000000"/>
                <w:szCs w:val="24"/>
                <w:lang w:val="en-IN" w:eastAsia="en-IN"/>
              </w:rPr>
              <w:t>0</w:t>
            </w:r>
          </w:p>
        </w:tc>
      </w:tr>
      <w:tr w:rsidR="00EA1BD8" w14:paraId="7577DBAE" w14:textId="77777777" w:rsidTr="00EA1BD8">
        <w:trPr>
          <w:trHeight w:val="305"/>
        </w:trPr>
        <w:tc>
          <w:tcPr>
            <w:tcW w:w="2513" w:type="dxa"/>
            <w:tcBorders>
              <w:top w:val="nil"/>
              <w:left w:val="nil"/>
              <w:bottom w:val="nil"/>
              <w:right w:val="nil"/>
            </w:tcBorders>
          </w:tcPr>
          <w:p w14:paraId="31CA02BD" w14:textId="77777777" w:rsidR="00EA1BD8" w:rsidRDefault="00EA1BD8">
            <w:pPr>
              <w:suppressAutoHyphens w:val="0"/>
              <w:autoSpaceDE w:val="0"/>
              <w:autoSpaceDN w:val="0"/>
              <w:adjustRightInd w:val="0"/>
              <w:spacing w:line="240" w:lineRule="auto"/>
              <w:jc w:val="left"/>
              <w:rPr>
                <w:color w:val="333333"/>
                <w:szCs w:val="24"/>
                <w:lang w:val="en-IN" w:eastAsia="en-IN"/>
              </w:rPr>
            </w:pPr>
            <w:r>
              <w:rPr>
                <w:color w:val="333333"/>
                <w:szCs w:val="24"/>
                <w:lang w:val="en-IN" w:eastAsia="en-IN"/>
              </w:rPr>
              <w:t>A little</w:t>
            </w:r>
          </w:p>
        </w:tc>
        <w:tc>
          <w:tcPr>
            <w:tcW w:w="1032" w:type="dxa"/>
            <w:tcBorders>
              <w:top w:val="nil"/>
              <w:left w:val="nil"/>
              <w:bottom w:val="nil"/>
              <w:right w:val="nil"/>
            </w:tcBorders>
          </w:tcPr>
          <w:p w14:paraId="1CEC89AE" w14:textId="77777777" w:rsidR="00EA1BD8" w:rsidRDefault="00EA1BD8">
            <w:pPr>
              <w:suppressAutoHyphens w:val="0"/>
              <w:autoSpaceDE w:val="0"/>
              <w:autoSpaceDN w:val="0"/>
              <w:adjustRightInd w:val="0"/>
              <w:spacing w:line="240" w:lineRule="auto"/>
              <w:jc w:val="right"/>
              <w:rPr>
                <w:color w:val="000000"/>
                <w:szCs w:val="24"/>
                <w:lang w:val="en-IN" w:eastAsia="en-IN"/>
              </w:rPr>
            </w:pPr>
            <w:r>
              <w:rPr>
                <w:color w:val="000000"/>
                <w:szCs w:val="24"/>
                <w:lang w:val="en-IN" w:eastAsia="en-IN"/>
              </w:rPr>
              <w:t>0.00%</w:t>
            </w:r>
          </w:p>
        </w:tc>
        <w:tc>
          <w:tcPr>
            <w:tcW w:w="1032" w:type="dxa"/>
            <w:tcBorders>
              <w:top w:val="nil"/>
              <w:left w:val="nil"/>
              <w:bottom w:val="nil"/>
              <w:right w:val="nil"/>
            </w:tcBorders>
          </w:tcPr>
          <w:p w14:paraId="2322F001" w14:textId="77777777" w:rsidR="00EA1BD8" w:rsidRDefault="00EA1BD8">
            <w:pPr>
              <w:suppressAutoHyphens w:val="0"/>
              <w:autoSpaceDE w:val="0"/>
              <w:autoSpaceDN w:val="0"/>
              <w:adjustRightInd w:val="0"/>
              <w:spacing w:line="240" w:lineRule="auto"/>
              <w:jc w:val="right"/>
              <w:rPr>
                <w:color w:val="000000"/>
                <w:szCs w:val="24"/>
                <w:lang w:val="en-IN" w:eastAsia="en-IN"/>
              </w:rPr>
            </w:pPr>
            <w:r>
              <w:rPr>
                <w:color w:val="000000"/>
                <w:szCs w:val="24"/>
                <w:lang w:val="en-IN" w:eastAsia="en-IN"/>
              </w:rPr>
              <w:t>0</w:t>
            </w:r>
          </w:p>
        </w:tc>
      </w:tr>
      <w:tr w:rsidR="00EA1BD8" w14:paraId="6681F919" w14:textId="77777777" w:rsidTr="00EA1BD8">
        <w:trPr>
          <w:trHeight w:val="305"/>
        </w:trPr>
        <w:tc>
          <w:tcPr>
            <w:tcW w:w="2513" w:type="dxa"/>
            <w:tcBorders>
              <w:top w:val="nil"/>
              <w:left w:val="nil"/>
              <w:bottom w:val="nil"/>
              <w:right w:val="nil"/>
            </w:tcBorders>
          </w:tcPr>
          <w:p w14:paraId="42E259FD" w14:textId="77777777" w:rsidR="00EA1BD8" w:rsidRDefault="00EA1BD8">
            <w:pPr>
              <w:suppressAutoHyphens w:val="0"/>
              <w:autoSpaceDE w:val="0"/>
              <w:autoSpaceDN w:val="0"/>
              <w:adjustRightInd w:val="0"/>
              <w:spacing w:line="240" w:lineRule="auto"/>
              <w:jc w:val="left"/>
              <w:rPr>
                <w:color w:val="333333"/>
                <w:szCs w:val="24"/>
                <w:lang w:val="en-IN" w:eastAsia="en-IN"/>
              </w:rPr>
            </w:pPr>
            <w:proofErr w:type="gramStart"/>
            <w:r>
              <w:rPr>
                <w:color w:val="333333"/>
                <w:szCs w:val="24"/>
                <w:lang w:val="en-IN" w:eastAsia="en-IN"/>
              </w:rPr>
              <w:t>None at all</w:t>
            </w:r>
            <w:proofErr w:type="gramEnd"/>
          </w:p>
        </w:tc>
        <w:tc>
          <w:tcPr>
            <w:tcW w:w="1032" w:type="dxa"/>
            <w:tcBorders>
              <w:top w:val="nil"/>
              <w:left w:val="nil"/>
              <w:bottom w:val="nil"/>
              <w:right w:val="nil"/>
            </w:tcBorders>
          </w:tcPr>
          <w:p w14:paraId="15F136FE" w14:textId="77777777" w:rsidR="00EA1BD8" w:rsidRDefault="00EA1BD8">
            <w:pPr>
              <w:suppressAutoHyphens w:val="0"/>
              <w:autoSpaceDE w:val="0"/>
              <w:autoSpaceDN w:val="0"/>
              <w:adjustRightInd w:val="0"/>
              <w:spacing w:line="240" w:lineRule="auto"/>
              <w:jc w:val="right"/>
              <w:rPr>
                <w:color w:val="000000"/>
                <w:szCs w:val="24"/>
                <w:lang w:val="en-IN" w:eastAsia="en-IN"/>
              </w:rPr>
            </w:pPr>
            <w:r>
              <w:rPr>
                <w:color w:val="000000"/>
                <w:szCs w:val="24"/>
                <w:lang w:val="en-IN" w:eastAsia="en-IN"/>
              </w:rPr>
              <w:t>0.00%</w:t>
            </w:r>
          </w:p>
        </w:tc>
        <w:tc>
          <w:tcPr>
            <w:tcW w:w="1032" w:type="dxa"/>
            <w:tcBorders>
              <w:top w:val="nil"/>
              <w:left w:val="nil"/>
              <w:bottom w:val="nil"/>
              <w:right w:val="nil"/>
            </w:tcBorders>
          </w:tcPr>
          <w:p w14:paraId="7B7EFE02" w14:textId="77777777" w:rsidR="00EA1BD8" w:rsidRDefault="00EA1BD8">
            <w:pPr>
              <w:suppressAutoHyphens w:val="0"/>
              <w:autoSpaceDE w:val="0"/>
              <w:autoSpaceDN w:val="0"/>
              <w:adjustRightInd w:val="0"/>
              <w:spacing w:line="240" w:lineRule="auto"/>
              <w:jc w:val="right"/>
              <w:rPr>
                <w:color w:val="000000"/>
                <w:szCs w:val="24"/>
                <w:lang w:val="en-IN" w:eastAsia="en-IN"/>
              </w:rPr>
            </w:pPr>
            <w:r>
              <w:rPr>
                <w:color w:val="000000"/>
                <w:szCs w:val="24"/>
                <w:lang w:val="en-IN" w:eastAsia="en-IN"/>
              </w:rPr>
              <w:t>0</w:t>
            </w:r>
          </w:p>
        </w:tc>
      </w:tr>
      <w:tr w:rsidR="00EA1BD8" w14:paraId="7A425FBF" w14:textId="77777777" w:rsidTr="00EA1BD8">
        <w:trPr>
          <w:trHeight w:val="305"/>
        </w:trPr>
        <w:tc>
          <w:tcPr>
            <w:tcW w:w="2513" w:type="dxa"/>
            <w:tcBorders>
              <w:top w:val="nil"/>
              <w:left w:val="nil"/>
              <w:bottom w:val="nil"/>
              <w:right w:val="nil"/>
            </w:tcBorders>
          </w:tcPr>
          <w:p w14:paraId="46FE0C09" w14:textId="77777777" w:rsidR="00EA1BD8" w:rsidRDefault="00EA1BD8">
            <w:pPr>
              <w:suppressAutoHyphens w:val="0"/>
              <w:autoSpaceDE w:val="0"/>
              <w:autoSpaceDN w:val="0"/>
              <w:adjustRightInd w:val="0"/>
              <w:spacing w:line="240" w:lineRule="auto"/>
              <w:jc w:val="left"/>
              <w:rPr>
                <w:b/>
                <w:bCs/>
                <w:color w:val="333333"/>
                <w:szCs w:val="24"/>
                <w:lang w:val="en-IN" w:eastAsia="en-IN"/>
              </w:rPr>
            </w:pPr>
            <w:r>
              <w:rPr>
                <w:b/>
                <w:bCs/>
                <w:color w:val="333333"/>
                <w:szCs w:val="24"/>
                <w:lang w:val="en-IN" w:eastAsia="en-IN"/>
              </w:rPr>
              <w:t>Total</w:t>
            </w:r>
          </w:p>
        </w:tc>
        <w:tc>
          <w:tcPr>
            <w:tcW w:w="1032" w:type="dxa"/>
            <w:tcBorders>
              <w:top w:val="nil"/>
              <w:left w:val="nil"/>
              <w:bottom w:val="nil"/>
              <w:right w:val="nil"/>
            </w:tcBorders>
          </w:tcPr>
          <w:p w14:paraId="135237C8" w14:textId="77777777" w:rsidR="00EA1BD8" w:rsidRDefault="00EA1BD8">
            <w:pPr>
              <w:suppressAutoHyphens w:val="0"/>
              <w:autoSpaceDE w:val="0"/>
              <w:autoSpaceDN w:val="0"/>
              <w:adjustRightInd w:val="0"/>
              <w:spacing w:line="240" w:lineRule="auto"/>
              <w:jc w:val="right"/>
              <w:rPr>
                <w:b/>
                <w:bCs/>
                <w:color w:val="000000"/>
                <w:szCs w:val="24"/>
                <w:lang w:val="en-IN" w:eastAsia="en-IN"/>
              </w:rPr>
            </w:pPr>
            <w:r>
              <w:rPr>
                <w:b/>
                <w:bCs/>
                <w:color w:val="000000"/>
                <w:szCs w:val="24"/>
                <w:lang w:val="en-IN" w:eastAsia="en-IN"/>
              </w:rPr>
              <w:t>100%</w:t>
            </w:r>
          </w:p>
        </w:tc>
        <w:tc>
          <w:tcPr>
            <w:tcW w:w="1032" w:type="dxa"/>
            <w:tcBorders>
              <w:top w:val="nil"/>
              <w:left w:val="nil"/>
              <w:bottom w:val="nil"/>
              <w:right w:val="nil"/>
            </w:tcBorders>
          </w:tcPr>
          <w:p w14:paraId="2B2B7304" w14:textId="77777777" w:rsidR="00EA1BD8" w:rsidRDefault="00EA1BD8">
            <w:pPr>
              <w:suppressAutoHyphens w:val="0"/>
              <w:autoSpaceDE w:val="0"/>
              <w:autoSpaceDN w:val="0"/>
              <w:adjustRightInd w:val="0"/>
              <w:spacing w:line="240" w:lineRule="auto"/>
              <w:jc w:val="right"/>
              <w:rPr>
                <w:b/>
                <w:bCs/>
                <w:color w:val="000000"/>
                <w:szCs w:val="24"/>
                <w:lang w:val="en-IN" w:eastAsia="en-IN"/>
              </w:rPr>
            </w:pPr>
            <w:r>
              <w:rPr>
                <w:b/>
                <w:bCs/>
                <w:color w:val="000000"/>
                <w:szCs w:val="24"/>
                <w:lang w:val="en-IN" w:eastAsia="en-IN"/>
              </w:rPr>
              <w:t>9</w:t>
            </w:r>
          </w:p>
        </w:tc>
      </w:tr>
    </w:tbl>
    <w:p w14:paraId="6A05A809" w14:textId="77777777" w:rsidR="00EA1BD8" w:rsidRDefault="00EA1BD8" w:rsidP="00017941">
      <w:pPr>
        <w:rPr>
          <w:b/>
          <w:i/>
        </w:rPr>
      </w:pPr>
    </w:p>
    <w:p w14:paraId="2F99E8DE" w14:textId="77777777" w:rsidR="003F4880" w:rsidRPr="00285C31" w:rsidRDefault="003F4880" w:rsidP="007A33CF">
      <w:pPr>
        <w:rPr>
          <w:lang w:val="en-IN" w:eastAsia="en-IN"/>
        </w:rPr>
      </w:pPr>
      <w:r>
        <w:rPr>
          <w:b/>
          <w:i/>
        </w:rPr>
        <w:t xml:space="preserve">Interpretation: </w:t>
      </w:r>
      <w:r w:rsidR="004C6D92" w:rsidRPr="00285C31">
        <w:t xml:space="preserve">From the above carried out research through the survey monkey from 9 respondents. Out of which, </w:t>
      </w:r>
      <w:r w:rsidR="001B6852">
        <w:t>66.67%</w:t>
      </w:r>
      <w:r w:rsidR="004C6D92" w:rsidRPr="00285C31">
        <w:t xml:space="preserve"> interpreted that, </w:t>
      </w:r>
      <w:r w:rsidR="001B6852">
        <w:t xml:space="preserve">a lot of teachers encourage the students within the university to use Moodle. </w:t>
      </w:r>
      <w:r w:rsidR="007A33CF">
        <w:t>It is prominent in improving the learning results and outcomes among the students.</w:t>
      </w:r>
    </w:p>
    <w:p w14:paraId="3ACF0FF8" w14:textId="77777777" w:rsidR="00E62C3E" w:rsidRDefault="00017941" w:rsidP="00017941">
      <w:pPr>
        <w:rPr>
          <w:b/>
          <w:i/>
        </w:rPr>
      </w:pPr>
      <w:r w:rsidRPr="0097555D">
        <w:rPr>
          <w:b/>
          <w:i/>
        </w:rPr>
        <w:t>T</w:t>
      </w:r>
      <w:r w:rsidR="00F5645D" w:rsidRPr="0097555D">
        <w:rPr>
          <w:b/>
          <w:i/>
        </w:rPr>
        <w:t>heme 2</w:t>
      </w:r>
      <w:r w:rsidRPr="0097555D">
        <w:rPr>
          <w:b/>
          <w:i/>
        </w:rPr>
        <w:t xml:space="preserve">: </w:t>
      </w:r>
      <w:r w:rsidR="00E62C3E" w:rsidRPr="0097555D">
        <w:rPr>
          <w:b/>
          <w:i/>
        </w:rPr>
        <w:t>How many years have you been using Moodle?</w:t>
      </w:r>
    </w:p>
    <w:p w14:paraId="5A39BBE3" w14:textId="77777777" w:rsidR="004B4095" w:rsidRPr="0097555D" w:rsidRDefault="0032120A" w:rsidP="00017941">
      <w:pPr>
        <w:rPr>
          <w:b/>
          <w:i/>
          <w:lang w:val="en-IN" w:eastAsia="en-IN"/>
        </w:rPr>
      </w:pPr>
      <w:r w:rsidRPr="004B4095">
        <w:rPr>
          <w:noProof/>
          <w:lang w:val="en-IN" w:eastAsia="en-IN"/>
        </w:rPr>
        <w:lastRenderedPageBreak/>
        <w:drawing>
          <wp:inline distT="0" distB="0" distL="0" distR="0" wp14:anchorId="05D8E1D5" wp14:editId="07777777">
            <wp:extent cx="5591175" cy="36290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91175" cy="3629025"/>
                    </a:xfrm>
                    <a:prstGeom prst="rect">
                      <a:avLst/>
                    </a:prstGeom>
                    <a:noFill/>
                    <a:ln>
                      <a:noFill/>
                    </a:ln>
                  </pic:spPr>
                </pic:pic>
              </a:graphicData>
            </a:graphic>
          </wp:inline>
        </w:drawing>
      </w:r>
    </w:p>
    <w:tbl>
      <w:tblPr>
        <w:tblW w:w="0" w:type="auto"/>
        <w:tblInd w:w="78" w:type="dxa"/>
        <w:tblLayout w:type="fixed"/>
        <w:tblLook w:val="0000" w:firstRow="0" w:lastRow="0" w:firstColumn="0" w:lastColumn="0" w:noHBand="0" w:noVBand="0"/>
      </w:tblPr>
      <w:tblGrid>
        <w:gridCol w:w="2513"/>
        <w:gridCol w:w="1032"/>
        <w:gridCol w:w="1032"/>
      </w:tblGrid>
      <w:tr w:rsidR="002A7C1A" w14:paraId="593D6963" w14:textId="77777777" w:rsidTr="002A7C1A">
        <w:trPr>
          <w:trHeight w:val="624"/>
        </w:trPr>
        <w:tc>
          <w:tcPr>
            <w:tcW w:w="2513" w:type="dxa"/>
            <w:tcBorders>
              <w:top w:val="nil"/>
              <w:left w:val="nil"/>
              <w:bottom w:val="single" w:sz="12" w:space="0" w:color="FFFFFF"/>
              <w:right w:val="nil"/>
            </w:tcBorders>
            <w:shd w:val="solid" w:color="FFFFFF" w:fill="auto"/>
          </w:tcPr>
          <w:p w14:paraId="687C21E3" w14:textId="77777777" w:rsidR="002A7C1A" w:rsidRDefault="002A7C1A">
            <w:pPr>
              <w:suppressAutoHyphens w:val="0"/>
              <w:autoSpaceDE w:val="0"/>
              <w:autoSpaceDN w:val="0"/>
              <w:adjustRightInd w:val="0"/>
              <w:spacing w:line="240" w:lineRule="auto"/>
              <w:jc w:val="left"/>
              <w:rPr>
                <w:b/>
                <w:bCs/>
                <w:color w:val="333333"/>
                <w:szCs w:val="24"/>
                <w:lang w:val="en-IN" w:eastAsia="en-IN"/>
              </w:rPr>
            </w:pPr>
            <w:r>
              <w:rPr>
                <w:b/>
                <w:bCs/>
                <w:color w:val="333333"/>
                <w:szCs w:val="24"/>
                <w:lang w:val="en-IN" w:eastAsia="en-IN"/>
              </w:rPr>
              <w:t>ANSWER CHOICES</w:t>
            </w:r>
          </w:p>
        </w:tc>
        <w:tc>
          <w:tcPr>
            <w:tcW w:w="1032" w:type="dxa"/>
            <w:gridSpan w:val="2"/>
            <w:tcBorders>
              <w:top w:val="nil"/>
              <w:left w:val="single" w:sz="12" w:space="0" w:color="FFFFFF"/>
              <w:bottom w:val="single" w:sz="12" w:space="0" w:color="FFFFFF"/>
              <w:right w:val="nil"/>
            </w:tcBorders>
            <w:shd w:val="solid" w:color="FFFFFF" w:fill="auto"/>
          </w:tcPr>
          <w:p w14:paraId="7F4326FE" w14:textId="77777777" w:rsidR="002A7C1A" w:rsidRDefault="002A7C1A">
            <w:pPr>
              <w:suppressAutoHyphens w:val="0"/>
              <w:autoSpaceDE w:val="0"/>
              <w:autoSpaceDN w:val="0"/>
              <w:adjustRightInd w:val="0"/>
              <w:spacing w:line="240" w:lineRule="auto"/>
              <w:jc w:val="left"/>
              <w:rPr>
                <w:b/>
                <w:bCs/>
                <w:color w:val="333333"/>
                <w:szCs w:val="24"/>
                <w:lang w:val="en-IN" w:eastAsia="en-IN"/>
              </w:rPr>
            </w:pPr>
            <w:r>
              <w:rPr>
                <w:b/>
                <w:bCs/>
                <w:color w:val="333333"/>
                <w:szCs w:val="24"/>
                <w:lang w:val="en-IN" w:eastAsia="en-IN"/>
              </w:rPr>
              <w:t>RESPONSES</w:t>
            </w:r>
          </w:p>
        </w:tc>
      </w:tr>
      <w:tr w:rsidR="002A7C1A" w14:paraId="327282BE" w14:textId="77777777" w:rsidTr="002A7C1A">
        <w:trPr>
          <w:trHeight w:val="290"/>
        </w:trPr>
        <w:tc>
          <w:tcPr>
            <w:tcW w:w="2513" w:type="dxa"/>
            <w:tcBorders>
              <w:top w:val="nil"/>
              <w:left w:val="nil"/>
              <w:bottom w:val="nil"/>
              <w:right w:val="nil"/>
            </w:tcBorders>
          </w:tcPr>
          <w:p w14:paraId="649841BE" w14:textId="77777777" w:rsidR="002A7C1A" w:rsidRDefault="002A7C1A">
            <w:pPr>
              <w:suppressAutoHyphens w:val="0"/>
              <w:autoSpaceDE w:val="0"/>
              <w:autoSpaceDN w:val="0"/>
              <w:adjustRightInd w:val="0"/>
              <w:spacing w:line="240" w:lineRule="auto"/>
              <w:jc w:val="right"/>
              <w:rPr>
                <w:rFonts w:ascii="Calibri" w:hAnsi="Calibri" w:cs="Calibri"/>
                <w:color w:val="000000"/>
                <w:sz w:val="22"/>
                <w:lang w:val="en-IN" w:eastAsia="en-IN"/>
              </w:rPr>
            </w:pPr>
            <w:r>
              <w:rPr>
                <w:rFonts w:ascii="Calibri" w:hAnsi="Calibri" w:cs="Calibri"/>
                <w:color w:val="000000"/>
                <w:sz w:val="22"/>
                <w:lang w:val="en-IN" w:eastAsia="en-IN"/>
              </w:rPr>
              <w:t>1</w:t>
            </w:r>
          </w:p>
        </w:tc>
        <w:tc>
          <w:tcPr>
            <w:tcW w:w="1032" w:type="dxa"/>
            <w:tcBorders>
              <w:top w:val="nil"/>
              <w:left w:val="nil"/>
              <w:bottom w:val="nil"/>
              <w:right w:val="nil"/>
            </w:tcBorders>
          </w:tcPr>
          <w:p w14:paraId="54C760A4" w14:textId="77777777" w:rsidR="002A7C1A" w:rsidRDefault="002A7C1A">
            <w:pPr>
              <w:suppressAutoHyphens w:val="0"/>
              <w:autoSpaceDE w:val="0"/>
              <w:autoSpaceDN w:val="0"/>
              <w:adjustRightInd w:val="0"/>
              <w:spacing w:line="240" w:lineRule="auto"/>
              <w:jc w:val="right"/>
              <w:rPr>
                <w:rFonts w:ascii="Calibri" w:hAnsi="Calibri" w:cs="Calibri"/>
                <w:color w:val="000000"/>
                <w:sz w:val="22"/>
                <w:lang w:val="en-IN" w:eastAsia="en-IN"/>
              </w:rPr>
            </w:pPr>
            <w:r>
              <w:rPr>
                <w:rFonts w:ascii="Calibri" w:hAnsi="Calibri" w:cs="Calibri"/>
                <w:color w:val="000000"/>
                <w:sz w:val="22"/>
                <w:lang w:val="en-IN" w:eastAsia="en-IN"/>
              </w:rPr>
              <w:t>11.11%</w:t>
            </w:r>
          </w:p>
        </w:tc>
        <w:tc>
          <w:tcPr>
            <w:tcW w:w="1032" w:type="dxa"/>
            <w:tcBorders>
              <w:top w:val="nil"/>
              <w:left w:val="nil"/>
              <w:bottom w:val="nil"/>
              <w:right w:val="nil"/>
            </w:tcBorders>
          </w:tcPr>
          <w:p w14:paraId="56B20A0C" w14:textId="77777777" w:rsidR="002A7C1A" w:rsidRDefault="002A7C1A">
            <w:pPr>
              <w:suppressAutoHyphens w:val="0"/>
              <w:autoSpaceDE w:val="0"/>
              <w:autoSpaceDN w:val="0"/>
              <w:adjustRightInd w:val="0"/>
              <w:spacing w:line="240" w:lineRule="auto"/>
              <w:jc w:val="right"/>
              <w:rPr>
                <w:rFonts w:ascii="Calibri" w:hAnsi="Calibri" w:cs="Calibri"/>
                <w:color w:val="000000"/>
                <w:sz w:val="22"/>
                <w:lang w:val="en-IN" w:eastAsia="en-IN"/>
              </w:rPr>
            </w:pPr>
            <w:r>
              <w:rPr>
                <w:rFonts w:ascii="Calibri" w:hAnsi="Calibri" w:cs="Calibri"/>
                <w:color w:val="000000"/>
                <w:sz w:val="22"/>
                <w:lang w:val="en-IN" w:eastAsia="en-IN"/>
              </w:rPr>
              <w:t>1</w:t>
            </w:r>
          </w:p>
        </w:tc>
      </w:tr>
      <w:tr w:rsidR="002A7C1A" w14:paraId="0B68F5DC" w14:textId="77777777" w:rsidTr="002A7C1A">
        <w:trPr>
          <w:trHeight w:val="290"/>
        </w:trPr>
        <w:tc>
          <w:tcPr>
            <w:tcW w:w="2513" w:type="dxa"/>
            <w:tcBorders>
              <w:top w:val="nil"/>
              <w:left w:val="nil"/>
              <w:bottom w:val="nil"/>
              <w:right w:val="nil"/>
            </w:tcBorders>
          </w:tcPr>
          <w:p w14:paraId="18F999B5" w14:textId="77777777" w:rsidR="002A7C1A" w:rsidRDefault="002A7C1A">
            <w:pPr>
              <w:suppressAutoHyphens w:val="0"/>
              <w:autoSpaceDE w:val="0"/>
              <w:autoSpaceDN w:val="0"/>
              <w:adjustRightInd w:val="0"/>
              <w:spacing w:line="240" w:lineRule="auto"/>
              <w:jc w:val="right"/>
              <w:rPr>
                <w:rFonts w:ascii="Calibri" w:hAnsi="Calibri" w:cs="Calibri"/>
                <w:color w:val="000000"/>
                <w:sz w:val="22"/>
                <w:lang w:val="en-IN" w:eastAsia="en-IN"/>
              </w:rPr>
            </w:pPr>
            <w:r>
              <w:rPr>
                <w:rFonts w:ascii="Calibri" w:hAnsi="Calibri" w:cs="Calibri"/>
                <w:color w:val="000000"/>
                <w:sz w:val="22"/>
                <w:lang w:val="en-IN" w:eastAsia="en-IN"/>
              </w:rPr>
              <w:t>2</w:t>
            </w:r>
          </w:p>
        </w:tc>
        <w:tc>
          <w:tcPr>
            <w:tcW w:w="1032" w:type="dxa"/>
            <w:tcBorders>
              <w:top w:val="nil"/>
              <w:left w:val="nil"/>
              <w:bottom w:val="nil"/>
              <w:right w:val="nil"/>
            </w:tcBorders>
          </w:tcPr>
          <w:p w14:paraId="653C6716" w14:textId="77777777" w:rsidR="002A7C1A" w:rsidRDefault="002A7C1A">
            <w:pPr>
              <w:suppressAutoHyphens w:val="0"/>
              <w:autoSpaceDE w:val="0"/>
              <w:autoSpaceDN w:val="0"/>
              <w:adjustRightInd w:val="0"/>
              <w:spacing w:line="240" w:lineRule="auto"/>
              <w:jc w:val="right"/>
              <w:rPr>
                <w:rFonts w:ascii="Calibri" w:hAnsi="Calibri" w:cs="Calibri"/>
                <w:color w:val="000000"/>
                <w:sz w:val="22"/>
                <w:lang w:val="en-IN" w:eastAsia="en-IN"/>
              </w:rPr>
            </w:pPr>
            <w:r>
              <w:rPr>
                <w:rFonts w:ascii="Calibri" w:hAnsi="Calibri" w:cs="Calibri"/>
                <w:color w:val="000000"/>
                <w:sz w:val="22"/>
                <w:lang w:val="en-IN" w:eastAsia="en-IN"/>
              </w:rPr>
              <w:t>33.33%</w:t>
            </w:r>
          </w:p>
        </w:tc>
        <w:tc>
          <w:tcPr>
            <w:tcW w:w="1032" w:type="dxa"/>
            <w:tcBorders>
              <w:top w:val="nil"/>
              <w:left w:val="nil"/>
              <w:bottom w:val="nil"/>
              <w:right w:val="nil"/>
            </w:tcBorders>
          </w:tcPr>
          <w:p w14:paraId="0B778152" w14:textId="77777777" w:rsidR="002A7C1A" w:rsidRDefault="002A7C1A">
            <w:pPr>
              <w:suppressAutoHyphens w:val="0"/>
              <w:autoSpaceDE w:val="0"/>
              <w:autoSpaceDN w:val="0"/>
              <w:adjustRightInd w:val="0"/>
              <w:spacing w:line="240" w:lineRule="auto"/>
              <w:jc w:val="right"/>
              <w:rPr>
                <w:rFonts w:ascii="Calibri" w:hAnsi="Calibri" w:cs="Calibri"/>
                <w:color w:val="000000"/>
                <w:sz w:val="22"/>
                <w:lang w:val="en-IN" w:eastAsia="en-IN"/>
              </w:rPr>
            </w:pPr>
            <w:r>
              <w:rPr>
                <w:rFonts w:ascii="Calibri" w:hAnsi="Calibri" w:cs="Calibri"/>
                <w:color w:val="000000"/>
                <w:sz w:val="22"/>
                <w:lang w:val="en-IN" w:eastAsia="en-IN"/>
              </w:rPr>
              <w:t>3</w:t>
            </w:r>
          </w:p>
        </w:tc>
      </w:tr>
      <w:tr w:rsidR="002A7C1A" w14:paraId="4E9CD1AB" w14:textId="77777777" w:rsidTr="002A7C1A">
        <w:trPr>
          <w:trHeight w:val="290"/>
        </w:trPr>
        <w:tc>
          <w:tcPr>
            <w:tcW w:w="2513" w:type="dxa"/>
            <w:tcBorders>
              <w:top w:val="nil"/>
              <w:left w:val="nil"/>
              <w:bottom w:val="nil"/>
              <w:right w:val="nil"/>
            </w:tcBorders>
          </w:tcPr>
          <w:p w14:paraId="7A036E3D" w14:textId="77777777" w:rsidR="002A7C1A" w:rsidRDefault="002A7C1A">
            <w:pPr>
              <w:suppressAutoHyphens w:val="0"/>
              <w:autoSpaceDE w:val="0"/>
              <w:autoSpaceDN w:val="0"/>
              <w:adjustRightInd w:val="0"/>
              <w:spacing w:line="240" w:lineRule="auto"/>
              <w:jc w:val="right"/>
              <w:rPr>
                <w:rFonts w:ascii="Calibri" w:hAnsi="Calibri" w:cs="Calibri"/>
                <w:color w:val="000000"/>
                <w:sz w:val="22"/>
                <w:lang w:val="en-IN" w:eastAsia="en-IN"/>
              </w:rPr>
            </w:pPr>
            <w:r>
              <w:rPr>
                <w:rFonts w:ascii="Calibri" w:hAnsi="Calibri" w:cs="Calibri"/>
                <w:color w:val="000000"/>
                <w:sz w:val="22"/>
                <w:lang w:val="en-IN" w:eastAsia="en-IN"/>
              </w:rPr>
              <w:t>3</w:t>
            </w:r>
          </w:p>
        </w:tc>
        <w:tc>
          <w:tcPr>
            <w:tcW w:w="1032" w:type="dxa"/>
            <w:tcBorders>
              <w:top w:val="nil"/>
              <w:left w:val="nil"/>
              <w:bottom w:val="nil"/>
              <w:right w:val="nil"/>
            </w:tcBorders>
          </w:tcPr>
          <w:p w14:paraId="37B0F920" w14:textId="77777777" w:rsidR="002A7C1A" w:rsidRDefault="002A7C1A">
            <w:pPr>
              <w:suppressAutoHyphens w:val="0"/>
              <w:autoSpaceDE w:val="0"/>
              <w:autoSpaceDN w:val="0"/>
              <w:adjustRightInd w:val="0"/>
              <w:spacing w:line="240" w:lineRule="auto"/>
              <w:jc w:val="right"/>
              <w:rPr>
                <w:rFonts w:ascii="Calibri" w:hAnsi="Calibri" w:cs="Calibri"/>
                <w:color w:val="000000"/>
                <w:sz w:val="22"/>
                <w:lang w:val="en-IN" w:eastAsia="en-IN"/>
              </w:rPr>
            </w:pPr>
            <w:r>
              <w:rPr>
                <w:rFonts w:ascii="Calibri" w:hAnsi="Calibri" w:cs="Calibri"/>
                <w:color w:val="000000"/>
                <w:sz w:val="22"/>
                <w:lang w:val="en-IN" w:eastAsia="en-IN"/>
              </w:rPr>
              <w:t>33.33%</w:t>
            </w:r>
          </w:p>
        </w:tc>
        <w:tc>
          <w:tcPr>
            <w:tcW w:w="1032" w:type="dxa"/>
            <w:tcBorders>
              <w:top w:val="nil"/>
              <w:left w:val="nil"/>
              <w:bottom w:val="nil"/>
              <w:right w:val="nil"/>
            </w:tcBorders>
          </w:tcPr>
          <w:p w14:paraId="68D9363B" w14:textId="77777777" w:rsidR="002A7C1A" w:rsidRDefault="002A7C1A">
            <w:pPr>
              <w:suppressAutoHyphens w:val="0"/>
              <w:autoSpaceDE w:val="0"/>
              <w:autoSpaceDN w:val="0"/>
              <w:adjustRightInd w:val="0"/>
              <w:spacing w:line="240" w:lineRule="auto"/>
              <w:jc w:val="right"/>
              <w:rPr>
                <w:rFonts w:ascii="Calibri" w:hAnsi="Calibri" w:cs="Calibri"/>
                <w:color w:val="000000"/>
                <w:sz w:val="22"/>
                <w:lang w:val="en-IN" w:eastAsia="en-IN"/>
              </w:rPr>
            </w:pPr>
            <w:r>
              <w:rPr>
                <w:rFonts w:ascii="Calibri" w:hAnsi="Calibri" w:cs="Calibri"/>
                <w:color w:val="000000"/>
                <w:sz w:val="22"/>
                <w:lang w:val="en-IN" w:eastAsia="en-IN"/>
              </w:rPr>
              <w:t>3</w:t>
            </w:r>
          </w:p>
        </w:tc>
      </w:tr>
      <w:tr w:rsidR="002A7C1A" w14:paraId="5FBD96B6" w14:textId="77777777" w:rsidTr="002A7C1A">
        <w:trPr>
          <w:trHeight w:val="290"/>
        </w:trPr>
        <w:tc>
          <w:tcPr>
            <w:tcW w:w="2513" w:type="dxa"/>
            <w:tcBorders>
              <w:top w:val="nil"/>
              <w:left w:val="nil"/>
              <w:bottom w:val="nil"/>
              <w:right w:val="nil"/>
            </w:tcBorders>
          </w:tcPr>
          <w:p w14:paraId="2598DEE6" w14:textId="77777777" w:rsidR="002A7C1A" w:rsidRDefault="002A7C1A">
            <w:pPr>
              <w:suppressAutoHyphens w:val="0"/>
              <w:autoSpaceDE w:val="0"/>
              <w:autoSpaceDN w:val="0"/>
              <w:adjustRightInd w:val="0"/>
              <w:spacing w:line="240" w:lineRule="auto"/>
              <w:jc w:val="right"/>
              <w:rPr>
                <w:rFonts w:ascii="Calibri" w:hAnsi="Calibri" w:cs="Calibri"/>
                <w:color w:val="000000"/>
                <w:sz w:val="22"/>
                <w:lang w:val="en-IN" w:eastAsia="en-IN"/>
              </w:rPr>
            </w:pPr>
            <w:r>
              <w:rPr>
                <w:rFonts w:ascii="Calibri" w:hAnsi="Calibri" w:cs="Calibri"/>
                <w:color w:val="000000"/>
                <w:sz w:val="22"/>
                <w:lang w:val="en-IN" w:eastAsia="en-IN"/>
              </w:rPr>
              <w:t>4</w:t>
            </w:r>
          </w:p>
        </w:tc>
        <w:tc>
          <w:tcPr>
            <w:tcW w:w="1032" w:type="dxa"/>
            <w:tcBorders>
              <w:top w:val="nil"/>
              <w:left w:val="nil"/>
              <w:bottom w:val="nil"/>
              <w:right w:val="nil"/>
            </w:tcBorders>
          </w:tcPr>
          <w:p w14:paraId="4581840C" w14:textId="77777777" w:rsidR="002A7C1A" w:rsidRDefault="002A7C1A">
            <w:pPr>
              <w:suppressAutoHyphens w:val="0"/>
              <w:autoSpaceDE w:val="0"/>
              <w:autoSpaceDN w:val="0"/>
              <w:adjustRightInd w:val="0"/>
              <w:spacing w:line="240" w:lineRule="auto"/>
              <w:jc w:val="right"/>
              <w:rPr>
                <w:rFonts w:ascii="Calibri" w:hAnsi="Calibri" w:cs="Calibri"/>
                <w:color w:val="000000"/>
                <w:sz w:val="22"/>
                <w:lang w:val="en-IN" w:eastAsia="en-IN"/>
              </w:rPr>
            </w:pPr>
            <w:r>
              <w:rPr>
                <w:rFonts w:ascii="Calibri" w:hAnsi="Calibri" w:cs="Calibri"/>
                <w:color w:val="000000"/>
                <w:sz w:val="22"/>
                <w:lang w:val="en-IN" w:eastAsia="en-IN"/>
              </w:rPr>
              <w:t>22.22%</w:t>
            </w:r>
          </w:p>
        </w:tc>
        <w:tc>
          <w:tcPr>
            <w:tcW w:w="1032" w:type="dxa"/>
            <w:tcBorders>
              <w:top w:val="nil"/>
              <w:left w:val="nil"/>
              <w:bottom w:val="nil"/>
              <w:right w:val="nil"/>
            </w:tcBorders>
          </w:tcPr>
          <w:p w14:paraId="7144751B" w14:textId="77777777" w:rsidR="002A7C1A" w:rsidRDefault="002A7C1A">
            <w:pPr>
              <w:suppressAutoHyphens w:val="0"/>
              <w:autoSpaceDE w:val="0"/>
              <w:autoSpaceDN w:val="0"/>
              <w:adjustRightInd w:val="0"/>
              <w:spacing w:line="240" w:lineRule="auto"/>
              <w:jc w:val="right"/>
              <w:rPr>
                <w:rFonts w:ascii="Calibri" w:hAnsi="Calibri" w:cs="Calibri"/>
                <w:color w:val="000000"/>
                <w:sz w:val="22"/>
                <w:lang w:val="en-IN" w:eastAsia="en-IN"/>
              </w:rPr>
            </w:pPr>
            <w:r>
              <w:rPr>
                <w:rFonts w:ascii="Calibri" w:hAnsi="Calibri" w:cs="Calibri"/>
                <w:color w:val="000000"/>
                <w:sz w:val="22"/>
                <w:lang w:val="en-IN" w:eastAsia="en-IN"/>
              </w:rPr>
              <w:t>2</w:t>
            </w:r>
          </w:p>
        </w:tc>
      </w:tr>
      <w:tr w:rsidR="002A7C1A" w14:paraId="4BEE4C2C" w14:textId="77777777" w:rsidTr="002A7C1A">
        <w:trPr>
          <w:trHeight w:val="305"/>
        </w:trPr>
        <w:tc>
          <w:tcPr>
            <w:tcW w:w="2513" w:type="dxa"/>
            <w:tcBorders>
              <w:top w:val="nil"/>
              <w:left w:val="nil"/>
              <w:bottom w:val="nil"/>
              <w:right w:val="nil"/>
            </w:tcBorders>
          </w:tcPr>
          <w:p w14:paraId="51E8FDB7" w14:textId="77777777" w:rsidR="002A7C1A" w:rsidRDefault="002A7C1A">
            <w:pPr>
              <w:suppressAutoHyphens w:val="0"/>
              <w:autoSpaceDE w:val="0"/>
              <w:autoSpaceDN w:val="0"/>
              <w:adjustRightInd w:val="0"/>
              <w:spacing w:line="240" w:lineRule="auto"/>
              <w:jc w:val="left"/>
              <w:rPr>
                <w:b/>
                <w:bCs/>
                <w:color w:val="333333"/>
                <w:szCs w:val="24"/>
                <w:lang w:val="en-IN" w:eastAsia="en-IN"/>
              </w:rPr>
            </w:pPr>
            <w:r>
              <w:rPr>
                <w:b/>
                <w:bCs/>
                <w:color w:val="333333"/>
                <w:szCs w:val="24"/>
                <w:lang w:val="en-IN" w:eastAsia="en-IN"/>
              </w:rPr>
              <w:t>Total</w:t>
            </w:r>
          </w:p>
        </w:tc>
        <w:tc>
          <w:tcPr>
            <w:tcW w:w="1032" w:type="dxa"/>
            <w:tcBorders>
              <w:top w:val="nil"/>
              <w:left w:val="nil"/>
              <w:bottom w:val="nil"/>
              <w:right w:val="nil"/>
            </w:tcBorders>
          </w:tcPr>
          <w:p w14:paraId="3F393A7F" w14:textId="77777777" w:rsidR="002A7C1A" w:rsidRDefault="002A7C1A">
            <w:pPr>
              <w:suppressAutoHyphens w:val="0"/>
              <w:autoSpaceDE w:val="0"/>
              <w:autoSpaceDN w:val="0"/>
              <w:adjustRightInd w:val="0"/>
              <w:spacing w:line="240" w:lineRule="auto"/>
              <w:jc w:val="right"/>
              <w:rPr>
                <w:b/>
                <w:bCs/>
                <w:color w:val="000000"/>
                <w:szCs w:val="24"/>
                <w:lang w:val="en-IN" w:eastAsia="en-IN"/>
              </w:rPr>
            </w:pPr>
            <w:r>
              <w:rPr>
                <w:b/>
                <w:bCs/>
                <w:color w:val="000000"/>
                <w:szCs w:val="24"/>
                <w:lang w:val="en-IN" w:eastAsia="en-IN"/>
              </w:rPr>
              <w:t>100%</w:t>
            </w:r>
          </w:p>
        </w:tc>
        <w:tc>
          <w:tcPr>
            <w:tcW w:w="1032" w:type="dxa"/>
            <w:tcBorders>
              <w:top w:val="nil"/>
              <w:left w:val="nil"/>
              <w:bottom w:val="nil"/>
              <w:right w:val="nil"/>
            </w:tcBorders>
          </w:tcPr>
          <w:p w14:paraId="089009E4" w14:textId="77777777" w:rsidR="002A7C1A" w:rsidRDefault="002A7C1A">
            <w:pPr>
              <w:suppressAutoHyphens w:val="0"/>
              <w:autoSpaceDE w:val="0"/>
              <w:autoSpaceDN w:val="0"/>
              <w:adjustRightInd w:val="0"/>
              <w:spacing w:line="240" w:lineRule="auto"/>
              <w:jc w:val="right"/>
              <w:rPr>
                <w:b/>
                <w:bCs/>
                <w:color w:val="000000"/>
                <w:szCs w:val="24"/>
                <w:lang w:val="en-IN" w:eastAsia="en-IN"/>
              </w:rPr>
            </w:pPr>
            <w:r>
              <w:rPr>
                <w:b/>
                <w:bCs/>
                <w:color w:val="000000"/>
                <w:szCs w:val="24"/>
                <w:lang w:val="en-IN" w:eastAsia="en-IN"/>
              </w:rPr>
              <w:t>9</w:t>
            </w:r>
          </w:p>
        </w:tc>
      </w:tr>
    </w:tbl>
    <w:p w14:paraId="41C8F396" w14:textId="77777777" w:rsidR="002A7C1A" w:rsidRDefault="002A7C1A" w:rsidP="00017941">
      <w:pPr>
        <w:rPr>
          <w:b/>
          <w:i/>
        </w:rPr>
      </w:pPr>
    </w:p>
    <w:p w14:paraId="2022CF7B" w14:textId="77777777" w:rsidR="004E6F2D" w:rsidRPr="00285C31" w:rsidRDefault="004E6F2D" w:rsidP="004E6F2D">
      <w:pPr>
        <w:rPr>
          <w:lang w:val="en-IN" w:eastAsia="en-IN"/>
        </w:rPr>
      </w:pPr>
      <w:r>
        <w:rPr>
          <w:b/>
          <w:i/>
        </w:rPr>
        <w:t xml:space="preserve">Interpretation: </w:t>
      </w:r>
      <w:r w:rsidRPr="00285C31">
        <w:t xml:space="preserve">From the above carried out research through the survey monkey from 9 respondents. Out of which, </w:t>
      </w:r>
      <w:r w:rsidR="001B6852">
        <w:t>66.66% (33.33%+ 33.33%)</w:t>
      </w:r>
      <w:r w:rsidRPr="00285C31">
        <w:t xml:space="preserve"> interpreted that, </w:t>
      </w:r>
      <w:r w:rsidR="001B6852">
        <w:t xml:space="preserve">they have been using Moodle for the period of 2 to 3 years. </w:t>
      </w:r>
    </w:p>
    <w:p w14:paraId="72A3D3EC" w14:textId="77777777" w:rsidR="004E6F2D" w:rsidRDefault="004E6F2D" w:rsidP="00017941">
      <w:pPr>
        <w:rPr>
          <w:b/>
          <w:i/>
        </w:rPr>
      </w:pPr>
    </w:p>
    <w:p w14:paraId="554AE284" w14:textId="77777777" w:rsidR="00E62C3E" w:rsidRDefault="00017941" w:rsidP="00017941">
      <w:pPr>
        <w:rPr>
          <w:b/>
          <w:i/>
        </w:rPr>
      </w:pPr>
      <w:r w:rsidRPr="0097555D">
        <w:rPr>
          <w:b/>
          <w:i/>
        </w:rPr>
        <w:t>T</w:t>
      </w:r>
      <w:r w:rsidR="00F5645D" w:rsidRPr="0097555D">
        <w:rPr>
          <w:b/>
          <w:i/>
        </w:rPr>
        <w:t>heme 3</w:t>
      </w:r>
      <w:r w:rsidRPr="0097555D">
        <w:rPr>
          <w:b/>
          <w:i/>
        </w:rPr>
        <w:t xml:space="preserve">: </w:t>
      </w:r>
      <w:r w:rsidR="00E62C3E" w:rsidRPr="0097555D">
        <w:rPr>
          <w:b/>
          <w:i/>
        </w:rPr>
        <w:t>How much does this Moodle platform help its students achieve their potential?</w:t>
      </w:r>
    </w:p>
    <w:p w14:paraId="0D0B940D" w14:textId="77777777" w:rsidR="00B52651" w:rsidRDefault="0032120A" w:rsidP="00017941">
      <w:pPr>
        <w:rPr>
          <w:noProof/>
          <w:lang w:val="en-IN" w:eastAsia="en-IN"/>
        </w:rPr>
      </w:pPr>
      <w:r w:rsidRPr="00B52651">
        <w:rPr>
          <w:noProof/>
          <w:lang w:val="en-IN" w:eastAsia="en-IN"/>
        </w:rPr>
        <w:lastRenderedPageBreak/>
        <w:drawing>
          <wp:inline distT="0" distB="0" distL="0" distR="0" wp14:anchorId="148CCC5A" wp14:editId="07777777">
            <wp:extent cx="5343525" cy="35052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43525" cy="3505200"/>
                    </a:xfrm>
                    <a:prstGeom prst="rect">
                      <a:avLst/>
                    </a:prstGeom>
                    <a:noFill/>
                    <a:ln>
                      <a:noFill/>
                    </a:ln>
                  </pic:spPr>
                </pic:pic>
              </a:graphicData>
            </a:graphic>
          </wp:inline>
        </w:drawing>
      </w:r>
    </w:p>
    <w:p w14:paraId="0E27B00A" w14:textId="77777777" w:rsidR="00C521E5" w:rsidRDefault="0032120A" w:rsidP="00017941">
      <w:pPr>
        <w:rPr>
          <w:noProof/>
          <w:lang w:val="en-IN" w:eastAsia="en-IN"/>
        </w:rPr>
      </w:pPr>
      <w:r w:rsidRPr="00C521E5">
        <w:rPr>
          <w:noProof/>
          <w:lang w:val="en-IN" w:eastAsia="en-IN"/>
        </w:rPr>
        <w:drawing>
          <wp:inline distT="0" distB="0" distL="0" distR="0" wp14:anchorId="5249CE37" wp14:editId="07777777">
            <wp:extent cx="5400675" cy="188595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0675" cy="1885950"/>
                    </a:xfrm>
                    <a:prstGeom prst="rect">
                      <a:avLst/>
                    </a:prstGeom>
                    <a:noFill/>
                    <a:ln>
                      <a:noFill/>
                    </a:ln>
                  </pic:spPr>
                </pic:pic>
              </a:graphicData>
            </a:graphic>
          </wp:inline>
        </w:drawing>
      </w:r>
    </w:p>
    <w:p w14:paraId="6F66A8E9" w14:textId="77777777" w:rsidR="002337AB" w:rsidRPr="006576BA" w:rsidRDefault="001B6852" w:rsidP="002337AB">
      <w:r>
        <w:rPr>
          <w:b/>
          <w:i/>
        </w:rPr>
        <w:t xml:space="preserve">Interpretation: </w:t>
      </w:r>
      <w:r w:rsidRPr="001B6852">
        <w:t xml:space="preserve">It has been </w:t>
      </w:r>
      <w:r>
        <w:t>analysed</w:t>
      </w:r>
      <w:r w:rsidRPr="001B6852">
        <w:t xml:space="preserve"> that 66.67% de</w:t>
      </w:r>
      <w:r w:rsidR="004E4282">
        <w:t xml:space="preserve">monstrates that, the Moodle platform </w:t>
      </w:r>
      <w:proofErr w:type="gramStart"/>
      <w:r w:rsidR="004E4282">
        <w:t>is considered to be</w:t>
      </w:r>
      <w:proofErr w:type="gramEnd"/>
      <w:r w:rsidR="004E4282">
        <w:t xml:space="preserve"> prominent for the student to attain the right amount of potential. </w:t>
      </w:r>
      <w:r w:rsidR="002337AB">
        <w:t xml:space="preserve">It helps in learning new set of things and has positive set of impact upon the student. </w:t>
      </w:r>
    </w:p>
    <w:p w14:paraId="60061E4C" w14:textId="77777777" w:rsidR="001B6852" w:rsidRPr="0097555D" w:rsidRDefault="001B6852" w:rsidP="00017941">
      <w:pPr>
        <w:rPr>
          <w:b/>
          <w:i/>
          <w:lang w:val="en-IN" w:eastAsia="en-IN"/>
        </w:rPr>
      </w:pPr>
    </w:p>
    <w:p w14:paraId="492A6B62" w14:textId="77777777" w:rsidR="0016213A" w:rsidRDefault="00017941" w:rsidP="00017941">
      <w:pPr>
        <w:rPr>
          <w:b/>
          <w:i/>
        </w:rPr>
      </w:pPr>
      <w:r w:rsidRPr="0097555D">
        <w:rPr>
          <w:b/>
          <w:i/>
        </w:rPr>
        <w:t>T</w:t>
      </w:r>
      <w:r w:rsidR="00F5645D" w:rsidRPr="0097555D">
        <w:rPr>
          <w:b/>
          <w:i/>
        </w:rPr>
        <w:t>heme 4</w:t>
      </w:r>
      <w:r w:rsidRPr="0097555D">
        <w:rPr>
          <w:b/>
          <w:i/>
        </w:rPr>
        <w:t xml:space="preserve">: </w:t>
      </w:r>
      <w:r w:rsidR="0016213A" w:rsidRPr="0097555D">
        <w:rPr>
          <w:b/>
          <w:i/>
        </w:rPr>
        <w:t>Which of the following Moodle activities do you use most?</w:t>
      </w:r>
    </w:p>
    <w:p w14:paraId="44EAFD9C" w14:textId="77777777" w:rsidR="008959CE" w:rsidRDefault="0032120A" w:rsidP="00017941">
      <w:pPr>
        <w:rPr>
          <w:noProof/>
          <w:lang w:val="en-IN" w:eastAsia="en-IN"/>
        </w:rPr>
      </w:pPr>
      <w:r w:rsidRPr="008959CE">
        <w:rPr>
          <w:noProof/>
          <w:lang w:val="en-IN" w:eastAsia="en-IN"/>
        </w:rPr>
        <w:lastRenderedPageBreak/>
        <w:drawing>
          <wp:inline distT="0" distB="0" distL="0" distR="0" wp14:anchorId="4F718976" wp14:editId="07777777">
            <wp:extent cx="5524500" cy="348615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4500" cy="3486150"/>
                    </a:xfrm>
                    <a:prstGeom prst="rect">
                      <a:avLst/>
                    </a:prstGeom>
                    <a:noFill/>
                    <a:ln>
                      <a:noFill/>
                    </a:ln>
                  </pic:spPr>
                </pic:pic>
              </a:graphicData>
            </a:graphic>
          </wp:inline>
        </w:drawing>
      </w:r>
    </w:p>
    <w:p w14:paraId="4B94D5A5" w14:textId="77777777" w:rsidR="009C4660" w:rsidRPr="0097555D" w:rsidRDefault="0032120A" w:rsidP="00017941">
      <w:pPr>
        <w:rPr>
          <w:b/>
          <w:i/>
          <w:lang w:val="en-IN" w:eastAsia="en-IN"/>
        </w:rPr>
      </w:pPr>
      <w:r w:rsidRPr="009C4660">
        <w:rPr>
          <w:noProof/>
          <w:lang w:val="en-IN" w:eastAsia="en-IN"/>
        </w:rPr>
        <w:drawing>
          <wp:inline distT="0" distB="0" distL="0" distR="0" wp14:anchorId="1C381763" wp14:editId="07777777">
            <wp:extent cx="5467350" cy="1933575"/>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67350" cy="1933575"/>
                    </a:xfrm>
                    <a:prstGeom prst="rect">
                      <a:avLst/>
                    </a:prstGeom>
                    <a:noFill/>
                    <a:ln>
                      <a:noFill/>
                    </a:ln>
                  </pic:spPr>
                </pic:pic>
              </a:graphicData>
            </a:graphic>
          </wp:inline>
        </w:drawing>
      </w:r>
    </w:p>
    <w:p w14:paraId="1C48B577" w14:textId="77777777" w:rsidR="00661719" w:rsidRPr="00285C31" w:rsidRDefault="00661719" w:rsidP="00661719">
      <w:pPr>
        <w:rPr>
          <w:lang w:val="en-IN" w:eastAsia="en-IN"/>
        </w:rPr>
      </w:pPr>
      <w:r>
        <w:rPr>
          <w:b/>
          <w:i/>
        </w:rPr>
        <w:t xml:space="preserve">Interpretation: </w:t>
      </w:r>
      <w:r w:rsidRPr="00285C31">
        <w:t xml:space="preserve">From the above carried out research through the survey monkey from 9 respondents. Out of which, </w:t>
      </w:r>
      <w:r w:rsidR="004E4282">
        <w:t>44.44%</w:t>
      </w:r>
      <w:r w:rsidRPr="00285C31">
        <w:t xml:space="preserve"> interpreted that, </w:t>
      </w:r>
      <w:r w:rsidR="004E4282">
        <w:t>Moodle platform is most used for the assignment activities</w:t>
      </w:r>
      <w:r w:rsidR="00004FD3">
        <w:t xml:space="preserve">. Remaining 22.22% stated that it has been used for learning lessons. </w:t>
      </w:r>
    </w:p>
    <w:p w14:paraId="3DEEC669" w14:textId="77777777" w:rsidR="00661719" w:rsidRDefault="00661719" w:rsidP="00017941">
      <w:pPr>
        <w:rPr>
          <w:b/>
          <w:i/>
        </w:rPr>
      </w:pPr>
    </w:p>
    <w:p w14:paraId="5B5BA1A0" w14:textId="77777777" w:rsidR="0016213A" w:rsidRDefault="00F5645D" w:rsidP="00017941">
      <w:pPr>
        <w:rPr>
          <w:b/>
          <w:i/>
        </w:rPr>
      </w:pPr>
      <w:r w:rsidRPr="0097555D">
        <w:rPr>
          <w:b/>
          <w:i/>
        </w:rPr>
        <w:t xml:space="preserve">Theme 5: </w:t>
      </w:r>
      <w:r w:rsidR="0016213A" w:rsidRPr="0097555D">
        <w:rPr>
          <w:b/>
          <w:i/>
        </w:rPr>
        <w:t>How often do you logon to Moodle?</w:t>
      </w:r>
    </w:p>
    <w:p w14:paraId="3656B9AB" w14:textId="77777777" w:rsidR="005B098D" w:rsidRDefault="0032120A" w:rsidP="00017941">
      <w:pPr>
        <w:rPr>
          <w:noProof/>
          <w:lang w:val="en-IN" w:eastAsia="en-IN"/>
        </w:rPr>
      </w:pPr>
      <w:r w:rsidRPr="00DD6DF4">
        <w:rPr>
          <w:noProof/>
          <w:lang w:val="en-IN" w:eastAsia="en-IN"/>
        </w:rPr>
        <w:lastRenderedPageBreak/>
        <w:drawing>
          <wp:inline distT="0" distB="0" distL="0" distR="0" wp14:anchorId="4F1AE43F" wp14:editId="07777777">
            <wp:extent cx="5257800" cy="3381375"/>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57800" cy="3381375"/>
                    </a:xfrm>
                    <a:prstGeom prst="rect">
                      <a:avLst/>
                    </a:prstGeom>
                    <a:noFill/>
                    <a:ln>
                      <a:noFill/>
                    </a:ln>
                  </pic:spPr>
                </pic:pic>
              </a:graphicData>
            </a:graphic>
          </wp:inline>
        </w:drawing>
      </w:r>
    </w:p>
    <w:p w14:paraId="45FB0818" w14:textId="77777777" w:rsidR="00E00588" w:rsidRDefault="0032120A" w:rsidP="00017941">
      <w:pPr>
        <w:rPr>
          <w:noProof/>
          <w:lang w:val="en-IN" w:eastAsia="en-IN"/>
        </w:rPr>
      </w:pPr>
      <w:r w:rsidRPr="00E00588">
        <w:rPr>
          <w:noProof/>
          <w:lang w:val="en-IN" w:eastAsia="en-IN"/>
        </w:rPr>
        <w:drawing>
          <wp:inline distT="0" distB="0" distL="0" distR="0" wp14:anchorId="636B3AD9" wp14:editId="07777777">
            <wp:extent cx="5591175" cy="1819275"/>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91175" cy="1819275"/>
                    </a:xfrm>
                    <a:prstGeom prst="rect">
                      <a:avLst/>
                    </a:prstGeom>
                    <a:noFill/>
                    <a:ln>
                      <a:noFill/>
                    </a:ln>
                  </pic:spPr>
                </pic:pic>
              </a:graphicData>
            </a:graphic>
          </wp:inline>
        </w:drawing>
      </w:r>
    </w:p>
    <w:p w14:paraId="58FDE435" w14:textId="77777777" w:rsidR="001B6852" w:rsidRPr="0097555D" w:rsidRDefault="001B6852" w:rsidP="001B6852">
      <w:pPr>
        <w:rPr>
          <w:b/>
          <w:i/>
          <w:lang w:val="en-IN" w:eastAsia="en-IN"/>
        </w:rPr>
      </w:pPr>
      <w:r>
        <w:rPr>
          <w:b/>
          <w:i/>
        </w:rPr>
        <w:t xml:space="preserve">Interpretation: </w:t>
      </w:r>
      <w:r w:rsidRPr="001B6852">
        <w:t xml:space="preserve">It has been </w:t>
      </w:r>
      <w:r>
        <w:t>analysed</w:t>
      </w:r>
      <w:r w:rsidRPr="001B6852">
        <w:t xml:space="preserve"> that </w:t>
      </w:r>
      <w:r w:rsidR="00004FD3">
        <w:t>55.56</w:t>
      </w:r>
      <w:r w:rsidRPr="001B6852">
        <w:t>% de</w:t>
      </w:r>
      <w:r w:rsidR="00004FD3">
        <w:t xml:space="preserve">monstrates that, the students </w:t>
      </w:r>
      <w:r w:rsidR="00C94918">
        <w:t xml:space="preserve">log on to the Moodle very often. </w:t>
      </w:r>
      <w:r w:rsidR="000425F5">
        <w:t xml:space="preserve">This indicates that, it is easy to access and improves the learning process of the student. </w:t>
      </w:r>
    </w:p>
    <w:p w14:paraId="049F31CB" w14:textId="77777777" w:rsidR="001B6852" w:rsidRPr="0097555D" w:rsidRDefault="001B6852" w:rsidP="00017941">
      <w:pPr>
        <w:rPr>
          <w:b/>
          <w:i/>
          <w:lang w:val="en-IN" w:eastAsia="en-IN"/>
        </w:rPr>
      </w:pPr>
    </w:p>
    <w:p w14:paraId="39B5996E" w14:textId="77777777" w:rsidR="00DB554A" w:rsidRDefault="00F5645D" w:rsidP="00017941">
      <w:pPr>
        <w:rPr>
          <w:b/>
          <w:i/>
        </w:rPr>
      </w:pPr>
      <w:r w:rsidRPr="0097555D">
        <w:rPr>
          <w:b/>
          <w:i/>
        </w:rPr>
        <w:t xml:space="preserve">Theme 6: </w:t>
      </w:r>
      <w:r w:rsidR="00DB554A" w:rsidRPr="0097555D">
        <w:rPr>
          <w:b/>
          <w:i/>
        </w:rPr>
        <w:t>Do you find it difficulties to find your way around Moodle?</w:t>
      </w:r>
    </w:p>
    <w:p w14:paraId="53128261" w14:textId="77777777" w:rsidR="00591C7D" w:rsidRDefault="00591C7D" w:rsidP="00017941">
      <w:pPr>
        <w:rPr>
          <w:noProof/>
          <w:lang w:val="en-IN" w:eastAsia="en-IN"/>
        </w:rPr>
      </w:pPr>
    </w:p>
    <w:p w14:paraId="62486C05" w14:textId="77777777" w:rsidR="00246BA5" w:rsidRDefault="0032120A" w:rsidP="00017941">
      <w:pPr>
        <w:rPr>
          <w:noProof/>
          <w:lang w:val="en-IN" w:eastAsia="en-IN"/>
        </w:rPr>
      </w:pPr>
      <w:r w:rsidRPr="001628D6">
        <w:rPr>
          <w:noProof/>
          <w:lang w:val="en-IN" w:eastAsia="en-IN"/>
        </w:rPr>
        <w:lastRenderedPageBreak/>
        <w:drawing>
          <wp:inline distT="0" distB="0" distL="0" distR="0" wp14:anchorId="37D7C01D" wp14:editId="07777777">
            <wp:extent cx="5362575" cy="2743200"/>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62575" cy="2743200"/>
                    </a:xfrm>
                    <a:prstGeom prst="rect">
                      <a:avLst/>
                    </a:prstGeom>
                    <a:noFill/>
                    <a:ln>
                      <a:noFill/>
                    </a:ln>
                  </pic:spPr>
                </pic:pic>
              </a:graphicData>
            </a:graphic>
          </wp:inline>
        </w:drawing>
      </w:r>
    </w:p>
    <w:p w14:paraId="4101652C" w14:textId="77777777" w:rsidR="00591C7D" w:rsidRDefault="0032120A" w:rsidP="00017941">
      <w:pPr>
        <w:rPr>
          <w:noProof/>
          <w:lang w:val="en-IN" w:eastAsia="en-IN"/>
        </w:rPr>
      </w:pPr>
      <w:r w:rsidRPr="00591C7D">
        <w:rPr>
          <w:noProof/>
          <w:lang w:val="en-IN" w:eastAsia="en-IN"/>
        </w:rPr>
        <w:drawing>
          <wp:inline distT="0" distB="0" distL="0" distR="0" wp14:anchorId="46B33B19" wp14:editId="07777777">
            <wp:extent cx="5610225" cy="1714500"/>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0225" cy="1714500"/>
                    </a:xfrm>
                    <a:prstGeom prst="rect">
                      <a:avLst/>
                    </a:prstGeom>
                    <a:noFill/>
                    <a:ln>
                      <a:noFill/>
                    </a:ln>
                  </pic:spPr>
                </pic:pic>
              </a:graphicData>
            </a:graphic>
          </wp:inline>
        </w:drawing>
      </w:r>
    </w:p>
    <w:p w14:paraId="420A5259" w14:textId="77777777" w:rsidR="00661719" w:rsidRPr="00C94918" w:rsidRDefault="00661719" w:rsidP="00017941">
      <w:pPr>
        <w:rPr>
          <w:lang w:val="en-IN" w:eastAsia="en-IN"/>
        </w:rPr>
      </w:pPr>
      <w:r>
        <w:rPr>
          <w:b/>
          <w:i/>
        </w:rPr>
        <w:t xml:space="preserve">Interpretation: </w:t>
      </w:r>
      <w:r w:rsidRPr="00285C31">
        <w:t xml:space="preserve">From the above carried out research through the survey monkey from 9 respondents. Out of which, </w:t>
      </w:r>
      <w:r w:rsidR="00C94918">
        <w:t>66.67%</w:t>
      </w:r>
      <w:r w:rsidRPr="00285C31">
        <w:t xml:space="preserve"> interpreted that, </w:t>
      </w:r>
      <w:r w:rsidR="00C94918">
        <w:t xml:space="preserve">most of the students do not find any sort of difficulty while using Moodle. This virtual learning platform is easy to use.  </w:t>
      </w:r>
    </w:p>
    <w:p w14:paraId="1F41F2B0" w14:textId="77777777" w:rsidR="00DB554A" w:rsidRDefault="00F5645D" w:rsidP="00017941">
      <w:pPr>
        <w:rPr>
          <w:b/>
          <w:i/>
        </w:rPr>
      </w:pPr>
      <w:r w:rsidRPr="0097555D">
        <w:rPr>
          <w:b/>
          <w:i/>
        </w:rPr>
        <w:t xml:space="preserve">Theme 7: </w:t>
      </w:r>
      <w:r w:rsidR="00DB554A" w:rsidRPr="0097555D">
        <w:rPr>
          <w:b/>
          <w:i/>
        </w:rPr>
        <w:t>Does Moodle help you learn new things?</w:t>
      </w:r>
    </w:p>
    <w:p w14:paraId="4B99056E" w14:textId="77777777" w:rsidR="001A6E4D" w:rsidRDefault="0032120A" w:rsidP="00017941">
      <w:pPr>
        <w:rPr>
          <w:noProof/>
          <w:lang w:val="en-IN" w:eastAsia="en-IN"/>
        </w:rPr>
      </w:pPr>
      <w:r w:rsidRPr="001A6E4D">
        <w:rPr>
          <w:noProof/>
          <w:lang w:val="en-IN" w:eastAsia="en-IN"/>
        </w:rPr>
        <w:lastRenderedPageBreak/>
        <w:drawing>
          <wp:inline distT="0" distB="0" distL="0" distR="0" wp14:anchorId="04D27477" wp14:editId="07777777">
            <wp:extent cx="5419725" cy="2667000"/>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19725" cy="2667000"/>
                    </a:xfrm>
                    <a:prstGeom prst="rect">
                      <a:avLst/>
                    </a:prstGeom>
                    <a:noFill/>
                    <a:ln>
                      <a:noFill/>
                    </a:ln>
                  </pic:spPr>
                </pic:pic>
              </a:graphicData>
            </a:graphic>
          </wp:inline>
        </w:drawing>
      </w:r>
    </w:p>
    <w:p w14:paraId="1299C43A" w14:textId="77777777" w:rsidR="00FE589A" w:rsidRDefault="0032120A" w:rsidP="00017941">
      <w:pPr>
        <w:rPr>
          <w:noProof/>
          <w:lang w:val="en-IN" w:eastAsia="en-IN"/>
        </w:rPr>
      </w:pPr>
      <w:r w:rsidRPr="00FE589A">
        <w:rPr>
          <w:noProof/>
          <w:lang w:val="en-IN" w:eastAsia="en-IN"/>
        </w:rPr>
        <w:drawing>
          <wp:inline distT="0" distB="0" distL="0" distR="0" wp14:anchorId="28D1749E" wp14:editId="07777777">
            <wp:extent cx="5619750" cy="1228725"/>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19750" cy="1228725"/>
                    </a:xfrm>
                    <a:prstGeom prst="rect">
                      <a:avLst/>
                    </a:prstGeom>
                    <a:noFill/>
                    <a:ln>
                      <a:noFill/>
                    </a:ln>
                  </pic:spPr>
                </pic:pic>
              </a:graphicData>
            </a:graphic>
          </wp:inline>
        </w:drawing>
      </w:r>
    </w:p>
    <w:p w14:paraId="29ECE596" w14:textId="77777777" w:rsidR="001B6852" w:rsidRPr="0097555D" w:rsidRDefault="001B6852" w:rsidP="001B6852">
      <w:pPr>
        <w:rPr>
          <w:b/>
          <w:i/>
          <w:lang w:val="en-IN" w:eastAsia="en-IN"/>
        </w:rPr>
      </w:pPr>
      <w:r>
        <w:rPr>
          <w:b/>
          <w:i/>
        </w:rPr>
        <w:t xml:space="preserve">Interpretation: </w:t>
      </w:r>
      <w:r w:rsidRPr="001B6852">
        <w:t xml:space="preserve">It has been </w:t>
      </w:r>
      <w:r>
        <w:t>analysed</w:t>
      </w:r>
      <w:r w:rsidRPr="001B6852">
        <w:t xml:space="preserve"> that </w:t>
      </w:r>
      <w:r w:rsidR="00BF7F3C">
        <w:t>100</w:t>
      </w:r>
      <w:r w:rsidRPr="001B6852">
        <w:t>% de</w:t>
      </w:r>
      <w:r w:rsidR="00BF7F3C">
        <w:t>monstrates that, Moodle helps the students in effective</w:t>
      </w:r>
      <w:r w:rsidR="000425F5">
        <w:t xml:space="preserve">ly learning onto the new things associated with the compliance training, online course development, continued set of education opportunities, online learning, workplace safety training, etc. </w:t>
      </w:r>
    </w:p>
    <w:p w14:paraId="4DDBEF00" w14:textId="77777777" w:rsidR="001B6852" w:rsidRPr="0097555D" w:rsidRDefault="001B6852" w:rsidP="00017941">
      <w:pPr>
        <w:rPr>
          <w:b/>
          <w:i/>
          <w:lang w:val="en-IN" w:eastAsia="en-IN"/>
        </w:rPr>
      </w:pPr>
    </w:p>
    <w:p w14:paraId="2590F3EE" w14:textId="77777777" w:rsidR="00D87F4F" w:rsidRDefault="00F5645D" w:rsidP="00017941">
      <w:pPr>
        <w:rPr>
          <w:b/>
          <w:i/>
        </w:rPr>
      </w:pPr>
      <w:r w:rsidRPr="0097555D">
        <w:rPr>
          <w:b/>
          <w:i/>
        </w:rPr>
        <w:t xml:space="preserve">Theme 8: </w:t>
      </w:r>
      <w:r w:rsidR="00D87F4F" w:rsidRPr="0097555D">
        <w:rPr>
          <w:b/>
          <w:i/>
        </w:rPr>
        <w:t>Does Moodle help you revise things you learn in lesson?</w:t>
      </w:r>
    </w:p>
    <w:p w14:paraId="3461D779" w14:textId="77777777" w:rsidR="00DA15BD" w:rsidRDefault="0032120A" w:rsidP="00017941">
      <w:pPr>
        <w:rPr>
          <w:noProof/>
          <w:lang w:val="en-IN" w:eastAsia="en-IN"/>
        </w:rPr>
      </w:pPr>
      <w:r w:rsidRPr="001A6E4D">
        <w:rPr>
          <w:noProof/>
          <w:lang w:val="en-IN" w:eastAsia="en-IN"/>
        </w:rPr>
        <w:lastRenderedPageBreak/>
        <w:drawing>
          <wp:inline distT="0" distB="0" distL="0" distR="0" wp14:anchorId="6AF7EC6E" wp14:editId="07777777">
            <wp:extent cx="5419725" cy="2667000"/>
            <wp:effectExtent l="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19725" cy="2667000"/>
                    </a:xfrm>
                    <a:prstGeom prst="rect">
                      <a:avLst/>
                    </a:prstGeom>
                    <a:noFill/>
                    <a:ln>
                      <a:noFill/>
                    </a:ln>
                  </pic:spPr>
                </pic:pic>
              </a:graphicData>
            </a:graphic>
          </wp:inline>
        </w:drawing>
      </w:r>
    </w:p>
    <w:p w14:paraId="3CF2D8B6" w14:textId="77777777" w:rsidR="005113D5" w:rsidRDefault="0032120A" w:rsidP="00017941">
      <w:pPr>
        <w:rPr>
          <w:noProof/>
          <w:lang w:val="en-IN" w:eastAsia="en-IN"/>
        </w:rPr>
      </w:pPr>
      <w:r w:rsidRPr="00FE589A">
        <w:rPr>
          <w:noProof/>
          <w:lang w:val="en-IN" w:eastAsia="en-IN"/>
        </w:rPr>
        <w:drawing>
          <wp:inline distT="0" distB="0" distL="0" distR="0" wp14:anchorId="048AB2F8" wp14:editId="07777777">
            <wp:extent cx="5619750" cy="1228725"/>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19750" cy="1228725"/>
                    </a:xfrm>
                    <a:prstGeom prst="rect">
                      <a:avLst/>
                    </a:prstGeom>
                    <a:noFill/>
                    <a:ln>
                      <a:noFill/>
                    </a:ln>
                  </pic:spPr>
                </pic:pic>
              </a:graphicData>
            </a:graphic>
          </wp:inline>
        </w:drawing>
      </w:r>
    </w:p>
    <w:p w14:paraId="6C0A3F14" w14:textId="77777777" w:rsidR="001B6852" w:rsidRPr="0097555D" w:rsidRDefault="001B6852" w:rsidP="001B6852">
      <w:pPr>
        <w:rPr>
          <w:b/>
          <w:i/>
          <w:lang w:val="en-IN" w:eastAsia="en-IN"/>
        </w:rPr>
      </w:pPr>
      <w:r>
        <w:rPr>
          <w:b/>
          <w:i/>
        </w:rPr>
        <w:t xml:space="preserve">Interpretation: </w:t>
      </w:r>
      <w:r w:rsidRPr="001B6852">
        <w:t xml:space="preserve">It has been </w:t>
      </w:r>
      <w:r>
        <w:t>analysed</w:t>
      </w:r>
      <w:r w:rsidRPr="001B6852">
        <w:t xml:space="preserve"> that </w:t>
      </w:r>
      <w:r w:rsidR="00BF7F3C">
        <w:t>100</w:t>
      </w:r>
      <w:r w:rsidRPr="001B6852">
        <w:t>% de</w:t>
      </w:r>
      <w:r w:rsidR="00BF7F3C">
        <w:t xml:space="preserve">monstrates that, Moodle is a significant way which helps the students effectively revise the things which you tend to learn in lesson. </w:t>
      </w:r>
      <w:r w:rsidR="00085A57">
        <w:t xml:space="preserve">It helps in creating the lesson flow control setting. </w:t>
      </w:r>
    </w:p>
    <w:p w14:paraId="0FB78278" w14:textId="77777777" w:rsidR="001B6852" w:rsidRPr="0097555D" w:rsidRDefault="001B6852" w:rsidP="00017941">
      <w:pPr>
        <w:rPr>
          <w:b/>
          <w:i/>
          <w:lang w:val="en-IN" w:eastAsia="en-IN"/>
        </w:rPr>
      </w:pPr>
    </w:p>
    <w:p w14:paraId="408B8F9C" w14:textId="77777777" w:rsidR="00845938" w:rsidRDefault="00F5645D" w:rsidP="00017941">
      <w:pPr>
        <w:rPr>
          <w:b/>
          <w:i/>
        </w:rPr>
      </w:pPr>
      <w:r w:rsidRPr="0097555D">
        <w:rPr>
          <w:b/>
          <w:i/>
        </w:rPr>
        <w:t xml:space="preserve">Theme 9: </w:t>
      </w:r>
      <w:r w:rsidR="00845938" w:rsidRPr="0097555D">
        <w:rPr>
          <w:b/>
          <w:i/>
        </w:rPr>
        <w:t>The Moodle platform work positively impacts on students?</w:t>
      </w:r>
    </w:p>
    <w:p w14:paraId="1FC39945" w14:textId="77777777" w:rsidR="00DA0CB8" w:rsidRDefault="0032120A" w:rsidP="00017941">
      <w:pPr>
        <w:rPr>
          <w:noProof/>
          <w:lang w:val="en-IN" w:eastAsia="en-IN"/>
        </w:rPr>
      </w:pPr>
      <w:r w:rsidRPr="00DA0CB8">
        <w:rPr>
          <w:noProof/>
          <w:lang w:val="en-IN" w:eastAsia="en-IN"/>
        </w:rPr>
        <w:lastRenderedPageBreak/>
        <w:drawing>
          <wp:inline distT="0" distB="0" distL="0" distR="0" wp14:anchorId="3DB4333D" wp14:editId="07777777">
            <wp:extent cx="5514975" cy="3371850"/>
            <wp:effectExtent l="0" t="0" r="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14975" cy="3371850"/>
                    </a:xfrm>
                    <a:prstGeom prst="rect">
                      <a:avLst/>
                    </a:prstGeom>
                    <a:noFill/>
                    <a:ln>
                      <a:noFill/>
                    </a:ln>
                  </pic:spPr>
                </pic:pic>
              </a:graphicData>
            </a:graphic>
          </wp:inline>
        </w:drawing>
      </w:r>
    </w:p>
    <w:p w14:paraId="0562CB0E" w14:textId="77777777" w:rsidR="0044591D" w:rsidRDefault="0032120A" w:rsidP="00017941">
      <w:pPr>
        <w:rPr>
          <w:noProof/>
          <w:lang w:val="en-IN" w:eastAsia="en-IN"/>
        </w:rPr>
      </w:pPr>
      <w:r w:rsidRPr="0044591D">
        <w:rPr>
          <w:noProof/>
          <w:lang w:val="en-IN" w:eastAsia="en-IN"/>
        </w:rPr>
        <w:drawing>
          <wp:inline distT="0" distB="0" distL="0" distR="0" wp14:anchorId="3BEB9017" wp14:editId="07777777">
            <wp:extent cx="5524500" cy="2114550"/>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24500" cy="2114550"/>
                    </a:xfrm>
                    <a:prstGeom prst="rect">
                      <a:avLst/>
                    </a:prstGeom>
                    <a:noFill/>
                    <a:ln>
                      <a:noFill/>
                    </a:ln>
                  </pic:spPr>
                </pic:pic>
              </a:graphicData>
            </a:graphic>
          </wp:inline>
        </w:drawing>
      </w:r>
    </w:p>
    <w:p w14:paraId="6159115A" w14:textId="77777777" w:rsidR="00661719" w:rsidRPr="00285C31" w:rsidRDefault="00661719" w:rsidP="00661719">
      <w:pPr>
        <w:rPr>
          <w:lang w:val="en-IN" w:eastAsia="en-IN"/>
        </w:rPr>
      </w:pPr>
      <w:r>
        <w:rPr>
          <w:b/>
          <w:i/>
        </w:rPr>
        <w:t xml:space="preserve">Interpretation: </w:t>
      </w:r>
      <w:r w:rsidRPr="00285C31">
        <w:t xml:space="preserve">From the above carried out research through the survey monkey from 9 respondents. Out of which, </w:t>
      </w:r>
      <w:r w:rsidR="00BF7F3C">
        <w:t>33.33%</w:t>
      </w:r>
      <w:r w:rsidRPr="00285C31">
        <w:t xml:space="preserve"> interpreted that, </w:t>
      </w:r>
      <w:r w:rsidR="00815403">
        <w:t xml:space="preserve">Moodle platform tends to have positive set of impact upon the students. </w:t>
      </w:r>
      <w:r w:rsidR="00085A57">
        <w:t xml:space="preserve">It is easy to link up to the learning materials and supporting the learners </w:t>
      </w:r>
      <w:proofErr w:type="gramStart"/>
      <w:r w:rsidR="00085A57">
        <w:t>and also</w:t>
      </w:r>
      <w:proofErr w:type="gramEnd"/>
      <w:r w:rsidR="00085A57">
        <w:t xml:space="preserve"> assess the learning process.</w:t>
      </w:r>
    </w:p>
    <w:p w14:paraId="34CE0A41" w14:textId="77777777" w:rsidR="00661719" w:rsidRPr="0097555D" w:rsidRDefault="00661719" w:rsidP="00017941">
      <w:pPr>
        <w:rPr>
          <w:b/>
          <w:i/>
          <w:lang w:val="en-IN" w:eastAsia="en-IN"/>
        </w:rPr>
      </w:pPr>
    </w:p>
    <w:p w14:paraId="2151309F" w14:textId="77777777" w:rsidR="00845938" w:rsidRDefault="00F5645D" w:rsidP="00017941">
      <w:pPr>
        <w:rPr>
          <w:b/>
          <w:i/>
        </w:rPr>
      </w:pPr>
      <w:r w:rsidRPr="0097555D">
        <w:rPr>
          <w:b/>
          <w:i/>
        </w:rPr>
        <w:t xml:space="preserve">Theme 10: </w:t>
      </w:r>
      <w:r w:rsidR="00845938" w:rsidRPr="0097555D">
        <w:rPr>
          <w:b/>
          <w:i/>
        </w:rPr>
        <w:t>How do you find your overall experience With Moodle?</w:t>
      </w:r>
    </w:p>
    <w:p w14:paraId="62EBF3C5" w14:textId="77777777" w:rsidR="0036086A" w:rsidRPr="0097555D" w:rsidRDefault="0032120A" w:rsidP="00017941">
      <w:pPr>
        <w:rPr>
          <w:b/>
          <w:i/>
          <w:lang w:val="en-IN" w:eastAsia="en-IN"/>
        </w:rPr>
      </w:pPr>
      <w:r w:rsidRPr="0036086A">
        <w:rPr>
          <w:noProof/>
          <w:lang w:val="en-IN" w:eastAsia="en-IN"/>
        </w:rPr>
        <w:lastRenderedPageBreak/>
        <w:drawing>
          <wp:inline distT="0" distB="0" distL="0" distR="0" wp14:anchorId="4FA5778F" wp14:editId="07777777">
            <wp:extent cx="5524500" cy="3476625"/>
            <wp:effectExtent l="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24500" cy="3476625"/>
                    </a:xfrm>
                    <a:prstGeom prst="rect">
                      <a:avLst/>
                    </a:prstGeom>
                    <a:noFill/>
                    <a:ln>
                      <a:noFill/>
                    </a:ln>
                  </pic:spPr>
                </pic:pic>
              </a:graphicData>
            </a:graphic>
          </wp:inline>
        </w:drawing>
      </w:r>
    </w:p>
    <w:p w14:paraId="6D98A12B" w14:textId="77777777" w:rsidR="006576BA" w:rsidRDefault="0032120A" w:rsidP="006576BA">
      <w:pPr>
        <w:rPr>
          <w:noProof/>
          <w:lang w:val="en-IN" w:eastAsia="en-IN"/>
        </w:rPr>
      </w:pPr>
      <w:r w:rsidRPr="001E494F">
        <w:rPr>
          <w:noProof/>
          <w:lang w:val="en-IN" w:eastAsia="en-IN"/>
        </w:rPr>
        <w:drawing>
          <wp:inline distT="0" distB="0" distL="0" distR="0" wp14:anchorId="09D848E4" wp14:editId="07777777">
            <wp:extent cx="5391150" cy="1724025"/>
            <wp:effectExtent l="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91150" cy="1724025"/>
                    </a:xfrm>
                    <a:prstGeom prst="rect">
                      <a:avLst/>
                    </a:prstGeom>
                    <a:noFill/>
                    <a:ln>
                      <a:noFill/>
                    </a:ln>
                  </pic:spPr>
                </pic:pic>
              </a:graphicData>
            </a:graphic>
          </wp:inline>
        </w:drawing>
      </w:r>
    </w:p>
    <w:p w14:paraId="39FC6248" w14:textId="77777777" w:rsidR="001B6852" w:rsidRPr="0097555D" w:rsidRDefault="001B6852" w:rsidP="00170440">
      <w:pPr>
        <w:rPr>
          <w:b/>
          <w:i/>
          <w:lang w:val="en-IN" w:eastAsia="en-IN"/>
        </w:rPr>
      </w:pPr>
      <w:r>
        <w:rPr>
          <w:b/>
          <w:i/>
        </w:rPr>
        <w:t xml:space="preserve">Interpretation: </w:t>
      </w:r>
      <w:r w:rsidRPr="001B6852">
        <w:t xml:space="preserve">It has been </w:t>
      </w:r>
      <w:r>
        <w:t>analysed</w:t>
      </w:r>
      <w:r w:rsidRPr="001B6852">
        <w:t xml:space="preserve"> that </w:t>
      </w:r>
      <w:r w:rsidR="00F21DBC">
        <w:t>55.56</w:t>
      </w:r>
      <w:r w:rsidRPr="001B6852">
        <w:t>% de</w:t>
      </w:r>
      <w:r w:rsidR="00F21DBC">
        <w:t>monstrates that, the overall experience with the Moodle is that it is very easy.</w:t>
      </w:r>
      <w:r w:rsidR="00605C02">
        <w:t xml:space="preserve"> It is</w:t>
      </w:r>
      <w:r w:rsidR="00F21DBC">
        <w:t xml:space="preserve"> </w:t>
      </w:r>
      <w:r w:rsidR="00605C02">
        <w:t>significant in encouraging exploration as well as interaction to improve the learning experience of the students.</w:t>
      </w:r>
      <w:r w:rsidR="00170440">
        <w:t xml:space="preserve"> It helps in providing students with the integrated system and create personalized set of learning environment.</w:t>
      </w:r>
    </w:p>
    <w:p w14:paraId="2946DB82" w14:textId="77777777" w:rsidR="001B6852" w:rsidRPr="006576BA" w:rsidRDefault="001B6852" w:rsidP="006576BA"/>
    <w:p w14:paraId="4D167299" w14:textId="77777777" w:rsidR="00B9338A" w:rsidRDefault="00B9338A" w:rsidP="00FF6F5F">
      <w:pPr>
        <w:pStyle w:val="Heading2"/>
      </w:pPr>
      <w:bookmarkStart w:id="5" w:name="_Toc57306413"/>
      <w:r>
        <w:t>Practical Application and Deployment</w:t>
      </w:r>
      <w:bookmarkEnd w:id="5"/>
    </w:p>
    <w:p w14:paraId="060DF5DF" w14:textId="77777777" w:rsidR="00681762" w:rsidRPr="00B9338A" w:rsidRDefault="00E35E57" w:rsidP="00C446FB">
      <w:pPr>
        <w:ind w:firstLine="576"/>
      </w:pPr>
      <w:r>
        <w:t xml:space="preserve">Use of the Virtual Learning Environment– Moodle on learning experience of the student at the University of Wales Trinity Saint David London Campus </w:t>
      </w:r>
      <w:proofErr w:type="gramStart"/>
      <w:r>
        <w:t>is considered to be</w:t>
      </w:r>
      <w:proofErr w:type="gramEnd"/>
      <w:r>
        <w:t xml:space="preserve"> of key significant importance especially in this time of COVID-19</w:t>
      </w:r>
      <w:r w:rsidR="002B437A">
        <w:t xml:space="preserve"> (</w:t>
      </w:r>
      <w:r w:rsidR="002B437A" w:rsidRPr="00CE160B">
        <w:rPr>
          <w:szCs w:val="24"/>
          <w:shd w:val="clear" w:color="auto" w:fill="FFFFFF"/>
        </w:rPr>
        <w:t>De Medio</w:t>
      </w:r>
      <w:r w:rsidR="002B437A">
        <w:rPr>
          <w:szCs w:val="24"/>
          <w:shd w:val="clear" w:color="auto" w:fill="FFFFFF"/>
        </w:rPr>
        <w:t xml:space="preserve"> and et.al</w:t>
      </w:r>
      <w:r w:rsidR="002B437A" w:rsidRPr="00CE160B">
        <w:rPr>
          <w:szCs w:val="24"/>
          <w:shd w:val="clear" w:color="auto" w:fill="FFFFFF"/>
        </w:rPr>
        <w:t>., 2020</w:t>
      </w:r>
      <w:r w:rsidR="002B437A">
        <w:t>)</w:t>
      </w:r>
      <w:r>
        <w:t xml:space="preserve">. It is difficult for </w:t>
      </w:r>
      <w:proofErr w:type="gramStart"/>
      <w:r>
        <w:t>face to face</w:t>
      </w:r>
      <w:proofErr w:type="gramEnd"/>
      <w:r>
        <w:t xml:space="preserve"> interaction with the students and teachers. So, Moodle </w:t>
      </w:r>
      <w:r w:rsidR="001D2C7D">
        <w:t>is effective</w:t>
      </w:r>
      <w:r>
        <w:t xml:space="preserve"> virtual learning platform as it is </w:t>
      </w:r>
      <w:r w:rsidR="003738B0">
        <w:t xml:space="preserve">useful in improving the </w:t>
      </w:r>
      <w:r w:rsidR="001D2C7D">
        <w:t xml:space="preserve">learning and impart personalized set of learning to the students with </w:t>
      </w:r>
      <w:r w:rsidR="001D2C7D">
        <w:lastRenderedPageBreak/>
        <w:t xml:space="preserve">high degree of accuracy and efficiency. </w:t>
      </w:r>
      <w:r w:rsidR="00681762">
        <w:t xml:space="preserve">This study has used both the primary and secondary set of data collection method to gain wider set of perspective and knowledge regarding impact of the Virtual Learning Environment I.e., Moodle on learning experience of the student at the University. </w:t>
      </w:r>
      <w:r w:rsidR="0050204E">
        <w:t xml:space="preserve">Survey monkey has been used to gather relevant set of data from the respondents and present statistical set of data using table and graphs. </w:t>
      </w:r>
      <w:r w:rsidR="00CC19BC">
        <w:t xml:space="preserve">The research has been carried out with complete level of anonymity and complete set of confidentiality has been maintained with the great degree of accuracy and efficiency. </w:t>
      </w:r>
      <w:r w:rsidR="008F0DDC">
        <w:t xml:space="preserve">All the sources which in turn are highly credible has been used in order to ensure data gathered is from the valid and reliable sources and improves the performance. </w:t>
      </w:r>
      <w:r w:rsidR="00FE5B9C">
        <w:t xml:space="preserve">All the sources used are no older than 5 years </w:t>
      </w:r>
      <w:proofErr w:type="gramStart"/>
      <w:r w:rsidR="00FE5B9C">
        <w:t>and also</w:t>
      </w:r>
      <w:proofErr w:type="gramEnd"/>
      <w:r w:rsidR="00FE5B9C">
        <w:t xml:space="preserve"> ensures that the research participants must give full set of explanation regarding the specific research topic</w:t>
      </w:r>
      <w:r w:rsidR="002B437A">
        <w:t xml:space="preserve"> (</w:t>
      </w:r>
      <w:proofErr w:type="spellStart"/>
      <w:r w:rsidR="002B437A" w:rsidRPr="00CE160B">
        <w:rPr>
          <w:szCs w:val="24"/>
          <w:shd w:val="clear" w:color="auto" w:fill="FFFFFF"/>
        </w:rPr>
        <w:t>Oproiu</w:t>
      </w:r>
      <w:proofErr w:type="spellEnd"/>
      <w:r w:rsidR="002B437A" w:rsidRPr="00CE160B">
        <w:rPr>
          <w:szCs w:val="24"/>
          <w:shd w:val="clear" w:color="auto" w:fill="FFFFFF"/>
        </w:rPr>
        <w:t>, 2015</w:t>
      </w:r>
      <w:r w:rsidR="002B437A">
        <w:t>)</w:t>
      </w:r>
      <w:r w:rsidR="00FE5B9C">
        <w:t xml:space="preserve">.  </w:t>
      </w:r>
      <w:r w:rsidR="00B80685">
        <w:t xml:space="preserve">Critical theory has been used within the research with high degree of accuracy because it helps in </w:t>
      </w:r>
      <w:r w:rsidR="004C150C">
        <w:t xml:space="preserve">effectively designing the varied set of research questions and helps in guiding for the appropriate selection of the data. This theory is useful in addressing range of research methodologies which best suits the research. This theory </w:t>
      </w:r>
      <w:proofErr w:type="gramStart"/>
      <w:r w:rsidR="004C150C">
        <w:t>is considered to be</w:t>
      </w:r>
      <w:proofErr w:type="gramEnd"/>
      <w:r w:rsidR="004C150C">
        <w:t xml:space="preserve"> as the synthesis of social science and philosophy which has been effectively established to uncover the repressive tendencies as well as the </w:t>
      </w:r>
      <w:r w:rsidR="00C13F1C">
        <w:t xml:space="preserve">weakness of the modern social structure. </w:t>
      </w:r>
    </w:p>
    <w:p w14:paraId="5997CC1D" w14:textId="77777777" w:rsidR="00766AB7" w:rsidRPr="00766AB7" w:rsidRDefault="00766AB7" w:rsidP="001D2C7D"/>
    <w:p w14:paraId="6D53263E" w14:textId="77777777" w:rsidR="00B9338A" w:rsidRPr="00B9338A" w:rsidRDefault="00B9338A" w:rsidP="00FF6F5F">
      <w:pPr>
        <w:pStyle w:val="Heading2"/>
        <w:rPr>
          <w:color w:val="A94442"/>
          <w:szCs w:val="24"/>
        </w:rPr>
      </w:pPr>
      <w:bookmarkStart w:id="6" w:name="_Toc57306414"/>
      <w:r>
        <w:t>Skills for Professional Practice</w:t>
      </w:r>
      <w:bookmarkEnd w:id="6"/>
    </w:p>
    <w:p w14:paraId="47D76920" w14:textId="77777777" w:rsidR="00B9338A" w:rsidRPr="00BB0D77" w:rsidRDefault="009F20DF" w:rsidP="00C446FB">
      <w:pPr>
        <w:ind w:firstLine="432"/>
      </w:pPr>
      <w:r>
        <w:t xml:space="preserve">Digital skills </w:t>
      </w:r>
      <w:proofErr w:type="gramStart"/>
      <w:r>
        <w:t>is</w:t>
      </w:r>
      <w:proofErr w:type="gramEnd"/>
      <w:r>
        <w:t xml:space="preserve"> considered to be useful because it helps in effectively advancing and a</w:t>
      </w:r>
      <w:r w:rsidR="00A9644F">
        <w:t>lso continuously providing the</w:t>
      </w:r>
      <w:r>
        <w:t xml:space="preserve"> ways to work in a significant manner to complete specific task. It is useful in reaping varied set of benefits and is also useful in collaborating within the workplace in order to improve the business performance and attain greater set of operational efficiency. Digital skills are considered to be of utmost importance which helps in effectively carrying out the certain set of </w:t>
      </w:r>
      <w:proofErr w:type="gramStart"/>
      <w:r>
        <w:t>task</w:t>
      </w:r>
      <w:proofErr w:type="gramEnd"/>
      <w:r>
        <w:t xml:space="preserve"> with greater degree of accuracy and efficiency.</w:t>
      </w:r>
      <w:r w:rsidR="00A9644F">
        <w:t xml:space="preserve"> Collaborative working skills is another effective attribute within the professional practice. It helps in collaborating with the team, learners and students in an appropriate manner</w:t>
      </w:r>
      <w:r w:rsidR="00BB0D77">
        <w:t xml:space="preserve"> </w:t>
      </w:r>
      <w:r w:rsidR="00B67DB5">
        <w:t xml:space="preserve">while using virtual learning platform </w:t>
      </w:r>
      <w:r w:rsidR="00BB0D77">
        <w:t>(</w:t>
      </w:r>
      <w:r w:rsidR="00BB0D77">
        <w:rPr>
          <w:i/>
        </w:rPr>
        <w:t>The Use of Virtual Learning Environment i</w:t>
      </w:r>
      <w:r w:rsidR="00BB0D77" w:rsidRPr="00BF2A76">
        <w:rPr>
          <w:i/>
        </w:rPr>
        <w:t>n Education</w:t>
      </w:r>
      <w:r w:rsidR="00BB0D77">
        <w:t>,</w:t>
      </w:r>
      <w:r w:rsidR="00BB0D77" w:rsidRPr="00BF2A76">
        <w:t xml:space="preserve"> 2020</w:t>
      </w:r>
      <w:r w:rsidR="00BB0D77">
        <w:t>)</w:t>
      </w:r>
      <w:r w:rsidR="00A9644F">
        <w:t xml:space="preserve">. </w:t>
      </w:r>
      <w:r w:rsidR="00BC52E8">
        <w:t xml:space="preserve">Effective communication skills </w:t>
      </w:r>
      <w:proofErr w:type="gramStart"/>
      <w:r w:rsidR="00BC52E8">
        <w:t>is</w:t>
      </w:r>
      <w:proofErr w:type="gramEnd"/>
      <w:r w:rsidR="00BC52E8">
        <w:t xml:space="preserve"> also crucial within the professional practice. This is mainly because of the effective set of communication skills i.e., both verbal as well as non- verbal skills which helps in improving the performance and leads to better educational experience.  Effective presentation skills </w:t>
      </w:r>
      <w:proofErr w:type="gramStart"/>
      <w:r w:rsidR="00BC52E8">
        <w:t>is</w:t>
      </w:r>
      <w:proofErr w:type="gramEnd"/>
      <w:r w:rsidR="00BC52E8">
        <w:t xml:space="preserve"> also one of the key prominent way to improve the professional practice and attain greater heights. </w:t>
      </w:r>
      <w:r w:rsidR="00DD67C1">
        <w:t xml:space="preserve">Such attributes and skills </w:t>
      </w:r>
      <w:proofErr w:type="gramStart"/>
      <w:r w:rsidR="00DD67C1">
        <w:t>helps</w:t>
      </w:r>
      <w:proofErr w:type="gramEnd"/>
      <w:r w:rsidR="00DD67C1">
        <w:t xml:space="preserve"> in </w:t>
      </w:r>
      <w:r w:rsidR="00DD67C1">
        <w:lastRenderedPageBreak/>
        <w:t xml:space="preserve">improving the professional practice and use the virtual learning experience with high degree of accuracy and key relevance. </w:t>
      </w:r>
    </w:p>
    <w:p w14:paraId="5982921E" w14:textId="77777777" w:rsidR="00EF2F41" w:rsidRDefault="00EF2F41">
      <w:pPr>
        <w:pStyle w:val="Heading1"/>
        <w:rPr>
          <w:b w:val="0"/>
          <w:color w:val="A94442"/>
          <w:sz w:val="24"/>
          <w:szCs w:val="24"/>
        </w:rPr>
      </w:pPr>
      <w:bookmarkStart w:id="7" w:name="_Toc57306415"/>
      <w:r>
        <w:t>CONCLUSION</w:t>
      </w:r>
      <w:bookmarkEnd w:id="7"/>
    </w:p>
    <w:p w14:paraId="14CC92D9" w14:textId="77777777" w:rsidR="00CC4AAA" w:rsidRDefault="00A33E9A" w:rsidP="00C446FB">
      <w:pPr>
        <w:ind w:firstLine="432"/>
      </w:pPr>
      <w:r>
        <w:rPr>
          <w:szCs w:val="24"/>
        </w:rPr>
        <w:t xml:space="preserve">From the conducted study it has been summarized that, </w:t>
      </w:r>
      <w:r w:rsidR="00CC4AAA">
        <w:t xml:space="preserve">Virtual learning platform is considered to be as one of the key prominent online </w:t>
      </w:r>
      <w:proofErr w:type="gramStart"/>
      <w:r w:rsidR="00CC4AAA">
        <w:t>platform</w:t>
      </w:r>
      <w:proofErr w:type="gramEnd"/>
      <w:r w:rsidR="00CC4AAA">
        <w:t>. It is prominent in improving the learning results and outcomes among the students.</w:t>
      </w:r>
      <w:r w:rsidR="00CC4AAA" w:rsidRPr="006B79CB">
        <w:t xml:space="preserve"> </w:t>
      </w:r>
      <w:r w:rsidR="00CC4AAA">
        <w:t xml:space="preserve">Moodle helps in supporting the range of media which helps in presenting </w:t>
      </w:r>
      <w:proofErr w:type="gramStart"/>
      <w:r w:rsidR="00CC4AAA">
        <w:t>and also</w:t>
      </w:r>
      <w:proofErr w:type="gramEnd"/>
      <w:r w:rsidR="00CC4AAA">
        <w:t xml:space="preserve"> linking to the learning materials and supporting the learners and also assess the learning process. Moodle platform is most used for the assignment activities.</w:t>
      </w:r>
      <w:r w:rsidR="00CC4AAA" w:rsidRPr="006B79CB">
        <w:t xml:space="preserve"> </w:t>
      </w:r>
      <w:r w:rsidR="00CC4AAA">
        <w:t>Moodle helps the students in effectively learning onto the new things. Digital skills, communication skills, presentation skills, collaborative working skills</w:t>
      </w:r>
      <w:r w:rsidR="00CC4AAA" w:rsidRPr="006B79CB">
        <w:t xml:space="preserve"> </w:t>
      </w:r>
      <w:r w:rsidR="00CC4AAA">
        <w:t>helps in improving the professional practice</w:t>
      </w:r>
    </w:p>
    <w:p w14:paraId="110FFD37" w14:textId="77777777" w:rsidR="00A33E9A" w:rsidRPr="00E60EC1" w:rsidRDefault="00A33E9A" w:rsidP="00A33E9A">
      <w:pPr>
        <w:numPr>
          <w:ilvl w:val="0"/>
          <w:numId w:val="1"/>
        </w:numPr>
        <w:rPr>
          <w:szCs w:val="24"/>
        </w:rPr>
      </w:pPr>
    </w:p>
    <w:p w14:paraId="7797E7DE" w14:textId="77777777" w:rsidR="00EF2F41" w:rsidRDefault="00EF2F41">
      <w:pPr>
        <w:pStyle w:val="Heading1"/>
        <w:pageBreakBefore/>
        <w:shd w:val="clear" w:color="auto" w:fill="FFFFFF"/>
        <w:spacing w:line="100" w:lineRule="atLeast"/>
        <w:rPr>
          <w:b w:val="0"/>
          <w:color w:val="000000"/>
          <w:sz w:val="24"/>
          <w:szCs w:val="24"/>
          <w:u w:val="single"/>
          <w:shd w:val="clear" w:color="auto" w:fill="FFFFFF"/>
        </w:rPr>
      </w:pPr>
      <w:bookmarkStart w:id="8" w:name="__RefHeading__16377_354843328"/>
      <w:bookmarkStart w:id="9" w:name="__RefHeading__6556_738555388"/>
      <w:bookmarkStart w:id="10" w:name="__RefHeading__126431_1643060271"/>
      <w:bookmarkStart w:id="11" w:name="__RefHeading__100036_846305023"/>
      <w:bookmarkStart w:id="12" w:name="__RefHeading__706_897717876"/>
      <w:bookmarkStart w:id="13" w:name="__RefHeading__62822_1661159742"/>
      <w:bookmarkStart w:id="14" w:name="__RefHeading__21227_957920975"/>
      <w:bookmarkStart w:id="15" w:name="__RefHeading__334_873198825"/>
      <w:bookmarkStart w:id="16" w:name="__RefHeading__6465_1260886644"/>
      <w:bookmarkStart w:id="17" w:name="_Toc57306416"/>
      <w:bookmarkEnd w:id="8"/>
      <w:bookmarkEnd w:id="9"/>
      <w:bookmarkEnd w:id="10"/>
      <w:bookmarkEnd w:id="11"/>
      <w:bookmarkEnd w:id="12"/>
      <w:bookmarkEnd w:id="13"/>
      <w:bookmarkEnd w:id="14"/>
      <w:bookmarkEnd w:id="15"/>
      <w:bookmarkEnd w:id="16"/>
      <w:r>
        <w:rPr>
          <w:color w:val="000000"/>
          <w:szCs w:val="28"/>
          <w:shd w:val="clear" w:color="auto" w:fill="FFFFFF"/>
        </w:rPr>
        <w:lastRenderedPageBreak/>
        <w:t>REFERENCES</w:t>
      </w:r>
      <w:bookmarkEnd w:id="17"/>
    </w:p>
    <w:p w14:paraId="6746BE41" w14:textId="77777777" w:rsidR="00EF2F41" w:rsidRDefault="00EF2F41">
      <w:pPr>
        <w:pStyle w:val="BodyText"/>
        <w:shd w:val="clear" w:color="auto" w:fill="FFFFFF"/>
        <w:spacing w:line="100" w:lineRule="atLeast"/>
        <w:rPr>
          <w:color w:val="000000"/>
          <w:szCs w:val="24"/>
          <w:u w:val="single"/>
          <w:shd w:val="clear" w:color="auto" w:fill="FFFFFF"/>
        </w:rPr>
      </w:pPr>
      <w:r>
        <w:rPr>
          <w:color w:val="000000"/>
          <w:szCs w:val="24"/>
          <w:u w:val="single"/>
          <w:shd w:val="clear" w:color="auto" w:fill="FFFFFF"/>
        </w:rPr>
        <w:t>Books and Journals</w:t>
      </w:r>
    </w:p>
    <w:p w14:paraId="4EC1C14C" w14:textId="77777777" w:rsidR="000608E9" w:rsidRPr="00CE160B" w:rsidRDefault="000608E9">
      <w:pPr>
        <w:pStyle w:val="BodyText"/>
        <w:shd w:val="clear" w:color="auto" w:fill="FFFFFF"/>
        <w:spacing w:line="100" w:lineRule="atLeast"/>
        <w:rPr>
          <w:szCs w:val="24"/>
          <w:u w:val="single"/>
          <w:shd w:val="clear" w:color="auto" w:fill="FFFFFF"/>
        </w:rPr>
      </w:pPr>
      <w:r w:rsidRPr="00CE160B">
        <w:rPr>
          <w:szCs w:val="24"/>
          <w:shd w:val="clear" w:color="auto" w:fill="FFFFFF"/>
        </w:rPr>
        <w:t>De Medio, C</w:t>
      </w:r>
      <w:r>
        <w:rPr>
          <w:szCs w:val="24"/>
          <w:shd w:val="clear" w:color="auto" w:fill="FFFFFF"/>
        </w:rPr>
        <w:t xml:space="preserve"> and et.al</w:t>
      </w:r>
      <w:r w:rsidRPr="00CE160B">
        <w:rPr>
          <w:szCs w:val="24"/>
          <w:shd w:val="clear" w:color="auto" w:fill="FFFFFF"/>
        </w:rPr>
        <w:t xml:space="preserve">., 2020. </w:t>
      </w:r>
      <w:proofErr w:type="spellStart"/>
      <w:r w:rsidRPr="00CE160B">
        <w:rPr>
          <w:szCs w:val="24"/>
          <w:shd w:val="clear" w:color="auto" w:fill="FFFFFF"/>
        </w:rPr>
        <w:t>MoodleREC</w:t>
      </w:r>
      <w:proofErr w:type="spellEnd"/>
      <w:r w:rsidRPr="00CE160B">
        <w:rPr>
          <w:szCs w:val="24"/>
          <w:shd w:val="clear" w:color="auto" w:fill="FFFFFF"/>
        </w:rPr>
        <w:t xml:space="preserve">: A recommendation system for creating courses using the </w:t>
      </w:r>
      <w:proofErr w:type="spellStart"/>
      <w:r w:rsidRPr="00CE160B">
        <w:rPr>
          <w:szCs w:val="24"/>
          <w:shd w:val="clear" w:color="auto" w:fill="FFFFFF"/>
        </w:rPr>
        <w:t>moodle</w:t>
      </w:r>
      <w:proofErr w:type="spellEnd"/>
      <w:r w:rsidRPr="00CE160B">
        <w:rPr>
          <w:szCs w:val="24"/>
          <w:shd w:val="clear" w:color="auto" w:fill="FFFFFF"/>
        </w:rPr>
        <w:t xml:space="preserve"> e-learning platform. </w:t>
      </w:r>
      <w:r w:rsidRPr="00CE160B">
        <w:rPr>
          <w:i/>
          <w:iCs/>
          <w:szCs w:val="24"/>
          <w:shd w:val="clear" w:color="auto" w:fill="FFFFFF"/>
        </w:rPr>
        <w:t xml:space="preserve">Computers in Human </w:t>
      </w:r>
      <w:proofErr w:type="spellStart"/>
      <w:r w:rsidRPr="00CE160B">
        <w:rPr>
          <w:i/>
          <w:iCs/>
          <w:szCs w:val="24"/>
          <w:shd w:val="clear" w:color="auto" w:fill="FFFFFF"/>
        </w:rPr>
        <w:t>Behavior</w:t>
      </w:r>
      <w:proofErr w:type="spellEnd"/>
      <w:r w:rsidRPr="00CE160B">
        <w:rPr>
          <w:szCs w:val="24"/>
          <w:shd w:val="clear" w:color="auto" w:fill="FFFFFF"/>
        </w:rPr>
        <w:t>, </w:t>
      </w:r>
      <w:r w:rsidRPr="000608E9">
        <w:rPr>
          <w:iCs/>
          <w:szCs w:val="24"/>
          <w:shd w:val="clear" w:color="auto" w:fill="FFFFFF"/>
        </w:rPr>
        <w:t>104</w:t>
      </w:r>
      <w:r w:rsidRPr="00CE160B">
        <w:rPr>
          <w:szCs w:val="24"/>
          <w:shd w:val="clear" w:color="auto" w:fill="FFFFFF"/>
        </w:rPr>
        <w:t>, p.106168.</w:t>
      </w:r>
    </w:p>
    <w:p w14:paraId="14BDDA48" w14:textId="77777777" w:rsidR="000608E9" w:rsidRPr="00CE160B" w:rsidRDefault="000608E9">
      <w:pPr>
        <w:pStyle w:val="BodyText"/>
        <w:shd w:val="clear" w:color="auto" w:fill="FFFFFF"/>
        <w:spacing w:line="100" w:lineRule="atLeast"/>
        <w:rPr>
          <w:szCs w:val="24"/>
          <w:u w:val="single"/>
          <w:shd w:val="clear" w:color="auto" w:fill="FFFFFF"/>
        </w:rPr>
      </w:pPr>
      <w:proofErr w:type="spellStart"/>
      <w:r w:rsidRPr="00CE160B">
        <w:rPr>
          <w:szCs w:val="24"/>
          <w:shd w:val="clear" w:color="auto" w:fill="FFFFFF"/>
        </w:rPr>
        <w:t>Gogan</w:t>
      </w:r>
      <w:proofErr w:type="spellEnd"/>
      <w:r w:rsidRPr="00CE160B">
        <w:rPr>
          <w:szCs w:val="24"/>
          <w:shd w:val="clear" w:color="auto" w:fill="FFFFFF"/>
        </w:rPr>
        <w:t xml:space="preserve">, M.L., </w:t>
      </w:r>
      <w:proofErr w:type="spellStart"/>
      <w:r w:rsidRPr="00CE160B">
        <w:rPr>
          <w:szCs w:val="24"/>
          <w:shd w:val="clear" w:color="auto" w:fill="FFFFFF"/>
        </w:rPr>
        <w:t>Sirbu</w:t>
      </w:r>
      <w:proofErr w:type="spellEnd"/>
      <w:r w:rsidRPr="00CE160B">
        <w:rPr>
          <w:szCs w:val="24"/>
          <w:shd w:val="clear" w:color="auto" w:fill="FFFFFF"/>
        </w:rPr>
        <w:t xml:space="preserve">, R. and </w:t>
      </w:r>
      <w:proofErr w:type="spellStart"/>
      <w:r w:rsidRPr="00CE160B">
        <w:rPr>
          <w:szCs w:val="24"/>
          <w:shd w:val="clear" w:color="auto" w:fill="FFFFFF"/>
        </w:rPr>
        <w:t>Draghici</w:t>
      </w:r>
      <w:proofErr w:type="spellEnd"/>
      <w:r w:rsidRPr="00CE160B">
        <w:rPr>
          <w:szCs w:val="24"/>
          <w:shd w:val="clear" w:color="auto" w:fill="FFFFFF"/>
        </w:rPr>
        <w:t>, A., 2015. Aspects concerning the use of the Moodle platform–case study. </w:t>
      </w:r>
      <w:r w:rsidRPr="00CE160B">
        <w:rPr>
          <w:i/>
          <w:iCs/>
          <w:szCs w:val="24"/>
          <w:shd w:val="clear" w:color="auto" w:fill="FFFFFF"/>
        </w:rPr>
        <w:t>Procedia Technology</w:t>
      </w:r>
      <w:r w:rsidRPr="00CE160B">
        <w:rPr>
          <w:szCs w:val="24"/>
          <w:shd w:val="clear" w:color="auto" w:fill="FFFFFF"/>
        </w:rPr>
        <w:t>, </w:t>
      </w:r>
      <w:r w:rsidRPr="000608E9">
        <w:rPr>
          <w:iCs/>
          <w:szCs w:val="24"/>
          <w:shd w:val="clear" w:color="auto" w:fill="FFFFFF"/>
        </w:rPr>
        <w:t>19</w:t>
      </w:r>
      <w:r w:rsidRPr="00CE160B">
        <w:rPr>
          <w:szCs w:val="24"/>
          <w:shd w:val="clear" w:color="auto" w:fill="FFFFFF"/>
        </w:rPr>
        <w:t>, pp.1142-1148.</w:t>
      </w:r>
    </w:p>
    <w:p w14:paraId="72C2F18D" w14:textId="77777777" w:rsidR="000608E9" w:rsidRPr="00CE160B" w:rsidRDefault="000608E9">
      <w:pPr>
        <w:pStyle w:val="BodyText"/>
        <w:shd w:val="clear" w:color="auto" w:fill="FFFFFF"/>
        <w:spacing w:line="100" w:lineRule="atLeast"/>
        <w:rPr>
          <w:szCs w:val="24"/>
          <w:u w:val="single"/>
          <w:shd w:val="clear" w:color="auto" w:fill="FFFFFF"/>
        </w:rPr>
      </w:pPr>
      <w:r w:rsidRPr="00CE160B">
        <w:rPr>
          <w:szCs w:val="24"/>
          <w:shd w:val="clear" w:color="auto" w:fill="FFFFFF"/>
        </w:rPr>
        <w:t>Jackson, E.A., 2017. Impact of MOODLE platform on the pedagogy of students and staff: Cross-curricular comparison. </w:t>
      </w:r>
      <w:r w:rsidRPr="00CE160B">
        <w:rPr>
          <w:i/>
          <w:iCs/>
          <w:szCs w:val="24"/>
          <w:shd w:val="clear" w:color="auto" w:fill="FFFFFF"/>
        </w:rPr>
        <w:t>Education and Information Technologies</w:t>
      </w:r>
      <w:r w:rsidRPr="00CE160B">
        <w:rPr>
          <w:szCs w:val="24"/>
          <w:shd w:val="clear" w:color="auto" w:fill="FFFFFF"/>
        </w:rPr>
        <w:t>, </w:t>
      </w:r>
      <w:r w:rsidRPr="000608E9">
        <w:rPr>
          <w:iCs/>
          <w:szCs w:val="24"/>
          <w:shd w:val="clear" w:color="auto" w:fill="FFFFFF"/>
        </w:rPr>
        <w:t>22</w:t>
      </w:r>
      <w:r w:rsidRPr="00CE160B">
        <w:rPr>
          <w:szCs w:val="24"/>
          <w:shd w:val="clear" w:color="auto" w:fill="FFFFFF"/>
        </w:rPr>
        <w:t>(1), pp.177-193.</w:t>
      </w:r>
    </w:p>
    <w:p w14:paraId="11263172" w14:textId="77777777" w:rsidR="000608E9" w:rsidRPr="00CE160B" w:rsidRDefault="000608E9">
      <w:pPr>
        <w:pStyle w:val="BodyText"/>
        <w:shd w:val="clear" w:color="auto" w:fill="FFFFFF"/>
        <w:spacing w:line="100" w:lineRule="atLeast"/>
        <w:rPr>
          <w:szCs w:val="24"/>
          <w:u w:val="single"/>
          <w:shd w:val="clear" w:color="auto" w:fill="FFFFFF"/>
        </w:rPr>
      </w:pPr>
      <w:proofErr w:type="spellStart"/>
      <w:r w:rsidRPr="00CE160B">
        <w:rPr>
          <w:szCs w:val="24"/>
          <w:shd w:val="clear" w:color="auto" w:fill="FFFFFF"/>
        </w:rPr>
        <w:t>Kerimbayev</w:t>
      </w:r>
      <w:proofErr w:type="spellEnd"/>
      <w:r w:rsidRPr="00CE160B">
        <w:rPr>
          <w:szCs w:val="24"/>
          <w:shd w:val="clear" w:color="auto" w:fill="FFFFFF"/>
        </w:rPr>
        <w:t>, N</w:t>
      </w:r>
      <w:r>
        <w:rPr>
          <w:szCs w:val="24"/>
          <w:shd w:val="clear" w:color="auto" w:fill="FFFFFF"/>
        </w:rPr>
        <w:t xml:space="preserve"> and et.al</w:t>
      </w:r>
      <w:r w:rsidRPr="00CE160B">
        <w:rPr>
          <w:szCs w:val="24"/>
          <w:shd w:val="clear" w:color="auto" w:fill="FFFFFF"/>
        </w:rPr>
        <w:t>., 2020. Virtual educational environment: interactive communication using LMS Moodle. </w:t>
      </w:r>
      <w:r w:rsidRPr="00CE160B">
        <w:rPr>
          <w:i/>
          <w:iCs/>
          <w:szCs w:val="24"/>
          <w:shd w:val="clear" w:color="auto" w:fill="FFFFFF"/>
        </w:rPr>
        <w:t>Education and Information Technologies</w:t>
      </w:r>
      <w:r w:rsidRPr="00CE160B">
        <w:rPr>
          <w:szCs w:val="24"/>
          <w:shd w:val="clear" w:color="auto" w:fill="FFFFFF"/>
        </w:rPr>
        <w:t>, </w:t>
      </w:r>
      <w:r w:rsidRPr="000608E9">
        <w:rPr>
          <w:iCs/>
          <w:szCs w:val="24"/>
          <w:shd w:val="clear" w:color="auto" w:fill="FFFFFF"/>
        </w:rPr>
        <w:t>25</w:t>
      </w:r>
      <w:r w:rsidRPr="00CE160B">
        <w:rPr>
          <w:szCs w:val="24"/>
          <w:shd w:val="clear" w:color="auto" w:fill="FFFFFF"/>
        </w:rPr>
        <w:t>(3), pp.1965-1982.</w:t>
      </w:r>
    </w:p>
    <w:p w14:paraId="5671AD72" w14:textId="77777777" w:rsidR="000608E9" w:rsidRPr="00CE160B" w:rsidRDefault="000608E9">
      <w:pPr>
        <w:pStyle w:val="BodyText"/>
        <w:shd w:val="clear" w:color="auto" w:fill="FFFFFF"/>
        <w:spacing w:line="100" w:lineRule="atLeast"/>
        <w:rPr>
          <w:szCs w:val="24"/>
          <w:u w:val="single"/>
          <w:shd w:val="clear" w:color="auto" w:fill="FFFFFF"/>
        </w:rPr>
      </w:pPr>
      <w:r w:rsidRPr="00CE160B">
        <w:rPr>
          <w:szCs w:val="24"/>
          <w:shd w:val="clear" w:color="auto" w:fill="FFFFFF"/>
        </w:rPr>
        <w:t>Mpungose, C.B., 2020. Is Moodle or WhatsApp the preferred e-learning platform at a South African university? First-year students’ experiences. </w:t>
      </w:r>
      <w:r w:rsidRPr="00CE160B">
        <w:rPr>
          <w:i/>
          <w:iCs/>
          <w:szCs w:val="24"/>
          <w:shd w:val="clear" w:color="auto" w:fill="FFFFFF"/>
        </w:rPr>
        <w:t>Education and information technologies</w:t>
      </w:r>
      <w:r w:rsidRPr="00CE160B">
        <w:rPr>
          <w:szCs w:val="24"/>
          <w:shd w:val="clear" w:color="auto" w:fill="FFFFFF"/>
        </w:rPr>
        <w:t>, </w:t>
      </w:r>
      <w:r w:rsidRPr="000608E9">
        <w:rPr>
          <w:iCs/>
          <w:szCs w:val="24"/>
          <w:shd w:val="clear" w:color="auto" w:fill="FFFFFF"/>
        </w:rPr>
        <w:t>25</w:t>
      </w:r>
      <w:r w:rsidRPr="00CE160B">
        <w:rPr>
          <w:szCs w:val="24"/>
          <w:shd w:val="clear" w:color="auto" w:fill="FFFFFF"/>
        </w:rPr>
        <w:t>(2), pp.927-941.</w:t>
      </w:r>
    </w:p>
    <w:p w14:paraId="7270CB21" w14:textId="77777777" w:rsidR="000608E9" w:rsidRPr="00CE160B" w:rsidRDefault="000608E9">
      <w:pPr>
        <w:pStyle w:val="BodyText"/>
        <w:shd w:val="clear" w:color="auto" w:fill="FFFFFF"/>
        <w:spacing w:line="100" w:lineRule="atLeast"/>
        <w:rPr>
          <w:szCs w:val="24"/>
        </w:rPr>
      </w:pPr>
      <w:proofErr w:type="spellStart"/>
      <w:r w:rsidRPr="00CE160B">
        <w:rPr>
          <w:szCs w:val="24"/>
          <w:shd w:val="clear" w:color="auto" w:fill="FFFFFF"/>
        </w:rPr>
        <w:t>Oproiu</w:t>
      </w:r>
      <w:proofErr w:type="spellEnd"/>
      <w:r w:rsidRPr="00CE160B">
        <w:rPr>
          <w:szCs w:val="24"/>
          <w:shd w:val="clear" w:color="auto" w:fill="FFFFFF"/>
        </w:rPr>
        <w:t>, G.C., 2015. A study about using e-learning platform (Moodle) in university teaching process. </w:t>
      </w:r>
      <w:r w:rsidRPr="00CE160B">
        <w:rPr>
          <w:i/>
          <w:iCs/>
          <w:szCs w:val="24"/>
          <w:shd w:val="clear" w:color="auto" w:fill="FFFFFF"/>
        </w:rPr>
        <w:t xml:space="preserve">Procedia-Social and </w:t>
      </w:r>
      <w:proofErr w:type="spellStart"/>
      <w:r w:rsidRPr="00CE160B">
        <w:rPr>
          <w:i/>
          <w:iCs/>
          <w:szCs w:val="24"/>
          <w:shd w:val="clear" w:color="auto" w:fill="FFFFFF"/>
        </w:rPr>
        <w:t>Behavioral</w:t>
      </w:r>
      <w:proofErr w:type="spellEnd"/>
      <w:r w:rsidRPr="00CE160B">
        <w:rPr>
          <w:i/>
          <w:iCs/>
          <w:szCs w:val="24"/>
          <w:shd w:val="clear" w:color="auto" w:fill="FFFFFF"/>
        </w:rPr>
        <w:t xml:space="preserve"> Sciences</w:t>
      </w:r>
      <w:r w:rsidRPr="00CE160B">
        <w:rPr>
          <w:szCs w:val="24"/>
          <w:shd w:val="clear" w:color="auto" w:fill="FFFFFF"/>
        </w:rPr>
        <w:t>, </w:t>
      </w:r>
      <w:r w:rsidRPr="000608E9">
        <w:rPr>
          <w:iCs/>
          <w:szCs w:val="24"/>
          <w:shd w:val="clear" w:color="auto" w:fill="FFFFFF"/>
        </w:rPr>
        <w:t>180</w:t>
      </w:r>
      <w:r w:rsidRPr="00CE160B">
        <w:rPr>
          <w:szCs w:val="24"/>
          <w:shd w:val="clear" w:color="auto" w:fill="FFFFFF"/>
        </w:rPr>
        <w:t>, pp.426-432.</w:t>
      </w:r>
    </w:p>
    <w:p w14:paraId="42ACD5BF" w14:textId="77777777" w:rsidR="000608E9" w:rsidRPr="00CE160B" w:rsidRDefault="000608E9">
      <w:pPr>
        <w:pStyle w:val="BodyText"/>
        <w:shd w:val="clear" w:color="auto" w:fill="FFFFFF"/>
        <w:spacing w:line="100" w:lineRule="atLeast"/>
        <w:rPr>
          <w:szCs w:val="24"/>
          <w:u w:val="single"/>
          <w:shd w:val="clear" w:color="auto" w:fill="FFFFFF"/>
        </w:rPr>
      </w:pPr>
      <w:proofErr w:type="spellStart"/>
      <w:r w:rsidRPr="00CE160B">
        <w:rPr>
          <w:szCs w:val="24"/>
          <w:shd w:val="clear" w:color="auto" w:fill="FFFFFF"/>
        </w:rPr>
        <w:t>Sulisworo</w:t>
      </w:r>
      <w:proofErr w:type="spellEnd"/>
      <w:r w:rsidRPr="00CE160B">
        <w:rPr>
          <w:szCs w:val="24"/>
          <w:shd w:val="clear" w:color="auto" w:fill="FFFFFF"/>
        </w:rPr>
        <w:t xml:space="preserve">, D., Agustin, S.P. and </w:t>
      </w:r>
      <w:proofErr w:type="spellStart"/>
      <w:r w:rsidRPr="00CE160B">
        <w:rPr>
          <w:szCs w:val="24"/>
          <w:shd w:val="clear" w:color="auto" w:fill="FFFFFF"/>
        </w:rPr>
        <w:t>Sudarmiyati</w:t>
      </w:r>
      <w:proofErr w:type="spellEnd"/>
      <w:r w:rsidRPr="00CE160B">
        <w:rPr>
          <w:szCs w:val="24"/>
          <w:shd w:val="clear" w:color="auto" w:fill="FFFFFF"/>
        </w:rPr>
        <w:t xml:space="preserve">, E., 2016. Cooperative-blended learning using Moodle as an </w:t>
      </w:r>
      <w:proofErr w:type="gramStart"/>
      <w:r w:rsidRPr="00CE160B">
        <w:rPr>
          <w:szCs w:val="24"/>
          <w:shd w:val="clear" w:color="auto" w:fill="FFFFFF"/>
        </w:rPr>
        <w:t>open source</w:t>
      </w:r>
      <w:proofErr w:type="gramEnd"/>
      <w:r w:rsidRPr="00CE160B">
        <w:rPr>
          <w:szCs w:val="24"/>
          <w:shd w:val="clear" w:color="auto" w:fill="FFFFFF"/>
        </w:rPr>
        <w:t xml:space="preserve"> learning platform. </w:t>
      </w:r>
      <w:r w:rsidRPr="00CE160B">
        <w:rPr>
          <w:i/>
          <w:iCs/>
          <w:szCs w:val="24"/>
          <w:shd w:val="clear" w:color="auto" w:fill="FFFFFF"/>
        </w:rPr>
        <w:t>International Journal of Technology Enhanced Learning</w:t>
      </w:r>
      <w:r w:rsidRPr="00CE160B">
        <w:rPr>
          <w:szCs w:val="24"/>
          <w:shd w:val="clear" w:color="auto" w:fill="FFFFFF"/>
        </w:rPr>
        <w:t>, </w:t>
      </w:r>
      <w:r w:rsidRPr="000608E9">
        <w:rPr>
          <w:iCs/>
          <w:szCs w:val="24"/>
          <w:shd w:val="clear" w:color="auto" w:fill="FFFFFF"/>
        </w:rPr>
        <w:t>8</w:t>
      </w:r>
      <w:r w:rsidRPr="00CE160B">
        <w:rPr>
          <w:szCs w:val="24"/>
          <w:shd w:val="clear" w:color="auto" w:fill="FFFFFF"/>
        </w:rPr>
        <w:t>(2), pp.187-198.</w:t>
      </w:r>
    </w:p>
    <w:p w14:paraId="266EB79B" w14:textId="77777777" w:rsidR="00EF2F41" w:rsidRPr="00BF2A76" w:rsidRDefault="00EF2F41" w:rsidP="00BF2A76">
      <w:r>
        <w:rPr>
          <w:color w:val="222222"/>
          <w:u w:val="single"/>
        </w:rPr>
        <w:t>Online</w:t>
      </w:r>
    </w:p>
    <w:p w14:paraId="4F527034" w14:textId="77777777" w:rsidR="00EF2F41" w:rsidRPr="00BF2A76" w:rsidRDefault="00F81811" w:rsidP="00BF2A76">
      <w:pPr>
        <w:rPr>
          <w:lang w:val="en-IN" w:eastAsia="en-IN"/>
        </w:rPr>
      </w:pPr>
      <w:r>
        <w:rPr>
          <w:i/>
        </w:rPr>
        <w:t>The Use o</w:t>
      </w:r>
      <w:r w:rsidR="00BF2A76" w:rsidRPr="00BF2A76">
        <w:rPr>
          <w:i/>
        </w:rPr>
        <w:t xml:space="preserve">f Virtual Learning Environment </w:t>
      </w:r>
      <w:proofErr w:type="gramStart"/>
      <w:r w:rsidR="00BF2A76" w:rsidRPr="00BF2A76">
        <w:rPr>
          <w:i/>
        </w:rPr>
        <w:t>In</w:t>
      </w:r>
      <w:proofErr w:type="gramEnd"/>
      <w:r w:rsidR="00BF2A76" w:rsidRPr="00BF2A76">
        <w:rPr>
          <w:i/>
        </w:rPr>
        <w:t xml:space="preserve"> Education</w:t>
      </w:r>
      <w:r w:rsidR="00BF2A76" w:rsidRPr="00BF2A76">
        <w:t>. 2020.</w:t>
      </w:r>
      <w:r w:rsidR="00BF2A76">
        <w:rPr>
          <w:lang w:val="en-IN" w:eastAsia="en-IN"/>
        </w:rPr>
        <w:t xml:space="preserve"> </w:t>
      </w:r>
      <w:r w:rsidR="00EF2F41" w:rsidRPr="00BF2A76">
        <w:t>[ONLINE]. Available through&lt;</w:t>
      </w:r>
      <w:r w:rsidR="00BF2A76" w:rsidRPr="00BF2A76">
        <w:t xml:space="preserve"> https://scand.com/company/blog/the-use-of-virtual-learning-environment-in-education/#:~:text=Virtual%20learning%20environments%20help%20teachers,for%20those%20who%20need%20that.</w:t>
      </w:r>
      <w:r w:rsidR="00EF2F41" w:rsidRPr="00BF2A76">
        <w:t>&gt;</w:t>
      </w:r>
    </w:p>
    <w:p w14:paraId="6B699379" w14:textId="77777777" w:rsidR="00FD2014" w:rsidRDefault="00FD2014" w:rsidP="00A259A9">
      <w:pPr>
        <w:pStyle w:val="BodyText"/>
        <w:ind w:left="547" w:hanging="531"/>
      </w:pPr>
    </w:p>
    <w:sectPr w:rsidR="00FD2014">
      <w:headerReference w:type="even" r:id="rId28"/>
      <w:headerReference w:type="default" r:id="rId29"/>
      <w:footerReference w:type="even" r:id="rId30"/>
      <w:footerReference w:type="default" r:id="rId31"/>
      <w:headerReference w:type="first" r:id="rId32"/>
      <w:footerReference w:type="first" r:id="rId3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C5F007" w14:textId="77777777" w:rsidR="004651F4" w:rsidRDefault="004651F4">
      <w:pPr>
        <w:spacing w:line="240" w:lineRule="auto"/>
      </w:pPr>
      <w:r>
        <w:separator/>
      </w:r>
    </w:p>
  </w:endnote>
  <w:endnote w:type="continuationSeparator" w:id="0">
    <w:p w14:paraId="2130E9F4" w14:textId="77777777" w:rsidR="004651F4" w:rsidRDefault="004651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mo">
    <w:altName w:val="Yu Gothic"/>
    <w:charset w:val="80"/>
    <w:family w:val="swiss"/>
    <w:pitch w:val="variable"/>
  </w:font>
  <w:font w:name="Droid Sans">
    <w:altName w:val="MS Gothic"/>
    <w:charset w:val="80"/>
    <w:family w:val="auto"/>
    <w:pitch w:val="variable"/>
  </w:font>
  <w:font w:name="DejaVu Sans">
    <w:altName w:val="MS Gothic"/>
    <w:charset w:val="80"/>
    <w:family w:val="auto"/>
    <w:pitch w:val="variable"/>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4A5D23" w14:textId="77777777" w:rsidR="00EF2F41" w:rsidRDefault="00EF2F4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DF9E56" w14:textId="77777777" w:rsidR="00EF2F41" w:rsidRDefault="00EF2F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523C" w14:textId="77777777" w:rsidR="00EF2F41" w:rsidRDefault="00EF2F4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871BC" w14:textId="77777777" w:rsidR="00EF2F41" w:rsidRDefault="00EF2F4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82B247" w14:textId="77777777" w:rsidR="00EF2F41" w:rsidRDefault="00EF2F41">
    <w:pPr>
      <w:pStyle w:val="Footer"/>
      <w:jc w:val="right"/>
    </w:pPr>
    <w:r>
      <w:fldChar w:fldCharType="begin"/>
    </w:r>
    <w:r>
      <w:instrText xml:space="preserve"> PAGE </w:instrText>
    </w:r>
    <w:r>
      <w:fldChar w:fldCharType="separate"/>
    </w:r>
    <w:r w:rsidR="00332BEE">
      <w:rPr>
        <w:noProof/>
      </w:rPr>
      <w:t>15</w:t>
    </w:r>
    <w:r>
      <w:fldChar w:fldCharType="end"/>
    </w:r>
  </w:p>
  <w:p w14:paraId="6DFB9E20" w14:textId="77777777" w:rsidR="00EF2F41" w:rsidRDefault="00EF2F4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72F646" w14:textId="77777777" w:rsidR="00EF2F41" w:rsidRDefault="00EF2F4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FE0495" w14:textId="77777777" w:rsidR="004651F4" w:rsidRDefault="004651F4">
      <w:pPr>
        <w:spacing w:line="240" w:lineRule="auto"/>
      </w:pPr>
      <w:r>
        <w:separator/>
      </w:r>
    </w:p>
  </w:footnote>
  <w:footnote w:type="continuationSeparator" w:id="0">
    <w:p w14:paraId="62681D9B" w14:textId="77777777" w:rsidR="004651F4" w:rsidRDefault="004651F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E9F23F" w14:textId="77777777" w:rsidR="00EF2F41" w:rsidRDefault="00EF2F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37F28F" w14:textId="77777777" w:rsidR="00EF2F41" w:rsidRDefault="00EF2F4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59315" w14:textId="77777777" w:rsidR="00EF2F41" w:rsidRDefault="00EF2F4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CE6F91" w14:textId="77777777" w:rsidR="00EF2F41" w:rsidRDefault="00EF2F41"/>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56223" w14:textId="77777777" w:rsidR="00EF2F41" w:rsidRDefault="00EF2F4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2C1B42B2"/>
    <w:multiLevelType w:val="hybridMultilevel"/>
    <w:tmpl w:val="DF380B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8C415F2"/>
    <w:multiLevelType w:val="hybridMultilevel"/>
    <w:tmpl w:val="ACDCECCC"/>
    <w:lvl w:ilvl="0" w:tplc="0B3A28CE">
      <w:start w:val="1"/>
      <w:numFmt w:val="decimal"/>
      <w:pStyle w:val="List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DA1832"/>
    <w:multiLevelType w:val="hybridMultilevel"/>
    <w:tmpl w:val="D6F875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1E11CF5"/>
    <w:multiLevelType w:val="hybridMultilevel"/>
    <w:tmpl w:val="6760653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CF6"/>
    <w:rsid w:val="000011E4"/>
    <w:rsid w:val="00004FD3"/>
    <w:rsid w:val="00007C91"/>
    <w:rsid w:val="00017941"/>
    <w:rsid w:val="00022569"/>
    <w:rsid w:val="000425F5"/>
    <w:rsid w:val="00043737"/>
    <w:rsid w:val="000468A6"/>
    <w:rsid w:val="000608E9"/>
    <w:rsid w:val="00085A57"/>
    <w:rsid w:val="000B3733"/>
    <w:rsid w:val="000C7430"/>
    <w:rsid w:val="0010223E"/>
    <w:rsid w:val="001153E3"/>
    <w:rsid w:val="00145F4B"/>
    <w:rsid w:val="0016213A"/>
    <w:rsid w:val="001628D6"/>
    <w:rsid w:val="00166143"/>
    <w:rsid w:val="00170440"/>
    <w:rsid w:val="00186501"/>
    <w:rsid w:val="001A6E4D"/>
    <w:rsid w:val="001B6852"/>
    <w:rsid w:val="001C5CF6"/>
    <w:rsid w:val="001C73D3"/>
    <w:rsid w:val="001D2C7D"/>
    <w:rsid w:val="001E0DBB"/>
    <w:rsid w:val="001E3378"/>
    <w:rsid w:val="001E494F"/>
    <w:rsid w:val="001E6714"/>
    <w:rsid w:val="001F0189"/>
    <w:rsid w:val="001F5710"/>
    <w:rsid w:val="00225C83"/>
    <w:rsid w:val="002337AB"/>
    <w:rsid w:val="00246BA5"/>
    <w:rsid w:val="002517C4"/>
    <w:rsid w:val="00256DA6"/>
    <w:rsid w:val="00265709"/>
    <w:rsid w:val="00271012"/>
    <w:rsid w:val="00277D89"/>
    <w:rsid w:val="00285C31"/>
    <w:rsid w:val="0029259E"/>
    <w:rsid w:val="002A7C1A"/>
    <w:rsid w:val="002B437A"/>
    <w:rsid w:val="002D60BA"/>
    <w:rsid w:val="0032120A"/>
    <w:rsid w:val="00332BEE"/>
    <w:rsid w:val="00343345"/>
    <w:rsid w:val="0036086A"/>
    <w:rsid w:val="003738B0"/>
    <w:rsid w:val="003F4880"/>
    <w:rsid w:val="00411A46"/>
    <w:rsid w:val="00426AC4"/>
    <w:rsid w:val="00436C2C"/>
    <w:rsid w:val="0044591D"/>
    <w:rsid w:val="004651F4"/>
    <w:rsid w:val="0047608F"/>
    <w:rsid w:val="00480E16"/>
    <w:rsid w:val="0049594A"/>
    <w:rsid w:val="00495E6C"/>
    <w:rsid w:val="004B4095"/>
    <w:rsid w:val="004C150C"/>
    <w:rsid w:val="004C39F0"/>
    <w:rsid w:val="004C3DA9"/>
    <w:rsid w:val="004C6D92"/>
    <w:rsid w:val="004D7BE9"/>
    <w:rsid w:val="004E2E1E"/>
    <w:rsid w:val="004E4282"/>
    <w:rsid w:val="004E6F2D"/>
    <w:rsid w:val="004F4249"/>
    <w:rsid w:val="004F7BCB"/>
    <w:rsid w:val="0050134E"/>
    <w:rsid w:val="0050204E"/>
    <w:rsid w:val="005113D5"/>
    <w:rsid w:val="0051227B"/>
    <w:rsid w:val="005133FD"/>
    <w:rsid w:val="00560B90"/>
    <w:rsid w:val="00591C7D"/>
    <w:rsid w:val="005B098D"/>
    <w:rsid w:val="005C2D2F"/>
    <w:rsid w:val="00605C02"/>
    <w:rsid w:val="00616C1A"/>
    <w:rsid w:val="00620668"/>
    <w:rsid w:val="006576BA"/>
    <w:rsid w:val="00661719"/>
    <w:rsid w:val="006652E4"/>
    <w:rsid w:val="00681333"/>
    <w:rsid w:val="00681762"/>
    <w:rsid w:val="006B6C12"/>
    <w:rsid w:val="006B7415"/>
    <w:rsid w:val="006E2625"/>
    <w:rsid w:val="00702EBE"/>
    <w:rsid w:val="00715AA8"/>
    <w:rsid w:val="007229F0"/>
    <w:rsid w:val="007336A5"/>
    <w:rsid w:val="007410B6"/>
    <w:rsid w:val="00765231"/>
    <w:rsid w:val="00766AB7"/>
    <w:rsid w:val="0077234C"/>
    <w:rsid w:val="00783C79"/>
    <w:rsid w:val="007A0B21"/>
    <w:rsid w:val="007A33CF"/>
    <w:rsid w:val="007A5569"/>
    <w:rsid w:val="007E53EA"/>
    <w:rsid w:val="008019F1"/>
    <w:rsid w:val="00815403"/>
    <w:rsid w:val="00817FC2"/>
    <w:rsid w:val="00831F61"/>
    <w:rsid w:val="00845938"/>
    <w:rsid w:val="008959CE"/>
    <w:rsid w:val="00897752"/>
    <w:rsid w:val="008A6E48"/>
    <w:rsid w:val="008B09E1"/>
    <w:rsid w:val="008F0DDC"/>
    <w:rsid w:val="00914D87"/>
    <w:rsid w:val="00923CB7"/>
    <w:rsid w:val="009322B3"/>
    <w:rsid w:val="00940F17"/>
    <w:rsid w:val="00950C32"/>
    <w:rsid w:val="00956894"/>
    <w:rsid w:val="0097555D"/>
    <w:rsid w:val="0098007D"/>
    <w:rsid w:val="009C4660"/>
    <w:rsid w:val="009E65C8"/>
    <w:rsid w:val="009F20DF"/>
    <w:rsid w:val="00A2534C"/>
    <w:rsid w:val="00A259A9"/>
    <w:rsid w:val="00A33E9A"/>
    <w:rsid w:val="00A74742"/>
    <w:rsid w:val="00A94D02"/>
    <w:rsid w:val="00A954F7"/>
    <w:rsid w:val="00A9644F"/>
    <w:rsid w:val="00AB6106"/>
    <w:rsid w:val="00AD118C"/>
    <w:rsid w:val="00B52651"/>
    <w:rsid w:val="00B5793A"/>
    <w:rsid w:val="00B62508"/>
    <w:rsid w:val="00B67DB5"/>
    <w:rsid w:val="00B80685"/>
    <w:rsid w:val="00B9338A"/>
    <w:rsid w:val="00BA6966"/>
    <w:rsid w:val="00BB0D77"/>
    <w:rsid w:val="00BC52E8"/>
    <w:rsid w:val="00BF2A76"/>
    <w:rsid w:val="00BF7F3C"/>
    <w:rsid w:val="00C11FBB"/>
    <w:rsid w:val="00C13F1C"/>
    <w:rsid w:val="00C446FB"/>
    <w:rsid w:val="00C521E5"/>
    <w:rsid w:val="00C57E09"/>
    <w:rsid w:val="00C70551"/>
    <w:rsid w:val="00C94918"/>
    <w:rsid w:val="00C97F4E"/>
    <w:rsid w:val="00CA0D59"/>
    <w:rsid w:val="00CA5D42"/>
    <w:rsid w:val="00CC19BC"/>
    <w:rsid w:val="00CC4AAA"/>
    <w:rsid w:val="00CE160B"/>
    <w:rsid w:val="00CF2220"/>
    <w:rsid w:val="00D1430D"/>
    <w:rsid w:val="00D538E4"/>
    <w:rsid w:val="00D64D1C"/>
    <w:rsid w:val="00D7247E"/>
    <w:rsid w:val="00D8285B"/>
    <w:rsid w:val="00D87F4F"/>
    <w:rsid w:val="00DA0CB8"/>
    <w:rsid w:val="00DA15BD"/>
    <w:rsid w:val="00DB554A"/>
    <w:rsid w:val="00DD67C1"/>
    <w:rsid w:val="00DD6DF4"/>
    <w:rsid w:val="00DF05AE"/>
    <w:rsid w:val="00E00588"/>
    <w:rsid w:val="00E35E57"/>
    <w:rsid w:val="00E62C3E"/>
    <w:rsid w:val="00EA1BD8"/>
    <w:rsid w:val="00EB6D51"/>
    <w:rsid w:val="00EF2F41"/>
    <w:rsid w:val="00F21DBC"/>
    <w:rsid w:val="00F41DA2"/>
    <w:rsid w:val="00F41FB2"/>
    <w:rsid w:val="00F51F88"/>
    <w:rsid w:val="00F5645D"/>
    <w:rsid w:val="00F67FD4"/>
    <w:rsid w:val="00F81811"/>
    <w:rsid w:val="00F848CA"/>
    <w:rsid w:val="00F913B1"/>
    <w:rsid w:val="00F95D94"/>
    <w:rsid w:val="00FB7B2C"/>
    <w:rsid w:val="00FD2014"/>
    <w:rsid w:val="00FE589A"/>
    <w:rsid w:val="00FE5B9C"/>
    <w:rsid w:val="00FE753D"/>
    <w:rsid w:val="00FF62E4"/>
    <w:rsid w:val="00FF6F5F"/>
    <w:rsid w:val="0CD49185"/>
    <w:rsid w:val="6DFFAE0B"/>
  </w:rsids>
  <m:mathPr>
    <m:mathFont m:val="Cambria Math"/>
    <m:brkBin m:val="before"/>
    <m:brkBinSub m:val="--"/>
    <m:smallFrac m:val="0"/>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401451B"/>
  <w15:chartTrackingRefBased/>
  <w15:docId w15:val="{BAACEEB0-D0F7-423E-ABC5-20FEC71DD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sz w:val="24"/>
      <w:szCs w:val="22"/>
      <w:lang w:val="en-GB" w:eastAsia="ar-SA"/>
    </w:rPr>
  </w:style>
  <w:style w:type="paragraph" w:styleId="Heading1">
    <w:name w:val="heading 1"/>
    <w:basedOn w:val="Normal"/>
    <w:next w:val="Normal"/>
    <w:qFormat/>
    <w:pPr>
      <w:keepNext/>
      <w:keepLines/>
      <w:numPr>
        <w:numId w:val="1"/>
      </w:numPr>
      <w:outlineLvl w:val="0"/>
    </w:pPr>
    <w:rPr>
      <w:rFonts w:eastAsia="Calibri Light"/>
      <w:b/>
      <w:sz w:val="28"/>
      <w:szCs w:val="32"/>
    </w:rPr>
  </w:style>
  <w:style w:type="paragraph" w:styleId="Heading2">
    <w:name w:val="heading 2"/>
    <w:basedOn w:val="Normal"/>
    <w:next w:val="Normal"/>
    <w:qFormat/>
    <w:pPr>
      <w:keepNext/>
      <w:keepLines/>
      <w:numPr>
        <w:ilvl w:val="1"/>
        <w:numId w:val="1"/>
      </w:numPr>
      <w:outlineLvl w:val="1"/>
    </w:pPr>
    <w:rPr>
      <w:rFonts w:eastAsia="Calibri Light"/>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color w:val="111111"/>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color w:val="111111"/>
      <w:sz w:val="24"/>
      <w:szCs w:val="24"/>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sz w:val="24"/>
      <w:szCs w:val="24"/>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color w:val="111111"/>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DefaultParagraphFont0">
    <w:name w:val="Default Paragraph Font0"/>
  </w:style>
  <w:style w:type="character" w:customStyle="1" w:styleId="WW-DefaultParagraphFont">
    <w:name w:val="WW-Default Paragraph Font"/>
  </w:style>
  <w:style w:type="character" w:customStyle="1" w:styleId="HeaderChar">
    <w:name w:val="Header Char"/>
    <w:rPr>
      <w:lang w:val="ro-RO"/>
    </w:rPr>
  </w:style>
  <w:style w:type="character" w:customStyle="1" w:styleId="FooterChar">
    <w:name w:val="Footer Char"/>
    <w:rPr>
      <w:lang w:val="ro-RO"/>
    </w:rPr>
  </w:style>
  <w:style w:type="character" w:customStyle="1" w:styleId="Heading1Char">
    <w:name w:val="Heading 1 Char"/>
    <w:rPr>
      <w:rFonts w:ascii="Times New Roman" w:eastAsia="Calibri Light" w:hAnsi="Times New Roman" w:cs="Times New Roman"/>
      <w:b/>
      <w:sz w:val="28"/>
      <w:szCs w:val="32"/>
      <w:lang w:val="ro-RO"/>
    </w:rPr>
  </w:style>
  <w:style w:type="character" w:customStyle="1" w:styleId="Heading2Char">
    <w:name w:val="Heading 2 Char"/>
    <w:rPr>
      <w:rFonts w:ascii="Times New Roman" w:eastAsia="Calibri Light" w:hAnsi="Times New Roman" w:cs="Times New Roman"/>
      <w:sz w:val="24"/>
      <w:szCs w:val="26"/>
      <w:u w:val="single"/>
      <w:lang w:val="ro-RO"/>
    </w:rPr>
  </w:style>
  <w:style w:type="character" w:customStyle="1" w:styleId="Bullets">
    <w:name w:val="Bullets"/>
    <w:rPr>
      <w:rFonts w:ascii="OpenSymbol" w:eastAsia="OpenSymbol" w:hAnsi="OpenSymbol" w:cs="OpenSymbol"/>
    </w:rPr>
  </w:style>
  <w:style w:type="character" w:customStyle="1" w:styleId="NumberingSymbols">
    <w:name w:val="Numbering Symbols"/>
  </w:style>
  <w:style w:type="character" w:styleId="Hyperlink">
    <w:name w:val="Hyperlink"/>
    <w:rPr>
      <w:color w:val="000080"/>
      <w:u w:val="single"/>
    </w:rPr>
  </w:style>
  <w:style w:type="character" w:customStyle="1" w:styleId="IndexLink">
    <w:name w:val="Index Link"/>
  </w:style>
  <w:style w:type="character" w:styleId="Strong">
    <w:name w:val="Strong"/>
    <w:uiPriority w:val="22"/>
    <w:qFormat/>
    <w:rPr>
      <w:b/>
      <w:bCs/>
    </w:rPr>
  </w:style>
  <w:style w:type="paragraph" w:customStyle="1" w:styleId="Heading">
    <w:name w:val="Heading"/>
    <w:basedOn w:val="Normal"/>
    <w:next w:val="BodyText"/>
    <w:pPr>
      <w:keepNext/>
      <w:spacing w:before="240" w:after="120"/>
    </w:pPr>
    <w:rPr>
      <w:rFonts w:ascii="Arimo" w:eastAsia="Droid Sans" w:hAnsi="Arimo" w:cs="DejaVu Sans"/>
      <w:sz w:val="28"/>
      <w:szCs w:val="28"/>
    </w:rPr>
  </w:style>
  <w:style w:type="paragraph" w:styleId="BodyText">
    <w:name w:val="Body Text"/>
    <w:basedOn w:val="Normal"/>
    <w:link w:val="BodyTextChar"/>
    <w:pPr>
      <w:spacing w:after="120"/>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513"/>
        <w:tab w:val="right" w:pos="9026"/>
      </w:tabs>
      <w:spacing w:line="240" w:lineRule="auto"/>
    </w:pPr>
  </w:style>
  <w:style w:type="paragraph" w:styleId="Footer">
    <w:name w:val="footer"/>
    <w:basedOn w:val="Normal"/>
    <w:pPr>
      <w:tabs>
        <w:tab w:val="center" w:pos="4513"/>
        <w:tab w:val="right" w:pos="9026"/>
      </w:tabs>
      <w:spacing w:line="240" w:lineRule="auto"/>
    </w:pPr>
  </w:style>
  <w:style w:type="paragraph" w:customStyle="1" w:styleId="ContentsHeading">
    <w:name w:val="Contents Heading"/>
    <w:basedOn w:val="Heading"/>
    <w:pPr>
      <w:suppressLineNumbers/>
    </w:pPr>
    <w:rPr>
      <w:b/>
      <w:bCs/>
      <w:sz w:val="32"/>
      <w:szCs w:val="32"/>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Illustration">
    <w:name w:val="Illustration"/>
    <w:basedOn w:val="Caption"/>
  </w:style>
  <w:style w:type="paragraph" w:customStyle="1" w:styleId="Framecontents">
    <w:name w:val="Frame contents"/>
    <w:basedOn w:val="BodyText"/>
  </w:style>
  <w:style w:type="character" w:customStyle="1" w:styleId="BodyTextChar">
    <w:name w:val="Body Text Char"/>
    <w:link w:val="BodyText"/>
    <w:rsid w:val="001153E3"/>
    <w:rPr>
      <w:sz w:val="24"/>
      <w:szCs w:val="22"/>
      <w:lang w:val="en-GB" w:eastAsia="ar-SA"/>
    </w:rPr>
  </w:style>
  <w:style w:type="paragraph" w:styleId="ListParagraph">
    <w:name w:val="List Paragraph"/>
    <w:basedOn w:val="Normal"/>
    <w:qFormat/>
    <w:rsid w:val="007229F0"/>
    <w:pPr>
      <w:numPr>
        <w:numId w:val="4"/>
      </w:numPr>
      <w:tabs>
        <w:tab w:val="num" w:pos="0"/>
        <w:tab w:val="left" w:pos="3168"/>
      </w:tabs>
      <w:suppressAutoHyphens w:val="0"/>
      <w:spacing w:after="120" w:line="259" w:lineRule="auto"/>
      <w:ind w:left="714" w:hanging="357"/>
      <w:jc w:val="left"/>
    </w:pPr>
    <w:rPr>
      <w:rFonts w:ascii="Arial" w:eastAsia="Calibri"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693913">
      <w:bodyDiv w:val="1"/>
      <w:marLeft w:val="0"/>
      <w:marRight w:val="0"/>
      <w:marTop w:val="0"/>
      <w:marBottom w:val="0"/>
      <w:divBdr>
        <w:top w:val="none" w:sz="0" w:space="0" w:color="auto"/>
        <w:left w:val="none" w:sz="0" w:space="0" w:color="auto"/>
        <w:bottom w:val="none" w:sz="0" w:space="0" w:color="auto"/>
        <w:right w:val="none" w:sz="0" w:space="0" w:color="auto"/>
      </w:divBdr>
    </w:div>
    <w:div w:id="291139635">
      <w:bodyDiv w:val="1"/>
      <w:marLeft w:val="0"/>
      <w:marRight w:val="0"/>
      <w:marTop w:val="0"/>
      <w:marBottom w:val="0"/>
      <w:divBdr>
        <w:top w:val="none" w:sz="0" w:space="0" w:color="auto"/>
        <w:left w:val="none" w:sz="0" w:space="0" w:color="auto"/>
        <w:bottom w:val="none" w:sz="0" w:space="0" w:color="auto"/>
        <w:right w:val="none" w:sz="0" w:space="0" w:color="auto"/>
      </w:divBdr>
    </w:div>
    <w:div w:id="311839587">
      <w:bodyDiv w:val="1"/>
      <w:marLeft w:val="0"/>
      <w:marRight w:val="0"/>
      <w:marTop w:val="0"/>
      <w:marBottom w:val="0"/>
      <w:divBdr>
        <w:top w:val="none" w:sz="0" w:space="0" w:color="auto"/>
        <w:left w:val="none" w:sz="0" w:space="0" w:color="auto"/>
        <w:bottom w:val="none" w:sz="0" w:space="0" w:color="auto"/>
        <w:right w:val="none" w:sz="0" w:space="0" w:color="auto"/>
      </w:divBdr>
    </w:div>
    <w:div w:id="585961550">
      <w:bodyDiv w:val="1"/>
      <w:marLeft w:val="0"/>
      <w:marRight w:val="0"/>
      <w:marTop w:val="0"/>
      <w:marBottom w:val="0"/>
      <w:divBdr>
        <w:top w:val="none" w:sz="0" w:space="0" w:color="auto"/>
        <w:left w:val="none" w:sz="0" w:space="0" w:color="auto"/>
        <w:bottom w:val="none" w:sz="0" w:space="0" w:color="auto"/>
        <w:right w:val="none" w:sz="0" w:space="0" w:color="auto"/>
      </w:divBdr>
    </w:div>
    <w:div w:id="693926444">
      <w:bodyDiv w:val="1"/>
      <w:marLeft w:val="0"/>
      <w:marRight w:val="0"/>
      <w:marTop w:val="0"/>
      <w:marBottom w:val="0"/>
      <w:divBdr>
        <w:top w:val="none" w:sz="0" w:space="0" w:color="auto"/>
        <w:left w:val="none" w:sz="0" w:space="0" w:color="auto"/>
        <w:bottom w:val="none" w:sz="0" w:space="0" w:color="auto"/>
        <w:right w:val="none" w:sz="0" w:space="0" w:color="auto"/>
      </w:divBdr>
    </w:div>
    <w:div w:id="734625746">
      <w:bodyDiv w:val="1"/>
      <w:marLeft w:val="0"/>
      <w:marRight w:val="0"/>
      <w:marTop w:val="0"/>
      <w:marBottom w:val="0"/>
      <w:divBdr>
        <w:top w:val="none" w:sz="0" w:space="0" w:color="auto"/>
        <w:left w:val="none" w:sz="0" w:space="0" w:color="auto"/>
        <w:bottom w:val="none" w:sz="0" w:space="0" w:color="auto"/>
        <w:right w:val="none" w:sz="0" w:space="0" w:color="auto"/>
      </w:divBdr>
    </w:div>
    <w:div w:id="990014342">
      <w:bodyDiv w:val="1"/>
      <w:marLeft w:val="0"/>
      <w:marRight w:val="0"/>
      <w:marTop w:val="0"/>
      <w:marBottom w:val="0"/>
      <w:divBdr>
        <w:top w:val="none" w:sz="0" w:space="0" w:color="auto"/>
        <w:left w:val="none" w:sz="0" w:space="0" w:color="auto"/>
        <w:bottom w:val="none" w:sz="0" w:space="0" w:color="auto"/>
        <w:right w:val="none" w:sz="0" w:space="0" w:color="auto"/>
      </w:divBdr>
    </w:div>
    <w:div w:id="1209998747">
      <w:bodyDiv w:val="1"/>
      <w:marLeft w:val="0"/>
      <w:marRight w:val="0"/>
      <w:marTop w:val="0"/>
      <w:marBottom w:val="0"/>
      <w:divBdr>
        <w:top w:val="none" w:sz="0" w:space="0" w:color="auto"/>
        <w:left w:val="none" w:sz="0" w:space="0" w:color="auto"/>
        <w:bottom w:val="none" w:sz="0" w:space="0" w:color="auto"/>
        <w:right w:val="none" w:sz="0" w:space="0" w:color="auto"/>
      </w:divBdr>
    </w:div>
    <w:div w:id="1700742650">
      <w:bodyDiv w:val="1"/>
      <w:marLeft w:val="0"/>
      <w:marRight w:val="0"/>
      <w:marTop w:val="0"/>
      <w:marBottom w:val="0"/>
      <w:divBdr>
        <w:top w:val="none" w:sz="0" w:space="0" w:color="auto"/>
        <w:left w:val="none" w:sz="0" w:space="0" w:color="auto"/>
        <w:bottom w:val="none" w:sz="0" w:space="0" w:color="auto"/>
        <w:right w:val="none" w:sz="0" w:space="0" w:color="auto"/>
      </w:divBdr>
    </w:div>
    <w:div w:id="1883053227">
      <w:bodyDiv w:val="1"/>
      <w:marLeft w:val="0"/>
      <w:marRight w:val="0"/>
      <w:marTop w:val="0"/>
      <w:marBottom w:val="0"/>
      <w:divBdr>
        <w:top w:val="none" w:sz="0" w:space="0" w:color="auto"/>
        <w:left w:val="none" w:sz="0" w:space="0" w:color="auto"/>
        <w:bottom w:val="none" w:sz="0" w:space="0" w:color="auto"/>
        <w:right w:val="none" w:sz="0" w:space="0" w:color="auto"/>
      </w:divBdr>
    </w:div>
    <w:div w:id="211748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oter" Target="footer6.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image" Target="media/image13.png"/><Relationship Id="rId32"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eader" Target="header3.xml"/><Relationship Id="rId10" Type="http://schemas.openxmlformats.org/officeDocument/2006/relationships/header" Target="header2.xml"/><Relationship Id="rId19" Type="http://schemas.openxmlformats.org/officeDocument/2006/relationships/image" Target="media/image8.png"/><Relationship Id="rId31"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4.xml"/><Relationship Id="rId35" Type="http://schemas.openxmlformats.org/officeDocument/2006/relationships/theme" Target="theme/theme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1958</Words>
  <Characters>11162</Characters>
  <Application>Microsoft Office Word</Application>
  <DocSecurity>0</DocSecurity>
  <Lines>93</Lines>
  <Paragraphs>26</Paragraphs>
  <ScaleCrop>false</ScaleCrop>
  <Company/>
  <LinksUpToDate>false</LinksUpToDate>
  <CharactersWithSpaces>13094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Maria Vladulescu (265376)</cp:lastModifiedBy>
  <cp:revision>2</cp:revision>
  <cp:lastPrinted>1900-01-01T00:00:00Z</cp:lastPrinted>
  <dcterms:created xsi:type="dcterms:W3CDTF">2020-12-15T21:44:00Z</dcterms:created>
  <dcterms:modified xsi:type="dcterms:W3CDTF">2020-12-15T21:44:00Z</dcterms:modified>
</cp:coreProperties>
</file>