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F25917" w14:textId="77777777" w:rsidR="00C76E25" w:rsidRDefault="00C76E25" w:rsidP="00132251">
      <w:pPr>
        <w:rPr>
          <w:b/>
          <w:bCs/>
          <w:sz w:val="40"/>
          <w:szCs w:val="40"/>
        </w:rPr>
      </w:pPr>
    </w:p>
    <w:p w14:paraId="35016738" w14:textId="19126D28" w:rsidR="00132251" w:rsidRPr="00C76E25" w:rsidRDefault="00C76E25" w:rsidP="00132251">
      <w:pPr>
        <w:rPr>
          <w:b/>
          <w:bCs/>
          <w:sz w:val="40"/>
          <w:szCs w:val="40"/>
        </w:rPr>
      </w:pPr>
      <w:r w:rsidRPr="00C76E25">
        <w:rPr>
          <w:b/>
          <w:bCs/>
          <w:sz w:val="40"/>
          <w:szCs w:val="40"/>
        </w:rPr>
        <w:t>Stakeholder Engagement Report for Firm-Tech Ltd.’s New Wearable Health Device Project</w:t>
      </w:r>
    </w:p>
    <w:p w14:paraId="14ECC923" w14:textId="77777777" w:rsidR="00132251" w:rsidRPr="00C76E25" w:rsidRDefault="00132251" w:rsidP="00132251">
      <w:pPr>
        <w:rPr>
          <w:rFonts w:ascii="Arial" w:hAnsi="Arial" w:cs="Arial"/>
          <w:b/>
          <w:bCs/>
          <w:sz w:val="22"/>
          <w:szCs w:val="22"/>
        </w:rPr>
      </w:pPr>
    </w:p>
    <w:p w14:paraId="4F1ECC9F" w14:textId="77777777" w:rsidR="00132251" w:rsidRDefault="00132251" w:rsidP="00132251">
      <w:pPr>
        <w:rPr>
          <w:rFonts w:ascii="Arial" w:hAnsi="Arial" w:cs="Arial"/>
          <w:b/>
          <w:bCs/>
          <w:sz w:val="22"/>
          <w:szCs w:val="22"/>
        </w:rPr>
      </w:pPr>
    </w:p>
    <w:p w14:paraId="681B5E83" w14:textId="77777777" w:rsidR="00C76E25" w:rsidRDefault="00C76E25" w:rsidP="00132251">
      <w:pPr>
        <w:rPr>
          <w:rFonts w:ascii="Arial" w:hAnsi="Arial" w:cs="Arial"/>
          <w:b/>
          <w:bCs/>
          <w:sz w:val="22"/>
          <w:szCs w:val="22"/>
        </w:rPr>
      </w:pPr>
    </w:p>
    <w:p w14:paraId="5F396629" w14:textId="77777777" w:rsidR="00C76E25" w:rsidRPr="00C76E25" w:rsidRDefault="00C76E25" w:rsidP="00132251">
      <w:pPr>
        <w:rPr>
          <w:rFonts w:ascii="Arial" w:hAnsi="Arial" w:cs="Arial"/>
          <w:b/>
          <w:bCs/>
          <w:sz w:val="22"/>
          <w:szCs w:val="22"/>
        </w:rPr>
      </w:pPr>
    </w:p>
    <w:p w14:paraId="77879AC8" w14:textId="77777777" w:rsidR="00132251" w:rsidRPr="00C76E25" w:rsidRDefault="00132251" w:rsidP="00132251">
      <w:pPr>
        <w:rPr>
          <w:rFonts w:ascii="Arial" w:hAnsi="Arial" w:cs="Arial"/>
          <w:b/>
          <w:bCs/>
          <w:sz w:val="22"/>
          <w:szCs w:val="22"/>
        </w:rPr>
      </w:pPr>
    </w:p>
    <w:p w14:paraId="11E19B40" w14:textId="5BF7D40B" w:rsidR="00132251" w:rsidRPr="00C76E25" w:rsidRDefault="00132251" w:rsidP="00132251">
      <w:pPr>
        <w:rPr>
          <w:rFonts w:ascii="Arial" w:hAnsi="Arial" w:cs="Arial"/>
          <w:sz w:val="22"/>
          <w:szCs w:val="22"/>
        </w:rPr>
      </w:pPr>
      <w:r w:rsidRPr="00C76E25">
        <w:rPr>
          <w:rFonts w:ascii="Arial" w:hAnsi="Arial" w:cs="Arial"/>
          <w:b/>
          <w:bCs/>
          <w:sz w:val="22"/>
          <w:szCs w:val="22"/>
        </w:rPr>
        <w:t>Module Name:</w:t>
      </w:r>
      <w:r w:rsidRPr="00C76E25">
        <w:rPr>
          <w:rFonts w:ascii="Arial" w:hAnsi="Arial" w:cs="Arial"/>
          <w:sz w:val="22"/>
          <w:szCs w:val="22"/>
        </w:rPr>
        <w:t xml:space="preserve"> </w:t>
      </w:r>
      <w:r w:rsidR="001021CD" w:rsidRPr="00C76E25">
        <w:rPr>
          <w:rFonts w:ascii="Arial" w:hAnsi="Arial" w:cs="Arial"/>
          <w:sz w:val="22"/>
          <w:szCs w:val="22"/>
        </w:rPr>
        <w:t>Understanding and Engaging Stakeholders</w:t>
      </w:r>
    </w:p>
    <w:p w14:paraId="170D99CE" w14:textId="0F2AFDC4" w:rsidR="00132251" w:rsidRPr="00C76E25" w:rsidRDefault="00132251" w:rsidP="00132251">
      <w:pPr>
        <w:rPr>
          <w:rFonts w:ascii="Arial" w:hAnsi="Arial" w:cs="Arial"/>
          <w:sz w:val="22"/>
          <w:szCs w:val="22"/>
          <w:lang w:val="nl-NL"/>
        </w:rPr>
      </w:pPr>
      <w:r w:rsidRPr="00C76E25">
        <w:rPr>
          <w:rFonts w:ascii="Arial" w:hAnsi="Arial" w:cs="Arial"/>
          <w:b/>
          <w:bCs/>
          <w:sz w:val="22"/>
          <w:szCs w:val="22"/>
          <w:lang w:val="nl-NL"/>
        </w:rPr>
        <w:t xml:space="preserve">Module COde: </w:t>
      </w:r>
      <w:r w:rsidRPr="00C76E25">
        <w:rPr>
          <w:rFonts w:ascii="Arial" w:hAnsi="Arial" w:cs="Arial"/>
          <w:sz w:val="22"/>
          <w:szCs w:val="22"/>
          <w:lang w:val="nl-NL"/>
        </w:rPr>
        <w:t>LCLM</w:t>
      </w:r>
      <w:r w:rsidR="001021CD" w:rsidRPr="00C76E25">
        <w:rPr>
          <w:rFonts w:ascii="Arial" w:hAnsi="Arial" w:cs="Arial"/>
          <w:sz w:val="22"/>
          <w:szCs w:val="22"/>
          <w:lang w:val="nl-NL"/>
        </w:rPr>
        <w:t>5001</w:t>
      </w:r>
    </w:p>
    <w:p w14:paraId="7FD2261C" w14:textId="77777777" w:rsidR="00132251" w:rsidRPr="00C76E25" w:rsidRDefault="00132251" w:rsidP="00132251">
      <w:pPr>
        <w:rPr>
          <w:rFonts w:ascii="Arial" w:hAnsi="Arial" w:cs="Arial"/>
          <w:sz w:val="22"/>
          <w:szCs w:val="22"/>
          <w:lang w:val="nl-NL"/>
        </w:rPr>
      </w:pPr>
      <w:r w:rsidRPr="00C76E25">
        <w:rPr>
          <w:rFonts w:ascii="Arial" w:hAnsi="Arial" w:cs="Arial"/>
          <w:b/>
          <w:bCs/>
          <w:sz w:val="22"/>
          <w:szCs w:val="22"/>
          <w:lang w:val="nl-NL"/>
        </w:rPr>
        <w:t>Student Name:</w:t>
      </w:r>
      <w:r w:rsidRPr="00C76E25">
        <w:rPr>
          <w:rFonts w:ascii="Arial" w:hAnsi="Arial" w:cs="Arial"/>
          <w:sz w:val="22"/>
          <w:szCs w:val="22"/>
          <w:lang w:val="nl-NL"/>
        </w:rPr>
        <w:t xml:space="preserve"> Adebowale Ogungbure </w:t>
      </w:r>
    </w:p>
    <w:p w14:paraId="3C0CFBCE" w14:textId="77777777" w:rsidR="00132251" w:rsidRPr="00C76E25" w:rsidRDefault="00132251" w:rsidP="00132251">
      <w:pPr>
        <w:rPr>
          <w:rFonts w:ascii="Arial" w:hAnsi="Arial" w:cs="Arial"/>
          <w:sz w:val="22"/>
          <w:szCs w:val="22"/>
          <w:lang w:val="nl-NL"/>
        </w:rPr>
      </w:pPr>
      <w:r w:rsidRPr="00C76E25">
        <w:rPr>
          <w:rFonts w:ascii="Arial" w:hAnsi="Arial" w:cs="Arial"/>
          <w:b/>
          <w:bCs/>
          <w:sz w:val="22"/>
          <w:szCs w:val="22"/>
          <w:lang w:val="nl-NL"/>
        </w:rPr>
        <w:t>Student Nr:</w:t>
      </w:r>
      <w:r w:rsidRPr="00C76E25">
        <w:rPr>
          <w:rFonts w:ascii="Arial" w:hAnsi="Arial" w:cs="Arial"/>
          <w:sz w:val="22"/>
          <w:szCs w:val="22"/>
          <w:lang w:val="nl-NL"/>
        </w:rPr>
        <w:t xml:space="preserve"> 2133162</w:t>
      </w:r>
    </w:p>
    <w:p w14:paraId="5924DC96" w14:textId="39F7D4C5" w:rsidR="00132251" w:rsidRPr="00C76E25" w:rsidRDefault="00132251" w:rsidP="00132251">
      <w:pPr>
        <w:rPr>
          <w:rFonts w:ascii="Arial" w:hAnsi="Arial" w:cs="Arial"/>
          <w:sz w:val="22"/>
          <w:szCs w:val="22"/>
        </w:rPr>
      </w:pPr>
      <w:r w:rsidRPr="00C76E25">
        <w:rPr>
          <w:rFonts w:ascii="Arial" w:hAnsi="Arial" w:cs="Arial"/>
          <w:b/>
          <w:bCs/>
          <w:sz w:val="22"/>
          <w:szCs w:val="22"/>
        </w:rPr>
        <w:t>Lecturer Name:</w:t>
      </w:r>
      <w:r w:rsidRPr="00C76E25">
        <w:rPr>
          <w:rFonts w:ascii="Arial" w:hAnsi="Arial" w:cs="Arial"/>
          <w:sz w:val="22"/>
          <w:szCs w:val="22"/>
        </w:rPr>
        <w:t xml:space="preserve">  </w:t>
      </w:r>
    </w:p>
    <w:p w14:paraId="0580A51C" w14:textId="77777777" w:rsidR="00C76E25" w:rsidRDefault="00C76E25" w:rsidP="00132251">
      <w:pPr>
        <w:rPr>
          <w:rFonts w:ascii="Arial" w:hAnsi="Arial" w:cs="Arial"/>
          <w:sz w:val="22"/>
          <w:szCs w:val="22"/>
        </w:rPr>
      </w:pPr>
    </w:p>
    <w:p w14:paraId="73A5AF09" w14:textId="77777777" w:rsidR="00C76E25" w:rsidRDefault="00C76E25" w:rsidP="00132251">
      <w:pPr>
        <w:rPr>
          <w:rFonts w:ascii="Arial" w:hAnsi="Arial" w:cs="Arial"/>
          <w:sz w:val="22"/>
          <w:szCs w:val="22"/>
        </w:rPr>
      </w:pPr>
    </w:p>
    <w:p w14:paraId="403C56A2" w14:textId="77777777" w:rsidR="00C76E25" w:rsidRDefault="00C76E25" w:rsidP="00132251">
      <w:pPr>
        <w:rPr>
          <w:rFonts w:ascii="Arial" w:hAnsi="Arial" w:cs="Arial"/>
          <w:sz w:val="22"/>
          <w:szCs w:val="22"/>
        </w:rPr>
      </w:pPr>
    </w:p>
    <w:p w14:paraId="1F839B00" w14:textId="77777777" w:rsidR="00C76E25" w:rsidRDefault="00C76E25" w:rsidP="00132251">
      <w:pPr>
        <w:rPr>
          <w:rFonts w:ascii="Arial" w:hAnsi="Arial" w:cs="Arial"/>
          <w:sz w:val="22"/>
          <w:szCs w:val="22"/>
        </w:rPr>
      </w:pPr>
    </w:p>
    <w:p w14:paraId="610B91B8" w14:textId="77777777" w:rsidR="00C76E25" w:rsidRPr="00C76E25" w:rsidRDefault="00C76E25" w:rsidP="00132251">
      <w:pPr>
        <w:rPr>
          <w:rFonts w:ascii="Arial" w:hAnsi="Arial" w:cs="Arial"/>
          <w:sz w:val="22"/>
          <w:szCs w:val="22"/>
        </w:rPr>
      </w:pPr>
    </w:p>
    <w:p w14:paraId="4C6CBB73" w14:textId="77777777" w:rsidR="00C76E25" w:rsidRPr="00C76E25" w:rsidRDefault="00C76E25" w:rsidP="00C76E25">
      <w:pPr>
        <w:rPr>
          <w:rFonts w:ascii="Arial" w:hAnsi="Arial" w:cs="Arial"/>
          <w:b/>
          <w:bCs/>
          <w:sz w:val="22"/>
          <w:szCs w:val="22"/>
        </w:rPr>
      </w:pPr>
      <w:r w:rsidRPr="00C76E25">
        <w:rPr>
          <w:rFonts w:ascii="Arial" w:hAnsi="Arial" w:cs="Arial"/>
          <w:b/>
          <w:bCs/>
          <w:sz w:val="22"/>
          <w:szCs w:val="22"/>
        </w:rPr>
        <w:t>Table of Contents</w:t>
      </w:r>
    </w:p>
    <w:p w14:paraId="3ABD3AA1" w14:textId="3F5B3494" w:rsidR="00C76E25" w:rsidRPr="00C76E25" w:rsidRDefault="00C76E25" w:rsidP="00C76E25">
      <w:pPr>
        <w:rPr>
          <w:rFonts w:ascii="Arial" w:hAnsi="Arial" w:cs="Arial"/>
          <w:sz w:val="22"/>
          <w:szCs w:val="22"/>
        </w:rPr>
      </w:pPr>
      <w:r w:rsidRPr="00C76E25">
        <w:rPr>
          <w:rFonts w:ascii="Arial" w:hAnsi="Arial" w:cs="Arial"/>
          <w:sz w:val="22"/>
          <w:szCs w:val="22"/>
        </w:rPr>
        <w:t>*Introduction to -Tech Ltd and Project Overview</w:t>
      </w:r>
      <w:r w:rsidRPr="00C76E25">
        <w:rPr>
          <w:rFonts w:ascii="Arial" w:hAnsi="Arial" w:cs="Arial"/>
          <w:sz w:val="22"/>
          <w:szCs w:val="22"/>
        </w:rPr>
        <w:tab/>
      </w:r>
    </w:p>
    <w:p w14:paraId="087F0045" w14:textId="28FCDA5F" w:rsidR="00C76E25" w:rsidRPr="00C76E25" w:rsidRDefault="00C76E25" w:rsidP="00C76E25">
      <w:pPr>
        <w:rPr>
          <w:rFonts w:ascii="Arial" w:hAnsi="Arial" w:cs="Arial"/>
          <w:sz w:val="22"/>
          <w:szCs w:val="22"/>
        </w:rPr>
      </w:pPr>
      <w:r w:rsidRPr="00C76E25">
        <w:rPr>
          <w:rFonts w:ascii="Arial" w:hAnsi="Arial" w:cs="Arial"/>
          <w:sz w:val="22"/>
          <w:szCs w:val="22"/>
        </w:rPr>
        <w:t>*Situational Analysis (SWOT, PESTEL, SMART Objectives)</w:t>
      </w:r>
      <w:r w:rsidRPr="00C76E25">
        <w:rPr>
          <w:rFonts w:ascii="Arial" w:hAnsi="Arial" w:cs="Arial"/>
          <w:sz w:val="22"/>
          <w:szCs w:val="22"/>
        </w:rPr>
        <w:tab/>
      </w:r>
    </w:p>
    <w:p w14:paraId="0B3A1004" w14:textId="075248BB" w:rsidR="00C76E25" w:rsidRPr="00C76E25" w:rsidRDefault="00C76E25" w:rsidP="00C76E25">
      <w:pPr>
        <w:rPr>
          <w:rFonts w:ascii="Arial" w:hAnsi="Arial" w:cs="Arial"/>
          <w:sz w:val="22"/>
          <w:szCs w:val="22"/>
        </w:rPr>
      </w:pPr>
      <w:r w:rsidRPr="00C76E25">
        <w:rPr>
          <w:rFonts w:ascii="Arial" w:hAnsi="Arial" w:cs="Arial"/>
          <w:sz w:val="22"/>
          <w:szCs w:val="22"/>
        </w:rPr>
        <w:t>*Key Internal and External Stakeholders</w:t>
      </w:r>
      <w:r w:rsidRPr="00C76E25">
        <w:rPr>
          <w:rFonts w:ascii="Arial" w:hAnsi="Arial" w:cs="Arial"/>
          <w:sz w:val="22"/>
          <w:szCs w:val="22"/>
        </w:rPr>
        <w:tab/>
      </w:r>
    </w:p>
    <w:p w14:paraId="4D851EBA" w14:textId="7ABCD5B8" w:rsidR="00C76E25" w:rsidRPr="00C76E25" w:rsidRDefault="00C76E25" w:rsidP="00C76E25">
      <w:pPr>
        <w:rPr>
          <w:rFonts w:ascii="Arial" w:hAnsi="Arial" w:cs="Arial"/>
          <w:sz w:val="22"/>
          <w:szCs w:val="22"/>
        </w:rPr>
      </w:pPr>
      <w:r w:rsidRPr="00C76E25">
        <w:rPr>
          <w:rFonts w:ascii="Arial" w:hAnsi="Arial" w:cs="Arial"/>
          <w:sz w:val="22"/>
          <w:szCs w:val="22"/>
        </w:rPr>
        <w:t>*Stakeholders’ Roles, Responsibilities and Importance (with RACI Matrix and Stakeholder Map)</w:t>
      </w:r>
      <w:r w:rsidRPr="00C76E25">
        <w:rPr>
          <w:rFonts w:ascii="Arial" w:hAnsi="Arial" w:cs="Arial"/>
          <w:sz w:val="22"/>
          <w:szCs w:val="22"/>
        </w:rPr>
        <w:tab/>
      </w:r>
    </w:p>
    <w:p w14:paraId="06F8A508" w14:textId="6F136A06" w:rsidR="00C76E25" w:rsidRPr="00C76E25" w:rsidRDefault="00C76E25" w:rsidP="00C76E25">
      <w:pPr>
        <w:rPr>
          <w:rFonts w:ascii="Arial" w:hAnsi="Arial" w:cs="Arial"/>
          <w:sz w:val="22"/>
          <w:szCs w:val="22"/>
        </w:rPr>
      </w:pPr>
      <w:r w:rsidRPr="00C76E25">
        <w:rPr>
          <w:rFonts w:ascii="Arial" w:hAnsi="Arial" w:cs="Arial"/>
          <w:sz w:val="22"/>
          <w:szCs w:val="22"/>
        </w:rPr>
        <w:t xml:space="preserve">*Stakeholder Engagement and Conflict Management </w:t>
      </w:r>
      <w:r w:rsidRPr="00C76E25">
        <w:rPr>
          <w:rFonts w:ascii="Arial" w:hAnsi="Arial" w:cs="Arial"/>
          <w:sz w:val="22"/>
          <w:szCs w:val="22"/>
        </w:rPr>
        <w:tab/>
      </w:r>
    </w:p>
    <w:p w14:paraId="0BDFE71F" w14:textId="5F632AA3" w:rsidR="00C76E25" w:rsidRPr="00C76E25" w:rsidRDefault="00C76E25" w:rsidP="00C76E25">
      <w:pPr>
        <w:rPr>
          <w:rFonts w:ascii="Arial" w:hAnsi="Arial" w:cs="Arial"/>
          <w:sz w:val="22"/>
          <w:szCs w:val="22"/>
        </w:rPr>
      </w:pPr>
      <w:r w:rsidRPr="00C76E25">
        <w:rPr>
          <w:rFonts w:ascii="Arial" w:hAnsi="Arial" w:cs="Arial"/>
          <w:sz w:val="22"/>
          <w:szCs w:val="22"/>
        </w:rPr>
        <w:t>*Impact of Stakeholder Engagement and Recommendations</w:t>
      </w:r>
      <w:r w:rsidRPr="00C76E25">
        <w:rPr>
          <w:rFonts w:ascii="Arial" w:hAnsi="Arial" w:cs="Arial"/>
          <w:sz w:val="22"/>
          <w:szCs w:val="22"/>
        </w:rPr>
        <w:tab/>
      </w:r>
    </w:p>
    <w:p w14:paraId="27B2411E" w14:textId="7A679A49" w:rsidR="00C76E25" w:rsidRPr="00C76E25" w:rsidRDefault="00C76E25" w:rsidP="00C76E25">
      <w:pPr>
        <w:rPr>
          <w:rFonts w:ascii="Arial" w:hAnsi="Arial" w:cs="Arial"/>
          <w:sz w:val="22"/>
          <w:szCs w:val="22"/>
        </w:rPr>
      </w:pPr>
      <w:r w:rsidRPr="00C76E25">
        <w:rPr>
          <w:rFonts w:ascii="Arial" w:hAnsi="Arial" w:cs="Arial"/>
          <w:sz w:val="22"/>
          <w:szCs w:val="22"/>
        </w:rPr>
        <w:t>*Conclusion</w:t>
      </w:r>
      <w:r w:rsidRPr="00C76E25">
        <w:rPr>
          <w:rFonts w:ascii="Arial" w:hAnsi="Arial" w:cs="Arial"/>
          <w:sz w:val="22"/>
          <w:szCs w:val="22"/>
        </w:rPr>
        <w:tab/>
      </w:r>
    </w:p>
    <w:p w14:paraId="5A4A2244" w14:textId="7396D203" w:rsidR="00C76E25" w:rsidRPr="00C76E25" w:rsidRDefault="00C76E25" w:rsidP="00C76E25">
      <w:pPr>
        <w:rPr>
          <w:rFonts w:ascii="Arial" w:hAnsi="Arial" w:cs="Arial"/>
          <w:sz w:val="22"/>
          <w:szCs w:val="22"/>
        </w:rPr>
      </w:pPr>
      <w:r w:rsidRPr="00C76E25">
        <w:rPr>
          <w:rFonts w:ascii="Arial" w:hAnsi="Arial" w:cs="Arial"/>
          <w:sz w:val="22"/>
          <w:szCs w:val="22"/>
        </w:rPr>
        <w:t>* References</w:t>
      </w:r>
    </w:p>
    <w:p w14:paraId="6C9BA99C" w14:textId="33E80698" w:rsidR="00132251" w:rsidRPr="00C76E25" w:rsidRDefault="00132251" w:rsidP="00132251">
      <w:pPr>
        <w:rPr>
          <w:rFonts w:ascii="Arial" w:hAnsi="Arial" w:cs="Arial"/>
          <w:b/>
          <w:bCs/>
          <w:sz w:val="22"/>
          <w:szCs w:val="22"/>
        </w:rPr>
      </w:pPr>
    </w:p>
    <w:p w14:paraId="4C33105D" w14:textId="77777777" w:rsidR="001021CD" w:rsidRPr="00C76E25" w:rsidRDefault="001021CD" w:rsidP="00132251">
      <w:pPr>
        <w:rPr>
          <w:rFonts w:ascii="Arial" w:hAnsi="Arial" w:cs="Arial"/>
          <w:sz w:val="22"/>
          <w:szCs w:val="22"/>
        </w:rPr>
      </w:pPr>
    </w:p>
    <w:p w14:paraId="609DDD3D" w14:textId="2B8FB87E" w:rsidR="00C76E25" w:rsidRPr="00C76E25" w:rsidRDefault="00C76E25" w:rsidP="00C76E25">
      <w:pPr>
        <w:rPr>
          <w:rFonts w:ascii="Arial" w:hAnsi="Arial" w:cs="Arial"/>
          <w:b/>
          <w:bCs/>
          <w:sz w:val="22"/>
          <w:szCs w:val="22"/>
        </w:rPr>
      </w:pPr>
      <w:r w:rsidRPr="00C76E25">
        <w:rPr>
          <w:rFonts w:ascii="Arial" w:hAnsi="Arial" w:cs="Arial"/>
          <w:b/>
          <w:bCs/>
          <w:sz w:val="22"/>
          <w:szCs w:val="22"/>
        </w:rPr>
        <w:lastRenderedPageBreak/>
        <w:t xml:space="preserve"> Introduction to Firm-Tech Ltd </w:t>
      </w:r>
    </w:p>
    <w:p w14:paraId="233D6306" w14:textId="77777777" w:rsidR="00C76E25" w:rsidRPr="00C76E25" w:rsidRDefault="00C76E25" w:rsidP="00C76E25">
      <w:pPr>
        <w:rPr>
          <w:rFonts w:ascii="Arial" w:hAnsi="Arial" w:cs="Arial"/>
          <w:sz w:val="22"/>
          <w:szCs w:val="22"/>
        </w:rPr>
      </w:pPr>
    </w:p>
    <w:p w14:paraId="523AFEFB" w14:textId="7AC5B83C" w:rsidR="00C76E25" w:rsidRPr="00C76E25" w:rsidRDefault="00C76E25" w:rsidP="00C76E25">
      <w:pPr>
        <w:rPr>
          <w:rFonts w:ascii="Arial" w:hAnsi="Arial" w:cs="Arial"/>
          <w:sz w:val="22"/>
          <w:szCs w:val="22"/>
        </w:rPr>
      </w:pPr>
      <w:r w:rsidRPr="00C76E25">
        <w:rPr>
          <w:rFonts w:ascii="Arial" w:hAnsi="Arial" w:cs="Arial"/>
          <w:sz w:val="22"/>
          <w:szCs w:val="22"/>
        </w:rPr>
        <w:t>Firm-Tech Ltd is a medium-sized technology company based in London, United Kingdom. It employs about 250 staff members and focuses on developing digital health solutions that combine advanced technology with human well-being. The company’s operations include software development, wearable technology design, and data analytics for health improvement.</w:t>
      </w:r>
    </w:p>
    <w:p w14:paraId="3C54CA6F" w14:textId="77777777" w:rsidR="00C76E25" w:rsidRPr="00C76E25" w:rsidRDefault="00C76E25" w:rsidP="00C76E25">
      <w:pPr>
        <w:rPr>
          <w:rFonts w:ascii="Arial" w:hAnsi="Arial" w:cs="Arial"/>
          <w:sz w:val="22"/>
          <w:szCs w:val="22"/>
        </w:rPr>
      </w:pPr>
      <w:r w:rsidRPr="00C76E25">
        <w:rPr>
          <w:rFonts w:ascii="Arial" w:hAnsi="Arial" w:cs="Arial"/>
          <w:sz w:val="22"/>
          <w:szCs w:val="22"/>
        </w:rPr>
        <w:t>Firm-Tech aims to help people monitor and manage their health through innovative devices and applications. Its products are sold both directly to consumers and through healthcare partners such as hospitals and insurance providers.</w:t>
      </w:r>
    </w:p>
    <w:p w14:paraId="1BE6E9B4" w14:textId="77777777" w:rsidR="00C76E25" w:rsidRPr="00C76E25" w:rsidRDefault="00C76E25" w:rsidP="00C76E25">
      <w:pPr>
        <w:rPr>
          <w:rFonts w:ascii="Arial" w:hAnsi="Arial" w:cs="Arial"/>
          <w:sz w:val="22"/>
          <w:szCs w:val="22"/>
        </w:rPr>
      </w:pPr>
    </w:p>
    <w:p w14:paraId="19CFB104" w14:textId="0E39D4E1" w:rsidR="00C76E25" w:rsidRPr="00C76E25" w:rsidRDefault="00C76E25" w:rsidP="00C76E25">
      <w:pPr>
        <w:rPr>
          <w:rFonts w:ascii="Arial" w:hAnsi="Arial" w:cs="Arial"/>
          <w:sz w:val="22"/>
          <w:szCs w:val="22"/>
        </w:rPr>
      </w:pPr>
      <w:r w:rsidRPr="00C76E25">
        <w:rPr>
          <w:rFonts w:ascii="Arial" w:hAnsi="Arial" w:cs="Arial"/>
          <w:sz w:val="22"/>
          <w:szCs w:val="22"/>
        </w:rPr>
        <w:t>The new project involves developing and launching a wearable health device that tracks heart rate, oxygen levels, and sleep patterns. The product will be launched to consumers within six months. The goal is to make health tracking simple, accurate, and affordable for everyday users.</w:t>
      </w:r>
    </w:p>
    <w:p w14:paraId="65E2322E" w14:textId="26F75D5E" w:rsidR="001021CD" w:rsidRPr="00C76E25" w:rsidRDefault="00C76E25" w:rsidP="00C76E25">
      <w:pPr>
        <w:rPr>
          <w:rFonts w:ascii="Arial" w:hAnsi="Arial" w:cs="Arial"/>
          <w:sz w:val="22"/>
          <w:szCs w:val="22"/>
        </w:rPr>
      </w:pPr>
      <w:r w:rsidRPr="00C76E25">
        <w:rPr>
          <w:rFonts w:ascii="Arial" w:hAnsi="Arial" w:cs="Arial"/>
          <w:sz w:val="22"/>
          <w:szCs w:val="22"/>
        </w:rPr>
        <w:t>As the Project Manager, my responsibility is to manage this project from planning to launch. A major part of my role is to engage stakeholders, both internal and external to ensure that they contribute effectively and remain satisfied. Effective stakeholder engagement is essential to ensure that all departments work together to achieve the company’s vision and that the final product meets consumer expectations.</w:t>
      </w:r>
    </w:p>
    <w:p w14:paraId="48FFBE6E" w14:textId="77777777" w:rsidR="00C76E25" w:rsidRPr="00C76E25" w:rsidRDefault="00C76E25" w:rsidP="00132251">
      <w:pPr>
        <w:rPr>
          <w:rFonts w:ascii="Arial" w:hAnsi="Arial" w:cs="Arial"/>
          <w:sz w:val="22"/>
          <w:szCs w:val="22"/>
        </w:rPr>
      </w:pPr>
    </w:p>
    <w:p w14:paraId="2C3A9ABE" w14:textId="77777777" w:rsidR="001021CD" w:rsidRPr="00C76E25" w:rsidRDefault="001021CD" w:rsidP="001021CD">
      <w:pPr>
        <w:rPr>
          <w:rFonts w:ascii="Arial" w:hAnsi="Arial" w:cs="Arial"/>
          <w:sz w:val="22"/>
          <w:szCs w:val="22"/>
        </w:rPr>
      </w:pPr>
    </w:p>
    <w:p w14:paraId="5F4F2C6F" w14:textId="798FB37B" w:rsidR="001021CD" w:rsidRPr="00C76E25" w:rsidRDefault="00C76E25" w:rsidP="001021CD">
      <w:pPr>
        <w:rPr>
          <w:rFonts w:ascii="Arial" w:hAnsi="Arial" w:cs="Arial"/>
          <w:b/>
          <w:bCs/>
          <w:sz w:val="22"/>
          <w:szCs w:val="22"/>
        </w:rPr>
      </w:pPr>
      <w:r w:rsidRPr="00C76E25">
        <w:rPr>
          <w:rFonts w:ascii="Arial" w:hAnsi="Arial" w:cs="Arial"/>
          <w:b/>
          <w:bCs/>
          <w:sz w:val="22"/>
          <w:szCs w:val="22"/>
        </w:rPr>
        <w:t>Firm-Tech Strategic PESTEL, SWOT and SMART Analysis for the New Wearable Device Project</w:t>
      </w:r>
    </w:p>
    <w:p w14:paraId="7D85B64B" w14:textId="77777777" w:rsidR="00C76E25" w:rsidRPr="00C76E25" w:rsidRDefault="00C76E25" w:rsidP="001021CD">
      <w:pPr>
        <w:rPr>
          <w:rFonts w:ascii="Arial" w:hAnsi="Arial" w:cs="Arial"/>
          <w:sz w:val="22"/>
          <w:szCs w:val="22"/>
        </w:rPr>
      </w:pPr>
    </w:p>
    <w:p w14:paraId="6EDDE740" w14:textId="2E53ABDB" w:rsidR="00C76E25" w:rsidRPr="00C76E25" w:rsidRDefault="00C76E25" w:rsidP="00C76E25">
      <w:pPr>
        <w:rPr>
          <w:rFonts w:ascii="Arial" w:hAnsi="Arial" w:cs="Arial"/>
          <w:sz w:val="22"/>
          <w:szCs w:val="22"/>
        </w:rPr>
      </w:pPr>
      <w:r w:rsidRPr="00C76E25">
        <w:rPr>
          <w:rFonts w:ascii="Arial" w:hAnsi="Arial" w:cs="Arial"/>
          <w:sz w:val="22"/>
          <w:szCs w:val="22"/>
        </w:rPr>
        <w:t>This is an overview of the external environment, internal strengths and weaknesses, and recommended goals for Firm-Tech Ltd as it develops and launches its new wearable device in the UK market.</w:t>
      </w:r>
      <w:r w:rsidR="00F36CB5">
        <w:rPr>
          <w:rFonts w:ascii="Arial" w:hAnsi="Arial" w:cs="Arial"/>
          <w:sz w:val="22"/>
          <w:szCs w:val="22"/>
        </w:rPr>
        <w:t xml:space="preserve"> </w:t>
      </w:r>
      <w:r w:rsidR="00061A7B">
        <w:rPr>
          <w:rFonts w:ascii="Arial" w:hAnsi="Arial" w:cs="Arial"/>
          <w:sz w:val="22"/>
          <w:szCs w:val="22"/>
        </w:rPr>
        <w:t>PESTEL analysis assisted</w:t>
      </w:r>
      <w:r w:rsidR="00973E2C">
        <w:rPr>
          <w:rFonts w:ascii="Arial" w:hAnsi="Arial" w:cs="Arial"/>
          <w:sz w:val="22"/>
          <w:szCs w:val="22"/>
        </w:rPr>
        <w:t xml:space="preserve"> in identifying future</w:t>
      </w:r>
      <w:r w:rsidR="00F114A4">
        <w:rPr>
          <w:rFonts w:ascii="Arial" w:hAnsi="Arial" w:cs="Arial"/>
          <w:sz w:val="22"/>
          <w:szCs w:val="22"/>
        </w:rPr>
        <w:t xml:space="preserve"> macroeconomic</w:t>
      </w:r>
      <w:r w:rsidR="001E0C05">
        <w:rPr>
          <w:rFonts w:ascii="Arial" w:hAnsi="Arial" w:cs="Arial"/>
          <w:sz w:val="22"/>
          <w:szCs w:val="22"/>
        </w:rPr>
        <w:t xml:space="preserve"> variables to ensure the proper</w:t>
      </w:r>
      <w:r w:rsidR="00DD532F">
        <w:rPr>
          <w:rFonts w:ascii="Arial" w:hAnsi="Arial" w:cs="Arial"/>
          <w:sz w:val="22"/>
          <w:szCs w:val="22"/>
        </w:rPr>
        <w:t xml:space="preserve"> development and </w:t>
      </w:r>
      <w:r w:rsidR="006A1C7D">
        <w:rPr>
          <w:rFonts w:ascii="Arial" w:hAnsi="Arial" w:cs="Arial"/>
          <w:sz w:val="22"/>
          <w:szCs w:val="22"/>
        </w:rPr>
        <w:t>sustainability. (</w:t>
      </w:r>
      <w:proofErr w:type="spellStart"/>
      <w:r w:rsidR="006A1C7D">
        <w:rPr>
          <w:rFonts w:ascii="Arial" w:hAnsi="Arial" w:cs="Arial"/>
          <w:sz w:val="22"/>
          <w:szCs w:val="22"/>
        </w:rPr>
        <w:t>Ntsia</w:t>
      </w:r>
      <w:r w:rsidR="007D4176">
        <w:rPr>
          <w:rFonts w:ascii="Arial" w:hAnsi="Arial" w:cs="Arial"/>
          <w:sz w:val="22"/>
          <w:szCs w:val="22"/>
        </w:rPr>
        <w:t>pane</w:t>
      </w:r>
      <w:proofErr w:type="spellEnd"/>
      <w:r w:rsidR="007D4176">
        <w:rPr>
          <w:rFonts w:ascii="Arial" w:hAnsi="Arial" w:cs="Arial"/>
          <w:sz w:val="22"/>
          <w:szCs w:val="22"/>
        </w:rPr>
        <w:t xml:space="preserve">, Swanepoel and </w:t>
      </w:r>
      <w:proofErr w:type="spellStart"/>
      <w:r w:rsidR="007D4176">
        <w:rPr>
          <w:rFonts w:ascii="Arial" w:hAnsi="Arial" w:cs="Arial"/>
          <w:sz w:val="22"/>
          <w:szCs w:val="22"/>
        </w:rPr>
        <w:t>N</w:t>
      </w:r>
      <w:r w:rsidR="00CC4E59">
        <w:rPr>
          <w:rFonts w:ascii="Arial" w:hAnsi="Arial" w:cs="Arial"/>
          <w:sz w:val="22"/>
          <w:szCs w:val="22"/>
        </w:rPr>
        <w:t>esamvuni</w:t>
      </w:r>
      <w:proofErr w:type="spellEnd"/>
      <w:r w:rsidR="00CC4E59">
        <w:rPr>
          <w:rFonts w:ascii="Arial" w:hAnsi="Arial" w:cs="Arial"/>
          <w:sz w:val="22"/>
          <w:szCs w:val="22"/>
        </w:rPr>
        <w:t>, 2024)</w:t>
      </w:r>
      <w:r w:rsidRPr="00C76E25">
        <w:rPr>
          <w:rFonts w:ascii="Arial" w:hAnsi="Arial" w:cs="Arial"/>
          <w:sz w:val="22"/>
          <w:szCs w:val="22"/>
        </w:rPr>
        <w:t xml:space="preserve"> The aim is to guide the company toward a successful product introduction and long-term growth.</w:t>
      </w:r>
      <w:r w:rsidR="008B09BC">
        <w:rPr>
          <w:rFonts w:ascii="Arial" w:hAnsi="Arial" w:cs="Arial"/>
          <w:sz w:val="22"/>
          <w:szCs w:val="22"/>
        </w:rPr>
        <w:t xml:space="preserve"> Based</w:t>
      </w:r>
      <w:r w:rsidR="00AF6EB5">
        <w:rPr>
          <w:rFonts w:ascii="Arial" w:hAnsi="Arial" w:cs="Arial"/>
          <w:sz w:val="22"/>
          <w:szCs w:val="22"/>
        </w:rPr>
        <w:t xml:space="preserve"> on the insight gained, </w:t>
      </w:r>
      <w:r w:rsidR="00F50104">
        <w:rPr>
          <w:rFonts w:ascii="Arial" w:hAnsi="Arial" w:cs="Arial"/>
          <w:sz w:val="22"/>
          <w:szCs w:val="22"/>
        </w:rPr>
        <w:t>the framework</w:t>
      </w:r>
      <w:r w:rsidR="00B02590">
        <w:rPr>
          <w:rFonts w:ascii="Arial" w:hAnsi="Arial" w:cs="Arial"/>
          <w:sz w:val="22"/>
          <w:szCs w:val="22"/>
        </w:rPr>
        <w:t xml:space="preserve"> was developed </w:t>
      </w:r>
      <w:r w:rsidR="00296F88">
        <w:rPr>
          <w:rFonts w:ascii="Arial" w:hAnsi="Arial" w:cs="Arial"/>
          <w:sz w:val="22"/>
          <w:szCs w:val="22"/>
        </w:rPr>
        <w:t>to support</w:t>
      </w:r>
      <w:r w:rsidR="00765FBD">
        <w:rPr>
          <w:rFonts w:ascii="Arial" w:hAnsi="Arial" w:cs="Arial"/>
          <w:sz w:val="22"/>
          <w:szCs w:val="22"/>
        </w:rPr>
        <w:t xml:space="preserve"> more inclusive</w:t>
      </w:r>
      <w:r w:rsidR="00FC4DF2">
        <w:rPr>
          <w:rFonts w:ascii="Arial" w:hAnsi="Arial" w:cs="Arial"/>
          <w:sz w:val="22"/>
          <w:szCs w:val="22"/>
        </w:rPr>
        <w:t xml:space="preserve"> and </w:t>
      </w:r>
      <w:r w:rsidR="00371EB5">
        <w:rPr>
          <w:rFonts w:ascii="Arial" w:hAnsi="Arial" w:cs="Arial"/>
          <w:sz w:val="22"/>
          <w:szCs w:val="22"/>
        </w:rPr>
        <w:t xml:space="preserve">culturally policy </w:t>
      </w:r>
      <w:r w:rsidR="00D643A3">
        <w:rPr>
          <w:rFonts w:ascii="Arial" w:hAnsi="Arial" w:cs="Arial"/>
          <w:sz w:val="22"/>
          <w:szCs w:val="22"/>
        </w:rPr>
        <w:t>and practice</w:t>
      </w:r>
      <w:r w:rsidR="009B499A">
        <w:rPr>
          <w:rFonts w:ascii="Arial" w:hAnsi="Arial" w:cs="Arial"/>
          <w:sz w:val="22"/>
          <w:szCs w:val="22"/>
        </w:rPr>
        <w:t xml:space="preserve"> that </w:t>
      </w:r>
      <w:r w:rsidR="00AD4007">
        <w:rPr>
          <w:rFonts w:ascii="Arial" w:hAnsi="Arial" w:cs="Arial"/>
          <w:sz w:val="22"/>
          <w:szCs w:val="22"/>
        </w:rPr>
        <w:t>serves</w:t>
      </w:r>
      <w:r w:rsidR="00A2185E">
        <w:rPr>
          <w:rFonts w:ascii="Arial" w:hAnsi="Arial" w:cs="Arial"/>
          <w:sz w:val="22"/>
          <w:szCs w:val="22"/>
        </w:rPr>
        <w:t xml:space="preserve"> as a practical tool</w:t>
      </w:r>
      <w:r w:rsidR="00D520B5">
        <w:rPr>
          <w:rFonts w:ascii="Arial" w:hAnsi="Arial" w:cs="Arial"/>
          <w:sz w:val="22"/>
          <w:szCs w:val="22"/>
        </w:rPr>
        <w:t xml:space="preserve"> to </w:t>
      </w:r>
      <w:r w:rsidR="00AD4007">
        <w:rPr>
          <w:rFonts w:ascii="Arial" w:hAnsi="Arial" w:cs="Arial"/>
          <w:sz w:val="22"/>
          <w:szCs w:val="22"/>
        </w:rPr>
        <w:t>guide</w:t>
      </w:r>
      <w:r w:rsidR="00D520B5">
        <w:rPr>
          <w:rFonts w:ascii="Arial" w:hAnsi="Arial" w:cs="Arial"/>
          <w:sz w:val="22"/>
          <w:szCs w:val="22"/>
        </w:rPr>
        <w:t xml:space="preserve"> future reform</w:t>
      </w:r>
      <w:r w:rsidR="00AD4007">
        <w:rPr>
          <w:rFonts w:ascii="Arial" w:hAnsi="Arial" w:cs="Arial"/>
          <w:sz w:val="22"/>
          <w:szCs w:val="22"/>
        </w:rPr>
        <w:t>s. (</w:t>
      </w:r>
      <w:r w:rsidR="002F2200">
        <w:rPr>
          <w:rFonts w:ascii="Arial" w:hAnsi="Arial" w:cs="Arial"/>
          <w:sz w:val="22"/>
          <w:szCs w:val="22"/>
        </w:rPr>
        <w:t>Sa</w:t>
      </w:r>
      <w:r w:rsidR="00FD783E">
        <w:rPr>
          <w:rFonts w:ascii="Arial" w:hAnsi="Arial" w:cs="Arial"/>
          <w:sz w:val="22"/>
          <w:szCs w:val="22"/>
        </w:rPr>
        <w:t>lman Shooshtarian, 2025)</w:t>
      </w:r>
    </w:p>
    <w:p w14:paraId="51FD818D" w14:textId="5BDA2DC6" w:rsidR="00C76E25" w:rsidRPr="00C76E25" w:rsidRDefault="00C76E25" w:rsidP="00C76E25">
      <w:pPr>
        <w:rPr>
          <w:rFonts w:ascii="Arial" w:hAnsi="Arial" w:cs="Arial"/>
          <w:b/>
          <w:bCs/>
          <w:sz w:val="22"/>
          <w:szCs w:val="22"/>
        </w:rPr>
      </w:pPr>
      <w:r w:rsidRPr="00C76E25">
        <w:rPr>
          <w:rFonts w:ascii="Arial" w:hAnsi="Arial" w:cs="Arial"/>
          <w:b/>
          <w:bCs/>
          <w:sz w:val="22"/>
          <w:szCs w:val="22"/>
        </w:rPr>
        <w:t>PESTEL Analysis</w:t>
      </w:r>
    </w:p>
    <w:p w14:paraId="055FEF71" w14:textId="77777777" w:rsidR="00C76E25" w:rsidRPr="00C76E25" w:rsidRDefault="00C76E25" w:rsidP="00C76E25">
      <w:pPr>
        <w:rPr>
          <w:rFonts w:ascii="Arial" w:hAnsi="Arial" w:cs="Arial"/>
          <w:b/>
          <w:bCs/>
          <w:sz w:val="22"/>
          <w:szCs w:val="22"/>
        </w:rPr>
      </w:pPr>
      <w:r w:rsidRPr="00C76E25">
        <w:rPr>
          <w:rFonts w:ascii="Arial" w:hAnsi="Arial" w:cs="Arial"/>
          <w:b/>
          <w:bCs/>
          <w:sz w:val="22"/>
          <w:szCs w:val="22"/>
        </w:rPr>
        <w:t>Political:</w:t>
      </w:r>
    </w:p>
    <w:p w14:paraId="4C718722" w14:textId="2D395D13" w:rsidR="00C76E25" w:rsidRPr="00C76E25" w:rsidRDefault="00C76E25" w:rsidP="00C76E25">
      <w:pPr>
        <w:rPr>
          <w:rFonts w:ascii="Arial" w:hAnsi="Arial" w:cs="Arial"/>
          <w:sz w:val="22"/>
          <w:szCs w:val="22"/>
        </w:rPr>
      </w:pPr>
      <w:r w:rsidRPr="00C76E25">
        <w:rPr>
          <w:rFonts w:ascii="Arial" w:hAnsi="Arial" w:cs="Arial"/>
          <w:sz w:val="22"/>
          <w:szCs w:val="22"/>
        </w:rPr>
        <w:t xml:space="preserve">The UK government supports innovation in technology and digital health, which is positive for Firm-Tech </w:t>
      </w:r>
      <w:r w:rsidR="00365EAE" w:rsidRPr="00C76E25">
        <w:rPr>
          <w:rFonts w:ascii="Arial" w:hAnsi="Arial" w:cs="Arial"/>
          <w:sz w:val="22"/>
          <w:szCs w:val="22"/>
        </w:rPr>
        <w:t>Ltd.</w:t>
      </w:r>
      <w:r w:rsidR="00365EAE">
        <w:rPr>
          <w:rFonts w:ascii="Arial" w:hAnsi="Arial" w:cs="Arial"/>
          <w:sz w:val="22"/>
          <w:szCs w:val="22"/>
        </w:rPr>
        <w:t xml:space="preserve"> (Smith, 2020)</w:t>
      </w:r>
      <w:r w:rsidRPr="00C76E25">
        <w:rPr>
          <w:rFonts w:ascii="Arial" w:hAnsi="Arial" w:cs="Arial"/>
          <w:sz w:val="22"/>
          <w:szCs w:val="22"/>
        </w:rPr>
        <w:t xml:space="preserve"> There are also grants and tax incentives available for research and development. However, changes in trade rules or import regulations may affect the cost of components sourced from outside the UK.</w:t>
      </w:r>
    </w:p>
    <w:p w14:paraId="3A5A0F53" w14:textId="77777777" w:rsidR="00C76E25" w:rsidRPr="00C76E25" w:rsidRDefault="00C76E25" w:rsidP="00C76E25">
      <w:pPr>
        <w:rPr>
          <w:rFonts w:ascii="Arial" w:hAnsi="Arial" w:cs="Arial"/>
          <w:b/>
          <w:bCs/>
          <w:sz w:val="22"/>
          <w:szCs w:val="22"/>
        </w:rPr>
      </w:pPr>
      <w:r w:rsidRPr="00C76E25">
        <w:rPr>
          <w:rFonts w:ascii="Arial" w:hAnsi="Arial" w:cs="Arial"/>
          <w:b/>
          <w:bCs/>
          <w:sz w:val="22"/>
          <w:szCs w:val="22"/>
        </w:rPr>
        <w:lastRenderedPageBreak/>
        <w:t>Economic:</w:t>
      </w:r>
    </w:p>
    <w:p w14:paraId="2C0AB32D" w14:textId="77777777" w:rsidR="00C76E25" w:rsidRPr="00C76E25" w:rsidRDefault="00C76E25" w:rsidP="00C76E25">
      <w:pPr>
        <w:rPr>
          <w:rFonts w:ascii="Arial" w:hAnsi="Arial" w:cs="Arial"/>
          <w:sz w:val="22"/>
          <w:szCs w:val="22"/>
        </w:rPr>
      </w:pPr>
      <w:r w:rsidRPr="00C76E25">
        <w:rPr>
          <w:rFonts w:ascii="Arial" w:hAnsi="Arial" w:cs="Arial"/>
          <w:sz w:val="22"/>
          <w:szCs w:val="22"/>
        </w:rPr>
        <w:t>The UK has a large consumer market for electronics and health-related wearables. However, current economic fluctuations and rising living costs may make some customers more careful about buying new devices. Firm-Tech Ltd should consider offering different price levels or payment options.</w:t>
      </w:r>
    </w:p>
    <w:p w14:paraId="31889EE3" w14:textId="77777777" w:rsidR="00C76E25" w:rsidRPr="00C76E25" w:rsidRDefault="00C76E25" w:rsidP="00C76E25">
      <w:pPr>
        <w:rPr>
          <w:rFonts w:ascii="Arial" w:hAnsi="Arial" w:cs="Arial"/>
          <w:b/>
          <w:bCs/>
          <w:sz w:val="22"/>
          <w:szCs w:val="22"/>
        </w:rPr>
      </w:pPr>
      <w:r w:rsidRPr="00C76E25">
        <w:rPr>
          <w:rFonts w:ascii="Arial" w:hAnsi="Arial" w:cs="Arial"/>
          <w:b/>
          <w:bCs/>
          <w:sz w:val="22"/>
          <w:szCs w:val="22"/>
        </w:rPr>
        <w:t>Social:</w:t>
      </w:r>
    </w:p>
    <w:p w14:paraId="614446A0" w14:textId="77777777" w:rsidR="00C76E25" w:rsidRPr="00C76E25" w:rsidRDefault="00C76E25" w:rsidP="00C76E25">
      <w:pPr>
        <w:rPr>
          <w:rFonts w:ascii="Arial" w:hAnsi="Arial" w:cs="Arial"/>
          <w:sz w:val="22"/>
          <w:szCs w:val="22"/>
        </w:rPr>
      </w:pPr>
      <w:r w:rsidRPr="00C76E25">
        <w:rPr>
          <w:rFonts w:ascii="Arial" w:hAnsi="Arial" w:cs="Arial"/>
          <w:sz w:val="22"/>
          <w:szCs w:val="22"/>
        </w:rPr>
        <w:t xml:space="preserve">People in the UK are becoming more health-conscious and interested in technology that helps track fitness, sleep, and wellbeing. There is also a growing trend in remote monitoring for older adults. These social trends support the demand for Firm-Tech </w:t>
      </w:r>
      <w:proofErr w:type="spellStart"/>
      <w:r w:rsidRPr="00C76E25">
        <w:rPr>
          <w:rFonts w:ascii="Arial" w:hAnsi="Arial" w:cs="Arial"/>
          <w:sz w:val="22"/>
          <w:szCs w:val="22"/>
        </w:rPr>
        <w:t>Ltd’s</w:t>
      </w:r>
      <w:proofErr w:type="spellEnd"/>
      <w:r w:rsidRPr="00C76E25">
        <w:rPr>
          <w:rFonts w:ascii="Arial" w:hAnsi="Arial" w:cs="Arial"/>
          <w:sz w:val="22"/>
          <w:szCs w:val="22"/>
        </w:rPr>
        <w:t xml:space="preserve"> wearable device.</w:t>
      </w:r>
    </w:p>
    <w:p w14:paraId="13565200" w14:textId="77777777" w:rsidR="00C76E25" w:rsidRPr="00C76E25" w:rsidRDefault="00C76E25" w:rsidP="00C76E25">
      <w:pPr>
        <w:rPr>
          <w:rFonts w:ascii="Arial" w:hAnsi="Arial" w:cs="Arial"/>
          <w:b/>
          <w:bCs/>
          <w:sz w:val="22"/>
          <w:szCs w:val="22"/>
        </w:rPr>
      </w:pPr>
      <w:r w:rsidRPr="00C76E25">
        <w:rPr>
          <w:rFonts w:ascii="Arial" w:hAnsi="Arial" w:cs="Arial"/>
          <w:b/>
          <w:bCs/>
          <w:sz w:val="22"/>
          <w:szCs w:val="22"/>
        </w:rPr>
        <w:t>Technological:</w:t>
      </w:r>
    </w:p>
    <w:p w14:paraId="719496B9" w14:textId="210B07C7" w:rsidR="00C76E25" w:rsidRPr="00C76E25" w:rsidRDefault="00C76E25" w:rsidP="00C76E25">
      <w:pPr>
        <w:rPr>
          <w:rFonts w:ascii="Arial" w:hAnsi="Arial" w:cs="Arial"/>
          <w:sz w:val="22"/>
          <w:szCs w:val="22"/>
        </w:rPr>
      </w:pPr>
      <w:r w:rsidRPr="00C76E25">
        <w:rPr>
          <w:rFonts w:ascii="Arial" w:hAnsi="Arial" w:cs="Arial"/>
          <w:sz w:val="22"/>
          <w:szCs w:val="22"/>
        </w:rPr>
        <w:t>Technology is changing quickly,</w:t>
      </w:r>
      <w:r w:rsidR="00B42C69">
        <w:rPr>
          <w:rFonts w:ascii="Arial" w:hAnsi="Arial" w:cs="Arial"/>
          <w:sz w:val="22"/>
          <w:szCs w:val="22"/>
        </w:rPr>
        <w:t xml:space="preserve"> </w:t>
      </w:r>
      <w:r w:rsidR="00FF42BB">
        <w:rPr>
          <w:rFonts w:ascii="Arial" w:hAnsi="Arial" w:cs="Arial"/>
          <w:sz w:val="22"/>
          <w:szCs w:val="22"/>
        </w:rPr>
        <w:t>(Kumar</w:t>
      </w:r>
      <w:r w:rsidR="00B42C69">
        <w:rPr>
          <w:rFonts w:ascii="Arial" w:hAnsi="Arial" w:cs="Arial"/>
          <w:sz w:val="22"/>
          <w:szCs w:val="22"/>
        </w:rPr>
        <w:t>, 2022)</w:t>
      </w:r>
      <w:r w:rsidRPr="00C76E25">
        <w:rPr>
          <w:rFonts w:ascii="Arial" w:hAnsi="Arial" w:cs="Arial"/>
          <w:sz w:val="22"/>
          <w:szCs w:val="22"/>
        </w:rPr>
        <w:t xml:space="preserve"> especially in sensors, battery life, mobile apps, and AI-based health insights. Firm-Tech Ltd must stay updated and ensure the device connects smoothly with smartphones and other digital platforms. Strong cybersecurity is also essential.</w:t>
      </w:r>
    </w:p>
    <w:p w14:paraId="6C673768" w14:textId="77777777" w:rsidR="00C76E25" w:rsidRPr="00C76E25" w:rsidRDefault="00C76E25" w:rsidP="00C76E25">
      <w:pPr>
        <w:rPr>
          <w:rFonts w:ascii="Arial" w:hAnsi="Arial" w:cs="Arial"/>
          <w:b/>
          <w:bCs/>
          <w:sz w:val="22"/>
          <w:szCs w:val="22"/>
        </w:rPr>
      </w:pPr>
      <w:r w:rsidRPr="00C76E25">
        <w:rPr>
          <w:rFonts w:ascii="Arial" w:hAnsi="Arial" w:cs="Arial"/>
          <w:b/>
          <w:bCs/>
          <w:sz w:val="22"/>
          <w:szCs w:val="22"/>
        </w:rPr>
        <w:t>Environmental:</w:t>
      </w:r>
    </w:p>
    <w:p w14:paraId="4EC588E4" w14:textId="77777777" w:rsidR="00C76E25" w:rsidRPr="00C76E25" w:rsidRDefault="00C76E25" w:rsidP="00C76E25">
      <w:pPr>
        <w:rPr>
          <w:rFonts w:ascii="Arial" w:hAnsi="Arial" w:cs="Arial"/>
          <w:sz w:val="22"/>
          <w:szCs w:val="22"/>
        </w:rPr>
      </w:pPr>
      <w:r w:rsidRPr="00C76E25">
        <w:rPr>
          <w:rFonts w:ascii="Arial" w:hAnsi="Arial" w:cs="Arial"/>
          <w:sz w:val="22"/>
          <w:szCs w:val="22"/>
        </w:rPr>
        <w:t>Consumers increasingly expect companies to use sustainable materials and reduce waste. Firm-Tech Ltd may need to consider recyclable packaging and energy-efficient production. Proper disposal of electronic waste is also important.</w:t>
      </w:r>
    </w:p>
    <w:p w14:paraId="0B217344" w14:textId="77777777" w:rsidR="00C76E25" w:rsidRPr="00C76E25" w:rsidRDefault="00C76E25" w:rsidP="00C76E25">
      <w:pPr>
        <w:rPr>
          <w:rFonts w:ascii="Arial" w:hAnsi="Arial" w:cs="Arial"/>
          <w:b/>
          <w:bCs/>
          <w:sz w:val="22"/>
          <w:szCs w:val="22"/>
        </w:rPr>
      </w:pPr>
      <w:r w:rsidRPr="00C76E25">
        <w:rPr>
          <w:rFonts w:ascii="Arial" w:hAnsi="Arial" w:cs="Arial"/>
          <w:b/>
          <w:bCs/>
          <w:sz w:val="22"/>
          <w:szCs w:val="22"/>
        </w:rPr>
        <w:t>Legal:</w:t>
      </w:r>
    </w:p>
    <w:p w14:paraId="1D4FA26A" w14:textId="77777777" w:rsidR="00C76E25" w:rsidRPr="00C76E25" w:rsidRDefault="00C76E25" w:rsidP="00C76E25">
      <w:pPr>
        <w:rPr>
          <w:rFonts w:ascii="Arial" w:hAnsi="Arial" w:cs="Arial"/>
          <w:sz w:val="22"/>
          <w:szCs w:val="22"/>
        </w:rPr>
      </w:pPr>
      <w:r w:rsidRPr="00C76E25">
        <w:rPr>
          <w:rFonts w:ascii="Arial" w:hAnsi="Arial" w:cs="Arial"/>
          <w:sz w:val="22"/>
          <w:szCs w:val="22"/>
        </w:rPr>
        <w:t>Firm-Tech Ltd must follow UK laws on product safety, data protection (including GDPR), and advertising claims. If the wearable collects health information, the company must handle all data securely and transparently to avoid legal risks.</w:t>
      </w:r>
    </w:p>
    <w:p w14:paraId="13168484" w14:textId="77777777" w:rsidR="00C76E25" w:rsidRPr="00C76E25" w:rsidRDefault="00C76E25" w:rsidP="00C76E25">
      <w:pPr>
        <w:rPr>
          <w:rFonts w:ascii="Arial" w:hAnsi="Arial" w:cs="Arial"/>
          <w:sz w:val="22"/>
          <w:szCs w:val="22"/>
        </w:rPr>
      </w:pPr>
    </w:p>
    <w:p w14:paraId="61E684C8" w14:textId="462E43D1" w:rsidR="00C76E25" w:rsidRPr="00C76E25" w:rsidRDefault="00C76E25" w:rsidP="00C76E25">
      <w:pPr>
        <w:rPr>
          <w:rFonts w:ascii="Arial" w:hAnsi="Arial" w:cs="Arial"/>
          <w:sz w:val="22"/>
          <w:szCs w:val="22"/>
        </w:rPr>
      </w:pPr>
      <w:r w:rsidRPr="00C76E25">
        <w:rPr>
          <w:rFonts w:ascii="Arial" w:hAnsi="Arial" w:cs="Arial"/>
          <w:b/>
          <w:bCs/>
          <w:sz w:val="22"/>
          <w:szCs w:val="22"/>
        </w:rPr>
        <w:t>SWOT Analysis</w:t>
      </w:r>
    </w:p>
    <w:p w14:paraId="725AA289" w14:textId="5C1AE9B5" w:rsidR="00C76E25" w:rsidRPr="00C76E25" w:rsidRDefault="00C76E25" w:rsidP="00C76E25">
      <w:pPr>
        <w:rPr>
          <w:rFonts w:ascii="Arial" w:hAnsi="Arial" w:cs="Arial"/>
          <w:b/>
          <w:bCs/>
          <w:sz w:val="22"/>
          <w:szCs w:val="22"/>
        </w:rPr>
      </w:pPr>
      <w:r w:rsidRPr="00C76E25">
        <w:rPr>
          <w:rFonts w:ascii="Arial" w:hAnsi="Arial" w:cs="Arial"/>
          <w:b/>
          <w:bCs/>
          <w:sz w:val="22"/>
          <w:szCs w:val="22"/>
        </w:rPr>
        <w:t>Strengths:</w:t>
      </w:r>
    </w:p>
    <w:p w14:paraId="081D3603" w14:textId="0F84AA5C" w:rsidR="00C76E25" w:rsidRPr="00C76E25" w:rsidRDefault="00C76E25" w:rsidP="00C76E25">
      <w:pPr>
        <w:rPr>
          <w:rFonts w:ascii="Arial" w:hAnsi="Arial" w:cs="Arial"/>
          <w:sz w:val="22"/>
          <w:szCs w:val="22"/>
        </w:rPr>
      </w:pPr>
      <w:r w:rsidRPr="00C76E25">
        <w:rPr>
          <w:rFonts w:ascii="Arial" w:hAnsi="Arial" w:cs="Arial"/>
          <w:sz w:val="22"/>
          <w:szCs w:val="22"/>
        </w:rPr>
        <w:t>Firm-Tech Ltd has experience in designing modern tech products.</w:t>
      </w:r>
    </w:p>
    <w:p w14:paraId="704584A8" w14:textId="6F884A95" w:rsidR="00C76E25" w:rsidRPr="00C76E25" w:rsidRDefault="00C76E25" w:rsidP="00C76E25">
      <w:pPr>
        <w:rPr>
          <w:rFonts w:ascii="Arial" w:hAnsi="Arial" w:cs="Arial"/>
          <w:sz w:val="22"/>
          <w:szCs w:val="22"/>
        </w:rPr>
      </w:pPr>
      <w:r w:rsidRPr="00C76E25">
        <w:rPr>
          <w:rFonts w:ascii="Arial" w:hAnsi="Arial" w:cs="Arial"/>
          <w:sz w:val="22"/>
          <w:szCs w:val="22"/>
        </w:rPr>
        <w:t>The company’s small size allows quick decisions and fast innovation.</w:t>
      </w:r>
    </w:p>
    <w:p w14:paraId="1852BCA0" w14:textId="5AA23B0D" w:rsidR="00C76E25" w:rsidRPr="00C76E25" w:rsidRDefault="00C76E25" w:rsidP="00C76E25">
      <w:pPr>
        <w:rPr>
          <w:rFonts w:ascii="Arial" w:hAnsi="Arial" w:cs="Arial"/>
          <w:sz w:val="22"/>
          <w:szCs w:val="22"/>
        </w:rPr>
      </w:pPr>
      <w:r w:rsidRPr="00C76E25">
        <w:rPr>
          <w:rFonts w:ascii="Arial" w:hAnsi="Arial" w:cs="Arial"/>
          <w:sz w:val="22"/>
          <w:szCs w:val="22"/>
        </w:rPr>
        <w:t>Strong internal engineering skills can help create a unique wearable device.</w:t>
      </w:r>
    </w:p>
    <w:p w14:paraId="4BBFDDF4" w14:textId="77EC7DBE" w:rsidR="00C76E25" w:rsidRPr="00C76E25" w:rsidRDefault="00C76E25" w:rsidP="00C76E25">
      <w:pPr>
        <w:rPr>
          <w:rFonts w:ascii="Arial" w:hAnsi="Arial" w:cs="Arial"/>
          <w:b/>
          <w:bCs/>
          <w:sz w:val="22"/>
          <w:szCs w:val="22"/>
        </w:rPr>
      </w:pPr>
      <w:r w:rsidRPr="00C76E25">
        <w:rPr>
          <w:rFonts w:ascii="Arial" w:hAnsi="Arial" w:cs="Arial"/>
          <w:b/>
          <w:bCs/>
          <w:sz w:val="22"/>
          <w:szCs w:val="22"/>
        </w:rPr>
        <w:t>Weaknesses:</w:t>
      </w:r>
    </w:p>
    <w:p w14:paraId="0BF3D432" w14:textId="46A0D38A" w:rsidR="00C76E25" w:rsidRPr="00C76E25" w:rsidRDefault="00C76E25" w:rsidP="00C76E25">
      <w:pPr>
        <w:rPr>
          <w:rFonts w:ascii="Arial" w:hAnsi="Arial" w:cs="Arial"/>
          <w:sz w:val="22"/>
          <w:szCs w:val="22"/>
        </w:rPr>
      </w:pPr>
      <w:r w:rsidRPr="00C76E25">
        <w:rPr>
          <w:rFonts w:ascii="Arial" w:hAnsi="Arial" w:cs="Arial"/>
          <w:sz w:val="22"/>
          <w:szCs w:val="22"/>
        </w:rPr>
        <w:t>Limited marketing budget compared to larger competitors.</w:t>
      </w:r>
    </w:p>
    <w:p w14:paraId="5D7AD143" w14:textId="22E0362B" w:rsidR="00C76E25" w:rsidRPr="00C76E25" w:rsidRDefault="00C76E25" w:rsidP="00C76E25">
      <w:pPr>
        <w:rPr>
          <w:rFonts w:ascii="Arial" w:hAnsi="Arial" w:cs="Arial"/>
          <w:sz w:val="22"/>
          <w:szCs w:val="22"/>
        </w:rPr>
      </w:pPr>
      <w:r w:rsidRPr="00C76E25">
        <w:rPr>
          <w:rFonts w:ascii="Arial" w:hAnsi="Arial" w:cs="Arial"/>
          <w:sz w:val="22"/>
          <w:szCs w:val="22"/>
        </w:rPr>
        <w:t>New to the wearable health market, so brand recognition is low.</w:t>
      </w:r>
    </w:p>
    <w:p w14:paraId="49E64060" w14:textId="0E8ACBB8" w:rsidR="00C76E25" w:rsidRPr="00C76E25" w:rsidRDefault="00C76E25" w:rsidP="00C76E25">
      <w:pPr>
        <w:rPr>
          <w:rFonts w:ascii="Arial" w:hAnsi="Arial" w:cs="Arial"/>
          <w:sz w:val="22"/>
          <w:szCs w:val="22"/>
        </w:rPr>
      </w:pPr>
      <w:r w:rsidRPr="00C76E25">
        <w:rPr>
          <w:rFonts w:ascii="Arial" w:hAnsi="Arial" w:cs="Arial"/>
          <w:sz w:val="22"/>
          <w:szCs w:val="22"/>
        </w:rPr>
        <w:t>Production capacity may be restricted in the early stages.</w:t>
      </w:r>
    </w:p>
    <w:p w14:paraId="7FBF9BB2" w14:textId="7DB5F8E1" w:rsidR="00C76E25" w:rsidRPr="00C76E25" w:rsidRDefault="00C76E25" w:rsidP="00C76E25">
      <w:pPr>
        <w:rPr>
          <w:rFonts w:ascii="Arial" w:hAnsi="Arial" w:cs="Arial"/>
          <w:b/>
          <w:bCs/>
          <w:sz w:val="22"/>
          <w:szCs w:val="22"/>
        </w:rPr>
      </w:pPr>
      <w:r w:rsidRPr="00C76E25">
        <w:rPr>
          <w:rFonts w:ascii="Arial" w:hAnsi="Arial" w:cs="Arial"/>
          <w:b/>
          <w:bCs/>
          <w:sz w:val="22"/>
          <w:szCs w:val="22"/>
        </w:rPr>
        <w:t>Opportunities:</w:t>
      </w:r>
    </w:p>
    <w:p w14:paraId="0BD51FC8" w14:textId="4919C1EE" w:rsidR="00C76E25" w:rsidRPr="00C76E25" w:rsidRDefault="00C76E25" w:rsidP="00C76E25">
      <w:pPr>
        <w:rPr>
          <w:rFonts w:ascii="Arial" w:hAnsi="Arial" w:cs="Arial"/>
          <w:sz w:val="22"/>
          <w:szCs w:val="22"/>
        </w:rPr>
      </w:pPr>
      <w:r w:rsidRPr="00C76E25">
        <w:rPr>
          <w:rFonts w:ascii="Arial" w:hAnsi="Arial" w:cs="Arial"/>
          <w:sz w:val="22"/>
          <w:szCs w:val="22"/>
        </w:rPr>
        <w:t>Growing demand in the UK for fitness, health, and wellbeing devices.</w:t>
      </w:r>
    </w:p>
    <w:p w14:paraId="6D8B05A6" w14:textId="4A15556A" w:rsidR="00C76E25" w:rsidRPr="00C76E25" w:rsidRDefault="00C76E25" w:rsidP="00C76E25">
      <w:pPr>
        <w:rPr>
          <w:rFonts w:ascii="Arial" w:hAnsi="Arial" w:cs="Arial"/>
          <w:sz w:val="22"/>
          <w:szCs w:val="22"/>
        </w:rPr>
      </w:pPr>
      <w:r w:rsidRPr="00C76E25">
        <w:rPr>
          <w:rFonts w:ascii="Arial" w:hAnsi="Arial" w:cs="Arial"/>
          <w:sz w:val="22"/>
          <w:szCs w:val="22"/>
        </w:rPr>
        <w:lastRenderedPageBreak/>
        <w:t>Potential partnerships with gyms, health centres, or insurance companies.</w:t>
      </w:r>
    </w:p>
    <w:p w14:paraId="215EF225" w14:textId="15FD648C" w:rsidR="00C76E25" w:rsidRPr="00C76E25" w:rsidRDefault="00C76E25" w:rsidP="00C76E25">
      <w:pPr>
        <w:rPr>
          <w:rFonts w:ascii="Arial" w:hAnsi="Arial" w:cs="Arial"/>
          <w:sz w:val="22"/>
          <w:szCs w:val="22"/>
        </w:rPr>
      </w:pPr>
      <w:r w:rsidRPr="00C76E25">
        <w:rPr>
          <w:rFonts w:ascii="Arial" w:hAnsi="Arial" w:cs="Arial"/>
          <w:sz w:val="22"/>
          <w:szCs w:val="22"/>
        </w:rPr>
        <w:t>Expansion into specialist markets, such as safety monitoring for elderly users.</w:t>
      </w:r>
    </w:p>
    <w:p w14:paraId="305D1514" w14:textId="3506FD8A" w:rsidR="00C76E25" w:rsidRPr="00C76E25" w:rsidRDefault="00C76E25" w:rsidP="00C76E25">
      <w:pPr>
        <w:rPr>
          <w:rFonts w:ascii="Arial" w:hAnsi="Arial" w:cs="Arial"/>
          <w:b/>
          <w:bCs/>
          <w:sz w:val="22"/>
          <w:szCs w:val="22"/>
        </w:rPr>
      </w:pPr>
      <w:r w:rsidRPr="00C76E25">
        <w:rPr>
          <w:rFonts w:ascii="Arial" w:hAnsi="Arial" w:cs="Arial"/>
          <w:b/>
          <w:bCs/>
          <w:sz w:val="22"/>
          <w:szCs w:val="22"/>
        </w:rPr>
        <w:t>Threats:</w:t>
      </w:r>
    </w:p>
    <w:p w14:paraId="7E7379E9" w14:textId="68397730" w:rsidR="00C76E25" w:rsidRPr="00C76E25" w:rsidRDefault="00C76E25" w:rsidP="00C76E25">
      <w:pPr>
        <w:rPr>
          <w:rFonts w:ascii="Arial" w:hAnsi="Arial" w:cs="Arial"/>
          <w:sz w:val="22"/>
          <w:szCs w:val="22"/>
        </w:rPr>
      </w:pPr>
      <w:r w:rsidRPr="00C76E25">
        <w:rPr>
          <w:rFonts w:ascii="Arial" w:hAnsi="Arial" w:cs="Arial"/>
          <w:sz w:val="22"/>
          <w:szCs w:val="22"/>
        </w:rPr>
        <w:t>Competition from global brands like Apple, Samsung, and Fitbit.</w:t>
      </w:r>
    </w:p>
    <w:p w14:paraId="0BA81A58" w14:textId="7F9E6764" w:rsidR="00C76E25" w:rsidRPr="00C76E25" w:rsidRDefault="00C76E25" w:rsidP="00C76E25">
      <w:pPr>
        <w:rPr>
          <w:rFonts w:ascii="Arial" w:hAnsi="Arial" w:cs="Arial"/>
          <w:sz w:val="22"/>
          <w:szCs w:val="22"/>
        </w:rPr>
      </w:pPr>
      <w:r w:rsidRPr="00C76E25">
        <w:rPr>
          <w:rFonts w:ascii="Arial" w:hAnsi="Arial" w:cs="Arial"/>
          <w:sz w:val="22"/>
          <w:szCs w:val="22"/>
        </w:rPr>
        <w:t>Rapid technological changes that could make features outdated quickly.</w:t>
      </w:r>
    </w:p>
    <w:p w14:paraId="1FF1CB38" w14:textId="7AF16A4D" w:rsidR="00C76E25" w:rsidRPr="00C76E25" w:rsidRDefault="00C76E25" w:rsidP="00C76E25">
      <w:pPr>
        <w:rPr>
          <w:rFonts w:ascii="Arial" w:hAnsi="Arial" w:cs="Arial"/>
          <w:sz w:val="22"/>
          <w:szCs w:val="22"/>
        </w:rPr>
      </w:pPr>
      <w:r w:rsidRPr="00C76E25">
        <w:rPr>
          <w:rFonts w:ascii="Arial" w:hAnsi="Arial" w:cs="Arial"/>
          <w:sz w:val="22"/>
          <w:szCs w:val="22"/>
        </w:rPr>
        <w:t>Economic uncertainty affecting customer spending.</w:t>
      </w:r>
    </w:p>
    <w:p w14:paraId="576A6964" w14:textId="77777777" w:rsidR="00C76E25" w:rsidRPr="00C76E25" w:rsidRDefault="00C76E25" w:rsidP="00C76E25">
      <w:pPr>
        <w:rPr>
          <w:rFonts w:ascii="Arial" w:hAnsi="Arial" w:cs="Arial"/>
          <w:sz w:val="22"/>
          <w:szCs w:val="22"/>
        </w:rPr>
      </w:pPr>
    </w:p>
    <w:p w14:paraId="3F66F86E" w14:textId="285A158B" w:rsidR="00C76E25" w:rsidRPr="00C76E25" w:rsidRDefault="00C76E25" w:rsidP="00C76E25">
      <w:pPr>
        <w:rPr>
          <w:rFonts w:ascii="Arial" w:hAnsi="Arial" w:cs="Arial"/>
          <w:b/>
          <w:bCs/>
          <w:sz w:val="22"/>
          <w:szCs w:val="22"/>
        </w:rPr>
      </w:pPr>
      <w:r w:rsidRPr="00C76E25">
        <w:rPr>
          <w:rFonts w:ascii="Arial" w:hAnsi="Arial" w:cs="Arial"/>
          <w:b/>
          <w:bCs/>
          <w:sz w:val="22"/>
          <w:szCs w:val="22"/>
        </w:rPr>
        <w:t>SMART Objectives</w:t>
      </w:r>
    </w:p>
    <w:p w14:paraId="6D6D904C" w14:textId="22F944C6" w:rsidR="00C76E25" w:rsidRPr="00C76E25" w:rsidRDefault="00C76E25" w:rsidP="00C76E25">
      <w:pPr>
        <w:rPr>
          <w:rFonts w:ascii="Arial" w:hAnsi="Arial" w:cs="Arial"/>
          <w:sz w:val="22"/>
          <w:szCs w:val="22"/>
        </w:rPr>
      </w:pPr>
      <w:r w:rsidRPr="00C76E25">
        <w:rPr>
          <w:rFonts w:ascii="Arial" w:hAnsi="Arial" w:cs="Arial"/>
          <w:sz w:val="22"/>
          <w:szCs w:val="22"/>
        </w:rPr>
        <w:t>Specific: Launch the new wearable device in the UK with features for fitness tracking, sleep monitoring, and basic health alerts.</w:t>
      </w:r>
    </w:p>
    <w:p w14:paraId="01F0931A" w14:textId="4FD01A26" w:rsidR="00C76E25" w:rsidRPr="00C76E25" w:rsidRDefault="00C76E25" w:rsidP="00C76E25">
      <w:pPr>
        <w:rPr>
          <w:rFonts w:ascii="Arial" w:hAnsi="Arial" w:cs="Arial"/>
          <w:sz w:val="22"/>
          <w:szCs w:val="22"/>
        </w:rPr>
      </w:pPr>
      <w:r w:rsidRPr="00C76E25">
        <w:rPr>
          <w:rFonts w:ascii="Arial" w:hAnsi="Arial" w:cs="Arial"/>
          <w:sz w:val="22"/>
          <w:szCs w:val="22"/>
        </w:rPr>
        <w:t>Measurable: Achieve sales of 10,000 units within the first 12 months.</w:t>
      </w:r>
    </w:p>
    <w:p w14:paraId="486BA400" w14:textId="7D8802CF" w:rsidR="00C76E25" w:rsidRPr="00C76E25" w:rsidRDefault="00C76E25" w:rsidP="00C76E25">
      <w:pPr>
        <w:rPr>
          <w:rFonts w:ascii="Arial" w:hAnsi="Arial" w:cs="Arial"/>
          <w:sz w:val="22"/>
          <w:szCs w:val="22"/>
        </w:rPr>
      </w:pPr>
      <w:r w:rsidRPr="00C76E25">
        <w:rPr>
          <w:rFonts w:ascii="Arial" w:hAnsi="Arial" w:cs="Arial"/>
          <w:sz w:val="22"/>
          <w:szCs w:val="22"/>
        </w:rPr>
        <w:t>Achievable: Use existing engineering expertise, a targeted marketing campaign, and online sales channels.</w:t>
      </w:r>
    </w:p>
    <w:p w14:paraId="0A2A3A6A" w14:textId="0A283BE9" w:rsidR="00C76E25" w:rsidRPr="00C76E25" w:rsidRDefault="00C76E25" w:rsidP="00C76E25">
      <w:pPr>
        <w:rPr>
          <w:rFonts w:ascii="Arial" w:hAnsi="Arial" w:cs="Arial"/>
          <w:sz w:val="22"/>
          <w:szCs w:val="22"/>
        </w:rPr>
      </w:pPr>
      <w:r w:rsidRPr="00C76E25">
        <w:rPr>
          <w:rFonts w:ascii="Arial" w:hAnsi="Arial" w:cs="Arial"/>
          <w:sz w:val="22"/>
          <w:szCs w:val="22"/>
        </w:rPr>
        <w:t>Relevant: Supports Firm-Tech Ltd.’s goal of becoming a recognised technology innovator.</w:t>
      </w:r>
    </w:p>
    <w:p w14:paraId="110FA511" w14:textId="77777777" w:rsidR="00C76E25" w:rsidRPr="00C76E25" w:rsidRDefault="00C76E25" w:rsidP="00C76E25">
      <w:pPr>
        <w:rPr>
          <w:rFonts w:ascii="Arial" w:hAnsi="Arial" w:cs="Arial"/>
          <w:sz w:val="22"/>
          <w:szCs w:val="22"/>
        </w:rPr>
      </w:pPr>
      <w:r w:rsidRPr="00C76E25">
        <w:rPr>
          <w:rFonts w:ascii="Arial" w:hAnsi="Arial" w:cs="Arial"/>
          <w:sz w:val="22"/>
          <w:szCs w:val="22"/>
        </w:rPr>
        <w:t>Time-bound: Complete product development and begin sales within 9 months.</w:t>
      </w:r>
    </w:p>
    <w:p w14:paraId="2ACC2B9E" w14:textId="77777777" w:rsidR="00C76E25" w:rsidRPr="00C76E25" w:rsidRDefault="00C76E25" w:rsidP="00C76E25">
      <w:pPr>
        <w:rPr>
          <w:rFonts w:ascii="Arial" w:hAnsi="Arial" w:cs="Arial"/>
          <w:sz w:val="22"/>
          <w:szCs w:val="22"/>
        </w:rPr>
      </w:pPr>
    </w:p>
    <w:p w14:paraId="1CDDEABC" w14:textId="75B2080A" w:rsidR="00C76E25" w:rsidRPr="00C76E25" w:rsidRDefault="00C76E25" w:rsidP="00C76E25">
      <w:pPr>
        <w:rPr>
          <w:rFonts w:ascii="Arial" w:hAnsi="Arial" w:cs="Arial"/>
          <w:sz w:val="22"/>
          <w:szCs w:val="22"/>
        </w:rPr>
      </w:pPr>
      <w:r w:rsidRPr="00C76E25">
        <w:rPr>
          <w:rFonts w:ascii="Arial" w:hAnsi="Arial" w:cs="Arial"/>
          <w:sz w:val="22"/>
          <w:szCs w:val="22"/>
        </w:rPr>
        <w:t>This analysis provides Firm-Tech Ltd with a clear framework to guide planning, reduce risks, and strengthen the success of the new wearable device in the UK market.</w:t>
      </w:r>
    </w:p>
    <w:p w14:paraId="7B688E1D" w14:textId="3058AA63" w:rsidR="001021CD" w:rsidRPr="00C76E25" w:rsidRDefault="001021CD" w:rsidP="001021CD">
      <w:pPr>
        <w:rPr>
          <w:rFonts w:ascii="Arial" w:hAnsi="Arial" w:cs="Arial"/>
          <w:sz w:val="22"/>
          <w:szCs w:val="22"/>
        </w:rPr>
      </w:pPr>
      <w:r w:rsidRPr="00C76E25">
        <w:rPr>
          <w:rFonts w:ascii="Arial" w:hAnsi="Arial" w:cs="Arial"/>
          <w:sz w:val="22"/>
          <w:szCs w:val="22"/>
        </w:rPr>
        <w:t xml:space="preserve">A strategic assessment of Firm Tech </w:t>
      </w:r>
      <w:r w:rsidR="00C76E25" w:rsidRPr="00C76E25">
        <w:rPr>
          <w:rFonts w:ascii="Arial" w:hAnsi="Arial" w:cs="Arial"/>
          <w:sz w:val="22"/>
          <w:szCs w:val="22"/>
        </w:rPr>
        <w:t>Ltd.’s</w:t>
      </w:r>
      <w:r w:rsidRPr="00C76E25">
        <w:rPr>
          <w:rFonts w:ascii="Arial" w:hAnsi="Arial" w:cs="Arial"/>
          <w:sz w:val="22"/>
          <w:szCs w:val="22"/>
        </w:rPr>
        <w:t xml:space="preserve"> planned product launch can be undertaken using two key planning tools: SWOT analysis and PESTEL analysis. These frameworks provide a structured approach to understanding the company’s internal capabilities and the external environment influencing its operations.</w:t>
      </w:r>
      <w:r w:rsidR="00A23874">
        <w:rPr>
          <w:rFonts w:ascii="Arial" w:hAnsi="Arial" w:cs="Arial"/>
          <w:sz w:val="22"/>
          <w:szCs w:val="22"/>
        </w:rPr>
        <w:t xml:space="preserve"> </w:t>
      </w:r>
      <w:r w:rsidR="00C73760">
        <w:rPr>
          <w:rFonts w:ascii="Arial" w:hAnsi="Arial" w:cs="Arial"/>
          <w:sz w:val="22"/>
          <w:szCs w:val="22"/>
        </w:rPr>
        <w:t xml:space="preserve">According to </w:t>
      </w:r>
      <w:r w:rsidR="003562DC">
        <w:rPr>
          <w:rFonts w:ascii="Arial" w:hAnsi="Arial" w:cs="Arial"/>
          <w:sz w:val="22"/>
          <w:szCs w:val="22"/>
        </w:rPr>
        <w:t>Ali, A</w:t>
      </w:r>
      <w:r w:rsidR="00FD7737">
        <w:rPr>
          <w:rFonts w:ascii="Arial" w:hAnsi="Arial" w:cs="Arial"/>
          <w:sz w:val="22"/>
          <w:szCs w:val="22"/>
        </w:rPr>
        <w:t xml:space="preserve"> SWOT analysis can be used to identify </w:t>
      </w:r>
      <w:r w:rsidR="000A361A">
        <w:rPr>
          <w:rFonts w:ascii="Arial" w:hAnsi="Arial" w:cs="Arial"/>
          <w:sz w:val="22"/>
          <w:szCs w:val="22"/>
        </w:rPr>
        <w:t xml:space="preserve">and </w:t>
      </w:r>
      <w:r w:rsidR="00AD0B27">
        <w:rPr>
          <w:rFonts w:ascii="Arial" w:hAnsi="Arial" w:cs="Arial"/>
          <w:sz w:val="22"/>
          <w:szCs w:val="22"/>
        </w:rPr>
        <w:t>categorize</w:t>
      </w:r>
      <w:r w:rsidR="000A361A">
        <w:rPr>
          <w:rFonts w:ascii="Arial" w:hAnsi="Arial" w:cs="Arial"/>
          <w:sz w:val="22"/>
          <w:szCs w:val="22"/>
        </w:rPr>
        <w:t xml:space="preserve"> challenges</w:t>
      </w:r>
      <w:r w:rsidR="002F15D0">
        <w:rPr>
          <w:rFonts w:ascii="Arial" w:hAnsi="Arial" w:cs="Arial"/>
          <w:sz w:val="22"/>
          <w:szCs w:val="22"/>
        </w:rPr>
        <w:t xml:space="preserve"> and risks specific to AI</w:t>
      </w:r>
      <w:r w:rsidR="000A0631">
        <w:rPr>
          <w:rFonts w:ascii="Arial" w:hAnsi="Arial" w:cs="Arial"/>
          <w:sz w:val="22"/>
          <w:szCs w:val="22"/>
        </w:rPr>
        <w:t xml:space="preserve"> in a logical way to support strategic decision</w:t>
      </w:r>
      <w:r w:rsidR="00AD0B27">
        <w:rPr>
          <w:rFonts w:ascii="Arial" w:hAnsi="Arial" w:cs="Arial"/>
          <w:sz w:val="22"/>
          <w:szCs w:val="22"/>
        </w:rPr>
        <w:t xml:space="preserve"> making. (</w:t>
      </w:r>
      <w:r w:rsidR="00B513A7">
        <w:rPr>
          <w:rFonts w:ascii="Arial" w:hAnsi="Arial" w:cs="Arial"/>
          <w:sz w:val="22"/>
          <w:szCs w:val="22"/>
        </w:rPr>
        <w:t>Ali</w:t>
      </w:r>
      <w:r w:rsidR="00450027">
        <w:rPr>
          <w:rFonts w:ascii="Arial" w:hAnsi="Arial" w:cs="Arial"/>
          <w:sz w:val="22"/>
          <w:szCs w:val="22"/>
        </w:rPr>
        <w:t xml:space="preserve"> et al, 2022)</w:t>
      </w:r>
    </w:p>
    <w:p w14:paraId="425F6286" w14:textId="77777777" w:rsidR="00C76E25" w:rsidRPr="00C76E25" w:rsidRDefault="00C76E25" w:rsidP="001021CD">
      <w:pPr>
        <w:rPr>
          <w:rFonts w:ascii="Arial" w:hAnsi="Arial" w:cs="Arial"/>
          <w:b/>
          <w:bCs/>
          <w:sz w:val="22"/>
          <w:szCs w:val="22"/>
        </w:rPr>
      </w:pPr>
    </w:p>
    <w:p w14:paraId="72247FB1" w14:textId="1643D657" w:rsidR="00C76E25" w:rsidRPr="00C76E25" w:rsidRDefault="00C76E25" w:rsidP="00C76E25">
      <w:pPr>
        <w:rPr>
          <w:rFonts w:ascii="Arial" w:hAnsi="Arial" w:cs="Arial"/>
          <w:sz w:val="22"/>
          <w:szCs w:val="22"/>
        </w:rPr>
      </w:pPr>
      <w:r w:rsidRPr="00C76E25">
        <w:rPr>
          <w:rFonts w:ascii="Arial" w:hAnsi="Arial" w:cs="Arial"/>
          <w:b/>
          <w:bCs/>
          <w:sz w:val="22"/>
          <w:szCs w:val="22"/>
        </w:rPr>
        <w:t>Key Internal and External Stakeholders</w:t>
      </w:r>
      <w:r w:rsidRPr="00C76E25">
        <w:rPr>
          <w:rFonts w:ascii="Arial" w:hAnsi="Arial" w:cs="Arial"/>
          <w:sz w:val="22"/>
          <w:szCs w:val="22"/>
        </w:rPr>
        <w:t xml:space="preserve"> </w:t>
      </w:r>
    </w:p>
    <w:p w14:paraId="7D43AB13" w14:textId="77777777" w:rsidR="00C76E25" w:rsidRPr="00C76E25" w:rsidRDefault="00C76E25" w:rsidP="00C76E25">
      <w:pPr>
        <w:rPr>
          <w:rFonts w:ascii="Arial" w:hAnsi="Arial" w:cs="Arial"/>
          <w:sz w:val="22"/>
          <w:szCs w:val="22"/>
        </w:rPr>
      </w:pPr>
      <w:r w:rsidRPr="00C76E25">
        <w:rPr>
          <w:rFonts w:ascii="Arial" w:hAnsi="Arial" w:cs="Arial"/>
          <w:sz w:val="22"/>
          <w:szCs w:val="22"/>
        </w:rPr>
        <w:t>For Firm-Tech Ltd, several internal and external stakeholders play important roles in making sure the wearable device project is successful. Each group supports the project in different ways, and good communication among them helps the project run smoothly from start to finish.</w:t>
      </w:r>
    </w:p>
    <w:p w14:paraId="2806E8D2" w14:textId="77777777" w:rsidR="00C76E25" w:rsidRPr="00C76E25" w:rsidRDefault="00C76E25" w:rsidP="00C76E25">
      <w:pPr>
        <w:rPr>
          <w:rFonts w:ascii="Arial" w:hAnsi="Arial" w:cs="Arial"/>
          <w:sz w:val="22"/>
          <w:szCs w:val="22"/>
        </w:rPr>
      </w:pPr>
    </w:p>
    <w:p w14:paraId="2C1E8FF0" w14:textId="77777777" w:rsidR="00C76E25" w:rsidRPr="00C76E25" w:rsidRDefault="00C76E25" w:rsidP="00C76E25">
      <w:pPr>
        <w:rPr>
          <w:rFonts w:ascii="Arial" w:hAnsi="Arial" w:cs="Arial"/>
          <w:b/>
          <w:bCs/>
          <w:sz w:val="22"/>
          <w:szCs w:val="22"/>
        </w:rPr>
      </w:pPr>
      <w:r w:rsidRPr="00C76E25">
        <w:rPr>
          <w:rFonts w:ascii="Arial" w:hAnsi="Arial" w:cs="Arial"/>
          <w:b/>
          <w:bCs/>
          <w:sz w:val="22"/>
          <w:szCs w:val="22"/>
        </w:rPr>
        <w:t>Internal Stakeholders</w:t>
      </w:r>
    </w:p>
    <w:p w14:paraId="78B229A7" w14:textId="77777777" w:rsidR="00C76E25" w:rsidRPr="00C76E25" w:rsidRDefault="00C76E25" w:rsidP="00C76E25">
      <w:pPr>
        <w:rPr>
          <w:rFonts w:ascii="Arial" w:hAnsi="Arial" w:cs="Arial"/>
          <w:sz w:val="22"/>
          <w:szCs w:val="22"/>
        </w:rPr>
      </w:pPr>
      <w:r w:rsidRPr="00C76E25">
        <w:rPr>
          <w:rFonts w:ascii="Arial" w:hAnsi="Arial" w:cs="Arial"/>
          <w:sz w:val="22"/>
          <w:szCs w:val="22"/>
        </w:rPr>
        <w:t xml:space="preserve">The Project Manager leads the project and makes sure everything is completed on time, within budget, and according to the plan. They coordinate all teams and solve problems as they arise. </w:t>
      </w:r>
    </w:p>
    <w:p w14:paraId="1FDCACA8" w14:textId="21273893" w:rsidR="00C76E25" w:rsidRPr="00C76E25" w:rsidRDefault="00C76E25" w:rsidP="00C76E25">
      <w:pPr>
        <w:rPr>
          <w:rFonts w:ascii="Arial" w:hAnsi="Arial" w:cs="Arial"/>
          <w:sz w:val="22"/>
          <w:szCs w:val="22"/>
        </w:rPr>
      </w:pPr>
      <w:r w:rsidRPr="00C76E25">
        <w:rPr>
          <w:rFonts w:ascii="Arial" w:hAnsi="Arial" w:cs="Arial"/>
          <w:sz w:val="22"/>
          <w:szCs w:val="22"/>
        </w:rPr>
        <w:lastRenderedPageBreak/>
        <w:t>The Product Development Team, which includes engineers and designers, is responsible for creating the actual wearable device. They focus on design, performance, and overall functionality.</w:t>
      </w:r>
    </w:p>
    <w:p w14:paraId="00123B73" w14:textId="77777777" w:rsidR="00C76E25" w:rsidRPr="00C76E25" w:rsidRDefault="00C76E25" w:rsidP="00C76E25">
      <w:pPr>
        <w:rPr>
          <w:rFonts w:ascii="Arial" w:hAnsi="Arial" w:cs="Arial"/>
          <w:sz w:val="22"/>
          <w:szCs w:val="22"/>
        </w:rPr>
      </w:pPr>
      <w:r w:rsidRPr="00C76E25">
        <w:rPr>
          <w:rFonts w:ascii="Arial" w:hAnsi="Arial" w:cs="Arial"/>
          <w:sz w:val="22"/>
          <w:szCs w:val="22"/>
        </w:rPr>
        <w:t>The Research and Development (R&amp;D) team plays a key role in testing the device. They check accuracy, safety, and reliability before the product reaches customers.</w:t>
      </w:r>
    </w:p>
    <w:p w14:paraId="5C810074" w14:textId="65F4EC18" w:rsidR="00C76E25" w:rsidRPr="00C76E25" w:rsidRDefault="00C76E25" w:rsidP="00C76E25">
      <w:pPr>
        <w:rPr>
          <w:rFonts w:ascii="Arial" w:hAnsi="Arial" w:cs="Arial"/>
          <w:sz w:val="22"/>
          <w:szCs w:val="22"/>
        </w:rPr>
      </w:pPr>
      <w:r w:rsidRPr="00C76E25">
        <w:rPr>
          <w:rFonts w:ascii="Arial" w:hAnsi="Arial" w:cs="Arial"/>
          <w:sz w:val="22"/>
          <w:szCs w:val="22"/>
        </w:rPr>
        <w:t xml:space="preserve"> The Marketing Department prepares campaigns, advertisements, and strategies to introduce the product to the public and increase interest. Alongside them, the Sales Department manages the process of getting the device into the hands of customers, whether through stores, distributors, or online channels.</w:t>
      </w:r>
    </w:p>
    <w:p w14:paraId="6F7AD358" w14:textId="77777777" w:rsidR="00C76E25" w:rsidRPr="00C76E25" w:rsidRDefault="00C76E25" w:rsidP="00C76E25">
      <w:pPr>
        <w:rPr>
          <w:rFonts w:ascii="Arial" w:hAnsi="Arial" w:cs="Arial"/>
          <w:sz w:val="22"/>
          <w:szCs w:val="22"/>
        </w:rPr>
      </w:pPr>
      <w:r w:rsidRPr="00C76E25">
        <w:rPr>
          <w:rFonts w:ascii="Arial" w:hAnsi="Arial" w:cs="Arial"/>
          <w:sz w:val="22"/>
          <w:szCs w:val="22"/>
        </w:rPr>
        <w:t xml:space="preserve">The Finance Department handles budgets, monitors spending, and ensures the project stays financially healthy. </w:t>
      </w:r>
    </w:p>
    <w:p w14:paraId="7763B685" w14:textId="77777777" w:rsidR="00C76E25" w:rsidRPr="00C76E25" w:rsidRDefault="00C76E25" w:rsidP="00C76E25">
      <w:pPr>
        <w:rPr>
          <w:rFonts w:ascii="Arial" w:hAnsi="Arial" w:cs="Arial"/>
          <w:sz w:val="22"/>
          <w:szCs w:val="22"/>
        </w:rPr>
      </w:pPr>
      <w:r w:rsidRPr="00C76E25">
        <w:rPr>
          <w:rFonts w:ascii="Arial" w:hAnsi="Arial" w:cs="Arial"/>
          <w:sz w:val="22"/>
          <w:szCs w:val="22"/>
        </w:rPr>
        <w:t xml:space="preserve">The Human Resources (HR) team supports recruitment, training, and team coordination services needed throughout the project. </w:t>
      </w:r>
    </w:p>
    <w:p w14:paraId="542CB055" w14:textId="2BAE8E8E" w:rsidR="00C76E25" w:rsidRPr="00C76E25" w:rsidRDefault="00C76E25" w:rsidP="00C76E25">
      <w:pPr>
        <w:rPr>
          <w:rFonts w:ascii="Arial" w:hAnsi="Arial" w:cs="Arial"/>
          <w:sz w:val="22"/>
          <w:szCs w:val="22"/>
        </w:rPr>
      </w:pPr>
      <w:r w:rsidRPr="00C76E25">
        <w:rPr>
          <w:rFonts w:ascii="Arial" w:hAnsi="Arial" w:cs="Arial"/>
          <w:sz w:val="22"/>
          <w:szCs w:val="22"/>
        </w:rPr>
        <w:t>Finally, the IT and Data Security Team ensures that software, user data, and digital systems are protected and compliant with security regulations, an especially important task for a health-related wearable device.</w:t>
      </w:r>
      <w:r w:rsidR="00343F1F">
        <w:rPr>
          <w:rFonts w:ascii="Arial" w:hAnsi="Arial" w:cs="Arial"/>
          <w:sz w:val="22"/>
          <w:szCs w:val="22"/>
        </w:rPr>
        <w:t xml:space="preserve"> </w:t>
      </w:r>
      <w:r w:rsidR="00FF42BB">
        <w:rPr>
          <w:rFonts w:ascii="Arial" w:hAnsi="Arial" w:cs="Arial"/>
          <w:sz w:val="22"/>
          <w:szCs w:val="22"/>
        </w:rPr>
        <w:t>(Morgan,</w:t>
      </w:r>
      <w:r w:rsidR="00343F1F">
        <w:rPr>
          <w:rFonts w:ascii="Arial" w:hAnsi="Arial" w:cs="Arial"/>
          <w:sz w:val="22"/>
          <w:szCs w:val="22"/>
        </w:rPr>
        <w:t xml:space="preserve"> 20</w:t>
      </w:r>
      <w:r w:rsidR="00D5140B">
        <w:rPr>
          <w:rFonts w:ascii="Arial" w:hAnsi="Arial" w:cs="Arial"/>
          <w:sz w:val="22"/>
          <w:szCs w:val="22"/>
        </w:rPr>
        <w:t>20)</w:t>
      </w:r>
    </w:p>
    <w:p w14:paraId="51758D76" w14:textId="77777777" w:rsidR="00C76E25" w:rsidRPr="00C76E25" w:rsidRDefault="00C76E25" w:rsidP="00C76E25">
      <w:pPr>
        <w:rPr>
          <w:rFonts w:ascii="Arial" w:hAnsi="Arial" w:cs="Arial"/>
          <w:b/>
          <w:bCs/>
          <w:sz w:val="22"/>
          <w:szCs w:val="22"/>
        </w:rPr>
      </w:pPr>
      <w:r w:rsidRPr="00C76E25">
        <w:rPr>
          <w:rFonts w:ascii="Arial" w:hAnsi="Arial" w:cs="Arial"/>
          <w:b/>
          <w:bCs/>
          <w:sz w:val="22"/>
          <w:szCs w:val="22"/>
        </w:rPr>
        <w:t>External Stakeholders</w:t>
      </w:r>
    </w:p>
    <w:p w14:paraId="7E77B79C" w14:textId="77777777" w:rsidR="00C76E25" w:rsidRPr="00C76E25" w:rsidRDefault="00C76E25" w:rsidP="00C76E25">
      <w:pPr>
        <w:rPr>
          <w:rFonts w:ascii="Arial" w:hAnsi="Arial" w:cs="Arial"/>
          <w:sz w:val="22"/>
          <w:szCs w:val="22"/>
        </w:rPr>
      </w:pPr>
      <w:r w:rsidRPr="00C76E25">
        <w:rPr>
          <w:rFonts w:ascii="Arial" w:hAnsi="Arial" w:cs="Arial"/>
          <w:sz w:val="22"/>
          <w:szCs w:val="22"/>
        </w:rPr>
        <w:t xml:space="preserve">Firm-Tech Ltd also depends on several external stakeholders. </w:t>
      </w:r>
    </w:p>
    <w:p w14:paraId="6F9A6580" w14:textId="475E0F24" w:rsidR="00C76E25" w:rsidRPr="00C76E25" w:rsidRDefault="00C76E25" w:rsidP="00C76E25">
      <w:pPr>
        <w:rPr>
          <w:rFonts w:ascii="Arial" w:hAnsi="Arial" w:cs="Arial"/>
          <w:sz w:val="22"/>
          <w:szCs w:val="22"/>
        </w:rPr>
      </w:pPr>
      <w:r w:rsidRPr="00C76E25">
        <w:rPr>
          <w:rFonts w:ascii="Arial" w:hAnsi="Arial" w:cs="Arial"/>
          <w:sz w:val="22"/>
          <w:szCs w:val="22"/>
        </w:rPr>
        <w:t>Suppliers provide the components and raw materials needed to build the device. Without reliable suppliers, production could be delayed. Healthcare Partners, such as clinics, hospitals, and insurance companies, may use, recommend, or promote the device to patients and clients.</w:t>
      </w:r>
    </w:p>
    <w:p w14:paraId="12662D3B" w14:textId="77777777" w:rsidR="00C76E25" w:rsidRPr="00C76E25" w:rsidRDefault="00C76E25" w:rsidP="00C76E25">
      <w:pPr>
        <w:rPr>
          <w:rFonts w:ascii="Arial" w:hAnsi="Arial" w:cs="Arial"/>
          <w:sz w:val="22"/>
          <w:szCs w:val="22"/>
        </w:rPr>
      </w:pPr>
      <w:r w:rsidRPr="00C76E25">
        <w:rPr>
          <w:rFonts w:ascii="Arial" w:hAnsi="Arial" w:cs="Arial"/>
          <w:sz w:val="22"/>
          <w:szCs w:val="22"/>
        </w:rPr>
        <w:t>The Customers are the end users who buy and rely on the wearable device. Their feedback helps shape improvements.</w:t>
      </w:r>
    </w:p>
    <w:p w14:paraId="32070A47" w14:textId="51CBCC37" w:rsidR="00C76E25" w:rsidRPr="00C76E25" w:rsidRDefault="00C76E25" w:rsidP="00C76E25">
      <w:pPr>
        <w:rPr>
          <w:rFonts w:ascii="Arial" w:hAnsi="Arial" w:cs="Arial"/>
          <w:sz w:val="22"/>
          <w:szCs w:val="22"/>
        </w:rPr>
      </w:pPr>
      <w:r w:rsidRPr="00C76E25">
        <w:rPr>
          <w:rFonts w:ascii="Arial" w:hAnsi="Arial" w:cs="Arial"/>
          <w:sz w:val="22"/>
          <w:szCs w:val="22"/>
        </w:rPr>
        <w:t xml:space="preserve"> Regulatory Authorities ensure the device meets health, safety, and industry standards before it enters the market. Investors provide the funding needed to develop and launch the product, and they expect clear progress and profitability.</w:t>
      </w:r>
    </w:p>
    <w:p w14:paraId="17CEE062" w14:textId="77777777" w:rsidR="00C76E25" w:rsidRPr="00C76E25" w:rsidRDefault="00C76E25" w:rsidP="00C76E25">
      <w:pPr>
        <w:rPr>
          <w:rFonts w:ascii="Arial" w:hAnsi="Arial" w:cs="Arial"/>
          <w:sz w:val="22"/>
          <w:szCs w:val="22"/>
        </w:rPr>
      </w:pPr>
      <w:r w:rsidRPr="00C76E25">
        <w:rPr>
          <w:rFonts w:ascii="Arial" w:hAnsi="Arial" w:cs="Arial"/>
          <w:sz w:val="22"/>
          <w:szCs w:val="22"/>
        </w:rPr>
        <w:t xml:space="preserve">Retailers and Distributors help Firm-Tech deliver the product to market through physical stores or online platforms. </w:t>
      </w:r>
    </w:p>
    <w:p w14:paraId="5D3311E5" w14:textId="7682BCEE" w:rsidR="00C76E25" w:rsidRPr="00C76E25" w:rsidRDefault="00C76E25" w:rsidP="00C76E25">
      <w:pPr>
        <w:rPr>
          <w:rFonts w:ascii="Arial" w:hAnsi="Arial" w:cs="Arial"/>
          <w:sz w:val="22"/>
          <w:szCs w:val="22"/>
        </w:rPr>
      </w:pPr>
      <w:r w:rsidRPr="00C76E25">
        <w:rPr>
          <w:rFonts w:ascii="Arial" w:hAnsi="Arial" w:cs="Arial"/>
          <w:sz w:val="22"/>
          <w:szCs w:val="22"/>
        </w:rPr>
        <w:t>Finally, Media and Influencers raise awareness, review the product, and help build trust with potential customers.</w:t>
      </w:r>
    </w:p>
    <w:p w14:paraId="6FCCDD8C" w14:textId="4C257CD2" w:rsidR="00C76E25" w:rsidRPr="002239AD" w:rsidRDefault="00C76E25" w:rsidP="00C76E25">
      <w:pPr>
        <w:rPr>
          <w:rFonts w:ascii="Arial" w:hAnsi="Arial" w:cs="Arial"/>
          <w:sz w:val="22"/>
          <w:szCs w:val="22"/>
        </w:rPr>
      </w:pPr>
      <w:r w:rsidRPr="00C76E25">
        <w:rPr>
          <w:rFonts w:ascii="Arial" w:hAnsi="Arial" w:cs="Arial"/>
          <w:sz w:val="22"/>
          <w:szCs w:val="22"/>
        </w:rPr>
        <w:t>Each stakeholder contributes in a different but important way. When all groups communicate well, the project runs smoothly and increases the chances of a successful product launch.</w:t>
      </w:r>
    </w:p>
    <w:p w14:paraId="0E951D78" w14:textId="77777777" w:rsidR="00C76E25" w:rsidRPr="00C76E25" w:rsidRDefault="00C76E25" w:rsidP="00C76E25">
      <w:pPr>
        <w:rPr>
          <w:rFonts w:ascii="Arial" w:hAnsi="Arial" w:cs="Arial"/>
          <w:b/>
          <w:bCs/>
          <w:sz w:val="22"/>
          <w:szCs w:val="22"/>
        </w:rPr>
      </w:pPr>
      <w:r w:rsidRPr="00C76E25">
        <w:rPr>
          <w:rFonts w:ascii="Arial" w:hAnsi="Arial" w:cs="Arial"/>
          <w:b/>
          <w:bCs/>
          <w:sz w:val="22"/>
          <w:szCs w:val="22"/>
        </w:rPr>
        <w:t>Roles, Responsibilities, and Importance of Stakeholders</w:t>
      </w:r>
    </w:p>
    <w:p w14:paraId="2F52C039" w14:textId="3BED3982" w:rsidR="00C76E25" w:rsidRPr="00C76E25" w:rsidRDefault="00C76E25" w:rsidP="00C76E25">
      <w:pPr>
        <w:rPr>
          <w:rFonts w:ascii="Arial" w:hAnsi="Arial" w:cs="Arial"/>
          <w:sz w:val="22"/>
          <w:szCs w:val="22"/>
        </w:rPr>
      </w:pPr>
      <w:r w:rsidRPr="00C76E25">
        <w:rPr>
          <w:rFonts w:ascii="Arial" w:hAnsi="Arial" w:cs="Arial"/>
          <w:sz w:val="22"/>
          <w:szCs w:val="22"/>
        </w:rPr>
        <w:t>At Firm-Tech Ltd, many different people and groups help the project succeed. Each stakeholder has a special role, important responsibilities, and their own benefits and challenges.</w:t>
      </w:r>
    </w:p>
    <w:p w14:paraId="1A8CADAB" w14:textId="4AC41702" w:rsidR="00C76E25" w:rsidRPr="00C76E25" w:rsidRDefault="00C76E25" w:rsidP="00C76E25">
      <w:pPr>
        <w:rPr>
          <w:rFonts w:ascii="Arial" w:hAnsi="Arial" w:cs="Arial"/>
          <w:sz w:val="22"/>
          <w:szCs w:val="22"/>
        </w:rPr>
      </w:pPr>
      <w:r w:rsidRPr="00C76E25">
        <w:rPr>
          <w:rFonts w:ascii="Arial" w:hAnsi="Arial" w:cs="Arial"/>
          <w:sz w:val="22"/>
          <w:szCs w:val="22"/>
        </w:rPr>
        <w:t xml:space="preserve">The Project Manager leads the whole project. They make sure the work stays on schedule, the goals are clear, and everyone communicates well. This role helps keep all parts of the </w:t>
      </w:r>
      <w:r w:rsidRPr="00C76E25">
        <w:rPr>
          <w:rFonts w:ascii="Arial" w:hAnsi="Arial" w:cs="Arial"/>
          <w:sz w:val="22"/>
          <w:szCs w:val="22"/>
        </w:rPr>
        <w:lastRenderedPageBreak/>
        <w:t>project working together. However, the Project Manager must balance the needs of many different stakeholders, which can be difficult.</w:t>
      </w:r>
    </w:p>
    <w:p w14:paraId="724EFB91" w14:textId="5FB38BFB" w:rsidR="00C76E25" w:rsidRPr="00C76E25" w:rsidRDefault="00C76E25" w:rsidP="00C76E25">
      <w:pPr>
        <w:rPr>
          <w:rFonts w:ascii="Arial" w:hAnsi="Arial" w:cs="Arial"/>
          <w:sz w:val="22"/>
          <w:szCs w:val="22"/>
        </w:rPr>
      </w:pPr>
      <w:r w:rsidRPr="00C76E25">
        <w:rPr>
          <w:rFonts w:ascii="Arial" w:hAnsi="Arial" w:cs="Arial"/>
          <w:sz w:val="22"/>
          <w:szCs w:val="22"/>
        </w:rPr>
        <w:t>The Product Development Team handles the technical work. They design the device, create prototypes, and test how well it works. Their work ensures Firm-Tech produces a high-quality product. Their main challenge is managing time and resources, especially if tasks take longer than expected.</w:t>
      </w:r>
    </w:p>
    <w:p w14:paraId="70D4646A" w14:textId="1E9810AA" w:rsidR="00C76E25" w:rsidRPr="00C76E25" w:rsidRDefault="00C76E25" w:rsidP="00C76E25">
      <w:pPr>
        <w:rPr>
          <w:rFonts w:ascii="Arial" w:hAnsi="Arial" w:cs="Arial"/>
          <w:sz w:val="22"/>
          <w:szCs w:val="22"/>
        </w:rPr>
      </w:pPr>
      <w:r w:rsidRPr="00C76E25">
        <w:rPr>
          <w:rFonts w:ascii="Arial" w:hAnsi="Arial" w:cs="Arial"/>
          <w:sz w:val="22"/>
          <w:szCs w:val="22"/>
        </w:rPr>
        <w:t>The Marketing Team creates advertising plans and promotes the product. They help build brand awareness and make customers interested. Their challenge is working with a limited budget.</w:t>
      </w:r>
    </w:p>
    <w:p w14:paraId="3BF176A9" w14:textId="6D2E26EC" w:rsidR="00C76E25" w:rsidRPr="00C76E25" w:rsidRDefault="00C76E25" w:rsidP="00C76E25">
      <w:pPr>
        <w:rPr>
          <w:rFonts w:ascii="Arial" w:hAnsi="Arial" w:cs="Arial"/>
          <w:sz w:val="22"/>
          <w:szCs w:val="22"/>
        </w:rPr>
      </w:pPr>
      <w:r w:rsidRPr="00C76E25">
        <w:rPr>
          <w:rFonts w:ascii="Arial" w:hAnsi="Arial" w:cs="Arial"/>
          <w:sz w:val="22"/>
          <w:szCs w:val="22"/>
        </w:rPr>
        <w:t>The Sales Team is responsible for selling the product and managing customer relationships. They help increase the company’s market share, but they face pressure to meet sales targets.</w:t>
      </w:r>
    </w:p>
    <w:p w14:paraId="7EA10DA2" w14:textId="6EA5E424" w:rsidR="00C76E25" w:rsidRPr="00C76E25" w:rsidRDefault="00C76E25" w:rsidP="00C76E25">
      <w:pPr>
        <w:rPr>
          <w:rFonts w:ascii="Arial" w:hAnsi="Arial" w:cs="Arial"/>
          <w:sz w:val="22"/>
          <w:szCs w:val="22"/>
        </w:rPr>
      </w:pPr>
      <w:r w:rsidRPr="00C76E25">
        <w:rPr>
          <w:rFonts w:ascii="Arial" w:hAnsi="Arial" w:cs="Arial"/>
          <w:sz w:val="22"/>
          <w:szCs w:val="22"/>
        </w:rPr>
        <w:t>The Finance Department manages the project budget and prepares financial reports. They help keep the business stable by monitoring costs. Their challenge is dealing with unexpected expenses that may occur.</w:t>
      </w:r>
    </w:p>
    <w:p w14:paraId="057AD2E9" w14:textId="49A233B1" w:rsidR="00C76E25" w:rsidRPr="00C76E25" w:rsidRDefault="00C76E25" w:rsidP="00C76E25">
      <w:pPr>
        <w:rPr>
          <w:rFonts w:ascii="Arial" w:hAnsi="Arial" w:cs="Arial"/>
          <w:sz w:val="22"/>
          <w:szCs w:val="22"/>
        </w:rPr>
      </w:pPr>
      <w:r w:rsidRPr="00C76E25">
        <w:rPr>
          <w:rFonts w:ascii="Arial" w:hAnsi="Arial" w:cs="Arial"/>
          <w:sz w:val="22"/>
          <w:szCs w:val="22"/>
        </w:rPr>
        <w:t>Suppliers provide the materials and components needed to build the device. When they deliver on time, production runs smoothly. However, delays can slow down the entire project.</w:t>
      </w:r>
    </w:p>
    <w:p w14:paraId="3A4D07F1" w14:textId="77777777" w:rsidR="002239AD" w:rsidRDefault="00C76E25" w:rsidP="00C76E25">
      <w:pPr>
        <w:rPr>
          <w:rFonts w:ascii="Arial" w:hAnsi="Arial" w:cs="Arial"/>
          <w:sz w:val="22"/>
          <w:szCs w:val="22"/>
        </w:rPr>
      </w:pPr>
      <w:r w:rsidRPr="00C76E25">
        <w:rPr>
          <w:rFonts w:ascii="Arial" w:hAnsi="Arial" w:cs="Arial"/>
          <w:sz w:val="22"/>
          <w:szCs w:val="22"/>
        </w:rPr>
        <w:t>Customers give feedback and purchase the final product. Their opinions help Firm-Tech improve quality and satisfaction. A challenge is that customer needs and preferences can change quickly.</w:t>
      </w:r>
    </w:p>
    <w:p w14:paraId="53F9DEC1" w14:textId="5AEFBDB1" w:rsidR="00C76E25" w:rsidRPr="00C76E25" w:rsidRDefault="00DA468F" w:rsidP="00C76E25">
      <w:pPr>
        <w:rPr>
          <w:rFonts w:ascii="Arial" w:hAnsi="Arial" w:cs="Arial"/>
          <w:sz w:val="22"/>
          <w:szCs w:val="22"/>
        </w:rPr>
      </w:pPr>
      <w:r>
        <w:rPr>
          <w:rFonts w:ascii="Arial" w:hAnsi="Arial" w:cs="Arial"/>
          <w:sz w:val="22"/>
          <w:szCs w:val="22"/>
        </w:rPr>
        <w:t xml:space="preserve"> </w:t>
      </w:r>
      <w:r w:rsidR="00B0578A">
        <w:rPr>
          <w:rFonts w:ascii="Arial" w:hAnsi="Arial" w:cs="Arial"/>
          <w:sz w:val="22"/>
          <w:szCs w:val="22"/>
        </w:rPr>
        <w:t xml:space="preserve">Given </w:t>
      </w:r>
      <w:r w:rsidR="0096269D">
        <w:rPr>
          <w:rFonts w:ascii="Arial" w:hAnsi="Arial" w:cs="Arial"/>
          <w:sz w:val="22"/>
          <w:szCs w:val="22"/>
        </w:rPr>
        <w:t>recognition</w:t>
      </w:r>
      <w:r w:rsidR="001F6F90">
        <w:rPr>
          <w:rFonts w:ascii="Arial" w:hAnsi="Arial" w:cs="Arial"/>
          <w:sz w:val="22"/>
          <w:szCs w:val="22"/>
        </w:rPr>
        <w:t xml:space="preserve"> to social stakeholder</w:t>
      </w:r>
      <w:r w:rsidR="00AD1098">
        <w:rPr>
          <w:rFonts w:ascii="Arial" w:hAnsi="Arial" w:cs="Arial"/>
          <w:sz w:val="22"/>
          <w:szCs w:val="22"/>
        </w:rPr>
        <w:t>s of their role and exper</w:t>
      </w:r>
      <w:r w:rsidR="00420371">
        <w:rPr>
          <w:rFonts w:ascii="Arial" w:hAnsi="Arial" w:cs="Arial"/>
          <w:sz w:val="22"/>
          <w:szCs w:val="22"/>
        </w:rPr>
        <w:t xml:space="preserve">tise and providing </w:t>
      </w:r>
      <w:r w:rsidR="00134121">
        <w:rPr>
          <w:rFonts w:ascii="Arial" w:hAnsi="Arial" w:cs="Arial"/>
          <w:sz w:val="22"/>
          <w:szCs w:val="22"/>
        </w:rPr>
        <w:t xml:space="preserve">them </w:t>
      </w:r>
      <w:r w:rsidR="00797572">
        <w:rPr>
          <w:rFonts w:ascii="Arial" w:hAnsi="Arial" w:cs="Arial"/>
          <w:sz w:val="22"/>
          <w:szCs w:val="22"/>
        </w:rPr>
        <w:t>appropriate tools</w:t>
      </w:r>
      <w:r w:rsidR="001D6A7B">
        <w:rPr>
          <w:rFonts w:ascii="Arial" w:hAnsi="Arial" w:cs="Arial"/>
          <w:sz w:val="22"/>
          <w:szCs w:val="22"/>
        </w:rPr>
        <w:t xml:space="preserve"> to interact with the relev</w:t>
      </w:r>
      <w:r w:rsidR="00F0534B">
        <w:rPr>
          <w:rFonts w:ascii="Arial" w:hAnsi="Arial" w:cs="Arial"/>
          <w:sz w:val="22"/>
          <w:szCs w:val="22"/>
        </w:rPr>
        <w:t>ant authorities</w:t>
      </w:r>
      <w:r w:rsidR="00CB06C4">
        <w:rPr>
          <w:rFonts w:ascii="Arial" w:hAnsi="Arial" w:cs="Arial"/>
          <w:sz w:val="22"/>
          <w:szCs w:val="22"/>
        </w:rPr>
        <w:t xml:space="preserve"> and </w:t>
      </w:r>
      <w:r w:rsidR="00CB0C43">
        <w:rPr>
          <w:rFonts w:ascii="Arial" w:hAnsi="Arial" w:cs="Arial"/>
          <w:sz w:val="22"/>
          <w:szCs w:val="22"/>
        </w:rPr>
        <w:t xml:space="preserve">communities are key for </w:t>
      </w:r>
      <w:r w:rsidR="00AF3777">
        <w:rPr>
          <w:rFonts w:ascii="Arial" w:hAnsi="Arial" w:cs="Arial"/>
          <w:sz w:val="22"/>
          <w:szCs w:val="22"/>
        </w:rPr>
        <w:t xml:space="preserve">effectively </w:t>
      </w:r>
      <w:r w:rsidR="00FF3DA2">
        <w:rPr>
          <w:rFonts w:ascii="Arial" w:hAnsi="Arial" w:cs="Arial"/>
          <w:sz w:val="22"/>
          <w:szCs w:val="22"/>
        </w:rPr>
        <w:t>advancing in inclu</w:t>
      </w:r>
      <w:r w:rsidR="00BD3A75">
        <w:rPr>
          <w:rFonts w:ascii="Arial" w:hAnsi="Arial" w:cs="Arial"/>
          <w:sz w:val="22"/>
          <w:szCs w:val="22"/>
        </w:rPr>
        <w:t>sive processes</w:t>
      </w:r>
      <w:r w:rsidR="004C5B42">
        <w:rPr>
          <w:rFonts w:ascii="Arial" w:hAnsi="Arial" w:cs="Arial"/>
          <w:sz w:val="22"/>
          <w:szCs w:val="22"/>
        </w:rPr>
        <w:t>. ( Marsili et al, 202</w:t>
      </w:r>
      <w:r w:rsidR="0096269D">
        <w:rPr>
          <w:rFonts w:ascii="Arial" w:hAnsi="Arial" w:cs="Arial"/>
          <w:sz w:val="22"/>
          <w:szCs w:val="22"/>
        </w:rPr>
        <w:t>5)</w:t>
      </w:r>
    </w:p>
    <w:p w14:paraId="71172836" w14:textId="77777777" w:rsidR="00C76E25" w:rsidRPr="00C76E25" w:rsidRDefault="00C76E25" w:rsidP="00C76E25">
      <w:pPr>
        <w:rPr>
          <w:rFonts w:ascii="Arial" w:hAnsi="Arial" w:cs="Arial"/>
          <w:sz w:val="22"/>
          <w:szCs w:val="22"/>
        </w:rPr>
      </w:pPr>
    </w:p>
    <w:tbl>
      <w:tblPr>
        <w:tblStyle w:val="TableGrid"/>
        <w:tblW w:w="0" w:type="auto"/>
        <w:tblLook w:val="04A0" w:firstRow="1" w:lastRow="0" w:firstColumn="1" w:lastColumn="0" w:noHBand="0" w:noVBand="1"/>
      </w:tblPr>
      <w:tblGrid>
        <w:gridCol w:w="1803"/>
        <w:gridCol w:w="1803"/>
        <w:gridCol w:w="1803"/>
        <w:gridCol w:w="1803"/>
        <w:gridCol w:w="1804"/>
      </w:tblGrid>
      <w:tr w:rsidR="00C76E25" w:rsidRPr="00C76E25" w14:paraId="182A18B0" w14:textId="77777777" w:rsidTr="00C76E25">
        <w:tc>
          <w:tcPr>
            <w:tcW w:w="1803" w:type="dxa"/>
          </w:tcPr>
          <w:p w14:paraId="3E07AB36" w14:textId="0081362B" w:rsidR="00C76E25" w:rsidRPr="00C76E25" w:rsidRDefault="00C76E25" w:rsidP="00C76E25">
            <w:pPr>
              <w:rPr>
                <w:rFonts w:ascii="Arial" w:hAnsi="Arial" w:cs="Arial"/>
                <w:b/>
                <w:bCs/>
                <w:sz w:val="22"/>
                <w:szCs w:val="22"/>
              </w:rPr>
            </w:pPr>
            <w:r w:rsidRPr="00C76E25">
              <w:rPr>
                <w:rFonts w:ascii="Arial" w:hAnsi="Arial" w:cs="Arial"/>
                <w:b/>
                <w:bCs/>
                <w:sz w:val="22"/>
                <w:szCs w:val="22"/>
              </w:rPr>
              <w:t>Stakeholder</w:t>
            </w:r>
          </w:p>
        </w:tc>
        <w:tc>
          <w:tcPr>
            <w:tcW w:w="1803" w:type="dxa"/>
          </w:tcPr>
          <w:p w14:paraId="47401421" w14:textId="6B65996B" w:rsidR="00C76E25" w:rsidRPr="00C76E25" w:rsidRDefault="00C76E25" w:rsidP="00C76E25">
            <w:pPr>
              <w:rPr>
                <w:rFonts w:ascii="Arial" w:hAnsi="Arial" w:cs="Arial"/>
                <w:b/>
                <w:bCs/>
                <w:sz w:val="22"/>
                <w:szCs w:val="22"/>
              </w:rPr>
            </w:pPr>
            <w:r w:rsidRPr="00C76E25">
              <w:rPr>
                <w:rFonts w:ascii="Arial" w:hAnsi="Arial" w:cs="Arial"/>
                <w:b/>
                <w:bCs/>
                <w:sz w:val="22"/>
                <w:szCs w:val="22"/>
              </w:rPr>
              <w:t>Role</w:t>
            </w:r>
          </w:p>
        </w:tc>
        <w:tc>
          <w:tcPr>
            <w:tcW w:w="1803" w:type="dxa"/>
          </w:tcPr>
          <w:p w14:paraId="005103D8" w14:textId="5C7122D0" w:rsidR="00C76E25" w:rsidRPr="00C76E25" w:rsidRDefault="00C76E25" w:rsidP="00C76E25">
            <w:pPr>
              <w:rPr>
                <w:rFonts w:ascii="Arial" w:hAnsi="Arial" w:cs="Arial"/>
                <w:b/>
                <w:bCs/>
                <w:sz w:val="22"/>
                <w:szCs w:val="22"/>
              </w:rPr>
            </w:pPr>
            <w:r w:rsidRPr="00C76E25">
              <w:rPr>
                <w:rFonts w:ascii="Arial" w:hAnsi="Arial" w:cs="Arial"/>
                <w:b/>
                <w:bCs/>
                <w:sz w:val="22"/>
                <w:szCs w:val="22"/>
              </w:rPr>
              <w:t>Responsibility</w:t>
            </w:r>
          </w:p>
        </w:tc>
        <w:tc>
          <w:tcPr>
            <w:tcW w:w="1803" w:type="dxa"/>
          </w:tcPr>
          <w:p w14:paraId="3CA91509" w14:textId="77777777" w:rsidR="00C76E25" w:rsidRPr="00C76E25" w:rsidRDefault="00C76E25" w:rsidP="00C76E25">
            <w:pPr>
              <w:rPr>
                <w:rFonts w:ascii="Arial" w:hAnsi="Arial" w:cs="Arial"/>
                <w:b/>
                <w:bCs/>
                <w:sz w:val="22"/>
                <w:szCs w:val="22"/>
              </w:rPr>
            </w:pPr>
            <w:r w:rsidRPr="00C76E25">
              <w:rPr>
                <w:rFonts w:ascii="Arial" w:hAnsi="Arial" w:cs="Arial"/>
                <w:b/>
                <w:bCs/>
                <w:sz w:val="22"/>
                <w:szCs w:val="22"/>
              </w:rPr>
              <w:t>Benefit</w:t>
            </w:r>
          </w:p>
          <w:p w14:paraId="3F0D1E61" w14:textId="10F40511" w:rsidR="00C76E25" w:rsidRPr="00C76E25" w:rsidRDefault="00C76E25" w:rsidP="00C76E25">
            <w:pPr>
              <w:rPr>
                <w:rFonts w:ascii="Arial" w:hAnsi="Arial" w:cs="Arial"/>
                <w:b/>
                <w:bCs/>
                <w:sz w:val="22"/>
                <w:szCs w:val="22"/>
              </w:rPr>
            </w:pPr>
          </w:p>
        </w:tc>
        <w:tc>
          <w:tcPr>
            <w:tcW w:w="1804" w:type="dxa"/>
          </w:tcPr>
          <w:p w14:paraId="75534FD2" w14:textId="346B7FE4" w:rsidR="00C76E25" w:rsidRPr="00C76E25" w:rsidRDefault="00C76E25" w:rsidP="00C76E25">
            <w:pPr>
              <w:rPr>
                <w:rFonts w:ascii="Arial" w:hAnsi="Arial" w:cs="Arial"/>
                <w:b/>
                <w:bCs/>
                <w:sz w:val="22"/>
                <w:szCs w:val="22"/>
              </w:rPr>
            </w:pPr>
            <w:r w:rsidRPr="00C76E25">
              <w:rPr>
                <w:rFonts w:ascii="Arial" w:hAnsi="Arial" w:cs="Arial"/>
                <w:b/>
                <w:bCs/>
                <w:sz w:val="22"/>
                <w:szCs w:val="22"/>
              </w:rPr>
              <w:t>Challenge</w:t>
            </w:r>
          </w:p>
        </w:tc>
      </w:tr>
      <w:tr w:rsidR="00C76E25" w:rsidRPr="00C76E25" w14:paraId="1E6540C9" w14:textId="77777777" w:rsidTr="00C76E25">
        <w:tc>
          <w:tcPr>
            <w:tcW w:w="1803" w:type="dxa"/>
          </w:tcPr>
          <w:p w14:paraId="2201D2E9" w14:textId="5780E086" w:rsidR="00C76E25" w:rsidRPr="00C76E25" w:rsidRDefault="00C76E25" w:rsidP="00C76E25">
            <w:pPr>
              <w:rPr>
                <w:rFonts w:ascii="Arial" w:hAnsi="Arial" w:cs="Arial"/>
                <w:sz w:val="22"/>
                <w:szCs w:val="22"/>
              </w:rPr>
            </w:pPr>
            <w:r w:rsidRPr="00C76E25">
              <w:rPr>
                <w:rFonts w:ascii="Arial" w:hAnsi="Arial" w:cs="Arial"/>
                <w:sz w:val="22"/>
                <w:szCs w:val="22"/>
              </w:rPr>
              <w:t>Project Manager</w:t>
            </w:r>
          </w:p>
        </w:tc>
        <w:tc>
          <w:tcPr>
            <w:tcW w:w="1803" w:type="dxa"/>
          </w:tcPr>
          <w:p w14:paraId="3B04E63F" w14:textId="0754AB5E" w:rsidR="00C76E25" w:rsidRPr="00C76E25" w:rsidRDefault="00C76E25" w:rsidP="00C76E25">
            <w:pPr>
              <w:rPr>
                <w:rFonts w:ascii="Arial" w:hAnsi="Arial" w:cs="Arial"/>
                <w:sz w:val="22"/>
                <w:szCs w:val="22"/>
              </w:rPr>
            </w:pPr>
            <w:r w:rsidRPr="00C76E25">
              <w:rPr>
                <w:rFonts w:ascii="Arial" w:hAnsi="Arial" w:cs="Arial"/>
                <w:sz w:val="22"/>
                <w:szCs w:val="22"/>
              </w:rPr>
              <w:t>Leadership</w:t>
            </w:r>
          </w:p>
        </w:tc>
        <w:tc>
          <w:tcPr>
            <w:tcW w:w="1803" w:type="dxa"/>
          </w:tcPr>
          <w:p w14:paraId="4601E22B" w14:textId="7B3D3C09" w:rsidR="00C76E25" w:rsidRPr="00C76E25" w:rsidRDefault="00C76E25" w:rsidP="00C76E25">
            <w:pPr>
              <w:rPr>
                <w:rFonts w:ascii="Arial" w:hAnsi="Arial" w:cs="Arial"/>
                <w:sz w:val="22"/>
                <w:szCs w:val="22"/>
              </w:rPr>
            </w:pPr>
            <w:r w:rsidRPr="00C76E25">
              <w:rPr>
                <w:rFonts w:ascii="Arial" w:hAnsi="Arial" w:cs="Arial"/>
                <w:sz w:val="22"/>
                <w:szCs w:val="22"/>
              </w:rPr>
              <w:t>Manage project timelines, scope, and communication</w:t>
            </w:r>
          </w:p>
        </w:tc>
        <w:tc>
          <w:tcPr>
            <w:tcW w:w="1803" w:type="dxa"/>
          </w:tcPr>
          <w:p w14:paraId="514E58F2" w14:textId="18902BCD" w:rsidR="00C76E25" w:rsidRPr="00C76E25" w:rsidRDefault="00C76E25" w:rsidP="00C76E25">
            <w:pPr>
              <w:rPr>
                <w:rFonts w:ascii="Arial" w:hAnsi="Arial" w:cs="Arial"/>
                <w:sz w:val="22"/>
                <w:szCs w:val="22"/>
              </w:rPr>
            </w:pPr>
            <w:r w:rsidRPr="00C76E25">
              <w:rPr>
                <w:rFonts w:ascii="Arial" w:hAnsi="Arial" w:cs="Arial"/>
                <w:sz w:val="22"/>
                <w:szCs w:val="22"/>
              </w:rPr>
              <w:t>Coordinate all efforts</w:t>
            </w:r>
          </w:p>
        </w:tc>
        <w:tc>
          <w:tcPr>
            <w:tcW w:w="1804" w:type="dxa"/>
          </w:tcPr>
          <w:p w14:paraId="45B72723" w14:textId="448FADC5" w:rsidR="00C76E25" w:rsidRPr="00C76E25" w:rsidRDefault="00C76E25" w:rsidP="00C76E25">
            <w:pPr>
              <w:rPr>
                <w:rFonts w:ascii="Arial" w:hAnsi="Arial" w:cs="Arial"/>
                <w:sz w:val="22"/>
                <w:szCs w:val="22"/>
              </w:rPr>
            </w:pPr>
            <w:r w:rsidRPr="00C76E25">
              <w:rPr>
                <w:rFonts w:ascii="Arial" w:hAnsi="Arial" w:cs="Arial"/>
                <w:sz w:val="22"/>
                <w:szCs w:val="22"/>
              </w:rPr>
              <w:t>Balancing stakeholder interest</w:t>
            </w:r>
          </w:p>
        </w:tc>
      </w:tr>
      <w:tr w:rsidR="00C76E25" w:rsidRPr="00C76E25" w14:paraId="61603B65" w14:textId="77777777" w:rsidTr="00C76E25">
        <w:tc>
          <w:tcPr>
            <w:tcW w:w="1803" w:type="dxa"/>
          </w:tcPr>
          <w:p w14:paraId="2D73150B" w14:textId="170723FA" w:rsidR="00C76E25" w:rsidRPr="00C76E25" w:rsidRDefault="00C76E25" w:rsidP="00C76E25">
            <w:pPr>
              <w:rPr>
                <w:rFonts w:ascii="Arial" w:hAnsi="Arial" w:cs="Arial"/>
                <w:sz w:val="22"/>
                <w:szCs w:val="22"/>
              </w:rPr>
            </w:pPr>
            <w:r w:rsidRPr="00C76E25">
              <w:rPr>
                <w:rFonts w:ascii="Arial" w:hAnsi="Arial" w:cs="Arial"/>
                <w:sz w:val="22"/>
                <w:szCs w:val="22"/>
              </w:rPr>
              <w:t>Product Development</w:t>
            </w:r>
          </w:p>
        </w:tc>
        <w:tc>
          <w:tcPr>
            <w:tcW w:w="1803" w:type="dxa"/>
          </w:tcPr>
          <w:p w14:paraId="32FB1F6A" w14:textId="73188CA8" w:rsidR="00C76E25" w:rsidRPr="00C76E25" w:rsidRDefault="00C76E25" w:rsidP="00C76E25">
            <w:pPr>
              <w:rPr>
                <w:rFonts w:ascii="Arial" w:hAnsi="Arial" w:cs="Arial"/>
                <w:sz w:val="22"/>
                <w:szCs w:val="22"/>
              </w:rPr>
            </w:pPr>
            <w:r w:rsidRPr="00C76E25">
              <w:rPr>
                <w:rFonts w:ascii="Arial" w:hAnsi="Arial" w:cs="Arial"/>
                <w:sz w:val="22"/>
                <w:szCs w:val="22"/>
              </w:rPr>
              <w:t>Technical</w:t>
            </w:r>
          </w:p>
        </w:tc>
        <w:tc>
          <w:tcPr>
            <w:tcW w:w="1803" w:type="dxa"/>
          </w:tcPr>
          <w:p w14:paraId="66F0E5DF" w14:textId="5346C0F2" w:rsidR="00C76E25" w:rsidRPr="00C76E25" w:rsidRDefault="00C76E25" w:rsidP="00C76E25">
            <w:pPr>
              <w:rPr>
                <w:rFonts w:ascii="Arial" w:hAnsi="Arial" w:cs="Arial"/>
                <w:sz w:val="22"/>
                <w:szCs w:val="22"/>
              </w:rPr>
            </w:pPr>
            <w:r w:rsidRPr="00C76E25">
              <w:rPr>
                <w:rFonts w:ascii="Arial" w:hAnsi="Arial" w:cs="Arial"/>
                <w:sz w:val="22"/>
                <w:szCs w:val="22"/>
              </w:rPr>
              <w:t>Design, Prototype, Test the device</w:t>
            </w:r>
          </w:p>
        </w:tc>
        <w:tc>
          <w:tcPr>
            <w:tcW w:w="1803" w:type="dxa"/>
          </w:tcPr>
          <w:p w14:paraId="42AF76FA" w14:textId="6EEB1012" w:rsidR="00C76E25" w:rsidRPr="00C76E25" w:rsidRDefault="00C76E25" w:rsidP="00C76E25">
            <w:pPr>
              <w:rPr>
                <w:rFonts w:ascii="Arial" w:hAnsi="Arial" w:cs="Arial"/>
                <w:sz w:val="22"/>
                <w:szCs w:val="22"/>
              </w:rPr>
            </w:pPr>
            <w:r w:rsidRPr="00C76E25">
              <w:rPr>
                <w:rFonts w:ascii="Arial" w:hAnsi="Arial" w:cs="Arial"/>
                <w:sz w:val="22"/>
                <w:szCs w:val="22"/>
              </w:rPr>
              <w:t>Create high quality product</w:t>
            </w:r>
          </w:p>
        </w:tc>
        <w:tc>
          <w:tcPr>
            <w:tcW w:w="1804" w:type="dxa"/>
          </w:tcPr>
          <w:p w14:paraId="60741BED" w14:textId="3878072C" w:rsidR="00C76E25" w:rsidRPr="00C76E25" w:rsidRDefault="00C76E25" w:rsidP="00C76E25">
            <w:pPr>
              <w:rPr>
                <w:rFonts w:ascii="Arial" w:hAnsi="Arial" w:cs="Arial"/>
                <w:sz w:val="22"/>
                <w:szCs w:val="22"/>
              </w:rPr>
            </w:pPr>
            <w:r w:rsidRPr="00C76E25">
              <w:rPr>
                <w:rFonts w:ascii="Arial" w:hAnsi="Arial" w:cs="Arial"/>
                <w:sz w:val="22"/>
                <w:szCs w:val="22"/>
              </w:rPr>
              <w:t>Time and resource constraints</w:t>
            </w:r>
          </w:p>
        </w:tc>
      </w:tr>
      <w:tr w:rsidR="00C76E25" w:rsidRPr="00C76E25" w14:paraId="360F497F" w14:textId="77777777" w:rsidTr="00C76E25">
        <w:tc>
          <w:tcPr>
            <w:tcW w:w="1803" w:type="dxa"/>
          </w:tcPr>
          <w:p w14:paraId="43D38BE6" w14:textId="22AA4F14" w:rsidR="00C76E25" w:rsidRPr="00C76E25" w:rsidRDefault="00C76E25" w:rsidP="00C76E25">
            <w:pPr>
              <w:rPr>
                <w:rFonts w:ascii="Arial" w:hAnsi="Arial" w:cs="Arial"/>
                <w:sz w:val="22"/>
                <w:szCs w:val="22"/>
              </w:rPr>
            </w:pPr>
            <w:r w:rsidRPr="00C76E25">
              <w:rPr>
                <w:rFonts w:ascii="Arial" w:hAnsi="Arial" w:cs="Arial"/>
                <w:sz w:val="22"/>
                <w:szCs w:val="22"/>
              </w:rPr>
              <w:t>Marketing</w:t>
            </w:r>
          </w:p>
        </w:tc>
        <w:tc>
          <w:tcPr>
            <w:tcW w:w="1803" w:type="dxa"/>
          </w:tcPr>
          <w:p w14:paraId="25AADA36" w14:textId="441FD5C7" w:rsidR="00C76E25" w:rsidRPr="00C76E25" w:rsidRDefault="00C76E25" w:rsidP="00C76E25">
            <w:pPr>
              <w:rPr>
                <w:rFonts w:ascii="Arial" w:hAnsi="Arial" w:cs="Arial"/>
                <w:sz w:val="22"/>
                <w:szCs w:val="22"/>
              </w:rPr>
            </w:pPr>
            <w:r w:rsidRPr="00C76E25">
              <w:rPr>
                <w:rFonts w:ascii="Arial" w:hAnsi="Arial" w:cs="Arial"/>
                <w:sz w:val="22"/>
                <w:szCs w:val="22"/>
              </w:rPr>
              <w:t>Promotion</w:t>
            </w:r>
          </w:p>
        </w:tc>
        <w:tc>
          <w:tcPr>
            <w:tcW w:w="1803" w:type="dxa"/>
          </w:tcPr>
          <w:p w14:paraId="2682136C" w14:textId="7CAE0AC1" w:rsidR="00C76E25" w:rsidRPr="00C76E25" w:rsidRDefault="00C76E25" w:rsidP="00C76E25">
            <w:pPr>
              <w:rPr>
                <w:rFonts w:ascii="Arial" w:hAnsi="Arial" w:cs="Arial"/>
                <w:sz w:val="22"/>
                <w:szCs w:val="22"/>
              </w:rPr>
            </w:pPr>
            <w:r w:rsidRPr="00C76E25">
              <w:rPr>
                <w:rFonts w:ascii="Arial" w:hAnsi="Arial" w:cs="Arial"/>
                <w:sz w:val="22"/>
                <w:szCs w:val="22"/>
              </w:rPr>
              <w:t>Develop advertising Strategies</w:t>
            </w:r>
          </w:p>
        </w:tc>
        <w:tc>
          <w:tcPr>
            <w:tcW w:w="1803" w:type="dxa"/>
          </w:tcPr>
          <w:p w14:paraId="672FECD9" w14:textId="1F978182" w:rsidR="00C76E25" w:rsidRPr="00C76E25" w:rsidRDefault="00C76E25" w:rsidP="00C76E25">
            <w:pPr>
              <w:rPr>
                <w:rFonts w:ascii="Arial" w:hAnsi="Arial" w:cs="Arial"/>
                <w:sz w:val="22"/>
                <w:szCs w:val="22"/>
              </w:rPr>
            </w:pPr>
            <w:r w:rsidRPr="00C76E25">
              <w:rPr>
                <w:rFonts w:ascii="Arial" w:hAnsi="Arial" w:cs="Arial"/>
                <w:sz w:val="22"/>
                <w:szCs w:val="22"/>
              </w:rPr>
              <w:t>Build brand awareness</w:t>
            </w:r>
          </w:p>
        </w:tc>
        <w:tc>
          <w:tcPr>
            <w:tcW w:w="1804" w:type="dxa"/>
          </w:tcPr>
          <w:p w14:paraId="349E4023" w14:textId="10676D86" w:rsidR="00C76E25" w:rsidRPr="00C76E25" w:rsidRDefault="00C76E25" w:rsidP="00C76E25">
            <w:pPr>
              <w:rPr>
                <w:rFonts w:ascii="Arial" w:hAnsi="Arial" w:cs="Arial"/>
                <w:sz w:val="22"/>
                <w:szCs w:val="22"/>
              </w:rPr>
            </w:pPr>
            <w:r w:rsidRPr="00C76E25">
              <w:rPr>
                <w:rFonts w:ascii="Arial" w:hAnsi="Arial" w:cs="Arial"/>
                <w:sz w:val="22"/>
                <w:szCs w:val="22"/>
              </w:rPr>
              <w:t>Limited budget</w:t>
            </w:r>
          </w:p>
        </w:tc>
      </w:tr>
      <w:tr w:rsidR="00C76E25" w:rsidRPr="00C76E25" w14:paraId="71C6EECE" w14:textId="77777777" w:rsidTr="00C76E25">
        <w:tc>
          <w:tcPr>
            <w:tcW w:w="1803" w:type="dxa"/>
          </w:tcPr>
          <w:p w14:paraId="03834B42" w14:textId="2AF994BC" w:rsidR="00C76E25" w:rsidRPr="00C76E25" w:rsidRDefault="00C76E25" w:rsidP="00C76E25">
            <w:pPr>
              <w:rPr>
                <w:rFonts w:ascii="Arial" w:hAnsi="Arial" w:cs="Arial"/>
                <w:sz w:val="22"/>
                <w:szCs w:val="22"/>
              </w:rPr>
            </w:pPr>
            <w:r w:rsidRPr="00C76E25">
              <w:rPr>
                <w:rFonts w:ascii="Arial" w:hAnsi="Arial" w:cs="Arial"/>
                <w:sz w:val="22"/>
                <w:szCs w:val="22"/>
              </w:rPr>
              <w:t>Sales</w:t>
            </w:r>
          </w:p>
        </w:tc>
        <w:tc>
          <w:tcPr>
            <w:tcW w:w="1803" w:type="dxa"/>
          </w:tcPr>
          <w:p w14:paraId="5EEAC657" w14:textId="742961B8" w:rsidR="00C76E25" w:rsidRPr="00C76E25" w:rsidRDefault="00C76E25" w:rsidP="00C76E25">
            <w:pPr>
              <w:rPr>
                <w:rFonts w:ascii="Arial" w:hAnsi="Arial" w:cs="Arial"/>
                <w:sz w:val="22"/>
                <w:szCs w:val="22"/>
              </w:rPr>
            </w:pPr>
            <w:r w:rsidRPr="00C76E25">
              <w:rPr>
                <w:rFonts w:ascii="Arial" w:hAnsi="Arial" w:cs="Arial"/>
                <w:sz w:val="22"/>
                <w:szCs w:val="22"/>
              </w:rPr>
              <w:t>Revenue</w:t>
            </w:r>
          </w:p>
        </w:tc>
        <w:tc>
          <w:tcPr>
            <w:tcW w:w="1803" w:type="dxa"/>
          </w:tcPr>
          <w:p w14:paraId="6FC7ED9D" w14:textId="6697728B" w:rsidR="00C76E25" w:rsidRPr="00C76E25" w:rsidRDefault="00C76E25" w:rsidP="00C76E25">
            <w:pPr>
              <w:rPr>
                <w:rFonts w:ascii="Arial" w:hAnsi="Arial" w:cs="Arial"/>
                <w:sz w:val="22"/>
                <w:szCs w:val="22"/>
              </w:rPr>
            </w:pPr>
            <w:r w:rsidRPr="00C76E25">
              <w:rPr>
                <w:rFonts w:ascii="Arial" w:hAnsi="Arial" w:cs="Arial"/>
                <w:sz w:val="22"/>
                <w:szCs w:val="22"/>
              </w:rPr>
              <w:t>Manage distribution and customer relations</w:t>
            </w:r>
          </w:p>
        </w:tc>
        <w:tc>
          <w:tcPr>
            <w:tcW w:w="1803" w:type="dxa"/>
          </w:tcPr>
          <w:p w14:paraId="63F3A375" w14:textId="40A58DEA" w:rsidR="00C76E25" w:rsidRPr="00C76E25" w:rsidRDefault="00C76E25" w:rsidP="00C76E25">
            <w:pPr>
              <w:rPr>
                <w:rFonts w:ascii="Arial" w:hAnsi="Arial" w:cs="Arial"/>
                <w:sz w:val="22"/>
                <w:szCs w:val="22"/>
              </w:rPr>
            </w:pPr>
            <w:r w:rsidRPr="00C76E25">
              <w:rPr>
                <w:rFonts w:ascii="Arial" w:hAnsi="Arial" w:cs="Arial"/>
                <w:sz w:val="22"/>
                <w:szCs w:val="22"/>
              </w:rPr>
              <w:t>Increase market share</w:t>
            </w:r>
          </w:p>
        </w:tc>
        <w:tc>
          <w:tcPr>
            <w:tcW w:w="1804" w:type="dxa"/>
          </w:tcPr>
          <w:p w14:paraId="14D2B06C" w14:textId="13D5CD56" w:rsidR="00C76E25" w:rsidRPr="00C76E25" w:rsidRDefault="00C76E25" w:rsidP="00C76E25">
            <w:pPr>
              <w:rPr>
                <w:rFonts w:ascii="Arial" w:hAnsi="Arial" w:cs="Arial"/>
                <w:sz w:val="22"/>
                <w:szCs w:val="22"/>
              </w:rPr>
            </w:pPr>
            <w:r w:rsidRPr="00C76E25">
              <w:rPr>
                <w:rFonts w:ascii="Arial" w:hAnsi="Arial" w:cs="Arial"/>
                <w:sz w:val="22"/>
                <w:szCs w:val="22"/>
              </w:rPr>
              <w:t>Meeting sales target</w:t>
            </w:r>
          </w:p>
        </w:tc>
      </w:tr>
      <w:tr w:rsidR="00C76E25" w:rsidRPr="00C76E25" w14:paraId="29521D84" w14:textId="77777777" w:rsidTr="00C76E25">
        <w:tc>
          <w:tcPr>
            <w:tcW w:w="1803" w:type="dxa"/>
          </w:tcPr>
          <w:p w14:paraId="77C4514A" w14:textId="33DB66A7" w:rsidR="00C76E25" w:rsidRPr="00C76E25" w:rsidRDefault="00C76E25" w:rsidP="00C76E25">
            <w:pPr>
              <w:rPr>
                <w:rFonts w:ascii="Arial" w:hAnsi="Arial" w:cs="Arial"/>
                <w:sz w:val="22"/>
                <w:szCs w:val="22"/>
              </w:rPr>
            </w:pPr>
            <w:r w:rsidRPr="00C76E25">
              <w:rPr>
                <w:rFonts w:ascii="Arial" w:hAnsi="Arial" w:cs="Arial"/>
                <w:sz w:val="22"/>
                <w:szCs w:val="22"/>
              </w:rPr>
              <w:t>Finance</w:t>
            </w:r>
          </w:p>
        </w:tc>
        <w:tc>
          <w:tcPr>
            <w:tcW w:w="1803" w:type="dxa"/>
          </w:tcPr>
          <w:p w14:paraId="416F78D9" w14:textId="0308597E" w:rsidR="00C76E25" w:rsidRPr="00C76E25" w:rsidRDefault="00C76E25" w:rsidP="00C76E25">
            <w:pPr>
              <w:rPr>
                <w:rFonts w:ascii="Arial" w:hAnsi="Arial" w:cs="Arial"/>
                <w:sz w:val="22"/>
                <w:szCs w:val="22"/>
              </w:rPr>
            </w:pPr>
            <w:r w:rsidRPr="00C76E25">
              <w:rPr>
                <w:rFonts w:ascii="Arial" w:hAnsi="Arial" w:cs="Arial"/>
                <w:sz w:val="22"/>
                <w:szCs w:val="22"/>
              </w:rPr>
              <w:t>Budgeting</w:t>
            </w:r>
          </w:p>
        </w:tc>
        <w:tc>
          <w:tcPr>
            <w:tcW w:w="1803" w:type="dxa"/>
          </w:tcPr>
          <w:p w14:paraId="6C7BE523" w14:textId="1F1E6ADF" w:rsidR="00C76E25" w:rsidRPr="00C76E25" w:rsidRDefault="00C76E25" w:rsidP="00C76E25">
            <w:pPr>
              <w:rPr>
                <w:rFonts w:ascii="Arial" w:hAnsi="Arial" w:cs="Arial"/>
                <w:sz w:val="22"/>
                <w:szCs w:val="22"/>
              </w:rPr>
            </w:pPr>
            <w:r w:rsidRPr="00C76E25">
              <w:rPr>
                <w:rFonts w:ascii="Arial" w:hAnsi="Arial" w:cs="Arial"/>
                <w:sz w:val="22"/>
                <w:szCs w:val="22"/>
              </w:rPr>
              <w:t>Manage cost and reporting</w:t>
            </w:r>
          </w:p>
        </w:tc>
        <w:tc>
          <w:tcPr>
            <w:tcW w:w="1803" w:type="dxa"/>
          </w:tcPr>
          <w:p w14:paraId="6812546B" w14:textId="3591502F" w:rsidR="00C76E25" w:rsidRPr="00C76E25" w:rsidRDefault="00C76E25" w:rsidP="00C76E25">
            <w:pPr>
              <w:rPr>
                <w:rFonts w:ascii="Arial" w:hAnsi="Arial" w:cs="Arial"/>
                <w:sz w:val="22"/>
                <w:szCs w:val="22"/>
              </w:rPr>
            </w:pPr>
            <w:r w:rsidRPr="00C76E25">
              <w:rPr>
                <w:rFonts w:ascii="Arial" w:hAnsi="Arial" w:cs="Arial"/>
                <w:sz w:val="22"/>
                <w:szCs w:val="22"/>
              </w:rPr>
              <w:t>Financial stability</w:t>
            </w:r>
          </w:p>
        </w:tc>
        <w:tc>
          <w:tcPr>
            <w:tcW w:w="1804" w:type="dxa"/>
          </w:tcPr>
          <w:p w14:paraId="223D6B82" w14:textId="76D6632B" w:rsidR="00C76E25" w:rsidRPr="00C76E25" w:rsidRDefault="00C76E25" w:rsidP="00C76E25">
            <w:pPr>
              <w:rPr>
                <w:rFonts w:ascii="Arial" w:hAnsi="Arial" w:cs="Arial"/>
                <w:sz w:val="22"/>
                <w:szCs w:val="22"/>
              </w:rPr>
            </w:pPr>
            <w:r w:rsidRPr="00C76E25">
              <w:rPr>
                <w:rFonts w:ascii="Arial" w:hAnsi="Arial" w:cs="Arial"/>
                <w:sz w:val="22"/>
                <w:szCs w:val="22"/>
              </w:rPr>
              <w:t>Unexpected cost overruns</w:t>
            </w:r>
          </w:p>
        </w:tc>
      </w:tr>
      <w:tr w:rsidR="00C76E25" w:rsidRPr="00C76E25" w14:paraId="4EDD694E" w14:textId="77777777" w:rsidTr="00C76E25">
        <w:tc>
          <w:tcPr>
            <w:tcW w:w="1803" w:type="dxa"/>
          </w:tcPr>
          <w:p w14:paraId="4E4308C6" w14:textId="5FE16351" w:rsidR="00C76E25" w:rsidRPr="00C76E25" w:rsidRDefault="00C76E25" w:rsidP="00C76E25">
            <w:pPr>
              <w:rPr>
                <w:rFonts w:ascii="Arial" w:hAnsi="Arial" w:cs="Arial"/>
                <w:sz w:val="22"/>
                <w:szCs w:val="22"/>
              </w:rPr>
            </w:pPr>
            <w:r w:rsidRPr="00C76E25">
              <w:rPr>
                <w:rFonts w:ascii="Arial" w:hAnsi="Arial" w:cs="Arial"/>
                <w:sz w:val="22"/>
                <w:szCs w:val="22"/>
              </w:rPr>
              <w:t>Suppliers</w:t>
            </w:r>
          </w:p>
        </w:tc>
        <w:tc>
          <w:tcPr>
            <w:tcW w:w="1803" w:type="dxa"/>
          </w:tcPr>
          <w:p w14:paraId="7CB47A21" w14:textId="5EF6D4AF" w:rsidR="00C76E25" w:rsidRPr="00C76E25" w:rsidRDefault="00C76E25" w:rsidP="00C76E25">
            <w:pPr>
              <w:rPr>
                <w:rFonts w:ascii="Arial" w:hAnsi="Arial" w:cs="Arial"/>
                <w:sz w:val="22"/>
                <w:szCs w:val="22"/>
              </w:rPr>
            </w:pPr>
            <w:r w:rsidRPr="00C76E25">
              <w:rPr>
                <w:rFonts w:ascii="Arial" w:hAnsi="Arial" w:cs="Arial"/>
                <w:sz w:val="22"/>
                <w:szCs w:val="22"/>
              </w:rPr>
              <w:t>Support</w:t>
            </w:r>
          </w:p>
        </w:tc>
        <w:tc>
          <w:tcPr>
            <w:tcW w:w="1803" w:type="dxa"/>
          </w:tcPr>
          <w:p w14:paraId="32BE3AE7" w14:textId="2095B116" w:rsidR="00C76E25" w:rsidRPr="00C76E25" w:rsidRDefault="00C76E25" w:rsidP="00C76E25">
            <w:pPr>
              <w:rPr>
                <w:rFonts w:ascii="Arial" w:hAnsi="Arial" w:cs="Arial"/>
                <w:sz w:val="22"/>
                <w:szCs w:val="22"/>
              </w:rPr>
            </w:pPr>
            <w:r w:rsidRPr="00C76E25">
              <w:rPr>
                <w:rFonts w:ascii="Arial" w:hAnsi="Arial" w:cs="Arial"/>
                <w:sz w:val="22"/>
                <w:szCs w:val="22"/>
              </w:rPr>
              <w:t>Deliver materials and components</w:t>
            </w:r>
          </w:p>
        </w:tc>
        <w:tc>
          <w:tcPr>
            <w:tcW w:w="1803" w:type="dxa"/>
          </w:tcPr>
          <w:p w14:paraId="46E66D95" w14:textId="2715A133" w:rsidR="00C76E25" w:rsidRPr="00C76E25" w:rsidRDefault="00C76E25" w:rsidP="00C76E25">
            <w:pPr>
              <w:rPr>
                <w:rFonts w:ascii="Arial" w:hAnsi="Arial" w:cs="Arial"/>
                <w:sz w:val="22"/>
                <w:szCs w:val="22"/>
              </w:rPr>
            </w:pPr>
            <w:r w:rsidRPr="00C76E25">
              <w:rPr>
                <w:rFonts w:ascii="Arial" w:hAnsi="Arial" w:cs="Arial"/>
                <w:sz w:val="22"/>
                <w:szCs w:val="22"/>
              </w:rPr>
              <w:t>Supply reliability</w:t>
            </w:r>
          </w:p>
        </w:tc>
        <w:tc>
          <w:tcPr>
            <w:tcW w:w="1804" w:type="dxa"/>
          </w:tcPr>
          <w:p w14:paraId="1106D9C7" w14:textId="6AF64164" w:rsidR="00C76E25" w:rsidRPr="00C76E25" w:rsidRDefault="00C76E25" w:rsidP="00C76E25">
            <w:pPr>
              <w:rPr>
                <w:rFonts w:ascii="Arial" w:hAnsi="Arial" w:cs="Arial"/>
                <w:sz w:val="22"/>
                <w:szCs w:val="22"/>
              </w:rPr>
            </w:pPr>
            <w:r w:rsidRPr="00C76E25">
              <w:rPr>
                <w:rFonts w:ascii="Arial" w:hAnsi="Arial" w:cs="Arial"/>
                <w:sz w:val="22"/>
                <w:szCs w:val="22"/>
              </w:rPr>
              <w:t>Delivery delays</w:t>
            </w:r>
          </w:p>
        </w:tc>
      </w:tr>
      <w:tr w:rsidR="00C76E25" w:rsidRPr="00C76E25" w14:paraId="23439373" w14:textId="77777777" w:rsidTr="00C76E25">
        <w:tc>
          <w:tcPr>
            <w:tcW w:w="1803" w:type="dxa"/>
          </w:tcPr>
          <w:p w14:paraId="1F1DB027" w14:textId="496A5799" w:rsidR="00C76E25" w:rsidRPr="00C76E25" w:rsidRDefault="00C76E25" w:rsidP="00C76E25">
            <w:pPr>
              <w:rPr>
                <w:rFonts w:ascii="Arial" w:hAnsi="Arial" w:cs="Arial"/>
                <w:sz w:val="22"/>
                <w:szCs w:val="22"/>
              </w:rPr>
            </w:pPr>
            <w:r w:rsidRPr="00C76E25">
              <w:rPr>
                <w:rFonts w:ascii="Arial" w:hAnsi="Arial" w:cs="Arial"/>
                <w:sz w:val="22"/>
                <w:szCs w:val="22"/>
              </w:rPr>
              <w:lastRenderedPageBreak/>
              <w:t>Customers</w:t>
            </w:r>
          </w:p>
        </w:tc>
        <w:tc>
          <w:tcPr>
            <w:tcW w:w="1803" w:type="dxa"/>
          </w:tcPr>
          <w:p w14:paraId="50FB8156" w14:textId="73A1060E" w:rsidR="00C76E25" w:rsidRPr="00C76E25" w:rsidRDefault="00C76E25" w:rsidP="00C76E25">
            <w:pPr>
              <w:rPr>
                <w:rFonts w:ascii="Arial" w:hAnsi="Arial" w:cs="Arial"/>
                <w:sz w:val="22"/>
                <w:szCs w:val="22"/>
              </w:rPr>
            </w:pPr>
            <w:r w:rsidRPr="00C76E25">
              <w:rPr>
                <w:rFonts w:ascii="Arial" w:hAnsi="Arial" w:cs="Arial"/>
                <w:sz w:val="22"/>
                <w:szCs w:val="22"/>
              </w:rPr>
              <w:t>User</w:t>
            </w:r>
          </w:p>
        </w:tc>
        <w:tc>
          <w:tcPr>
            <w:tcW w:w="1803" w:type="dxa"/>
          </w:tcPr>
          <w:p w14:paraId="5B9DB0C8" w14:textId="62E11E06" w:rsidR="00C76E25" w:rsidRPr="00C76E25" w:rsidRDefault="00C76E25" w:rsidP="00C76E25">
            <w:pPr>
              <w:rPr>
                <w:rFonts w:ascii="Arial" w:hAnsi="Arial" w:cs="Arial"/>
                <w:sz w:val="22"/>
                <w:szCs w:val="22"/>
              </w:rPr>
            </w:pPr>
            <w:r w:rsidRPr="00C76E25">
              <w:rPr>
                <w:rFonts w:ascii="Arial" w:hAnsi="Arial" w:cs="Arial"/>
                <w:sz w:val="22"/>
                <w:szCs w:val="22"/>
              </w:rPr>
              <w:t>Provide feedback and purchase</w:t>
            </w:r>
          </w:p>
        </w:tc>
        <w:tc>
          <w:tcPr>
            <w:tcW w:w="1803" w:type="dxa"/>
          </w:tcPr>
          <w:p w14:paraId="4B93E21D" w14:textId="1B60941F" w:rsidR="00C76E25" w:rsidRPr="00C76E25" w:rsidRDefault="00C76E25" w:rsidP="00C76E25">
            <w:pPr>
              <w:rPr>
                <w:rFonts w:ascii="Arial" w:hAnsi="Arial" w:cs="Arial"/>
                <w:sz w:val="22"/>
                <w:szCs w:val="22"/>
              </w:rPr>
            </w:pPr>
            <w:r w:rsidRPr="00C76E25">
              <w:rPr>
                <w:rFonts w:ascii="Arial" w:hAnsi="Arial" w:cs="Arial"/>
                <w:sz w:val="22"/>
                <w:szCs w:val="22"/>
              </w:rPr>
              <w:t>Customer satisfaction</w:t>
            </w:r>
          </w:p>
        </w:tc>
        <w:tc>
          <w:tcPr>
            <w:tcW w:w="1804" w:type="dxa"/>
          </w:tcPr>
          <w:p w14:paraId="03565D3D" w14:textId="7D8DAC47" w:rsidR="00C76E25" w:rsidRPr="00C76E25" w:rsidRDefault="00C76E25" w:rsidP="00C76E25">
            <w:pPr>
              <w:rPr>
                <w:rFonts w:ascii="Arial" w:hAnsi="Arial" w:cs="Arial"/>
                <w:sz w:val="22"/>
                <w:szCs w:val="22"/>
              </w:rPr>
            </w:pPr>
            <w:r w:rsidRPr="00C76E25">
              <w:rPr>
                <w:rFonts w:ascii="Arial" w:hAnsi="Arial" w:cs="Arial"/>
                <w:sz w:val="22"/>
                <w:szCs w:val="22"/>
              </w:rPr>
              <w:t>Changing preferences</w:t>
            </w:r>
          </w:p>
        </w:tc>
      </w:tr>
    </w:tbl>
    <w:p w14:paraId="4C4CCBC3" w14:textId="77777777" w:rsidR="00C76E25" w:rsidRPr="00C76E25" w:rsidRDefault="00C76E25" w:rsidP="00C76E25">
      <w:pPr>
        <w:rPr>
          <w:rFonts w:ascii="Arial" w:hAnsi="Arial" w:cs="Arial"/>
          <w:sz w:val="22"/>
          <w:szCs w:val="22"/>
        </w:rPr>
      </w:pPr>
    </w:p>
    <w:p w14:paraId="33E36F1A" w14:textId="77777777" w:rsidR="00C76E25" w:rsidRPr="00C76E25" w:rsidRDefault="00C76E25" w:rsidP="00C76E25">
      <w:pPr>
        <w:rPr>
          <w:rFonts w:ascii="Arial" w:hAnsi="Arial" w:cs="Arial"/>
          <w:sz w:val="22"/>
          <w:szCs w:val="22"/>
        </w:rPr>
      </w:pPr>
    </w:p>
    <w:p w14:paraId="3607F5DD" w14:textId="77777777" w:rsidR="00C76E25" w:rsidRPr="00C76E25" w:rsidRDefault="00C76E25" w:rsidP="00C76E25">
      <w:pPr>
        <w:rPr>
          <w:rFonts w:ascii="Arial" w:hAnsi="Arial" w:cs="Arial"/>
          <w:sz w:val="22"/>
          <w:szCs w:val="22"/>
        </w:rPr>
      </w:pPr>
    </w:p>
    <w:p w14:paraId="65AF270B" w14:textId="77777777" w:rsidR="00C76E25" w:rsidRPr="00C76E25" w:rsidRDefault="00C76E25" w:rsidP="00C76E25">
      <w:pPr>
        <w:rPr>
          <w:rFonts w:ascii="Arial" w:hAnsi="Arial" w:cs="Arial"/>
          <w:sz w:val="22"/>
          <w:szCs w:val="22"/>
        </w:rPr>
      </w:pPr>
    </w:p>
    <w:p w14:paraId="3729FBE2" w14:textId="77777777" w:rsidR="00C76E25" w:rsidRPr="00C76E25" w:rsidRDefault="00C76E25" w:rsidP="00C76E25">
      <w:pPr>
        <w:rPr>
          <w:rFonts w:ascii="Arial" w:hAnsi="Arial" w:cs="Arial"/>
          <w:b/>
          <w:bCs/>
          <w:sz w:val="22"/>
          <w:szCs w:val="22"/>
        </w:rPr>
      </w:pPr>
      <w:r w:rsidRPr="00C76E25">
        <w:rPr>
          <w:rFonts w:ascii="Arial" w:hAnsi="Arial" w:cs="Arial"/>
          <w:b/>
          <w:bCs/>
          <w:sz w:val="22"/>
          <w:szCs w:val="22"/>
        </w:rPr>
        <w:t>RACI Matrix</w:t>
      </w:r>
    </w:p>
    <w:p w14:paraId="60B0D2DC" w14:textId="77777777" w:rsidR="00C76E25" w:rsidRPr="00C76E25" w:rsidRDefault="00C76E25" w:rsidP="00C76E25">
      <w:pPr>
        <w:rPr>
          <w:rFonts w:ascii="Arial" w:hAnsi="Arial" w:cs="Arial"/>
          <w:sz w:val="22"/>
          <w:szCs w:val="22"/>
        </w:rPr>
      </w:pPr>
      <w:r w:rsidRPr="00C76E25">
        <w:rPr>
          <w:rFonts w:ascii="Arial" w:hAnsi="Arial" w:cs="Arial"/>
          <w:sz w:val="22"/>
          <w:szCs w:val="22"/>
        </w:rPr>
        <w:t>Firm-Tech uses a RACI Matrix to show who is involved in each activity. For product design, the Development Team is responsible, and the Project Manager is accountable. For prototype testing, R&amp;D is responsible while the Project Manager oversees the process. Marketing prepares the marketing plan, and the Marketing Head approves it. The Project Manager leads the launch event, and Finance handles the budget approval with the CFO.</w:t>
      </w:r>
    </w:p>
    <w:p w14:paraId="4D9196A6" w14:textId="2228DAB6" w:rsidR="00C76E25" w:rsidRPr="00C76E25" w:rsidRDefault="00C76E25" w:rsidP="00C76E25">
      <w:pPr>
        <w:rPr>
          <w:rFonts w:ascii="Arial" w:hAnsi="Arial" w:cs="Arial"/>
          <w:b/>
          <w:bCs/>
          <w:sz w:val="22"/>
          <w:szCs w:val="22"/>
        </w:rPr>
      </w:pPr>
    </w:p>
    <w:tbl>
      <w:tblPr>
        <w:tblStyle w:val="TableGrid"/>
        <w:tblW w:w="0" w:type="auto"/>
        <w:tblLook w:val="04A0" w:firstRow="1" w:lastRow="0" w:firstColumn="1" w:lastColumn="0" w:noHBand="0" w:noVBand="1"/>
      </w:tblPr>
      <w:tblGrid>
        <w:gridCol w:w="1803"/>
        <w:gridCol w:w="1803"/>
        <w:gridCol w:w="1803"/>
        <w:gridCol w:w="1803"/>
        <w:gridCol w:w="1804"/>
      </w:tblGrid>
      <w:tr w:rsidR="00C76E25" w:rsidRPr="00C76E25" w14:paraId="0B502306" w14:textId="77777777" w:rsidTr="00C76E25">
        <w:tc>
          <w:tcPr>
            <w:tcW w:w="1803" w:type="dxa"/>
          </w:tcPr>
          <w:p w14:paraId="095C2F9E" w14:textId="77777777" w:rsidR="00C76E25" w:rsidRPr="00C76E25" w:rsidRDefault="00C76E25" w:rsidP="00C76E25">
            <w:pPr>
              <w:rPr>
                <w:rFonts w:ascii="Arial" w:hAnsi="Arial" w:cs="Arial"/>
                <w:b/>
                <w:bCs/>
                <w:sz w:val="22"/>
                <w:szCs w:val="22"/>
              </w:rPr>
            </w:pPr>
            <w:r w:rsidRPr="00C76E25">
              <w:rPr>
                <w:rFonts w:ascii="Arial" w:hAnsi="Arial" w:cs="Arial"/>
                <w:b/>
                <w:bCs/>
                <w:sz w:val="22"/>
                <w:szCs w:val="22"/>
              </w:rPr>
              <w:t>Activity</w:t>
            </w:r>
          </w:p>
          <w:p w14:paraId="4C7F16D3" w14:textId="3D28114B" w:rsidR="00C76E25" w:rsidRPr="00C76E25" w:rsidRDefault="00C76E25" w:rsidP="00C76E25">
            <w:pPr>
              <w:rPr>
                <w:rFonts w:ascii="Arial" w:hAnsi="Arial" w:cs="Arial"/>
                <w:b/>
                <w:bCs/>
                <w:sz w:val="22"/>
                <w:szCs w:val="22"/>
              </w:rPr>
            </w:pPr>
          </w:p>
        </w:tc>
        <w:tc>
          <w:tcPr>
            <w:tcW w:w="1803" w:type="dxa"/>
          </w:tcPr>
          <w:p w14:paraId="429B73F2" w14:textId="55DF229D" w:rsidR="00C76E25" w:rsidRPr="00C76E25" w:rsidRDefault="00C76E25" w:rsidP="00C76E25">
            <w:pPr>
              <w:rPr>
                <w:rFonts w:ascii="Arial" w:hAnsi="Arial" w:cs="Arial"/>
                <w:b/>
                <w:bCs/>
                <w:sz w:val="22"/>
                <w:szCs w:val="22"/>
              </w:rPr>
            </w:pPr>
            <w:r w:rsidRPr="00C76E25">
              <w:rPr>
                <w:rFonts w:ascii="Arial" w:hAnsi="Arial" w:cs="Arial"/>
                <w:b/>
                <w:bCs/>
                <w:sz w:val="22"/>
                <w:szCs w:val="22"/>
              </w:rPr>
              <w:t>Responsible</w:t>
            </w:r>
          </w:p>
        </w:tc>
        <w:tc>
          <w:tcPr>
            <w:tcW w:w="1803" w:type="dxa"/>
          </w:tcPr>
          <w:p w14:paraId="60BBD5D7" w14:textId="2703C568" w:rsidR="00C76E25" w:rsidRPr="00C76E25" w:rsidRDefault="00C76E25" w:rsidP="00C76E25">
            <w:pPr>
              <w:rPr>
                <w:rFonts w:ascii="Arial" w:hAnsi="Arial" w:cs="Arial"/>
                <w:b/>
                <w:bCs/>
                <w:sz w:val="22"/>
                <w:szCs w:val="22"/>
              </w:rPr>
            </w:pPr>
            <w:r w:rsidRPr="00C76E25">
              <w:rPr>
                <w:rFonts w:ascii="Arial" w:hAnsi="Arial" w:cs="Arial"/>
                <w:b/>
                <w:bCs/>
                <w:sz w:val="22"/>
                <w:szCs w:val="22"/>
              </w:rPr>
              <w:t>Accountable</w:t>
            </w:r>
          </w:p>
        </w:tc>
        <w:tc>
          <w:tcPr>
            <w:tcW w:w="1803" w:type="dxa"/>
          </w:tcPr>
          <w:p w14:paraId="21078B86" w14:textId="37DCDC22" w:rsidR="00C76E25" w:rsidRPr="00C76E25" w:rsidRDefault="00C76E25" w:rsidP="00C76E25">
            <w:pPr>
              <w:rPr>
                <w:rFonts w:ascii="Arial" w:hAnsi="Arial" w:cs="Arial"/>
                <w:b/>
                <w:bCs/>
                <w:sz w:val="22"/>
                <w:szCs w:val="22"/>
              </w:rPr>
            </w:pPr>
            <w:r w:rsidRPr="00C76E25">
              <w:rPr>
                <w:rFonts w:ascii="Arial" w:hAnsi="Arial" w:cs="Arial"/>
                <w:b/>
                <w:bCs/>
                <w:sz w:val="22"/>
                <w:szCs w:val="22"/>
              </w:rPr>
              <w:t>Consulted</w:t>
            </w:r>
          </w:p>
        </w:tc>
        <w:tc>
          <w:tcPr>
            <w:tcW w:w="1804" w:type="dxa"/>
          </w:tcPr>
          <w:p w14:paraId="3980552B" w14:textId="7B024BF4" w:rsidR="00C76E25" w:rsidRPr="00C76E25" w:rsidRDefault="00C76E25" w:rsidP="00C76E25">
            <w:pPr>
              <w:rPr>
                <w:rFonts w:ascii="Arial" w:hAnsi="Arial" w:cs="Arial"/>
                <w:b/>
                <w:bCs/>
                <w:sz w:val="22"/>
                <w:szCs w:val="22"/>
              </w:rPr>
            </w:pPr>
            <w:r w:rsidRPr="00C76E25">
              <w:rPr>
                <w:rFonts w:ascii="Arial" w:hAnsi="Arial" w:cs="Arial"/>
                <w:b/>
                <w:bCs/>
                <w:sz w:val="22"/>
                <w:szCs w:val="22"/>
              </w:rPr>
              <w:t>Informed</w:t>
            </w:r>
          </w:p>
        </w:tc>
      </w:tr>
      <w:tr w:rsidR="00C76E25" w:rsidRPr="00C76E25" w14:paraId="77DEAC4E" w14:textId="77777777" w:rsidTr="00C76E25">
        <w:tc>
          <w:tcPr>
            <w:tcW w:w="1803" w:type="dxa"/>
          </w:tcPr>
          <w:p w14:paraId="1C5C4CD6" w14:textId="66B6CE8C" w:rsidR="00C76E25" w:rsidRPr="00C76E25" w:rsidRDefault="00C76E25" w:rsidP="00C76E25">
            <w:pPr>
              <w:rPr>
                <w:rFonts w:ascii="Arial" w:hAnsi="Arial" w:cs="Arial"/>
                <w:sz w:val="22"/>
                <w:szCs w:val="22"/>
              </w:rPr>
            </w:pPr>
            <w:r w:rsidRPr="00C76E25">
              <w:rPr>
                <w:rFonts w:ascii="Arial" w:hAnsi="Arial" w:cs="Arial"/>
                <w:sz w:val="22"/>
                <w:szCs w:val="22"/>
              </w:rPr>
              <w:t>Product Design</w:t>
            </w:r>
          </w:p>
        </w:tc>
        <w:tc>
          <w:tcPr>
            <w:tcW w:w="1803" w:type="dxa"/>
          </w:tcPr>
          <w:p w14:paraId="1BFC754D" w14:textId="5B3EEE44" w:rsidR="00C76E25" w:rsidRPr="00C76E25" w:rsidRDefault="00C76E25" w:rsidP="00C76E25">
            <w:pPr>
              <w:rPr>
                <w:rFonts w:ascii="Arial" w:hAnsi="Arial" w:cs="Arial"/>
                <w:sz w:val="22"/>
                <w:szCs w:val="22"/>
              </w:rPr>
            </w:pPr>
            <w:r w:rsidRPr="00C76E25">
              <w:rPr>
                <w:rFonts w:ascii="Arial" w:hAnsi="Arial" w:cs="Arial"/>
                <w:sz w:val="22"/>
                <w:szCs w:val="22"/>
              </w:rPr>
              <w:t>Dev Team</w:t>
            </w:r>
          </w:p>
        </w:tc>
        <w:tc>
          <w:tcPr>
            <w:tcW w:w="1803" w:type="dxa"/>
          </w:tcPr>
          <w:p w14:paraId="3F2CD05B" w14:textId="35CF131D" w:rsidR="00C76E25" w:rsidRPr="00C76E25" w:rsidRDefault="00C76E25" w:rsidP="00C76E25">
            <w:pPr>
              <w:rPr>
                <w:rFonts w:ascii="Arial" w:hAnsi="Arial" w:cs="Arial"/>
                <w:sz w:val="22"/>
                <w:szCs w:val="22"/>
              </w:rPr>
            </w:pPr>
            <w:r w:rsidRPr="00C76E25">
              <w:rPr>
                <w:rFonts w:ascii="Arial" w:hAnsi="Arial" w:cs="Arial"/>
                <w:sz w:val="22"/>
                <w:szCs w:val="22"/>
              </w:rPr>
              <w:t>Project Manager</w:t>
            </w:r>
          </w:p>
        </w:tc>
        <w:tc>
          <w:tcPr>
            <w:tcW w:w="1803" w:type="dxa"/>
          </w:tcPr>
          <w:p w14:paraId="3542148B" w14:textId="5C3A99BA" w:rsidR="00C76E25" w:rsidRPr="00C76E25" w:rsidRDefault="00C76E25" w:rsidP="00C76E25">
            <w:pPr>
              <w:rPr>
                <w:rFonts w:ascii="Arial" w:hAnsi="Arial" w:cs="Arial"/>
                <w:sz w:val="22"/>
                <w:szCs w:val="22"/>
              </w:rPr>
            </w:pPr>
            <w:r w:rsidRPr="00C76E25">
              <w:rPr>
                <w:rFonts w:ascii="Arial" w:hAnsi="Arial" w:cs="Arial"/>
                <w:sz w:val="22"/>
                <w:szCs w:val="22"/>
              </w:rPr>
              <w:t>R&amp;D, Marketing</w:t>
            </w:r>
          </w:p>
        </w:tc>
        <w:tc>
          <w:tcPr>
            <w:tcW w:w="1804" w:type="dxa"/>
          </w:tcPr>
          <w:p w14:paraId="431AD809" w14:textId="198C1D1F" w:rsidR="00C76E25" w:rsidRPr="00C76E25" w:rsidRDefault="00C76E25" w:rsidP="00C76E25">
            <w:pPr>
              <w:rPr>
                <w:rFonts w:ascii="Arial" w:hAnsi="Arial" w:cs="Arial"/>
                <w:sz w:val="22"/>
                <w:szCs w:val="22"/>
              </w:rPr>
            </w:pPr>
            <w:r w:rsidRPr="00C76E25">
              <w:rPr>
                <w:rFonts w:ascii="Arial" w:hAnsi="Arial" w:cs="Arial"/>
                <w:sz w:val="22"/>
                <w:szCs w:val="22"/>
              </w:rPr>
              <w:t>All staff</w:t>
            </w:r>
          </w:p>
        </w:tc>
      </w:tr>
      <w:tr w:rsidR="00C76E25" w:rsidRPr="00C76E25" w14:paraId="1C3F031F" w14:textId="77777777" w:rsidTr="00C76E25">
        <w:tc>
          <w:tcPr>
            <w:tcW w:w="1803" w:type="dxa"/>
          </w:tcPr>
          <w:p w14:paraId="348520C7" w14:textId="198F8720" w:rsidR="00C76E25" w:rsidRPr="00C76E25" w:rsidRDefault="00C76E25" w:rsidP="00C76E25">
            <w:pPr>
              <w:rPr>
                <w:rFonts w:ascii="Arial" w:hAnsi="Arial" w:cs="Arial"/>
                <w:sz w:val="22"/>
                <w:szCs w:val="22"/>
              </w:rPr>
            </w:pPr>
            <w:r w:rsidRPr="00C76E25">
              <w:rPr>
                <w:rFonts w:ascii="Arial" w:hAnsi="Arial" w:cs="Arial"/>
                <w:sz w:val="22"/>
                <w:szCs w:val="22"/>
              </w:rPr>
              <w:t>Prototype testing</w:t>
            </w:r>
          </w:p>
        </w:tc>
        <w:tc>
          <w:tcPr>
            <w:tcW w:w="1803" w:type="dxa"/>
          </w:tcPr>
          <w:p w14:paraId="72473042" w14:textId="0500BD06" w:rsidR="00C76E25" w:rsidRPr="00C76E25" w:rsidRDefault="00C76E25" w:rsidP="00C76E25">
            <w:pPr>
              <w:rPr>
                <w:rFonts w:ascii="Arial" w:hAnsi="Arial" w:cs="Arial"/>
                <w:sz w:val="22"/>
                <w:szCs w:val="22"/>
              </w:rPr>
            </w:pPr>
            <w:r w:rsidRPr="00C76E25">
              <w:rPr>
                <w:rFonts w:ascii="Arial" w:hAnsi="Arial" w:cs="Arial"/>
                <w:sz w:val="22"/>
                <w:szCs w:val="22"/>
              </w:rPr>
              <w:t>R and D</w:t>
            </w:r>
          </w:p>
        </w:tc>
        <w:tc>
          <w:tcPr>
            <w:tcW w:w="1803" w:type="dxa"/>
          </w:tcPr>
          <w:p w14:paraId="30133622" w14:textId="5A794FF1" w:rsidR="00C76E25" w:rsidRPr="00C76E25" w:rsidRDefault="00C76E25" w:rsidP="00C76E25">
            <w:pPr>
              <w:rPr>
                <w:rFonts w:ascii="Arial" w:hAnsi="Arial" w:cs="Arial"/>
                <w:sz w:val="22"/>
                <w:szCs w:val="22"/>
              </w:rPr>
            </w:pPr>
            <w:r w:rsidRPr="00C76E25">
              <w:rPr>
                <w:rFonts w:ascii="Arial" w:hAnsi="Arial" w:cs="Arial"/>
                <w:sz w:val="22"/>
                <w:szCs w:val="22"/>
              </w:rPr>
              <w:t>Project Manager</w:t>
            </w:r>
          </w:p>
        </w:tc>
        <w:tc>
          <w:tcPr>
            <w:tcW w:w="1803" w:type="dxa"/>
          </w:tcPr>
          <w:p w14:paraId="6C108E64" w14:textId="150B2BA3" w:rsidR="00C76E25" w:rsidRPr="00C76E25" w:rsidRDefault="00C76E25" w:rsidP="00C76E25">
            <w:pPr>
              <w:rPr>
                <w:rFonts w:ascii="Arial" w:hAnsi="Arial" w:cs="Arial"/>
                <w:sz w:val="22"/>
                <w:szCs w:val="22"/>
              </w:rPr>
            </w:pPr>
            <w:r w:rsidRPr="00C76E25">
              <w:rPr>
                <w:rFonts w:ascii="Arial" w:hAnsi="Arial" w:cs="Arial"/>
                <w:sz w:val="22"/>
                <w:szCs w:val="22"/>
              </w:rPr>
              <w:t>Dev Team</w:t>
            </w:r>
          </w:p>
        </w:tc>
        <w:tc>
          <w:tcPr>
            <w:tcW w:w="1804" w:type="dxa"/>
          </w:tcPr>
          <w:p w14:paraId="52337C93" w14:textId="552411D3" w:rsidR="00C76E25" w:rsidRPr="00C76E25" w:rsidRDefault="00C76E25" w:rsidP="00C76E25">
            <w:pPr>
              <w:rPr>
                <w:rFonts w:ascii="Arial" w:hAnsi="Arial" w:cs="Arial"/>
                <w:sz w:val="22"/>
                <w:szCs w:val="22"/>
              </w:rPr>
            </w:pPr>
            <w:r w:rsidRPr="00C76E25">
              <w:rPr>
                <w:rFonts w:ascii="Arial" w:hAnsi="Arial" w:cs="Arial"/>
                <w:sz w:val="22"/>
                <w:szCs w:val="22"/>
              </w:rPr>
              <w:t>Senior Management</w:t>
            </w:r>
          </w:p>
        </w:tc>
      </w:tr>
      <w:tr w:rsidR="00C76E25" w:rsidRPr="00C76E25" w14:paraId="1B9BC067" w14:textId="77777777" w:rsidTr="00C76E25">
        <w:tc>
          <w:tcPr>
            <w:tcW w:w="1803" w:type="dxa"/>
          </w:tcPr>
          <w:p w14:paraId="38678F6F" w14:textId="421697F9" w:rsidR="00C76E25" w:rsidRPr="00C76E25" w:rsidRDefault="00C76E25" w:rsidP="00C76E25">
            <w:pPr>
              <w:rPr>
                <w:rFonts w:ascii="Arial" w:hAnsi="Arial" w:cs="Arial"/>
                <w:sz w:val="22"/>
                <w:szCs w:val="22"/>
              </w:rPr>
            </w:pPr>
            <w:r w:rsidRPr="00C76E25">
              <w:rPr>
                <w:rFonts w:ascii="Arial" w:hAnsi="Arial" w:cs="Arial"/>
                <w:sz w:val="22"/>
                <w:szCs w:val="22"/>
              </w:rPr>
              <w:t>Marketing plan</w:t>
            </w:r>
          </w:p>
        </w:tc>
        <w:tc>
          <w:tcPr>
            <w:tcW w:w="1803" w:type="dxa"/>
          </w:tcPr>
          <w:p w14:paraId="77F660A0" w14:textId="4937FBF7" w:rsidR="00C76E25" w:rsidRPr="00C76E25" w:rsidRDefault="00C76E25" w:rsidP="00C76E25">
            <w:pPr>
              <w:rPr>
                <w:rFonts w:ascii="Arial" w:hAnsi="Arial" w:cs="Arial"/>
                <w:sz w:val="22"/>
                <w:szCs w:val="22"/>
              </w:rPr>
            </w:pPr>
            <w:r w:rsidRPr="00C76E25">
              <w:rPr>
                <w:rFonts w:ascii="Arial" w:hAnsi="Arial" w:cs="Arial"/>
                <w:sz w:val="22"/>
                <w:szCs w:val="22"/>
              </w:rPr>
              <w:t>Marketing</w:t>
            </w:r>
          </w:p>
        </w:tc>
        <w:tc>
          <w:tcPr>
            <w:tcW w:w="1803" w:type="dxa"/>
          </w:tcPr>
          <w:p w14:paraId="41E5C905" w14:textId="21978A61" w:rsidR="00C76E25" w:rsidRPr="00C76E25" w:rsidRDefault="00C76E25" w:rsidP="00C76E25">
            <w:pPr>
              <w:rPr>
                <w:rFonts w:ascii="Arial" w:hAnsi="Arial" w:cs="Arial"/>
                <w:sz w:val="22"/>
                <w:szCs w:val="22"/>
              </w:rPr>
            </w:pPr>
            <w:r w:rsidRPr="00C76E25">
              <w:rPr>
                <w:rFonts w:ascii="Arial" w:hAnsi="Arial" w:cs="Arial"/>
                <w:sz w:val="22"/>
                <w:szCs w:val="22"/>
              </w:rPr>
              <w:t>Marketing Head</w:t>
            </w:r>
          </w:p>
        </w:tc>
        <w:tc>
          <w:tcPr>
            <w:tcW w:w="1803" w:type="dxa"/>
          </w:tcPr>
          <w:p w14:paraId="275D9810" w14:textId="61A2503F" w:rsidR="00C76E25" w:rsidRPr="00C76E25" w:rsidRDefault="00C76E25" w:rsidP="00C76E25">
            <w:pPr>
              <w:rPr>
                <w:rFonts w:ascii="Arial" w:hAnsi="Arial" w:cs="Arial"/>
                <w:sz w:val="22"/>
                <w:szCs w:val="22"/>
              </w:rPr>
            </w:pPr>
            <w:r w:rsidRPr="00C76E25">
              <w:rPr>
                <w:rFonts w:ascii="Arial" w:hAnsi="Arial" w:cs="Arial"/>
                <w:sz w:val="22"/>
                <w:szCs w:val="22"/>
              </w:rPr>
              <w:t>Sales, PM</w:t>
            </w:r>
          </w:p>
        </w:tc>
        <w:tc>
          <w:tcPr>
            <w:tcW w:w="1804" w:type="dxa"/>
          </w:tcPr>
          <w:p w14:paraId="4C9F7015" w14:textId="13E2055C" w:rsidR="00C76E25" w:rsidRPr="00C76E25" w:rsidRDefault="00C76E25" w:rsidP="00C76E25">
            <w:pPr>
              <w:rPr>
                <w:rFonts w:ascii="Arial" w:hAnsi="Arial" w:cs="Arial"/>
                <w:sz w:val="22"/>
                <w:szCs w:val="22"/>
              </w:rPr>
            </w:pPr>
            <w:r w:rsidRPr="00C76E25">
              <w:rPr>
                <w:rFonts w:ascii="Arial" w:hAnsi="Arial" w:cs="Arial"/>
                <w:sz w:val="22"/>
                <w:szCs w:val="22"/>
              </w:rPr>
              <w:t>All staff</w:t>
            </w:r>
          </w:p>
        </w:tc>
      </w:tr>
      <w:tr w:rsidR="00C76E25" w:rsidRPr="00C76E25" w14:paraId="4E424DDF" w14:textId="77777777" w:rsidTr="00C76E25">
        <w:tc>
          <w:tcPr>
            <w:tcW w:w="1803" w:type="dxa"/>
          </w:tcPr>
          <w:p w14:paraId="4131030A" w14:textId="7118BCF8" w:rsidR="00C76E25" w:rsidRPr="00C76E25" w:rsidRDefault="00C76E25" w:rsidP="00C76E25">
            <w:pPr>
              <w:rPr>
                <w:rFonts w:ascii="Arial" w:hAnsi="Arial" w:cs="Arial"/>
                <w:sz w:val="22"/>
                <w:szCs w:val="22"/>
              </w:rPr>
            </w:pPr>
            <w:r w:rsidRPr="00C76E25">
              <w:rPr>
                <w:rFonts w:ascii="Arial" w:hAnsi="Arial" w:cs="Arial"/>
                <w:sz w:val="22"/>
                <w:szCs w:val="22"/>
              </w:rPr>
              <w:t>Launch event</w:t>
            </w:r>
          </w:p>
        </w:tc>
        <w:tc>
          <w:tcPr>
            <w:tcW w:w="1803" w:type="dxa"/>
          </w:tcPr>
          <w:p w14:paraId="104E6563" w14:textId="7D1DB4C4" w:rsidR="00C76E25" w:rsidRPr="00C76E25" w:rsidRDefault="00C76E25" w:rsidP="00C76E25">
            <w:pPr>
              <w:rPr>
                <w:rFonts w:ascii="Arial" w:hAnsi="Arial" w:cs="Arial"/>
                <w:sz w:val="22"/>
                <w:szCs w:val="22"/>
              </w:rPr>
            </w:pPr>
            <w:r w:rsidRPr="00C76E25">
              <w:rPr>
                <w:rFonts w:ascii="Arial" w:hAnsi="Arial" w:cs="Arial"/>
                <w:sz w:val="22"/>
                <w:szCs w:val="22"/>
              </w:rPr>
              <w:t>Project Manager</w:t>
            </w:r>
          </w:p>
        </w:tc>
        <w:tc>
          <w:tcPr>
            <w:tcW w:w="1803" w:type="dxa"/>
          </w:tcPr>
          <w:p w14:paraId="2A9436C5" w14:textId="201BF3E0" w:rsidR="00C76E25" w:rsidRPr="00C76E25" w:rsidRDefault="00C76E25" w:rsidP="00C76E25">
            <w:pPr>
              <w:rPr>
                <w:rFonts w:ascii="Arial" w:hAnsi="Arial" w:cs="Arial"/>
                <w:sz w:val="22"/>
                <w:szCs w:val="22"/>
              </w:rPr>
            </w:pPr>
            <w:r w:rsidRPr="00C76E25">
              <w:rPr>
                <w:rFonts w:ascii="Arial" w:hAnsi="Arial" w:cs="Arial"/>
                <w:sz w:val="22"/>
                <w:szCs w:val="22"/>
              </w:rPr>
              <w:t>Senior Management</w:t>
            </w:r>
          </w:p>
        </w:tc>
        <w:tc>
          <w:tcPr>
            <w:tcW w:w="1803" w:type="dxa"/>
          </w:tcPr>
          <w:p w14:paraId="1305F910" w14:textId="6D595888" w:rsidR="00C76E25" w:rsidRPr="00C76E25" w:rsidRDefault="00C76E25" w:rsidP="00C76E25">
            <w:pPr>
              <w:rPr>
                <w:rFonts w:ascii="Arial" w:hAnsi="Arial" w:cs="Arial"/>
                <w:sz w:val="22"/>
                <w:szCs w:val="22"/>
              </w:rPr>
            </w:pPr>
            <w:r w:rsidRPr="00C76E25">
              <w:rPr>
                <w:rFonts w:ascii="Arial" w:hAnsi="Arial" w:cs="Arial"/>
                <w:sz w:val="22"/>
                <w:szCs w:val="22"/>
              </w:rPr>
              <w:t>Marketing, Sales</w:t>
            </w:r>
          </w:p>
        </w:tc>
        <w:tc>
          <w:tcPr>
            <w:tcW w:w="1804" w:type="dxa"/>
          </w:tcPr>
          <w:p w14:paraId="673097F4" w14:textId="21B7FD67" w:rsidR="00C76E25" w:rsidRPr="00C76E25" w:rsidRDefault="00C76E25" w:rsidP="00C76E25">
            <w:pPr>
              <w:rPr>
                <w:rFonts w:ascii="Arial" w:hAnsi="Arial" w:cs="Arial"/>
                <w:sz w:val="22"/>
                <w:szCs w:val="22"/>
              </w:rPr>
            </w:pPr>
            <w:r w:rsidRPr="00C76E25">
              <w:rPr>
                <w:rFonts w:ascii="Arial" w:hAnsi="Arial" w:cs="Arial"/>
                <w:sz w:val="22"/>
                <w:szCs w:val="22"/>
              </w:rPr>
              <w:t>Public</w:t>
            </w:r>
          </w:p>
        </w:tc>
      </w:tr>
      <w:tr w:rsidR="00C76E25" w:rsidRPr="00C76E25" w14:paraId="1EBAD28F" w14:textId="77777777" w:rsidTr="00C76E25">
        <w:tc>
          <w:tcPr>
            <w:tcW w:w="1803" w:type="dxa"/>
          </w:tcPr>
          <w:p w14:paraId="60B242DF" w14:textId="41F18D4D" w:rsidR="00C76E25" w:rsidRPr="00C76E25" w:rsidRDefault="00C76E25" w:rsidP="00C76E25">
            <w:pPr>
              <w:rPr>
                <w:rFonts w:ascii="Arial" w:hAnsi="Arial" w:cs="Arial"/>
                <w:sz w:val="22"/>
                <w:szCs w:val="22"/>
              </w:rPr>
            </w:pPr>
            <w:r w:rsidRPr="00C76E25">
              <w:rPr>
                <w:rFonts w:ascii="Arial" w:hAnsi="Arial" w:cs="Arial"/>
                <w:sz w:val="22"/>
                <w:szCs w:val="22"/>
              </w:rPr>
              <w:t>Budget Approval</w:t>
            </w:r>
          </w:p>
        </w:tc>
        <w:tc>
          <w:tcPr>
            <w:tcW w:w="1803" w:type="dxa"/>
          </w:tcPr>
          <w:p w14:paraId="31BC3D34" w14:textId="3A50D038" w:rsidR="00C76E25" w:rsidRPr="00C76E25" w:rsidRDefault="00C76E25" w:rsidP="00C76E25">
            <w:pPr>
              <w:rPr>
                <w:rFonts w:ascii="Arial" w:hAnsi="Arial" w:cs="Arial"/>
                <w:sz w:val="22"/>
                <w:szCs w:val="22"/>
              </w:rPr>
            </w:pPr>
            <w:r w:rsidRPr="00C76E25">
              <w:rPr>
                <w:rFonts w:ascii="Arial" w:hAnsi="Arial" w:cs="Arial"/>
                <w:sz w:val="22"/>
                <w:szCs w:val="22"/>
              </w:rPr>
              <w:t>Finance</w:t>
            </w:r>
          </w:p>
        </w:tc>
        <w:tc>
          <w:tcPr>
            <w:tcW w:w="1803" w:type="dxa"/>
          </w:tcPr>
          <w:p w14:paraId="1D84C5B7" w14:textId="3FA8DE8A" w:rsidR="00C76E25" w:rsidRPr="00C76E25" w:rsidRDefault="00C76E25" w:rsidP="00C76E25">
            <w:pPr>
              <w:rPr>
                <w:rFonts w:ascii="Arial" w:hAnsi="Arial" w:cs="Arial"/>
                <w:sz w:val="22"/>
                <w:szCs w:val="22"/>
              </w:rPr>
            </w:pPr>
            <w:r w:rsidRPr="00C76E25">
              <w:rPr>
                <w:rFonts w:ascii="Arial" w:hAnsi="Arial" w:cs="Arial"/>
                <w:sz w:val="22"/>
                <w:szCs w:val="22"/>
              </w:rPr>
              <w:t>CFO</w:t>
            </w:r>
          </w:p>
        </w:tc>
        <w:tc>
          <w:tcPr>
            <w:tcW w:w="1803" w:type="dxa"/>
          </w:tcPr>
          <w:p w14:paraId="09A1BE72" w14:textId="7FB1783D" w:rsidR="00C76E25" w:rsidRPr="00C76E25" w:rsidRDefault="00C76E25" w:rsidP="00C76E25">
            <w:pPr>
              <w:rPr>
                <w:rFonts w:ascii="Arial" w:hAnsi="Arial" w:cs="Arial"/>
                <w:sz w:val="22"/>
                <w:szCs w:val="22"/>
              </w:rPr>
            </w:pPr>
            <w:r w:rsidRPr="00C76E25">
              <w:rPr>
                <w:rFonts w:ascii="Arial" w:hAnsi="Arial" w:cs="Arial"/>
                <w:sz w:val="22"/>
                <w:szCs w:val="22"/>
              </w:rPr>
              <w:t>Project Manager</w:t>
            </w:r>
          </w:p>
        </w:tc>
        <w:tc>
          <w:tcPr>
            <w:tcW w:w="1804" w:type="dxa"/>
          </w:tcPr>
          <w:p w14:paraId="1D13E166" w14:textId="6AB89EF5" w:rsidR="00C76E25" w:rsidRPr="00C76E25" w:rsidRDefault="00C76E25" w:rsidP="00C76E25">
            <w:pPr>
              <w:rPr>
                <w:rFonts w:ascii="Arial" w:hAnsi="Arial" w:cs="Arial"/>
                <w:sz w:val="22"/>
                <w:szCs w:val="22"/>
              </w:rPr>
            </w:pPr>
            <w:r w:rsidRPr="00C76E25">
              <w:rPr>
                <w:rFonts w:ascii="Arial" w:hAnsi="Arial" w:cs="Arial"/>
                <w:sz w:val="22"/>
                <w:szCs w:val="22"/>
              </w:rPr>
              <w:t>Board</w:t>
            </w:r>
          </w:p>
        </w:tc>
      </w:tr>
    </w:tbl>
    <w:p w14:paraId="5DDFFB94" w14:textId="77777777" w:rsidR="00C76E25" w:rsidRPr="00C76E25" w:rsidRDefault="00C76E25" w:rsidP="00C76E25">
      <w:pPr>
        <w:rPr>
          <w:rFonts w:ascii="Arial" w:hAnsi="Arial" w:cs="Arial"/>
          <w:sz w:val="22"/>
          <w:szCs w:val="22"/>
        </w:rPr>
      </w:pPr>
    </w:p>
    <w:p w14:paraId="7A961FE1" w14:textId="77777777" w:rsidR="00C76E25" w:rsidRPr="00C76E25" w:rsidRDefault="00C76E25" w:rsidP="00C76E25">
      <w:pPr>
        <w:rPr>
          <w:rFonts w:ascii="Arial" w:hAnsi="Arial" w:cs="Arial"/>
          <w:sz w:val="22"/>
          <w:szCs w:val="22"/>
        </w:rPr>
      </w:pPr>
    </w:p>
    <w:p w14:paraId="6C51F265" w14:textId="77777777" w:rsidR="00C76E25" w:rsidRPr="00C76E25" w:rsidRDefault="00C76E25" w:rsidP="00C76E25">
      <w:pPr>
        <w:rPr>
          <w:rFonts w:ascii="Arial" w:hAnsi="Arial" w:cs="Arial"/>
          <w:b/>
          <w:bCs/>
          <w:sz w:val="22"/>
          <w:szCs w:val="22"/>
        </w:rPr>
      </w:pPr>
      <w:r w:rsidRPr="00C76E25">
        <w:rPr>
          <w:rFonts w:ascii="Arial" w:hAnsi="Arial" w:cs="Arial"/>
          <w:b/>
          <w:bCs/>
          <w:sz w:val="22"/>
          <w:szCs w:val="22"/>
        </w:rPr>
        <w:t>Stakeholder Map</w:t>
      </w:r>
    </w:p>
    <w:p w14:paraId="67E8F6CE" w14:textId="1ECD100B" w:rsidR="00C76E25" w:rsidRPr="00C76E25" w:rsidRDefault="00C76E25" w:rsidP="00C76E25">
      <w:pPr>
        <w:rPr>
          <w:rFonts w:ascii="Arial" w:hAnsi="Arial" w:cs="Arial"/>
          <w:sz w:val="22"/>
          <w:szCs w:val="22"/>
        </w:rPr>
      </w:pPr>
      <w:r w:rsidRPr="00C76E25">
        <w:rPr>
          <w:rFonts w:ascii="Arial" w:hAnsi="Arial" w:cs="Arial"/>
          <w:sz w:val="22"/>
          <w:szCs w:val="22"/>
        </w:rPr>
        <w:t>Stakeholders with high power and interest include Senior Management, the Project Manager, and Investors. Regulators and Finance have high power but low interest. Customers and Suppliers have high interest but low power, and the media has low power and low interest in the early stages.</w:t>
      </w:r>
    </w:p>
    <w:p w14:paraId="1D2B2D58" w14:textId="77777777" w:rsidR="00C76E25" w:rsidRPr="00C76E25" w:rsidRDefault="00C76E25" w:rsidP="00C76E25">
      <w:pPr>
        <w:rPr>
          <w:rFonts w:ascii="Arial" w:hAnsi="Arial" w:cs="Arial"/>
          <w:sz w:val="22"/>
          <w:szCs w:val="22"/>
        </w:rPr>
      </w:pPr>
    </w:p>
    <w:tbl>
      <w:tblPr>
        <w:tblStyle w:val="TableGrid"/>
        <w:tblW w:w="0" w:type="auto"/>
        <w:tblLook w:val="04A0" w:firstRow="1" w:lastRow="0" w:firstColumn="1" w:lastColumn="0" w:noHBand="0" w:noVBand="1"/>
      </w:tblPr>
      <w:tblGrid>
        <w:gridCol w:w="4508"/>
        <w:gridCol w:w="4508"/>
      </w:tblGrid>
      <w:tr w:rsidR="00C76E25" w:rsidRPr="00C76E25" w14:paraId="5A0650C8" w14:textId="77777777" w:rsidTr="00C76E25">
        <w:tc>
          <w:tcPr>
            <w:tcW w:w="4508" w:type="dxa"/>
          </w:tcPr>
          <w:p w14:paraId="1BE00C41" w14:textId="77777777" w:rsidR="00C76E25" w:rsidRPr="00C76E25" w:rsidRDefault="00C76E25" w:rsidP="00C76E25">
            <w:pPr>
              <w:rPr>
                <w:rFonts w:ascii="Arial" w:hAnsi="Arial" w:cs="Arial"/>
                <w:b/>
                <w:bCs/>
                <w:sz w:val="22"/>
                <w:szCs w:val="22"/>
              </w:rPr>
            </w:pPr>
            <w:r w:rsidRPr="00C76E25">
              <w:rPr>
                <w:rFonts w:ascii="Arial" w:hAnsi="Arial" w:cs="Arial"/>
                <w:b/>
                <w:bCs/>
                <w:sz w:val="22"/>
                <w:szCs w:val="22"/>
              </w:rPr>
              <w:t>Category</w:t>
            </w:r>
          </w:p>
          <w:p w14:paraId="5303E0C1" w14:textId="55ACB185" w:rsidR="00C76E25" w:rsidRPr="00C76E25" w:rsidRDefault="00C76E25" w:rsidP="00C76E25">
            <w:pPr>
              <w:rPr>
                <w:rFonts w:ascii="Arial" w:hAnsi="Arial" w:cs="Arial"/>
                <w:b/>
                <w:bCs/>
                <w:sz w:val="22"/>
                <w:szCs w:val="22"/>
              </w:rPr>
            </w:pPr>
          </w:p>
        </w:tc>
        <w:tc>
          <w:tcPr>
            <w:tcW w:w="4508" w:type="dxa"/>
          </w:tcPr>
          <w:p w14:paraId="56D239F5" w14:textId="548C13D5" w:rsidR="00C76E25" w:rsidRPr="00C76E25" w:rsidRDefault="00C76E25" w:rsidP="00C76E25">
            <w:pPr>
              <w:rPr>
                <w:rFonts w:ascii="Arial" w:hAnsi="Arial" w:cs="Arial"/>
                <w:b/>
                <w:bCs/>
                <w:sz w:val="22"/>
                <w:szCs w:val="22"/>
              </w:rPr>
            </w:pPr>
            <w:r w:rsidRPr="00C76E25">
              <w:rPr>
                <w:rFonts w:ascii="Arial" w:hAnsi="Arial" w:cs="Arial"/>
                <w:b/>
                <w:bCs/>
                <w:sz w:val="22"/>
                <w:szCs w:val="22"/>
              </w:rPr>
              <w:t>Stakeholders</w:t>
            </w:r>
          </w:p>
        </w:tc>
      </w:tr>
      <w:tr w:rsidR="00C76E25" w:rsidRPr="00C76E25" w14:paraId="116B166D" w14:textId="77777777" w:rsidTr="00C76E25">
        <w:tc>
          <w:tcPr>
            <w:tcW w:w="4508" w:type="dxa"/>
          </w:tcPr>
          <w:p w14:paraId="3F55EE42" w14:textId="0A465768" w:rsidR="00C76E25" w:rsidRPr="00C76E25" w:rsidRDefault="00C76E25" w:rsidP="00C76E25">
            <w:pPr>
              <w:rPr>
                <w:rFonts w:ascii="Arial" w:hAnsi="Arial" w:cs="Arial"/>
                <w:sz w:val="22"/>
                <w:szCs w:val="22"/>
              </w:rPr>
            </w:pPr>
            <w:r w:rsidRPr="00C76E25">
              <w:rPr>
                <w:rFonts w:ascii="Arial" w:hAnsi="Arial" w:cs="Arial"/>
                <w:sz w:val="22"/>
                <w:szCs w:val="22"/>
              </w:rPr>
              <w:t>High Power/ High Interest</w:t>
            </w:r>
          </w:p>
        </w:tc>
        <w:tc>
          <w:tcPr>
            <w:tcW w:w="4508" w:type="dxa"/>
          </w:tcPr>
          <w:p w14:paraId="66CDC501" w14:textId="30EC1465" w:rsidR="00C76E25" w:rsidRPr="00C76E25" w:rsidRDefault="00C76E25" w:rsidP="00C76E25">
            <w:pPr>
              <w:rPr>
                <w:rFonts w:ascii="Arial" w:hAnsi="Arial" w:cs="Arial"/>
                <w:sz w:val="22"/>
                <w:szCs w:val="22"/>
              </w:rPr>
            </w:pPr>
            <w:r w:rsidRPr="00C76E25">
              <w:rPr>
                <w:rFonts w:ascii="Arial" w:hAnsi="Arial" w:cs="Arial"/>
                <w:sz w:val="22"/>
                <w:szCs w:val="22"/>
              </w:rPr>
              <w:t>Senior Management, Project Manager, Investors</w:t>
            </w:r>
          </w:p>
          <w:p w14:paraId="5EA23F81" w14:textId="6D0E5D13" w:rsidR="00C76E25" w:rsidRPr="00C76E25" w:rsidRDefault="00C76E25" w:rsidP="00C76E25">
            <w:pPr>
              <w:rPr>
                <w:rFonts w:ascii="Arial" w:hAnsi="Arial" w:cs="Arial"/>
                <w:sz w:val="22"/>
                <w:szCs w:val="22"/>
              </w:rPr>
            </w:pPr>
          </w:p>
        </w:tc>
      </w:tr>
      <w:tr w:rsidR="00C76E25" w:rsidRPr="00C76E25" w14:paraId="2A3CF0E4" w14:textId="77777777" w:rsidTr="00C76E25">
        <w:tc>
          <w:tcPr>
            <w:tcW w:w="4508" w:type="dxa"/>
          </w:tcPr>
          <w:p w14:paraId="54480FEA" w14:textId="5D3DF880" w:rsidR="00C76E25" w:rsidRPr="00C76E25" w:rsidRDefault="00C76E25" w:rsidP="00C76E25">
            <w:pPr>
              <w:rPr>
                <w:rFonts w:ascii="Arial" w:hAnsi="Arial" w:cs="Arial"/>
                <w:sz w:val="22"/>
                <w:szCs w:val="22"/>
              </w:rPr>
            </w:pPr>
            <w:r w:rsidRPr="00C76E25">
              <w:rPr>
                <w:rFonts w:ascii="Arial" w:hAnsi="Arial" w:cs="Arial"/>
                <w:sz w:val="22"/>
                <w:szCs w:val="22"/>
              </w:rPr>
              <w:t>High Power/ Low Interest</w:t>
            </w:r>
          </w:p>
        </w:tc>
        <w:tc>
          <w:tcPr>
            <w:tcW w:w="4508" w:type="dxa"/>
          </w:tcPr>
          <w:p w14:paraId="1997EBB9" w14:textId="77777777" w:rsidR="00C76E25" w:rsidRPr="00C76E25" w:rsidRDefault="00C76E25" w:rsidP="00C76E25">
            <w:pPr>
              <w:rPr>
                <w:rFonts w:ascii="Arial" w:hAnsi="Arial" w:cs="Arial"/>
                <w:sz w:val="22"/>
                <w:szCs w:val="22"/>
              </w:rPr>
            </w:pPr>
            <w:r w:rsidRPr="00C76E25">
              <w:rPr>
                <w:rFonts w:ascii="Arial" w:hAnsi="Arial" w:cs="Arial"/>
                <w:sz w:val="22"/>
                <w:szCs w:val="22"/>
              </w:rPr>
              <w:t>Regulators, Finance Department</w:t>
            </w:r>
          </w:p>
          <w:p w14:paraId="6B976650" w14:textId="65A84358" w:rsidR="00C76E25" w:rsidRPr="00C76E25" w:rsidRDefault="00C76E25" w:rsidP="00C76E25">
            <w:pPr>
              <w:rPr>
                <w:rFonts w:ascii="Arial" w:hAnsi="Arial" w:cs="Arial"/>
                <w:sz w:val="22"/>
                <w:szCs w:val="22"/>
              </w:rPr>
            </w:pPr>
          </w:p>
        </w:tc>
      </w:tr>
      <w:tr w:rsidR="00C76E25" w:rsidRPr="00C76E25" w14:paraId="388FB699" w14:textId="77777777" w:rsidTr="00C76E25">
        <w:tc>
          <w:tcPr>
            <w:tcW w:w="4508" w:type="dxa"/>
          </w:tcPr>
          <w:p w14:paraId="7EF22EF8" w14:textId="4D11E0ED" w:rsidR="00C76E25" w:rsidRPr="00C76E25" w:rsidRDefault="00C76E25" w:rsidP="00C76E25">
            <w:pPr>
              <w:rPr>
                <w:rFonts w:ascii="Arial" w:hAnsi="Arial" w:cs="Arial"/>
                <w:sz w:val="22"/>
                <w:szCs w:val="22"/>
              </w:rPr>
            </w:pPr>
            <w:r w:rsidRPr="00C76E25">
              <w:rPr>
                <w:rFonts w:ascii="Arial" w:hAnsi="Arial" w:cs="Arial"/>
                <w:sz w:val="22"/>
                <w:szCs w:val="22"/>
              </w:rPr>
              <w:t>Low Power/ High Interest</w:t>
            </w:r>
          </w:p>
        </w:tc>
        <w:tc>
          <w:tcPr>
            <w:tcW w:w="4508" w:type="dxa"/>
          </w:tcPr>
          <w:p w14:paraId="0DAAB580" w14:textId="77777777" w:rsidR="00C76E25" w:rsidRPr="00C76E25" w:rsidRDefault="00C76E25" w:rsidP="00C76E25">
            <w:pPr>
              <w:rPr>
                <w:rFonts w:ascii="Arial" w:hAnsi="Arial" w:cs="Arial"/>
                <w:sz w:val="22"/>
                <w:szCs w:val="22"/>
              </w:rPr>
            </w:pPr>
            <w:r w:rsidRPr="00C76E25">
              <w:rPr>
                <w:rFonts w:ascii="Arial" w:hAnsi="Arial" w:cs="Arial"/>
                <w:sz w:val="22"/>
                <w:szCs w:val="22"/>
              </w:rPr>
              <w:t>Customers, Suppliers</w:t>
            </w:r>
          </w:p>
          <w:p w14:paraId="2C00DFA0" w14:textId="6705CBC8" w:rsidR="00C76E25" w:rsidRPr="00C76E25" w:rsidRDefault="00C76E25" w:rsidP="00C76E25">
            <w:pPr>
              <w:rPr>
                <w:rFonts w:ascii="Arial" w:hAnsi="Arial" w:cs="Arial"/>
                <w:sz w:val="22"/>
                <w:szCs w:val="22"/>
              </w:rPr>
            </w:pPr>
          </w:p>
        </w:tc>
      </w:tr>
      <w:tr w:rsidR="00C76E25" w:rsidRPr="00C76E25" w14:paraId="01BB0EE9" w14:textId="77777777" w:rsidTr="00C76E25">
        <w:tc>
          <w:tcPr>
            <w:tcW w:w="4508" w:type="dxa"/>
          </w:tcPr>
          <w:p w14:paraId="7C5CCB45" w14:textId="32BCB992" w:rsidR="00C76E25" w:rsidRPr="00C76E25" w:rsidRDefault="00C76E25" w:rsidP="00C76E25">
            <w:pPr>
              <w:rPr>
                <w:rFonts w:ascii="Arial" w:hAnsi="Arial" w:cs="Arial"/>
                <w:sz w:val="22"/>
                <w:szCs w:val="22"/>
              </w:rPr>
            </w:pPr>
            <w:r w:rsidRPr="00C76E25">
              <w:rPr>
                <w:rFonts w:ascii="Arial" w:hAnsi="Arial" w:cs="Arial"/>
                <w:sz w:val="22"/>
                <w:szCs w:val="22"/>
              </w:rPr>
              <w:t>Low Power/ Low Interest</w:t>
            </w:r>
          </w:p>
        </w:tc>
        <w:tc>
          <w:tcPr>
            <w:tcW w:w="4508" w:type="dxa"/>
          </w:tcPr>
          <w:p w14:paraId="00C48C41" w14:textId="77777777" w:rsidR="00C76E25" w:rsidRDefault="00C76E25" w:rsidP="00C76E25">
            <w:pPr>
              <w:rPr>
                <w:rFonts w:ascii="Arial" w:hAnsi="Arial" w:cs="Arial"/>
                <w:sz w:val="22"/>
                <w:szCs w:val="22"/>
              </w:rPr>
            </w:pPr>
            <w:r w:rsidRPr="00C76E25">
              <w:rPr>
                <w:rFonts w:ascii="Arial" w:hAnsi="Arial" w:cs="Arial"/>
                <w:sz w:val="22"/>
                <w:szCs w:val="22"/>
              </w:rPr>
              <w:t>Medea, Influencers</w:t>
            </w:r>
          </w:p>
          <w:p w14:paraId="4C843AA2" w14:textId="77777777" w:rsidR="00711C4E" w:rsidRPr="00C76E25" w:rsidRDefault="00711C4E" w:rsidP="00C76E25">
            <w:pPr>
              <w:rPr>
                <w:rFonts w:ascii="Arial" w:hAnsi="Arial" w:cs="Arial"/>
                <w:sz w:val="22"/>
                <w:szCs w:val="22"/>
              </w:rPr>
            </w:pPr>
          </w:p>
          <w:p w14:paraId="0EEEFF0B" w14:textId="27288780" w:rsidR="00C76E25" w:rsidRPr="00C76E25" w:rsidRDefault="00C76E25" w:rsidP="00C76E25">
            <w:pPr>
              <w:rPr>
                <w:rFonts w:ascii="Arial" w:hAnsi="Arial" w:cs="Arial"/>
                <w:sz w:val="22"/>
                <w:szCs w:val="22"/>
              </w:rPr>
            </w:pPr>
          </w:p>
        </w:tc>
      </w:tr>
    </w:tbl>
    <w:p w14:paraId="2539F462" w14:textId="77777777" w:rsidR="00C76E25" w:rsidRPr="00C76E25" w:rsidRDefault="00C76E25" w:rsidP="00C76E25">
      <w:pPr>
        <w:rPr>
          <w:rFonts w:ascii="Arial" w:hAnsi="Arial" w:cs="Arial"/>
          <w:sz w:val="22"/>
          <w:szCs w:val="22"/>
        </w:rPr>
      </w:pPr>
    </w:p>
    <w:p w14:paraId="77CBF67A" w14:textId="77777777" w:rsidR="00C76E25" w:rsidRPr="00C76E25" w:rsidRDefault="00C76E25" w:rsidP="00C76E25">
      <w:pPr>
        <w:rPr>
          <w:rFonts w:ascii="Arial" w:hAnsi="Arial" w:cs="Arial"/>
          <w:sz w:val="22"/>
          <w:szCs w:val="22"/>
        </w:rPr>
      </w:pPr>
    </w:p>
    <w:p w14:paraId="46B6E299" w14:textId="77777777" w:rsidR="00C76E25" w:rsidRPr="00C76E25" w:rsidRDefault="00C76E25" w:rsidP="00C76E25">
      <w:pPr>
        <w:rPr>
          <w:rFonts w:ascii="Arial" w:hAnsi="Arial" w:cs="Arial"/>
          <w:sz w:val="22"/>
          <w:szCs w:val="22"/>
        </w:rPr>
      </w:pPr>
    </w:p>
    <w:p w14:paraId="6F70D9E5" w14:textId="77777777" w:rsidR="00C76E25" w:rsidRPr="00C76E25" w:rsidRDefault="00C76E25" w:rsidP="00C76E25">
      <w:pPr>
        <w:rPr>
          <w:rFonts w:ascii="Arial" w:hAnsi="Arial" w:cs="Arial"/>
          <w:sz w:val="22"/>
          <w:szCs w:val="22"/>
        </w:rPr>
      </w:pPr>
    </w:p>
    <w:p w14:paraId="782439D2" w14:textId="454093B2" w:rsidR="00C76E25" w:rsidRPr="00C76E25" w:rsidRDefault="00C76E25" w:rsidP="00C76E25">
      <w:pPr>
        <w:rPr>
          <w:rFonts w:ascii="Arial" w:hAnsi="Arial" w:cs="Arial"/>
          <w:b/>
          <w:bCs/>
          <w:sz w:val="22"/>
          <w:szCs w:val="22"/>
        </w:rPr>
      </w:pPr>
      <w:r w:rsidRPr="00C76E25">
        <w:rPr>
          <w:rFonts w:ascii="Arial" w:hAnsi="Arial" w:cs="Arial"/>
          <w:b/>
          <w:bCs/>
          <w:sz w:val="22"/>
          <w:szCs w:val="22"/>
        </w:rPr>
        <w:t xml:space="preserve">Stakeholder Engagement and Conflict Management </w:t>
      </w:r>
      <w:r w:rsidRPr="00C76E25">
        <w:rPr>
          <w:rFonts w:ascii="Arial" w:hAnsi="Arial" w:cs="Arial"/>
          <w:b/>
          <w:bCs/>
          <w:sz w:val="22"/>
          <w:szCs w:val="22"/>
        </w:rPr>
        <w:tab/>
      </w:r>
    </w:p>
    <w:p w14:paraId="67FDCF60" w14:textId="2468200C" w:rsidR="00C76E25" w:rsidRPr="00C76E25" w:rsidRDefault="00C76E25" w:rsidP="00C76E25">
      <w:pPr>
        <w:rPr>
          <w:rFonts w:ascii="Arial" w:hAnsi="Arial" w:cs="Arial"/>
          <w:sz w:val="22"/>
          <w:szCs w:val="22"/>
        </w:rPr>
      </w:pPr>
      <w:r w:rsidRPr="00C76E25">
        <w:rPr>
          <w:rFonts w:ascii="Arial" w:hAnsi="Arial" w:cs="Arial"/>
          <w:sz w:val="22"/>
          <w:szCs w:val="22"/>
        </w:rPr>
        <w:t>Good communication is very important for the success of Firm-Tech Ltd.’s new hand-band project. When people share information clearly, everyone understands what they need to do. This helps the team finish tasks on time, solve problems early, and avoid confusion. Good communication also builds trust between managers, teams, suppliers, and customers. When people trust each other, they work better together and make better decisions.</w:t>
      </w:r>
    </w:p>
    <w:p w14:paraId="02036609" w14:textId="596EE902" w:rsidR="00C76E25" w:rsidRPr="00C76E25" w:rsidRDefault="00C76E25" w:rsidP="00C76E25">
      <w:pPr>
        <w:rPr>
          <w:rFonts w:ascii="Arial" w:hAnsi="Arial" w:cs="Arial"/>
          <w:sz w:val="22"/>
          <w:szCs w:val="22"/>
        </w:rPr>
      </w:pPr>
      <w:r w:rsidRPr="00C76E25">
        <w:rPr>
          <w:rFonts w:ascii="Arial" w:hAnsi="Arial" w:cs="Arial"/>
          <w:sz w:val="22"/>
          <w:szCs w:val="22"/>
        </w:rPr>
        <w:t>The Engagement and Communication Plan help Firm-Tech Ltd stay organised while developing the new hand-band product. Each team and stakeholder has a specific purpose in the project, so they must communicate clearly and regularly to avoid delays or misunderstandings.</w:t>
      </w:r>
    </w:p>
    <w:p w14:paraId="38270A7D" w14:textId="0EEDC74C" w:rsidR="00C76E25" w:rsidRPr="00C76E25" w:rsidRDefault="00C76E25" w:rsidP="00C76E25">
      <w:pPr>
        <w:rPr>
          <w:rFonts w:ascii="Arial" w:hAnsi="Arial" w:cs="Arial"/>
          <w:sz w:val="22"/>
          <w:szCs w:val="22"/>
        </w:rPr>
      </w:pPr>
      <w:r w:rsidRPr="00C76E25">
        <w:rPr>
          <w:rFonts w:ascii="Arial" w:hAnsi="Arial" w:cs="Arial"/>
          <w:sz w:val="22"/>
          <w:szCs w:val="22"/>
        </w:rPr>
        <w:t>Senior Management needs weekly updates so they can make important decisions about resources, budget, and timelines. These progress meetings give managers a full picture of how the project is moving. If something is not going as planned, they can take action quickly. This ensures the project stays on track and meets its goals.</w:t>
      </w:r>
    </w:p>
    <w:p w14:paraId="05BBF828" w14:textId="530372B8" w:rsidR="00C76E25" w:rsidRPr="00C76E25" w:rsidRDefault="00C76E25" w:rsidP="00C76E25">
      <w:pPr>
        <w:rPr>
          <w:rFonts w:ascii="Arial" w:hAnsi="Arial" w:cs="Arial"/>
          <w:sz w:val="22"/>
          <w:szCs w:val="22"/>
        </w:rPr>
      </w:pPr>
      <w:r w:rsidRPr="00C76E25">
        <w:rPr>
          <w:rFonts w:ascii="Arial" w:hAnsi="Arial" w:cs="Arial"/>
          <w:sz w:val="22"/>
          <w:szCs w:val="22"/>
        </w:rPr>
        <w:t>The Product Team meets every day because they work directly on the design and development of the hand-band. Short daily stand-up meetings help them share quick updates, discuss small problems, and plan the day’s work. This fast communication style reduces delays and helps the team fix issues as soon as they appear. It also improves teamwork because everyone knows what others are working on.</w:t>
      </w:r>
    </w:p>
    <w:p w14:paraId="072AD24E" w14:textId="4654DAF4" w:rsidR="00C76E25" w:rsidRPr="00C76E25" w:rsidRDefault="00C76E25" w:rsidP="00C76E25">
      <w:pPr>
        <w:rPr>
          <w:rFonts w:ascii="Arial" w:hAnsi="Arial" w:cs="Arial"/>
          <w:sz w:val="22"/>
          <w:szCs w:val="22"/>
        </w:rPr>
      </w:pPr>
      <w:r w:rsidRPr="00C76E25">
        <w:rPr>
          <w:rFonts w:ascii="Arial" w:hAnsi="Arial" w:cs="Arial"/>
          <w:sz w:val="22"/>
          <w:szCs w:val="22"/>
        </w:rPr>
        <w:t>Marketing and Sales have an important role in preparing the product for the market. They need to know the project status so they can plan advertising, promotions, and sales strategies. Their bi-weekly meetings and reports help them stay aligned with the product’s progress. Clear communication at this stage ensures that when the product is ready, the company can promote and sell it effectively.</w:t>
      </w:r>
    </w:p>
    <w:p w14:paraId="7EFDE3BD" w14:textId="4060A1E0" w:rsidR="00C76E25" w:rsidRPr="00C76E25" w:rsidRDefault="00C76E25" w:rsidP="00C76E25">
      <w:pPr>
        <w:rPr>
          <w:rFonts w:ascii="Arial" w:hAnsi="Arial" w:cs="Arial"/>
          <w:sz w:val="22"/>
          <w:szCs w:val="22"/>
        </w:rPr>
      </w:pPr>
      <w:r w:rsidRPr="00C76E25">
        <w:rPr>
          <w:rFonts w:ascii="Arial" w:hAnsi="Arial" w:cs="Arial"/>
          <w:sz w:val="22"/>
          <w:szCs w:val="22"/>
        </w:rPr>
        <w:t>Suppliers are essential because they provide the materials needed to make the hand-band. Monthly communication helps both sides understand delivery schedules, product requirements, and any changes. If suppliers know what the company needs, they can prepare the right materials on time. This helps prevent delays in production.</w:t>
      </w:r>
    </w:p>
    <w:p w14:paraId="1C25EDA9" w14:textId="562EE30B" w:rsidR="00C76E25" w:rsidRPr="00C76E25" w:rsidRDefault="00C76E25" w:rsidP="00C76E25">
      <w:pPr>
        <w:rPr>
          <w:rFonts w:ascii="Arial" w:hAnsi="Arial" w:cs="Arial"/>
          <w:sz w:val="22"/>
          <w:szCs w:val="22"/>
        </w:rPr>
      </w:pPr>
      <w:r w:rsidRPr="00C76E25">
        <w:rPr>
          <w:rFonts w:ascii="Arial" w:hAnsi="Arial" w:cs="Arial"/>
          <w:sz w:val="22"/>
          <w:szCs w:val="22"/>
        </w:rPr>
        <w:t>Customers play a big role in improving the final product. After testing, customers are asked to complete feedback surveys. Their comments help Firm-Tech Ltd understand what works well and what needs improvement. This step makes the product better and increases customer satisfaction after launch.</w:t>
      </w:r>
    </w:p>
    <w:p w14:paraId="0F098E96" w14:textId="5FC90093" w:rsidR="00C76E25" w:rsidRPr="00C76E25" w:rsidRDefault="00C76E25" w:rsidP="00C76E25">
      <w:pPr>
        <w:rPr>
          <w:rFonts w:ascii="Arial" w:hAnsi="Arial" w:cs="Arial"/>
          <w:sz w:val="22"/>
          <w:szCs w:val="22"/>
        </w:rPr>
      </w:pPr>
      <w:r w:rsidRPr="00C76E25">
        <w:rPr>
          <w:rFonts w:ascii="Arial" w:hAnsi="Arial" w:cs="Arial"/>
          <w:sz w:val="22"/>
          <w:szCs w:val="22"/>
        </w:rPr>
        <w:t xml:space="preserve">Overall, this plan makes sure that all communication is clear, organised, and purposeful. When everyone shares information regularly, the project becomes easier to manage. Good </w:t>
      </w:r>
      <w:r w:rsidRPr="00C76E25">
        <w:rPr>
          <w:rFonts w:ascii="Arial" w:hAnsi="Arial" w:cs="Arial"/>
          <w:sz w:val="22"/>
          <w:szCs w:val="22"/>
        </w:rPr>
        <w:lastRenderedPageBreak/>
        <w:t>communication builds strong teamwork, reduces risks, and ensures the new hand-band is delivered on time and with high quality.</w:t>
      </w:r>
    </w:p>
    <w:p w14:paraId="2B0ACA36" w14:textId="31933AD5" w:rsidR="00C76E25" w:rsidRPr="00C76E25" w:rsidRDefault="00C76E25" w:rsidP="00C76E25">
      <w:pPr>
        <w:rPr>
          <w:rFonts w:ascii="Arial" w:hAnsi="Arial" w:cs="Arial"/>
          <w:sz w:val="22"/>
          <w:szCs w:val="22"/>
        </w:rPr>
      </w:pPr>
      <w:r w:rsidRPr="00C76E25">
        <w:rPr>
          <w:rFonts w:ascii="Arial" w:hAnsi="Arial" w:cs="Arial"/>
          <w:sz w:val="22"/>
          <w:szCs w:val="22"/>
        </w:rPr>
        <w:t>This plan explains how different groups will communicate, how often they will talk, and why each communication activity is needed. It also helps make sure the project moves smoothly from the design stage to the final delivery of the hand-band product.</w:t>
      </w:r>
      <w:r w:rsidR="007B7866">
        <w:rPr>
          <w:rFonts w:ascii="Arial" w:hAnsi="Arial" w:cs="Arial"/>
          <w:sz w:val="22"/>
          <w:szCs w:val="22"/>
        </w:rPr>
        <w:t xml:space="preserve"> </w:t>
      </w:r>
    </w:p>
    <w:p w14:paraId="7D3D6517" w14:textId="77777777" w:rsidR="00C76E25" w:rsidRPr="00C76E25" w:rsidRDefault="00C76E25" w:rsidP="00C76E25">
      <w:pPr>
        <w:rPr>
          <w:rFonts w:ascii="Arial" w:hAnsi="Arial" w:cs="Arial"/>
          <w:sz w:val="22"/>
          <w:szCs w:val="22"/>
        </w:rPr>
      </w:pPr>
    </w:p>
    <w:p w14:paraId="65F7E93E" w14:textId="77777777" w:rsidR="00C76E25" w:rsidRPr="00C76E25" w:rsidRDefault="00C76E25" w:rsidP="00C76E25">
      <w:pPr>
        <w:rPr>
          <w:rFonts w:ascii="Arial" w:hAnsi="Arial" w:cs="Arial"/>
          <w:sz w:val="22"/>
          <w:szCs w:val="22"/>
        </w:rPr>
      </w:pPr>
    </w:p>
    <w:tbl>
      <w:tblPr>
        <w:tblStyle w:val="TableGrid"/>
        <w:tblW w:w="10060" w:type="dxa"/>
        <w:tblLook w:val="04A0" w:firstRow="1" w:lastRow="0" w:firstColumn="1" w:lastColumn="0" w:noHBand="0" w:noVBand="1"/>
      </w:tblPr>
      <w:tblGrid>
        <w:gridCol w:w="1501"/>
        <w:gridCol w:w="1537"/>
        <w:gridCol w:w="1329"/>
        <w:gridCol w:w="1879"/>
        <w:gridCol w:w="1586"/>
        <w:gridCol w:w="2228"/>
      </w:tblGrid>
      <w:tr w:rsidR="00C76E25" w:rsidRPr="00C76E25" w14:paraId="51DB0CBC" w14:textId="77777777" w:rsidTr="00743A95">
        <w:trPr>
          <w:gridAfter w:val="1"/>
          <w:wAfter w:w="2228" w:type="dxa"/>
          <w:trHeight w:val="1047"/>
        </w:trPr>
        <w:tc>
          <w:tcPr>
            <w:tcW w:w="1501" w:type="dxa"/>
          </w:tcPr>
          <w:p w14:paraId="55D1C864" w14:textId="77777777" w:rsidR="00C76E25" w:rsidRPr="00C76E25" w:rsidRDefault="00C76E25" w:rsidP="00C76E25">
            <w:pPr>
              <w:rPr>
                <w:rFonts w:ascii="Arial" w:hAnsi="Arial" w:cs="Arial"/>
                <w:b/>
                <w:bCs/>
                <w:sz w:val="22"/>
                <w:szCs w:val="22"/>
              </w:rPr>
            </w:pPr>
            <w:r w:rsidRPr="00C76E25">
              <w:rPr>
                <w:rFonts w:ascii="Arial" w:hAnsi="Arial" w:cs="Arial"/>
                <w:b/>
                <w:bCs/>
                <w:sz w:val="22"/>
                <w:szCs w:val="22"/>
              </w:rPr>
              <w:t xml:space="preserve">Stakeholder </w:t>
            </w:r>
          </w:p>
          <w:p w14:paraId="6C017C97" w14:textId="77777777" w:rsidR="00C76E25" w:rsidRPr="00C76E25" w:rsidRDefault="00C76E25" w:rsidP="00C76E25">
            <w:pPr>
              <w:rPr>
                <w:rFonts w:ascii="Arial" w:hAnsi="Arial" w:cs="Arial"/>
                <w:b/>
                <w:bCs/>
                <w:sz w:val="22"/>
                <w:szCs w:val="22"/>
              </w:rPr>
            </w:pPr>
          </w:p>
          <w:p w14:paraId="0A2B8278" w14:textId="77777777" w:rsidR="00C76E25" w:rsidRPr="00C76E25" w:rsidRDefault="00C76E25" w:rsidP="00C76E25">
            <w:pPr>
              <w:rPr>
                <w:rFonts w:ascii="Arial" w:hAnsi="Arial" w:cs="Arial"/>
                <w:b/>
                <w:bCs/>
                <w:sz w:val="22"/>
                <w:szCs w:val="22"/>
              </w:rPr>
            </w:pPr>
          </w:p>
        </w:tc>
        <w:tc>
          <w:tcPr>
            <w:tcW w:w="1537" w:type="dxa"/>
          </w:tcPr>
          <w:p w14:paraId="4238DE94" w14:textId="34F3962E" w:rsidR="00C76E25" w:rsidRPr="00C76E25" w:rsidRDefault="00C76E25" w:rsidP="00C76E25">
            <w:pPr>
              <w:rPr>
                <w:rFonts w:ascii="Arial" w:hAnsi="Arial" w:cs="Arial"/>
                <w:b/>
                <w:bCs/>
                <w:sz w:val="22"/>
                <w:szCs w:val="22"/>
              </w:rPr>
            </w:pPr>
            <w:r w:rsidRPr="00C76E25">
              <w:rPr>
                <w:rFonts w:ascii="Arial" w:hAnsi="Arial" w:cs="Arial"/>
                <w:b/>
                <w:bCs/>
                <w:sz w:val="22"/>
                <w:szCs w:val="22"/>
              </w:rPr>
              <w:t>Engagement Method</w:t>
            </w:r>
          </w:p>
        </w:tc>
        <w:tc>
          <w:tcPr>
            <w:tcW w:w="1329" w:type="dxa"/>
          </w:tcPr>
          <w:p w14:paraId="1ABFBB52" w14:textId="1CB9907E" w:rsidR="00C76E25" w:rsidRPr="00C76E25" w:rsidRDefault="00C76E25" w:rsidP="00C76E25">
            <w:pPr>
              <w:rPr>
                <w:rFonts w:ascii="Arial" w:hAnsi="Arial" w:cs="Arial"/>
                <w:b/>
                <w:bCs/>
                <w:sz w:val="22"/>
                <w:szCs w:val="22"/>
              </w:rPr>
            </w:pPr>
            <w:r w:rsidRPr="00C76E25">
              <w:rPr>
                <w:rFonts w:ascii="Arial" w:hAnsi="Arial" w:cs="Arial"/>
                <w:b/>
                <w:bCs/>
                <w:sz w:val="22"/>
                <w:szCs w:val="22"/>
              </w:rPr>
              <w:t>Frequency</w:t>
            </w:r>
          </w:p>
        </w:tc>
        <w:tc>
          <w:tcPr>
            <w:tcW w:w="1879" w:type="dxa"/>
          </w:tcPr>
          <w:p w14:paraId="4881ED50" w14:textId="409655AC" w:rsidR="00C76E25" w:rsidRPr="00C76E25" w:rsidRDefault="00C76E25" w:rsidP="00C76E25">
            <w:pPr>
              <w:rPr>
                <w:rFonts w:ascii="Arial" w:hAnsi="Arial" w:cs="Arial"/>
                <w:b/>
                <w:bCs/>
                <w:sz w:val="22"/>
                <w:szCs w:val="22"/>
              </w:rPr>
            </w:pPr>
            <w:r w:rsidRPr="00C76E25">
              <w:rPr>
                <w:rFonts w:ascii="Arial" w:hAnsi="Arial" w:cs="Arial"/>
                <w:b/>
                <w:bCs/>
                <w:sz w:val="22"/>
                <w:szCs w:val="22"/>
              </w:rPr>
              <w:t>Communication Channel</w:t>
            </w:r>
          </w:p>
        </w:tc>
        <w:tc>
          <w:tcPr>
            <w:tcW w:w="1586" w:type="dxa"/>
          </w:tcPr>
          <w:p w14:paraId="3B79FC91" w14:textId="3A8A2E7B" w:rsidR="00C76E25" w:rsidRPr="00C76E25" w:rsidRDefault="00C76E25" w:rsidP="00C76E25">
            <w:pPr>
              <w:rPr>
                <w:rFonts w:ascii="Arial" w:hAnsi="Arial" w:cs="Arial"/>
                <w:b/>
                <w:bCs/>
                <w:sz w:val="22"/>
                <w:szCs w:val="22"/>
              </w:rPr>
            </w:pPr>
            <w:r w:rsidRPr="00C76E25">
              <w:rPr>
                <w:rFonts w:ascii="Arial" w:hAnsi="Arial" w:cs="Arial"/>
                <w:b/>
                <w:bCs/>
                <w:sz w:val="22"/>
                <w:szCs w:val="22"/>
              </w:rPr>
              <w:t>Purposed</w:t>
            </w:r>
          </w:p>
        </w:tc>
      </w:tr>
      <w:tr w:rsidR="00C76E25" w:rsidRPr="00C76E25" w14:paraId="5BD24C82" w14:textId="77777777" w:rsidTr="00743A95">
        <w:trPr>
          <w:trHeight w:val="785"/>
        </w:trPr>
        <w:tc>
          <w:tcPr>
            <w:tcW w:w="1501" w:type="dxa"/>
          </w:tcPr>
          <w:p w14:paraId="2CBF5E92" w14:textId="77777777" w:rsidR="00C76E25" w:rsidRPr="00C76E25" w:rsidRDefault="00C76E25" w:rsidP="00C76E25">
            <w:pPr>
              <w:rPr>
                <w:rFonts w:ascii="Arial" w:hAnsi="Arial" w:cs="Arial"/>
                <w:sz w:val="22"/>
                <w:szCs w:val="22"/>
              </w:rPr>
            </w:pPr>
            <w:r w:rsidRPr="00C76E25">
              <w:rPr>
                <w:rFonts w:ascii="Arial" w:hAnsi="Arial" w:cs="Arial"/>
                <w:sz w:val="22"/>
                <w:szCs w:val="22"/>
              </w:rPr>
              <w:t>Senior Management</w:t>
            </w:r>
          </w:p>
        </w:tc>
        <w:tc>
          <w:tcPr>
            <w:tcW w:w="1537" w:type="dxa"/>
          </w:tcPr>
          <w:p w14:paraId="5B845BC4" w14:textId="77777777" w:rsidR="00C76E25" w:rsidRPr="00C76E25" w:rsidRDefault="00C76E25" w:rsidP="00C76E25">
            <w:pPr>
              <w:rPr>
                <w:rFonts w:ascii="Arial" w:hAnsi="Arial" w:cs="Arial"/>
                <w:sz w:val="22"/>
                <w:szCs w:val="22"/>
              </w:rPr>
            </w:pPr>
          </w:p>
        </w:tc>
        <w:tc>
          <w:tcPr>
            <w:tcW w:w="1329" w:type="dxa"/>
          </w:tcPr>
          <w:p w14:paraId="7FC15560" w14:textId="3F367590" w:rsidR="00C76E25" w:rsidRPr="00C76E25" w:rsidRDefault="00C76E25" w:rsidP="00C76E25">
            <w:pPr>
              <w:rPr>
                <w:rFonts w:ascii="Arial" w:hAnsi="Arial" w:cs="Arial"/>
                <w:sz w:val="22"/>
                <w:szCs w:val="22"/>
              </w:rPr>
            </w:pPr>
            <w:r w:rsidRPr="00C76E25">
              <w:rPr>
                <w:rFonts w:ascii="Arial" w:hAnsi="Arial" w:cs="Arial"/>
                <w:sz w:val="22"/>
                <w:szCs w:val="22"/>
              </w:rPr>
              <w:t>Progress meeting</w:t>
            </w:r>
          </w:p>
        </w:tc>
        <w:tc>
          <w:tcPr>
            <w:tcW w:w="1879" w:type="dxa"/>
          </w:tcPr>
          <w:p w14:paraId="36F548A6" w14:textId="5B41736C" w:rsidR="00C76E25" w:rsidRPr="00C76E25" w:rsidRDefault="00C76E25" w:rsidP="00C76E25">
            <w:pPr>
              <w:rPr>
                <w:rFonts w:ascii="Arial" w:hAnsi="Arial" w:cs="Arial"/>
                <w:sz w:val="22"/>
                <w:szCs w:val="22"/>
              </w:rPr>
            </w:pPr>
            <w:r w:rsidRPr="00C76E25">
              <w:rPr>
                <w:rFonts w:ascii="Arial" w:hAnsi="Arial" w:cs="Arial"/>
                <w:sz w:val="22"/>
                <w:szCs w:val="22"/>
              </w:rPr>
              <w:t>Weekly</w:t>
            </w:r>
          </w:p>
        </w:tc>
        <w:tc>
          <w:tcPr>
            <w:tcW w:w="1586" w:type="dxa"/>
          </w:tcPr>
          <w:p w14:paraId="7AF0DD0C" w14:textId="41B39E8D" w:rsidR="00C76E25" w:rsidRPr="00C76E25" w:rsidRDefault="00C76E25" w:rsidP="00C76E25">
            <w:pPr>
              <w:rPr>
                <w:rFonts w:ascii="Arial" w:hAnsi="Arial" w:cs="Arial"/>
                <w:sz w:val="22"/>
                <w:szCs w:val="22"/>
              </w:rPr>
            </w:pPr>
            <w:r w:rsidRPr="00C76E25">
              <w:rPr>
                <w:rFonts w:ascii="Arial" w:hAnsi="Arial" w:cs="Arial"/>
                <w:sz w:val="22"/>
                <w:szCs w:val="22"/>
              </w:rPr>
              <w:t>Video calls</w:t>
            </w:r>
          </w:p>
        </w:tc>
        <w:tc>
          <w:tcPr>
            <w:tcW w:w="2228" w:type="dxa"/>
          </w:tcPr>
          <w:p w14:paraId="055CFFE9" w14:textId="4B7787B4" w:rsidR="00C76E25" w:rsidRPr="00C76E25" w:rsidRDefault="00C76E25" w:rsidP="00C76E25">
            <w:pPr>
              <w:rPr>
                <w:rFonts w:ascii="Arial" w:hAnsi="Arial" w:cs="Arial"/>
                <w:sz w:val="22"/>
                <w:szCs w:val="22"/>
              </w:rPr>
            </w:pPr>
            <w:r w:rsidRPr="00C76E25">
              <w:rPr>
                <w:rFonts w:ascii="Arial" w:hAnsi="Arial" w:cs="Arial"/>
                <w:sz w:val="22"/>
                <w:szCs w:val="22"/>
              </w:rPr>
              <w:t>Clear update for decision</w:t>
            </w:r>
          </w:p>
        </w:tc>
      </w:tr>
      <w:tr w:rsidR="00C76E25" w:rsidRPr="00C76E25" w14:paraId="15B48BA0" w14:textId="77777777" w:rsidTr="00743A95">
        <w:trPr>
          <w:trHeight w:val="785"/>
        </w:trPr>
        <w:tc>
          <w:tcPr>
            <w:tcW w:w="1501" w:type="dxa"/>
          </w:tcPr>
          <w:p w14:paraId="75276A15" w14:textId="77777777" w:rsidR="00C76E25" w:rsidRPr="00C76E25" w:rsidRDefault="00C76E25" w:rsidP="00C76E25">
            <w:pPr>
              <w:rPr>
                <w:rFonts w:ascii="Arial" w:hAnsi="Arial" w:cs="Arial"/>
                <w:sz w:val="22"/>
                <w:szCs w:val="22"/>
              </w:rPr>
            </w:pPr>
            <w:r w:rsidRPr="00C76E25">
              <w:rPr>
                <w:rFonts w:ascii="Arial" w:hAnsi="Arial" w:cs="Arial"/>
                <w:sz w:val="22"/>
                <w:szCs w:val="22"/>
              </w:rPr>
              <w:t>Product Team</w:t>
            </w:r>
          </w:p>
        </w:tc>
        <w:tc>
          <w:tcPr>
            <w:tcW w:w="1537" w:type="dxa"/>
          </w:tcPr>
          <w:p w14:paraId="2DCE0047" w14:textId="77777777" w:rsidR="00C76E25" w:rsidRPr="00C76E25" w:rsidRDefault="00C76E25" w:rsidP="00C76E25">
            <w:pPr>
              <w:rPr>
                <w:rFonts w:ascii="Arial" w:hAnsi="Arial" w:cs="Arial"/>
                <w:sz w:val="22"/>
                <w:szCs w:val="22"/>
              </w:rPr>
            </w:pPr>
          </w:p>
        </w:tc>
        <w:tc>
          <w:tcPr>
            <w:tcW w:w="1329" w:type="dxa"/>
          </w:tcPr>
          <w:p w14:paraId="52ED7098" w14:textId="75ED1B9C" w:rsidR="00C76E25" w:rsidRPr="00C76E25" w:rsidRDefault="00C76E25" w:rsidP="00C76E25">
            <w:pPr>
              <w:rPr>
                <w:rFonts w:ascii="Arial" w:hAnsi="Arial" w:cs="Arial"/>
                <w:sz w:val="22"/>
                <w:szCs w:val="22"/>
              </w:rPr>
            </w:pPr>
            <w:r w:rsidRPr="00C76E25">
              <w:rPr>
                <w:rFonts w:ascii="Arial" w:hAnsi="Arial" w:cs="Arial"/>
                <w:sz w:val="22"/>
                <w:szCs w:val="22"/>
              </w:rPr>
              <w:t>Standup meeting</w:t>
            </w:r>
          </w:p>
        </w:tc>
        <w:tc>
          <w:tcPr>
            <w:tcW w:w="1879" w:type="dxa"/>
          </w:tcPr>
          <w:p w14:paraId="7A055806" w14:textId="5C5D71CB" w:rsidR="00C76E25" w:rsidRPr="00C76E25" w:rsidRDefault="00C76E25" w:rsidP="00C76E25">
            <w:pPr>
              <w:rPr>
                <w:rFonts w:ascii="Arial" w:hAnsi="Arial" w:cs="Arial"/>
                <w:sz w:val="22"/>
                <w:szCs w:val="22"/>
              </w:rPr>
            </w:pPr>
            <w:r w:rsidRPr="00C76E25">
              <w:rPr>
                <w:rFonts w:ascii="Arial" w:hAnsi="Arial" w:cs="Arial"/>
                <w:sz w:val="22"/>
                <w:szCs w:val="22"/>
              </w:rPr>
              <w:t>Daily</w:t>
            </w:r>
          </w:p>
        </w:tc>
        <w:tc>
          <w:tcPr>
            <w:tcW w:w="1586" w:type="dxa"/>
          </w:tcPr>
          <w:p w14:paraId="3A0ED218" w14:textId="12D26D76" w:rsidR="00C76E25" w:rsidRPr="00C76E25" w:rsidRDefault="00C76E25" w:rsidP="00C76E25">
            <w:pPr>
              <w:rPr>
                <w:rFonts w:ascii="Arial" w:hAnsi="Arial" w:cs="Arial"/>
                <w:sz w:val="22"/>
                <w:szCs w:val="22"/>
              </w:rPr>
            </w:pPr>
            <w:r w:rsidRPr="00C76E25">
              <w:rPr>
                <w:rFonts w:ascii="Arial" w:hAnsi="Arial" w:cs="Arial"/>
                <w:sz w:val="22"/>
                <w:szCs w:val="22"/>
              </w:rPr>
              <w:t>In person/Online</w:t>
            </w:r>
          </w:p>
        </w:tc>
        <w:tc>
          <w:tcPr>
            <w:tcW w:w="2228" w:type="dxa"/>
          </w:tcPr>
          <w:p w14:paraId="659EBC8E" w14:textId="7EAD7731" w:rsidR="00C76E25" w:rsidRPr="00C76E25" w:rsidRDefault="00C76E25" w:rsidP="00C76E25">
            <w:pPr>
              <w:rPr>
                <w:rFonts w:ascii="Arial" w:hAnsi="Arial" w:cs="Arial"/>
                <w:sz w:val="22"/>
                <w:szCs w:val="22"/>
              </w:rPr>
            </w:pPr>
            <w:r w:rsidRPr="00C76E25">
              <w:rPr>
                <w:rFonts w:ascii="Arial" w:hAnsi="Arial" w:cs="Arial"/>
                <w:sz w:val="22"/>
                <w:szCs w:val="22"/>
              </w:rPr>
              <w:t>Quick help with problems</w:t>
            </w:r>
          </w:p>
        </w:tc>
      </w:tr>
      <w:tr w:rsidR="00C76E25" w:rsidRPr="00C76E25" w14:paraId="48EC302D" w14:textId="77777777" w:rsidTr="00743A95">
        <w:trPr>
          <w:trHeight w:val="523"/>
        </w:trPr>
        <w:tc>
          <w:tcPr>
            <w:tcW w:w="1501" w:type="dxa"/>
          </w:tcPr>
          <w:p w14:paraId="55284B7E" w14:textId="77777777" w:rsidR="00C76E25" w:rsidRPr="00C76E25" w:rsidRDefault="00C76E25" w:rsidP="00C76E25">
            <w:pPr>
              <w:rPr>
                <w:rFonts w:ascii="Arial" w:hAnsi="Arial" w:cs="Arial"/>
                <w:sz w:val="22"/>
                <w:szCs w:val="22"/>
              </w:rPr>
            </w:pPr>
            <w:r w:rsidRPr="00C76E25">
              <w:rPr>
                <w:rFonts w:ascii="Arial" w:hAnsi="Arial" w:cs="Arial"/>
                <w:sz w:val="22"/>
                <w:szCs w:val="22"/>
              </w:rPr>
              <w:t>Marketing and Sales</w:t>
            </w:r>
          </w:p>
        </w:tc>
        <w:tc>
          <w:tcPr>
            <w:tcW w:w="1537" w:type="dxa"/>
          </w:tcPr>
          <w:p w14:paraId="4A5D2C27" w14:textId="77777777" w:rsidR="00C76E25" w:rsidRPr="00C76E25" w:rsidRDefault="00C76E25" w:rsidP="00C76E25">
            <w:pPr>
              <w:rPr>
                <w:rFonts w:ascii="Arial" w:hAnsi="Arial" w:cs="Arial"/>
                <w:sz w:val="22"/>
                <w:szCs w:val="22"/>
              </w:rPr>
            </w:pPr>
          </w:p>
        </w:tc>
        <w:tc>
          <w:tcPr>
            <w:tcW w:w="1329" w:type="dxa"/>
          </w:tcPr>
          <w:p w14:paraId="7373A264" w14:textId="1744823F" w:rsidR="00C76E25" w:rsidRPr="00C76E25" w:rsidRDefault="00C76E25" w:rsidP="00C76E25">
            <w:pPr>
              <w:rPr>
                <w:rFonts w:ascii="Arial" w:hAnsi="Arial" w:cs="Arial"/>
                <w:sz w:val="22"/>
                <w:szCs w:val="22"/>
              </w:rPr>
            </w:pPr>
            <w:r w:rsidRPr="00C76E25">
              <w:rPr>
                <w:rFonts w:ascii="Arial" w:hAnsi="Arial" w:cs="Arial"/>
                <w:sz w:val="22"/>
                <w:szCs w:val="22"/>
              </w:rPr>
              <w:t>Strategy review</w:t>
            </w:r>
          </w:p>
        </w:tc>
        <w:tc>
          <w:tcPr>
            <w:tcW w:w="1879" w:type="dxa"/>
          </w:tcPr>
          <w:p w14:paraId="3629C872" w14:textId="6AB99AA7" w:rsidR="00C76E25" w:rsidRPr="00C76E25" w:rsidRDefault="00C76E25" w:rsidP="00C76E25">
            <w:pPr>
              <w:rPr>
                <w:rFonts w:ascii="Arial" w:hAnsi="Arial" w:cs="Arial"/>
                <w:sz w:val="22"/>
                <w:szCs w:val="22"/>
              </w:rPr>
            </w:pPr>
            <w:r w:rsidRPr="00C76E25">
              <w:rPr>
                <w:rFonts w:ascii="Arial" w:hAnsi="Arial" w:cs="Arial"/>
                <w:sz w:val="22"/>
                <w:szCs w:val="22"/>
              </w:rPr>
              <w:t>Bi-weekly</w:t>
            </w:r>
          </w:p>
        </w:tc>
        <w:tc>
          <w:tcPr>
            <w:tcW w:w="1586" w:type="dxa"/>
          </w:tcPr>
          <w:p w14:paraId="7BFB8977" w14:textId="35845CF3" w:rsidR="00C76E25" w:rsidRPr="00C76E25" w:rsidRDefault="00C76E25" w:rsidP="00C76E25">
            <w:pPr>
              <w:rPr>
                <w:rFonts w:ascii="Arial" w:hAnsi="Arial" w:cs="Arial"/>
                <w:sz w:val="22"/>
                <w:szCs w:val="22"/>
              </w:rPr>
            </w:pPr>
            <w:r w:rsidRPr="00C76E25">
              <w:rPr>
                <w:rFonts w:ascii="Arial" w:hAnsi="Arial" w:cs="Arial"/>
                <w:sz w:val="22"/>
                <w:szCs w:val="22"/>
              </w:rPr>
              <w:t>Emails/ reports</w:t>
            </w:r>
          </w:p>
        </w:tc>
        <w:tc>
          <w:tcPr>
            <w:tcW w:w="2228" w:type="dxa"/>
          </w:tcPr>
          <w:p w14:paraId="7BD58214" w14:textId="1DB78580" w:rsidR="00C76E25" w:rsidRPr="00C76E25" w:rsidRDefault="00C76E25" w:rsidP="00C76E25">
            <w:pPr>
              <w:rPr>
                <w:rFonts w:ascii="Arial" w:hAnsi="Arial" w:cs="Arial"/>
                <w:sz w:val="22"/>
                <w:szCs w:val="22"/>
              </w:rPr>
            </w:pPr>
            <w:r w:rsidRPr="00C76E25">
              <w:rPr>
                <w:rFonts w:ascii="Arial" w:hAnsi="Arial" w:cs="Arial"/>
                <w:sz w:val="22"/>
                <w:szCs w:val="22"/>
              </w:rPr>
              <w:t>Coordinating plans</w:t>
            </w:r>
          </w:p>
        </w:tc>
      </w:tr>
      <w:tr w:rsidR="00C76E25" w:rsidRPr="00C76E25" w14:paraId="5F4754B7" w14:textId="77777777" w:rsidTr="00743A95">
        <w:trPr>
          <w:trHeight w:val="785"/>
        </w:trPr>
        <w:tc>
          <w:tcPr>
            <w:tcW w:w="1501" w:type="dxa"/>
          </w:tcPr>
          <w:p w14:paraId="74DB6425" w14:textId="77777777" w:rsidR="00C76E25" w:rsidRPr="00C76E25" w:rsidRDefault="00C76E25" w:rsidP="00C76E25">
            <w:pPr>
              <w:rPr>
                <w:rFonts w:ascii="Arial" w:hAnsi="Arial" w:cs="Arial"/>
                <w:sz w:val="22"/>
                <w:szCs w:val="22"/>
              </w:rPr>
            </w:pPr>
            <w:r w:rsidRPr="00C76E25">
              <w:rPr>
                <w:rFonts w:ascii="Arial" w:hAnsi="Arial" w:cs="Arial"/>
                <w:sz w:val="22"/>
                <w:szCs w:val="22"/>
              </w:rPr>
              <w:t>Suppliers</w:t>
            </w:r>
          </w:p>
        </w:tc>
        <w:tc>
          <w:tcPr>
            <w:tcW w:w="1537" w:type="dxa"/>
          </w:tcPr>
          <w:p w14:paraId="28011261" w14:textId="77777777" w:rsidR="00C76E25" w:rsidRPr="00C76E25" w:rsidRDefault="00C76E25" w:rsidP="00C76E25">
            <w:pPr>
              <w:rPr>
                <w:rFonts w:ascii="Arial" w:hAnsi="Arial" w:cs="Arial"/>
                <w:sz w:val="22"/>
                <w:szCs w:val="22"/>
              </w:rPr>
            </w:pPr>
          </w:p>
        </w:tc>
        <w:tc>
          <w:tcPr>
            <w:tcW w:w="1329" w:type="dxa"/>
          </w:tcPr>
          <w:p w14:paraId="4C2AD985" w14:textId="30289A66" w:rsidR="00C76E25" w:rsidRPr="00C76E25" w:rsidRDefault="00C76E25" w:rsidP="00C76E25">
            <w:pPr>
              <w:rPr>
                <w:rFonts w:ascii="Arial" w:hAnsi="Arial" w:cs="Arial"/>
                <w:sz w:val="22"/>
                <w:szCs w:val="22"/>
              </w:rPr>
            </w:pPr>
            <w:r w:rsidRPr="00C76E25">
              <w:rPr>
                <w:rFonts w:ascii="Arial" w:hAnsi="Arial" w:cs="Arial"/>
                <w:sz w:val="22"/>
                <w:szCs w:val="22"/>
              </w:rPr>
              <w:t>Contract review</w:t>
            </w:r>
          </w:p>
        </w:tc>
        <w:tc>
          <w:tcPr>
            <w:tcW w:w="1879" w:type="dxa"/>
          </w:tcPr>
          <w:p w14:paraId="22E7ABB2" w14:textId="37011F83" w:rsidR="00C76E25" w:rsidRPr="00C76E25" w:rsidRDefault="00C76E25" w:rsidP="00C76E25">
            <w:pPr>
              <w:rPr>
                <w:rFonts w:ascii="Arial" w:hAnsi="Arial" w:cs="Arial"/>
                <w:sz w:val="22"/>
                <w:szCs w:val="22"/>
              </w:rPr>
            </w:pPr>
            <w:r w:rsidRPr="00C76E25">
              <w:rPr>
                <w:rFonts w:ascii="Arial" w:hAnsi="Arial" w:cs="Arial"/>
                <w:sz w:val="22"/>
                <w:szCs w:val="22"/>
              </w:rPr>
              <w:t>Monthly</w:t>
            </w:r>
          </w:p>
        </w:tc>
        <w:tc>
          <w:tcPr>
            <w:tcW w:w="1586" w:type="dxa"/>
          </w:tcPr>
          <w:p w14:paraId="2CB2801E" w14:textId="7D68E07F" w:rsidR="00C76E25" w:rsidRPr="00C76E25" w:rsidRDefault="00C76E25" w:rsidP="00C76E25">
            <w:pPr>
              <w:rPr>
                <w:rFonts w:ascii="Arial" w:hAnsi="Arial" w:cs="Arial"/>
                <w:sz w:val="22"/>
                <w:szCs w:val="22"/>
              </w:rPr>
            </w:pPr>
            <w:r w:rsidRPr="00C76E25">
              <w:rPr>
                <w:rFonts w:ascii="Arial" w:hAnsi="Arial" w:cs="Arial"/>
                <w:sz w:val="22"/>
                <w:szCs w:val="22"/>
              </w:rPr>
              <w:t>Emails/ calls</w:t>
            </w:r>
          </w:p>
        </w:tc>
        <w:tc>
          <w:tcPr>
            <w:tcW w:w="2228" w:type="dxa"/>
          </w:tcPr>
          <w:p w14:paraId="56E9B811" w14:textId="5BAD74D1" w:rsidR="00C76E25" w:rsidRPr="00C76E25" w:rsidRDefault="00C76E25" w:rsidP="00C76E25">
            <w:pPr>
              <w:rPr>
                <w:rFonts w:ascii="Arial" w:hAnsi="Arial" w:cs="Arial"/>
                <w:sz w:val="22"/>
                <w:szCs w:val="22"/>
              </w:rPr>
            </w:pPr>
            <w:r w:rsidRPr="00C76E25">
              <w:rPr>
                <w:rFonts w:ascii="Arial" w:hAnsi="Arial" w:cs="Arial"/>
                <w:sz w:val="22"/>
                <w:szCs w:val="22"/>
              </w:rPr>
              <w:t>Timely delivery updates</w:t>
            </w:r>
          </w:p>
        </w:tc>
      </w:tr>
      <w:tr w:rsidR="00C76E25" w:rsidRPr="00C76E25" w14:paraId="71CEC56F" w14:textId="77777777" w:rsidTr="00743A95">
        <w:trPr>
          <w:trHeight w:val="1047"/>
        </w:trPr>
        <w:tc>
          <w:tcPr>
            <w:tcW w:w="1501" w:type="dxa"/>
          </w:tcPr>
          <w:p w14:paraId="53934735" w14:textId="77777777" w:rsidR="00C76E25" w:rsidRPr="00C76E25" w:rsidRDefault="00C76E25" w:rsidP="00C76E25">
            <w:pPr>
              <w:rPr>
                <w:rFonts w:ascii="Arial" w:hAnsi="Arial" w:cs="Arial"/>
                <w:sz w:val="22"/>
                <w:szCs w:val="22"/>
              </w:rPr>
            </w:pPr>
            <w:r w:rsidRPr="00C76E25">
              <w:rPr>
                <w:rFonts w:ascii="Arial" w:hAnsi="Arial" w:cs="Arial"/>
                <w:sz w:val="22"/>
                <w:szCs w:val="22"/>
              </w:rPr>
              <w:t>Customers</w:t>
            </w:r>
          </w:p>
        </w:tc>
        <w:tc>
          <w:tcPr>
            <w:tcW w:w="1537" w:type="dxa"/>
          </w:tcPr>
          <w:p w14:paraId="4E89E9F0" w14:textId="77777777" w:rsidR="00C76E25" w:rsidRPr="00C76E25" w:rsidRDefault="00C76E25" w:rsidP="00C76E25">
            <w:pPr>
              <w:rPr>
                <w:rFonts w:ascii="Arial" w:hAnsi="Arial" w:cs="Arial"/>
                <w:sz w:val="22"/>
                <w:szCs w:val="22"/>
              </w:rPr>
            </w:pPr>
          </w:p>
        </w:tc>
        <w:tc>
          <w:tcPr>
            <w:tcW w:w="1329" w:type="dxa"/>
          </w:tcPr>
          <w:p w14:paraId="1BE086E3" w14:textId="00DD7A5F" w:rsidR="00C76E25" w:rsidRPr="00C76E25" w:rsidRDefault="00C76E25" w:rsidP="00C76E25">
            <w:pPr>
              <w:rPr>
                <w:rFonts w:ascii="Arial" w:hAnsi="Arial" w:cs="Arial"/>
                <w:sz w:val="22"/>
                <w:szCs w:val="22"/>
              </w:rPr>
            </w:pPr>
            <w:r w:rsidRPr="00C76E25">
              <w:rPr>
                <w:rFonts w:ascii="Arial" w:hAnsi="Arial" w:cs="Arial"/>
                <w:sz w:val="22"/>
                <w:szCs w:val="22"/>
              </w:rPr>
              <w:t>Feedback survey</w:t>
            </w:r>
          </w:p>
        </w:tc>
        <w:tc>
          <w:tcPr>
            <w:tcW w:w="1879" w:type="dxa"/>
          </w:tcPr>
          <w:p w14:paraId="0FA37F1F" w14:textId="560D990E" w:rsidR="00C76E25" w:rsidRPr="00C76E25" w:rsidRDefault="00C76E25" w:rsidP="00C76E25">
            <w:pPr>
              <w:rPr>
                <w:rFonts w:ascii="Arial" w:hAnsi="Arial" w:cs="Arial"/>
                <w:sz w:val="22"/>
                <w:szCs w:val="22"/>
              </w:rPr>
            </w:pPr>
            <w:r w:rsidRPr="00C76E25">
              <w:rPr>
                <w:rFonts w:ascii="Arial" w:hAnsi="Arial" w:cs="Arial"/>
                <w:sz w:val="22"/>
                <w:szCs w:val="22"/>
              </w:rPr>
              <w:t xml:space="preserve">After testing </w:t>
            </w:r>
          </w:p>
        </w:tc>
        <w:tc>
          <w:tcPr>
            <w:tcW w:w="1586" w:type="dxa"/>
          </w:tcPr>
          <w:p w14:paraId="0E5074C6" w14:textId="031BC9BD" w:rsidR="00C76E25" w:rsidRPr="00C76E25" w:rsidRDefault="00C76E25" w:rsidP="00C76E25">
            <w:pPr>
              <w:rPr>
                <w:rFonts w:ascii="Arial" w:hAnsi="Arial" w:cs="Arial"/>
                <w:sz w:val="22"/>
                <w:szCs w:val="22"/>
              </w:rPr>
            </w:pPr>
            <w:r w:rsidRPr="00C76E25">
              <w:rPr>
                <w:rFonts w:ascii="Arial" w:hAnsi="Arial" w:cs="Arial"/>
                <w:sz w:val="22"/>
                <w:szCs w:val="22"/>
              </w:rPr>
              <w:t>Online</w:t>
            </w:r>
          </w:p>
        </w:tc>
        <w:tc>
          <w:tcPr>
            <w:tcW w:w="2228" w:type="dxa"/>
          </w:tcPr>
          <w:p w14:paraId="3F9C7F5C" w14:textId="59B8356A" w:rsidR="00C76E25" w:rsidRPr="00C76E25" w:rsidRDefault="00C76E25" w:rsidP="00C76E25">
            <w:pPr>
              <w:rPr>
                <w:rFonts w:ascii="Arial" w:hAnsi="Arial" w:cs="Arial"/>
                <w:sz w:val="22"/>
                <w:szCs w:val="22"/>
              </w:rPr>
            </w:pPr>
            <w:r w:rsidRPr="00C76E25">
              <w:rPr>
                <w:rFonts w:ascii="Arial" w:hAnsi="Arial" w:cs="Arial"/>
                <w:sz w:val="22"/>
                <w:szCs w:val="22"/>
              </w:rPr>
              <w:t>Improve the product through feedback</w:t>
            </w:r>
          </w:p>
        </w:tc>
      </w:tr>
    </w:tbl>
    <w:p w14:paraId="2EE5A45F" w14:textId="77777777" w:rsidR="00C76E25" w:rsidRPr="00C76E25" w:rsidRDefault="00C76E25" w:rsidP="00C76E25">
      <w:pPr>
        <w:rPr>
          <w:rFonts w:ascii="Arial" w:hAnsi="Arial" w:cs="Arial"/>
          <w:sz w:val="22"/>
          <w:szCs w:val="22"/>
        </w:rPr>
      </w:pPr>
    </w:p>
    <w:p w14:paraId="6EA042CF" w14:textId="77777777" w:rsidR="00C76E25" w:rsidRPr="00C76E25" w:rsidRDefault="00C76E25" w:rsidP="00C76E25">
      <w:pPr>
        <w:rPr>
          <w:rFonts w:ascii="Arial" w:hAnsi="Arial" w:cs="Arial"/>
          <w:sz w:val="22"/>
          <w:szCs w:val="22"/>
        </w:rPr>
      </w:pPr>
    </w:p>
    <w:p w14:paraId="7520EF09" w14:textId="77777777" w:rsidR="001021CD" w:rsidRPr="00C76E25" w:rsidRDefault="001021CD" w:rsidP="001021CD">
      <w:pPr>
        <w:rPr>
          <w:rFonts w:ascii="Arial" w:hAnsi="Arial" w:cs="Arial"/>
          <w:sz w:val="22"/>
          <w:szCs w:val="22"/>
        </w:rPr>
      </w:pPr>
    </w:p>
    <w:p w14:paraId="16B1F6D6" w14:textId="5D52DF53" w:rsidR="00C76E25" w:rsidRPr="00C76E25" w:rsidRDefault="00C76E25" w:rsidP="00C76E25">
      <w:pPr>
        <w:rPr>
          <w:rFonts w:ascii="Arial" w:hAnsi="Arial" w:cs="Arial"/>
          <w:b/>
          <w:bCs/>
          <w:sz w:val="22"/>
          <w:szCs w:val="22"/>
        </w:rPr>
      </w:pPr>
      <w:r w:rsidRPr="00C76E25">
        <w:rPr>
          <w:rFonts w:ascii="Arial" w:hAnsi="Arial" w:cs="Arial"/>
          <w:b/>
          <w:bCs/>
          <w:sz w:val="22"/>
          <w:szCs w:val="22"/>
        </w:rPr>
        <w:t>Impact of Stakeholder Engagement and Recommendations</w:t>
      </w:r>
    </w:p>
    <w:p w14:paraId="44573DF8" w14:textId="5EE5A97A" w:rsidR="00C76E25" w:rsidRPr="00C76E25" w:rsidRDefault="00C76E25" w:rsidP="00C76E25">
      <w:pPr>
        <w:rPr>
          <w:rFonts w:ascii="Arial" w:hAnsi="Arial" w:cs="Arial"/>
          <w:sz w:val="22"/>
          <w:szCs w:val="22"/>
        </w:rPr>
      </w:pPr>
      <w:r w:rsidRPr="00C76E25">
        <w:rPr>
          <w:rFonts w:ascii="Arial" w:hAnsi="Arial" w:cs="Arial"/>
          <w:sz w:val="22"/>
          <w:szCs w:val="22"/>
        </w:rPr>
        <w:t xml:space="preserve">Stakeholder engagement plays a major role in how well Firm-Tech performs as a business. Stakeholders include customers, employees, suppliers, investors, and industry experts. When these groups are involved in the development of a product, the company gains useful information that helps it make better </w:t>
      </w:r>
      <w:r w:rsidR="001A6F9C" w:rsidRPr="00C76E25">
        <w:rPr>
          <w:rFonts w:ascii="Arial" w:hAnsi="Arial" w:cs="Arial"/>
          <w:sz w:val="22"/>
          <w:szCs w:val="22"/>
        </w:rPr>
        <w:t>choices.</w:t>
      </w:r>
      <w:r w:rsidR="001A6F9C">
        <w:rPr>
          <w:rFonts w:ascii="Arial" w:hAnsi="Arial" w:cs="Arial"/>
          <w:sz w:val="22"/>
          <w:szCs w:val="22"/>
        </w:rPr>
        <w:t xml:space="preserve"> Stakeholder</w:t>
      </w:r>
      <w:r w:rsidR="00A17FAC">
        <w:rPr>
          <w:rFonts w:ascii="Arial" w:hAnsi="Arial" w:cs="Arial"/>
          <w:sz w:val="22"/>
          <w:szCs w:val="22"/>
        </w:rPr>
        <w:t xml:space="preserve"> engagement </w:t>
      </w:r>
      <w:r w:rsidR="007B0866">
        <w:rPr>
          <w:rFonts w:ascii="Arial" w:hAnsi="Arial" w:cs="Arial"/>
          <w:sz w:val="22"/>
          <w:szCs w:val="22"/>
        </w:rPr>
        <w:t xml:space="preserve">activities through structured </w:t>
      </w:r>
      <w:r w:rsidR="001A6F9C">
        <w:rPr>
          <w:rFonts w:ascii="Arial" w:hAnsi="Arial" w:cs="Arial"/>
          <w:sz w:val="22"/>
          <w:szCs w:val="22"/>
        </w:rPr>
        <w:t>interactions and</w:t>
      </w:r>
      <w:r w:rsidR="00523DFC">
        <w:rPr>
          <w:rFonts w:ascii="Arial" w:hAnsi="Arial" w:cs="Arial"/>
          <w:sz w:val="22"/>
          <w:szCs w:val="22"/>
        </w:rPr>
        <w:t xml:space="preserve"> trusted rela</w:t>
      </w:r>
      <w:r w:rsidR="002B0290">
        <w:rPr>
          <w:rFonts w:ascii="Arial" w:hAnsi="Arial" w:cs="Arial"/>
          <w:sz w:val="22"/>
          <w:szCs w:val="22"/>
        </w:rPr>
        <w:t xml:space="preserve">tionships </w:t>
      </w:r>
      <w:r w:rsidR="001A6F9C">
        <w:rPr>
          <w:rFonts w:ascii="Arial" w:hAnsi="Arial" w:cs="Arial"/>
          <w:sz w:val="22"/>
          <w:szCs w:val="22"/>
        </w:rPr>
        <w:t>allowed us</w:t>
      </w:r>
      <w:r w:rsidR="002B0290">
        <w:rPr>
          <w:rFonts w:ascii="Arial" w:hAnsi="Arial" w:cs="Arial"/>
          <w:sz w:val="22"/>
          <w:szCs w:val="22"/>
        </w:rPr>
        <w:t xml:space="preserve"> to share</w:t>
      </w:r>
      <w:r w:rsidR="00EA2513">
        <w:rPr>
          <w:rFonts w:ascii="Arial" w:hAnsi="Arial" w:cs="Arial"/>
          <w:sz w:val="22"/>
          <w:szCs w:val="22"/>
        </w:rPr>
        <w:t xml:space="preserve"> information, needs and recommendations for </w:t>
      </w:r>
      <w:r w:rsidR="009972AC">
        <w:rPr>
          <w:rFonts w:ascii="Arial" w:hAnsi="Arial" w:cs="Arial"/>
          <w:sz w:val="22"/>
          <w:szCs w:val="22"/>
        </w:rPr>
        <w:t>implementing effective actions. (</w:t>
      </w:r>
      <w:r w:rsidR="001A6F9C">
        <w:rPr>
          <w:rFonts w:ascii="Arial" w:hAnsi="Arial" w:cs="Arial"/>
          <w:sz w:val="22"/>
          <w:szCs w:val="22"/>
        </w:rPr>
        <w:t>Marsili et al, 2025)</w:t>
      </w:r>
      <w:r w:rsidRPr="00C76E25">
        <w:rPr>
          <w:rFonts w:ascii="Arial" w:hAnsi="Arial" w:cs="Arial"/>
          <w:sz w:val="22"/>
          <w:szCs w:val="22"/>
        </w:rPr>
        <w:t xml:space="preserve"> Strong engagement not only improves the quality of the final product but also supports the company’s long-term success. The following section explains how stakeholder involvement affects Firm-Tech’s business performance and then gives recommendations on how the company can make this process even stronger.</w:t>
      </w:r>
    </w:p>
    <w:p w14:paraId="61F11ED8" w14:textId="77777777" w:rsidR="00C76E25" w:rsidRPr="00C76E25" w:rsidRDefault="00C76E25" w:rsidP="00C76E25">
      <w:pPr>
        <w:rPr>
          <w:rFonts w:ascii="Arial" w:hAnsi="Arial" w:cs="Arial"/>
          <w:sz w:val="22"/>
          <w:szCs w:val="22"/>
        </w:rPr>
      </w:pPr>
    </w:p>
    <w:p w14:paraId="7A3936CE" w14:textId="77777777" w:rsidR="00C76E25" w:rsidRPr="00C76E25" w:rsidRDefault="00C76E25" w:rsidP="00C76E25">
      <w:pPr>
        <w:rPr>
          <w:rFonts w:ascii="Arial" w:hAnsi="Arial" w:cs="Arial"/>
          <w:b/>
          <w:bCs/>
          <w:sz w:val="22"/>
          <w:szCs w:val="22"/>
        </w:rPr>
      </w:pPr>
      <w:r w:rsidRPr="00C76E25">
        <w:rPr>
          <w:rFonts w:ascii="Arial" w:hAnsi="Arial" w:cs="Arial"/>
          <w:b/>
          <w:bCs/>
          <w:sz w:val="22"/>
          <w:szCs w:val="22"/>
        </w:rPr>
        <w:t>Impact on Business Performance</w:t>
      </w:r>
    </w:p>
    <w:p w14:paraId="7FF88414" w14:textId="77777777" w:rsidR="00C76E25" w:rsidRPr="00C76E25" w:rsidRDefault="00C76E25" w:rsidP="00C76E25">
      <w:pPr>
        <w:rPr>
          <w:rFonts w:ascii="Arial" w:hAnsi="Arial" w:cs="Arial"/>
          <w:b/>
          <w:bCs/>
          <w:sz w:val="22"/>
          <w:szCs w:val="22"/>
        </w:rPr>
      </w:pPr>
      <w:r w:rsidRPr="00C76E25">
        <w:rPr>
          <w:rFonts w:ascii="Arial" w:hAnsi="Arial" w:cs="Arial"/>
          <w:b/>
          <w:bCs/>
          <w:sz w:val="22"/>
          <w:szCs w:val="22"/>
        </w:rPr>
        <w:t>Improved Decision-Making</w:t>
      </w:r>
    </w:p>
    <w:p w14:paraId="7BEFEE38" w14:textId="1C5B89F6" w:rsidR="00C76E25" w:rsidRPr="00C76E25" w:rsidRDefault="00C76E25" w:rsidP="00C76E25">
      <w:pPr>
        <w:rPr>
          <w:rFonts w:ascii="Arial" w:hAnsi="Arial" w:cs="Arial"/>
          <w:sz w:val="22"/>
          <w:szCs w:val="22"/>
        </w:rPr>
      </w:pPr>
      <w:r w:rsidRPr="00C76E25">
        <w:rPr>
          <w:rFonts w:ascii="Arial" w:hAnsi="Arial" w:cs="Arial"/>
          <w:sz w:val="22"/>
          <w:szCs w:val="22"/>
        </w:rPr>
        <w:lastRenderedPageBreak/>
        <w:t>When Firm-Tech includes different stakeholders such as engineers, designers, and technology specialists, in discussions, it gains a clearer understanding of what the product should achieve. These experts can point out technical issues early, suggest creative solutions, and advise on the best tools or methods to use. Their knowledge helps Firm-Tech avoid mistakes that could become costly later. This allows the company to make informed decisions, create better product designs, and stay competitive in the market.</w:t>
      </w:r>
    </w:p>
    <w:p w14:paraId="3E92DD65" w14:textId="77777777" w:rsidR="00C76E25" w:rsidRPr="00C76E25" w:rsidRDefault="00C76E25" w:rsidP="00C76E25">
      <w:pPr>
        <w:rPr>
          <w:rFonts w:ascii="Arial" w:hAnsi="Arial" w:cs="Arial"/>
          <w:b/>
          <w:bCs/>
          <w:sz w:val="22"/>
          <w:szCs w:val="22"/>
        </w:rPr>
      </w:pPr>
      <w:r w:rsidRPr="00C76E25">
        <w:rPr>
          <w:rFonts w:ascii="Arial" w:hAnsi="Arial" w:cs="Arial"/>
          <w:b/>
          <w:bCs/>
          <w:sz w:val="22"/>
          <w:szCs w:val="22"/>
        </w:rPr>
        <w:t>Higher Customer Satisfaction</w:t>
      </w:r>
    </w:p>
    <w:p w14:paraId="234439B2" w14:textId="6B7D187E" w:rsidR="00C76E25" w:rsidRPr="00C76E25" w:rsidRDefault="00C76E25" w:rsidP="00C76E25">
      <w:pPr>
        <w:rPr>
          <w:rFonts w:ascii="Arial" w:hAnsi="Arial" w:cs="Arial"/>
          <w:sz w:val="22"/>
          <w:szCs w:val="22"/>
        </w:rPr>
      </w:pPr>
      <w:r w:rsidRPr="00C76E25">
        <w:rPr>
          <w:rFonts w:ascii="Arial" w:hAnsi="Arial" w:cs="Arial"/>
          <w:sz w:val="22"/>
          <w:szCs w:val="22"/>
        </w:rPr>
        <w:t>Customers are among the most important stakeholders. When Firm-Tech gathers feedback from potential users early in the development process, it can better understand what people want. Customers may point out missing features, confusing functions, or improvements that would make the product easier to use. By listening to this input, Firm-Tech can design a product that matches the needs and expectations of its target audience. This usually leads to satisfied customers, stronger product reviews, and increased sales.</w:t>
      </w:r>
    </w:p>
    <w:p w14:paraId="0B661884" w14:textId="77777777" w:rsidR="00C76E25" w:rsidRPr="00C76E25" w:rsidRDefault="00C76E25" w:rsidP="00C76E25">
      <w:pPr>
        <w:rPr>
          <w:rFonts w:ascii="Arial" w:hAnsi="Arial" w:cs="Arial"/>
          <w:b/>
          <w:bCs/>
          <w:sz w:val="22"/>
          <w:szCs w:val="22"/>
        </w:rPr>
      </w:pPr>
      <w:r w:rsidRPr="00C76E25">
        <w:rPr>
          <w:rFonts w:ascii="Arial" w:hAnsi="Arial" w:cs="Arial"/>
          <w:b/>
          <w:bCs/>
          <w:sz w:val="22"/>
          <w:szCs w:val="22"/>
        </w:rPr>
        <w:t>Faster Problem-Solving</w:t>
      </w:r>
    </w:p>
    <w:p w14:paraId="66C731EE" w14:textId="77777777" w:rsidR="00C76E25" w:rsidRPr="00C76E25" w:rsidRDefault="00C76E25" w:rsidP="00C76E25">
      <w:pPr>
        <w:rPr>
          <w:rFonts w:ascii="Arial" w:hAnsi="Arial" w:cs="Arial"/>
          <w:sz w:val="22"/>
          <w:szCs w:val="22"/>
        </w:rPr>
      </w:pPr>
      <w:r w:rsidRPr="00C76E25">
        <w:rPr>
          <w:rFonts w:ascii="Arial" w:hAnsi="Arial" w:cs="Arial"/>
          <w:sz w:val="22"/>
          <w:szCs w:val="22"/>
        </w:rPr>
        <w:t>Good communication among stakeholders helps Firm-Tech solve problems more quickly. When employees, partners, and managers openly share information, issues can be identified before they grow into bigger challenges. For example, a supplier might warn the company about a delay in materials, allowing Firm-Tech to adjust its production schedule. A developer might report a technical error early, giving the team time to fix it. Clear and open communication reduces delays, prevents misunderstandings, and helps the company stay on track with deadlines.</w:t>
      </w:r>
    </w:p>
    <w:p w14:paraId="02D35739" w14:textId="77777777" w:rsidR="00C76E25" w:rsidRPr="00C76E25" w:rsidRDefault="00C76E25" w:rsidP="00C76E25">
      <w:pPr>
        <w:rPr>
          <w:rFonts w:ascii="Arial" w:hAnsi="Arial" w:cs="Arial"/>
          <w:b/>
          <w:bCs/>
          <w:sz w:val="22"/>
          <w:szCs w:val="22"/>
        </w:rPr>
      </w:pPr>
      <w:r w:rsidRPr="00C76E25">
        <w:rPr>
          <w:rFonts w:ascii="Arial" w:hAnsi="Arial" w:cs="Arial"/>
          <w:b/>
          <w:bCs/>
          <w:sz w:val="22"/>
          <w:szCs w:val="22"/>
        </w:rPr>
        <w:t>Employee Motivation</w:t>
      </w:r>
    </w:p>
    <w:p w14:paraId="00C5DE6F" w14:textId="717CD735" w:rsidR="00C76E25" w:rsidRPr="00C76E25" w:rsidRDefault="00C76E25" w:rsidP="00C76E25">
      <w:pPr>
        <w:rPr>
          <w:rFonts w:ascii="Arial" w:hAnsi="Arial" w:cs="Arial"/>
          <w:sz w:val="22"/>
          <w:szCs w:val="22"/>
        </w:rPr>
      </w:pPr>
      <w:r w:rsidRPr="00C76E25">
        <w:rPr>
          <w:rFonts w:ascii="Arial" w:hAnsi="Arial" w:cs="Arial"/>
          <w:sz w:val="22"/>
          <w:szCs w:val="22"/>
        </w:rPr>
        <w:t>Employees feel more motivated when their opinions are valued. When staff members are included in discussions and decision-making, they feel respected and responsible for the success of the project. This sense of ownership often leads to higher productivity, better teamwork, and stronger commitment to quality. Employees who feel engaged are more likely to stay with the company, reducing turnover and training costs.</w:t>
      </w:r>
      <w:r w:rsidR="0023230B">
        <w:rPr>
          <w:rFonts w:ascii="Arial" w:hAnsi="Arial" w:cs="Arial"/>
          <w:sz w:val="22"/>
          <w:szCs w:val="22"/>
        </w:rPr>
        <w:t xml:space="preserve"> According to </w:t>
      </w:r>
      <w:proofErr w:type="spellStart"/>
      <w:r w:rsidR="000A27BB">
        <w:rPr>
          <w:rFonts w:ascii="Arial" w:hAnsi="Arial" w:cs="Arial"/>
          <w:sz w:val="22"/>
          <w:szCs w:val="22"/>
        </w:rPr>
        <w:t>J</w:t>
      </w:r>
      <w:r w:rsidR="00C95FCA">
        <w:rPr>
          <w:rFonts w:ascii="Arial" w:hAnsi="Arial" w:cs="Arial"/>
          <w:sz w:val="22"/>
          <w:szCs w:val="22"/>
        </w:rPr>
        <w:t>iejing</w:t>
      </w:r>
      <w:proofErr w:type="spellEnd"/>
      <w:r w:rsidR="00C95FCA">
        <w:rPr>
          <w:rFonts w:ascii="Arial" w:hAnsi="Arial" w:cs="Arial"/>
          <w:sz w:val="22"/>
          <w:szCs w:val="22"/>
        </w:rPr>
        <w:t>,</w:t>
      </w:r>
      <w:r w:rsidR="006517D1">
        <w:rPr>
          <w:rFonts w:ascii="Arial" w:hAnsi="Arial" w:cs="Arial"/>
          <w:sz w:val="22"/>
          <w:szCs w:val="22"/>
        </w:rPr>
        <w:t xml:space="preserve"> </w:t>
      </w:r>
      <w:r w:rsidR="006517D1">
        <w:t>FWAs significantly reduce turnover intentions by enhancing job satisfaction, organizational commitment, and mitigating work-family conflict, while simultaneously fostering greater autonomy and employee engagement.</w:t>
      </w:r>
      <w:r w:rsidR="00B80199">
        <w:t xml:space="preserve"> </w:t>
      </w:r>
      <w:r w:rsidR="007966B8">
        <w:t>(</w:t>
      </w:r>
      <w:proofErr w:type="spellStart"/>
      <w:r w:rsidR="003262C8">
        <w:t>Jiejing</w:t>
      </w:r>
      <w:proofErr w:type="spellEnd"/>
      <w:r w:rsidR="003262C8">
        <w:t>, Mo</w:t>
      </w:r>
      <w:r w:rsidR="00663879">
        <w:t>hd and Zhao Mengjiao, 2024</w:t>
      </w:r>
      <w:r w:rsidR="00DC0D5A">
        <w:t>)</w:t>
      </w:r>
    </w:p>
    <w:p w14:paraId="41F2E8B2" w14:textId="77777777" w:rsidR="00C76E25" w:rsidRPr="00C76E25" w:rsidRDefault="00C76E25" w:rsidP="00C76E25">
      <w:pPr>
        <w:rPr>
          <w:rFonts w:ascii="Arial" w:hAnsi="Arial" w:cs="Arial"/>
          <w:b/>
          <w:bCs/>
          <w:sz w:val="22"/>
          <w:szCs w:val="22"/>
        </w:rPr>
      </w:pPr>
      <w:r w:rsidRPr="00C76E25">
        <w:rPr>
          <w:rFonts w:ascii="Arial" w:hAnsi="Arial" w:cs="Arial"/>
          <w:b/>
          <w:bCs/>
          <w:sz w:val="22"/>
          <w:szCs w:val="22"/>
        </w:rPr>
        <w:t>Brand Reputation</w:t>
      </w:r>
    </w:p>
    <w:p w14:paraId="1ED5D11F" w14:textId="77777777" w:rsidR="00C76E25" w:rsidRPr="00C76E25" w:rsidRDefault="00C76E25" w:rsidP="00C76E25">
      <w:pPr>
        <w:rPr>
          <w:rFonts w:ascii="Arial" w:hAnsi="Arial" w:cs="Arial"/>
          <w:sz w:val="22"/>
          <w:szCs w:val="22"/>
        </w:rPr>
      </w:pPr>
      <w:r w:rsidRPr="00C76E25">
        <w:rPr>
          <w:rFonts w:ascii="Arial" w:hAnsi="Arial" w:cs="Arial"/>
          <w:sz w:val="22"/>
          <w:szCs w:val="22"/>
        </w:rPr>
        <w:t>Stakeholder engagement also affects how the public sees Firm-Tech. When the company is transparent about its decisions, communicates openly, and acts responsibly, stakeholders trust it more. A company known for honesty and strong relationships is more likely to attract new customers, talented employees, and reliable business partners. Good reputation becomes a long-term advantage, helping Firm-Tech compete in a crowded market.</w:t>
      </w:r>
    </w:p>
    <w:p w14:paraId="076BAA87" w14:textId="3D27F09A" w:rsidR="00C76E25" w:rsidRPr="00C76E25" w:rsidRDefault="00C76E25" w:rsidP="00C76E25">
      <w:pPr>
        <w:rPr>
          <w:rFonts w:ascii="Arial" w:hAnsi="Arial" w:cs="Arial"/>
          <w:sz w:val="22"/>
          <w:szCs w:val="22"/>
        </w:rPr>
      </w:pPr>
      <w:r w:rsidRPr="00C76E25">
        <w:rPr>
          <w:rFonts w:ascii="Arial" w:hAnsi="Arial" w:cs="Arial"/>
          <w:sz w:val="22"/>
          <w:szCs w:val="22"/>
        </w:rPr>
        <w:t>Overall, strong stakeholder engagement means that Firm-Tech’s product launch is likely to be smoother, with fewer risks and better results. By working closely with all groups involved, the company can create a product that meets expectations and builds long-lasting relationships.</w:t>
      </w:r>
    </w:p>
    <w:p w14:paraId="4879C114" w14:textId="77777777" w:rsidR="00C76E25" w:rsidRPr="00C76E25" w:rsidRDefault="00C76E25" w:rsidP="00C76E25">
      <w:pPr>
        <w:rPr>
          <w:rFonts w:ascii="Arial" w:hAnsi="Arial" w:cs="Arial"/>
          <w:b/>
          <w:bCs/>
          <w:sz w:val="22"/>
          <w:szCs w:val="22"/>
        </w:rPr>
      </w:pPr>
      <w:r w:rsidRPr="00C76E25">
        <w:rPr>
          <w:rFonts w:ascii="Arial" w:hAnsi="Arial" w:cs="Arial"/>
          <w:b/>
          <w:bCs/>
          <w:sz w:val="22"/>
          <w:szCs w:val="22"/>
        </w:rPr>
        <w:t>Recommendations</w:t>
      </w:r>
    </w:p>
    <w:p w14:paraId="01F0F369" w14:textId="77777777" w:rsidR="00C76E25" w:rsidRPr="00C76E25" w:rsidRDefault="00C76E25" w:rsidP="00C76E25">
      <w:pPr>
        <w:rPr>
          <w:rFonts w:ascii="Arial" w:hAnsi="Arial" w:cs="Arial"/>
          <w:sz w:val="22"/>
          <w:szCs w:val="22"/>
        </w:rPr>
      </w:pPr>
      <w:r w:rsidRPr="00C76E25">
        <w:rPr>
          <w:rFonts w:ascii="Arial" w:hAnsi="Arial" w:cs="Arial"/>
          <w:sz w:val="22"/>
          <w:szCs w:val="22"/>
        </w:rPr>
        <w:lastRenderedPageBreak/>
        <w:t>To strengthen stakeholder engagement and ensure long-term success, Firm-Tech can adopt several practical strategies:</w:t>
      </w:r>
    </w:p>
    <w:p w14:paraId="13B6C024" w14:textId="77777777" w:rsidR="00C76E25" w:rsidRPr="00C76E25" w:rsidRDefault="00C76E25" w:rsidP="00C76E25">
      <w:pPr>
        <w:rPr>
          <w:rFonts w:ascii="Arial" w:hAnsi="Arial" w:cs="Arial"/>
          <w:b/>
          <w:bCs/>
          <w:sz w:val="22"/>
          <w:szCs w:val="22"/>
        </w:rPr>
      </w:pPr>
      <w:r w:rsidRPr="00C76E25">
        <w:rPr>
          <w:rFonts w:ascii="Arial" w:hAnsi="Arial" w:cs="Arial"/>
          <w:b/>
          <w:bCs/>
          <w:sz w:val="22"/>
          <w:szCs w:val="22"/>
        </w:rPr>
        <w:t>Create a Stakeholder Engagement Policy</w:t>
      </w:r>
    </w:p>
    <w:p w14:paraId="64F5D302" w14:textId="77777777" w:rsidR="00C76E25" w:rsidRPr="00C76E25" w:rsidRDefault="00C76E25" w:rsidP="00C76E25">
      <w:pPr>
        <w:rPr>
          <w:rFonts w:ascii="Arial" w:hAnsi="Arial" w:cs="Arial"/>
          <w:sz w:val="22"/>
          <w:szCs w:val="22"/>
        </w:rPr>
      </w:pPr>
      <w:r w:rsidRPr="00C76E25">
        <w:rPr>
          <w:rFonts w:ascii="Arial" w:hAnsi="Arial" w:cs="Arial"/>
          <w:sz w:val="22"/>
          <w:szCs w:val="22"/>
        </w:rPr>
        <w:t>Firm-Tech should develop a clear policy that explains how the company will work with stakeholders. This policy should outline responsibilities, communication methods, meeting schedules, and reporting rules. Having a formal policy ensures that everyone understands the process and follows the same standards, making collaboration easier and more consistent.</w:t>
      </w:r>
    </w:p>
    <w:p w14:paraId="45ACF1D5" w14:textId="77777777" w:rsidR="00C76E25" w:rsidRPr="00C76E25" w:rsidRDefault="00C76E25" w:rsidP="00C76E25">
      <w:pPr>
        <w:rPr>
          <w:rFonts w:ascii="Arial" w:hAnsi="Arial" w:cs="Arial"/>
          <w:b/>
          <w:bCs/>
          <w:sz w:val="22"/>
          <w:szCs w:val="22"/>
        </w:rPr>
      </w:pPr>
      <w:r w:rsidRPr="00C76E25">
        <w:rPr>
          <w:rFonts w:ascii="Arial" w:hAnsi="Arial" w:cs="Arial"/>
          <w:b/>
          <w:bCs/>
          <w:sz w:val="22"/>
          <w:szCs w:val="22"/>
        </w:rPr>
        <w:t>Use Digital Tools</w:t>
      </w:r>
    </w:p>
    <w:p w14:paraId="16C646C2" w14:textId="2523AD07" w:rsidR="00C76E25" w:rsidRDefault="00C76E25" w:rsidP="00C76E25">
      <w:pPr>
        <w:rPr>
          <w:rFonts w:ascii="Arial" w:hAnsi="Arial" w:cs="Arial"/>
          <w:sz w:val="22"/>
          <w:szCs w:val="22"/>
        </w:rPr>
      </w:pPr>
      <w:r w:rsidRPr="00C76E25">
        <w:rPr>
          <w:rFonts w:ascii="Arial" w:hAnsi="Arial" w:cs="Arial"/>
          <w:sz w:val="22"/>
          <w:szCs w:val="22"/>
        </w:rPr>
        <w:t>Digital platforms such as Slack, Asana, Trello, or Microsoft Teams can help Firm-Tech manage communication more effectively. These tools allow teams to share updates instantly, track tasks, store documents, and monitor progress. Using digital tools can also reduce confusion, improve teamwork, and save time, especially when groups are working in different locations.</w:t>
      </w:r>
      <w:r w:rsidR="00643DAF">
        <w:rPr>
          <w:rFonts w:ascii="Arial" w:hAnsi="Arial" w:cs="Arial"/>
          <w:sz w:val="22"/>
          <w:szCs w:val="22"/>
        </w:rPr>
        <w:t xml:space="preserve"> </w:t>
      </w:r>
    </w:p>
    <w:p w14:paraId="66FF9DB7" w14:textId="77777777" w:rsidR="00C76E25" w:rsidRPr="00C76E25" w:rsidRDefault="00C76E25" w:rsidP="00C76E25">
      <w:pPr>
        <w:rPr>
          <w:rFonts w:ascii="Arial" w:hAnsi="Arial" w:cs="Arial"/>
          <w:sz w:val="22"/>
          <w:szCs w:val="22"/>
        </w:rPr>
      </w:pPr>
    </w:p>
    <w:p w14:paraId="4F9533CD" w14:textId="77777777" w:rsidR="00C76E25" w:rsidRPr="00C76E25" w:rsidRDefault="00C76E25" w:rsidP="00C76E25">
      <w:pPr>
        <w:rPr>
          <w:rFonts w:ascii="Arial" w:hAnsi="Arial" w:cs="Arial"/>
          <w:b/>
          <w:bCs/>
          <w:sz w:val="22"/>
          <w:szCs w:val="22"/>
        </w:rPr>
      </w:pPr>
      <w:r w:rsidRPr="00C76E25">
        <w:rPr>
          <w:rFonts w:ascii="Arial" w:hAnsi="Arial" w:cs="Arial"/>
          <w:b/>
          <w:bCs/>
          <w:sz w:val="22"/>
          <w:szCs w:val="22"/>
        </w:rPr>
        <w:t>Provide Training</w:t>
      </w:r>
    </w:p>
    <w:p w14:paraId="29F12993" w14:textId="77777777" w:rsidR="00C76E25" w:rsidRPr="00C76E25" w:rsidRDefault="00C76E25" w:rsidP="00C76E25">
      <w:pPr>
        <w:rPr>
          <w:rFonts w:ascii="Arial" w:hAnsi="Arial" w:cs="Arial"/>
          <w:sz w:val="22"/>
          <w:szCs w:val="22"/>
        </w:rPr>
      </w:pPr>
      <w:r w:rsidRPr="00C76E25">
        <w:rPr>
          <w:rFonts w:ascii="Arial" w:hAnsi="Arial" w:cs="Arial"/>
          <w:sz w:val="22"/>
          <w:szCs w:val="22"/>
        </w:rPr>
        <w:t>Some employees may not have experience managing stakeholders, so training is important. Firm-Tech can offer workshops or courses on communication skills, conflict management, teamwork, and customer interaction. When employees understand how to work with different stakeholders, they can communicate more clearly and solve problems more effectively.</w:t>
      </w:r>
    </w:p>
    <w:p w14:paraId="23D4A7AC" w14:textId="77777777" w:rsidR="00C76E25" w:rsidRPr="00C76E25" w:rsidRDefault="00C76E25" w:rsidP="00C76E25">
      <w:pPr>
        <w:rPr>
          <w:rFonts w:ascii="Arial" w:hAnsi="Arial" w:cs="Arial"/>
          <w:b/>
          <w:bCs/>
          <w:sz w:val="22"/>
          <w:szCs w:val="22"/>
        </w:rPr>
      </w:pPr>
      <w:r w:rsidRPr="00C76E25">
        <w:rPr>
          <w:rFonts w:ascii="Arial" w:hAnsi="Arial" w:cs="Arial"/>
          <w:b/>
          <w:bCs/>
          <w:sz w:val="22"/>
          <w:szCs w:val="22"/>
        </w:rPr>
        <w:t>Encourage a Feedback Culture</w:t>
      </w:r>
    </w:p>
    <w:p w14:paraId="30313EF6" w14:textId="77777777" w:rsidR="00C76E25" w:rsidRPr="00C76E25" w:rsidRDefault="00C76E25" w:rsidP="00C76E25">
      <w:pPr>
        <w:rPr>
          <w:rFonts w:ascii="Arial" w:hAnsi="Arial" w:cs="Arial"/>
          <w:sz w:val="22"/>
          <w:szCs w:val="22"/>
        </w:rPr>
      </w:pPr>
      <w:r w:rsidRPr="00C76E25">
        <w:rPr>
          <w:rFonts w:ascii="Arial" w:hAnsi="Arial" w:cs="Arial"/>
          <w:sz w:val="22"/>
          <w:szCs w:val="22"/>
        </w:rPr>
        <w:t>Firm-Tech should make feedback a regular part of the decision-making process. This means not only collecting feedback but also showing stakeholders how their suggestions impact the final product. When people see that their input is taken seriously, they are more willing to participate and contribute valuable insights.</w:t>
      </w:r>
    </w:p>
    <w:p w14:paraId="6C493629" w14:textId="77777777" w:rsidR="00C76E25" w:rsidRPr="00C76E25" w:rsidRDefault="00C76E25" w:rsidP="00C76E25">
      <w:pPr>
        <w:rPr>
          <w:rFonts w:ascii="Arial" w:hAnsi="Arial" w:cs="Arial"/>
          <w:b/>
          <w:bCs/>
          <w:sz w:val="22"/>
          <w:szCs w:val="22"/>
        </w:rPr>
      </w:pPr>
      <w:r w:rsidRPr="00C76E25">
        <w:rPr>
          <w:rFonts w:ascii="Arial" w:hAnsi="Arial" w:cs="Arial"/>
          <w:b/>
          <w:bCs/>
          <w:sz w:val="22"/>
          <w:szCs w:val="22"/>
        </w:rPr>
        <w:t>Monitor Engagement Metrics</w:t>
      </w:r>
    </w:p>
    <w:p w14:paraId="4FAFB815" w14:textId="77777777" w:rsidR="00C76E25" w:rsidRPr="00C76E25" w:rsidRDefault="00C76E25" w:rsidP="00C76E25">
      <w:pPr>
        <w:rPr>
          <w:rFonts w:ascii="Arial" w:hAnsi="Arial" w:cs="Arial"/>
          <w:sz w:val="22"/>
          <w:szCs w:val="22"/>
        </w:rPr>
      </w:pPr>
      <w:r w:rsidRPr="00C76E25">
        <w:rPr>
          <w:rFonts w:ascii="Arial" w:hAnsi="Arial" w:cs="Arial"/>
          <w:sz w:val="22"/>
          <w:szCs w:val="22"/>
        </w:rPr>
        <w:t>The company should track how well stakeholders are involved by measuring factors like participation rates, satisfaction levels, communication speed, and time taken to resolve issues. These metrics help Firm-Tech identify what is working well and what needs improvement. Regular evaluation ensures that engagement stays strong and effective.</w:t>
      </w:r>
    </w:p>
    <w:p w14:paraId="2335DAC4" w14:textId="77777777" w:rsidR="00C76E25" w:rsidRPr="00C76E25" w:rsidRDefault="00C76E25" w:rsidP="00C76E25">
      <w:pPr>
        <w:rPr>
          <w:rFonts w:ascii="Arial" w:hAnsi="Arial" w:cs="Arial"/>
          <w:b/>
          <w:bCs/>
          <w:sz w:val="22"/>
          <w:szCs w:val="22"/>
        </w:rPr>
      </w:pPr>
      <w:r w:rsidRPr="00C76E25">
        <w:rPr>
          <w:rFonts w:ascii="Arial" w:hAnsi="Arial" w:cs="Arial"/>
          <w:b/>
          <w:bCs/>
          <w:sz w:val="22"/>
          <w:szCs w:val="22"/>
        </w:rPr>
        <w:t>Reward Collaboration</w:t>
      </w:r>
    </w:p>
    <w:p w14:paraId="64166293" w14:textId="77777777" w:rsidR="00C76E25" w:rsidRPr="00C76E25" w:rsidRDefault="00C76E25" w:rsidP="00C76E25">
      <w:pPr>
        <w:rPr>
          <w:rFonts w:ascii="Arial" w:hAnsi="Arial" w:cs="Arial"/>
          <w:sz w:val="22"/>
          <w:szCs w:val="22"/>
        </w:rPr>
      </w:pPr>
      <w:r w:rsidRPr="00C76E25">
        <w:rPr>
          <w:rFonts w:ascii="Arial" w:hAnsi="Arial" w:cs="Arial"/>
          <w:sz w:val="22"/>
          <w:szCs w:val="22"/>
        </w:rPr>
        <w:t>Recognizing employees or teams who show excellent cooperation encourages others to do the same. Firm-Tech can offer awards, bonuses, or public appreciation to highlight strong engagement. Positive recognition builds motivation and supports a culture where collaboration is valued.</w:t>
      </w:r>
    </w:p>
    <w:p w14:paraId="49D08548" w14:textId="77777777" w:rsidR="00C76E25" w:rsidRPr="00C76E25" w:rsidRDefault="00C76E25" w:rsidP="00C76E25">
      <w:pPr>
        <w:rPr>
          <w:rFonts w:ascii="Arial" w:hAnsi="Arial" w:cs="Arial"/>
          <w:b/>
          <w:bCs/>
          <w:sz w:val="22"/>
          <w:szCs w:val="22"/>
        </w:rPr>
      </w:pPr>
      <w:r w:rsidRPr="00C76E25">
        <w:rPr>
          <w:rFonts w:ascii="Arial" w:hAnsi="Arial" w:cs="Arial"/>
          <w:b/>
          <w:bCs/>
          <w:sz w:val="22"/>
          <w:szCs w:val="22"/>
        </w:rPr>
        <w:t>Maintain Post-Launch Relationships</w:t>
      </w:r>
    </w:p>
    <w:p w14:paraId="179F83E8" w14:textId="0BA167BC" w:rsidR="00C76E25" w:rsidRPr="00C76E25" w:rsidRDefault="00C76E25" w:rsidP="00C76E25">
      <w:pPr>
        <w:rPr>
          <w:rFonts w:ascii="Arial" w:hAnsi="Arial" w:cs="Arial"/>
          <w:sz w:val="22"/>
          <w:szCs w:val="22"/>
        </w:rPr>
      </w:pPr>
      <w:r w:rsidRPr="00C76E25">
        <w:rPr>
          <w:rFonts w:ascii="Arial" w:hAnsi="Arial" w:cs="Arial"/>
          <w:sz w:val="22"/>
          <w:szCs w:val="22"/>
        </w:rPr>
        <w:t xml:space="preserve">Stakeholder engagement should not stop once the product is launched. Firm-Tech should continue communicating with customers, partners, and employees after release to gather </w:t>
      </w:r>
      <w:r w:rsidRPr="00C76E25">
        <w:rPr>
          <w:rFonts w:ascii="Arial" w:hAnsi="Arial" w:cs="Arial"/>
          <w:sz w:val="22"/>
          <w:szCs w:val="22"/>
        </w:rPr>
        <w:lastRenderedPageBreak/>
        <w:t>feedback, fix issues, and plan future improvements. Long-term communication builds trust and help the company grow stronger over time.</w:t>
      </w:r>
    </w:p>
    <w:p w14:paraId="29CFA37E" w14:textId="5D940EFB" w:rsidR="002A39B7" w:rsidRPr="00C76E25" w:rsidRDefault="00C76E25" w:rsidP="00C76E25">
      <w:pPr>
        <w:rPr>
          <w:rFonts w:ascii="Arial" w:hAnsi="Arial" w:cs="Arial"/>
          <w:sz w:val="22"/>
          <w:szCs w:val="22"/>
        </w:rPr>
      </w:pPr>
      <w:r w:rsidRPr="00C76E25">
        <w:rPr>
          <w:rFonts w:ascii="Arial" w:hAnsi="Arial" w:cs="Arial"/>
          <w:sz w:val="22"/>
          <w:szCs w:val="22"/>
        </w:rPr>
        <w:t>By following these recommendations, Firm-Tech can build stronger relationships, reduce conflicts, and improve its long-term performance. Strong stakeholder engagement not only supports a successful product launch but also helps the company create a stable and trusted presence in the market.</w:t>
      </w:r>
    </w:p>
    <w:p w14:paraId="401F629E" w14:textId="77777777" w:rsidR="00C76E25" w:rsidRDefault="00C76E25" w:rsidP="00C76E25">
      <w:pPr>
        <w:rPr>
          <w:rFonts w:ascii="Arial" w:hAnsi="Arial" w:cs="Arial"/>
          <w:sz w:val="22"/>
          <w:szCs w:val="22"/>
        </w:rPr>
      </w:pPr>
    </w:p>
    <w:p w14:paraId="60419CBB" w14:textId="77777777" w:rsidR="003A052E" w:rsidRDefault="003A052E" w:rsidP="00C76E25">
      <w:pPr>
        <w:rPr>
          <w:rFonts w:ascii="Arial" w:hAnsi="Arial" w:cs="Arial"/>
          <w:sz w:val="22"/>
          <w:szCs w:val="22"/>
        </w:rPr>
      </w:pPr>
    </w:p>
    <w:p w14:paraId="7453BF80" w14:textId="77777777" w:rsidR="003A052E" w:rsidRDefault="003A052E" w:rsidP="00C76E25">
      <w:pPr>
        <w:rPr>
          <w:rFonts w:ascii="Arial" w:hAnsi="Arial" w:cs="Arial"/>
          <w:sz w:val="22"/>
          <w:szCs w:val="22"/>
        </w:rPr>
      </w:pPr>
    </w:p>
    <w:p w14:paraId="6665243D" w14:textId="77777777" w:rsidR="003A052E" w:rsidRDefault="003A052E" w:rsidP="00C76E25">
      <w:pPr>
        <w:rPr>
          <w:rFonts w:ascii="Arial" w:hAnsi="Arial" w:cs="Arial"/>
          <w:sz w:val="22"/>
          <w:szCs w:val="22"/>
        </w:rPr>
      </w:pPr>
    </w:p>
    <w:p w14:paraId="24B2650B" w14:textId="77777777" w:rsidR="003A052E" w:rsidRDefault="003A052E" w:rsidP="00C76E25">
      <w:pPr>
        <w:rPr>
          <w:rFonts w:ascii="Arial" w:hAnsi="Arial" w:cs="Arial"/>
          <w:sz w:val="22"/>
          <w:szCs w:val="22"/>
        </w:rPr>
      </w:pPr>
    </w:p>
    <w:p w14:paraId="04AA30F4" w14:textId="77777777" w:rsidR="0060139A" w:rsidRPr="00C76E25" w:rsidRDefault="0060139A" w:rsidP="00C76E25">
      <w:pPr>
        <w:rPr>
          <w:rFonts w:ascii="Arial" w:hAnsi="Arial" w:cs="Arial"/>
          <w:sz w:val="22"/>
          <w:szCs w:val="22"/>
        </w:rPr>
      </w:pPr>
    </w:p>
    <w:p w14:paraId="0F172104" w14:textId="77777777" w:rsidR="00C76E25" w:rsidRPr="00C76E25" w:rsidRDefault="00C76E25" w:rsidP="00C76E25">
      <w:pPr>
        <w:rPr>
          <w:rFonts w:ascii="Arial" w:hAnsi="Arial" w:cs="Arial"/>
          <w:b/>
          <w:bCs/>
          <w:sz w:val="22"/>
          <w:szCs w:val="22"/>
        </w:rPr>
      </w:pPr>
      <w:r w:rsidRPr="00C76E25">
        <w:rPr>
          <w:rFonts w:ascii="Arial" w:hAnsi="Arial" w:cs="Arial"/>
          <w:b/>
          <w:bCs/>
          <w:sz w:val="22"/>
          <w:szCs w:val="22"/>
        </w:rPr>
        <w:t>Conclusion</w:t>
      </w:r>
    </w:p>
    <w:p w14:paraId="055A5339" w14:textId="77777777" w:rsidR="00C76E25" w:rsidRPr="00C76E25" w:rsidRDefault="00C76E25" w:rsidP="00C76E25">
      <w:pPr>
        <w:rPr>
          <w:rFonts w:ascii="Arial" w:hAnsi="Arial" w:cs="Arial"/>
          <w:sz w:val="22"/>
          <w:szCs w:val="22"/>
        </w:rPr>
      </w:pPr>
    </w:p>
    <w:p w14:paraId="6AFA992E" w14:textId="59EAF0E2" w:rsidR="00C76E25" w:rsidRPr="00C76E25" w:rsidRDefault="00C76E25" w:rsidP="00C76E25">
      <w:pPr>
        <w:rPr>
          <w:rFonts w:ascii="Arial" w:hAnsi="Arial" w:cs="Arial"/>
          <w:sz w:val="22"/>
          <w:szCs w:val="22"/>
        </w:rPr>
      </w:pPr>
      <w:r w:rsidRPr="00C76E25">
        <w:rPr>
          <w:rFonts w:ascii="Arial" w:hAnsi="Arial" w:cs="Arial"/>
          <w:sz w:val="22"/>
          <w:szCs w:val="22"/>
        </w:rPr>
        <w:t>Effective stakeholder engagement is essential to the success of Firm-Tech Ltd.’s wearable health device project. The organisation’s ability to manage communication, coordination, cooperation, and collaboration among both internal and external stakeholders will significantly influence the project’s overall performance and outcomes. Each stakeholder group contributes unique expertise and insights, and the value of these contributions is maximised when they are managed in a structured and intentional manner.</w:t>
      </w:r>
    </w:p>
    <w:p w14:paraId="0D749DB5" w14:textId="2527FE45" w:rsidR="00C76E25" w:rsidRPr="00C76E25" w:rsidRDefault="00C76E25" w:rsidP="00C76E25">
      <w:pPr>
        <w:rPr>
          <w:rFonts w:ascii="Arial" w:hAnsi="Arial" w:cs="Arial"/>
          <w:sz w:val="22"/>
          <w:szCs w:val="22"/>
        </w:rPr>
      </w:pPr>
      <w:r w:rsidRPr="00C76E25">
        <w:rPr>
          <w:rFonts w:ascii="Arial" w:hAnsi="Arial" w:cs="Arial"/>
          <w:sz w:val="22"/>
          <w:szCs w:val="22"/>
        </w:rPr>
        <w:t>Engineers, marketing professionals, suppliers, and end users each play a distinct and important role in shaping the product. To harness these diverse perspectives, the project manager must ensure that responsibilities are clearly defined, communication channels are well established, and all parties share a common understanding of the project’s objectives. This clarity reduces confusion, limits delays, and supports a more efficient workflow.</w:t>
      </w:r>
    </w:p>
    <w:p w14:paraId="2DFB6DBC" w14:textId="14B8973A" w:rsidR="00C76E25" w:rsidRPr="00C76E25" w:rsidRDefault="00C76E25" w:rsidP="00C76E25">
      <w:pPr>
        <w:rPr>
          <w:rFonts w:ascii="Arial" w:hAnsi="Arial" w:cs="Arial"/>
          <w:sz w:val="22"/>
          <w:szCs w:val="22"/>
        </w:rPr>
      </w:pPr>
      <w:r w:rsidRPr="00C76E25">
        <w:rPr>
          <w:rFonts w:ascii="Arial" w:hAnsi="Arial" w:cs="Arial"/>
          <w:sz w:val="22"/>
          <w:szCs w:val="22"/>
        </w:rPr>
        <w:t>The use of formal project management tools</w:t>
      </w:r>
      <w:r>
        <w:rPr>
          <w:rFonts w:ascii="Arial" w:hAnsi="Arial" w:cs="Arial"/>
          <w:sz w:val="22"/>
          <w:szCs w:val="22"/>
        </w:rPr>
        <w:t xml:space="preserve"> </w:t>
      </w:r>
      <w:r w:rsidRPr="00C76E25">
        <w:rPr>
          <w:rFonts w:ascii="Arial" w:hAnsi="Arial" w:cs="Arial"/>
          <w:sz w:val="22"/>
          <w:szCs w:val="22"/>
        </w:rPr>
        <w:t>such as stakeholder mapping, RACI matrices, and engagement plans</w:t>
      </w:r>
      <w:r>
        <w:rPr>
          <w:rFonts w:ascii="Arial" w:hAnsi="Arial" w:cs="Arial"/>
          <w:sz w:val="22"/>
          <w:szCs w:val="22"/>
        </w:rPr>
        <w:t xml:space="preserve">, </w:t>
      </w:r>
      <w:r w:rsidRPr="00C76E25">
        <w:rPr>
          <w:rFonts w:ascii="Arial" w:hAnsi="Arial" w:cs="Arial"/>
          <w:sz w:val="22"/>
          <w:szCs w:val="22"/>
        </w:rPr>
        <w:t>strengthens alignment throughout the project lifecycle. These tools assist in identifying stakeholder needs, assigning appropriate levels of involvement, and anticipating potential risks. Additionally, the 4Cs model provides a useful foundation for addressing challenges, promoting constructive dialogue, and maintaining productive relationships among team members.</w:t>
      </w:r>
    </w:p>
    <w:p w14:paraId="1BF87C50" w14:textId="182CD984" w:rsidR="00C76E25" w:rsidRPr="00C76E25" w:rsidRDefault="00C76E25" w:rsidP="00C76E25">
      <w:pPr>
        <w:rPr>
          <w:rFonts w:ascii="Arial" w:hAnsi="Arial" w:cs="Arial"/>
          <w:sz w:val="22"/>
          <w:szCs w:val="22"/>
        </w:rPr>
      </w:pPr>
      <w:r w:rsidRPr="00C76E25">
        <w:rPr>
          <w:rFonts w:ascii="Arial" w:hAnsi="Arial" w:cs="Arial"/>
          <w:sz w:val="22"/>
          <w:szCs w:val="22"/>
        </w:rPr>
        <w:t>Strong stakeholder engagement directly enhances project outcomes by improving product quality, accelerating delivery timelines, and increasing user satisfaction. Furthermore, by demonstrating transparency and a commitment to collaboration, Firm-Tech Ltd can reinforce its credibility and competitiveness within the health technology sector. This approach not only benefits the current project but also supports the company’s long-term strategic goals.</w:t>
      </w:r>
    </w:p>
    <w:p w14:paraId="4AB4677B" w14:textId="2F20A31D" w:rsidR="00C76E25" w:rsidRDefault="00C76E25" w:rsidP="00C76E25">
      <w:pPr>
        <w:rPr>
          <w:rFonts w:ascii="Arial" w:hAnsi="Arial" w:cs="Arial"/>
          <w:sz w:val="22"/>
          <w:szCs w:val="22"/>
        </w:rPr>
      </w:pPr>
      <w:r w:rsidRPr="00C76E25">
        <w:rPr>
          <w:rFonts w:ascii="Arial" w:hAnsi="Arial" w:cs="Arial"/>
          <w:sz w:val="22"/>
          <w:szCs w:val="22"/>
        </w:rPr>
        <w:t xml:space="preserve"> </w:t>
      </w:r>
      <w:r>
        <w:rPr>
          <w:rFonts w:ascii="Arial" w:hAnsi="Arial" w:cs="Arial"/>
          <w:sz w:val="22"/>
          <w:szCs w:val="22"/>
        </w:rPr>
        <w:t>S</w:t>
      </w:r>
      <w:r w:rsidRPr="00C76E25">
        <w:rPr>
          <w:rFonts w:ascii="Arial" w:hAnsi="Arial" w:cs="Arial"/>
          <w:sz w:val="22"/>
          <w:szCs w:val="22"/>
        </w:rPr>
        <w:t>takeholder engagement should be viewed not merely as a project requirement but as an integral business practice. When managed effectively, it fosters innovation, builds trust, and positions Firm-Tech Ltd for continued success in a dynamic and rapidly evolving industry.</w:t>
      </w:r>
    </w:p>
    <w:p w14:paraId="2D7D1A29" w14:textId="77777777" w:rsidR="00C76E25" w:rsidRDefault="00C76E25" w:rsidP="00C76E25">
      <w:pPr>
        <w:rPr>
          <w:rFonts w:ascii="Arial" w:hAnsi="Arial" w:cs="Arial"/>
          <w:sz w:val="22"/>
          <w:szCs w:val="22"/>
        </w:rPr>
      </w:pPr>
    </w:p>
    <w:p w14:paraId="3726E7E8" w14:textId="77777777" w:rsidR="00C76E25" w:rsidRDefault="00C76E25" w:rsidP="00C76E25">
      <w:pPr>
        <w:rPr>
          <w:rFonts w:ascii="Arial" w:hAnsi="Arial" w:cs="Arial"/>
          <w:sz w:val="22"/>
          <w:szCs w:val="22"/>
        </w:rPr>
      </w:pPr>
    </w:p>
    <w:p w14:paraId="6C8EF46E" w14:textId="77777777" w:rsidR="00C76E25" w:rsidRDefault="00C76E25" w:rsidP="00C76E25">
      <w:pPr>
        <w:rPr>
          <w:rFonts w:ascii="Arial" w:hAnsi="Arial" w:cs="Arial"/>
          <w:sz w:val="22"/>
          <w:szCs w:val="22"/>
        </w:rPr>
      </w:pPr>
    </w:p>
    <w:p w14:paraId="262E4D0B" w14:textId="42DD1560" w:rsidR="00C76E25" w:rsidRDefault="00C76E25" w:rsidP="00C76E25">
      <w:pPr>
        <w:rPr>
          <w:rFonts w:ascii="Arial" w:hAnsi="Arial" w:cs="Arial"/>
          <w:b/>
          <w:bCs/>
          <w:sz w:val="22"/>
          <w:szCs w:val="22"/>
        </w:rPr>
      </w:pPr>
      <w:r w:rsidRPr="00C76E25">
        <w:rPr>
          <w:rFonts w:ascii="Arial" w:hAnsi="Arial" w:cs="Arial"/>
          <w:b/>
          <w:bCs/>
          <w:sz w:val="22"/>
          <w:szCs w:val="22"/>
        </w:rPr>
        <w:t>References</w:t>
      </w:r>
      <w:r>
        <w:rPr>
          <w:rFonts w:ascii="Arial" w:hAnsi="Arial" w:cs="Arial"/>
          <w:b/>
          <w:bCs/>
          <w:sz w:val="22"/>
          <w:szCs w:val="22"/>
        </w:rPr>
        <w:t>;</w:t>
      </w:r>
    </w:p>
    <w:p w14:paraId="4A0E2E8E" w14:textId="77777777" w:rsidR="00430A74" w:rsidRDefault="00430A74" w:rsidP="00C76E25">
      <w:pPr>
        <w:rPr>
          <w:rFonts w:ascii="Arial" w:hAnsi="Arial" w:cs="Arial"/>
          <w:b/>
          <w:bCs/>
          <w:sz w:val="22"/>
          <w:szCs w:val="22"/>
        </w:rPr>
      </w:pPr>
    </w:p>
    <w:p w14:paraId="632205E5" w14:textId="77777777" w:rsidR="00430A74" w:rsidRDefault="00430A74" w:rsidP="00430A74">
      <w:pPr>
        <w:pStyle w:val="NormalWeb"/>
        <w:spacing w:before="0" w:beforeAutospacing="0" w:after="240" w:afterAutospacing="0" w:line="360" w:lineRule="auto"/>
      </w:pPr>
      <w:r>
        <w:t xml:space="preserve">Ali, M.Y., Naeem, S.B., Bhatti, R. and Richardson, J. (2022). Artificial intelligence application in university libraries of Pakistan: SWOT analysis and implications. </w:t>
      </w:r>
      <w:r>
        <w:rPr>
          <w:i/>
          <w:iCs/>
        </w:rPr>
        <w:t>Global Knowledge, Memory and Communication</w:t>
      </w:r>
      <w:r>
        <w:t xml:space="preserve">, https://doi.org/10.1108/GKMC-12-2021-0203(https://doi.org/10.17770/sie2016vol4.1555). </w:t>
      </w:r>
      <w:proofErr w:type="spellStart"/>
      <w:r>
        <w:t>doi:https</w:t>
      </w:r>
      <w:proofErr w:type="spellEnd"/>
      <w:r>
        <w:t>://doi.org/10.1108/gkmc-12-2021-0203.</w:t>
      </w:r>
    </w:p>
    <w:p w14:paraId="712B4430" w14:textId="77777777" w:rsidR="00DC0D5A" w:rsidRDefault="00DC0D5A" w:rsidP="00DC0D5A">
      <w:pPr>
        <w:pStyle w:val="NormalWeb"/>
        <w:spacing w:before="0" w:beforeAutospacing="0" w:after="240" w:afterAutospacing="0" w:line="360" w:lineRule="auto"/>
      </w:pPr>
      <w:proofErr w:type="spellStart"/>
      <w:r>
        <w:t>Jiejing</w:t>
      </w:r>
      <w:proofErr w:type="spellEnd"/>
      <w:r>
        <w:t xml:space="preserve">, Y., Mohd and Zhao Mengjiao (2024). Flexible Work Arrangements and Employee Turnover Intentions: A Comprehensive Review of Theory, Empirical Evidence, and Future Directions. </w:t>
      </w:r>
      <w:r>
        <w:rPr>
          <w:i/>
          <w:iCs/>
        </w:rPr>
        <w:t>International Journal of Academic Research in Business and Social Sciences</w:t>
      </w:r>
      <w:r>
        <w:t xml:space="preserve">, [online] 14(12). </w:t>
      </w:r>
      <w:proofErr w:type="spellStart"/>
      <w:r>
        <w:t>doi:https</w:t>
      </w:r>
      <w:proofErr w:type="spellEnd"/>
      <w:r>
        <w:t>://doi.org/10.6007/IJARBSS/v14-i12/24030.</w:t>
      </w:r>
    </w:p>
    <w:p w14:paraId="393D58E9" w14:textId="5E39CCB0" w:rsidR="00DC0D5A" w:rsidRDefault="00BE2D5D" w:rsidP="00430A74">
      <w:pPr>
        <w:pStyle w:val="NormalWeb"/>
        <w:spacing w:before="0" w:beforeAutospacing="0" w:after="240" w:afterAutospacing="0" w:line="360" w:lineRule="auto"/>
      </w:pPr>
      <w:r w:rsidRPr="00BE2D5D">
        <w:t xml:space="preserve">Kumar, V. (2022) Advances in Wearable Technology. Oxford: </w:t>
      </w:r>
      <w:proofErr w:type="spellStart"/>
      <w:r w:rsidRPr="00BE2D5D">
        <w:t>TechFuture</w:t>
      </w:r>
      <w:proofErr w:type="spellEnd"/>
      <w:r w:rsidRPr="00BE2D5D">
        <w:t xml:space="preserve"> Press.</w:t>
      </w:r>
    </w:p>
    <w:p w14:paraId="57E670F4" w14:textId="77777777" w:rsidR="00F94091" w:rsidRDefault="00F94091" w:rsidP="00F94091">
      <w:pPr>
        <w:pStyle w:val="NormalWeb"/>
        <w:spacing w:before="0" w:beforeAutospacing="0" w:after="240" w:afterAutospacing="0" w:line="360" w:lineRule="auto"/>
      </w:pPr>
      <w:r>
        <w:t xml:space="preserve">Marsili, D., </w:t>
      </w:r>
      <w:proofErr w:type="spellStart"/>
      <w:r>
        <w:t>Binazzi</w:t>
      </w:r>
      <w:proofErr w:type="spellEnd"/>
      <w:r>
        <w:t xml:space="preserve">, A., Marinaccio, A., Mensi, C. and Fazzo, L. (2025). Engaging Social Stakeholders in National Asbestos Research for Public Health: An Italian Experience. </w:t>
      </w:r>
      <w:r>
        <w:rPr>
          <w:i/>
          <w:iCs/>
        </w:rPr>
        <w:t>Annals of Global Health</w:t>
      </w:r>
      <w:r>
        <w:t xml:space="preserve">, 91(1), pp.25–25. </w:t>
      </w:r>
      <w:proofErr w:type="spellStart"/>
      <w:r>
        <w:t>doi:https</w:t>
      </w:r>
      <w:proofErr w:type="spellEnd"/>
      <w:r>
        <w:t>://doi.org/10.5334/aogh.4717.</w:t>
      </w:r>
    </w:p>
    <w:p w14:paraId="69C0F240" w14:textId="77777777" w:rsidR="00F94091" w:rsidRDefault="00F94091" w:rsidP="00F94091">
      <w:pPr>
        <w:pStyle w:val="NormalWeb"/>
        <w:spacing w:before="0" w:beforeAutospacing="0" w:after="240" w:afterAutospacing="0" w:line="360" w:lineRule="auto"/>
      </w:pPr>
      <w:r>
        <w:t xml:space="preserve">Marsili, D., </w:t>
      </w:r>
      <w:proofErr w:type="spellStart"/>
      <w:r>
        <w:t>Binazzi</w:t>
      </w:r>
      <w:proofErr w:type="spellEnd"/>
      <w:r>
        <w:t xml:space="preserve">, A., Marinaccio, A., Mensi, C. and Fazzo, L. (2025). Engaging Social Stakeholders in National Asbestos Research for Public Health: An Italian Experience. </w:t>
      </w:r>
      <w:r>
        <w:rPr>
          <w:i/>
          <w:iCs/>
        </w:rPr>
        <w:t>Annals of Global Health</w:t>
      </w:r>
      <w:r>
        <w:t xml:space="preserve">, 91(1), pp.25–25. </w:t>
      </w:r>
      <w:proofErr w:type="spellStart"/>
      <w:r>
        <w:t>doi:https</w:t>
      </w:r>
      <w:proofErr w:type="spellEnd"/>
      <w:r>
        <w:t>://doi.org/10.5334/aogh.4717.</w:t>
      </w:r>
    </w:p>
    <w:p w14:paraId="4FC8A6E9" w14:textId="5E06E1B3" w:rsidR="00A36A57" w:rsidRDefault="00A36A57" w:rsidP="00F94091">
      <w:pPr>
        <w:pStyle w:val="NormalWeb"/>
        <w:spacing w:before="0" w:beforeAutospacing="0" w:after="240" w:afterAutospacing="0" w:line="360" w:lineRule="auto"/>
      </w:pPr>
      <w:r w:rsidRPr="00A36A57">
        <w:t>Morgan, H. (2020) Stakeholder Roles in Technology Projects. Edinburgh: Project Insight Publishing.</w:t>
      </w:r>
    </w:p>
    <w:p w14:paraId="2A724C03" w14:textId="77777777" w:rsidR="009A526D" w:rsidRPr="009A526D" w:rsidRDefault="009A526D" w:rsidP="009A526D">
      <w:pPr>
        <w:pStyle w:val="NormalWeb"/>
      </w:pPr>
      <w:proofErr w:type="spellStart"/>
      <w:r w:rsidRPr="009A526D">
        <w:t>Ntsiapane</w:t>
      </w:r>
      <w:proofErr w:type="spellEnd"/>
      <w:r w:rsidRPr="009A526D">
        <w:t xml:space="preserve">, A., Swanepoel, J. and </w:t>
      </w:r>
      <w:proofErr w:type="spellStart"/>
      <w:r w:rsidRPr="009A526D">
        <w:t>Nesamvuni</w:t>
      </w:r>
      <w:proofErr w:type="spellEnd"/>
      <w:r w:rsidRPr="009A526D">
        <w:t xml:space="preserve">, A. (2024). PESTEL Analysis of Smallholder Wool Producers for Improved Efficiency and Rural Livelihoods: A Case Study of The South African Wool Value Chain. </w:t>
      </w:r>
      <w:r w:rsidRPr="009A526D">
        <w:rPr>
          <w:i/>
          <w:iCs/>
        </w:rPr>
        <w:t>AGRARIS: Journal of Agribusiness and Rural Development Research</w:t>
      </w:r>
      <w:r w:rsidRPr="009A526D">
        <w:t xml:space="preserve">, 10(2), pp.279–295. </w:t>
      </w:r>
      <w:proofErr w:type="spellStart"/>
      <w:r w:rsidRPr="009A526D">
        <w:t>doi:https</w:t>
      </w:r>
      <w:proofErr w:type="spellEnd"/>
      <w:r w:rsidRPr="009A526D">
        <w:t>://doi.org/10.18196/agraris.v10i2.667.</w:t>
      </w:r>
    </w:p>
    <w:p w14:paraId="38448C1C" w14:textId="77777777" w:rsidR="009A526D" w:rsidRDefault="009A526D" w:rsidP="00F94091">
      <w:pPr>
        <w:pStyle w:val="NormalWeb"/>
        <w:spacing w:before="0" w:beforeAutospacing="0" w:after="240" w:afterAutospacing="0" w:line="360" w:lineRule="auto"/>
      </w:pPr>
    </w:p>
    <w:p w14:paraId="37FB0FE9" w14:textId="77777777" w:rsidR="00CB715B" w:rsidRDefault="00CB715B" w:rsidP="00CB715B">
      <w:pPr>
        <w:pStyle w:val="NormalWeb"/>
        <w:spacing w:before="0" w:beforeAutospacing="0" w:after="240" w:afterAutospacing="0" w:line="360" w:lineRule="auto"/>
      </w:pPr>
      <w:r>
        <w:t xml:space="preserve">Salman </w:t>
      </w:r>
      <w:proofErr w:type="spellStart"/>
      <w:r>
        <w:t>Shooshtarian</w:t>
      </w:r>
      <w:proofErr w:type="spellEnd"/>
      <w:r>
        <w:t xml:space="preserve"> (2025). Circular Economy and First Nations Communities in Australia: A Policy Perspective. </w:t>
      </w:r>
      <w:r>
        <w:rPr>
          <w:i/>
          <w:iCs/>
        </w:rPr>
        <w:t>Sustainable Development</w:t>
      </w:r>
      <w:r>
        <w:t xml:space="preserve">, </w:t>
      </w:r>
      <w:r>
        <w:lastRenderedPageBreak/>
        <w:t xml:space="preserve">https://doi.org/10.1002/sd.70379(https://doi.org/10.17770/sie2016vol4.1555). </w:t>
      </w:r>
      <w:proofErr w:type="spellStart"/>
      <w:r>
        <w:t>doi:https</w:t>
      </w:r>
      <w:proofErr w:type="spellEnd"/>
      <w:r>
        <w:t>://doi.org/10.1002/sd.70379.</w:t>
      </w:r>
    </w:p>
    <w:p w14:paraId="0F19F142" w14:textId="2635976A" w:rsidR="007B2B3D" w:rsidRDefault="007B2B3D" w:rsidP="00CB715B">
      <w:pPr>
        <w:pStyle w:val="NormalWeb"/>
        <w:spacing w:before="0" w:beforeAutospacing="0" w:after="240" w:afterAutospacing="0" w:line="360" w:lineRule="auto"/>
      </w:pPr>
      <w:r w:rsidRPr="007B2B3D">
        <w:t xml:space="preserve">Smith, J. (2020) Political Factors Affecting UK Tech Firms. London: </w:t>
      </w:r>
      <w:proofErr w:type="spellStart"/>
      <w:r w:rsidRPr="007B2B3D">
        <w:t>GovTech</w:t>
      </w:r>
      <w:proofErr w:type="spellEnd"/>
      <w:r w:rsidRPr="007B2B3D">
        <w:t xml:space="preserve"> Publications.</w:t>
      </w:r>
    </w:p>
    <w:p w14:paraId="53730FAC" w14:textId="77777777" w:rsidR="00250F29" w:rsidRDefault="00250F29" w:rsidP="00F94091">
      <w:pPr>
        <w:pStyle w:val="NormalWeb"/>
        <w:spacing w:before="0" w:beforeAutospacing="0" w:after="240" w:afterAutospacing="0" w:line="360" w:lineRule="auto"/>
      </w:pPr>
    </w:p>
    <w:p w14:paraId="79839F9B" w14:textId="77777777" w:rsidR="00430A74" w:rsidRPr="00C76E25" w:rsidRDefault="00430A74" w:rsidP="00C76E25">
      <w:pPr>
        <w:rPr>
          <w:rFonts w:ascii="Arial" w:hAnsi="Arial" w:cs="Arial"/>
          <w:b/>
          <w:bCs/>
          <w:sz w:val="22"/>
          <w:szCs w:val="22"/>
        </w:rPr>
      </w:pPr>
    </w:p>
    <w:sectPr w:rsidR="00430A74" w:rsidRPr="00C76E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2251"/>
    <w:rsid w:val="00061A7B"/>
    <w:rsid w:val="000A0631"/>
    <w:rsid w:val="000A27BB"/>
    <w:rsid w:val="000A361A"/>
    <w:rsid w:val="001021CD"/>
    <w:rsid w:val="00132251"/>
    <w:rsid w:val="00134121"/>
    <w:rsid w:val="001A6F9C"/>
    <w:rsid w:val="001D6A7B"/>
    <w:rsid w:val="001E0C05"/>
    <w:rsid w:val="001F6B89"/>
    <w:rsid w:val="001F6F90"/>
    <w:rsid w:val="002239AD"/>
    <w:rsid w:val="0023230B"/>
    <w:rsid w:val="00250F29"/>
    <w:rsid w:val="00296F88"/>
    <w:rsid w:val="002A39B7"/>
    <w:rsid w:val="002B0290"/>
    <w:rsid w:val="002F15D0"/>
    <w:rsid w:val="002F2200"/>
    <w:rsid w:val="003262C8"/>
    <w:rsid w:val="00343F1F"/>
    <w:rsid w:val="003562DC"/>
    <w:rsid w:val="00365EAE"/>
    <w:rsid w:val="00371EB5"/>
    <w:rsid w:val="003A052E"/>
    <w:rsid w:val="00420371"/>
    <w:rsid w:val="00430A74"/>
    <w:rsid w:val="00450027"/>
    <w:rsid w:val="004C5B42"/>
    <w:rsid w:val="00523DFC"/>
    <w:rsid w:val="00533A60"/>
    <w:rsid w:val="0060139A"/>
    <w:rsid w:val="00643DAF"/>
    <w:rsid w:val="006517D1"/>
    <w:rsid w:val="00663879"/>
    <w:rsid w:val="006A1C7D"/>
    <w:rsid w:val="00711C4E"/>
    <w:rsid w:val="00743A95"/>
    <w:rsid w:val="00765FBD"/>
    <w:rsid w:val="007966B8"/>
    <w:rsid w:val="00797572"/>
    <w:rsid w:val="007B0866"/>
    <w:rsid w:val="007B2B3D"/>
    <w:rsid w:val="007B7866"/>
    <w:rsid w:val="007D4176"/>
    <w:rsid w:val="008B09BC"/>
    <w:rsid w:val="0096269D"/>
    <w:rsid w:val="00973E2C"/>
    <w:rsid w:val="009972AC"/>
    <w:rsid w:val="009A526D"/>
    <w:rsid w:val="009B499A"/>
    <w:rsid w:val="00A17FAC"/>
    <w:rsid w:val="00A2185E"/>
    <w:rsid w:val="00A23874"/>
    <w:rsid w:val="00A36A57"/>
    <w:rsid w:val="00AD0B27"/>
    <w:rsid w:val="00AD1098"/>
    <w:rsid w:val="00AD4007"/>
    <w:rsid w:val="00AF3777"/>
    <w:rsid w:val="00AF6EB5"/>
    <w:rsid w:val="00B02590"/>
    <w:rsid w:val="00B0578A"/>
    <w:rsid w:val="00B42C69"/>
    <w:rsid w:val="00B513A7"/>
    <w:rsid w:val="00B80199"/>
    <w:rsid w:val="00BD3A75"/>
    <w:rsid w:val="00BE2D5D"/>
    <w:rsid w:val="00C73760"/>
    <w:rsid w:val="00C76E25"/>
    <w:rsid w:val="00C95FCA"/>
    <w:rsid w:val="00CB06C4"/>
    <w:rsid w:val="00CB0C43"/>
    <w:rsid w:val="00CB715B"/>
    <w:rsid w:val="00CC4E59"/>
    <w:rsid w:val="00CD43EC"/>
    <w:rsid w:val="00D5140B"/>
    <w:rsid w:val="00D520B5"/>
    <w:rsid w:val="00D643A3"/>
    <w:rsid w:val="00DA468F"/>
    <w:rsid w:val="00DC0D5A"/>
    <w:rsid w:val="00DD532F"/>
    <w:rsid w:val="00DE4929"/>
    <w:rsid w:val="00DF54D6"/>
    <w:rsid w:val="00E6452B"/>
    <w:rsid w:val="00E85619"/>
    <w:rsid w:val="00E94474"/>
    <w:rsid w:val="00EA2513"/>
    <w:rsid w:val="00F0534B"/>
    <w:rsid w:val="00F114A4"/>
    <w:rsid w:val="00F36CB5"/>
    <w:rsid w:val="00F50104"/>
    <w:rsid w:val="00F94091"/>
    <w:rsid w:val="00FC4DF2"/>
    <w:rsid w:val="00FD7737"/>
    <w:rsid w:val="00FD783E"/>
    <w:rsid w:val="00FF3DA2"/>
    <w:rsid w:val="00FF42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9D9BC3"/>
  <w15:chartTrackingRefBased/>
  <w15:docId w15:val="{2EA3A187-AF1F-4DF9-917E-33E1381BB7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2251"/>
  </w:style>
  <w:style w:type="paragraph" w:styleId="Heading1">
    <w:name w:val="heading 1"/>
    <w:basedOn w:val="Normal"/>
    <w:next w:val="Normal"/>
    <w:link w:val="Heading1Char"/>
    <w:uiPriority w:val="9"/>
    <w:qFormat/>
    <w:rsid w:val="001322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322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322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322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322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322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22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22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22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22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322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322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322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22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22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22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22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2251"/>
    <w:rPr>
      <w:rFonts w:eastAsiaTheme="majorEastAsia" w:cstheme="majorBidi"/>
      <w:color w:val="272727" w:themeColor="text1" w:themeTint="D8"/>
    </w:rPr>
  </w:style>
  <w:style w:type="paragraph" w:styleId="Title">
    <w:name w:val="Title"/>
    <w:basedOn w:val="Normal"/>
    <w:next w:val="Normal"/>
    <w:link w:val="TitleChar"/>
    <w:uiPriority w:val="10"/>
    <w:qFormat/>
    <w:rsid w:val="001322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22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22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22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2251"/>
    <w:pPr>
      <w:spacing w:before="160"/>
      <w:jc w:val="center"/>
    </w:pPr>
    <w:rPr>
      <w:i/>
      <w:iCs/>
      <w:color w:val="404040" w:themeColor="text1" w:themeTint="BF"/>
    </w:rPr>
  </w:style>
  <w:style w:type="character" w:customStyle="1" w:styleId="QuoteChar">
    <w:name w:val="Quote Char"/>
    <w:basedOn w:val="DefaultParagraphFont"/>
    <w:link w:val="Quote"/>
    <w:uiPriority w:val="29"/>
    <w:rsid w:val="00132251"/>
    <w:rPr>
      <w:i/>
      <w:iCs/>
      <w:color w:val="404040" w:themeColor="text1" w:themeTint="BF"/>
    </w:rPr>
  </w:style>
  <w:style w:type="paragraph" w:styleId="ListParagraph">
    <w:name w:val="List Paragraph"/>
    <w:basedOn w:val="Normal"/>
    <w:uiPriority w:val="34"/>
    <w:qFormat/>
    <w:rsid w:val="00132251"/>
    <w:pPr>
      <w:ind w:left="720"/>
      <w:contextualSpacing/>
    </w:pPr>
  </w:style>
  <w:style w:type="character" w:styleId="IntenseEmphasis">
    <w:name w:val="Intense Emphasis"/>
    <w:basedOn w:val="DefaultParagraphFont"/>
    <w:uiPriority w:val="21"/>
    <w:qFormat/>
    <w:rsid w:val="00132251"/>
    <w:rPr>
      <w:i/>
      <w:iCs/>
      <w:color w:val="0F4761" w:themeColor="accent1" w:themeShade="BF"/>
    </w:rPr>
  </w:style>
  <w:style w:type="paragraph" w:styleId="IntenseQuote">
    <w:name w:val="Intense Quote"/>
    <w:basedOn w:val="Normal"/>
    <w:next w:val="Normal"/>
    <w:link w:val="IntenseQuoteChar"/>
    <w:uiPriority w:val="30"/>
    <w:qFormat/>
    <w:rsid w:val="001322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32251"/>
    <w:rPr>
      <w:i/>
      <w:iCs/>
      <w:color w:val="0F4761" w:themeColor="accent1" w:themeShade="BF"/>
    </w:rPr>
  </w:style>
  <w:style w:type="character" w:styleId="IntenseReference">
    <w:name w:val="Intense Reference"/>
    <w:basedOn w:val="DefaultParagraphFont"/>
    <w:uiPriority w:val="32"/>
    <w:qFormat/>
    <w:rsid w:val="00132251"/>
    <w:rPr>
      <w:b/>
      <w:bCs/>
      <w:smallCaps/>
      <w:color w:val="0F4761" w:themeColor="accent1" w:themeShade="BF"/>
      <w:spacing w:val="5"/>
    </w:rPr>
  </w:style>
  <w:style w:type="table" w:styleId="TableGrid">
    <w:name w:val="Table Grid"/>
    <w:basedOn w:val="TableNormal"/>
    <w:uiPriority w:val="39"/>
    <w:rsid w:val="00C76E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30A74"/>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8489f986beac4703b1112d3db46fae86">
  <xsd:schema xmlns:xsd="http://www.w3.org/2001/XMLSchema" xmlns:xs="http://www.w3.org/2001/XMLSchema" xmlns:p="http://schemas.microsoft.com/office/2006/metadata/properties" xmlns:ns3="0085e1a2-9cbf-4b92-866b-21f3c89040b6" targetNamespace="http://schemas.microsoft.com/office/2006/metadata/properties" ma:root="true" ma:fieldsID="f6e6e1781a49710044875ced2158e414"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FF758D-FBF1-4BA9-8044-62FBE0CE6E65}">
  <ds:schemaRefs>
    <ds:schemaRef ds:uri="http://schemas.microsoft.com/sharepoint/v3/contenttype/forms"/>
  </ds:schemaRefs>
</ds:datastoreItem>
</file>

<file path=customXml/itemProps2.xml><?xml version="1.0" encoding="utf-8"?>
<ds:datastoreItem xmlns:ds="http://schemas.openxmlformats.org/officeDocument/2006/customXml" ds:itemID="{E94576A3-B232-43C0-B019-A6F41DE3660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DC28888-DE83-4D5F-8B99-D8856B28E5CB}">
  <ds:schemaRefs>
    <ds:schemaRef ds:uri="http://schemas.microsoft.com/office/2006/metadata/properties"/>
    <ds:schemaRef ds:uri="http://schemas.microsoft.com/office/infopath/2007/PartnerControls"/>
    <ds:schemaRef ds:uri="0085e1a2-9cbf-4b92-866b-21f3c89040b6"/>
  </ds:schemaRefs>
</ds:datastoreItem>
</file>

<file path=customXml/itemProps4.xml><?xml version="1.0" encoding="utf-8"?>
<ds:datastoreItem xmlns:ds="http://schemas.openxmlformats.org/officeDocument/2006/customXml" ds:itemID="{BA8D147C-3ED8-433E-AE68-5A290FA41E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522</TotalTime>
  <Pages>14</Pages>
  <Words>4191</Words>
  <Characters>23895</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Adebowale Ogungbure (2133162)</dc:creator>
  <cp:keywords/>
  <dc:description/>
  <cp:lastModifiedBy>Adebowale Ogungbure (2133162)</cp:lastModifiedBy>
  <cp:revision>92</cp:revision>
  <dcterms:created xsi:type="dcterms:W3CDTF">2025-09-27T01:13:00Z</dcterms:created>
  <dcterms:modified xsi:type="dcterms:W3CDTF">2025-11-20T05:22:00Z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