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77ED2A" w14:textId="77777777" w:rsidR="0050596F" w:rsidRDefault="0050596F" w:rsidP="0050596F">
      <w:pPr>
        <w:rPr>
          <w:rFonts w:cs="Arial"/>
          <w:color w:val="58595B"/>
          <w:sz w:val="36"/>
          <w:szCs w:val="36"/>
        </w:rPr>
      </w:pPr>
      <w:r>
        <w:rPr>
          <w:rFonts w:cs="Arial"/>
          <w:color w:val="58595B"/>
          <w:sz w:val="36"/>
          <w:szCs w:val="36"/>
        </w:rPr>
        <w:t>Qualification: CIPD Diploma in Applied Human Resources</w:t>
      </w:r>
    </w:p>
    <w:p w14:paraId="2CD24CC9" w14:textId="77777777" w:rsidR="0050596F" w:rsidRDefault="0050596F" w:rsidP="0050596F">
      <w:pPr>
        <w:rPr>
          <w:rFonts w:cs="Arial"/>
          <w:color w:val="58595B"/>
          <w:sz w:val="36"/>
          <w:szCs w:val="36"/>
        </w:rPr>
      </w:pPr>
    </w:p>
    <w:p w14:paraId="1AD87D7C" w14:textId="53D29495" w:rsidR="0050596F" w:rsidRDefault="0050596F" w:rsidP="0050596F">
      <w:pPr>
        <w:rPr>
          <w:rFonts w:cs="Arial"/>
          <w:color w:val="58595B"/>
          <w:sz w:val="36"/>
          <w:szCs w:val="36"/>
        </w:rPr>
      </w:pPr>
      <w:r>
        <w:rPr>
          <w:rFonts w:cs="Arial"/>
          <w:color w:val="58595B"/>
          <w:sz w:val="36"/>
          <w:szCs w:val="36"/>
        </w:rPr>
        <w:t>Module Name:</w:t>
      </w:r>
      <w:r w:rsidR="00FC57A3">
        <w:rPr>
          <w:rFonts w:cs="Arial"/>
          <w:color w:val="58595B"/>
          <w:sz w:val="36"/>
          <w:szCs w:val="36"/>
        </w:rPr>
        <w:t xml:space="preserve"> Contributing to Resourcing and Talent Planning in the Organisation</w:t>
      </w:r>
    </w:p>
    <w:p w14:paraId="7E52B5F1" w14:textId="77777777" w:rsidR="0050596F" w:rsidRDefault="0050596F" w:rsidP="0050596F">
      <w:pPr>
        <w:rPr>
          <w:rFonts w:cs="Arial"/>
          <w:color w:val="58595B"/>
          <w:sz w:val="36"/>
          <w:szCs w:val="36"/>
        </w:rPr>
      </w:pPr>
    </w:p>
    <w:p w14:paraId="461ACBB9" w14:textId="12B4CF6E" w:rsidR="0050596F" w:rsidRDefault="00176E61" w:rsidP="0050596F">
      <w:pPr>
        <w:rPr>
          <w:rFonts w:cs="Arial"/>
          <w:color w:val="58595B"/>
          <w:sz w:val="36"/>
          <w:szCs w:val="36"/>
        </w:rPr>
      </w:pPr>
      <w:r>
        <w:rPr>
          <w:rFonts w:cs="Arial"/>
          <w:color w:val="58595B"/>
          <w:sz w:val="36"/>
          <w:szCs w:val="36"/>
        </w:rPr>
        <w:t>Portfolio</w:t>
      </w:r>
    </w:p>
    <w:p w14:paraId="0D0644B6" w14:textId="77777777" w:rsidR="0050596F" w:rsidRDefault="0050596F" w:rsidP="0050596F">
      <w:pPr>
        <w:rPr>
          <w:rFonts w:cs="Arial"/>
          <w:color w:val="58595B"/>
          <w:sz w:val="36"/>
          <w:szCs w:val="36"/>
        </w:rPr>
      </w:pPr>
    </w:p>
    <w:p w14:paraId="4486BF0D" w14:textId="67614AEF" w:rsidR="0050596F" w:rsidRDefault="0050596F" w:rsidP="0050596F">
      <w:pPr>
        <w:rPr>
          <w:rFonts w:cs="Arial"/>
          <w:color w:val="58595B"/>
          <w:sz w:val="36"/>
          <w:szCs w:val="36"/>
        </w:rPr>
      </w:pPr>
      <w:r>
        <w:rPr>
          <w:rFonts w:cs="Arial"/>
          <w:color w:val="58595B"/>
          <w:sz w:val="36"/>
          <w:szCs w:val="36"/>
        </w:rPr>
        <w:t>Word Count:</w:t>
      </w:r>
      <w:r w:rsidR="00176E61">
        <w:rPr>
          <w:rFonts w:cs="Arial"/>
          <w:color w:val="58595B"/>
          <w:sz w:val="36"/>
          <w:szCs w:val="36"/>
        </w:rPr>
        <w:t xml:space="preserve"> 2346</w:t>
      </w:r>
    </w:p>
    <w:p w14:paraId="005C33C3" w14:textId="77777777" w:rsidR="0050596F" w:rsidRDefault="0050596F" w:rsidP="0050596F">
      <w:pPr>
        <w:rPr>
          <w:rFonts w:cs="Arial"/>
          <w:color w:val="58595B"/>
          <w:sz w:val="36"/>
          <w:szCs w:val="36"/>
        </w:rPr>
      </w:pPr>
    </w:p>
    <w:p w14:paraId="6C3A71BD" w14:textId="77777777" w:rsidR="0050596F" w:rsidRDefault="0050596F" w:rsidP="0050596F">
      <w:pPr>
        <w:rPr>
          <w:rFonts w:cs="Arial"/>
          <w:color w:val="58595B"/>
          <w:sz w:val="36"/>
          <w:szCs w:val="36"/>
        </w:rPr>
      </w:pPr>
    </w:p>
    <w:p w14:paraId="192A5ED1" w14:textId="77777777" w:rsidR="0050596F" w:rsidRDefault="0050596F" w:rsidP="0050596F">
      <w:pPr>
        <w:rPr>
          <w:rFonts w:cs="Arial"/>
          <w:color w:val="58595B"/>
          <w:sz w:val="36"/>
          <w:szCs w:val="36"/>
        </w:rPr>
      </w:pPr>
    </w:p>
    <w:p w14:paraId="0984433B" w14:textId="77777777" w:rsidR="0050596F" w:rsidRDefault="0050596F" w:rsidP="0050596F">
      <w:pPr>
        <w:rPr>
          <w:rFonts w:cs="Arial"/>
          <w:color w:val="58595B"/>
          <w:sz w:val="36"/>
          <w:szCs w:val="36"/>
        </w:rPr>
      </w:pPr>
    </w:p>
    <w:p w14:paraId="3213F6F7" w14:textId="77777777" w:rsidR="0050596F" w:rsidRDefault="0050596F" w:rsidP="0050596F">
      <w:pPr>
        <w:rPr>
          <w:rFonts w:cs="Arial"/>
          <w:color w:val="58595B"/>
          <w:sz w:val="36"/>
          <w:szCs w:val="36"/>
        </w:rPr>
      </w:pPr>
    </w:p>
    <w:p w14:paraId="42F634FA" w14:textId="77777777" w:rsidR="0050596F" w:rsidRDefault="0050596F" w:rsidP="0050596F">
      <w:pPr>
        <w:rPr>
          <w:rFonts w:cs="Arial"/>
          <w:color w:val="58595B"/>
          <w:sz w:val="36"/>
          <w:szCs w:val="36"/>
        </w:rPr>
      </w:pPr>
    </w:p>
    <w:p w14:paraId="7A5B2D17" w14:textId="77777777" w:rsidR="0050596F" w:rsidRDefault="0050596F" w:rsidP="0050596F">
      <w:pPr>
        <w:rPr>
          <w:rFonts w:cs="Arial"/>
          <w:color w:val="58595B"/>
          <w:sz w:val="36"/>
          <w:szCs w:val="36"/>
        </w:rPr>
      </w:pPr>
    </w:p>
    <w:p w14:paraId="16DDB622" w14:textId="71183E98" w:rsidR="0050596F" w:rsidRDefault="0050596F" w:rsidP="0050596F">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r>
      <w:r w:rsidR="006D6C33">
        <w:rPr>
          <w:rFonts w:cs="Arial"/>
          <w:color w:val="58595B"/>
          <w:sz w:val="36"/>
          <w:szCs w:val="36"/>
        </w:rPr>
        <w:t>Sharon Abbott</w:t>
      </w:r>
      <w:r>
        <w:rPr>
          <w:rFonts w:cs="Arial"/>
          <w:color w:val="58595B"/>
          <w:sz w:val="36"/>
          <w:szCs w:val="36"/>
        </w:rPr>
        <w:tab/>
      </w:r>
      <w:r>
        <w:rPr>
          <w:rFonts w:cs="Arial"/>
          <w:color w:val="58595B"/>
          <w:sz w:val="36"/>
          <w:szCs w:val="36"/>
        </w:rPr>
        <w:tab/>
      </w:r>
      <w:r>
        <w:rPr>
          <w:rFonts w:cs="Arial"/>
          <w:color w:val="58595B"/>
          <w:sz w:val="36"/>
          <w:szCs w:val="36"/>
        </w:rPr>
        <w:tab/>
      </w:r>
    </w:p>
    <w:p w14:paraId="52A0E3AF" w14:textId="4A26372B" w:rsidR="0050596F" w:rsidRDefault="0050596F" w:rsidP="0050596F">
      <w:pPr>
        <w:rPr>
          <w:rFonts w:cs="Arial"/>
          <w:color w:val="58595B"/>
          <w:sz w:val="36"/>
          <w:szCs w:val="36"/>
        </w:rPr>
      </w:pPr>
      <w:r>
        <w:rPr>
          <w:rFonts w:cs="Arial"/>
          <w:color w:val="58595B"/>
          <w:sz w:val="36"/>
          <w:szCs w:val="36"/>
        </w:rPr>
        <w:t>Student Number:</w:t>
      </w:r>
      <w:r>
        <w:rPr>
          <w:rFonts w:cs="Arial"/>
          <w:color w:val="58595B"/>
          <w:sz w:val="36"/>
          <w:szCs w:val="36"/>
        </w:rPr>
        <w:tab/>
      </w:r>
      <w:r w:rsidR="006D6C33">
        <w:rPr>
          <w:rFonts w:cs="Arial"/>
          <w:color w:val="58595B"/>
          <w:sz w:val="36"/>
          <w:szCs w:val="36"/>
        </w:rPr>
        <w:t>2005868</w:t>
      </w:r>
      <w:r>
        <w:rPr>
          <w:rFonts w:cs="Arial"/>
          <w:color w:val="58595B"/>
          <w:sz w:val="36"/>
          <w:szCs w:val="36"/>
        </w:rPr>
        <w:tab/>
      </w:r>
      <w:r>
        <w:rPr>
          <w:rFonts w:cs="Arial"/>
          <w:color w:val="58595B"/>
          <w:sz w:val="36"/>
          <w:szCs w:val="36"/>
        </w:rPr>
        <w:tab/>
      </w:r>
      <w:r>
        <w:rPr>
          <w:rFonts w:cs="Arial"/>
          <w:color w:val="58595B"/>
          <w:sz w:val="36"/>
          <w:szCs w:val="36"/>
        </w:rPr>
        <w:tab/>
      </w:r>
    </w:p>
    <w:p w14:paraId="014B864C" w14:textId="43FD9141" w:rsidR="0050596F" w:rsidRDefault="0050596F" w:rsidP="0050596F">
      <w:pPr>
        <w:rPr>
          <w:rFonts w:cs="Arial"/>
          <w:color w:val="58595B"/>
          <w:sz w:val="36"/>
          <w:szCs w:val="36"/>
        </w:rPr>
      </w:pPr>
      <w:r>
        <w:rPr>
          <w:rFonts w:cs="Arial"/>
          <w:color w:val="58595B"/>
          <w:sz w:val="36"/>
          <w:szCs w:val="36"/>
        </w:rPr>
        <w:lastRenderedPageBreak/>
        <w:t>CIPD Membership Number:</w:t>
      </w:r>
      <w:r w:rsidR="00B03176">
        <w:rPr>
          <w:rFonts w:cs="Arial"/>
          <w:color w:val="58595B"/>
          <w:sz w:val="36"/>
          <w:szCs w:val="36"/>
        </w:rPr>
        <w:t xml:space="preserve"> 56646084</w:t>
      </w:r>
      <w:r>
        <w:rPr>
          <w:rFonts w:cs="Arial"/>
          <w:color w:val="58595B"/>
          <w:sz w:val="36"/>
          <w:szCs w:val="36"/>
        </w:rPr>
        <w:tab/>
      </w:r>
    </w:p>
    <w:p w14:paraId="496BBD4B" w14:textId="77777777" w:rsidR="0050596F" w:rsidRDefault="0050596F" w:rsidP="0050596F">
      <w:pPr>
        <w:rPr>
          <w:rFonts w:cs="Arial"/>
          <w:color w:val="58595B"/>
          <w:sz w:val="36"/>
          <w:szCs w:val="36"/>
        </w:rPr>
      </w:pPr>
    </w:p>
    <w:p w14:paraId="4549BC1D" w14:textId="77777777" w:rsidR="0050596F" w:rsidRDefault="0050596F" w:rsidP="0050596F">
      <w:pPr>
        <w:rPr>
          <w:rFonts w:cs="Arial"/>
          <w:color w:val="58595B"/>
          <w:sz w:val="36"/>
          <w:szCs w:val="36"/>
        </w:rPr>
      </w:pPr>
    </w:p>
    <w:p w14:paraId="38C28FFC" w14:textId="77777777" w:rsidR="0050596F" w:rsidRDefault="0050596F" w:rsidP="0050596F">
      <w:pPr>
        <w:rPr>
          <w:rFonts w:cs="Arial"/>
          <w:color w:val="58595B"/>
          <w:sz w:val="36"/>
          <w:szCs w:val="36"/>
        </w:rPr>
      </w:pPr>
    </w:p>
    <w:p w14:paraId="1B1A7C28" w14:textId="77777777" w:rsidR="0050596F" w:rsidRDefault="0050596F" w:rsidP="0050596F">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219DA8E" w14:textId="77777777" w:rsidR="0050596F" w:rsidRDefault="0050596F" w:rsidP="0050596F">
      <w:pPr>
        <w:rPr>
          <w:rFonts w:cs="Arial"/>
          <w:color w:val="58595B"/>
          <w:sz w:val="36"/>
          <w:szCs w:val="36"/>
        </w:rPr>
      </w:pPr>
    </w:p>
    <w:p w14:paraId="14E25321" w14:textId="77777777" w:rsidR="0050596F" w:rsidRDefault="0050596F" w:rsidP="0050596F">
      <w:pPr>
        <w:rPr>
          <w:rFonts w:cs="Arial"/>
          <w:color w:val="58595B"/>
          <w:sz w:val="36"/>
          <w:szCs w:val="36"/>
        </w:rPr>
      </w:pPr>
    </w:p>
    <w:p w14:paraId="499BCEC9" w14:textId="7D960295" w:rsidR="0050596F" w:rsidRDefault="0050596F" w:rsidP="0050596F">
      <w:pPr>
        <w:rPr>
          <w:rFonts w:cs="Arial"/>
          <w:color w:val="58595B"/>
          <w:sz w:val="36"/>
          <w:szCs w:val="36"/>
        </w:rPr>
      </w:pPr>
      <w:r>
        <w:rPr>
          <w:rFonts w:cs="Arial"/>
          <w:color w:val="58595B"/>
          <w:sz w:val="36"/>
          <w:szCs w:val="36"/>
        </w:rPr>
        <w:t xml:space="preserve">Signed: </w:t>
      </w:r>
      <w:r>
        <w:rPr>
          <w:rFonts w:cs="Arial"/>
          <w:color w:val="58595B"/>
          <w:sz w:val="36"/>
          <w:szCs w:val="36"/>
        </w:rPr>
        <w:tab/>
      </w:r>
      <w:r w:rsidR="003B1100">
        <w:rPr>
          <w:rFonts w:cs="Arial"/>
          <w:color w:val="58595B"/>
          <w:sz w:val="36"/>
          <w:szCs w:val="36"/>
        </w:rPr>
        <w:pict w14:anchorId="2D315D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1.35pt;height:75.05pt">
            <v:imagedata r:id="rId8" o:title="SnipImage"/>
          </v:shape>
        </w:pict>
      </w:r>
      <w:r>
        <w:rPr>
          <w:rFonts w:cs="Arial"/>
          <w:color w:val="58595B"/>
          <w:sz w:val="36"/>
          <w:szCs w:val="36"/>
        </w:rPr>
        <w:tab/>
      </w:r>
    </w:p>
    <w:p w14:paraId="7958DEE4" w14:textId="583C3D13" w:rsidR="0050596F" w:rsidRDefault="0050596F" w:rsidP="0050596F">
      <w:pPr>
        <w:rPr>
          <w:rFonts w:cs="Arial"/>
          <w:color w:val="58595B"/>
          <w:sz w:val="36"/>
          <w:szCs w:val="36"/>
        </w:rPr>
      </w:pPr>
      <w:r>
        <w:rPr>
          <w:rFonts w:cs="Arial"/>
          <w:color w:val="58595B"/>
          <w:sz w:val="36"/>
          <w:szCs w:val="36"/>
        </w:rPr>
        <w:t xml:space="preserve">Date: </w:t>
      </w:r>
      <w:r w:rsidR="00176E61">
        <w:rPr>
          <w:rFonts w:cs="Arial"/>
          <w:color w:val="58595B"/>
          <w:sz w:val="36"/>
          <w:szCs w:val="36"/>
        </w:rPr>
        <w:t>13/09/2020</w:t>
      </w:r>
    </w:p>
    <w:p w14:paraId="616BC3EB" w14:textId="77777777" w:rsidR="0050596F" w:rsidRDefault="0050596F" w:rsidP="0050596F"/>
    <w:p w14:paraId="28C3AC01" w14:textId="77777777" w:rsidR="000962D7" w:rsidRDefault="000962D7">
      <w:pPr>
        <w:rPr>
          <w:b/>
          <w:sz w:val="28"/>
          <w:szCs w:val="28"/>
          <w:u w:val="single"/>
        </w:rPr>
      </w:pPr>
      <w:r>
        <w:rPr>
          <w:b/>
          <w:sz w:val="28"/>
          <w:szCs w:val="28"/>
          <w:u w:val="single"/>
        </w:rPr>
        <w:br w:type="page"/>
      </w:r>
    </w:p>
    <w:p w14:paraId="66EE8A95" w14:textId="1CBD6475" w:rsidR="00176E61" w:rsidRDefault="000962D7" w:rsidP="00176E61">
      <w:pPr>
        <w:jc w:val="center"/>
        <w:rPr>
          <w:b/>
          <w:sz w:val="28"/>
          <w:szCs w:val="28"/>
          <w:u w:val="single"/>
        </w:rPr>
      </w:pPr>
      <w:r>
        <w:rPr>
          <w:b/>
          <w:sz w:val="28"/>
          <w:szCs w:val="28"/>
          <w:u w:val="single"/>
        </w:rPr>
        <w:lastRenderedPageBreak/>
        <w:t>Contents</w:t>
      </w:r>
    </w:p>
    <w:p w14:paraId="75AA717C" w14:textId="77777777" w:rsidR="000962D7" w:rsidRDefault="000962D7" w:rsidP="00176E61">
      <w:pPr>
        <w:jc w:val="center"/>
        <w:rPr>
          <w:b/>
          <w:sz w:val="28"/>
          <w:szCs w:val="28"/>
          <w:u w:val="single"/>
        </w:rPr>
      </w:pPr>
    </w:p>
    <w:p w14:paraId="26D09B0F" w14:textId="217DA76B" w:rsidR="000962D7" w:rsidRDefault="000962D7" w:rsidP="000962D7">
      <w:pPr>
        <w:pStyle w:val="ListParagraph"/>
        <w:numPr>
          <w:ilvl w:val="0"/>
          <w:numId w:val="1"/>
        </w:numPr>
        <w:rPr>
          <w:sz w:val="24"/>
          <w:szCs w:val="24"/>
        </w:rPr>
      </w:pPr>
      <w:r>
        <w:rPr>
          <w:sz w:val="24"/>
          <w:szCs w:val="24"/>
        </w:rPr>
        <w:t>Personal statement LO1: Be able to review and evaluate an organisation’s approach to talent planning</w:t>
      </w:r>
    </w:p>
    <w:p w14:paraId="78AD0AA0" w14:textId="67E533C0" w:rsidR="000962D7" w:rsidRDefault="000962D7" w:rsidP="000962D7">
      <w:pPr>
        <w:pStyle w:val="ListParagraph"/>
        <w:numPr>
          <w:ilvl w:val="0"/>
          <w:numId w:val="1"/>
        </w:numPr>
        <w:rPr>
          <w:sz w:val="24"/>
          <w:szCs w:val="24"/>
        </w:rPr>
      </w:pPr>
      <w:r>
        <w:rPr>
          <w:sz w:val="24"/>
          <w:szCs w:val="24"/>
        </w:rPr>
        <w:t>Personal statement LO2: Be able to recommend ways to improve an organisation’s approach to talent planning</w:t>
      </w:r>
    </w:p>
    <w:p w14:paraId="5EFF4BD4" w14:textId="2003E818" w:rsidR="000962D7" w:rsidRDefault="000962D7" w:rsidP="000962D7">
      <w:pPr>
        <w:pStyle w:val="ListParagraph"/>
        <w:numPr>
          <w:ilvl w:val="0"/>
          <w:numId w:val="1"/>
        </w:numPr>
        <w:rPr>
          <w:sz w:val="24"/>
          <w:szCs w:val="24"/>
        </w:rPr>
      </w:pPr>
      <w:r>
        <w:rPr>
          <w:sz w:val="24"/>
          <w:szCs w:val="24"/>
        </w:rPr>
        <w:t>Personal statement LO3: Be able to contribute to people resourcing activities</w:t>
      </w:r>
    </w:p>
    <w:p w14:paraId="030CE042" w14:textId="40269E55" w:rsidR="000962D7" w:rsidRDefault="000962D7" w:rsidP="000962D7">
      <w:pPr>
        <w:pStyle w:val="ListParagraph"/>
        <w:numPr>
          <w:ilvl w:val="0"/>
          <w:numId w:val="1"/>
        </w:numPr>
        <w:rPr>
          <w:sz w:val="24"/>
          <w:szCs w:val="24"/>
        </w:rPr>
      </w:pPr>
      <w:r>
        <w:rPr>
          <w:sz w:val="24"/>
          <w:szCs w:val="24"/>
        </w:rPr>
        <w:t>Pembrokeshire County Council Workforce Plan 2020 – 2023</w:t>
      </w:r>
    </w:p>
    <w:p w14:paraId="4DE62A34" w14:textId="24B23A34" w:rsidR="000962D7" w:rsidRDefault="000962D7" w:rsidP="000962D7">
      <w:pPr>
        <w:pStyle w:val="ListParagraph"/>
        <w:numPr>
          <w:ilvl w:val="0"/>
          <w:numId w:val="1"/>
        </w:numPr>
        <w:rPr>
          <w:sz w:val="24"/>
          <w:szCs w:val="24"/>
        </w:rPr>
      </w:pPr>
      <w:r>
        <w:rPr>
          <w:sz w:val="24"/>
          <w:szCs w:val="24"/>
        </w:rPr>
        <w:t xml:space="preserve">Pembrokeshire County Council </w:t>
      </w:r>
      <w:r w:rsidR="004C4CF6">
        <w:rPr>
          <w:sz w:val="24"/>
          <w:szCs w:val="24"/>
        </w:rPr>
        <w:t>strategy for Co-vid 19 and the temporary redeployment of staff</w:t>
      </w:r>
    </w:p>
    <w:p w14:paraId="646F954F" w14:textId="1BAE9C1E" w:rsidR="004C4CF6" w:rsidRDefault="004C4CF6" w:rsidP="000962D7">
      <w:pPr>
        <w:pStyle w:val="ListParagraph"/>
        <w:numPr>
          <w:ilvl w:val="0"/>
          <w:numId w:val="1"/>
        </w:numPr>
        <w:rPr>
          <w:sz w:val="24"/>
          <w:szCs w:val="24"/>
        </w:rPr>
      </w:pPr>
      <w:r>
        <w:rPr>
          <w:sz w:val="24"/>
          <w:szCs w:val="24"/>
        </w:rPr>
        <w:t>Application form for the additional cleaning staff within schools</w:t>
      </w:r>
    </w:p>
    <w:p w14:paraId="44340B9F" w14:textId="21B4DA53" w:rsidR="004C4CF6" w:rsidRDefault="004C4CF6" w:rsidP="000962D7">
      <w:pPr>
        <w:pStyle w:val="ListParagraph"/>
        <w:numPr>
          <w:ilvl w:val="0"/>
          <w:numId w:val="1"/>
        </w:numPr>
        <w:rPr>
          <w:sz w:val="24"/>
          <w:szCs w:val="24"/>
        </w:rPr>
      </w:pPr>
      <w:r>
        <w:rPr>
          <w:sz w:val="24"/>
          <w:szCs w:val="24"/>
        </w:rPr>
        <w:t>Preparing for a second wave – feedback from Corona Gold and IAG</w:t>
      </w:r>
    </w:p>
    <w:p w14:paraId="322861D8" w14:textId="3DAC1176" w:rsidR="004C4CF6" w:rsidRDefault="004C4CF6" w:rsidP="000962D7">
      <w:pPr>
        <w:pStyle w:val="ListParagraph"/>
        <w:numPr>
          <w:ilvl w:val="0"/>
          <w:numId w:val="1"/>
        </w:numPr>
        <w:rPr>
          <w:sz w:val="24"/>
          <w:szCs w:val="24"/>
        </w:rPr>
      </w:pPr>
      <w:r>
        <w:rPr>
          <w:sz w:val="24"/>
          <w:szCs w:val="24"/>
        </w:rPr>
        <w:t>Spreadsheet to confirm what schools required additional cleaners and the times they required them</w:t>
      </w:r>
    </w:p>
    <w:p w14:paraId="0D26C0CD" w14:textId="0417F562" w:rsidR="004C4CF6" w:rsidRDefault="004C4CF6" w:rsidP="004C4CF6">
      <w:pPr>
        <w:pStyle w:val="ListParagraph"/>
        <w:numPr>
          <w:ilvl w:val="0"/>
          <w:numId w:val="1"/>
        </w:numPr>
        <w:rPr>
          <w:sz w:val="24"/>
          <w:szCs w:val="24"/>
        </w:rPr>
      </w:pPr>
      <w:r>
        <w:rPr>
          <w:sz w:val="24"/>
          <w:szCs w:val="24"/>
        </w:rPr>
        <w:t xml:space="preserve">Initial email sent to applicants containing the Pre-employment paperwork </w:t>
      </w:r>
    </w:p>
    <w:p w14:paraId="6691D7FD" w14:textId="3E2D1A80" w:rsidR="004C4CF6" w:rsidRDefault="004C4CF6" w:rsidP="004C4CF6">
      <w:pPr>
        <w:pStyle w:val="ListParagraph"/>
        <w:numPr>
          <w:ilvl w:val="0"/>
          <w:numId w:val="1"/>
        </w:numPr>
        <w:rPr>
          <w:sz w:val="24"/>
          <w:szCs w:val="24"/>
        </w:rPr>
      </w:pPr>
      <w:r>
        <w:rPr>
          <w:sz w:val="24"/>
          <w:szCs w:val="24"/>
        </w:rPr>
        <w:t>Blanket email sent to schools advising of the current issues surrounding the recruitment of the additional cleaners</w:t>
      </w:r>
    </w:p>
    <w:p w14:paraId="1C2E7AE3" w14:textId="09935001" w:rsidR="004C4CF6" w:rsidRDefault="004C4CF6" w:rsidP="004C4CF6">
      <w:pPr>
        <w:pStyle w:val="ListParagraph"/>
        <w:numPr>
          <w:ilvl w:val="0"/>
          <w:numId w:val="1"/>
        </w:numPr>
        <w:rPr>
          <w:sz w:val="24"/>
          <w:szCs w:val="24"/>
        </w:rPr>
      </w:pPr>
      <w:r>
        <w:rPr>
          <w:sz w:val="24"/>
          <w:szCs w:val="24"/>
        </w:rPr>
        <w:t>Job description for the additional cleaner post</w:t>
      </w:r>
    </w:p>
    <w:p w14:paraId="1356F21F" w14:textId="4D6BB2EA" w:rsidR="004C4CF6" w:rsidRDefault="004C4CF6" w:rsidP="004C4CF6">
      <w:pPr>
        <w:pStyle w:val="ListParagraph"/>
        <w:numPr>
          <w:ilvl w:val="0"/>
          <w:numId w:val="1"/>
        </w:numPr>
        <w:rPr>
          <w:sz w:val="24"/>
          <w:szCs w:val="24"/>
        </w:rPr>
      </w:pPr>
      <w:r>
        <w:rPr>
          <w:sz w:val="24"/>
          <w:szCs w:val="24"/>
        </w:rPr>
        <w:t>Email from PCC employee Relations Manager regarding succession planning</w:t>
      </w:r>
    </w:p>
    <w:p w14:paraId="7370E770" w14:textId="6F0D934C" w:rsidR="004C4CF6" w:rsidRDefault="004C4CF6" w:rsidP="004C4CF6">
      <w:pPr>
        <w:pStyle w:val="ListParagraph"/>
        <w:numPr>
          <w:ilvl w:val="0"/>
          <w:numId w:val="1"/>
        </w:numPr>
        <w:rPr>
          <w:sz w:val="24"/>
          <w:szCs w:val="24"/>
        </w:rPr>
      </w:pPr>
      <w:r>
        <w:rPr>
          <w:sz w:val="24"/>
          <w:szCs w:val="24"/>
        </w:rPr>
        <w:t>Email from Co-vid 19 Incident Room Manager confirming my involvement with the task</w:t>
      </w:r>
    </w:p>
    <w:p w14:paraId="36E0F46C" w14:textId="4A9992CD" w:rsidR="004C4CF6" w:rsidRDefault="004C4CF6" w:rsidP="004C4CF6">
      <w:pPr>
        <w:pStyle w:val="ListParagraph"/>
        <w:numPr>
          <w:ilvl w:val="0"/>
          <w:numId w:val="1"/>
        </w:numPr>
        <w:rPr>
          <w:sz w:val="24"/>
          <w:szCs w:val="24"/>
        </w:rPr>
      </w:pPr>
      <w:r>
        <w:rPr>
          <w:sz w:val="24"/>
          <w:szCs w:val="24"/>
        </w:rPr>
        <w:t>PCC School Employee Requisition</w:t>
      </w:r>
    </w:p>
    <w:p w14:paraId="00A18CCE" w14:textId="29DFB852" w:rsidR="004C4CF6" w:rsidRDefault="004C4CF6" w:rsidP="004C4CF6">
      <w:pPr>
        <w:pStyle w:val="ListParagraph"/>
        <w:numPr>
          <w:ilvl w:val="0"/>
          <w:numId w:val="1"/>
        </w:numPr>
        <w:rPr>
          <w:sz w:val="24"/>
          <w:szCs w:val="24"/>
        </w:rPr>
      </w:pPr>
      <w:r>
        <w:rPr>
          <w:sz w:val="24"/>
          <w:szCs w:val="24"/>
        </w:rPr>
        <w:t>Spreadsheet appointing cleaners to schools</w:t>
      </w:r>
    </w:p>
    <w:p w14:paraId="50A37581" w14:textId="01D2C2D8" w:rsidR="004C4CF6" w:rsidRDefault="004C4CF6" w:rsidP="004C4CF6">
      <w:pPr>
        <w:pStyle w:val="ListParagraph"/>
        <w:numPr>
          <w:ilvl w:val="0"/>
          <w:numId w:val="1"/>
        </w:numPr>
        <w:rPr>
          <w:sz w:val="24"/>
          <w:szCs w:val="24"/>
        </w:rPr>
      </w:pPr>
      <w:r>
        <w:rPr>
          <w:sz w:val="24"/>
          <w:szCs w:val="24"/>
        </w:rPr>
        <w:t>Email from a Head Teacher struggling for cleaners</w:t>
      </w:r>
    </w:p>
    <w:p w14:paraId="06AEFAA8" w14:textId="7D494016" w:rsidR="004C4CF6" w:rsidRDefault="004C4CF6" w:rsidP="004C4CF6">
      <w:pPr>
        <w:pStyle w:val="ListParagraph"/>
        <w:numPr>
          <w:ilvl w:val="0"/>
          <w:numId w:val="1"/>
        </w:numPr>
        <w:rPr>
          <w:sz w:val="24"/>
          <w:szCs w:val="24"/>
        </w:rPr>
      </w:pPr>
      <w:r>
        <w:rPr>
          <w:sz w:val="24"/>
          <w:szCs w:val="24"/>
        </w:rPr>
        <w:t>Young Persons Health and Safety Risk Assessment</w:t>
      </w:r>
    </w:p>
    <w:p w14:paraId="127067C2" w14:textId="543416BB" w:rsidR="004C4CF6" w:rsidRDefault="004C4CF6" w:rsidP="004C4CF6">
      <w:pPr>
        <w:pStyle w:val="ListParagraph"/>
        <w:numPr>
          <w:ilvl w:val="0"/>
          <w:numId w:val="1"/>
        </w:numPr>
        <w:rPr>
          <w:sz w:val="24"/>
          <w:szCs w:val="24"/>
        </w:rPr>
      </w:pPr>
      <w:r>
        <w:rPr>
          <w:sz w:val="24"/>
          <w:szCs w:val="24"/>
        </w:rPr>
        <w:t>Co-vid 19 School Cleaner Essential Training Plan</w:t>
      </w:r>
    </w:p>
    <w:p w14:paraId="6D58DA19" w14:textId="3CC85864" w:rsidR="004C4CF6" w:rsidRDefault="004C4CF6" w:rsidP="004C4CF6">
      <w:pPr>
        <w:pStyle w:val="ListParagraph"/>
        <w:numPr>
          <w:ilvl w:val="0"/>
          <w:numId w:val="1"/>
        </w:numPr>
        <w:rPr>
          <w:sz w:val="24"/>
          <w:szCs w:val="24"/>
        </w:rPr>
      </w:pPr>
      <w:r>
        <w:rPr>
          <w:sz w:val="24"/>
          <w:szCs w:val="24"/>
        </w:rPr>
        <w:t xml:space="preserve">Email from Co-vid </w:t>
      </w:r>
      <w:r w:rsidR="005805CC">
        <w:rPr>
          <w:sz w:val="24"/>
          <w:szCs w:val="24"/>
        </w:rPr>
        <w:t xml:space="preserve">19 </w:t>
      </w:r>
      <w:r>
        <w:rPr>
          <w:sz w:val="24"/>
          <w:szCs w:val="24"/>
        </w:rPr>
        <w:t xml:space="preserve">Incident Room Manager </w:t>
      </w:r>
      <w:r w:rsidR="005805CC">
        <w:rPr>
          <w:sz w:val="24"/>
          <w:szCs w:val="24"/>
        </w:rPr>
        <w:t>assigning additional task</w:t>
      </w:r>
    </w:p>
    <w:p w14:paraId="0537A089" w14:textId="649C9F0D" w:rsidR="005805CC" w:rsidRDefault="005805CC" w:rsidP="004C4CF6">
      <w:pPr>
        <w:pStyle w:val="ListParagraph"/>
        <w:numPr>
          <w:ilvl w:val="0"/>
          <w:numId w:val="1"/>
        </w:numPr>
        <w:rPr>
          <w:sz w:val="24"/>
          <w:szCs w:val="24"/>
        </w:rPr>
      </w:pPr>
      <w:r>
        <w:rPr>
          <w:sz w:val="24"/>
          <w:szCs w:val="24"/>
        </w:rPr>
        <w:t>Witness Testimony from Co-vid 19 Incident Room Manager regarding the effectiveness of my involvement</w:t>
      </w:r>
    </w:p>
    <w:p w14:paraId="6D8D665B" w14:textId="76436241" w:rsidR="005805CC" w:rsidRPr="005805CC" w:rsidRDefault="005805CC" w:rsidP="005805CC">
      <w:pPr>
        <w:rPr>
          <w:sz w:val="24"/>
          <w:szCs w:val="24"/>
        </w:rPr>
      </w:pPr>
      <w:r>
        <w:rPr>
          <w:sz w:val="24"/>
          <w:szCs w:val="24"/>
        </w:rPr>
        <w:t>Bibliography</w:t>
      </w:r>
    </w:p>
    <w:p w14:paraId="57BD6898" w14:textId="496172BD" w:rsidR="005805CC" w:rsidRDefault="005805CC" w:rsidP="00176E61">
      <w:pPr>
        <w:jc w:val="center"/>
        <w:rPr>
          <w:b/>
          <w:sz w:val="28"/>
          <w:szCs w:val="28"/>
          <w:u w:val="single"/>
        </w:rPr>
      </w:pPr>
    </w:p>
    <w:p w14:paraId="3A7B85B7" w14:textId="77777777" w:rsidR="005805CC" w:rsidRDefault="005805CC">
      <w:pPr>
        <w:rPr>
          <w:b/>
          <w:sz w:val="28"/>
          <w:szCs w:val="28"/>
          <w:u w:val="single"/>
        </w:rPr>
      </w:pPr>
      <w:r>
        <w:rPr>
          <w:b/>
          <w:sz w:val="28"/>
          <w:szCs w:val="28"/>
          <w:u w:val="single"/>
        </w:rPr>
        <w:br w:type="page"/>
      </w:r>
    </w:p>
    <w:p w14:paraId="3DE1C123" w14:textId="77777777" w:rsidR="00E96E1F" w:rsidRDefault="00E96E1F" w:rsidP="00E96E1F">
      <w:pPr>
        <w:pStyle w:val="Style"/>
        <w:spacing w:line="235" w:lineRule="exact"/>
      </w:pPr>
    </w:p>
    <w:tbl>
      <w:tblPr>
        <w:tblW w:w="15593" w:type="dxa"/>
        <w:tblInd w:w="5" w:type="dxa"/>
        <w:tblLayout w:type="fixed"/>
        <w:tblCellMar>
          <w:left w:w="0" w:type="dxa"/>
          <w:right w:w="0" w:type="dxa"/>
        </w:tblCellMar>
        <w:tblLook w:val="0000" w:firstRow="0" w:lastRow="0" w:firstColumn="0" w:lastColumn="0" w:noHBand="0" w:noVBand="0"/>
      </w:tblPr>
      <w:tblGrid>
        <w:gridCol w:w="992"/>
        <w:gridCol w:w="25"/>
        <w:gridCol w:w="2244"/>
        <w:gridCol w:w="1701"/>
        <w:gridCol w:w="837"/>
        <w:gridCol w:w="13"/>
        <w:gridCol w:w="7"/>
        <w:gridCol w:w="5331"/>
        <w:gridCol w:w="49"/>
        <w:gridCol w:w="1275"/>
        <w:gridCol w:w="11"/>
        <w:gridCol w:w="1407"/>
        <w:gridCol w:w="71"/>
        <w:gridCol w:w="1630"/>
      </w:tblGrid>
      <w:tr w:rsidR="00E96E1F" w14:paraId="7A2F31C8" w14:textId="77777777" w:rsidTr="00D90860">
        <w:trPr>
          <w:trHeight w:hRule="exact" w:val="473"/>
        </w:trPr>
        <w:tc>
          <w:tcPr>
            <w:tcW w:w="3261" w:type="dxa"/>
            <w:gridSpan w:val="3"/>
            <w:tcBorders>
              <w:top w:val="single" w:sz="4" w:space="0" w:color="auto"/>
              <w:left w:val="single" w:sz="4" w:space="0" w:color="auto"/>
              <w:bottom w:val="single" w:sz="4" w:space="0" w:color="auto"/>
              <w:right w:val="nil"/>
            </w:tcBorders>
            <w:vAlign w:val="center"/>
          </w:tcPr>
          <w:p w14:paraId="18BB2C7E" w14:textId="77777777" w:rsidR="00E96E1F" w:rsidRDefault="00E96E1F" w:rsidP="00D90860">
            <w:pPr>
              <w:pStyle w:val="Style"/>
              <w:ind w:left="120"/>
              <w:rPr>
                <w:b/>
                <w:bCs/>
                <w:color w:val="040308"/>
                <w:sz w:val="21"/>
                <w:szCs w:val="21"/>
              </w:rPr>
            </w:pPr>
            <w:r>
              <w:rPr>
                <w:b/>
                <w:bCs/>
                <w:color w:val="040308"/>
                <w:sz w:val="21"/>
                <w:szCs w:val="21"/>
              </w:rPr>
              <w:t xml:space="preserve">Candidate name: </w:t>
            </w:r>
          </w:p>
        </w:tc>
        <w:tc>
          <w:tcPr>
            <w:tcW w:w="1701" w:type="dxa"/>
            <w:tcBorders>
              <w:top w:val="single" w:sz="4" w:space="0" w:color="auto"/>
              <w:left w:val="nil"/>
              <w:bottom w:val="single" w:sz="4" w:space="0" w:color="auto"/>
              <w:right w:val="nil"/>
            </w:tcBorders>
            <w:vAlign w:val="center"/>
          </w:tcPr>
          <w:p w14:paraId="5FA689E8" w14:textId="77777777" w:rsidR="00E96E1F" w:rsidRDefault="00E96E1F" w:rsidP="00D90860">
            <w:pPr>
              <w:pStyle w:val="Style"/>
              <w:jc w:val="center"/>
              <w:rPr>
                <w:b/>
                <w:bCs/>
                <w:color w:val="040308"/>
                <w:sz w:val="21"/>
                <w:szCs w:val="21"/>
              </w:rPr>
            </w:pPr>
            <w:r>
              <w:rPr>
                <w:b/>
                <w:bCs/>
                <w:color w:val="040308"/>
                <w:sz w:val="21"/>
                <w:szCs w:val="21"/>
              </w:rPr>
              <w:t>Sharon Abbott</w:t>
            </w:r>
          </w:p>
        </w:tc>
        <w:tc>
          <w:tcPr>
            <w:tcW w:w="857" w:type="dxa"/>
            <w:gridSpan w:val="3"/>
            <w:tcBorders>
              <w:top w:val="single" w:sz="4" w:space="0" w:color="auto"/>
              <w:left w:val="nil"/>
              <w:bottom w:val="single" w:sz="4" w:space="0" w:color="auto"/>
              <w:right w:val="nil"/>
            </w:tcBorders>
            <w:vAlign w:val="center"/>
          </w:tcPr>
          <w:p w14:paraId="13056299" w14:textId="77777777" w:rsidR="00E96E1F" w:rsidRDefault="00E96E1F" w:rsidP="00D90860">
            <w:pPr>
              <w:pStyle w:val="Style"/>
              <w:rPr>
                <w:b/>
                <w:bCs/>
                <w:color w:val="040308"/>
                <w:sz w:val="21"/>
                <w:szCs w:val="21"/>
              </w:rPr>
            </w:pPr>
          </w:p>
        </w:tc>
        <w:tc>
          <w:tcPr>
            <w:tcW w:w="5331" w:type="dxa"/>
            <w:tcBorders>
              <w:top w:val="single" w:sz="4" w:space="0" w:color="auto"/>
              <w:left w:val="nil"/>
              <w:bottom w:val="single" w:sz="4" w:space="0" w:color="auto"/>
              <w:right w:val="single" w:sz="4" w:space="0" w:color="auto"/>
            </w:tcBorders>
            <w:vAlign w:val="center"/>
          </w:tcPr>
          <w:p w14:paraId="50A44ED7" w14:textId="77777777" w:rsidR="00E96E1F" w:rsidRDefault="00E96E1F" w:rsidP="00D90860">
            <w:pPr>
              <w:pStyle w:val="Style"/>
              <w:rPr>
                <w:b/>
                <w:bCs/>
                <w:color w:val="040308"/>
                <w:sz w:val="21"/>
                <w:szCs w:val="21"/>
              </w:rPr>
            </w:pPr>
          </w:p>
        </w:tc>
        <w:tc>
          <w:tcPr>
            <w:tcW w:w="4443" w:type="dxa"/>
            <w:gridSpan w:val="6"/>
            <w:tcBorders>
              <w:top w:val="single" w:sz="4" w:space="0" w:color="auto"/>
              <w:left w:val="single" w:sz="4" w:space="0" w:color="auto"/>
              <w:bottom w:val="single" w:sz="4" w:space="0" w:color="auto"/>
              <w:right w:val="single" w:sz="4" w:space="0" w:color="auto"/>
            </w:tcBorders>
            <w:vAlign w:val="center"/>
          </w:tcPr>
          <w:p w14:paraId="4A715DFB" w14:textId="77777777" w:rsidR="00E96E1F" w:rsidRDefault="00E96E1F" w:rsidP="00D90860">
            <w:pPr>
              <w:pStyle w:val="Style"/>
              <w:ind w:left="129"/>
              <w:rPr>
                <w:b/>
                <w:bCs/>
                <w:color w:val="040308"/>
                <w:sz w:val="21"/>
                <w:szCs w:val="21"/>
              </w:rPr>
            </w:pPr>
            <w:r>
              <w:rPr>
                <w:b/>
                <w:bCs/>
                <w:color w:val="040308"/>
                <w:sz w:val="21"/>
                <w:szCs w:val="21"/>
              </w:rPr>
              <w:t>CI</w:t>
            </w:r>
            <w:r>
              <w:rPr>
                <w:b/>
                <w:bCs/>
                <w:color w:val="29282F"/>
                <w:sz w:val="21"/>
                <w:szCs w:val="21"/>
              </w:rPr>
              <w:t>PD M</w:t>
            </w:r>
            <w:r>
              <w:rPr>
                <w:b/>
                <w:bCs/>
                <w:color w:val="040308"/>
                <w:sz w:val="21"/>
                <w:szCs w:val="21"/>
              </w:rPr>
              <w:t>embership/</w:t>
            </w:r>
            <w:r>
              <w:rPr>
                <w:b/>
                <w:bCs/>
                <w:color w:val="29282F"/>
                <w:sz w:val="21"/>
                <w:szCs w:val="21"/>
              </w:rPr>
              <w:t>r</w:t>
            </w:r>
            <w:r>
              <w:rPr>
                <w:b/>
                <w:bCs/>
                <w:color w:val="040308"/>
                <w:sz w:val="21"/>
                <w:szCs w:val="21"/>
              </w:rPr>
              <w:t>egistr</w:t>
            </w:r>
            <w:r>
              <w:rPr>
                <w:b/>
                <w:bCs/>
                <w:color w:val="29282F"/>
                <w:sz w:val="21"/>
                <w:szCs w:val="21"/>
              </w:rPr>
              <w:t>at</w:t>
            </w:r>
            <w:r>
              <w:rPr>
                <w:b/>
                <w:bCs/>
                <w:color w:val="040308"/>
                <w:sz w:val="21"/>
                <w:szCs w:val="21"/>
              </w:rPr>
              <w:t>i</w:t>
            </w:r>
            <w:r>
              <w:rPr>
                <w:b/>
                <w:bCs/>
                <w:color w:val="29282F"/>
                <w:sz w:val="21"/>
                <w:szCs w:val="21"/>
              </w:rPr>
              <w:t>on N</w:t>
            </w:r>
            <w:r>
              <w:rPr>
                <w:b/>
                <w:bCs/>
                <w:color w:val="040308"/>
                <w:sz w:val="21"/>
                <w:szCs w:val="21"/>
              </w:rPr>
              <w:t>o.: 2005868</w:t>
            </w:r>
          </w:p>
        </w:tc>
      </w:tr>
      <w:tr w:rsidR="00E96E1F" w14:paraId="3378DBB0" w14:textId="77777777" w:rsidTr="00D90860">
        <w:trPr>
          <w:trHeight w:hRule="exact" w:val="691"/>
        </w:trPr>
        <w:tc>
          <w:tcPr>
            <w:tcW w:w="3261" w:type="dxa"/>
            <w:gridSpan w:val="3"/>
            <w:tcBorders>
              <w:top w:val="single" w:sz="4" w:space="0" w:color="auto"/>
              <w:left w:val="single" w:sz="4" w:space="0" w:color="auto"/>
              <w:bottom w:val="single" w:sz="4" w:space="0" w:color="auto"/>
              <w:right w:val="nil"/>
            </w:tcBorders>
            <w:vAlign w:val="center"/>
          </w:tcPr>
          <w:p w14:paraId="7F95D06B" w14:textId="77777777" w:rsidR="00E96E1F" w:rsidRDefault="00E96E1F" w:rsidP="00D90860">
            <w:pPr>
              <w:pStyle w:val="Style"/>
              <w:ind w:left="120"/>
              <w:rPr>
                <w:b/>
                <w:bCs/>
                <w:color w:val="040308"/>
                <w:sz w:val="21"/>
                <w:szCs w:val="21"/>
              </w:rPr>
            </w:pPr>
            <w:r>
              <w:rPr>
                <w:b/>
                <w:bCs/>
                <w:color w:val="040308"/>
                <w:sz w:val="21"/>
                <w:szCs w:val="21"/>
              </w:rPr>
              <w:t>Qua</w:t>
            </w:r>
            <w:r>
              <w:rPr>
                <w:b/>
                <w:bCs/>
                <w:color w:val="29282F"/>
                <w:sz w:val="21"/>
                <w:szCs w:val="21"/>
              </w:rPr>
              <w:t>li</w:t>
            </w:r>
            <w:r>
              <w:rPr>
                <w:b/>
                <w:bCs/>
                <w:color w:val="040308"/>
                <w:sz w:val="21"/>
                <w:szCs w:val="21"/>
              </w:rPr>
              <w:t>ficat</w:t>
            </w:r>
            <w:r>
              <w:rPr>
                <w:b/>
                <w:bCs/>
                <w:color w:val="29282F"/>
                <w:sz w:val="21"/>
                <w:szCs w:val="21"/>
              </w:rPr>
              <w:t>ion t</w:t>
            </w:r>
            <w:r>
              <w:rPr>
                <w:b/>
                <w:bCs/>
                <w:color w:val="040308"/>
                <w:sz w:val="21"/>
                <w:szCs w:val="21"/>
              </w:rPr>
              <w:t>i</w:t>
            </w:r>
            <w:r>
              <w:rPr>
                <w:b/>
                <w:bCs/>
                <w:color w:val="29282F"/>
                <w:sz w:val="21"/>
                <w:szCs w:val="21"/>
              </w:rPr>
              <w:t>t</w:t>
            </w:r>
            <w:r>
              <w:rPr>
                <w:b/>
                <w:bCs/>
                <w:color w:val="040308"/>
                <w:sz w:val="21"/>
                <w:szCs w:val="21"/>
              </w:rPr>
              <w:t xml:space="preserve">le: </w:t>
            </w:r>
          </w:p>
        </w:tc>
        <w:tc>
          <w:tcPr>
            <w:tcW w:w="1701" w:type="dxa"/>
            <w:tcBorders>
              <w:top w:val="single" w:sz="4" w:space="0" w:color="auto"/>
              <w:left w:val="nil"/>
              <w:bottom w:val="single" w:sz="4" w:space="0" w:color="auto"/>
              <w:right w:val="nil"/>
            </w:tcBorders>
            <w:vAlign w:val="center"/>
          </w:tcPr>
          <w:p w14:paraId="3169A85C" w14:textId="77777777" w:rsidR="00E96E1F" w:rsidRDefault="00E96E1F" w:rsidP="00D90860">
            <w:pPr>
              <w:pStyle w:val="Style"/>
              <w:jc w:val="center"/>
              <w:rPr>
                <w:b/>
                <w:bCs/>
                <w:color w:val="040308"/>
                <w:sz w:val="21"/>
                <w:szCs w:val="21"/>
              </w:rPr>
            </w:pPr>
            <w:r>
              <w:rPr>
                <w:b/>
                <w:bCs/>
                <w:color w:val="040308"/>
                <w:sz w:val="21"/>
                <w:szCs w:val="21"/>
              </w:rPr>
              <w:t>CIPD Diploma in Applied Human Resources</w:t>
            </w:r>
          </w:p>
        </w:tc>
        <w:tc>
          <w:tcPr>
            <w:tcW w:w="857" w:type="dxa"/>
            <w:gridSpan w:val="3"/>
            <w:tcBorders>
              <w:top w:val="single" w:sz="4" w:space="0" w:color="auto"/>
              <w:left w:val="nil"/>
              <w:bottom w:val="single" w:sz="4" w:space="0" w:color="auto"/>
              <w:right w:val="nil"/>
            </w:tcBorders>
            <w:vAlign w:val="center"/>
          </w:tcPr>
          <w:p w14:paraId="3D6CA544" w14:textId="77777777" w:rsidR="00E96E1F" w:rsidRDefault="00E96E1F" w:rsidP="00D90860">
            <w:pPr>
              <w:pStyle w:val="Style"/>
              <w:jc w:val="center"/>
              <w:rPr>
                <w:b/>
                <w:bCs/>
                <w:color w:val="040308"/>
                <w:sz w:val="21"/>
                <w:szCs w:val="21"/>
              </w:rPr>
            </w:pPr>
          </w:p>
        </w:tc>
        <w:tc>
          <w:tcPr>
            <w:tcW w:w="5331" w:type="dxa"/>
            <w:tcBorders>
              <w:top w:val="single" w:sz="4" w:space="0" w:color="auto"/>
              <w:left w:val="nil"/>
              <w:bottom w:val="single" w:sz="4" w:space="0" w:color="auto"/>
              <w:right w:val="single" w:sz="4" w:space="0" w:color="auto"/>
            </w:tcBorders>
            <w:vAlign w:val="center"/>
          </w:tcPr>
          <w:p w14:paraId="0C0D055C" w14:textId="77777777" w:rsidR="00E96E1F" w:rsidRDefault="00E96E1F" w:rsidP="00D90860">
            <w:pPr>
              <w:pStyle w:val="Style"/>
              <w:jc w:val="center"/>
              <w:rPr>
                <w:b/>
                <w:bCs/>
                <w:color w:val="040308"/>
                <w:sz w:val="21"/>
                <w:szCs w:val="21"/>
              </w:rPr>
            </w:pPr>
          </w:p>
        </w:tc>
        <w:tc>
          <w:tcPr>
            <w:tcW w:w="4443" w:type="dxa"/>
            <w:gridSpan w:val="6"/>
            <w:tcBorders>
              <w:top w:val="single" w:sz="4" w:space="0" w:color="auto"/>
              <w:left w:val="single" w:sz="4" w:space="0" w:color="auto"/>
              <w:bottom w:val="single" w:sz="4" w:space="0" w:color="auto"/>
              <w:right w:val="single" w:sz="4" w:space="0" w:color="auto"/>
            </w:tcBorders>
            <w:vAlign w:val="center"/>
          </w:tcPr>
          <w:p w14:paraId="6A936439" w14:textId="77777777" w:rsidR="00E96E1F" w:rsidRDefault="00E96E1F" w:rsidP="00D90860">
            <w:pPr>
              <w:pStyle w:val="Style"/>
              <w:ind w:left="129"/>
              <w:rPr>
                <w:b/>
                <w:bCs/>
                <w:color w:val="29282F"/>
                <w:sz w:val="21"/>
                <w:szCs w:val="21"/>
              </w:rPr>
            </w:pPr>
            <w:r>
              <w:rPr>
                <w:b/>
                <w:bCs/>
                <w:color w:val="29282F"/>
                <w:sz w:val="21"/>
                <w:szCs w:val="21"/>
              </w:rPr>
              <w:t>U</w:t>
            </w:r>
            <w:r>
              <w:rPr>
                <w:b/>
                <w:bCs/>
                <w:color w:val="040308"/>
                <w:sz w:val="21"/>
                <w:szCs w:val="21"/>
              </w:rPr>
              <w:t>ni</w:t>
            </w:r>
            <w:r>
              <w:rPr>
                <w:b/>
                <w:bCs/>
                <w:color w:val="29282F"/>
                <w:sz w:val="21"/>
                <w:szCs w:val="21"/>
              </w:rPr>
              <w:t>que L</w:t>
            </w:r>
            <w:r>
              <w:rPr>
                <w:b/>
                <w:bCs/>
                <w:color w:val="040308"/>
                <w:sz w:val="21"/>
                <w:szCs w:val="21"/>
              </w:rPr>
              <w:t>ea</w:t>
            </w:r>
            <w:r>
              <w:rPr>
                <w:b/>
                <w:bCs/>
                <w:color w:val="29282F"/>
                <w:sz w:val="21"/>
                <w:szCs w:val="21"/>
              </w:rPr>
              <w:t>r</w:t>
            </w:r>
            <w:r>
              <w:rPr>
                <w:b/>
                <w:bCs/>
                <w:color w:val="040308"/>
                <w:sz w:val="21"/>
                <w:szCs w:val="21"/>
              </w:rPr>
              <w:t>ne</w:t>
            </w:r>
            <w:r>
              <w:rPr>
                <w:b/>
                <w:bCs/>
                <w:color w:val="29282F"/>
                <w:sz w:val="21"/>
                <w:szCs w:val="21"/>
              </w:rPr>
              <w:t xml:space="preserve">r </w:t>
            </w:r>
            <w:r>
              <w:rPr>
                <w:b/>
                <w:bCs/>
                <w:color w:val="040308"/>
                <w:sz w:val="21"/>
                <w:szCs w:val="21"/>
              </w:rPr>
              <w:t>No. (</w:t>
            </w:r>
            <w:r>
              <w:rPr>
                <w:b/>
                <w:bCs/>
                <w:color w:val="29282F"/>
                <w:sz w:val="21"/>
                <w:szCs w:val="21"/>
              </w:rPr>
              <w:t>U</w:t>
            </w:r>
            <w:r>
              <w:rPr>
                <w:b/>
                <w:bCs/>
                <w:color w:val="040308"/>
                <w:sz w:val="21"/>
                <w:szCs w:val="21"/>
              </w:rPr>
              <w:t>L</w:t>
            </w:r>
            <w:r>
              <w:rPr>
                <w:b/>
                <w:bCs/>
                <w:color w:val="4B4A53"/>
                <w:sz w:val="21"/>
                <w:szCs w:val="21"/>
              </w:rPr>
              <w:t>N</w:t>
            </w:r>
            <w:r>
              <w:rPr>
                <w:b/>
                <w:bCs/>
                <w:color w:val="29282F"/>
                <w:sz w:val="21"/>
                <w:szCs w:val="21"/>
              </w:rPr>
              <w:t xml:space="preserve">): </w:t>
            </w:r>
          </w:p>
        </w:tc>
      </w:tr>
      <w:tr w:rsidR="00E96E1F" w14:paraId="32552C01" w14:textId="77777777" w:rsidTr="00D90860">
        <w:trPr>
          <w:trHeight w:hRule="exact" w:val="278"/>
        </w:trPr>
        <w:tc>
          <w:tcPr>
            <w:tcW w:w="992" w:type="dxa"/>
            <w:tcBorders>
              <w:top w:val="single" w:sz="4" w:space="0" w:color="auto"/>
              <w:left w:val="single" w:sz="4" w:space="0" w:color="auto"/>
              <w:bottom w:val="nil"/>
              <w:right w:val="single" w:sz="4" w:space="0" w:color="auto"/>
            </w:tcBorders>
            <w:vAlign w:val="center"/>
          </w:tcPr>
          <w:p w14:paraId="3E90C7E1" w14:textId="77777777" w:rsidR="00E96E1F" w:rsidRPr="00210187" w:rsidRDefault="00E96E1F" w:rsidP="00D90860">
            <w:pPr>
              <w:pStyle w:val="Style"/>
              <w:ind w:right="192"/>
              <w:jc w:val="center"/>
              <w:rPr>
                <w:b/>
                <w:color w:val="040308"/>
                <w:w w:val="109"/>
                <w:sz w:val="22"/>
                <w:szCs w:val="22"/>
              </w:rPr>
            </w:pPr>
            <w:r w:rsidRPr="00210187">
              <w:rPr>
                <w:b/>
                <w:color w:val="040308"/>
                <w:w w:val="109"/>
                <w:sz w:val="22"/>
                <w:szCs w:val="22"/>
              </w:rPr>
              <w:t xml:space="preserve">Unlt </w:t>
            </w:r>
          </w:p>
        </w:tc>
        <w:tc>
          <w:tcPr>
            <w:tcW w:w="2269" w:type="dxa"/>
            <w:gridSpan w:val="2"/>
            <w:tcBorders>
              <w:top w:val="single" w:sz="4" w:space="0" w:color="auto"/>
              <w:left w:val="single" w:sz="4" w:space="0" w:color="auto"/>
              <w:bottom w:val="nil"/>
              <w:right w:val="nil"/>
            </w:tcBorders>
            <w:vAlign w:val="center"/>
          </w:tcPr>
          <w:p w14:paraId="5350CD84" w14:textId="77777777" w:rsidR="00E96E1F" w:rsidRDefault="00E96E1F" w:rsidP="00D90860">
            <w:pPr>
              <w:pStyle w:val="Style"/>
              <w:ind w:left="129"/>
              <w:rPr>
                <w:b/>
                <w:bCs/>
                <w:color w:val="040308"/>
                <w:sz w:val="21"/>
                <w:szCs w:val="21"/>
              </w:rPr>
            </w:pPr>
            <w:r>
              <w:rPr>
                <w:b/>
                <w:bCs/>
                <w:color w:val="040308"/>
                <w:sz w:val="21"/>
                <w:szCs w:val="21"/>
              </w:rPr>
              <w:t xml:space="preserve">Unit title </w:t>
            </w:r>
          </w:p>
        </w:tc>
        <w:tc>
          <w:tcPr>
            <w:tcW w:w="1701" w:type="dxa"/>
            <w:tcBorders>
              <w:top w:val="single" w:sz="4" w:space="0" w:color="auto"/>
              <w:left w:val="nil"/>
              <w:bottom w:val="nil"/>
              <w:right w:val="single" w:sz="4" w:space="0" w:color="auto"/>
            </w:tcBorders>
            <w:vAlign w:val="center"/>
          </w:tcPr>
          <w:p w14:paraId="5DE9256E" w14:textId="77777777" w:rsidR="00E96E1F" w:rsidRDefault="00E96E1F" w:rsidP="00D90860">
            <w:pPr>
              <w:pStyle w:val="Style"/>
              <w:jc w:val="center"/>
              <w:rPr>
                <w:b/>
                <w:bCs/>
                <w:color w:val="040308"/>
                <w:sz w:val="21"/>
                <w:szCs w:val="21"/>
              </w:rPr>
            </w:pPr>
          </w:p>
        </w:tc>
        <w:tc>
          <w:tcPr>
            <w:tcW w:w="857" w:type="dxa"/>
            <w:gridSpan w:val="3"/>
            <w:tcBorders>
              <w:top w:val="single" w:sz="4" w:space="0" w:color="auto"/>
              <w:left w:val="single" w:sz="4" w:space="0" w:color="auto"/>
              <w:bottom w:val="nil"/>
              <w:right w:val="single" w:sz="4" w:space="0" w:color="auto"/>
            </w:tcBorders>
            <w:vAlign w:val="center"/>
          </w:tcPr>
          <w:p w14:paraId="544DDD0E" w14:textId="77777777" w:rsidR="00E96E1F" w:rsidRDefault="00E96E1F" w:rsidP="00D90860">
            <w:pPr>
              <w:pStyle w:val="Style"/>
              <w:ind w:left="48"/>
              <w:rPr>
                <w:b/>
                <w:bCs/>
                <w:color w:val="040308"/>
                <w:sz w:val="21"/>
                <w:szCs w:val="21"/>
              </w:rPr>
            </w:pPr>
            <w:r>
              <w:rPr>
                <w:color w:val="C6C7CF"/>
                <w:sz w:val="21"/>
                <w:szCs w:val="21"/>
              </w:rPr>
              <w:t xml:space="preserve">. </w:t>
            </w:r>
            <w:r>
              <w:rPr>
                <w:b/>
                <w:bCs/>
                <w:color w:val="040308"/>
                <w:sz w:val="21"/>
                <w:szCs w:val="21"/>
              </w:rPr>
              <w:t xml:space="preserve">Assessment </w:t>
            </w:r>
          </w:p>
        </w:tc>
        <w:tc>
          <w:tcPr>
            <w:tcW w:w="5331" w:type="dxa"/>
            <w:tcBorders>
              <w:top w:val="single" w:sz="4" w:space="0" w:color="auto"/>
              <w:left w:val="single" w:sz="4" w:space="0" w:color="auto"/>
              <w:bottom w:val="nil"/>
              <w:right w:val="single" w:sz="4" w:space="0" w:color="auto"/>
            </w:tcBorders>
            <w:vAlign w:val="center"/>
          </w:tcPr>
          <w:p w14:paraId="4A2631BC" w14:textId="77777777" w:rsidR="00E96E1F" w:rsidRDefault="00E96E1F" w:rsidP="00D90860">
            <w:pPr>
              <w:pStyle w:val="Style"/>
              <w:ind w:left="134"/>
              <w:rPr>
                <w:b/>
                <w:bCs/>
                <w:color w:val="29282F"/>
                <w:sz w:val="21"/>
                <w:szCs w:val="21"/>
              </w:rPr>
            </w:pPr>
            <w:r>
              <w:rPr>
                <w:b/>
                <w:bCs/>
                <w:color w:val="040308"/>
                <w:sz w:val="21"/>
                <w:szCs w:val="21"/>
              </w:rPr>
              <w:t>Evide</w:t>
            </w:r>
            <w:r>
              <w:rPr>
                <w:b/>
                <w:bCs/>
                <w:color w:val="29282F"/>
                <w:sz w:val="21"/>
                <w:szCs w:val="21"/>
              </w:rPr>
              <w:t>n</w:t>
            </w:r>
            <w:r>
              <w:rPr>
                <w:b/>
                <w:bCs/>
                <w:color w:val="040308"/>
                <w:sz w:val="21"/>
                <w:szCs w:val="21"/>
              </w:rPr>
              <w:t xml:space="preserve">ce </w:t>
            </w:r>
            <w:r>
              <w:rPr>
                <w:b/>
                <w:bCs/>
                <w:color w:val="29282F"/>
                <w:sz w:val="21"/>
                <w:szCs w:val="21"/>
              </w:rPr>
              <w:t>d</w:t>
            </w:r>
            <w:r>
              <w:rPr>
                <w:b/>
                <w:bCs/>
                <w:color w:val="040308"/>
                <w:sz w:val="21"/>
                <w:szCs w:val="21"/>
              </w:rPr>
              <w:t>escriptio</w:t>
            </w:r>
            <w:r>
              <w:rPr>
                <w:b/>
                <w:bCs/>
                <w:color w:val="29282F"/>
                <w:sz w:val="21"/>
                <w:szCs w:val="21"/>
              </w:rPr>
              <w:t xml:space="preserve">n </w:t>
            </w:r>
          </w:p>
        </w:tc>
        <w:tc>
          <w:tcPr>
            <w:tcW w:w="1335" w:type="dxa"/>
            <w:gridSpan w:val="3"/>
            <w:tcBorders>
              <w:top w:val="single" w:sz="4" w:space="0" w:color="auto"/>
              <w:left w:val="single" w:sz="4" w:space="0" w:color="auto"/>
              <w:bottom w:val="nil"/>
              <w:right w:val="single" w:sz="4" w:space="0" w:color="auto"/>
            </w:tcBorders>
            <w:vAlign w:val="center"/>
          </w:tcPr>
          <w:p w14:paraId="364ED65C" w14:textId="77777777" w:rsidR="00E96E1F" w:rsidRDefault="00E96E1F" w:rsidP="00D90860">
            <w:pPr>
              <w:pStyle w:val="Style"/>
              <w:ind w:left="134"/>
              <w:rPr>
                <w:b/>
                <w:bCs/>
                <w:color w:val="C6C7CF"/>
                <w:sz w:val="21"/>
                <w:szCs w:val="21"/>
              </w:rPr>
            </w:pPr>
            <w:r>
              <w:rPr>
                <w:b/>
                <w:bCs/>
                <w:color w:val="040308"/>
                <w:sz w:val="21"/>
                <w:szCs w:val="21"/>
              </w:rPr>
              <w:t>Evidence</w:t>
            </w:r>
            <w:r>
              <w:rPr>
                <w:b/>
                <w:bCs/>
                <w:color w:val="C6C7CF"/>
                <w:sz w:val="21"/>
                <w:szCs w:val="21"/>
              </w:rPr>
              <w:t xml:space="preserve">' </w:t>
            </w:r>
          </w:p>
        </w:tc>
        <w:tc>
          <w:tcPr>
            <w:tcW w:w="1478" w:type="dxa"/>
            <w:gridSpan w:val="2"/>
            <w:tcBorders>
              <w:top w:val="single" w:sz="4" w:space="0" w:color="auto"/>
              <w:left w:val="single" w:sz="4" w:space="0" w:color="auto"/>
              <w:bottom w:val="nil"/>
              <w:right w:val="single" w:sz="4" w:space="0" w:color="auto"/>
            </w:tcBorders>
            <w:vAlign w:val="center"/>
          </w:tcPr>
          <w:p w14:paraId="098251D4" w14:textId="77777777" w:rsidR="00E96E1F" w:rsidRDefault="00E96E1F" w:rsidP="00D90860">
            <w:pPr>
              <w:pStyle w:val="Style"/>
              <w:rPr>
                <w:b/>
                <w:bCs/>
                <w:color w:val="040308"/>
                <w:sz w:val="21"/>
                <w:szCs w:val="21"/>
              </w:rPr>
            </w:pPr>
            <w:r>
              <w:rPr>
                <w:b/>
                <w:bCs/>
                <w:color w:val="040308"/>
                <w:sz w:val="21"/>
                <w:szCs w:val="21"/>
              </w:rPr>
              <w:t xml:space="preserve"> Assessor </w:t>
            </w:r>
          </w:p>
        </w:tc>
        <w:tc>
          <w:tcPr>
            <w:tcW w:w="1630" w:type="dxa"/>
            <w:tcBorders>
              <w:top w:val="single" w:sz="4" w:space="0" w:color="auto"/>
              <w:left w:val="single" w:sz="4" w:space="0" w:color="auto"/>
              <w:bottom w:val="nil"/>
              <w:right w:val="single" w:sz="4" w:space="0" w:color="auto"/>
            </w:tcBorders>
            <w:vAlign w:val="center"/>
          </w:tcPr>
          <w:p w14:paraId="6789F3A7" w14:textId="77777777" w:rsidR="00E96E1F" w:rsidRDefault="00E96E1F" w:rsidP="00D90860">
            <w:pPr>
              <w:pStyle w:val="Style"/>
              <w:ind w:left="115"/>
              <w:rPr>
                <w:b/>
                <w:bCs/>
                <w:color w:val="040308"/>
                <w:sz w:val="21"/>
                <w:szCs w:val="21"/>
              </w:rPr>
            </w:pPr>
            <w:r>
              <w:rPr>
                <w:b/>
                <w:bCs/>
                <w:color w:val="040308"/>
                <w:w w:val="130"/>
                <w:sz w:val="22"/>
                <w:szCs w:val="22"/>
              </w:rPr>
              <w:t xml:space="preserve">I/V </w:t>
            </w:r>
            <w:r>
              <w:rPr>
                <w:color w:val="040308"/>
                <w:w w:val="112"/>
                <w:sz w:val="22"/>
                <w:szCs w:val="22"/>
              </w:rPr>
              <w:t>init</w:t>
            </w:r>
            <w:r>
              <w:rPr>
                <w:color w:val="29282F"/>
                <w:w w:val="112"/>
                <w:sz w:val="22"/>
                <w:szCs w:val="22"/>
              </w:rPr>
              <w:t>i</w:t>
            </w:r>
            <w:r>
              <w:rPr>
                <w:color w:val="040308"/>
                <w:w w:val="112"/>
                <w:sz w:val="22"/>
                <w:szCs w:val="22"/>
              </w:rPr>
              <w:t xml:space="preserve">als </w:t>
            </w:r>
            <w:r>
              <w:rPr>
                <w:b/>
                <w:bCs/>
                <w:color w:val="040308"/>
                <w:sz w:val="21"/>
                <w:szCs w:val="21"/>
              </w:rPr>
              <w:t xml:space="preserve">if </w:t>
            </w:r>
          </w:p>
        </w:tc>
      </w:tr>
      <w:tr w:rsidR="00E96E1F" w14:paraId="7EC1BBC0" w14:textId="77777777" w:rsidTr="00D90860">
        <w:trPr>
          <w:trHeight w:hRule="exact" w:val="211"/>
        </w:trPr>
        <w:tc>
          <w:tcPr>
            <w:tcW w:w="992" w:type="dxa"/>
            <w:tcBorders>
              <w:top w:val="nil"/>
              <w:left w:val="single" w:sz="4" w:space="0" w:color="auto"/>
              <w:bottom w:val="nil"/>
              <w:right w:val="single" w:sz="4" w:space="0" w:color="auto"/>
            </w:tcBorders>
            <w:vAlign w:val="center"/>
          </w:tcPr>
          <w:p w14:paraId="0885F024" w14:textId="77777777" w:rsidR="00E96E1F" w:rsidRDefault="00E96E1F" w:rsidP="00D90860">
            <w:pPr>
              <w:pStyle w:val="Style"/>
              <w:ind w:right="192"/>
              <w:jc w:val="center"/>
              <w:rPr>
                <w:b/>
                <w:bCs/>
                <w:color w:val="040308"/>
                <w:sz w:val="21"/>
                <w:szCs w:val="21"/>
              </w:rPr>
            </w:pPr>
            <w:r>
              <w:rPr>
                <w:b/>
                <w:bCs/>
                <w:color w:val="C6C7CF"/>
                <w:sz w:val="21"/>
                <w:szCs w:val="21"/>
              </w:rPr>
              <w:t>'</w:t>
            </w:r>
            <w:r>
              <w:rPr>
                <w:b/>
                <w:bCs/>
                <w:color w:val="29282F"/>
                <w:sz w:val="21"/>
                <w:szCs w:val="21"/>
              </w:rPr>
              <w:t>C</w:t>
            </w:r>
            <w:r>
              <w:rPr>
                <w:b/>
                <w:bCs/>
                <w:color w:val="040308"/>
                <w:sz w:val="21"/>
                <w:szCs w:val="21"/>
              </w:rPr>
              <w:t xml:space="preserve">ode </w:t>
            </w:r>
          </w:p>
        </w:tc>
        <w:tc>
          <w:tcPr>
            <w:tcW w:w="2269" w:type="dxa"/>
            <w:gridSpan w:val="2"/>
            <w:tcBorders>
              <w:top w:val="nil"/>
              <w:left w:val="single" w:sz="4" w:space="0" w:color="auto"/>
              <w:bottom w:val="nil"/>
              <w:right w:val="nil"/>
            </w:tcBorders>
            <w:vAlign w:val="center"/>
          </w:tcPr>
          <w:p w14:paraId="155A5D63" w14:textId="77777777" w:rsidR="00E96E1F" w:rsidRDefault="00E96E1F" w:rsidP="00D90860">
            <w:pPr>
              <w:pStyle w:val="Style"/>
              <w:jc w:val="center"/>
              <w:rPr>
                <w:b/>
                <w:bCs/>
                <w:color w:val="040308"/>
                <w:sz w:val="21"/>
                <w:szCs w:val="21"/>
              </w:rPr>
            </w:pPr>
          </w:p>
        </w:tc>
        <w:tc>
          <w:tcPr>
            <w:tcW w:w="1701" w:type="dxa"/>
            <w:tcBorders>
              <w:top w:val="nil"/>
              <w:left w:val="nil"/>
              <w:bottom w:val="nil"/>
              <w:right w:val="single" w:sz="4" w:space="0" w:color="auto"/>
            </w:tcBorders>
            <w:vAlign w:val="center"/>
          </w:tcPr>
          <w:p w14:paraId="46BD5D4E" w14:textId="77777777" w:rsidR="00E96E1F" w:rsidRDefault="00E96E1F" w:rsidP="00D90860">
            <w:pPr>
              <w:pStyle w:val="Style"/>
              <w:jc w:val="center"/>
              <w:rPr>
                <w:b/>
                <w:bCs/>
                <w:color w:val="040308"/>
                <w:sz w:val="21"/>
                <w:szCs w:val="21"/>
              </w:rPr>
            </w:pPr>
          </w:p>
        </w:tc>
        <w:tc>
          <w:tcPr>
            <w:tcW w:w="857" w:type="dxa"/>
            <w:gridSpan w:val="3"/>
            <w:tcBorders>
              <w:top w:val="nil"/>
              <w:left w:val="single" w:sz="4" w:space="0" w:color="auto"/>
              <w:bottom w:val="nil"/>
              <w:right w:val="single" w:sz="4" w:space="0" w:color="auto"/>
            </w:tcBorders>
            <w:vAlign w:val="center"/>
          </w:tcPr>
          <w:p w14:paraId="69B157F8" w14:textId="77777777" w:rsidR="00E96E1F" w:rsidRDefault="00E96E1F" w:rsidP="00D90860">
            <w:pPr>
              <w:pStyle w:val="Style"/>
              <w:ind w:left="48"/>
              <w:rPr>
                <w:b/>
                <w:bCs/>
                <w:color w:val="040308"/>
                <w:sz w:val="21"/>
                <w:szCs w:val="21"/>
              </w:rPr>
            </w:pPr>
            <w:r>
              <w:rPr>
                <w:b/>
                <w:bCs/>
                <w:color w:val="040308"/>
                <w:sz w:val="21"/>
                <w:szCs w:val="21"/>
              </w:rPr>
              <w:t xml:space="preserve">criteria no. </w:t>
            </w:r>
          </w:p>
        </w:tc>
        <w:tc>
          <w:tcPr>
            <w:tcW w:w="5331" w:type="dxa"/>
            <w:tcBorders>
              <w:top w:val="nil"/>
              <w:left w:val="single" w:sz="4" w:space="0" w:color="auto"/>
              <w:bottom w:val="nil"/>
              <w:right w:val="single" w:sz="4" w:space="0" w:color="auto"/>
            </w:tcBorders>
            <w:vAlign w:val="center"/>
          </w:tcPr>
          <w:p w14:paraId="5388AEBE" w14:textId="77777777" w:rsidR="00E96E1F" w:rsidRDefault="00E96E1F" w:rsidP="00D90860">
            <w:pPr>
              <w:pStyle w:val="Style"/>
              <w:ind w:right="1656"/>
              <w:jc w:val="right"/>
              <w:rPr>
                <w:rFonts w:ascii="Times New Roman" w:hAnsi="Times New Roman" w:cs="Times New Roman"/>
                <w:color w:val="C6C7CF"/>
                <w:w w:val="128"/>
                <w:sz w:val="8"/>
                <w:szCs w:val="8"/>
              </w:rPr>
            </w:pPr>
            <w:r>
              <w:rPr>
                <w:rFonts w:ascii="Times New Roman" w:hAnsi="Times New Roman" w:cs="Times New Roman"/>
                <w:color w:val="AAAAB2"/>
                <w:w w:val="128"/>
                <w:sz w:val="8"/>
                <w:szCs w:val="8"/>
              </w:rPr>
              <w:t>-</w:t>
            </w:r>
            <w:r>
              <w:rPr>
                <w:rFonts w:ascii="Times New Roman" w:hAnsi="Times New Roman" w:cs="Times New Roman"/>
                <w:color w:val="C6C7CF"/>
                <w:w w:val="128"/>
                <w:sz w:val="8"/>
                <w:szCs w:val="8"/>
              </w:rPr>
              <w:t xml:space="preserve">, </w:t>
            </w:r>
          </w:p>
        </w:tc>
        <w:tc>
          <w:tcPr>
            <w:tcW w:w="1335" w:type="dxa"/>
            <w:gridSpan w:val="3"/>
            <w:tcBorders>
              <w:top w:val="nil"/>
              <w:left w:val="single" w:sz="4" w:space="0" w:color="auto"/>
              <w:bottom w:val="nil"/>
              <w:right w:val="single" w:sz="4" w:space="0" w:color="auto"/>
            </w:tcBorders>
            <w:vAlign w:val="center"/>
          </w:tcPr>
          <w:p w14:paraId="3DA48D35" w14:textId="77777777" w:rsidR="00E96E1F" w:rsidRDefault="00E96E1F" w:rsidP="00D90860">
            <w:pPr>
              <w:pStyle w:val="Style"/>
              <w:ind w:left="134"/>
              <w:rPr>
                <w:b/>
                <w:bCs/>
                <w:color w:val="040308"/>
                <w:sz w:val="21"/>
                <w:szCs w:val="21"/>
              </w:rPr>
            </w:pPr>
            <w:r>
              <w:rPr>
                <w:b/>
                <w:bCs/>
                <w:color w:val="040308"/>
                <w:sz w:val="21"/>
                <w:szCs w:val="21"/>
              </w:rPr>
              <w:t>refere</w:t>
            </w:r>
            <w:r>
              <w:rPr>
                <w:b/>
                <w:bCs/>
                <w:color w:val="29282F"/>
                <w:sz w:val="21"/>
                <w:szCs w:val="21"/>
              </w:rPr>
              <w:t>n</w:t>
            </w:r>
            <w:r>
              <w:rPr>
                <w:b/>
                <w:bCs/>
                <w:color w:val="040308"/>
                <w:sz w:val="21"/>
                <w:szCs w:val="21"/>
              </w:rPr>
              <w:t xml:space="preserve">ce </w:t>
            </w:r>
          </w:p>
        </w:tc>
        <w:tc>
          <w:tcPr>
            <w:tcW w:w="1478" w:type="dxa"/>
            <w:gridSpan w:val="2"/>
            <w:tcBorders>
              <w:top w:val="nil"/>
              <w:left w:val="single" w:sz="4" w:space="0" w:color="auto"/>
              <w:bottom w:val="nil"/>
              <w:right w:val="single" w:sz="4" w:space="0" w:color="auto"/>
            </w:tcBorders>
            <w:vAlign w:val="center"/>
          </w:tcPr>
          <w:p w14:paraId="6CCA1074" w14:textId="77777777" w:rsidR="00E96E1F" w:rsidRDefault="00E96E1F" w:rsidP="00D90860">
            <w:pPr>
              <w:pStyle w:val="Style"/>
              <w:ind w:left="9"/>
              <w:rPr>
                <w:b/>
                <w:bCs/>
                <w:color w:val="C6C7CF"/>
                <w:sz w:val="21"/>
                <w:szCs w:val="21"/>
              </w:rPr>
            </w:pPr>
            <w:r>
              <w:rPr>
                <w:b/>
                <w:bCs/>
                <w:color w:val="040308"/>
                <w:sz w:val="21"/>
                <w:szCs w:val="21"/>
              </w:rPr>
              <w:t xml:space="preserve"> initials</w:t>
            </w:r>
            <w:r>
              <w:rPr>
                <w:b/>
                <w:bCs/>
                <w:color w:val="C6C7CF"/>
                <w:sz w:val="21"/>
                <w:szCs w:val="21"/>
              </w:rPr>
              <w:t xml:space="preserve">' </w:t>
            </w:r>
          </w:p>
        </w:tc>
        <w:tc>
          <w:tcPr>
            <w:tcW w:w="1630" w:type="dxa"/>
            <w:tcBorders>
              <w:top w:val="nil"/>
              <w:left w:val="single" w:sz="4" w:space="0" w:color="auto"/>
              <w:bottom w:val="nil"/>
              <w:right w:val="single" w:sz="4" w:space="0" w:color="auto"/>
            </w:tcBorders>
            <w:vAlign w:val="center"/>
          </w:tcPr>
          <w:p w14:paraId="1EE6290E" w14:textId="77777777" w:rsidR="00E96E1F" w:rsidRDefault="00E96E1F" w:rsidP="00D90860">
            <w:pPr>
              <w:pStyle w:val="Style"/>
              <w:ind w:left="115"/>
              <w:rPr>
                <w:b/>
                <w:bCs/>
                <w:color w:val="040308"/>
                <w:sz w:val="21"/>
                <w:szCs w:val="21"/>
              </w:rPr>
            </w:pPr>
            <w:r>
              <w:rPr>
                <w:b/>
                <w:bCs/>
                <w:color w:val="040308"/>
                <w:sz w:val="21"/>
                <w:szCs w:val="21"/>
              </w:rPr>
              <w:t>sa</w:t>
            </w:r>
            <w:r>
              <w:rPr>
                <w:b/>
                <w:bCs/>
                <w:color w:val="29282F"/>
                <w:sz w:val="21"/>
                <w:szCs w:val="21"/>
              </w:rPr>
              <w:t>m</w:t>
            </w:r>
            <w:r>
              <w:rPr>
                <w:b/>
                <w:bCs/>
                <w:color w:val="040308"/>
                <w:sz w:val="21"/>
                <w:szCs w:val="21"/>
              </w:rPr>
              <w:t xml:space="preserve">pled </w:t>
            </w:r>
          </w:p>
        </w:tc>
      </w:tr>
      <w:tr w:rsidR="00E96E1F" w14:paraId="1AD459DD" w14:textId="77777777" w:rsidTr="00D90860">
        <w:trPr>
          <w:trHeight w:hRule="exact" w:val="344"/>
        </w:trPr>
        <w:tc>
          <w:tcPr>
            <w:tcW w:w="992" w:type="dxa"/>
            <w:tcBorders>
              <w:top w:val="nil"/>
              <w:left w:val="single" w:sz="4" w:space="0" w:color="auto"/>
              <w:bottom w:val="nil"/>
              <w:right w:val="single" w:sz="4" w:space="0" w:color="auto"/>
            </w:tcBorders>
            <w:vAlign w:val="center"/>
          </w:tcPr>
          <w:p w14:paraId="694CA165" w14:textId="77777777" w:rsidR="00E96E1F" w:rsidRDefault="00E96E1F" w:rsidP="00D90860">
            <w:pPr>
              <w:pStyle w:val="Style"/>
              <w:ind w:left="355"/>
              <w:rPr>
                <w:i/>
                <w:iCs/>
                <w:color w:val="AAAAB2"/>
                <w:w w:val="121"/>
                <w:sz w:val="7"/>
                <w:szCs w:val="7"/>
              </w:rPr>
            </w:pPr>
            <w:r>
              <w:rPr>
                <w:i/>
                <w:iCs/>
                <w:color w:val="AAAAB2"/>
                <w:w w:val="121"/>
                <w:sz w:val="7"/>
                <w:szCs w:val="7"/>
              </w:rPr>
              <w:t xml:space="preserve">t </w:t>
            </w:r>
          </w:p>
        </w:tc>
        <w:tc>
          <w:tcPr>
            <w:tcW w:w="2269" w:type="dxa"/>
            <w:gridSpan w:val="2"/>
            <w:tcBorders>
              <w:top w:val="nil"/>
              <w:left w:val="single" w:sz="4" w:space="0" w:color="auto"/>
              <w:bottom w:val="nil"/>
              <w:right w:val="nil"/>
            </w:tcBorders>
            <w:vAlign w:val="center"/>
          </w:tcPr>
          <w:p w14:paraId="3BD88838" w14:textId="77777777" w:rsidR="00E96E1F" w:rsidRDefault="00E96E1F" w:rsidP="00D90860">
            <w:pPr>
              <w:pStyle w:val="Style"/>
              <w:jc w:val="center"/>
              <w:rPr>
                <w:i/>
                <w:iCs/>
                <w:color w:val="AAAAB2"/>
                <w:w w:val="121"/>
                <w:sz w:val="7"/>
                <w:szCs w:val="7"/>
              </w:rPr>
            </w:pPr>
          </w:p>
        </w:tc>
        <w:tc>
          <w:tcPr>
            <w:tcW w:w="1701" w:type="dxa"/>
            <w:tcBorders>
              <w:top w:val="nil"/>
              <w:left w:val="nil"/>
              <w:bottom w:val="nil"/>
              <w:right w:val="single" w:sz="4" w:space="0" w:color="auto"/>
            </w:tcBorders>
            <w:vAlign w:val="center"/>
          </w:tcPr>
          <w:p w14:paraId="7CEE8EBA" w14:textId="77777777" w:rsidR="00E96E1F" w:rsidRDefault="00E96E1F" w:rsidP="00D90860">
            <w:pPr>
              <w:pStyle w:val="Style"/>
              <w:jc w:val="center"/>
              <w:rPr>
                <w:i/>
                <w:iCs/>
                <w:color w:val="AAAAB2"/>
                <w:w w:val="121"/>
                <w:sz w:val="7"/>
                <w:szCs w:val="7"/>
              </w:rPr>
            </w:pPr>
          </w:p>
        </w:tc>
        <w:tc>
          <w:tcPr>
            <w:tcW w:w="857" w:type="dxa"/>
            <w:gridSpan w:val="3"/>
            <w:tcBorders>
              <w:top w:val="nil"/>
              <w:left w:val="single" w:sz="4" w:space="0" w:color="auto"/>
              <w:bottom w:val="nil"/>
              <w:right w:val="single" w:sz="4" w:space="0" w:color="auto"/>
            </w:tcBorders>
            <w:vAlign w:val="center"/>
          </w:tcPr>
          <w:p w14:paraId="66E67339" w14:textId="77777777" w:rsidR="00E96E1F" w:rsidRDefault="00E96E1F" w:rsidP="00D90860">
            <w:pPr>
              <w:pStyle w:val="Style"/>
              <w:jc w:val="center"/>
              <w:rPr>
                <w:i/>
                <w:iCs/>
                <w:color w:val="AAAAB2"/>
                <w:w w:val="121"/>
                <w:sz w:val="7"/>
                <w:szCs w:val="7"/>
              </w:rPr>
            </w:pPr>
          </w:p>
        </w:tc>
        <w:tc>
          <w:tcPr>
            <w:tcW w:w="5331" w:type="dxa"/>
            <w:tcBorders>
              <w:top w:val="nil"/>
              <w:left w:val="single" w:sz="4" w:space="0" w:color="auto"/>
              <w:bottom w:val="nil"/>
              <w:right w:val="single" w:sz="4" w:space="0" w:color="auto"/>
            </w:tcBorders>
            <w:vAlign w:val="center"/>
          </w:tcPr>
          <w:p w14:paraId="31DF4313" w14:textId="77777777" w:rsidR="00E96E1F" w:rsidRDefault="00E96E1F" w:rsidP="00D90860">
            <w:pPr>
              <w:pStyle w:val="Style"/>
              <w:jc w:val="center"/>
              <w:rPr>
                <w:i/>
                <w:iCs/>
                <w:color w:val="AAAAB2"/>
                <w:w w:val="121"/>
                <w:sz w:val="7"/>
                <w:szCs w:val="7"/>
              </w:rPr>
            </w:pPr>
          </w:p>
        </w:tc>
        <w:tc>
          <w:tcPr>
            <w:tcW w:w="1335" w:type="dxa"/>
            <w:gridSpan w:val="3"/>
            <w:tcBorders>
              <w:top w:val="nil"/>
              <w:left w:val="single" w:sz="4" w:space="0" w:color="auto"/>
              <w:bottom w:val="single" w:sz="4" w:space="0" w:color="auto"/>
              <w:right w:val="single" w:sz="4" w:space="0" w:color="auto"/>
            </w:tcBorders>
            <w:vAlign w:val="center"/>
          </w:tcPr>
          <w:p w14:paraId="5D1D02EC" w14:textId="77777777" w:rsidR="00E96E1F" w:rsidRDefault="00E96E1F" w:rsidP="00D90860">
            <w:pPr>
              <w:pStyle w:val="Style"/>
              <w:ind w:left="134"/>
              <w:rPr>
                <w:b/>
                <w:bCs/>
                <w:color w:val="040308"/>
                <w:sz w:val="21"/>
                <w:szCs w:val="21"/>
              </w:rPr>
            </w:pPr>
            <w:r>
              <w:rPr>
                <w:b/>
                <w:bCs/>
                <w:color w:val="29282F"/>
                <w:sz w:val="21"/>
                <w:szCs w:val="21"/>
              </w:rPr>
              <w:t>nu</w:t>
            </w:r>
            <w:r>
              <w:rPr>
                <w:b/>
                <w:bCs/>
                <w:color w:val="040308"/>
                <w:sz w:val="21"/>
                <w:szCs w:val="21"/>
              </w:rPr>
              <w:t xml:space="preserve">mber </w:t>
            </w:r>
          </w:p>
        </w:tc>
        <w:tc>
          <w:tcPr>
            <w:tcW w:w="1478" w:type="dxa"/>
            <w:gridSpan w:val="2"/>
            <w:tcBorders>
              <w:top w:val="nil"/>
              <w:left w:val="single" w:sz="4" w:space="0" w:color="auto"/>
              <w:bottom w:val="single" w:sz="4" w:space="0" w:color="auto"/>
              <w:right w:val="single" w:sz="4" w:space="0" w:color="auto"/>
            </w:tcBorders>
            <w:vAlign w:val="center"/>
          </w:tcPr>
          <w:p w14:paraId="3D05FB77" w14:textId="77777777" w:rsidR="00E96E1F" w:rsidRDefault="00E96E1F" w:rsidP="00D90860">
            <w:pPr>
              <w:pStyle w:val="Style"/>
              <w:ind w:left="9"/>
              <w:rPr>
                <w:color w:val="C6C7CF"/>
                <w:w w:val="50"/>
                <w:sz w:val="20"/>
                <w:szCs w:val="20"/>
              </w:rPr>
            </w:pPr>
          </w:p>
        </w:tc>
        <w:tc>
          <w:tcPr>
            <w:tcW w:w="1630" w:type="dxa"/>
            <w:tcBorders>
              <w:top w:val="nil"/>
              <w:left w:val="single" w:sz="4" w:space="0" w:color="auto"/>
              <w:bottom w:val="nil"/>
              <w:right w:val="single" w:sz="4" w:space="0" w:color="auto"/>
            </w:tcBorders>
            <w:vAlign w:val="center"/>
          </w:tcPr>
          <w:p w14:paraId="298CD501" w14:textId="77777777" w:rsidR="00E96E1F" w:rsidRDefault="00E96E1F" w:rsidP="00D90860">
            <w:pPr>
              <w:pStyle w:val="Style"/>
              <w:jc w:val="center"/>
              <w:rPr>
                <w:color w:val="C6C7CF"/>
                <w:w w:val="50"/>
                <w:sz w:val="20"/>
                <w:szCs w:val="20"/>
              </w:rPr>
            </w:pPr>
          </w:p>
        </w:tc>
      </w:tr>
      <w:tr w:rsidR="00E96E1F" w14:paraId="573B7290" w14:textId="77777777" w:rsidTr="00D90860">
        <w:trPr>
          <w:trHeight w:hRule="exact" w:val="196"/>
        </w:trPr>
        <w:tc>
          <w:tcPr>
            <w:tcW w:w="992" w:type="dxa"/>
            <w:tcBorders>
              <w:top w:val="nil"/>
              <w:left w:val="single" w:sz="4" w:space="0" w:color="auto"/>
              <w:bottom w:val="single" w:sz="4" w:space="0" w:color="auto"/>
              <w:right w:val="nil"/>
            </w:tcBorders>
            <w:vAlign w:val="center"/>
          </w:tcPr>
          <w:p w14:paraId="5F88263C" w14:textId="77777777" w:rsidR="00E96E1F" w:rsidRDefault="00E96E1F" w:rsidP="00D90860">
            <w:pPr>
              <w:pStyle w:val="Style"/>
              <w:jc w:val="center"/>
            </w:pPr>
          </w:p>
        </w:tc>
        <w:tc>
          <w:tcPr>
            <w:tcW w:w="25" w:type="dxa"/>
            <w:tcBorders>
              <w:top w:val="nil"/>
              <w:left w:val="nil"/>
              <w:bottom w:val="single" w:sz="4" w:space="0" w:color="auto"/>
              <w:right w:val="single" w:sz="4" w:space="0" w:color="auto"/>
            </w:tcBorders>
            <w:vAlign w:val="center"/>
          </w:tcPr>
          <w:p w14:paraId="052FB96C" w14:textId="77777777" w:rsidR="00E96E1F" w:rsidRDefault="00E96E1F" w:rsidP="00D90860">
            <w:pPr>
              <w:pStyle w:val="Style"/>
              <w:jc w:val="center"/>
            </w:pPr>
          </w:p>
        </w:tc>
        <w:tc>
          <w:tcPr>
            <w:tcW w:w="2244" w:type="dxa"/>
            <w:tcBorders>
              <w:top w:val="nil"/>
              <w:left w:val="single" w:sz="4" w:space="0" w:color="auto"/>
              <w:bottom w:val="single" w:sz="4" w:space="0" w:color="auto"/>
              <w:right w:val="nil"/>
            </w:tcBorders>
            <w:vAlign w:val="center"/>
          </w:tcPr>
          <w:p w14:paraId="12E90DBF" w14:textId="77777777" w:rsidR="00E96E1F" w:rsidRDefault="00E96E1F" w:rsidP="00D90860">
            <w:pPr>
              <w:pStyle w:val="Style"/>
              <w:jc w:val="center"/>
            </w:pPr>
          </w:p>
        </w:tc>
        <w:tc>
          <w:tcPr>
            <w:tcW w:w="1701" w:type="dxa"/>
            <w:tcBorders>
              <w:top w:val="nil"/>
              <w:left w:val="nil"/>
              <w:bottom w:val="single" w:sz="4" w:space="0" w:color="auto"/>
              <w:right w:val="single" w:sz="4" w:space="0" w:color="auto"/>
            </w:tcBorders>
            <w:vAlign w:val="center"/>
          </w:tcPr>
          <w:p w14:paraId="11C123FE" w14:textId="77777777" w:rsidR="00E96E1F" w:rsidRDefault="00E96E1F" w:rsidP="00D90860">
            <w:pPr>
              <w:pStyle w:val="Style"/>
              <w:jc w:val="center"/>
            </w:pPr>
          </w:p>
        </w:tc>
        <w:tc>
          <w:tcPr>
            <w:tcW w:w="850" w:type="dxa"/>
            <w:gridSpan w:val="2"/>
            <w:tcBorders>
              <w:top w:val="nil"/>
              <w:left w:val="single" w:sz="4" w:space="0" w:color="auto"/>
              <w:bottom w:val="single" w:sz="4" w:space="0" w:color="auto"/>
              <w:right w:val="single" w:sz="4" w:space="0" w:color="auto"/>
            </w:tcBorders>
            <w:vAlign w:val="center"/>
          </w:tcPr>
          <w:p w14:paraId="398E8551" w14:textId="77777777" w:rsidR="00E96E1F" w:rsidRDefault="00E96E1F" w:rsidP="00D90860">
            <w:pPr>
              <w:pStyle w:val="Style"/>
              <w:jc w:val="center"/>
            </w:pPr>
          </w:p>
        </w:tc>
        <w:tc>
          <w:tcPr>
            <w:tcW w:w="5387" w:type="dxa"/>
            <w:gridSpan w:val="3"/>
            <w:tcBorders>
              <w:top w:val="nil"/>
              <w:left w:val="single" w:sz="4" w:space="0" w:color="auto"/>
              <w:bottom w:val="single" w:sz="4" w:space="0" w:color="auto"/>
              <w:right w:val="single" w:sz="4" w:space="0" w:color="auto"/>
            </w:tcBorders>
            <w:vAlign w:val="center"/>
          </w:tcPr>
          <w:p w14:paraId="2B9D3730" w14:textId="77777777" w:rsidR="00E96E1F" w:rsidRDefault="00E96E1F" w:rsidP="00D90860">
            <w:pPr>
              <w:pStyle w:val="Style"/>
              <w:ind w:left="1977"/>
              <w:rPr>
                <w:color w:val="C6C7CF"/>
                <w:w w:val="71"/>
                <w:sz w:val="5"/>
                <w:szCs w:val="5"/>
              </w:rPr>
            </w:pPr>
            <w:r>
              <w:rPr>
                <w:color w:val="C6C7CF"/>
                <w:w w:val="71"/>
                <w:sz w:val="5"/>
                <w:szCs w:val="5"/>
              </w:rPr>
              <w:t xml:space="preserve">~~ </w:t>
            </w:r>
            <w:r>
              <w:rPr>
                <w:color w:val="83838A"/>
                <w:w w:val="71"/>
                <w:sz w:val="5"/>
                <w:szCs w:val="5"/>
              </w:rPr>
              <w:t xml:space="preserve">- </w:t>
            </w:r>
            <w:r>
              <w:rPr>
                <w:color w:val="C6C7CF"/>
                <w:w w:val="71"/>
                <w:sz w:val="5"/>
                <w:szCs w:val="5"/>
              </w:rPr>
              <w:t xml:space="preserve">JiI </w:t>
            </w:r>
          </w:p>
        </w:tc>
        <w:tc>
          <w:tcPr>
            <w:tcW w:w="1275" w:type="dxa"/>
            <w:tcBorders>
              <w:top w:val="nil"/>
              <w:left w:val="single" w:sz="4" w:space="0" w:color="auto"/>
              <w:bottom w:val="single" w:sz="4" w:space="0" w:color="auto"/>
              <w:right w:val="single" w:sz="4" w:space="0" w:color="auto"/>
            </w:tcBorders>
            <w:vAlign w:val="center"/>
          </w:tcPr>
          <w:p w14:paraId="495B0035" w14:textId="77777777" w:rsidR="00E96E1F" w:rsidRDefault="00E96E1F" w:rsidP="00D90860">
            <w:pPr>
              <w:pStyle w:val="Style"/>
              <w:ind w:left="134"/>
              <w:rPr>
                <w:color w:val="C6C7CF"/>
                <w:w w:val="71"/>
                <w:sz w:val="5"/>
                <w:szCs w:val="5"/>
              </w:rPr>
            </w:pPr>
          </w:p>
        </w:tc>
        <w:tc>
          <w:tcPr>
            <w:tcW w:w="1418" w:type="dxa"/>
            <w:gridSpan w:val="2"/>
            <w:tcBorders>
              <w:top w:val="nil"/>
              <w:left w:val="single" w:sz="4" w:space="0" w:color="auto"/>
              <w:bottom w:val="single" w:sz="4" w:space="0" w:color="auto"/>
              <w:right w:val="single" w:sz="4" w:space="0" w:color="auto"/>
            </w:tcBorders>
            <w:vAlign w:val="center"/>
          </w:tcPr>
          <w:p w14:paraId="4323CDF1" w14:textId="77777777" w:rsidR="00E96E1F" w:rsidRDefault="00E96E1F" w:rsidP="00D90860">
            <w:pPr>
              <w:pStyle w:val="Style"/>
              <w:ind w:left="9"/>
              <w:rPr>
                <w:color w:val="C6C7CF"/>
                <w:w w:val="71"/>
                <w:sz w:val="5"/>
                <w:szCs w:val="5"/>
              </w:rPr>
            </w:pPr>
          </w:p>
        </w:tc>
        <w:tc>
          <w:tcPr>
            <w:tcW w:w="1701" w:type="dxa"/>
            <w:gridSpan w:val="2"/>
            <w:tcBorders>
              <w:top w:val="nil"/>
              <w:left w:val="single" w:sz="4" w:space="0" w:color="auto"/>
              <w:bottom w:val="single" w:sz="4" w:space="0" w:color="auto"/>
              <w:right w:val="single" w:sz="4" w:space="0" w:color="auto"/>
            </w:tcBorders>
            <w:vAlign w:val="center"/>
          </w:tcPr>
          <w:p w14:paraId="4FA0647A" w14:textId="77777777" w:rsidR="00E96E1F" w:rsidRDefault="00E96E1F" w:rsidP="00D90860">
            <w:pPr>
              <w:pStyle w:val="Style"/>
              <w:jc w:val="center"/>
              <w:rPr>
                <w:color w:val="C6C7CF"/>
                <w:w w:val="71"/>
                <w:sz w:val="5"/>
                <w:szCs w:val="5"/>
              </w:rPr>
            </w:pPr>
          </w:p>
        </w:tc>
      </w:tr>
      <w:tr w:rsidR="00E96E1F" w14:paraId="73CFA286" w14:textId="77777777" w:rsidTr="00D90860">
        <w:trPr>
          <w:trHeight w:hRule="exact" w:val="742"/>
        </w:trPr>
        <w:tc>
          <w:tcPr>
            <w:tcW w:w="992" w:type="dxa"/>
            <w:tcBorders>
              <w:top w:val="single" w:sz="4" w:space="0" w:color="auto"/>
              <w:left w:val="single" w:sz="4" w:space="0" w:color="auto"/>
              <w:bottom w:val="single" w:sz="4" w:space="0" w:color="auto"/>
              <w:right w:val="nil"/>
            </w:tcBorders>
            <w:vAlign w:val="center"/>
          </w:tcPr>
          <w:p w14:paraId="1EA6DAC7"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0223BD51" w14:textId="77777777" w:rsidR="00E96E1F" w:rsidRDefault="00E96E1F" w:rsidP="00D90860">
            <w:pPr>
              <w:pStyle w:val="Style"/>
            </w:pPr>
          </w:p>
        </w:tc>
        <w:tc>
          <w:tcPr>
            <w:tcW w:w="2244" w:type="dxa"/>
            <w:tcBorders>
              <w:top w:val="single" w:sz="4" w:space="0" w:color="auto"/>
              <w:left w:val="single" w:sz="4" w:space="0" w:color="auto"/>
              <w:bottom w:val="single" w:sz="4" w:space="0" w:color="auto"/>
              <w:right w:val="nil"/>
            </w:tcBorders>
            <w:vAlign w:val="center"/>
          </w:tcPr>
          <w:p w14:paraId="302288AB" w14:textId="77777777" w:rsidR="00E96E1F" w:rsidRPr="00601796" w:rsidRDefault="00E96E1F" w:rsidP="00D90860">
            <w:pPr>
              <w:pStyle w:val="Style"/>
              <w:jc w:val="center"/>
              <w:rPr>
                <w:sz w:val="18"/>
                <w:szCs w:val="18"/>
              </w:rP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37E1E376"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6FE00074" w14:textId="77777777" w:rsidR="00E96E1F" w:rsidRPr="00601796" w:rsidRDefault="00E96E1F" w:rsidP="00D90860">
            <w:pPr>
              <w:pStyle w:val="Style"/>
              <w:jc w:val="center"/>
              <w:rPr>
                <w:sz w:val="18"/>
                <w:szCs w:val="18"/>
              </w:rPr>
            </w:pPr>
            <w:r w:rsidRPr="00601796">
              <w:rPr>
                <w:sz w:val="18"/>
                <w:szCs w:val="18"/>
              </w:rPr>
              <w:t>1.1, 1.2, 1.3</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7F7E5321" w14:textId="77777777" w:rsidR="00E96E1F" w:rsidRPr="00601796" w:rsidRDefault="00E96E1F" w:rsidP="00D90860">
            <w:pPr>
              <w:pStyle w:val="Style"/>
              <w:jc w:val="center"/>
              <w:rPr>
                <w:sz w:val="18"/>
                <w:szCs w:val="18"/>
              </w:rPr>
            </w:pPr>
            <w:r w:rsidRPr="00601796">
              <w:rPr>
                <w:sz w:val="18"/>
                <w:szCs w:val="18"/>
              </w:rPr>
              <w:t>Personal Statement LO1 – Be able to review and evaluate an organisation’s approach to talent planning</w:t>
            </w:r>
          </w:p>
        </w:tc>
        <w:tc>
          <w:tcPr>
            <w:tcW w:w="1275" w:type="dxa"/>
            <w:tcBorders>
              <w:top w:val="single" w:sz="4" w:space="0" w:color="auto"/>
              <w:left w:val="single" w:sz="4" w:space="0" w:color="auto"/>
              <w:bottom w:val="single" w:sz="4" w:space="0" w:color="auto"/>
              <w:right w:val="single" w:sz="4" w:space="0" w:color="auto"/>
            </w:tcBorders>
            <w:vAlign w:val="center"/>
          </w:tcPr>
          <w:p w14:paraId="2C4815E5" w14:textId="77777777" w:rsidR="00E96E1F" w:rsidRPr="00601796" w:rsidRDefault="00E96E1F" w:rsidP="00D90860">
            <w:pPr>
              <w:pStyle w:val="Style"/>
              <w:jc w:val="center"/>
              <w:rPr>
                <w:sz w:val="18"/>
                <w:szCs w:val="18"/>
              </w:rPr>
            </w:pPr>
            <w:r w:rsidRPr="00601796">
              <w:rPr>
                <w:sz w:val="18"/>
                <w:szCs w:val="18"/>
              </w:rPr>
              <w:t>EV1</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647CC43C"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21812E08" w14:textId="77777777" w:rsidR="00E96E1F" w:rsidRDefault="00E96E1F" w:rsidP="00D90860">
            <w:pPr>
              <w:pStyle w:val="Style"/>
              <w:jc w:val="center"/>
            </w:pPr>
          </w:p>
        </w:tc>
      </w:tr>
      <w:tr w:rsidR="00E96E1F" w14:paraId="2B02649D" w14:textId="77777777" w:rsidTr="00D90860">
        <w:trPr>
          <w:trHeight w:hRule="exact" w:val="710"/>
        </w:trPr>
        <w:tc>
          <w:tcPr>
            <w:tcW w:w="992" w:type="dxa"/>
            <w:tcBorders>
              <w:top w:val="single" w:sz="4" w:space="0" w:color="auto"/>
              <w:left w:val="single" w:sz="4" w:space="0" w:color="auto"/>
              <w:bottom w:val="single" w:sz="4" w:space="0" w:color="auto"/>
              <w:right w:val="nil"/>
            </w:tcBorders>
            <w:vAlign w:val="center"/>
          </w:tcPr>
          <w:p w14:paraId="7F9AE2AA"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73F69ADA"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569F8A37"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418644E9"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570E6BD2" w14:textId="77777777" w:rsidR="00E96E1F" w:rsidRPr="00601796" w:rsidRDefault="00E96E1F" w:rsidP="00D90860">
            <w:pPr>
              <w:pStyle w:val="Style"/>
              <w:jc w:val="center"/>
              <w:rPr>
                <w:sz w:val="18"/>
                <w:szCs w:val="18"/>
              </w:rPr>
            </w:pPr>
            <w:r w:rsidRPr="00601796">
              <w:rPr>
                <w:sz w:val="18"/>
                <w:szCs w:val="18"/>
              </w:rPr>
              <w:t>2.1</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5F4B3493" w14:textId="77777777" w:rsidR="00E96E1F" w:rsidRPr="00601796" w:rsidRDefault="00E96E1F" w:rsidP="00D90860">
            <w:pPr>
              <w:pStyle w:val="Style"/>
              <w:jc w:val="center"/>
              <w:rPr>
                <w:sz w:val="18"/>
                <w:szCs w:val="18"/>
              </w:rPr>
            </w:pPr>
            <w:r w:rsidRPr="00601796">
              <w:rPr>
                <w:sz w:val="18"/>
                <w:szCs w:val="18"/>
              </w:rPr>
              <w:t>Personal statement LO2 – Be able to recommend ways to improve an organisations approach to talent planning</w:t>
            </w:r>
          </w:p>
        </w:tc>
        <w:tc>
          <w:tcPr>
            <w:tcW w:w="1275" w:type="dxa"/>
            <w:tcBorders>
              <w:top w:val="single" w:sz="4" w:space="0" w:color="auto"/>
              <w:left w:val="single" w:sz="4" w:space="0" w:color="auto"/>
              <w:bottom w:val="single" w:sz="4" w:space="0" w:color="auto"/>
              <w:right w:val="single" w:sz="4" w:space="0" w:color="auto"/>
            </w:tcBorders>
            <w:vAlign w:val="center"/>
          </w:tcPr>
          <w:p w14:paraId="632CCAB6" w14:textId="77777777" w:rsidR="00E96E1F" w:rsidRPr="00601796" w:rsidRDefault="00E96E1F" w:rsidP="00D90860">
            <w:pPr>
              <w:pStyle w:val="Style"/>
              <w:jc w:val="center"/>
              <w:rPr>
                <w:sz w:val="18"/>
                <w:szCs w:val="18"/>
              </w:rPr>
            </w:pPr>
            <w:r w:rsidRPr="00601796">
              <w:rPr>
                <w:sz w:val="18"/>
                <w:szCs w:val="18"/>
              </w:rPr>
              <w:t>EV2</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486983C1"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12F06293" w14:textId="77777777" w:rsidR="00E96E1F" w:rsidRDefault="00E96E1F" w:rsidP="00D90860">
            <w:pPr>
              <w:pStyle w:val="Style"/>
              <w:jc w:val="center"/>
            </w:pPr>
          </w:p>
        </w:tc>
      </w:tr>
      <w:tr w:rsidR="00E96E1F" w14:paraId="6E82EDB0" w14:textId="77777777" w:rsidTr="00D90860">
        <w:trPr>
          <w:trHeight w:hRule="exact" w:val="578"/>
        </w:trPr>
        <w:tc>
          <w:tcPr>
            <w:tcW w:w="992" w:type="dxa"/>
            <w:tcBorders>
              <w:top w:val="single" w:sz="4" w:space="0" w:color="auto"/>
              <w:left w:val="single" w:sz="4" w:space="0" w:color="auto"/>
              <w:bottom w:val="single" w:sz="4" w:space="0" w:color="auto"/>
              <w:right w:val="nil"/>
            </w:tcBorders>
            <w:vAlign w:val="center"/>
          </w:tcPr>
          <w:p w14:paraId="15DAB241"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01F52B94"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35957694"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41F2CCE2"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1AAABEAA" w14:textId="77777777" w:rsidR="00E96E1F" w:rsidRPr="00601796" w:rsidRDefault="00E96E1F" w:rsidP="00D90860">
            <w:pPr>
              <w:pStyle w:val="Style"/>
              <w:jc w:val="center"/>
              <w:rPr>
                <w:sz w:val="18"/>
                <w:szCs w:val="18"/>
              </w:rPr>
            </w:pPr>
            <w:r w:rsidRPr="00601796">
              <w:rPr>
                <w:sz w:val="18"/>
                <w:szCs w:val="18"/>
              </w:rPr>
              <w:t>3.1, 3.2, 3.3, 3.4, 3.5</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23613AF4" w14:textId="77777777" w:rsidR="00E96E1F" w:rsidRPr="00601796" w:rsidRDefault="00E96E1F" w:rsidP="00D90860">
            <w:pPr>
              <w:pStyle w:val="Style"/>
              <w:jc w:val="center"/>
              <w:rPr>
                <w:sz w:val="18"/>
                <w:szCs w:val="18"/>
              </w:rPr>
            </w:pPr>
            <w:r w:rsidRPr="00601796">
              <w:rPr>
                <w:sz w:val="18"/>
                <w:szCs w:val="18"/>
              </w:rPr>
              <w:t>Personal statement LO3 – Be able to contribute to people resourcing activities</w:t>
            </w:r>
          </w:p>
        </w:tc>
        <w:tc>
          <w:tcPr>
            <w:tcW w:w="1275" w:type="dxa"/>
            <w:tcBorders>
              <w:top w:val="single" w:sz="4" w:space="0" w:color="auto"/>
              <w:left w:val="single" w:sz="4" w:space="0" w:color="auto"/>
              <w:bottom w:val="single" w:sz="4" w:space="0" w:color="auto"/>
              <w:right w:val="single" w:sz="4" w:space="0" w:color="auto"/>
            </w:tcBorders>
            <w:vAlign w:val="center"/>
          </w:tcPr>
          <w:p w14:paraId="641F6925" w14:textId="77777777" w:rsidR="00E96E1F" w:rsidRPr="00601796" w:rsidRDefault="00E96E1F" w:rsidP="00D90860">
            <w:pPr>
              <w:pStyle w:val="Style"/>
              <w:jc w:val="center"/>
              <w:rPr>
                <w:sz w:val="18"/>
                <w:szCs w:val="18"/>
              </w:rPr>
            </w:pPr>
            <w:r w:rsidRPr="00601796">
              <w:rPr>
                <w:sz w:val="18"/>
                <w:szCs w:val="18"/>
              </w:rPr>
              <w:t>EV3</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2411ADB9"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554260A8" w14:textId="77777777" w:rsidR="00E96E1F" w:rsidRDefault="00E96E1F" w:rsidP="00D90860">
            <w:pPr>
              <w:pStyle w:val="Style"/>
              <w:jc w:val="center"/>
            </w:pPr>
          </w:p>
        </w:tc>
      </w:tr>
      <w:tr w:rsidR="00E96E1F" w14:paraId="1D1F11C0" w14:textId="77777777" w:rsidTr="00D90860">
        <w:trPr>
          <w:trHeight w:hRule="exact" w:val="700"/>
        </w:trPr>
        <w:tc>
          <w:tcPr>
            <w:tcW w:w="992" w:type="dxa"/>
            <w:tcBorders>
              <w:top w:val="single" w:sz="4" w:space="0" w:color="auto"/>
              <w:left w:val="single" w:sz="4" w:space="0" w:color="auto"/>
              <w:bottom w:val="single" w:sz="4" w:space="0" w:color="auto"/>
              <w:right w:val="nil"/>
            </w:tcBorders>
            <w:vAlign w:val="center"/>
          </w:tcPr>
          <w:p w14:paraId="2FE55EEB"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0D771918"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2D0A5848"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00E97C3B"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184F8E25" w14:textId="77777777" w:rsidR="00E96E1F" w:rsidRPr="00601796" w:rsidRDefault="00E96E1F" w:rsidP="00D90860">
            <w:pPr>
              <w:pStyle w:val="Style"/>
              <w:jc w:val="center"/>
              <w:rPr>
                <w:sz w:val="18"/>
                <w:szCs w:val="18"/>
              </w:rPr>
            </w:pPr>
            <w:r w:rsidRPr="00601796">
              <w:rPr>
                <w:sz w:val="18"/>
                <w:szCs w:val="18"/>
              </w:rPr>
              <w:t>1.1, 1.2</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3F0CE973" w14:textId="77777777" w:rsidR="00E96E1F" w:rsidRPr="00601796" w:rsidRDefault="00E96E1F" w:rsidP="00D90860">
            <w:pPr>
              <w:pBdr>
                <w:top w:val="single" w:sz="4" w:space="1" w:color="auto"/>
                <w:left w:val="single" w:sz="4" w:space="4" w:color="auto"/>
                <w:bottom w:val="single" w:sz="4" w:space="1" w:color="auto"/>
                <w:right w:val="single" w:sz="4" w:space="4" w:color="auto"/>
              </w:pBdr>
              <w:ind w:left="112"/>
              <w:jc w:val="center"/>
              <w:rPr>
                <w:rFonts w:ascii="Arial" w:hAnsi="Arial" w:cs="Arial"/>
                <w:b/>
                <w:sz w:val="18"/>
                <w:szCs w:val="18"/>
              </w:rPr>
            </w:pPr>
            <w:r w:rsidRPr="00601796">
              <w:rPr>
                <w:rFonts w:ascii="Arial" w:hAnsi="Arial" w:cs="Arial"/>
                <w:sz w:val="18"/>
                <w:szCs w:val="18"/>
              </w:rPr>
              <w:t>Pembrokeshire County Council Workforce Plan 2020 – 2023 (WFP)</w:t>
            </w:r>
          </w:p>
          <w:p w14:paraId="6D64B51B" w14:textId="77777777" w:rsidR="00E96E1F" w:rsidRPr="00601796" w:rsidRDefault="00E96E1F" w:rsidP="00D90860">
            <w:pPr>
              <w:pStyle w:val="Style"/>
              <w:jc w:val="center"/>
              <w:rPr>
                <w:sz w:val="18"/>
                <w:szCs w:val="18"/>
              </w:rPr>
            </w:pPr>
          </w:p>
        </w:tc>
        <w:tc>
          <w:tcPr>
            <w:tcW w:w="1275" w:type="dxa"/>
            <w:tcBorders>
              <w:top w:val="single" w:sz="4" w:space="0" w:color="auto"/>
              <w:left w:val="single" w:sz="4" w:space="0" w:color="auto"/>
              <w:bottom w:val="single" w:sz="4" w:space="0" w:color="auto"/>
              <w:right w:val="single" w:sz="4" w:space="0" w:color="auto"/>
            </w:tcBorders>
            <w:vAlign w:val="center"/>
          </w:tcPr>
          <w:p w14:paraId="4B84CA8A" w14:textId="77777777" w:rsidR="00E96E1F" w:rsidRPr="00601796" w:rsidRDefault="00E96E1F" w:rsidP="00D90860">
            <w:pPr>
              <w:pStyle w:val="Style"/>
              <w:jc w:val="center"/>
              <w:rPr>
                <w:sz w:val="18"/>
                <w:szCs w:val="18"/>
              </w:rPr>
            </w:pPr>
            <w:r w:rsidRPr="00601796">
              <w:rPr>
                <w:sz w:val="18"/>
                <w:szCs w:val="18"/>
              </w:rPr>
              <w:t>EV4</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405AE22E"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79A3D493" w14:textId="77777777" w:rsidR="00E96E1F" w:rsidRDefault="00E96E1F" w:rsidP="00D90860">
            <w:pPr>
              <w:pStyle w:val="Style"/>
              <w:jc w:val="center"/>
            </w:pPr>
          </w:p>
        </w:tc>
      </w:tr>
      <w:tr w:rsidR="00E96E1F" w14:paraId="28CC6D18" w14:textId="77777777" w:rsidTr="00D90860">
        <w:trPr>
          <w:trHeight w:hRule="exact" w:val="710"/>
        </w:trPr>
        <w:tc>
          <w:tcPr>
            <w:tcW w:w="992" w:type="dxa"/>
            <w:tcBorders>
              <w:top w:val="single" w:sz="4" w:space="0" w:color="auto"/>
              <w:left w:val="single" w:sz="4" w:space="0" w:color="auto"/>
              <w:bottom w:val="single" w:sz="4" w:space="0" w:color="auto"/>
              <w:right w:val="nil"/>
            </w:tcBorders>
            <w:vAlign w:val="center"/>
          </w:tcPr>
          <w:p w14:paraId="4BF8C073"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20FBE37B"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7A52A824"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500971B3"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155BCD5A" w14:textId="77777777" w:rsidR="00E96E1F" w:rsidRPr="00601796" w:rsidRDefault="00E96E1F" w:rsidP="00D90860">
            <w:pPr>
              <w:pStyle w:val="Style"/>
              <w:jc w:val="center"/>
              <w:rPr>
                <w:sz w:val="18"/>
                <w:szCs w:val="18"/>
              </w:rPr>
            </w:pPr>
            <w:r w:rsidRPr="00601796">
              <w:rPr>
                <w:sz w:val="18"/>
                <w:szCs w:val="18"/>
              </w:rPr>
              <w:t>3.3</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7DE1A9B1" w14:textId="77777777" w:rsidR="00E96E1F" w:rsidRPr="00601796" w:rsidRDefault="00E96E1F" w:rsidP="00D90860">
            <w:pPr>
              <w:pStyle w:val="Style"/>
              <w:jc w:val="center"/>
              <w:rPr>
                <w:sz w:val="18"/>
                <w:szCs w:val="18"/>
              </w:rPr>
            </w:pPr>
            <w:r w:rsidRPr="00601796">
              <w:rPr>
                <w:sz w:val="18"/>
                <w:szCs w:val="18"/>
              </w:rPr>
              <w:t>Coronorvirus protocol on redeployment of staff</w:t>
            </w:r>
          </w:p>
        </w:tc>
        <w:tc>
          <w:tcPr>
            <w:tcW w:w="1275" w:type="dxa"/>
            <w:tcBorders>
              <w:top w:val="single" w:sz="4" w:space="0" w:color="auto"/>
              <w:left w:val="single" w:sz="4" w:space="0" w:color="auto"/>
              <w:bottom w:val="single" w:sz="4" w:space="0" w:color="auto"/>
              <w:right w:val="single" w:sz="4" w:space="0" w:color="auto"/>
            </w:tcBorders>
            <w:vAlign w:val="center"/>
          </w:tcPr>
          <w:p w14:paraId="5537EDC0" w14:textId="77777777" w:rsidR="00E96E1F" w:rsidRPr="00601796" w:rsidRDefault="00E96E1F" w:rsidP="00D90860">
            <w:pPr>
              <w:pStyle w:val="Style"/>
              <w:jc w:val="center"/>
              <w:rPr>
                <w:sz w:val="18"/>
                <w:szCs w:val="18"/>
              </w:rPr>
            </w:pPr>
            <w:r w:rsidRPr="00601796">
              <w:rPr>
                <w:sz w:val="18"/>
                <w:szCs w:val="18"/>
              </w:rPr>
              <w:t>EV5</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5DA8C1BB"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2E1CFAC0" w14:textId="77777777" w:rsidR="00E96E1F" w:rsidRDefault="00E96E1F" w:rsidP="00D90860">
            <w:pPr>
              <w:pStyle w:val="Style"/>
              <w:jc w:val="center"/>
            </w:pPr>
          </w:p>
        </w:tc>
      </w:tr>
      <w:tr w:rsidR="00E96E1F" w14:paraId="5AEF5A66" w14:textId="77777777" w:rsidTr="00D90860">
        <w:trPr>
          <w:trHeight w:hRule="exact" w:val="706"/>
        </w:trPr>
        <w:tc>
          <w:tcPr>
            <w:tcW w:w="992" w:type="dxa"/>
            <w:tcBorders>
              <w:top w:val="single" w:sz="4" w:space="0" w:color="auto"/>
              <w:left w:val="single" w:sz="4" w:space="0" w:color="auto"/>
              <w:bottom w:val="single" w:sz="4" w:space="0" w:color="auto"/>
              <w:right w:val="nil"/>
            </w:tcBorders>
            <w:vAlign w:val="center"/>
          </w:tcPr>
          <w:p w14:paraId="45820749"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285E65FF"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487B9F62"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499E51D6"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59B65369" w14:textId="77777777" w:rsidR="00E96E1F" w:rsidRPr="00601796" w:rsidRDefault="00E96E1F" w:rsidP="00D90860">
            <w:pPr>
              <w:pStyle w:val="Style"/>
              <w:jc w:val="center"/>
              <w:rPr>
                <w:sz w:val="18"/>
                <w:szCs w:val="18"/>
              </w:rPr>
            </w:pPr>
            <w:r w:rsidRPr="00601796">
              <w:rPr>
                <w:sz w:val="18"/>
                <w:szCs w:val="18"/>
              </w:rPr>
              <w:t>3.3, 3.5</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42AAC6B9" w14:textId="77777777" w:rsidR="00E96E1F" w:rsidRPr="00601796" w:rsidRDefault="00E96E1F" w:rsidP="00D90860">
            <w:pPr>
              <w:pStyle w:val="Style"/>
              <w:jc w:val="center"/>
              <w:rPr>
                <w:sz w:val="18"/>
                <w:szCs w:val="18"/>
              </w:rPr>
            </w:pPr>
            <w:r w:rsidRPr="00601796">
              <w:rPr>
                <w:sz w:val="18"/>
                <w:szCs w:val="18"/>
              </w:rPr>
              <w:t>Application form for additional school cleaners</w:t>
            </w:r>
          </w:p>
        </w:tc>
        <w:tc>
          <w:tcPr>
            <w:tcW w:w="1275" w:type="dxa"/>
            <w:tcBorders>
              <w:top w:val="single" w:sz="4" w:space="0" w:color="auto"/>
              <w:left w:val="single" w:sz="4" w:space="0" w:color="auto"/>
              <w:bottom w:val="single" w:sz="4" w:space="0" w:color="auto"/>
              <w:right w:val="single" w:sz="4" w:space="0" w:color="auto"/>
            </w:tcBorders>
            <w:vAlign w:val="center"/>
          </w:tcPr>
          <w:p w14:paraId="2C969068" w14:textId="77777777" w:rsidR="00E96E1F" w:rsidRPr="00601796" w:rsidRDefault="00E96E1F" w:rsidP="00D90860">
            <w:pPr>
              <w:pStyle w:val="Style"/>
              <w:jc w:val="center"/>
              <w:rPr>
                <w:sz w:val="18"/>
                <w:szCs w:val="18"/>
              </w:rPr>
            </w:pPr>
            <w:r w:rsidRPr="00601796">
              <w:rPr>
                <w:sz w:val="18"/>
                <w:szCs w:val="18"/>
              </w:rPr>
              <w:t>EV6</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272EC085"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479C86E2" w14:textId="77777777" w:rsidR="00E96E1F" w:rsidRDefault="00E96E1F" w:rsidP="00D90860">
            <w:pPr>
              <w:pStyle w:val="Style"/>
              <w:jc w:val="center"/>
            </w:pPr>
          </w:p>
        </w:tc>
      </w:tr>
      <w:tr w:rsidR="00E96E1F" w14:paraId="60CE84AB" w14:textId="77777777" w:rsidTr="00D90860">
        <w:trPr>
          <w:trHeight w:hRule="exact" w:val="574"/>
        </w:trPr>
        <w:tc>
          <w:tcPr>
            <w:tcW w:w="992" w:type="dxa"/>
            <w:tcBorders>
              <w:top w:val="single" w:sz="4" w:space="0" w:color="auto"/>
              <w:left w:val="single" w:sz="4" w:space="0" w:color="auto"/>
              <w:bottom w:val="single" w:sz="4" w:space="0" w:color="auto"/>
              <w:right w:val="nil"/>
            </w:tcBorders>
            <w:vAlign w:val="center"/>
          </w:tcPr>
          <w:p w14:paraId="2B6BF424"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6781D0EF"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7A394214"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01A8F0A1"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4924119A" w14:textId="77777777" w:rsidR="00E96E1F" w:rsidRPr="00601796" w:rsidRDefault="00E96E1F" w:rsidP="00D90860">
            <w:pPr>
              <w:pStyle w:val="Style"/>
              <w:jc w:val="center"/>
              <w:rPr>
                <w:sz w:val="18"/>
                <w:szCs w:val="18"/>
              </w:rPr>
            </w:pPr>
            <w:r w:rsidRPr="00601796">
              <w:rPr>
                <w:sz w:val="18"/>
                <w:szCs w:val="18"/>
              </w:rPr>
              <w:t>3.3</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07C414DF" w14:textId="77777777" w:rsidR="00E96E1F" w:rsidRPr="00601796" w:rsidRDefault="00E96E1F" w:rsidP="00D90860">
            <w:pPr>
              <w:pStyle w:val="Style"/>
              <w:jc w:val="center"/>
              <w:rPr>
                <w:sz w:val="18"/>
                <w:szCs w:val="18"/>
              </w:rPr>
            </w:pPr>
            <w:r w:rsidRPr="00601796">
              <w:rPr>
                <w:sz w:val="18"/>
                <w:szCs w:val="18"/>
              </w:rPr>
              <w:t>Coronorvirus – preparing for a second wave</w:t>
            </w:r>
          </w:p>
        </w:tc>
        <w:tc>
          <w:tcPr>
            <w:tcW w:w="1275" w:type="dxa"/>
            <w:tcBorders>
              <w:top w:val="single" w:sz="4" w:space="0" w:color="auto"/>
              <w:left w:val="single" w:sz="4" w:space="0" w:color="auto"/>
              <w:bottom w:val="single" w:sz="4" w:space="0" w:color="auto"/>
              <w:right w:val="single" w:sz="4" w:space="0" w:color="auto"/>
            </w:tcBorders>
            <w:vAlign w:val="center"/>
          </w:tcPr>
          <w:p w14:paraId="08615860" w14:textId="77777777" w:rsidR="00E96E1F" w:rsidRPr="00601796" w:rsidRDefault="00E96E1F" w:rsidP="00D90860">
            <w:pPr>
              <w:pStyle w:val="Style"/>
              <w:jc w:val="center"/>
              <w:rPr>
                <w:sz w:val="18"/>
                <w:szCs w:val="18"/>
              </w:rPr>
            </w:pPr>
            <w:r w:rsidRPr="00601796">
              <w:rPr>
                <w:sz w:val="18"/>
                <w:szCs w:val="18"/>
              </w:rPr>
              <w:t>EV7</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1988188B"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152252C8" w14:textId="77777777" w:rsidR="00E96E1F" w:rsidRDefault="00E96E1F" w:rsidP="00D90860">
            <w:pPr>
              <w:pStyle w:val="Style"/>
              <w:jc w:val="center"/>
            </w:pPr>
          </w:p>
        </w:tc>
      </w:tr>
      <w:tr w:rsidR="00E96E1F" w14:paraId="0E69AACA" w14:textId="77777777" w:rsidTr="00D90860">
        <w:trPr>
          <w:trHeight w:hRule="exact" w:val="710"/>
        </w:trPr>
        <w:tc>
          <w:tcPr>
            <w:tcW w:w="992" w:type="dxa"/>
            <w:tcBorders>
              <w:top w:val="single" w:sz="4" w:space="0" w:color="auto"/>
              <w:left w:val="single" w:sz="4" w:space="0" w:color="auto"/>
              <w:bottom w:val="single" w:sz="4" w:space="0" w:color="auto"/>
              <w:right w:val="nil"/>
            </w:tcBorders>
            <w:vAlign w:val="center"/>
          </w:tcPr>
          <w:p w14:paraId="6DC46EEF"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23E0A65C"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7C5AE1AC"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459083E9"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5421685F" w14:textId="77777777" w:rsidR="00E96E1F" w:rsidRPr="00601796" w:rsidRDefault="00E96E1F" w:rsidP="00D90860">
            <w:pPr>
              <w:pStyle w:val="Style"/>
              <w:jc w:val="center"/>
              <w:rPr>
                <w:sz w:val="18"/>
                <w:szCs w:val="18"/>
              </w:rPr>
            </w:pPr>
            <w:r w:rsidRPr="00601796">
              <w:rPr>
                <w:sz w:val="18"/>
                <w:szCs w:val="18"/>
              </w:rPr>
              <w:t>3.2, 3.4, 3.5</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20ADDF7A" w14:textId="77777777" w:rsidR="00E96E1F" w:rsidRPr="00601796" w:rsidRDefault="00E96E1F" w:rsidP="00D90860">
            <w:pPr>
              <w:pStyle w:val="Style"/>
              <w:jc w:val="center"/>
              <w:rPr>
                <w:sz w:val="18"/>
                <w:szCs w:val="18"/>
              </w:rPr>
            </w:pPr>
            <w:r w:rsidRPr="00601796">
              <w:rPr>
                <w:sz w:val="18"/>
                <w:szCs w:val="18"/>
              </w:rPr>
              <w:t>Spreadsheet devised to confirm what schools would require cleaners, how many and what hours</w:t>
            </w:r>
          </w:p>
        </w:tc>
        <w:tc>
          <w:tcPr>
            <w:tcW w:w="1275" w:type="dxa"/>
            <w:tcBorders>
              <w:top w:val="single" w:sz="4" w:space="0" w:color="auto"/>
              <w:left w:val="single" w:sz="4" w:space="0" w:color="auto"/>
              <w:bottom w:val="single" w:sz="4" w:space="0" w:color="auto"/>
              <w:right w:val="single" w:sz="4" w:space="0" w:color="auto"/>
            </w:tcBorders>
            <w:vAlign w:val="center"/>
          </w:tcPr>
          <w:p w14:paraId="4963126D" w14:textId="77777777" w:rsidR="00E96E1F" w:rsidRPr="00601796" w:rsidRDefault="00E96E1F" w:rsidP="00D90860">
            <w:pPr>
              <w:pStyle w:val="Style"/>
              <w:jc w:val="center"/>
              <w:rPr>
                <w:sz w:val="18"/>
                <w:szCs w:val="18"/>
              </w:rPr>
            </w:pPr>
            <w:r w:rsidRPr="00601796">
              <w:rPr>
                <w:sz w:val="18"/>
                <w:szCs w:val="18"/>
              </w:rPr>
              <w:t>EV8</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78C6C7E5"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7CEF9665" w14:textId="77777777" w:rsidR="00E96E1F" w:rsidRDefault="00E96E1F" w:rsidP="00D90860">
            <w:pPr>
              <w:pStyle w:val="Style"/>
              <w:jc w:val="center"/>
            </w:pPr>
          </w:p>
        </w:tc>
      </w:tr>
      <w:tr w:rsidR="00E96E1F" w14:paraId="719F9553" w14:textId="77777777" w:rsidTr="00D90860">
        <w:trPr>
          <w:trHeight w:hRule="exact" w:val="692"/>
        </w:trPr>
        <w:tc>
          <w:tcPr>
            <w:tcW w:w="992" w:type="dxa"/>
            <w:tcBorders>
              <w:top w:val="single" w:sz="4" w:space="0" w:color="auto"/>
              <w:left w:val="single" w:sz="4" w:space="0" w:color="auto"/>
              <w:bottom w:val="single" w:sz="4" w:space="0" w:color="auto"/>
              <w:right w:val="nil"/>
            </w:tcBorders>
            <w:vAlign w:val="center"/>
          </w:tcPr>
          <w:p w14:paraId="06C9B1DF"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02B96B1E"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1E4F0CBB"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59A82991"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234F8308" w14:textId="77777777" w:rsidR="00E96E1F" w:rsidRPr="00601796" w:rsidRDefault="00E96E1F" w:rsidP="00D90860">
            <w:pPr>
              <w:pStyle w:val="Style"/>
              <w:jc w:val="center"/>
              <w:rPr>
                <w:sz w:val="18"/>
                <w:szCs w:val="18"/>
              </w:rPr>
            </w:pPr>
            <w:r w:rsidRPr="00601796">
              <w:rPr>
                <w:sz w:val="18"/>
                <w:szCs w:val="18"/>
              </w:rPr>
              <w:t>3.3, 3.4, 3.5</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3C629E33" w14:textId="77777777" w:rsidR="00E96E1F" w:rsidRPr="00601796" w:rsidRDefault="00E96E1F" w:rsidP="00D90860">
            <w:pPr>
              <w:pStyle w:val="Style"/>
              <w:jc w:val="center"/>
              <w:rPr>
                <w:sz w:val="18"/>
                <w:szCs w:val="18"/>
              </w:rPr>
            </w:pPr>
            <w:r w:rsidRPr="00601796">
              <w:rPr>
                <w:sz w:val="18"/>
                <w:szCs w:val="18"/>
              </w:rPr>
              <w:t>Initial email sent to potential recruits with the Pre-employment documents attached.</w:t>
            </w:r>
          </w:p>
        </w:tc>
        <w:tc>
          <w:tcPr>
            <w:tcW w:w="1275" w:type="dxa"/>
            <w:tcBorders>
              <w:top w:val="single" w:sz="4" w:space="0" w:color="auto"/>
              <w:left w:val="single" w:sz="4" w:space="0" w:color="auto"/>
              <w:bottom w:val="single" w:sz="4" w:space="0" w:color="auto"/>
              <w:right w:val="single" w:sz="4" w:space="0" w:color="auto"/>
            </w:tcBorders>
            <w:vAlign w:val="center"/>
          </w:tcPr>
          <w:p w14:paraId="2E5BF1A1" w14:textId="77777777" w:rsidR="00E96E1F" w:rsidRPr="00601796" w:rsidRDefault="00E96E1F" w:rsidP="00D90860">
            <w:pPr>
              <w:pStyle w:val="Style"/>
              <w:jc w:val="center"/>
              <w:rPr>
                <w:sz w:val="18"/>
                <w:szCs w:val="18"/>
              </w:rPr>
            </w:pPr>
            <w:r w:rsidRPr="00601796">
              <w:rPr>
                <w:sz w:val="18"/>
                <w:szCs w:val="18"/>
              </w:rPr>
              <w:t>EV9</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185184EF"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0A657754" w14:textId="77777777" w:rsidR="00E96E1F" w:rsidRDefault="00E96E1F" w:rsidP="00D90860">
            <w:pPr>
              <w:pStyle w:val="Style"/>
              <w:jc w:val="center"/>
            </w:pPr>
          </w:p>
        </w:tc>
      </w:tr>
      <w:tr w:rsidR="00E96E1F" w14:paraId="3FBA19A4" w14:textId="77777777" w:rsidTr="00D90860">
        <w:trPr>
          <w:trHeight w:hRule="exact" w:val="716"/>
        </w:trPr>
        <w:tc>
          <w:tcPr>
            <w:tcW w:w="992" w:type="dxa"/>
            <w:tcBorders>
              <w:top w:val="single" w:sz="4" w:space="0" w:color="auto"/>
              <w:left w:val="single" w:sz="4" w:space="0" w:color="auto"/>
              <w:bottom w:val="single" w:sz="4" w:space="0" w:color="auto"/>
              <w:right w:val="nil"/>
            </w:tcBorders>
            <w:vAlign w:val="center"/>
          </w:tcPr>
          <w:p w14:paraId="123079C1" w14:textId="77777777" w:rsidR="00E96E1F" w:rsidRPr="00451463" w:rsidRDefault="00E96E1F" w:rsidP="00D90860">
            <w:pPr>
              <w:pStyle w:val="Style"/>
              <w:jc w:val="center"/>
              <w:rPr>
                <w:sz w:val="18"/>
                <w:szCs w:val="18"/>
              </w:rPr>
            </w:pPr>
            <w:r w:rsidRPr="00451463">
              <w:rPr>
                <w:sz w:val="18"/>
                <w:szCs w:val="18"/>
              </w:rPr>
              <w:t>5ARTP</w:t>
            </w:r>
          </w:p>
        </w:tc>
        <w:tc>
          <w:tcPr>
            <w:tcW w:w="25" w:type="dxa"/>
            <w:tcBorders>
              <w:top w:val="single" w:sz="4" w:space="0" w:color="auto"/>
              <w:left w:val="nil"/>
              <w:bottom w:val="single" w:sz="4" w:space="0" w:color="auto"/>
              <w:right w:val="single" w:sz="4" w:space="0" w:color="auto"/>
            </w:tcBorders>
            <w:vAlign w:val="center"/>
          </w:tcPr>
          <w:p w14:paraId="68BBAA77" w14:textId="77777777" w:rsidR="00E96E1F" w:rsidRDefault="00E96E1F" w:rsidP="00D90860">
            <w:pPr>
              <w:pStyle w:val="Style"/>
              <w:jc w:val="center"/>
            </w:pPr>
          </w:p>
        </w:tc>
        <w:tc>
          <w:tcPr>
            <w:tcW w:w="2244" w:type="dxa"/>
            <w:tcBorders>
              <w:top w:val="single" w:sz="4" w:space="0" w:color="auto"/>
              <w:left w:val="single" w:sz="4" w:space="0" w:color="auto"/>
              <w:bottom w:val="single" w:sz="4" w:space="0" w:color="auto"/>
              <w:right w:val="nil"/>
            </w:tcBorders>
            <w:vAlign w:val="center"/>
          </w:tcPr>
          <w:p w14:paraId="028790C5" w14:textId="77777777" w:rsidR="00E96E1F" w:rsidRDefault="00E96E1F" w:rsidP="00D90860">
            <w:pPr>
              <w:pStyle w:val="Style"/>
              <w:jc w:val="center"/>
            </w:pPr>
            <w:r w:rsidRPr="00601796">
              <w:rPr>
                <w:sz w:val="18"/>
                <w:szCs w:val="18"/>
              </w:rPr>
              <w:t>Contributing to Resourcing and Talent Planning in the Organisation</w:t>
            </w:r>
          </w:p>
        </w:tc>
        <w:tc>
          <w:tcPr>
            <w:tcW w:w="1701" w:type="dxa"/>
            <w:tcBorders>
              <w:top w:val="single" w:sz="4" w:space="0" w:color="auto"/>
              <w:left w:val="nil"/>
              <w:bottom w:val="single" w:sz="4" w:space="0" w:color="auto"/>
              <w:right w:val="single" w:sz="4" w:space="0" w:color="auto"/>
            </w:tcBorders>
            <w:vAlign w:val="center"/>
          </w:tcPr>
          <w:p w14:paraId="25C97A82" w14:textId="77777777" w:rsidR="00E96E1F" w:rsidRDefault="00E96E1F" w:rsidP="00D90860">
            <w:pPr>
              <w:pStyle w:val="Style"/>
              <w:jc w:val="center"/>
            </w:pPr>
          </w:p>
        </w:tc>
        <w:tc>
          <w:tcPr>
            <w:tcW w:w="850" w:type="dxa"/>
            <w:gridSpan w:val="2"/>
            <w:tcBorders>
              <w:top w:val="single" w:sz="4" w:space="0" w:color="auto"/>
              <w:left w:val="single" w:sz="4" w:space="0" w:color="auto"/>
              <w:bottom w:val="single" w:sz="4" w:space="0" w:color="auto"/>
              <w:right w:val="single" w:sz="4" w:space="0" w:color="auto"/>
            </w:tcBorders>
            <w:vAlign w:val="center"/>
          </w:tcPr>
          <w:p w14:paraId="3D6D95C3" w14:textId="77777777" w:rsidR="00E96E1F" w:rsidRPr="00601796" w:rsidRDefault="00E96E1F" w:rsidP="00D90860">
            <w:pPr>
              <w:pStyle w:val="Style"/>
              <w:jc w:val="center"/>
              <w:rPr>
                <w:sz w:val="18"/>
                <w:szCs w:val="18"/>
              </w:rPr>
            </w:pPr>
            <w:r w:rsidRPr="00601796">
              <w:rPr>
                <w:sz w:val="18"/>
                <w:szCs w:val="18"/>
              </w:rPr>
              <w:t>3.4, 3.5 3.6</w:t>
            </w:r>
          </w:p>
        </w:tc>
        <w:tc>
          <w:tcPr>
            <w:tcW w:w="5387" w:type="dxa"/>
            <w:gridSpan w:val="3"/>
            <w:tcBorders>
              <w:top w:val="single" w:sz="4" w:space="0" w:color="auto"/>
              <w:left w:val="single" w:sz="4" w:space="0" w:color="auto"/>
              <w:bottom w:val="single" w:sz="4" w:space="0" w:color="auto"/>
              <w:right w:val="single" w:sz="4" w:space="0" w:color="auto"/>
            </w:tcBorders>
            <w:vAlign w:val="center"/>
          </w:tcPr>
          <w:p w14:paraId="30171DBA" w14:textId="77777777" w:rsidR="00E96E1F" w:rsidRPr="00601796" w:rsidRDefault="00E96E1F" w:rsidP="00D90860">
            <w:pPr>
              <w:pStyle w:val="Style"/>
              <w:jc w:val="center"/>
              <w:rPr>
                <w:sz w:val="18"/>
                <w:szCs w:val="18"/>
              </w:rPr>
            </w:pPr>
            <w:r w:rsidRPr="00601796">
              <w:rPr>
                <w:sz w:val="18"/>
                <w:szCs w:val="18"/>
              </w:rPr>
              <w:t>Email issued to school due to shortage of cleaners</w:t>
            </w:r>
          </w:p>
        </w:tc>
        <w:tc>
          <w:tcPr>
            <w:tcW w:w="1275" w:type="dxa"/>
            <w:tcBorders>
              <w:top w:val="single" w:sz="4" w:space="0" w:color="auto"/>
              <w:left w:val="single" w:sz="4" w:space="0" w:color="auto"/>
              <w:bottom w:val="single" w:sz="4" w:space="0" w:color="auto"/>
              <w:right w:val="single" w:sz="4" w:space="0" w:color="auto"/>
            </w:tcBorders>
            <w:vAlign w:val="center"/>
          </w:tcPr>
          <w:p w14:paraId="01DC31C8" w14:textId="77777777" w:rsidR="00E96E1F" w:rsidRPr="00601796" w:rsidRDefault="00E96E1F" w:rsidP="00D90860">
            <w:pPr>
              <w:pStyle w:val="Style"/>
              <w:jc w:val="center"/>
              <w:rPr>
                <w:sz w:val="18"/>
                <w:szCs w:val="18"/>
              </w:rPr>
            </w:pPr>
            <w:r w:rsidRPr="00601796">
              <w:rPr>
                <w:sz w:val="18"/>
                <w:szCs w:val="18"/>
              </w:rPr>
              <w:t>EV10</w:t>
            </w:r>
          </w:p>
        </w:tc>
        <w:tc>
          <w:tcPr>
            <w:tcW w:w="1418" w:type="dxa"/>
            <w:gridSpan w:val="2"/>
            <w:tcBorders>
              <w:top w:val="single" w:sz="4" w:space="0" w:color="auto"/>
              <w:left w:val="single" w:sz="4" w:space="0" w:color="auto"/>
              <w:bottom w:val="single" w:sz="4" w:space="0" w:color="auto"/>
              <w:right w:val="single" w:sz="4" w:space="0" w:color="auto"/>
            </w:tcBorders>
            <w:vAlign w:val="center"/>
          </w:tcPr>
          <w:p w14:paraId="776E6486" w14:textId="77777777" w:rsidR="00E96E1F" w:rsidRDefault="00E96E1F" w:rsidP="00D90860">
            <w:pPr>
              <w:pStyle w:val="Style"/>
              <w:jc w:val="cente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61136297" w14:textId="77777777" w:rsidR="00E96E1F" w:rsidRDefault="00E96E1F" w:rsidP="00D90860">
            <w:pPr>
              <w:pStyle w:val="Style"/>
              <w:jc w:val="center"/>
            </w:pPr>
          </w:p>
        </w:tc>
      </w:tr>
      <w:tr w:rsidR="00E96E1F" w14:paraId="0B6016E7" w14:textId="77777777" w:rsidTr="00D90860">
        <w:trPr>
          <w:trHeight w:hRule="exact" w:val="259"/>
        </w:trPr>
        <w:tc>
          <w:tcPr>
            <w:tcW w:w="3261" w:type="dxa"/>
            <w:gridSpan w:val="3"/>
            <w:tcBorders>
              <w:top w:val="single" w:sz="4" w:space="0" w:color="auto"/>
              <w:left w:val="single" w:sz="4" w:space="0" w:color="auto"/>
              <w:bottom w:val="single" w:sz="4" w:space="0" w:color="auto"/>
              <w:right w:val="nil"/>
            </w:tcBorders>
            <w:vAlign w:val="center"/>
          </w:tcPr>
          <w:p w14:paraId="617679CC" w14:textId="77777777" w:rsidR="00E96E1F" w:rsidRDefault="00E96E1F" w:rsidP="00D90860">
            <w:pPr>
              <w:pStyle w:val="Style"/>
              <w:ind w:left="9"/>
              <w:jc w:val="center"/>
              <w:rPr>
                <w:b/>
                <w:bCs/>
                <w:color w:val="040308"/>
                <w:sz w:val="21"/>
                <w:szCs w:val="21"/>
              </w:rPr>
            </w:pPr>
            <w:r>
              <w:rPr>
                <w:color w:val="29282F"/>
                <w:w w:val="150"/>
                <w:sz w:val="9"/>
                <w:szCs w:val="9"/>
              </w:rPr>
              <w:t xml:space="preserve">I </w:t>
            </w:r>
            <w:r>
              <w:rPr>
                <w:b/>
                <w:bCs/>
                <w:color w:val="29282F"/>
                <w:sz w:val="21"/>
                <w:szCs w:val="21"/>
              </w:rPr>
              <w:t>C</w:t>
            </w:r>
            <w:r>
              <w:rPr>
                <w:b/>
                <w:bCs/>
                <w:color w:val="040308"/>
                <w:sz w:val="21"/>
                <w:szCs w:val="21"/>
              </w:rPr>
              <w:t>an</w:t>
            </w:r>
            <w:r>
              <w:rPr>
                <w:b/>
                <w:bCs/>
                <w:color w:val="29282F"/>
                <w:sz w:val="21"/>
                <w:szCs w:val="21"/>
              </w:rPr>
              <w:t>d</w:t>
            </w:r>
            <w:r>
              <w:rPr>
                <w:b/>
                <w:bCs/>
                <w:color w:val="040308"/>
                <w:sz w:val="21"/>
                <w:szCs w:val="21"/>
              </w:rPr>
              <w:t>id</w:t>
            </w:r>
            <w:r>
              <w:rPr>
                <w:b/>
                <w:bCs/>
                <w:color w:val="29282F"/>
                <w:sz w:val="21"/>
                <w:szCs w:val="21"/>
              </w:rPr>
              <w:t>ate declaration</w:t>
            </w:r>
            <w:r>
              <w:rPr>
                <w:b/>
                <w:bCs/>
                <w:color w:val="040308"/>
                <w:sz w:val="21"/>
                <w:szCs w:val="21"/>
              </w:rPr>
              <w:t xml:space="preserve">: </w:t>
            </w:r>
          </w:p>
        </w:tc>
        <w:tc>
          <w:tcPr>
            <w:tcW w:w="1701" w:type="dxa"/>
            <w:tcBorders>
              <w:top w:val="single" w:sz="4" w:space="0" w:color="auto"/>
              <w:left w:val="nil"/>
              <w:bottom w:val="single" w:sz="4" w:space="0" w:color="auto"/>
              <w:right w:val="nil"/>
            </w:tcBorders>
            <w:vAlign w:val="center"/>
          </w:tcPr>
          <w:p w14:paraId="192B836B" w14:textId="77777777" w:rsidR="00E96E1F" w:rsidRDefault="00E96E1F" w:rsidP="00D90860">
            <w:pPr>
              <w:pStyle w:val="Style"/>
              <w:jc w:val="center"/>
              <w:rPr>
                <w:b/>
                <w:bCs/>
                <w:color w:val="040308"/>
                <w:sz w:val="21"/>
                <w:szCs w:val="21"/>
              </w:rPr>
            </w:pPr>
          </w:p>
        </w:tc>
        <w:tc>
          <w:tcPr>
            <w:tcW w:w="857" w:type="dxa"/>
            <w:gridSpan w:val="3"/>
            <w:tcBorders>
              <w:top w:val="single" w:sz="4" w:space="0" w:color="auto"/>
              <w:left w:val="nil"/>
              <w:bottom w:val="single" w:sz="4" w:space="0" w:color="auto"/>
              <w:right w:val="nil"/>
            </w:tcBorders>
            <w:vAlign w:val="center"/>
          </w:tcPr>
          <w:p w14:paraId="355D6076" w14:textId="77777777" w:rsidR="00E96E1F" w:rsidRDefault="00E96E1F" w:rsidP="00D90860">
            <w:pPr>
              <w:pStyle w:val="Style"/>
              <w:jc w:val="center"/>
              <w:rPr>
                <w:b/>
                <w:bCs/>
                <w:color w:val="040308"/>
                <w:sz w:val="21"/>
                <w:szCs w:val="21"/>
              </w:rPr>
            </w:pPr>
          </w:p>
        </w:tc>
        <w:tc>
          <w:tcPr>
            <w:tcW w:w="5331" w:type="dxa"/>
            <w:tcBorders>
              <w:top w:val="single" w:sz="4" w:space="0" w:color="auto"/>
              <w:left w:val="nil"/>
              <w:bottom w:val="single" w:sz="4" w:space="0" w:color="auto"/>
              <w:right w:val="nil"/>
            </w:tcBorders>
            <w:vAlign w:val="center"/>
          </w:tcPr>
          <w:p w14:paraId="5A4A585F" w14:textId="77777777" w:rsidR="00E96E1F" w:rsidRDefault="00E96E1F" w:rsidP="00D90860">
            <w:pPr>
              <w:pStyle w:val="Style"/>
              <w:jc w:val="center"/>
              <w:rPr>
                <w:b/>
                <w:bCs/>
                <w:color w:val="040308"/>
                <w:sz w:val="21"/>
                <w:szCs w:val="21"/>
              </w:rPr>
            </w:pPr>
          </w:p>
        </w:tc>
        <w:tc>
          <w:tcPr>
            <w:tcW w:w="1335" w:type="dxa"/>
            <w:gridSpan w:val="3"/>
            <w:tcBorders>
              <w:top w:val="single" w:sz="4" w:space="0" w:color="auto"/>
              <w:left w:val="nil"/>
              <w:bottom w:val="single" w:sz="4" w:space="0" w:color="auto"/>
              <w:right w:val="nil"/>
            </w:tcBorders>
            <w:vAlign w:val="center"/>
          </w:tcPr>
          <w:p w14:paraId="712D159E" w14:textId="77777777" w:rsidR="00E96E1F" w:rsidRDefault="00E96E1F" w:rsidP="00D90860">
            <w:pPr>
              <w:pStyle w:val="Style"/>
              <w:jc w:val="center"/>
              <w:rPr>
                <w:b/>
                <w:bCs/>
                <w:color w:val="040308"/>
                <w:sz w:val="21"/>
                <w:szCs w:val="21"/>
              </w:rPr>
            </w:pPr>
          </w:p>
        </w:tc>
        <w:tc>
          <w:tcPr>
            <w:tcW w:w="1478" w:type="dxa"/>
            <w:gridSpan w:val="2"/>
            <w:tcBorders>
              <w:top w:val="single" w:sz="4" w:space="0" w:color="auto"/>
              <w:left w:val="nil"/>
              <w:bottom w:val="single" w:sz="4" w:space="0" w:color="auto"/>
              <w:right w:val="nil"/>
            </w:tcBorders>
            <w:vAlign w:val="center"/>
          </w:tcPr>
          <w:p w14:paraId="69A337D2" w14:textId="77777777" w:rsidR="00E96E1F" w:rsidRDefault="00E96E1F" w:rsidP="00D90860">
            <w:pPr>
              <w:pStyle w:val="Style"/>
              <w:jc w:val="center"/>
              <w:rPr>
                <w:b/>
                <w:bCs/>
                <w:color w:val="040308"/>
                <w:sz w:val="21"/>
                <w:szCs w:val="21"/>
              </w:rPr>
            </w:pPr>
          </w:p>
        </w:tc>
        <w:tc>
          <w:tcPr>
            <w:tcW w:w="1630" w:type="dxa"/>
            <w:tcBorders>
              <w:top w:val="single" w:sz="4" w:space="0" w:color="auto"/>
              <w:left w:val="nil"/>
              <w:bottom w:val="single" w:sz="4" w:space="0" w:color="auto"/>
              <w:right w:val="single" w:sz="4" w:space="0" w:color="auto"/>
            </w:tcBorders>
            <w:vAlign w:val="center"/>
          </w:tcPr>
          <w:p w14:paraId="35A16302" w14:textId="77777777" w:rsidR="00E96E1F" w:rsidRDefault="00E96E1F" w:rsidP="00D90860">
            <w:pPr>
              <w:pStyle w:val="Style"/>
              <w:jc w:val="center"/>
              <w:rPr>
                <w:b/>
                <w:bCs/>
                <w:color w:val="040308"/>
                <w:sz w:val="21"/>
                <w:szCs w:val="21"/>
              </w:rPr>
            </w:pPr>
          </w:p>
        </w:tc>
      </w:tr>
      <w:tr w:rsidR="00E96E1F" w14:paraId="332958AB" w14:textId="77777777" w:rsidTr="00D90860">
        <w:trPr>
          <w:trHeight w:hRule="exact" w:val="355"/>
        </w:trPr>
        <w:tc>
          <w:tcPr>
            <w:tcW w:w="992" w:type="dxa"/>
            <w:tcBorders>
              <w:top w:val="single" w:sz="4" w:space="0" w:color="auto"/>
              <w:left w:val="single" w:sz="4" w:space="0" w:color="auto"/>
              <w:bottom w:val="nil"/>
              <w:right w:val="nil"/>
            </w:tcBorders>
            <w:vAlign w:val="center"/>
          </w:tcPr>
          <w:p w14:paraId="005B40DD" w14:textId="77777777" w:rsidR="00E96E1F" w:rsidRDefault="00E96E1F" w:rsidP="00D90860">
            <w:pPr>
              <w:pStyle w:val="Style"/>
              <w:ind w:right="9"/>
              <w:jc w:val="center"/>
              <w:rPr>
                <w:rFonts w:ascii="Times New Roman" w:hAnsi="Times New Roman" w:cs="Times New Roman"/>
                <w:color w:val="29282F"/>
              </w:rPr>
            </w:pPr>
            <w:r>
              <w:rPr>
                <w:rFonts w:ascii="Times New Roman" w:hAnsi="Times New Roman" w:cs="Times New Roman"/>
                <w:color w:val="29282F"/>
              </w:rPr>
              <w:t xml:space="preserve">• </w:t>
            </w:r>
          </w:p>
        </w:tc>
        <w:tc>
          <w:tcPr>
            <w:tcW w:w="10158" w:type="dxa"/>
            <w:gridSpan w:val="7"/>
            <w:tcBorders>
              <w:top w:val="single" w:sz="4" w:space="0" w:color="auto"/>
              <w:left w:val="nil"/>
              <w:bottom w:val="nil"/>
              <w:right w:val="nil"/>
            </w:tcBorders>
            <w:vAlign w:val="center"/>
          </w:tcPr>
          <w:p w14:paraId="47D40074" w14:textId="77777777" w:rsidR="00E96E1F" w:rsidRDefault="00E96E1F" w:rsidP="00D90860">
            <w:pPr>
              <w:pStyle w:val="Style"/>
              <w:ind w:left="9"/>
              <w:rPr>
                <w:color w:val="000000"/>
                <w:sz w:val="17"/>
                <w:szCs w:val="17"/>
              </w:rPr>
            </w:pPr>
            <w:r>
              <w:rPr>
                <w:color w:val="040308"/>
                <w:sz w:val="17"/>
                <w:szCs w:val="17"/>
              </w:rPr>
              <w:t>I confirm that the wo</w:t>
            </w:r>
            <w:r>
              <w:rPr>
                <w:color w:val="29282F"/>
                <w:sz w:val="17"/>
                <w:szCs w:val="17"/>
              </w:rPr>
              <w:t>r</w:t>
            </w:r>
            <w:r>
              <w:rPr>
                <w:color w:val="040308"/>
                <w:sz w:val="17"/>
                <w:szCs w:val="17"/>
              </w:rPr>
              <w:t>k/evidence presented for assessment is my own unaided work</w:t>
            </w:r>
            <w:r>
              <w:rPr>
                <w:color w:val="000000"/>
                <w:sz w:val="17"/>
                <w:szCs w:val="17"/>
              </w:rPr>
              <w:t xml:space="preserve">. </w:t>
            </w:r>
          </w:p>
        </w:tc>
        <w:tc>
          <w:tcPr>
            <w:tcW w:w="1335" w:type="dxa"/>
            <w:gridSpan w:val="3"/>
            <w:tcBorders>
              <w:top w:val="single" w:sz="4" w:space="0" w:color="auto"/>
              <w:left w:val="nil"/>
              <w:bottom w:val="nil"/>
              <w:right w:val="nil"/>
            </w:tcBorders>
            <w:vAlign w:val="center"/>
          </w:tcPr>
          <w:p w14:paraId="2B223564" w14:textId="77777777" w:rsidR="00E96E1F" w:rsidRDefault="00E96E1F" w:rsidP="00D90860">
            <w:pPr>
              <w:pStyle w:val="Style"/>
              <w:jc w:val="center"/>
              <w:rPr>
                <w:color w:val="000000"/>
                <w:sz w:val="17"/>
                <w:szCs w:val="17"/>
              </w:rPr>
            </w:pPr>
          </w:p>
        </w:tc>
        <w:tc>
          <w:tcPr>
            <w:tcW w:w="1478" w:type="dxa"/>
            <w:gridSpan w:val="2"/>
            <w:tcBorders>
              <w:top w:val="single" w:sz="4" w:space="0" w:color="auto"/>
              <w:left w:val="nil"/>
              <w:bottom w:val="nil"/>
              <w:right w:val="nil"/>
            </w:tcBorders>
            <w:vAlign w:val="center"/>
          </w:tcPr>
          <w:p w14:paraId="5A66F79F" w14:textId="77777777" w:rsidR="00E96E1F" w:rsidRDefault="00E96E1F" w:rsidP="00D90860">
            <w:pPr>
              <w:pStyle w:val="Style"/>
              <w:jc w:val="center"/>
              <w:rPr>
                <w:color w:val="000000"/>
                <w:sz w:val="17"/>
                <w:szCs w:val="17"/>
              </w:rPr>
            </w:pPr>
          </w:p>
        </w:tc>
        <w:tc>
          <w:tcPr>
            <w:tcW w:w="1630" w:type="dxa"/>
            <w:tcBorders>
              <w:top w:val="single" w:sz="4" w:space="0" w:color="auto"/>
              <w:left w:val="nil"/>
              <w:bottom w:val="nil"/>
              <w:right w:val="single" w:sz="4" w:space="0" w:color="auto"/>
            </w:tcBorders>
            <w:vAlign w:val="center"/>
          </w:tcPr>
          <w:p w14:paraId="3B3674BD" w14:textId="77777777" w:rsidR="00E96E1F" w:rsidRDefault="00E96E1F" w:rsidP="00D90860">
            <w:pPr>
              <w:pStyle w:val="Style"/>
              <w:jc w:val="center"/>
              <w:rPr>
                <w:color w:val="000000"/>
                <w:sz w:val="17"/>
                <w:szCs w:val="17"/>
              </w:rPr>
            </w:pPr>
          </w:p>
        </w:tc>
      </w:tr>
      <w:tr w:rsidR="00E96E1F" w14:paraId="5DDDF433" w14:textId="77777777" w:rsidTr="00D90860">
        <w:trPr>
          <w:trHeight w:hRule="exact" w:val="244"/>
        </w:trPr>
        <w:tc>
          <w:tcPr>
            <w:tcW w:w="992" w:type="dxa"/>
            <w:tcBorders>
              <w:top w:val="nil"/>
              <w:left w:val="single" w:sz="4" w:space="0" w:color="auto"/>
              <w:bottom w:val="nil"/>
              <w:right w:val="nil"/>
            </w:tcBorders>
            <w:vAlign w:val="center"/>
          </w:tcPr>
          <w:p w14:paraId="543B6213" w14:textId="77777777" w:rsidR="00E96E1F" w:rsidRDefault="00E96E1F" w:rsidP="00D90860">
            <w:pPr>
              <w:pStyle w:val="Style"/>
              <w:ind w:right="9"/>
              <w:jc w:val="center"/>
              <w:rPr>
                <w:color w:val="29282F"/>
                <w:w w:val="109"/>
                <w:sz w:val="22"/>
                <w:szCs w:val="22"/>
              </w:rPr>
            </w:pPr>
            <w:r>
              <w:rPr>
                <w:color w:val="29282F"/>
                <w:w w:val="109"/>
                <w:sz w:val="22"/>
                <w:szCs w:val="22"/>
              </w:rPr>
              <w:t xml:space="preserve">• </w:t>
            </w:r>
          </w:p>
        </w:tc>
        <w:tc>
          <w:tcPr>
            <w:tcW w:w="14601" w:type="dxa"/>
            <w:gridSpan w:val="13"/>
            <w:tcBorders>
              <w:top w:val="nil"/>
              <w:left w:val="nil"/>
              <w:bottom w:val="nil"/>
              <w:right w:val="single" w:sz="4" w:space="0" w:color="auto"/>
            </w:tcBorders>
            <w:vAlign w:val="center"/>
          </w:tcPr>
          <w:p w14:paraId="052E5776" w14:textId="77777777" w:rsidR="00E96E1F" w:rsidRDefault="00E96E1F" w:rsidP="00D90860">
            <w:pPr>
              <w:pStyle w:val="Style"/>
              <w:ind w:left="9"/>
              <w:rPr>
                <w:color w:val="040308"/>
                <w:sz w:val="17"/>
                <w:szCs w:val="17"/>
              </w:rPr>
            </w:pPr>
            <w:r>
              <w:rPr>
                <w:color w:val="040308"/>
                <w:sz w:val="17"/>
                <w:szCs w:val="17"/>
              </w:rPr>
              <w:t>I have read the assessment regulations and understand that if I am found to have 'copied' from published work without acknowledgement, o</w:t>
            </w:r>
            <w:r>
              <w:rPr>
                <w:color w:val="29282F"/>
                <w:sz w:val="17"/>
                <w:szCs w:val="17"/>
              </w:rPr>
              <w:t>r f</w:t>
            </w:r>
            <w:r>
              <w:rPr>
                <w:color w:val="040308"/>
                <w:sz w:val="17"/>
                <w:szCs w:val="17"/>
              </w:rPr>
              <w:t>r</w:t>
            </w:r>
            <w:r>
              <w:rPr>
                <w:color w:val="29282F"/>
                <w:sz w:val="17"/>
                <w:szCs w:val="17"/>
              </w:rPr>
              <w:t>o</w:t>
            </w:r>
            <w:r>
              <w:rPr>
                <w:color w:val="040308"/>
                <w:sz w:val="17"/>
                <w:szCs w:val="17"/>
              </w:rPr>
              <w:t>m othe</w:t>
            </w:r>
            <w:r>
              <w:rPr>
                <w:color w:val="29282F"/>
                <w:sz w:val="17"/>
                <w:szCs w:val="17"/>
              </w:rPr>
              <w:t xml:space="preserve">r </w:t>
            </w:r>
            <w:r>
              <w:rPr>
                <w:color w:val="040308"/>
                <w:sz w:val="17"/>
                <w:szCs w:val="17"/>
              </w:rPr>
              <w:t>candidate</w:t>
            </w:r>
            <w:r>
              <w:rPr>
                <w:color w:val="29282F"/>
                <w:sz w:val="17"/>
                <w:szCs w:val="17"/>
              </w:rPr>
              <w:t>'</w:t>
            </w:r>
            <w:r>
              <w:rPr>
                <w:color w:val="040308"/>
                <w:sz w:val="17"/>
                <w:szCs w:val="17"/>
              </w:rPr>
              <w:t>s wo</w:t>
            </w:r>
            <w:r>
              <w:rPr>
                <w:color w:val="29282F"/>
                <w:sz w:val="17"/>
                <w:szCs w:val="17"/>
              </w:rPr>
              <w:t>rk</w:t>
            </w:r>
            <w:r>
              <w:rPr>
                <w:color w:val="040308"/>
                <w:sz w:val="17"/>
                <w:szCs w:val="17"/>
              </w:rPr>
              <w:t xml:space="preserve">, this may be </w:t>
            </w:r>
          </w:p>
        </w:tc>
      </w:tr>
      <w:tr w:rsidR="00E96E1F" w14:paraId="53003CF6" w14:textId="77777777" w:rsidTr="00D90860">
        <w:trPr>
          <w:trHeight w:hRule="exact" w:val="244"/>
        </w:trPr>
        <w:tc>
          <w:tcPr>
            <w:tcW w:w="992" w:type="dxa"/>
            <w:tcBorders>
              <w:top w:val="nil"/>
              <w:left w:val="single" w:sz="4" w:space="0" w:color="auto"/>
              <w:bottom w:val="nil"/>
              <w:right w:val="nil"/>
            </w:tcBorders>
            <w:vAlign w:val="center"/>
          </w:tcPr>
          <w:p w14:paraId="26EE3A6C" w14:textId="77777777" w:rsidR="00E96E1F" w:rsidRDefault="00E96E1F" w:rsidP="00D90860">
            <w:pPr>
              <w:pStyle w:val="Style"/>
              <w:jc w:val="center"/>
            </w:pPr>
          </w:p>
        </w:tc>
        <w:tc>
          <w:tcPr>
            <w:tcW w:w="11493" w:type="dxa"/>
            <w:gridSpan w:val="10"/>
            <w:tcBorders>
              <w:top w:val="nil"/>
              <w:left w:val="nil"/>
              <w:bottom w:val="nil"/>
              <w:right w:val="nil"/>
            </w:tcBorders>
            <w:vAlign w:val="center"/>
          </w:tcPr>
          <w:p w14:paraId="1C43F84F" w14:textId="77777777" w:rsidR="00E96E1F" w:rsidRDefault="00E96E1F" w:rsidP="00D90860">
            <w:pPr>
              <w:pStyle w:val="Style"/>
              <w:ind w:left="9"/>
              <w:rPr>
                <w:color w:val="040308"/>
                <w:sz w:val="17"/>
                <w:szCs w:val="17"/>
              </w:rPr>
            </w:pPr>
            <w:r>
              <w:rPr>
                <w:color w:val="040308"/>
                <w:sz w:val="17"/>
                <w:szCs w:val="17"/>
              </w:rPr>
              <w:t>regarded as plagiaris</w:t>
            </w:r>
            <w:r>
              <w:rPr>
                <w:color w:val="29282F"/>
                <w:sz w:val="17"/>
                <w:szCs w:val="17"/>
              </w:rPr>
              <w:t xml:space="preserve">m </w:t>
            </w:r>
            <w:r>
              <w:rPr>
                <w:color w:val="040308"/>
                <w:sz w:val="17"/>
                <w:szCs w:val="17"/>
              </w:rPr>
              <w:t xml:space="preserve">which is an offence against the assessment regulations and leads to failure in </w:t>
            </w:r>
            <w:r>
              <w:rPr>
                <w:color w:val="29282F"/>
                <w:sz w:val="17"/>
                <w:szCs w:val="17"/>
              </w:rPr>
              <w:t>t</w:t>
            </w:r>
            <w:r>
              <w:rPr>
                <w:color w:val="040308"/>
                <w:sz w:val="17"/>
                <w:szCs w:val="17"/>
              </w:rPr>
              <w:t xml:space="preserve">he </w:t>
            </w:r>
            <w:r>
              <w:rPr>
                <w:color w:val="29282F"/>
                <w:sz w:val="17"/>
                <w:szCs w:val="17"/>
              </w:rPr>
              <w:t>r</w:t>
            </w:r>
            <w:r>
              <w:rPr>
                <w:color w:val="040308"/>
                <w:sz w:val="17"/>
                <w:szCs w:val="17"/>
              </w:rPr>
              <w:t>elevant unit an</w:t>
            </w:r>
            <w:r>
              <w:rPr>
                <w:color w:val="29282F"/>
                <w:sz w:val="17"/>
                <w:szCs w:val="17"/>
              </w:rPr>
              <w:t xml:space="preserve">d </w:t>
            </w:r>
            <w:r>
              <w:rPr>
                <w:color w:val="040308"/>
                <w:sz w:val="17"/>
                <w:szCs w:val="17"/>
              </w:rPr>
              <w:t>fo</w:t>
            </w:r>
            <w:r>
              <w:rPr>
                <w:color w:val="29282F"/>
                <w:sz w:val="17"/>
                <w:szCs w:val="17"/>
              </w:rPr>
              <w:t>r</w:t>
            </w:r>
            <w:r>
              <w:rPr>
                <w:color w:val="040308"/>
                <w:sz w:val="17"/>
                <w:szCs w:val="17"/>
              </w:rPr>
              <w:t>mal d</w:t>
            </w:r>
            <w:r>
              <w:rPr>
                <w:color w:val="29282F"/>
                <w:sz w:val="17"/>
                <w:szCs w:val="17"/>
              </w:rPr>
              <w:t>i</w:t>
            </w:r>
            <w:r>
              <w:rPr>
                <w:color w:val="040308"/>
                <w:sz w:val="17"/>
                <w:szCs w:val="17"/>
              </w:rPr>
              <w:t xml:space="preserve">sciplinary action. </w:t>
            </w:r>
          </w:p>
        </w:tc>
        <w:tc>
          <w:tcPr>
            <w:tcW w:w="1478" w:type="dxa"/>
            <w:gridSpan w:val="2"/>
            <w:tcBorders>
              <w:top w:val="nil"/>
              <w:left w:val="nil"/>
              <w:bottom w:val="nil"/>
              <w:right w:val="nil"/>
            </w:tcBorders>
            <w:vAlign w:val="center"/>
          </w:tcPr>
          <w:p w14:paraId="7699B594" w14:textId="77777777" w:rsidR="00E96E1F" w:rsidRDefault="00E96E1F" w:rsidP="00D90860">
            <w:pPr>
              <w:pStyle w:val="Style"/>
              <w:jc w:val="center"/>
              <w:rPr>
                <w:color w:val="040308"/>
                <w:sz w:val="17"/>
                <w:szCs w:val="17"/>
              </w:rPr>
            </w:pPr>
          </w:p>
        </w:tc>
        <w:tc>
          <w:tcPr>
            <w:tcW w:w="1630" w:type="dxa"/>
            <w:tcBorders>
              <w:top w:val="nil"/>
              <w:left w:val="nil"/>
              <w:bottom w:val="nil"/>
              <w:right w:val="single" w:sz="4" w:space="0" w:color="auto"/>
            </w:tcBorders>
            <w:vAlign w:val="center"/>
          </w:tcPr>
          <w:p w14:paraId="01D7E887" w14:textId="77777777" w:rsidR="00E96E1F" w:rsidRDefault="00E96E1F" w:rsidP="00D90860">
            <w:pPr>
              <w:pStyle w:val="Style"/>
              <w:jc w:val="center"/>
              <w:rPr>
                <w:color w:val="040308"/>
                <w:sz w:val="17"/>
                <w:szCs w:val="17"/>
              </w:rPr>
            </w:pPr>
          </w:p>
        </w:tc>
      </w:tr>
      <w:tr w:rsidR="00E96E1F" w14:paraId="7C5EA8B0" w14:textId="77777777" w:rsidTr="00D90860">
        <w:trPr>
          <w:trHeight w:hRule="exact" w:val="278"/>
        </w:trPr>
        <w:tc>
          <w:tcPr>
            <w:tcW w:w="992" w:type="dxa"/>
            <w:tcBorders>
              <w:top w:val="nil"/>
              <w:left w:val="single" w:sz="4" w:space="0" w:color="auto"/>
              <w:bottom w:val="nil"/>
              <w:right w:val="nil"/>
            </w:tcBorders>
            <w:vAlign w:val="center"/>
          </w:tcPr>
          <w:p w14:paraId="4B2F92DE" w14:textId="77777777" w:rsidR="00E96E1F" w:rsidRDefault="00E96E1F" w:rsidP="00D90860">
            <w:pPr>
              <w:pStyle w:val="Style"/>
              <w:ind w:right="9"/>
              <w:jc w:val="center"/>
              <w:rPr>
                <w:rFonts w:ascii="Times New Roman" w:hAnsi="Times New Roman" w:cs="Times New Roman"/>
                <w:color w:val="29282F"/>
              </w:rPr>
            </w:pPr>
            <w:r>
              <w:rPr>
                <w:rFonts w:ascii="Times New Roman" w:hAnsi="Times New Roman" w:cs="Times New Roman"/>
                <w:color w:val="29282F"/>
              </w:rPr>
              <w:t xml:space="preserve">• </w:t>
            </w:r>
          </w:p>
        </w:tc>
        <w:tc>
          <w:tcPr>
            <w:tcW w:w="10158" w:type="dxa"/>
            <w:gridSpan w:val="7"/>
            <w:tcBorders>
              <w:top w:val="nil"/>
              <w:left w:val="nil"/>
              <w:bottom w:val="nil"/>
              <w:right w:val="nil"/>
            </w:tcBorders>
            <w:vAlign w:val="center"/>
          </w:tcPr>
          <w:p w14:paraId="7B2235E5" w14:textId="77777777" w:rsidR="00E96E1F" w:rsidRDefault="00E96E1F" w:rsidP="00D90860">
            <w:pPr>
              <w:pStyle w:val="Style"/>
              <w:ind w:left="9"/>
              <w:rPr>
                <w:color w:val="000000"/>
                <w:sz w:val="17"/>
                <w:szCs w:val="17"/>
              </w:rPr>
            </w:pPr>
            <w:r>
              <w:rPr>
                <w:color w:val="040308"/>
                <w:sz w:val="17"/>
                <w:szCs w:val="17"/>
              </w:rPr>
              <w:t>I agree to this work being subjected to scrutiny by textual analysis software if required</w:t>
            </w:r>
            <w:r>
              <w:rPr>
                <w:color w:val="000000"/>
                <w:sz w:val="17"/>
                <w:szCs w:val="17"/>
              </w:rPr>
              <w:t xml:space="preserve">. </w:t>
            </w:r>
          </w:p>
        </w:tc>
        <w:tc>
          <w:tcPr>
            <w:tcW w:w="1335" w:type="dxa"/>
            <w:gridSpan w:val="3"/>
            <w:tcBorders>
              <w:top w:val="nil"/>
              <w:left w:val="nil"/>
              <w:bottom w:val="nil"/>
              <w:right w:val="nil"/>
            </w:tcBorders>
            <w:vAlign w:val="center"/>
          </w:tcPr>
          <w:p w14:paraId="6A7A9DEE" w14:textId="77777777" w:rsidR="00E96E1F" w:rsidRDefault="00E96E1F" w:rsidP="00D90860">
            <w:pPr>
              <w:pStyle w:val="Style"/>
              <w:jc w:val="center"/>
              <w:rPr>
                <w:color w:val="000000"/>
                <w:sz w:val="17"/>
                <w:szCs w:val="17"/>
              </w:rPr>
            </w:pPr>
          </w:p>
        </w:tc>
        <w:tc>
          <w:tcPr>
            <w:tcW w:w="1478" w:type="dxa"/>
            <w:gridSpan w:val="2"/>
            <w:tcBorders>
              <w:top w:val="nil"/>
              <w:left w:val="nil"/>
              <w:bottom w:val="nil"/>
              <w:right w:val="nil"/>
            </w:tcBorders>
            <w:vAlign w:val="center"/>
          </w:tcPr>
          <w:p w14:paraId="7D09AA85" w14:textId="77777777" w:rsidR="00E96E1F" w:rsidRDefault="00E96E1F" w:rsidP="00D90860">
            <w:pPr>
              <w:pStyle w:val="Style"/>
              <w:jc w:val="center"/>
              <w:rPr>
                <w:color w:val="000000"/>
                <w:sz w:val="17"/>
                <w:szCs w:val="17"/>
              </w:rPr>
            </w:pPr>
          </w:p>
        </w:tc>
        <w:tc>
          <w:tcPr>
            <w:tcW w:w="1630" w:type="dxa"/>
            <w:tcBorders>
              <w:top w:val="nil"/>
              <w:left w:val="nil"/>
              <w:bottom w:val="nil"/>
              <w:right w:val="single" w:sz="4" w:space="0" w:color="auto"/>
            </w:tcBorders>
            <w:vAlign w:val="center"/>
          </w:tcPr>
          <w:p w14:paraId="76DFA234" w14:textId="77777777" w:rsidR="00E96E1F" w:rsidRDefault="00E96E1F" w:rsidP="00D90860">
            <w:pPr>
              <w:pStyle w:val="Style"/>
              <w:jc w:val="center"/>
              <w:rPr>
                <w:color w:val="000000"/>
                <w:sz w:val="17"/>
                <w:szCs w:val="17"/>
              </w:rPr>
            </w:pPr>
          </w:p>
        </w:tc>
      </w:tr>
      <w:tr w:rsidR="00E96E1F" w14:paraId="5CC0DB18" w14:textId="77777777" w:rsidTr="00D90860">
        <w:trPr>
          <w:trHeight w:hRule="exact" w:val="278"/>
        </w:trPr>
        <w:tc>
          <w:tcPr>
            <w:tcW w:w="992" w:type="dxa"/>
            <w:tcBorders>
              <w:top w:val="nil"/>
              <w:left w:val="single" w:sz="4" w:space="0" w:color="auto"/>
              <w:bottom w:val="nil"/>
              <w:right w:val="nil"/>
            </w:tcBorders>
            <w:vAlign w:val="center"/>
          </w:tcPr>
          <w:p w14:paraId="567A5542" w14:textId="77777777" w:rsidR="00E96E1F" w:rsidRDefault="00E96E1F" w:rsidP="00D90860">
            <w:pPr>
              <w:pStyle w:val="Style"/>
              <w:ind w:right="9"/>
              <w:jc w:val="center"/>
              <w:rPr>
                <w:color w:val="29282F"/>
                <w:w w:val="109"/>
                <w:sz w:val="22"/>
                <w:szCs w:val="22"/>
              </w:rPr>
            </w:pPr>
            <w:r>
              <w:rPr>
                <w:color w:val="29282F"/>
                <w:w w:val="109"/>
                <w:sz w:val="22"/>
                <w:szCs w:val="22"/>
              </w:rPr>
              <w:t xml:space="preserve">• </w:t>
            </w:r>
          </w:p>
        </w:tc>
        <w:tc>
          <w:tcPr>
            <w:tcW w:w="12971" w:type="dxa"/>
            <w:gridSpan w:val="12"/>
            <w:tcBorders>
              <w:top w:val="nil"/>
              <w:left w:val="nil"/>
              <w:bottom w:val="nil"/>
              <w:right w:val="nil"/>
            </w:tcBorders>
            <w:vAlign w:val="center"/>
          </w:tcPr>
          <w:p w14:paraId="2E259F6B" w14:textId="77777777" w:rsidR="00E96E1F" w:rsidRDefault="00E96E1F" w:rsidP="00D90860">
            <w:pPr>
              <w:pStyle w:val="Style"/>
              <w:ind w:left="14"/>
              <w:rPr>
                <w:color w:val="040308"/>
                <w:sz w:val="17"/>
                <w:szCs w:val="17"/>
              </w:rPr>
            </w:pPr>
            <w:r>
              <w:rPr>
                <w:color w:val="040308"/>
                <w:sz w:val="17"/>
                <w:szCs w:val="17"/>
              </w:rPr>
              <w:t>I understand that my work may be used fo</w:t>
            </w:r>
            <w:r>
              <w:rPr>
                <w:color w:val="29282F"/>
                <w:sz w:val="17"/>
                <w:szCs w:val="17"/>
              </w:rPr>
              <w:t>r f</w:t>
            </w:r>
            <w:r>
              <w:rPr>
                <w:color w:val="040308"/>
                <w:sz w:val="17"/>
                <w:szCs w:val="17"/>
              </w:rPr>
              <w:t xml:space="preserve">uture academic/quality assurance purposes in accordance with </w:t>
            </w:r>
            <w:r>
              <w:rPr>
                <w:color w:val="29282F"/>
                <w:sz w:val="17"/>
                <w:szCs w:val="17"/>
              </w:rPr>
              <w:t>t</w:t>
            </w:r>
            <w:r>
              <w:rPr>
                <w:color w:val="040308"/>
                <w:sz w:val="17"/>
                <w:szCs w:val="17"/>
              </w:rPr>
              <w:t xml:space="preserve">he provisions of the Data Protection Act 1998. </w:t>
            </w:r>
          </w:p>
        </w:tc>
        <w:tc>
          <w:tcPr>
            <w:tcW w:w="1630" w:type="dxa"/>
            <w:tcBorders>
              <w:top w:val="nil"/>
              <w:left w:val="nil"/>
              <w:bottom w:val="nil"/>
              <w:right w:val="single" w:sz="4" w:space="0" w:color="auto"/>
            </w:tcBorders>
            <w:vAlign w:val="center"/>
          </w:tcPr>
          <w:p w14:paraId="7461888F" w14:textId="77777777" w:rsidR="00E96E1F" w:rsidRDefault="00E96E1F" w:rsidP="00D90860">
            <w:pPr>
              <w:pStyle w:val="Style"/>
              <w:jc w:val="center"/>
              <w:rPr>
                <w:color w:val="040308"/>
                <w:sz w:val="17"/>
                <w:szCs w:val="17"/>
              </w:rPr>
            </w:pPr>
          </w:p>
        </w:tc>
      </w:tr>
      <w:tr w:rsidR="00E96E1F" w14:paraId="7FA9D23F" w14:textId="77777777" w:rsidTr="00D90860">
        <w:trPr>
          <w:trHeight w:hRule="exact" w:val="283"/>
        </w:trPr>
        <w:tc>
          <w:tcPr>
            <w:tcW w:w="992" w:type="dxa"/>
            <w:tcBorders>
              <w:top w:val="nil"/>
              <w:left w:val="single" w:sz="4" w:space="0" w:color="auto"/>
              <w:bottom w:val="nil"/>
              <w:right w:val="nil"/>
            </w:tcBorders>
            <w:vAlign w:val="center"/>
          </w:tcPr>
          <w:p w14:paraId="6DA21F60" w14:textId="77777777" w:rsidR="00E96E1F" w:rsidRDefault="00E96E1F" w:rsidP="00D90860">
            <w:pPr>
              <w:pStyle w:val="Style"/>
              <w:ind w:right="9"/>
              <w:jc w:val="center"/>
              <w:rPr>
                <w:color w:val="29282F"/>
                <w:w w:val="109"/>
                <w:sz w:val="22"/>
                <w:szCs w:val="22"/>
              </w:rPr>
            </w:pPr>
            <w:r>
              <w:rPr>
                <w:color w:val="29282F"/>
                <w:w w:val="109"/>
                <w:sz w:val="22"/>
                <w:szCs w:val="22"/>
              </w:rPr>
              <w:lastRenderedPageBreak/>
              <w:t xml:space="preserve">• </w:t>
            </w:r>
          </w:p>
        </w:tc>
        <w:tc>
          <w:tcPr>
            <w:tcW w:w="11493" w:type="dxa"/>
            <w:gridSpan w:val="10"/>
            <w:tcBorders>
              <w:top w:val="nil"/>
              <w:left w:val="nil"/>
              <w:bottom w:val="nil"/>
              <w:right w:val="nil"/>
            </w:tcBorders>
            <w:vAlign w:val="center"/>
          </w:tcPr>
          <w:p w14:paraId="7F9AA925" w14:textId="77777777" w:rsidR="00E96E1F" w:rsidRDefault="00E96E1F" w:rsidP="00D90860">
            <w:pPr>
              <w:pStyle w:val="Style"/>
              <w:ind w:left="9"/>
              <w:rPr>
                <w:color w:val="040308"/>
                <w:sz w:val="17"/>
                <w:szCs w:val="17"/>
              </w:rPr>
            </w:pPr>
            <w:r>
              <w:rPr>
                <w:color w:val="040308"/>
                <w:sz w:val="17"/>
                <w:szCs w:val="17"/>
              </w:rPr>
              <w:t xml:space="preserve">I understand </w:t>
            </w:r>
            <w:r>
              <w:rPr>
                <w:color w:val="29282F"/>
                <w:sz w:val="17"/>
                <w:szCs w:val="17"/>
              </w:rPr>
              <w:t>t</w:t>
            </w:r>
            <w:r>
              <w:rPr>
                <w:color w:val="040308"/>
                <w:sz w:val="17"/>
                <w:szCs w:val="17"/>
              </w:rPr>
              <w:t>hat the wo</w:t>
            </w:r>
            <w:r>
              <w:rPr>
                <w:color w:val="29282F"/>
                <w:sz w:val="17"/>
                <w:szCs w:val="17"/>
              </w:rPr>
              <w:t>r</w:t>
            </w:r>
            <w:r>
              <w:rPr>
                <w:color w:val="040308"/>
                <w:sz w:val="17"/>
                <w:szCs w:val="17"/>
              </w:rPr>
              <w:t>k/evidence subm</w:t>
            </w:r>
            <w:r>
              <w:rPr>
                <w:color w:val="29282F"/>
                <w:sz w:val="17"/>
                <w:szCs w:val="17"/>
              </w:rPr>
              <w:t>it</w:t>
            </w:r>
            <w:r>
              <w:rPr>
                <w:color w:val="040308"/>
                <w:sz w:val="17"/>
                <w:szCs w:val="17"/>
              </w:rPr>
              <w:t>te</w:t>
            </w:r>
            <w:r>
              <w:rPr>
                <w:color w:val="29282F"/>
                <w:sz w:val="17"/>
                <w:szCs w:val="17"/>
              </w:rPr>
              <w:t>d f</w:t>
            </w:r>
            <w:r>
              <w:rPr>
                <w:color w:val="040308"/>
                <w:sz w:val="17"/>
                <w:szCs w:val="17"/>
              </w:rPr>
              <w:t>or assessment may not be returned t</w:t>
            </w:r>
            <w:r>
              <w:rPr>
                <w:color w:val="29282F"/>
                <w:sz w:val="17"/>
                <w:szCs w:val="17"/>
              </w:rPr>
              <w:t xml:space="preserve">o </w:t>
            </w:r>
            <w:r>
              <w:rPr>
                <w:color w:val="040308"/>
                <w:sz w:val="17"/>
                <w:szCs w:val="17"/>
              </w:rPr>
              <w:t xml:space="preserve">me and that I have retained a copy for my records. </w:t>
            </w:r>
          </w:p>
        </w:tc>
        <w:tc>
          <w:tcPr>
            <w:tcW w:w="1478" w:type="dxa"/>
            <w:gridSpan w:val="2"/>
            <w:tcBorders>
              <w:top w:val="nil"/>
              <w:left w:val="nil"/>
              <w:bottom w:val="nil"/>
              <w:right w:val="nil"/>
            </w:tcBorders>
            <w:vAlign w:val="center"/>
          </w:tcPr>
          <w:p w14:paraId="6B57F9A2" w14:textId="77777777" w:rsidR="00E96E1F" w:rsidRDefault="00E96E1F" w:rsidP="00D90860">
            <w:pPr>
              <w:pStyle w:val="Style"/>
              <w:jc w:val="center"/>
              <w:rPr>
                <w:color w:val="040308"/>
                <w:sz w:val="17"/>
                <w:szCs w:val="17"/>
              </w:rPr>
            </w:pPr>
          </w:p>
        </w:tc>
        <w:tc>
          <w:tcPr>
            <w:tcW w:w="1630" w:type="dxa"/>
            <w:tcBorders>
              <w:top w:val="nil"/>
              <w:left w:val="nil"/>
              <w:bottom w:val="nil"/>
              <w:right w:val="single" w:sz="4" w:space="0" w:color="auto"/>
            </w:tcBorders>
            <w:vAlign w:val="center"/>
          </w:tcPr>
          <w:p w14:paraId="2910AC2C" w14:textId="77777777" w:rsidR="00E96E1F" w:rsidRDefault="00E96E1F" w:rsidP="00D90860">
            <w:pPr>
              <w:pStyle w:val="Style"/>
              <w:jc w:val="center"/>
              <w:rPr>
                <w:color w:val="040308"/>
                <w:sz w:val="17"/>
                <w:szCs w:val="17"/>
              </w:rPr>
            </w:pPr>
          </w:p>
        </w:tc>
      </w:tr>
      <w:tr w:rsidR="00E96E1F" w14:paraId="0456882F" w14:textId="77777777" w:rsidTr="00D90860">
        <w:trPr>
          <w:trHeight w:hRule="exact" w:val="273"/>
        </w:trPr>
        <w:tc>
          <w:tcPr>
            <w:tcW w:w="992" w:type="dxa"/>
            <w:tcBorders>
              <w:top w:val="nil"/>
              <w:left w:val="single" w:sz="4" w:space="0" w:color="auto"/>
              <w:bottom w:val="single" w:sz="4" w:space="0" w:color="auto"/>
              <w:right w:val="nil"/>
            </w:tcBorders>
            <w:vAlign w:val="center"/>
          </w:tcPr>
          <w:p w14:paraId="30F3B8EB" w14:textId="77777777" w:rsidR="00E96E1F" w:rsidRDefault="00E96E1F" w:rsidP="00D90860">
            <w:pPr>
              <w:pStyle w:val="Style"/>
              <w:ind w:right="9"/>
              <w:jc w:val="center"/>
              <w:rPr>
                <w:color w:val="29282F"/>
                <w:w w:val="117"/>
                <w:sz w:val="22"/>
                <w:szCs w:val="22"/>
              </w:rPr>
            </w:pPr>
            <w:r>
              <w:rPr>
                <w:color w:val="29282F"/>
                <w:w w:val="117"/>
                <w:sz w:val="22"/>
                <w:szCs w:val="22"/>
              </w:rPr>
              <w:t xml:space="preserve">• </w:t>
            </w:r>
          </w:p>
        </w:tc>
        <w:tc>
          <w:tcPr>
            <w:tcW w:w="11493" w:type="dxa"/>
            <w:gridSpan w:val="10"/>
            <w:tcBorders>
              <w:top w:val="nil"/>
              <w:left w:val="nil"/>
              <w:bottom w:val="single" w:sz="4" w:space="0" w:color="auto"/>
              <w:right w:val="nil"/>
            </w:tcBorders>
            <w:vAlign w:val="center"/>
          </w:tcPr>
          <w:p w14:paraId="1109D6EE" w14:textId="77777777" w:rsidR="00E96E1F" w:rsidRDefault="00E96E1F" w:rsidP="00D90860">
            <w:pPr>
              <w:pStyle w:val="Style"/>
              <w:ind w:left="9"/>
              <w:rPr>
                <w:color w:val="040308"/>
                <w:sz w:val="17"/>
                <w:szCs w:val="17"/>
              </w:rPr>
            </w:pPr>
            <w:r>
              <w:rPr>
                <w:color w:val="040308"/>
                <w:sz w:val="17"/>
                <w:szCs w:val="17"/>
              </w:rPr>
              <w:t>I understand that until such time as the assess</w:t>
            </w:r>
            <w:r>
              <w:rPr>
                <w:color w:val="29282F"/>
                <w:sz w:val="17"/>
                <w:szCs w:val="17"/>
              </w:rPr>
              <w:t>m</w:t>
            </w:r>
            <w:r>
              <w:rPr>
                <w:color w:val="040308"/>
                <w:sz w:val="17"/>
                <w:szCs w:val="17"/>
              </w:rPr>
              <w:t>e</w:t>
            </w:r>
            <w:r>
              <w:rPr>
                <w:color w:val="29282F"/>
                <w:sz w:val="17"/>
                <w:szCs w:val="17"/>
              </w:rPr>
              <w:t>n</w:t>
            </w:r>
            <w:r>
              <w:rPr>
                <w:color w:val="040308"/>
                <w:sz w:val="17"/>
                <w:szCs w:val="17"/>
              </w:rPr>
              <w:t xml:space="preserve">t </w:t>
            </w:r>
            <w:r>
              <w:rPr>
                <w:color w:val="29282F"/>
                <w:sz w:val="17"/>
                <w:szCs w:val="17"/>
              </w:rPr>
              <w:t>gr</w:t>
            </w:r>
            <w:r>
              <w:rPr>
                <w:color w:val="040308"/>
                <w:sz w:val="17"/>
                <w:szCs w:val="17"/>
              </w:rPr>
              <w:t>ade has bee</w:t>
            </w:r>
            <w:r>
              <w:rPr>
                <w:color w:val="29282F"/>
                <w:sz w:val="17"/>
                <w:szCs w:val="17"/>
              </w:rPr>
              <w:t xml:space="preserve">n </w:t>
            </w:r>
            <w:r>
              <w:rPr>
                <w:color w:val="040308"/>
                <w:sz w:val="17"/>
                <w:szCs w:val="17"/>
              </w:rPr>
              <w:t>ratified through in</w:t>
            </w:r>
            <w:r>
              <w:rPr>
                <w:color w:val="29282F"/>
                <w:sz w:val="17"/>
                <w:szCs w:val="17"/>
              </w:rPr>
              <w:t>t</w:t>
            </w:r>
            <w:r>
              <w:rPr>
                <w:color w:val="040308"/>
                <w:sz w:val="17"/>
                <w:szCs w:val="17"/>
              </w:rPr>
              <w:t>ernal and e</w:t>
            </w:r>
            <w:r>
              <w:rPr>
                <w:color w:val="29282F"/>
                <w:sz w:val="17"/>
                <w:szCs w:val="17"/>
              </w:rPr>
              <w:t>x</w:t>
            </w:r>
            <w:r>
              <w:rPr>
                <w:color w:val="040308"/>
                <w:sz w:val="17"/>
                <w:szCs w:val="17"/>
              </w:rPr>
              <w:t>ter</w:t>
            </w:r>
            <w:r>
              <w:rPr>
                <w:color w:val="29282F"/>
                <w:sz w:val="17"/>
                <w:szCs w:val="17"/>
              </w:rPr>
              <w:t>n</w:t>
            </w:r>
            <w:r>
              <w:rPr>
                <w:color w:val="040308"/>
                <w:sz w:val="17"/>
                <w:szCs w:val="17"/>
              </w:rPr>
              <w:t>al q</w:t>
            </w:r>
            <w:r>
              <w:rPr>
                <w:color w:val="29282F"/>
                <w:sz w:val="17"/>
                <w:szCs w:val="17"/>
              </w:rPr>
              <w:t>u</w:t>
            </w:r>
            <w:r>
              <w:rPr>
                <w:color w:val="040308"/>
                <w:sz w:val="17"/>
                <w:szCs w:val="17"/>
              </w:rPr>
              <w:t>a</w:t>
            </w:r>
            <w:r>
              <w:rPr>
                <w:color w:val="29282F"/>
                <w:sz w:val="17"/>
                <w:szCs w:val="17"/>
              </w:rPr>
              <w:t>l</w:t>
            </w:r>
            <w:r>
              <w:rPr>
                <w:color w:val="040308"/>
                <w:sz w:val="17"/>
                <w:szCs w:val="17"/>
              </w:rPr>
              <w:t>ity assurance processes it is not f</w:t>
            </w:r>
            <w:r>
              <w:rPr>
                <w:color w:val="29282F"/>
                <w:sz w:val="17"/>
                <w:szCs w:val="17"/>
              </w:rPr>
              <w:t>i</w:t>
            </w:r>
            <w:r>
              <w:rPr>
                <w:color w:val="040308"/>
                <w:sz w:val="17"/>
                <w:szCs w:val="17"/>
              </w:rPr>
              <w:t>na</w:t>
            </w:r>
            <w:r>
              <w:rPr>
                <w:color w:val="29282F"/>
                <w:sz w:val="17"/>
                <w:szCs w:val="17"/>
              </w:rPr>
              <w:t>l</w:t>
            </w:r>
            <w:r>
              <w:rPr>
                <w:color w:val="040308"/>
                <w:sz w:val="17"/>
                <w:szCs w:val="17"/>
              </w:rPr>
              <w:t xml:space="preserve">. </w:t>
            </w:r>
          </w:p>
        </w:tc>
        <w:tc>
          <w:tcPr>
            <w:tcW w:w="1478" w:type="dxa"/>
            <w:gridSpan w:val="2"/>
            <w:tcBorders>
              <w:top w:val="nil"/>
              <w:left w:val="nil"/>
              <w:bottom w:val="single" w:sz="4" w:space="0" w:color="auto"/>
              <w:right w:val="nil"/>
            </w:tcBorders>
            <w:vAlign w:val="center"/>
          </w:tcPr>
          <w:p w14:paraId="41872DD8" w14:textId="77777777" w:rsidR="00E96E1F" w:rsidRDefault="00E96E1F" w:rsidP="00D90860">
            <w:pPr>
              <w:pStyle w:val="Style"/>
              <w:jc w:val="center"/>
              <w:rPr>
                <w:color w:val="040308"/>
                <w:sz w:val="17"/>
                <w:szCs w:val="17"/>
              </w:rPr>
            </w:pPr>
          </w:p>
        </w:tc>
        <w:tc>
          <w:tcPr>
            <w:tcW w:w="1630" w:type="dxa"/>
            <w:tcBorders>
              <w:top w:val="nil"/>
              <w:left w:val="nil"/>
              <w:bottom w:val="single" w:sz="4" w:space="0" w:color="auto"/>
              <w:right w:val="single" w:sz="4" w:space="0" w:color="auto"/>
            </w:tcBorders>
            <w:vAlign w:val="center"/>
          </w:tcPr>
          <w:p w14:paraId="79F698F2" w14:textId="77777777" w:rsidR="00E96E1F" w:rsidRDefault="00E96E1F" w:rsidP="00D90860">
            <w:pPr>
              <w:pStyle w:val="Style"/>
              <w:jc w:val="center"/>
              <w:rPr>
                <w:color w:val="040308"/>
                <w:sz w:val="17"/>
                <w:szCs w:val="17"/>
              </w:rPr>
            </w:pPr>
          </w:p>
        </w:tc>
      </w:tr>
      <w:tr w:rsidR="00E96E1F" w14:paraId="3C02A8BE" w14:textId="77777777" w:rsidTr="00D90860">
        <w:trPr>
          <w:trHeight w:hRule="exact" w:val="1026"/>
        </w:trPr>
        <w:tc>
          <w:tcPr>
            <w:tcW w:w="3261" w:type="dxa"/>
            <w:gridSpan w:val="3"/>
            <w:tcBorders>
              <w:top w:val="single" w:sz="4" w:space="0" w:color="auto"/>
              <w:left w:val="single" w:sz="4" w:space="0" w:color="auto"/>
              <w:bottom w:val="single" w:sz="4" w:space="0" w:color="auto"/>
              <w:right w:val="nil"/>
            </w:tcBorders>
            <w:vAlign w:val="center"/>
          </w:tcPr>
          <w:p w14:paraId="06B327C1" w14:textId="77777777" w:rsidR="00E96E1F" w:rsidRDefault="00E96E1F" w:rsidP="00D90860">
            <w:pPr>
              <w:pStyle w:val="Style"/>
              <w:ind w:left="120"/>
              <w:rPr>
                <w:b/>
                <w:bCs/>
                <w:color w:val="040308"/>
                <w:sz w:val="21"/>
                <w:szCs w:val="21"/>
              </w:rPr>
            </w:pPr>
            <w:r>
              <w:rPr>
                <w:b/>
                <w:bCs/>
                <w:color w:val="29282F"/>
                <w:sz w:val="21"/>
                <w:szCs w:val="21"/>
              </w:rPr>
              <w:t>Signat</w:t>
            </w:r>
            <w:r>
              <w:rPr>
                <w:b/>
                <w:bCs/>
                <w:color w:val="040308"/>
                <w:sz w:val="21"/>
                <w:szCs w:val="21"/>
              </w:rPr>
              <w:t>u</w:t>
            </w:r>
            <w:r>
              <w:rPr>
                <w:b/>
                <w:bCs/>
                <w:color w:val="29282F"/>
                <w:sz w:val="21"/>
                <w:szCs w:val="21"/>
              </w:rPr>
              <w:t>r</w:t>
            </w:r>
            <w:r>
              <w:rPr>
                <w:b/>
                <w:bCs/>
                <w:color w:val="040308"/>
                <w:sz w:val="21"/>
                <w:szCs w:val="21"/>
              </w:rPr>
              <w:t xml:space="preserve">e: </w:t>
            </w:r>
          </w:p>
        </w:tc>
        <w:tc>
          <w:tcPr>
            <w:tcW w:w="2538" w:type="dxa"/>
            <w:gridSpan w:val="2"/>
            <w:tcBorders>
              <w:top w:val="single" w:sz="4" w:space="0" w:color="auto"/>
              <w:left w:val="nil"/>
              <w:bottom w:val="single" w:sz="4" w:space="0" w:color="auto"/>
              <w:right w:val="nil"/>
            </w:tcBorders>
            <w:vAlign w:val="center"/>
          </w:tcPr>
          <w:p w14:paraId="2208BED4" w14:textId="42F14D57" w:rsidR="00E96E1F" w:rsidRDefault="00E96E1F" w:rsidP="00D90860">
            <w:pPr>
              <w:pStyle w:val="Style"/>
              <w:ind w:left="4"/>
              <w:rPr>
                <w:color w:val="29282F"/>
                <w:w w:val="50"/>
                <w:sz w:val="29"/>
                <w:szCs w:val="29"/>
              </w:rPr>
            </w:pPr>
            <w:r>
              <w:rPr>
                <w:color w:val="29282F"/>
                <w:w w:val="50"/>
                <w:sz w:val="29"/>
                <w:szCs w:val="29"/>
              </w:rPr>
              <w:t xml:space="preserve">I </w:t>
            </w:r>
            <w:r w:rsidRPr="00451463">
              <w:rPr>
                <w:noProof/>
                <w:color w:val="29282F"/>
                <w:w w:val="50"/>
                <w:sz w:val="29"/>
                <w:szCs w:val="29"/>
              </w:rPr>
              <w:drawing>
                <wp:inline distT="0" distB="0" distL="0" distR="0" wp14:anchorId="7E7D85F2" wp14:editId="23B07125">
                  <wp:extent cx="1790700" cy="628650"/>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0700" cy="628650"/>
                          </a:xfrm>
                          <a:prstGeom prst="rect">
                            <a:avLst/>
                          </a:prstGeom>
                          <a:noFill/>
                          <a:ln>
                            <a:noFill/>
                          </a:ln>
                        </pic:spPr>
                      </pic:pic>
                    </a:graphicData>
                  </a:graphic>
                </wp:inline>
              </w:drawing>
            </w:r>
            <w:r w:rsidRPr="00451463">
              <w:rPr>
                <w:color w:val="29282F"/>
                <w:w w:val="50"/>
                <w:sz w:val="29"/>
                <w:szCs w:val="29"/>
              </w:rPr>
              <w:t xml:space="preserve"> </w:t>
            </w:r>
            <w:r w:rsidRPr="00451463">
              <w:rPr>
                <w:noProof/>
                <w:color w:val="29282F"/>
                <w:w w:val="50"/>
                <w:sz w:val="29"/>
                <w:szCs w:val="29"/>
              </w:rPr>
              <w:drawing>
                <wp:inline distT="0" distB="0" distL="0" distR="0" wp14:anchorId="30887E57" wp14:editId="2CB797AE">
                  <wp:extent cx="1790700" cy="628650"/>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0700" cy="628650"/>
                          </a:xfrm>
                          <a:prstGeom prst="rect">
                            <a:avLst/>
                          </a:prstGeom>
                          <a:noFill/>
                          <a:ln>
                            <a:noFill/>
                          </a:ln>
                        </pic:spPr>
                      </pic:pic>
                    </a:graphicData>
                  </a:graphic>
                </wp:inline>
              </w:drawing>
            </w:r>
            <w:r w:rsidRPr="00451463">
              <w:rPr>
                <w:color w:val="29282F"/>
                <w:w w:val="50"/>
                <w:sz w:val="29"/>
                <w:szCs w:val="29"/>
              </w:rPr>
              <w:t xml:space="preserve"> </w:t>
            </w:r>
            <w:r w:rsidRPr="00451463">
              <w:rPr>
                <w:noProof/>
                <w:color w:val="29282F"/>
                <w:w w:val="50"/>
                <w:sz w:val="29"/>
                <w:szCs w:val="29"/>
              </w:rPr>
              <w:drawing>
                <wp:inline distT="0" distB="0" distL="0" distR="0" wp14:anchorId="7F6398F5" wp14:editId="0CF3D79B">
                  <wp:extent cx="1790700" cy="628650"/>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0700" cy="628650"/>
                          </a:xfrm>
                          <a:prstGeom prst="rect">
                            <a:avLst/>
                          </a:prstGeom>
                          <a:noFill/>
                          <a:ln>
                            <a:noFill/>
                          </a:ln>
                        </pic:spPr>
                      </pic:pic>
                    </a:graphicData>
                  </a:graphic>
                </wp:inline>
              </w:drawing>
            </w:r>
            <w:r>
              <w:rPr>
                <w:rFonts w:ascii="Times New Roman" w:hAnsi="Times New Roman" w:cs="Times New Roman"/>
                <w:snapToGrid w:val="0"/>
                <w:color w:val="000000"/>
                <w:w w:val="0"/>
                <w:sz w:val="2"/>
                <w:u w:color="000000"/>
                <w:bdr w:val="none" w:sz="0" w:space="0" w:color="000000"/>
                <w:shd w:val="clear" w:color="000000" w:fill="000000"/>
                <w:lang w:val="x-none" w:eastAsia="x-none"/>
              </w:rPr>
              <w:t xml:space="preserve"> </w:t>
            </w:r>
            <w:r w:rsidRPr="00451463">
              <w:rPr>
                <w:noProof/>
                <w:color w:val="29282F"/>
                <w:w w:val="50"/>
                <w:sz w:val="29"/>
                <w:szCs w:val="29"/>
              </w:rPr>
              <w:drawing>
                <wp:inline distT="0" distB="0" distL="0" distR="0" wp14:anchorId="2AEFE88A" wp14:editId="11D271A7">
                  <wp:extent cx="1790700" cy="628650"/>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0700" cy="628650"/>
                          </a:xfrm>
                          <a:prstGeom prst="rect">
                            <a:avLst/>
                          </a:prstGeom>
                          <a:noFill/>
                          <a:ln>
                            <a:noFill/>
                          </a:ln>
                        </pic:spPr>
                      </pic:pic>
                    </a:graphicData>
                  </a:graphic>
                </wp:inline>
              </w:drawing>
            </w:r>
          </w:p>
        </w:tc>
        <w:tc>
          <w:tcPr>
            <w:tcW w:w="20" w:type="dxa"/>
            <w:gridSpan w:val="2"/>
            <w:tcBorders>
              <w:top w:val="single" w:sz="4" w:space="0" w:color="auto"/>
              <w:left w:val="nil"/>
              <w:bottom w:val="single" w:sz="4" w:space="0" w:color="auto"/>
              <w:right w:val="nil"/>
            </w:tcBorders>
            <w:vAlign w:val="center"/>
          </w:tcPr>
          <w:p w14:paraId="448D88D5" w14:textId="77777777" w:rsidR="00E96E1F" w:rsidRDefault="00E96E1F" w:rsidP="00D90860">
            <w:pPr>
              <w:pStyle w:val="Style"/>
              <w:jc w:val="center"/>
              <w:rPr>
                <w:color w:val="29282F"/>
                <w:w w:val="50"/>
                <w:sz w:val="29"/>
                <w:szCs w:val="29"/>
              </w:rPr>
            </w:pPr>
          </w:p>
        </w:tc>
        <w:tc>
          <w:tcPr>
            <w:tcW w:w="5331" w:type="dxa"/>
            <w:tcBorders>
              <w:top w:val="single" w:sz="4" w:space="0" w:color="auto"/>
              <w:left w:val="nil"/>
              <w:bottom w:val="single" w:sz="4" w:space="0" w:color="auto"/>
              <w:right w:val="nil"/>
            </w:tcBorders>
            <w:vAlign w:val="center"/>
          </w:tcPr>
          <w:p w14:paraId="04C7279A" w14:textId="77777777" w:rsidR="00E96E1F" w:rsidRDefault="00E96E1F" w:rsidP="00D90860">
            <w:pPr>
              <w:pStyle w:val="Style"/>
              <w:jc w:val="center"/>
              <w:rPr>
                <w:color w:val="29282F"/>
                <w:w w:val="50"/>
                <w:sz w:val="29"/>
                <w:szCs w:val="29"/>
              </w:rPr>
            </w:pPr>
          </w:p>
        </w:tc>
        <w:tc>
          <w:tcPr>
            <w:tcW w:w="1335" w:type="dxa"/>
            <w:gridSpan w:val="3"/>
            <w:tcBorders>
              <w:top w:val="single" w:sz="4" w:space="0" w:color="auto"/>
              <w:left w:val="nil"/>
              <w:bottom w:val="single" w:sz="4" w:space="0" w:color="auto"/>
              <w:right w:val="single" w:sz="4" w:space="0" w:color="auto"/>
            </w:tcBorders>
            <w:vAlign w:val="center"/>
          </w:tcPr>
          <w:p w14:paraId="6746F8B7" w14:textId="77777777" w:rsidR="00E96E1F" w:rsidRDefault="00E96E1F" w:rsidP="00D90860">
            <w:pPr>
              <w:pStyle w:val="Style"/>
              <w:ind w:left="43"/>
              <w:rPr>
                <w:b/>
                <w:bCs/>
                <w:color w:val="29282F"/>
                <w:sz w:val="21"/>
                <w:szCs w:val="21"/>
              </w:rPr>
            </w:pPr>
            <w:r>
              <w:rPr>
                <w:color w:val="29282F"/>
                <w:w w:val="50"/>
                <w:sz w:val="29"/>
                <w:szCs w:val="29"/>
              </w:rPr>
              <w:t xml:space="preserve">I </w:t>
            </w:r>
            <w:r>
              <w:rPr>
                <w:b/>
                <w:bCs/>
                <w:color w:val="29282F"/>
                <w:sz w:val="21"/>
                <w:szCs w:val="21"/>
              </w:rPr>
              <w:t>Da</w:t>
            </w:r>
            <w:r>
              <w:rPr>
                <w:b/>
                <w:bCs/>
                <w:color w:val="4B4A53"/>
                <w:sz w:val="21"/>
                <w:szCs w:val="21"/>
              </w:rPr>
              <w:t>t</w:t>
            </w:r>
            <w:r>
              <w:rPr>
                <w:b/>
                <w:bCs/>
                <w:color w:val="29282F"/>
                <w:sz w:val="21"/>
                <w:szCs w:val="21"/>
              </w:rPr>
              <w:t>e: 13/09/2020</w:t>
            </w:r>
          </w:p>
        </w:tc>
        <w:tc>
          <w:tcPr>
            <w:tcW w:w="1478" w:type="dxa"/>
            <w:gridSpan w:val="2"/>
            <w:tcBorders>
              <w:top w:val="single" w:sz="4" w:space="0" w:color="auto"/>
              <w:left w:val="single" w:sz="4" w:space="0" w:color="auto"/>
              <w:bottom w:val="single" w:sz="4" w:space="0" w:color="auto"/>
              <w:right w:val="nil"/>
            </w:tcBorders>
            <w:vAlign w:val="center"/>
          </w:tcPr>
          <w:p w14:paraId="28C0600B" w14:textId="77777777" w:rsidR="00E96E1F" w:rsidRDefault="00E96E1F" w:rsidP="00D90860">
            <w:pPr>
              <w:pStyle w:val="Style"/>
              <w:jc w:val="center"/>
              <w:rPr>
                <w:b/>
                <w:bCs/>
                <w:color w:val="29282F"/>
                <w:sz w:val="21"/>
                <w:szCs w:val="21"/>
              </w:rPr>
            </w:pPr>
          </w:p>
        </w:tc>
        <w:tc>
          <w:tcPr>
            <w:tcW w:w="1630" w:type="dxa"/>
            <w:tcBorders>
              <w:top w:val="single" w:sz="4" w:space="0" w:color="auto"/>
              <w:left w:val="nil"/>
              <w:bottom w:val="single" w:sz="4" w:space="0" w:color="auto"/>
              <w:right w:val="single" w:sz="4" w:space="0" w:color="auto"/>
            </w:tcBorders>
            <w:vAlign w:val="center"/>
          </w:tcPr>
          <w:p w14:paraId="77315E7C" w14:textId="77777777" w:rsidR="00E96E1F" w:rsidRDefault="00E96E1F" w:rsidP="00D90860">
            <w:pPr>
              <w:pStyle w:val="Style"/>
              <w:jc w:val="center"/>
              <w:rPr>
                <w:b/>
                <w:bCs/>
                <w:color w:val="29282F"/>
                <w:sz w:val="21"/>
                <w:szCs w:val="21"/>
              </w:rPr>
            </w:pPr>
          </w:p>
        </w:tc>
      </w:tr>
    </w:tbl>
    <w:p w14:paraId="4D1057DD" w14:textId="77777777" w:rsidR="00E96E1F" w:rsidRDefault="00E96E1F" w:rsidP="00E96E1F">
      <w:pPr>
        <w:pStyle w:val="Style"/>
        <w:sectPr w:rsidR="00E96E1F" w:rsidSect="00E96E1F">
          <w:pgSz w:w="16840" w:h="11907" w:orient="landscape"/>
          <w:pgMar w:top="516" w:right="804" w:bottom="360" w:left="475" w:header="720" w:footer="720" w:gutter="0"/>
          <w:cols w:space="720"/>
          <w:noEndnote/>
        </w:sectPr>
      </w:pPr>
    </w:p>
    <w:p w14:paraId="0707A722" w14:textId="77777777" w:rsidR="00E96E1F" w:rsidRDefault="00E96E1F" w:rsidP="00E96E1F">
      <w:pPr>
        <w:pStyle w:val="Style"/>
        <w:spacing w:line="129" w:lineRule="exact"/>
      </w:pPr>
    </w:p>
    <w:p w14:paraId="4BA381C4" w14:textId="77777777" w:rsidR="00E96E1F" w:rsidRDefault="00E96E1F" w:rsidP="00E96E1F">
      <w:pPr>
        <w:pStyle w:val="Style"/>
        <w:sectPr w:rsidR="00E96E1F">
          <w:type w:val="continuous"/>
          <w:pgSz w:w="16840" w:h="11907" w:orient="landscape"/>
          <w:pgMar w:top="516" w:right="804" w:bottom="360" w:left="475" w:header="720" w:footer="720" w:gutter="0"/>
          <w:cols w:space="720"/>
          <w:noEndnote/>
        </w:sectPr>
      </w:pPr>
    </w:p>
    <w:p w14:paraId="08E8977A" w14:textId="39C026EE" w:rsidR="00E96E1F" w:rsidRDefault="00E96E1F" w:rsidP="00E96E1F">
      <w:pPr>
        <w:pStyle w:val="Style"/>
        <w:spacing w:line="288" w:lineRule="exact"/>
        <w:ind w:left="115"/>
        <w:rPr>
          <w:b/>
          <w:bCs/>
          <w:color w:val="040308"/>
          <w:sz w:val="26"/>
          <w:szCs w:val="26"/>
        </w:rPr>
      </w:pPr>
      <w:r>
        <w:rPr>
          <w:b/>
          <w:bCs/>
          <w:color w:val="040308"/>
          <w:sz w:val="26"/>
          <w:szCs w:val="26"/>
        </w:rPr>
        <w:lastRenderedPageBreak/>
        <w:t>CIPD Ca</w:t>
      </w:r>
      <w:r>
        <w:rPr>
          <w:b/>
          <w:bCs/>
          <w:color w:val="29282F"/>
          <w:sz w:val="26"/>
          <w:szCs w:val="26"/>
        </w:rPr>
        <w:t>nd</w:t>
      </w:r>
      <w:r>
        <w:rPr>
          <w:b/>
          <w:bCs/>
          <w:color w:val="040308"/>
          <w:sz w:val="26"/>
          <w:szCs w:val="26"/>
        </w:rPr>
        <w:t>idate e</w:t>
      </w:r>
      <w:r>
        <w:rPr>
          <w:b/>
          <w:bCs/>
          <w:color w:val="29282F"/>
          <w:sz w:val="26"/>
          <w:szCs w:val="26"/>
        </w:rPr>
        <w:t>v</w:t>
      </w:r>
      <w:r>
        <w:rPr>
          <w:b/>
          <w:bCs/>
          <w:color w:val="040308"/>
          <w:sz w:val="26"/>
          <w:szCs w:val="26"/>
        </w:rPr>
        <w:t>idence matrix</w:t>
      </w:r>
    </w:p>
    <w:p w14:paraId="5E07EA47" w14:textId="77777777" w:rsidR="00E96E1F" w:rsidRDefault="00E96E1F" w:rsidP="00E96E1F">
      <w:pPr>
        <w:pStyle w:val="Style"/>
        <w:spacing w:line="1" w:lineRule="exact"/>
        <w:rPr>
          <w:sz w:val="2"/>
          <w:szCs w:val="2"/>
        </w:rPr>
      </w:pPr>
      <w:r>
        <w:rPr>
          <w:sz w:val="26"/>
          <w:szCs w:val="26"/>
        </w:rPr>
        <w:br w:type="column"/>
      </w:r>
    </w:p>
    <w:p w14:paraId="70B38027" w14:textId="77777777" w:rsidR="00E96E1F" w:rsidRDefault="00E96E1F" w:rsidP="00E96E1F">
      <w:pPr>
        <w:pStyle w:val="Style"/>
        <w:spacing w:before="9" w:line="288" w:lineRule="exact"/>
        <w:rPr>
          <w:b/>
          <w:bCs/>
          <w:color w:val="040308"/>
          <w:sz w:val="26"/>
          <w:szCs w:val="26"/>
        </w:rPr>
      </w:pPr>
      <w:r>
        <w:rPr>
          <w:b/>
          <w:bCs/>
          <w:color w:val="29282F"/>
          <w:sz w:val="26"/>
          <w:szCs w:val="26"/>
        </w:rPr>
        <w:t>(</w:t>
      </w:r>
      <w:r>
        <w:rPr>
          <w:b/>
          <w:bCs/>
          <w:color w:val="040308"/>
          <w:sz w:val="26"/>
          <w:szCs w:val="26"/>
        </w:rPr>
        <w:t>C</w:t>
      </w:r>
      <w:r>
        <w:rPr>
          <w:b/>
          <w:bCs/>
          <w:color w:val="29282F"/>
          <w:sz w:val="26"/>
          <w:szCs w:val="26"/>
        </w:rPr>
        <w:t>E</w:t>
      </w:r>
      <w:r>
        <w:rPr>
          <w:b/>
          <w:bCs/>
          <w:color w:val="040308"/>
          <w:sz w:val="26"/>
          <w:szCs w:val="26"/>
        </w:rPr>
        <w:t xml:space="preserve">M1) </w:t>
      </w:r>
    </w:p>
    <w:p w14:paraId="31485A9F" w14:textId="77777777" w:rsidR="00E96E1F" w:rsidRDefault="00E96E1F" w:rsidP="00E96E1F">
      <w:pPr>
        <w:pStyle w:val="Style"/>
        <w:rPr>
          <w:sz w:val="26"/>
          <w:szCs w:val="26"/>
        </w:rPr>
        <w:sectPr w:rsidR="00E96E1F" w:rsidSect="00E96E1F">
          <w:pgSz w:w="16840" w:h="11907" w:orient="landscape"/>
          <w:pgMar w:top="516" w:right="804" w:bottom="360" w:left="475" w:header="720" w:footer="720" w:gutter="0"/>
          <w:cols w:num="2" w:space="720" w:equalWidth="0">
            <w:col w:w="6052" w:space="8548"/>
            <w:col w:w="960"/>
          </w:cols>
          <w:noEndnote/>
        </w:sectPr>
      </w:pPr>
    </w:p>
    <w:p w14:paraId="3FC94261" w14:textId="77777777" w:rsidR="00E96E1F" w:rsidRDefault="00E96E1F" w:rsidP="00E96E1F">
      <w:pPr>
        <w:pStyle w:val="Style"/>
        <w:spacing w:line="235" w:lineRule="exact"/>
      </w:pPr>
    </w:p>
    <w:tbl>
      <w:tblPr>
        <w:tblW w:w="0" w:type="auto"/>
        <w:tblInd w:w="5" w:type="dxa"/>
        <w:tblLayout w:type="fixed"/>
        <w:tblCellMar>
          <w:left w:w="0" w:type="dxa"/>
          <w:right w:w="0" w:type="dxa"/>
        </w:tblCellMar>
        <w:tblLook w:val="0000" w:firstRow="0" w:lastRow="0" w:firstColumn="0" w:lastColumn="0" w:noHBand="0" w:noVBand="0"/>
      </w:tblPr>
      <w:tblGrid>
        <w:gridCol w:w="628"/>
        <w:gridCol w:w="197"/>
        <w:gridCol w:w="2294"/>
        <w:gridCol w:w="2410"/>
        <w:gridCol w:w="1275"/>
        <w:gridCol w:w="4341"/>
        <w:gridCol w:w="1335"/>
        <w:gridCol w:w="1478"/>
        <w:gridCol w:w="1445"/>
      </w:tblGrid>
      <w:tr w:rsidR="00E96E1F" w14:paraId="421C95D4" w14:textId="77777777" w:rsidTr="00D90860">
        <w:trPr>
          <w:trHeight w:hRule="exact" w:val="518"/>
        </w:trPr>
        <w:tc>
          <w:tcPr>
            <w:tcW w:w="3119" w:type="dxa"/>
            <w:gridSpan w:val="3"/>
            <w:tcBorders>
              <w:top w:val="single" w:sz="4" w:space="0" w:color="auto"/>
              <w:left w:val="single" w:sz="4" w:space="0" w:color="auto"/>
              <w:bottom w:val="single" w:sz="4" w:space="0" w:color="auto"/>
              <w:right w:val="nil"/>
            </w:tcBorders>
            <w:vAlign w:val="center"/>
          </w:tcPr>
          <w:p w14:paraId="27045B0E" w14:textId="77777777" w:rsidR="00E96E1F" w:rsidRDefault="00E96E1F" w:rsidP="00D90860">
            <w:pPr>
              <w:pStyle w:val="Style"/>
              <w:ind w:left="120"/>
              <w:rPr>
                <w:b/>
                <w:bCs/>
                <w:color w:val="040308"/>
                <w:sz w:val="21"/>
                <w:szCs w:val="21"/>
              </w:rPr>
            </w:pPr>
            <w:r>
              <w:rPr>
                <w:b/>
                <w:bCs/>
                <w:color w:val="040308"/>
                <w:sz w:val="21"/>
                <w:szCs w:val="21"/>
              </w:rPr>
              <w:t xml:space="preserve">Candidate name: </w:t>
            </w:r>
          </w:p>
        </w:tc>
        <w:tc>
          <w:tcPr>
            <w:tcW w:w="2410" w:type="dxa"/>
            <w:tcBorders>
              <w:top w:val="single" w:sz="4" w:space="0" w:color="auto"/>
              <w:left w:val="nil"/>
              <w:bottom w:val="single" w:sz="4" w:space="0" w:color="auto"/>
              <w:right w:val="nil"/>
            </w:tcBorders>
            <w:vAlign w:val="center"/>
          </w:tcPr>
          <w:p w14:paraId="6D25FD6D" w14:textId="77777777" w:rsidR="00E96E1F" w:rsidRDefault="00E96E1F" w:rsidP="00D90860">
            <w:pPr>
              <w:pStyle w:val="Style"/>
              <w:jc w:val="center"/>
              <w:rPr>
                <w:b/>
                <w:bCs/>
                <w:color w:val="040308"/>
                <w:sz w:val="21"/>
                <w:szCs w:val="21"/>
              </w:rPr>
            </w:pPr>
            <w:r>
              <w:rPr>
                <w:b/>
                <w:bCs/>
                <w:color w:val="040308"/>
                <w:sz w:val="21"/>
                <w:szCs w:val="21"/>
              </w:rPr>
              <w:t>Sharon Abbott</w:t>
            </w:r>
          </w:p>
        </w:tc>
        <w:tc>
          <w:tcPr>
            <w:tcW w:w="1275" w:type="dxa"/>
            <w:tcBorders>
              <w:top w:val="single" w:sz="4" w:space="0" w:color="auto"/>
              <w:left w:val="nil"/>
              <w:bottom w:val="single" w:sz="4" w:space="0" w:color="auto"/>
              <w:right w:val="nil"/>
            </w:tcBorders>
            <w:vAlign w:val="center"/>
          </w:tcPr>
          <w:p w14:paraId="65783A87" w14:textId="77777777" w:rsidR="00E96E1F" w:rsidRDefault="00E96E1F" w:rsidP="00D90860">
            <w:pPr>
              <w:pStyle w:val="Style"/>
              <w:rPr>
                <w:b/>
                <w:bCs/>
                <w:color w:val="040308"/>
                <w:sz w:val="21"/>
                <w:szCs w:val="21"/>
              </w:rPr>
            </w:pPr>
          </w:p>
        </w:tc>
        <w:tc>
          <w:tcPr>
            <w:tcW w:w="4341" w:type="dxa"/>
            <w:tcBorders>
              <w:top w:val="single" w:sz="4" w:space="0" w:color="auto"/>
              <w:left w:val="nil"/>
              <w:bottom w:val="single" w:sz="4" w:space="0" w:color="auto"/>
              <w:right w:val="single" w:sz="4" w:space="0" w:color="auto"/>
            </w:tcBorders>
            <w:vAlign w:val="center"/>
          </w:tcPr>
          <w:p w14:paraId="506A37AA" w14:textId="77777777" w:rsidR="00E96E1F" w:rsidRDefault="00E96E1F" w:rsidP="00D90860">
            <w:pPr>
              <w:pStyle w:val="Style"/>
              <w:rPr>
                <w:b/>
                <w:bCs/>
                <w:color w:val="040308"/>
                <w:sz w:val="21"/>
                <w:szCs w:val="21"/>
              </w:rPr>
            </w:pPr>
          </w:p>
        </w:tc>
        <w:tc>
          <w:tcPr>
            <w:tcW w:w="4258" w:type="dxa"/>
            <w:gridSpan w:val="3"/>
            <w:tcBorders>
              <w:top w:val="single" w:sz="4" w:space="0" w:color="auto"/>
              <w:left w:val="single" w:sz="4" w:space="0" w:color="auto"/>
              <w:bottom w:val="single" w:sz="4" w:space="0" w:color="auto"/>
              <w:right w:val="single" w:sz="4" w:space="0" w:color="auto"/>
            </w:tcBorders>
            <w:vAlign w:val="center"/>
          </w:tcPr>
          <w:p w14:paraId="15E660CF" w14:textId="77777777" w:rsidR="00E96E1F" w:rsidRDefault="00E96E1F" w:rsidP="00D90860">
            <w:pPr>
              <w:pStyle w:val="Style"/>
              <w:ind w:left="129"/>
              <w:rPr>
                <w:b/>
                <w:bCs/>
                <w:color w:val="040308"/>
                <w:sz w:val="21"/>
                <w:szCs w:val="21"/>
              </w:rPr>
            </w:pPr>
            <w:r>
              <w:rPr>
                <w:b/>
                <w:bCs/>
                <w:color w:val="040308"/>
                <w:sz w:val="21"/>
                <w:szCs w:val="21"/>
              </w:rPr>
              <w:t>CI</w:t>
            </w:r>
            <w:r>
              <w:rPr>
                <w:b/>
                <w:bCs/>
                <w:color w:val="29282F"/>
                <w:sz w:val="21"/>
                <w:szCs w:val="21"/>
              </w:rPr>
              <w:t>PD M</w:t>
            </w:r>
            <w:r>
              <w:rPr>
                <w:b/>
                <w:bCs/>
                <w:color w:val="040308"/>
                <w:sz w:val="21"/>
                <w:szCs w:val="21"/>
              </w:rPr>
              <w:t>embership/</w:t>
            </w:r>
            <w:r>
              <w:rPr>
                <w:b/>
                <w:bCs/>
                <w:color w:val="29282F"/>
                <w:sz w:val="21"/>
                <w:szCs w:val="21"/>
              </w:rPr>
              <w:t>r</w:t>
            </w:r>
            <w:r>
              <w:rPr>
                <w:b/>
                <w:bCs/>
                <w:color w:val="040308"/>
                <w:sz w:val="21"/>
                <w:szCs w:val="21"/>
              </w:rPr>
              <w:t>egistr</w:t>
            </w:r>
            <w:r>
              <w:rPr>
                <w:b/>
                <w:bCs/>
                <w:color w:val="29282F"/>
                <w:sz w:val="21"/>
                <w:szCs w:val="21"/>
              </w:rPr>
              <w:t>at</w:t>
            </w:r>
            <w:r>
              <w:rPr>
                <w:b/>
                <w:bCs/>
                <w:color w:val="040308"/>
                <w:sz w:val="21"/>
                <w:szCs w:val="21"/>
              </w:rPr>
              <w:t>i</w:t>
            </w:r>
            <w:r>
              <w:rPr>
                <w:b/>
                <w:bCs/>
                <w:color w:val="29282F"/>
                <w:sz w:val="21"/>
                <w:szCs w:val="21"/>
              </w:rPr>
              <w:t>on N</w:t>
            </w:r>
            <w:r>
              <w:rPr>
                <w:b/>
                <w:bCs/>
                <w:color w:val="040308"/>
                <w:sz w:val="21"/>
                <w:szCs w:val="21"/>
              </w:rPr>
              <w:t>o.: 2005868</w:t>
            </w:r>
          </w:p>
        </w:tc>
      </w:tr>
      <w:tr w:rsidR="00E96E1F" w14:paraId="4579DB24" w14:textId="77777777" w:rsidTr="00D90860">
        <w:trPr>
          <w:trHeight w:hRule="exact" w:val="791"/>
        </w:trPr>
        <w:tc>
          <w:tcPr>
            <w:tcW w:w="3119" w:type="dxa"/>
            <w:gridSpan w:val="3"/>
            <w:tcBorders>
              <w:top w:val="single" w:sz="4" w:space="0" w:color="auto"/>
              <w:left w:val="single" w:sz="4" w:space="0" w:color="auto"/>
              <w:bottom w:val="single" w:sz="4" w:space="0" w:color="auto"/>
              <w:right w:val="nil"/>
            </w:tcBorders>
            <w:vAlign w:val="center"/>
          </w:tcPr>
          <w:p w14:paraId="5DACBB6F" w14:textId="77777777" w:rsidR="00E96E1F" w:rsidRDefault="00E96E1F" w:rsidP="00D90860">
            <w:pPr>
              <w:pStyle w:val="Style"/>
              <w:ind w:left="120"/>
              <w:rPr>
                <w:b/>
                <w:bCs/>
                <w:color w:val="040308"/>
                <w:sz w:val="21"/>
                <w:szCs w:val="21"/>
              </w:rPr>
            </w:pPr>
            <w:r>
              <w:rPr>
                <w:b/>
                <w:bCs/>
                <w:color w:val="040308"/>
                <w:sz w:val="21"/>
                <w:szCs w:val="21"/>
              </w:rPr>
              <w:t>Qua</w:t>
            </w:r>
            <w:r>
              <w:rPr>
                <w:b/>
                <w:bCs/>
                <w:color w:val="29282F"/>
                <w:sz w:val="21"/>
                <w:szCs w:val="21"/>
              </w:rPr>
              <w:t>li</w:t>
            </w:r>
            <w:r>
              <w:rPr>
                <w:b/>
                <w:bCs/>
                <w:color w:val="040308"/>
                <w:sz w:val="21"/>
                <w:szCs w:val="21"/>
              </w:rPr>
              <w:t>ficat</w:t>
            </w:r>
            <w:r>
              <w:rPr>
                <w:b/>
                <w:bCs/>
                <w:color w:val="29282F"/>
                <w:sz w:val="21"/>
                <w:szCs w:val="21"/>
              </w:rPr>
              <w:t>ion t</w:t>
            </w:r>
            <w:r>
              <w:rPr>
                <w:b/>
                <w:bCs/>
                <w:color w:val="040308"/>
                <w:sz w:val="21"/>
                <w:szCs w:val="21"/>
              </w:rPr>
              <w:t>i</w:t>
            </w:r>
            <w:r>
              <w:rPr>
                <w:b/>
                <w:bCs/>
                <w:color w:val="29282F"/>
                <w:sz w:val="21"/>
                <w:szCs w:val="21"/>
              </w:rPr>
              <w:t>t</w:t>
            </w:r>
            <w:r>
              <w:rPr>
                <w:b/>
                <w:bCs/>
                <w:color w:val="040308"/>
                <w:sz w:val="21"/>
                <w:szCs w:val="21"/>
              </w:rPr>
              <w:t xml:space="preserve">le: </w:t>
            </w:r>
          </w:p>
        </w:tc>
        <w:tc>
          <w:tcPr>
            <w:tcW w:w="2410" w:type="dxa"/>
            <w:tcBorders>
              <w:top w:val="single" w:sz="4" w:space="0" w:color="auto"/>
              <w:left w:val="nil"/>
              <w:bottom w:val="single" w:sz="4" w:space="0" w:color="auto"/>
              <w:right w:val="nil"/>
            </w:tcBorders>
            <w:vAlign w:val="center"/>
          </w:tcPr>
          <w:p w14:paraId="469F6DDC" w14:textId="77777777" w:rsidR="00E96E1F" w:rsidRDefault="00E96E1F" w:rsidP="00D90860">
            <w:pPr>
              <w:pStyle w:val="Style"/>
              <w:jc w:val="center"/>
              <w:rPr>
                <w:b/>
                <w:bCs/>
                <w:color w:val="040308"/>
                <w:sz w:val="21"/>
                <w:szCs w:val="21"/>
              </w:rPr>
            </w:pPr>
            <w:r>
              <w:rPr>
                <w:b/>
                <w:bCs/>
                <w:color w:val="040308"/>
                <w:sz w:val="21"/>
                <w:szCs w:val="21"/>
              </w:rPr>
              <w:t>CIPD Diploma in Applied Human Resources</w:t>
            </w:r>
          </w:p>
        </w:tc>
        <w:tc>
          <w:tcPr>
            <w:tcW w:w="1275" w:type="dxa"/>
            <w:tcBorders>
              <w:top w:val="single" w:sz="4" w:space="0" w:color="auto"/>
              <w:left w:val="nil"/>
              <w:bottom w:val="single" w:sz="4" w:space="0" w:color="auto"/>
              <w:right w:val="nil"/>
            </w:tcBorders>
            <w:vAlign w:val="center"/>
          </w:tcPr>
          <w:p w14:paraId="6D467745" w14:textId="77777777" w:rsidR="00E96E1F" w:rsidRDefault="00E96E1F" w:rsidP="00D90860">
            <w:pPr>
              <w:pStyle w:val="Style"/>
              <w:jc w:val="center"/>
              <w:rPr>
                <w:b/>
                <w:bCs/>
                <w:color w:val="040308"/>
                <w:sz w:val="21"/>
                <w:szCs w:val="21"/>
              </w:rPr>
            </w:pPr>
          </w:p>
        </w:tc>
        <w:tc>
          <w:tcPr>
            <w:tcW w:w="4341" w:type="dxa"/>
            <w:tcBorders>
              <w:top w:val="single" w:sz="4" w:space="0" w:color="auto"/>
              <w:left w:val="nil"/>
              <w:bottom w:val="single" w:sz="4" w:space="0" w:color="auto"/>
              <w:right w:val="single" w:sz="4" w:space="0" w:color="auto"/>
            </w:tcBorders>
            <w:vAlign w:val="center"/>
          </w:tcPr>
          <w:p w14:paraId="435A96EA" w14:textId="77777777" w:rsidR="00E96E1F" w:rsidRDefault="00E96E1F" w:rsidP="00D90860">
            <w:pPr>
              <w:pStyle w:val="Style"/>
              <w:jc w:val="center"/>
              <w:rPr>
                <w:b/>
                <w:bCs/>
                <w:color w:val="040308"/>
                <w:sz w:val="21"/>
                <w:szCs w:val="21"/>
              </w:rPr>
            </w:pPr>
          </w:p>
        </w:tc>
        <w:tc>
          <w:tcPr>
            <w:tcW w:w="4258" w:type="dxa"/>
            <w:gridSpan w:val="3"/>
            <w:tcBorders>
              <w:top w:val="single" w:sz="4" w:space="0" w:color="auto"/>
              <w:left w:val="single" w:sz="4" w:space="0" w:color="auto"/>
              <w:bottom w:val="single" w:sz="4" w:space="0" w:color="auto"/>
              <w:right w:val="single" w:sz="4" w:space="0" w:color="auto"/>
            </w:tcBorders>
            <w:vAlign w:val="center"/>
          </w:tcPr>
          <w:p w14:paraId="055C6ACD" w14:textId="77777777" w:rsidR="00E96E1F" w:rsidRDefault="00E96E1F" w:rsidP="00D90860">
            <w:pPr>
              <w:pStyle w:val="Style"/>
              <w:ind w:left="129"/>
              <w:rPr>
                <w:b/>
                <w:bCs/>
                <w:color w:val="29282F"/>
                <w:sz w:val="21"/>
                <w:szCs w:val="21"/>
              </w:rPr>
            </w:pPr>
            <w:r>
              <w:rPr>
                <w:b/>
                <w:bCs/>
                <w:color w:val="29282F"/>
                <w:sz w:val="21"/>
                <w:szCs w:val="21"/>
              </w:rPr>
              <w:t>U</w:t>
            </w:r>
            <w:r>
              <w:rPr>
                <w:b/>
                <w:bCs/>
                <w:color w:val="040308"/>
                <w:sz w:val="21"/>
                <w:szCs w:val="21"/>
              </w:rPr>
              <w:t>ni</w:t>
            </w:r>
            <w:r>
              <w:rPr>
                <w:b/>
                <w:bCs/>
                <w:color w:val="29282F"/>
                <w:sz w:val="21"/>
                <w:szCs w:val="21"/>
              </w:rPr>
              <w:t>que L</w:t>
            </w:r>
            <w:r>
              <w:rPr>
                <w:b/>
                <w:bCs/>
                <w:color w:val="040308"/>
                <w:sz w:val="21"/>
                <w:szCs w:val="21"/>
              </w:rPr>
              <w:t>ea</w:t>
            </w:r>
            <w:r>
              <w:rPr>
                <w:b/>
                <w:bCs/>
                <w:color w:val="29282F"/>
                <w:sz w:val="21"/>
                <w:szCs w:val="21"/>
              </w:rPr>
              <w:t>r</w:t>
            </w:r>
            <w:r>
              <w:rPr>
                <w:b/>
                <w:bCs/>
                <w:color w:val="040308"/>
                <w:sz w:val="21"/>
                <w:szCs w:val="21"/>
              </w:rPr>
              <w:t>ne</w:t>
            </w:r>
            <w:r>
              <w:rPr>
                <w:b/>
                <w:bCs/>
                <w:color w:val="29282F"/>
                <w:sz w:val="21"/>
                <w:szCs w:val="21"/>
              </w:rPr>
              <w:t xml:space="preserve">r </w:t>
            </w:r>
            <w:r>
              <w:rPr>
                <w:b/>
                <w:bCs/>
                <w:color w:val="040308"/>
                <w:sz w:val="21"/>
                <w:szCs w:val="21"/>
              </w:rPr>
              <w:t>No. (</w:t>
            </w:r>
            <w:r>
              <w:rPr>
                <w:b/>
                <w:bCs/>
                <w:color w:val="29282F"/>
                <w:sz w:val="21"/>
                <w:szCs w:val="21"/>
              </w:rPr>
              <w:t>U</w:t>
            </w:r>
            <w:r>
              <w:rPr>
                <w:b/>
                <w:bCs/>
                <w:color w:val="040308"/>
                <w:sz w:val="21"/>
                <w:szCs w:val="21"/>
              </w:rPr>
              <w:t>L</w:t>
            </w:r>
            <w:r>
              <w:rPr>
                <w:b/>
                <w:bCs/>
                <w:color w:val="4B4A53"/>
                <w:sz w:val="21"/>
                <w:szCs w:val="21"/>
              </w:rPr>
              <w:t>N</w:t>
            </w:r>
            <w:r>
              <w:rPr>
                <w:b/>
                <w:bCs/>
                <w:color w:val="29282F"/>
                <w:sz w:val="21"/>
                <w:szCs w:val="21"/>
              </w:rPr>
              <w:t xml:space="preserve">): </w:t>
            </w:r>
          </w:p>
        </w:tc>
      </w:tr>
      <w:tr w:rsidR="00E96E1F" w14:paraId="1848D150" w14:textId="77777777" w:rsidTr="00D90860">
        <w:trPr>
          <w:trHeight w:hRule="exact" w:val="278"/>
        </w:trPr>
        <w:tc>
          <w:tcPr>
            <w:tcW w:w="825" w:type="dxa"/>
            <w:gridSpan w:val="2"/>
            <w:tcBorders>
              <w:top w:val="single" w:sz="4" w:space="0" w:color="auto"/>
              <w:left w:val="single" w:sz="4" w:space="0" w:color="auto"/>
              <w:bottom w:val="nil"/>
              <w:right w:val="single" w:sz="4" w:space="0" w:color="auto"/>
            </w:tcBorders>
            <w:vAlign w:val="center"/>
          </w:tcPr>
          <w:p w14:paraId="6ED8D568" w14:textId="77777777" w:rsidR="00E96E1F" w:rsidRPr="00210187" w:rsidRDefault="00E96E1F" w:rsidP="00D90860">
            <w:pPr>
              <w:pStyle w:val="Style"/>
              <w:ind w:right="192"/>
              <w:jc w:val="center"/>
              <w:rPr>
                <w:b/>
                <w:color w:val="040308"/>
                <w:w w:val="109"/>
                <w:sz w:val="22"/>
                <w:szCs w:val="22"/>
              </w:rPr>
            </w:pPr>
            <w:r w:rsidRPr="00210187">
              <w:rPr>
                <w:b/>
                <w:color w:val="040308"/>
                <w:w w:val="109"/>
                <w:sz w:val="22"/>
                <w:szCs w:val="22"/>
              </w:rPr>
              <w:t xml:space="preserve">Unlt </w:t>
            </w:r>
          </w:p>
        </w:tc>
        <w:tc>
          <w:tcPr>
            <w:tcW w:w="2294" w:type="dxa"/>
            <w:tcBorders>
              <w:top w:val="single" w:sz="4" w:space="0" w:color="auto"/>
              <w:left w:val="single" w:sz="4" w:space="0" w:color="auto"/>
              <w:bottom w:val="nil"/>
              <w:right w:val="nil"/>
            </w:tcBorders>
            <w:vAlign w:val="center"/>
          </w:tcPr>
          <w:p w14:paraId="0F7FF51D" w14:textId="77777777" w:rsidR="00E96E1F" w:rsidRDefault="00E96E1F" w:rsidP="00D90860">
            <w:pPr>
              <w:pStyle w:val="Style"/>
              <w:ind w:left="129"/>
              <w:rPr>
                <w:b/>
                <w:bCs/>
                <w:color w:val="040308"/>
                <w:sz w:val="21"/>
                <w:szCs w:val="21"/>
              </w:rPr>
            </w:pPr>
            <w:r>
              <w:rPr>
                <w:b/>
                <w:bCs/>
                <w:color w:val="040308"/>
                <w:sz w:val="21"/>
                <w:szCs w:val="21"/>
              </w:rPr>
              <w:t xml:space="preserve">Unit title </w:t>
            </w:r>
          </w:p>
        </w:tc>
        <w:tc>
          <w:tcPr>
            <w:tcW w:w="2410" w:type="dxa"/>
            <w:tcBorders>
              <w:top w:val="single" w:sz="4" w:space="0" w:color="auto"/>
              <w:left w:val="nil"/>
              <w:bottom w:val="nil"/>
              <w:right w:val="single" w:sz="4" w:space="0" w:color="auto"/>
            </w:tcBorders>
            <w:vAlign w:val="center"/>
          </w:tcPr>
          <w:p w14:paraId="3AEB169A" w14:textId="77777777" w:rsidR="00E96E1F" w:rsidRDefault="00E96E1F" w:rsidP="00D90860">
            <w:pPr>
              <w:pStyle w:val="Style"/>
              <w:jc w:val="center"/>
              <w:rPr>
                <w:b/>
                <w:bCs/>
                <w:color w:val="040308"/>
                <w:sz w:val="21"/>
                <w:szCs w:val="21"/>
              </w:rPr>
            </w:pPr>
          </w:p>
        </w:tc>
        <w:tc>
          <w:tcPr>
            <w:tcW w:w="1275" w:type="dxa"/>
            <w:tcBorders>
              <w:top w:val="single" w:sz="4" w:space="0" w:color="auto"/>
              <w:left w:val="single" w:sz="4" w:space="0" w:color="auto"/>
              <w:bottom w:val="nil"/>
              <w:right w:val="single" w:sz="4" w:space="0" w:color="auto"/>
            </w:tcBorders>
            <w:vAlign w:val="center"/>
          </w:tcPr>
          <w:p w14:paraId="67CEED35" w14:textId="77777777" w:rsidR="00E96E1F" w:rsidRDefault="00E96E1F" w:rsidP="00D90860">
            <w:pPr>
              <w:pStyle w:val="Style"/>
              <w:ind w:left="48"/>
              <w:rPr>
                <w:b/>
                <w:bCs/>
                <w:color w:val="040308"/>
                <w:sz w:val="21"/>
                <w:szCs w:val="21"/>
              </w:rPr>
            </w:pPr>
            <w:r>
              <w:rPr>
                <w:color w:val="C6C7CF"/>
                <w:sz w:val="21"/>
                <w:szCs w:val="21"/>
              </w:rPr>
              <w:t xml:space="preserve">. </w:t>
            </w:r>
            <w:r>
              <w:rPr>
                <w:b/>
                <w:bCs/>
                <w:color w:val="040308"/>
                <w:sz w:val="21"/>
                <w:szCs w:val="21"/>
              </w:rPr>
              <w:t xml:space="preserve">criteria no. </w:t>
            </w:r>
            <w:r>
              <w:rPr>
                <w:color w:val="C6C7CF"/>
                <w:sz w:val="21"/>
                <w:szCs w:val="21"/>
              </w:rPr>
              <w:t>CCc</w:t>
            </w:r>
            <w:r>
              <w:rPr>
                <w:b/>
                <w:bCs/>
                <w:color w:val="040308"/>
                <w:sz w:val="21"/>
                <w:szCs w:val="21"/>
              </w:rPr>
              <w:t xml:space="preserve">Assessment </w:t>
            </w:r>
          </w:p>
        </w:tc>
        <w:tc>
          <w:tcPr>
            <w:tcW w:w="4341" w:type="dxa"/>
            <w:tcBorders>
              <w:top w:val="single" w:sz="4" w:space="0" w:color="auto"/>
              <w:left w:val="single" w:sz="4" w:space="0" w:color="auto"/>
              <w:bottom w:val="nil"/>
              <w:right w:val="single" w:sz="4" w:space="0" w:color="auto"/>
            </w:tcBorders>
            <w:vAlign w:val="center"/>
          </w:tcPr>
          <w:p w14:paraId="086EED3D" w14:textId="77777777" w:rsidR="00E96E1F" w:rsidRDefault="00E96E1F" w:rsidP="00D90860">
            <w:pPr>
              <w:pStyle w:val="Style"/>
              <w:ind w:left="134"/>
              <w:rPr>
                <w:b/>
                <w:bCs/>
                <w:color w:val="29282F"/>
                <w:sz w:val="21"/>
                <w:szCs w:val="21"/>
              </w:rPr>
            </w:pPr>
            <w:r>
              <w:rPr>
                <w:b/>
                <w:bCs/>
                <w:color w:val="040308"/>
                <w:sz w:val="21"/>
                <w:szCs w:val="21"/>
              </w:rPr>
              <w:t>Evide</w:t>
            </w:r>
            <w:r>
              <w:rPr>
                <w:b/>
                <w:bCs/>
                <w:color w:val="29282F"/>
                <w:sz w:val="21"/>
                <w:szCs w:val="21"/>
              </w:rPr>
              <w:t>n</w:t>
            </w:r>
            <w:r>
              <w:rPr>
                <w:b/>
                <w:bCs/>
                <w:color w:val="040308"/>
                <w:sz w:val="21"/>
                <w:szCs w:val="21"/>
              </w:rPr>
              <w:t xml:space="preserve">ce </w:t>
            </w:r>
            <w:r>
              <w:rPr>
                <w:b/>
                <w:bCs/>
                <w:color w:val="29282F"/>
                <w:sz w:val="21"/>
                <w:szCs w:val="21"/>
              </w:rPr>
              <w:t>d</w:t>
            </w:r>
            <w:r>
              <w:rPr>
                <w:b/>
                <w:bCs/>
                <w:color w:val="040308"/>
                <w:sz w:val="21"/>
                <w:szCs w:val="21"/>
              </w:rPr>
              <w:t>escriptio</w:t>
            </w:r>
            <w:r>
              <w:rPr>
                <w:b/>
                <w:bCs/>
                <w:color w:val="29282F"/>
                <w:sz w:val="21"/>
                <w:szCs w:val="21"/>
              </w:rPr>
              <w:t xml:space="preserve">n </w:t>
            </w:r>
          </w:p>
        </w:tc>
        <w:tc>
          <w:tcPr>
            <w:tcW w:w="1335" w:type="dxa"/>
            <w:tcBorders>
              <w:top w:val="single" w:sz="4" w:space="0" w:color="auto"/>
              <w:left w:val="single" w:sz="4" w:space="0" w:color="auto"/>
              <w:bottom w:val="nil"/>
              <w:right w:val="single" w:sz="4" w:space="0" w:color="auto"/>
            </w:tcBorders>
            <w:vAlign w:val="center"/>
          </w:tcPr>
          <w:p w14:paraId="228FEE9D" w14:textId="77777777" w:rsidR="00E96E1F" w:rsidRDefault="00E96E1F" w:rsidP="00D90860">
            <w:pPr>
              <w:pStyle w:val="Style"/>
              <w:ind w:left="134"/>
              <w:rPr>
                <w:b/>
                <w:bCs/>
                <w:color w:val="C6C7CF"/>
                <w:sz w:val="21"/>
                <w:szCs w:val="21"/>
              </w:rPr>
            </w:pPr>
            <w:r>
              <w:rPr>
                <w:b/>
                <w:bCs/>
                <w:color w:val="040308"/>
                <w:sz w:val="21"/>
                <w:szCs w:val="21"/>
              </w:rPr>
              <w:t>Evidence</w:t>
            </w:r>
            <w:r>
              <w:rPr>
                <w:b/>
                <w:bCs/>
                <w:color w:val="C6C7CF"/>
                <w:sz w:val="21"/>
                <w:szCs w:val="21"/>
              </w:rPr>
              <w:t xml:space="preserve">' </w:t>
            </w:r>
          </w:p>
        </w:tc>
        <w:tc>
          <w:tcPr>
            <w:tcW w:w="1478" w:type="dxa"/>
            <w:tcBorders>
              <w:top w:val="single" w:sz="4" w:space="0" w:color="auto"/>
              <w:left w:val="single" w:sz="4" w:space="0" w:color="auto"/>
              <w:bottom w:val="nil"/>
              <w:right w:val="single" w:sz="4" w:space="0" w:color="auto"/>
            </w:tcBorders>
            <w:vAlign w:val="center"/>
          </w:tcPr>
          <w:p w14:paraId="06C1D262" w14:textId="77777777" w:rsidR="00E96E1F" w:rsidRDefault="00E96E1F" w:rsidP="00D90860">
            <w:pPr>
              <w:pStyle w:val="Style"/>
              <w:rPr>
                <w:b/>
                <w:bCs/>
                <w:color w:val="040308"/>
                <w:sz w:val="21"/>
                <w:szCs w:val="21"/>
              </w:rPr>
            </w:pPr>
            <w:r>
              <w:rPr>
                <w:b/>
                <w:bCs/>
                <w:color w:val="040308"/>
                <w:sz w:val="21"/>
                <w:szCs w:val="21"/>
              </w:rPr>
              <w:t xml:space="preserve"> Assessor </w:t>
            </w:r>
          </w:p>
        </w:tc>
        <w:tc>
          <w:tcPr>
            <w:tcW w:w="1445" w:type="dxa"/>
            <w:tcBorders>
              <w:top w:val="single" w:sz="4" w:space="0" w:color="auto"/>
              <w:left w:val="single" w:sz="4" w:space="0" w:color="auto"/>
              <w:bottom w:val="nil"/>
              <w:right w:val="single" w:sz="4" w:space="0" w:color="auto"/>
            </w:tcBorders>
            <w:vAlign w:val="center"/>
          </w:tcPr>
          <w:p w14:paraId="54B0A8CE" w14:textId="77777777" w:rsidR="00E96E1F" w:rsidRDefault="00E96E1F" w:rsidP="00D90860">
            <w:pPr>
              <w:pStyle w:val="Style"/>
              <w:ind w:left="115"/>
              <w:rPr>
                <w:b/>
                <w:bCs/>
                <w:color w:val="040308"/>
                <w:sz w:val="21"/>
                <w:szCs w:val="21"/>
              </w:rPr>
            </w:pPr>
            <w:r>
              <w:rPr>
                <w:b/>
                <w:bCs/>
                <w:color w:val="040308"/>
                <w:w w:val="130"/>
                <w:sz w:val="22"/>
                <w:szCs w:val="22"/>
              </w:rPr>
              <w:t xml:space="preserve">I/V </w:t>
            </w:r>
            <w:r>
              <w:rPr>
                <w:color w:val="040308"/>
                <w:w w:val="112"/>
                <w:sz w:val="22"/>
                <w:szCs w:val="22"/>
              </w:rPr>
              <w:t>init</w:t>
            </w:r>
            <w:r>
              <w:rPr>
                <w:color w:val="29282F"/>
                <w:w w:val="112"/>
                <w:sz w:val="22"/>
                <w:szCs w:val="22"/>
              </w:rPr>
              <w:t>i</w:t>
            </w:r>
            <w:r>
              <w:rPr>
                <w:color w:val="040308"/>
                <w:w w:val="112"/>
                <w:sz w:val="22"/>
                <w:szCs w:val="22"/>
              </w:rPr>
              <w:t xml:space="preserve">als </w:t>
            </w:r>
            <w:r>
              <w:rPr>
                <w:b/>
                <w:bCs/>
                <w:color w:val="040308"/>
                <w:sz w:val="21"/>
                <w:szCs w:val="21"/>
              </w:rPr>
              <w:t xml:space="preserve">if </w:t>
            </w:r>
          </w:p>
        </w:tc>
      </w:tr>
      <w:tr w:rsidR="00E96E1F" w14:paraId="29764A0F" w14:textId="77777777" w:rsidTr="00D90860">
        <w:trPr>
          <w:trHeight w:hRule="exact" w:val="272"/>
        </w:trPr>
        <w:tc>
          <w:tcPr>
            <w:tcW w:w="825" w:type="dxa"/>
            <w:gridSpan w:val="2"/>
            <w:tcBorders>
              <w:top w:val="nil"/>
              <w:left w:val="single" w:sz="4" w:space="0" w:color="auto"/>
              <w:bottom w:val="nil"/>
              <w:right w:val="single" w:sz="4" w:space="0" w:color="auto"/>
            </w:tcBorders>
            <w:vAlign w:val="center"/>
          </w:tcPr>
          <w:p w14:paraId="3C92A1CF" w14:textId="77777777" w:rsidR="00E96E1F" w:rsidRDefault="00E96E1F" w:rsidP="00D90860">
            <w:pPr>
              <w:pStyle w:val="Style"/>
              <w:ind w:right="192"/>
              <w:jc w:val="center"/>
              <w:rPr>
                <w:b/>
                <w:bCs/>
                <w:color w:val="040308"/>
                <w:sz w:val="21"/>
                <w:szCs w:val="21"/>
              </w:rPr>
            </w:pPr>
            <w:r>
              <w:rPr>
                <w:b/>
                <w:bCs/>
                <w:color w:val="C6C7CF"/>
                <w:sz w:val="21"/>
                <w:szCs w:val="21"/>
              </w:rPr>
              <w:t>'</w:t>
            </w:r>
            <w:r>
              <w:rPr>
                <w:b/>
                <w:bCs/>
                <w:color w:val="29282F"/>
                <w:sz w:val="21"/>
                <w:szCs w:val="21"/>
              </w:rPr>
              <w:t>C</w:t>
            </w:r>
            <w:r>
              <w:rPr>
                <w:b/>
                <w:bCs/>
                <w:color w:val="040308"/>
                <w:sz w:val="21"/>
                <w:szCs w:val="21"/>
              </w:rPr>
              <w:t xml:space="preserve">ode </w:t>
            </w:r>
          </w:p>
        </w:tc>
        <w:tc>
          <w:tcPr>
            <w:tcW w:w="2294" w:type="dxa"/>
            <w:tcBorders>
              <w:top w:val="nil"/>
              <w:left w:val="single" w:sz="4" w:space="0" w:color="auto"/>
              <w:bottom w:val="nil"/>
              <w:right w:val="nil"/>
            </w:tcBorders>
            <w:vAlign w:val="center"/>
          </w:tcPr>
          <w:p w14:paraId="6056616E" w14:textId="77777777" w:rsidR="00E96E1F" w:rsidRDefault="00E96E1F" w:rsidP="00D90860">
            <w:pPr>
              <w:pStyle w:val="Style"/>
              <w:jc w:val="center"/>
              <w:rPr>
                <w:b/>
                <w:bCs/>
                <w:color w:val="040308"/>
                <w:sz w:val="21"/>
                <w:szCs w:val="21"/>
              </w:rPr>
            </w:pPr>
          </w:p>
        </w:tc>
        <w:tc>
          <w:tcPr>
            <w:tcW w:w="2410" w:type="dxa"/>
            <w:tcBorders>
              <w:top w:val="nil"/>
              <w:left w:val="nil"/>
              <w:bottom w:val="nil"/>
              <w:right w:val="single" w:sz="4" w:space="0" w:color="auto"/>
            </w:tcBorders>
            <w:vAlign w:val="center"/>
          </w:tcPr>
          <w:p w14:paraId="6CE4B3FE" w14:textId="77777777" w:rsidR="00E96E1F" w:rsidRDefault="00E96E1F" w:rsidP="00D90860">
            <w:pPr>
              <w:pStyle w:val="Style"/>
              <w:jc w:val="center"/>
              <w:rPr>
                <w:b/>
                <w:bCs/>
                <w:color w:val="040308"/>
                <w:sz w:val="21"/>
                <w:szCs w:val="21"/>
              </w:rPr>
            </w:pPr>
          </w:p>
        </w:tc>
        <w:tc>
          <w:tcPr>
            <w:tcW w:w="1275" w:type="dxa"/>
            <w:tcBorders>
              <w:top w:val="nil"/>
              <w:left w:val="single" w:sz="4" w:space="0" w:color="auto"/>
              <w:bottom w:val="nil"/>
              <w:right w:val="single" w:sz="4" w:space="0" w:color="auto"/>
            </w:tcBorders>
            <w:vAlign w:val="center"/>
          </w:tcPr>
          <w:p w14:paraId="1CD9FADB" w14:textId="77777777" w:rsidR="00E96E1F" w:rsidRDefault="00E96E1F" w:rsidP="00D90860">
            <w:pPr>
              <w:pStyle w:val="Style"/>
              <w:rPr>
                <w:b/>
                <w:bCs/>
                <w:color w:val="040308"/>
                <w:sz w:val="21"/>
                <w:szCs w:val="21"/>
              </w:rPr>
            </w:pPr>
            <w:r>
              <w:rPr>
                <w:b/>
                <w:bCs/>
                <w:color w:val="040308"/>
                <w:sz w:val="21"/>
                <w:szCs w:val="21"/>
              </w:rPr>
              <w:t xml:space="preserve"> </w:t>
            </w:r>
          </w:p>
        </w:tc>
        <w:tc>
          <w:tcPr>
            <w:tcW w:w="4341" w:type="dxa"/>
            <w:tcBorders>
              <w:top w:val="nil"/>
              <w:left w:val="single" w:sz="4" w:space="0" w:color="auto"/>
              <w:bottom w:val="nil"/>
              <w:right w:val="single" w:sz="4" w:space="0" w:color="auto"/>
            </w:tcBorders>
            <w:vAlign w:val="center"/>
          </w:tcPr>
          <w:p w14:paraId="71796678" w14:textId="77777777" w:rsidR="00E96E1F" w:rsidRDefault="00E96E1F" w:rsidP="00D90860">
            <w:pPr>
              <w:pStyle w:val="Style"/>
              <w:ind w:right="1656"/>
              <w:jc w:val="right"/>
              <w:rPr>
                <w:rFonts w:ascii="Times New Roman" w:hAnsi="Times New Roman" w:cs="Times New Roman"/>
                <w:color w:val="C6C7CF"/>
                <w:w w:val="128"/>
                <w:sz w:val="8"/>
                <w:szCs w:val="8"/>
              </w:rPr>
            </w:pPr>
            <w:r>
              <w:rPr>
                <w:rFonts w:ascii="Times New Roman" w:hAnsi="Times New Roman" w:cs="Times New Roman"/>
                <w:color w:val="AAAAB2"/>
                <w:w w:val="128"/>
                <w:sz w:val="8"/>
                <w:szCs w:val="8"/>
              </w:rPr>
              <w:t>-</w:t>
            </w:r>
            <w:r>
              <w:rPr>
                <w:rFonts w:ascii="Times New Roman" w:hAnsi="Times New Roman" w:cs="Times New Roman"/>
                <w:color w:val="C6C7CF"/>
                <w:w w:val="128"/>
                <w:sz w:val="8"/>
                <w:szCs w:val="8"/>
              </w:rPr>
              <w:t xml:space="preserve">, </w:t>
            </w:r>
          </w:p>
        </w:tc>
        <w:tc>
          <w:tcPr>
            <w:tcW w:w="1335" w:type="dxa"/>
            <w:tcBorders>
              <w:top w:val="nil"/>
              <w:left w:val="single" w:sz="4" w:space="0" w:color="auto"/>
              <w:bottom w:val="nil"/>
              <w:right w:val="single" w:sz="4" w:space="0" w:color="auto"/>
            </w:tcBorders>
            <w:vAlign w:val="center"/>
          </w:tcPr>
          <w:p w14:paraId="595CEB4D" w14:textId="77777777" w:rsidR="00E96E1F" w:rsidRDefault="00E96E1F" w:rsidP="00D90860">
            <w:pPr>
              <w:pStyle w:val="Style"/>
              <w:ind w:left="134"/>
              <w:rPr>
                <w:b/>
                <w:bCs/>
                <w:color w:val="040308"/>
                <w:sz w:val="21"/>
                <w:szCs w:val="21"/>
              </w:rPr>
            </w:pPr>
            <w:r>
              <w:rPr>
                <w:b/>
                <w:bCs/>
                <w:color w:val="040308"/>
                <w:sz w:val="21"/>
                <w:szCs w:val="21"/>
              </w:rPr>
              <w:t>refere</w:t>
            </w:r>
            <w:r>
              <w:rPr>
                <w:b/>
                <w:bCs/>
                <w:color w:val="29282F"/>
                <w:sz w:val="21"/>
                <w:szCs w:val="21"/>
              </w:rPr>
              <w:t>n</w:t>
            </w:r>
            <w:r>
              <w:rPr>
                <w:b/>
                <w:bCs/>
                <w:color w:val="040308"/>
                <w:sz w:val="21"/>
                <w:szCs w:val="21"/>
              </w:rPr>
              <w:t xml:space="preserve">ce </w:t>
            </w:r>
          </w:p>
        </w:tc>
        <w:tc>
          <w:tcPr>
            <w:tcW w:w="1478" w:type="dxa"/>
            <w:tcBorders>
              <w:top w:val="nil"/>
              <w:left w:val="single" w:sz="4" w:space="0" w:color="auto"/>
              <w:bottom w:val="nil"/>
              <w:right w:val="single" w:sz="4" w:space="0" w:color="auto"/>
            </w:tcBorders>
            <w:vAlign w:val="center"/>
          </w:tcPr>
          <w:p w14:paraId="5CBBBD6A" w14:textId="77777777" w:rsidR="00E96E1F" w:rsidRDefault="00E96E1F" w:rsidP="00D90860">
            <w:pPr>
              <w:pStyle w:val="Style"/>
              <w:ind w:left="9"/>
              <w:rPr>
                <w:b/>
                <w:bCs/>
                <w:color w:val="C6C7CF"/>
                <w:sz w:val="21"/>
                <w:szCs w:val="21"/>
              </w:rPr>
            </w:pPr>
            <w:r>
              <w:rPr>
                <w:b/>
                <w:bCs/>
                <w:color w:val="040308"/>
                <w:sz w:val="21"/>
                <w:szCs w:val="21"/>
              </w:rPr>
              <w:t xml:space="preserve"> initials</w:t>
            </w:r>
            <w:r>
              <w:rPr>
                <w:b/>
                <w:bCs/>
                <w:color w:val="C6C7CF"/>
                <w:sz w:val="21"/>
                <w:szCs w:val="21"/>
              </w:rPr>
              <w:t xml:space="preserve">' </w:t>
            </w:r>
          </w:p>
        </w:tc>
        <w:tc>
          <w:tcPr>
            <w:tcW w:w="1445" w:type="dxa"/>
            <w:tcBorders>
              <w:top w:val="nil"/>
              <w:left w:val="single" w:sz="4" w:space="0" w:color="auto"/>
              <w:bottom w:val="nil"/>
              <w:right w:val="single" w:sz="4" w:space="0" w:color="auto"/>
            </w:tcBorders>
            <w:vAlign w:val="center"/>
          </w:tcPr>
          <w:p w14:paraId="295E808C" w14:textId="77777777" w:rsidR="00E96E1F" w:rsidRDefault="00E96E1F" w:rsidP="00D90860">
            <w:pPr>
              <w:pStyle w:val="Style"/>
              <w:ind w:left="115"/>
              <w:rPr>
                <w:b/>
                <w:bCs/>
                <w:color w:val="040308"/>
                <w:sz w:val="21"/>
                <w:szCs w:val="21"/>
              </w:rPr>
            </w:pPr>
            <w:r>
              <w:rPr>
                <w:b/>
                <w:bCs/>
                <w:color w:val="040308"/>
                <w:sz w:val="21"/>
                <w:szCs w:val="21"/>
              </w:rPr>
              <w:t>sa</w:t>
            </w:r>
            <w:r>
              <w:rPr>
                <w:b/>
                <w:bCs/>
                <w:color w:val="29282F"/>
                <w:sz w:val="21"/>
                <w:szCs w:val="21"/>
              </w:rPr>
              <w:t>m</w:t>
            </w:r>
            <w:r>
              <w:rPr>
                <w:b/>
                <w:bCs/>
                <w:color w:val="040308"/>
                <w:sz w:val="21"/>
                <w:szCs w:val="21"/>
              </w:rPr>
              <w:t xml:space="preserve">pled </w:t>
            </w:r>
          </w:p>
        </w:tc>
      </w:tr>
      <w:tr w:rsidR="00E96E1F" w14:paraId="5A48DC3C" w14:textId="77777777" w:rsidTr="00D90860">
        <w:trPr>
          <w:trHeight w:hRule="exact" w:val="110"/>
        </w:trPr>
        <w:tc>
          <w:tcPr>
            <w:tcW w:w="825" w:type="dxa"/>
            <w:gridSpan w:val="2"/>
            <w:tcBorders>
              <w:top w:val="nil"/>
              <w:left w:val="single" w:sz="4" w:space="0" w:color="auto"/>
              <w:bottom w:val="nil"/>
              <w:right w:val="single" w:sz="4" w:space="0" w:color="auto"/>
            </w:tcBorders>
            <w:vAlign w:val="center"/>
          </w:tcPr>
          <w:p w14:paraId="3A03FB10" w14:textId="77777777" w:rsidR="00E96E1F" w:rsidRDefault="00E96E1F" w:rsidP="00D90860">
            <w:pPr>
              <w:pStyle w:val="Style"/>
              <w:ind w:left="355"/>
              <w:rPr>
                <w:i/>
                <w:iCs/>
                <w:color w:val="AAAAB2"/>
                <w:w w:val="121"/>
                <w:sz w:val="7"/>
                <w:szCs w:val="7"/>
              </w:rPr>
            </w:pPr>
            <w:r>
              <w:rPr>
                <w:i/>
                <w:iCs/>
                <w:color w:val="AAAAB2"/>
                <w:w w:val="121"/>
                <w:sz w:val="7"/>
                <w:szCs w:val="7"/>
              </w:rPr>
              <w:t xml:space="preserve">t </w:t>
            </w:r>
          </w:p>
        </w:tc>
        <w:tc>
          <w:tcPr>
            <w:tcW w:w="2294" w:type="dxa"/>
            <w:tcBorders>
              <w:top w:val="nil"/>
              <w:left w:val="single" w:sz="4" w:space="0" w:color="auto"/>
              <w:bottom w:val="nil"/>
              <w:right w:val="nil"/>
            </w:tcBorders>
            <w:vAlign w:val="center"/>
          </w:tcPr>
          <w:p w14:paraId="45C377F1" w14:textId="77777777" w:rsidR="00E96E1F" w:rsidRDefault="00E96E1F" w:rsidP="00D90860">
            <w:pPr>
              <w:pStyle w:val="Style"/>
              <w:jc w:val="center"/>
              <w:rPr>
                <w:i/>
                <w:iCs/>
                <w:color w:val="AAAAB2"/>
                <w:w w:val="121"/>
                <w:sz w:val="7"/>
                <w:szCs w:val="7"/>
              </w:rPr>
            </w:pPr>
          </w:p>
        </w:tc>
        <w:tc>
          <w:tcPr>
            <w:tcW w:w="2410" w:type="dxa"/>
            <w:tcBorders>
              <w:top w:val="nil"/>
              <w:left w:val="nil"/>
              <w:bottom w:val="nil"/>
              <w:right w:val="single" w:sz="4" w:space="0" w:color="auto"/>
            </w:tcBorders>
            <w:vAlign w:val="center"/>
          </w:tcPr>
          <w:p w14:paraId="76DD3E4D" w14:textId="77777777" w:rsidR="00E96E1F" w:rsidRDefault="00E96E1F" w:rsidP="00D90860">
            <w:pPr>
              <w:pStyle w:val="Style"/>
              <w:jc w:val="center"/>
              <w:rPr>
                <w:i/>
                <w:iCs/>
                <w:color w:val="AAAAB2"/>
                <w:w w:val="121"/>
                <w:sz w:val="7"/>
                <w:szCs w:val="7"/>
              </w:rPr>
            </w:pPr>
          </w:p>
        </w:tc>
        <w:tc>
          <w:tcPr>
            <w:tcW w:w="1275" w:type="dxa"/>
            <w:tcBorders>
              <w:top w:val="nil"/>
              <w:left w:val="single" w:sz="4" w:space="0" w:color="auto"/>
              <w:bottom w:val="nil"/>
              <w:right w:val="single" w:sz="4" w:space="0" w:color="auto"/>
            </w:tcBorders>
            <w:vAlign w:val="center"/>
          </w:tcPr>
          <w:p w14:paraId="20AC0370" w14:textId="77777777" w:rsidR="00E96E1F" w:rsidRDefault="00E96E1F" w:rsidP="00D90860">
            <w:pPr>
              <w:pStyle w:val="Style"/>
              <w:jc w:val="center"/>
              <w:rPr>
                <w:i/>
                <w:iCs/>
                <w:color w:val="AAAAB2"/>
                <w:w w:val="121"/>
                <w:sz w:val="7"/>
                <w:szCs w:val="7"/>
              </w:rPr>
            </w:pPr>
          </w:p>
        </w:tc>
        <w:tc>
          <w:tcPr>
            <w:tcW w:w="4341" w:type="dxa"/>
            <w:tcBorders>
              <w:top w:val="nil"/>
              <w:left w:val="single" w:sz="4" w:space="0" w:color="auto"/>
              <w:bottom w:val="nil"/>
              <w:right w:val="single" w:sz="4" w:space="0" w:color="auto"/>
            </w:tcBorders>
            <w:vAlign w:val="center"/>
          </w:tcPr>
          <w:p w14:paraId="020CB615" w14:textId="77777777" w:rsidR="00E96E1F" w:rsidRDefault="00E96E1F" w:rsidP="00D90860">
            <w:pPr>
              <w:pStyle w:val="Style"/>
              <w:jc w:val="center"/>
              <w:rPr>
                <w:i/>
                <w:iCs/>
                <w:color w:val="AAAAB2"/>
                <w:w w:val="121"/>
                <w:sz w:val="7"/>
                <w:szCs w:val="7"/>
              </w:rPr>
            </w:pPr>
          </w:p>
        </w:tc>
        <w:tc>
          <w:tcPr>
            <w:tcW w:w="1335" w:type="dxa"/>
            <w:vMerge w:val="restart"/>
            <w:tcBorders>
              <w:top w:val="nil"/>
              <w:left w:val="single" w:sz="4" w:space="0" w:color="auto"/>
              <w:bottom w:val="single" w:sz="4" w:space="0" w:color="auto"/>
              <w:right w:val="single" w:sz="4" w:space="0" w:color="auto"/>
            </w:tcBorders>
            <w:vAlign w:val="center"/>
          </w:tcPr>
          <w:p w14:paraId="3CB207AA" w14:textId="77777777" w:rsidR="00E96E1F" w:rsidRDefault="00E96E1F" w:rsidP="00D90860">
            <w:pPr>
              <w:pStyle w:val="Style"/>
              <w:ind w:left="134"/>
              <w:rPr>
                <w:b/>
                <w:bCs/>
                <w:color w:val="040308"/>
                <w:sz w:val="21"/>
                <w:szCs w:val="21"/>
              </w:rPr>
            </w:pPr>
            <w:r>
              <w:rPr>
                <w:b/>
                <w:bCs/>
                <w:color w:val="29282F"/>
                <w:sz w:val="21"/>
                <w:szCs w:val="21"/>
              </w:rPr>
              <w:t>nu</w:t>
            </w:r>
            <w:r>
              <w:rPr>
                <w:b/>
                <w:bCs/>
                <w:color w:val="040308"/>
                <w:sz w:val="21"/>
                <w:szCs w:val="21"/>
              </w:rPr>
              <w:t xml:space="preserve">mber </w:t>
            </w:r>
          </w:p>
        </w:tc>
        <w:tc>
          <w:tcPr>
            <w:tcW w:w="1478" w:type="dxa"/>
            <w:vMerge w:val="restart"/>
            <w:tcBorders>
              <w:top w:val="nil"/>
              <w:left w:val="single" w:sz="4" w:space="0" w:color="auto"/>
              <w:bottom w:val="single" w:sz="4" w:space="0" w:color="auto"/>
              <w:right w:val="single" w:sz="4" w:space="0" w:color="auto"/>
            </w:tcBorders>
            <w:vAlign w:val="center"/>
          </w:tcPr>
          <w:p w14:paraId="14DCDBE8" w14:textId="77777777" w:rsidR="00E96E1F" w:rsidRDefault="00E96E1F" w:rsidP="00D90860">
            <w:pPr>
              <w:pStyle w:val="Style"/>
              <w:ind w:left="9"/>
              <w:rPr>
                <w:color w:val="C6C7CF"/>
                <w:w w:val="50"/>
                <w:sz w:val="20"/>
                <w:szCs w:val="20"/>
              </w:rPr>
            </w:pPr>
          </w:p>
        </w:tc>
        <w:tc>
          <w:tcPr>
            <w:tcW w:w="1445" w:type="dxa"/>
            <w:tcBorders>
              <w:top w:val="nil"/>
              <w:left w:val="single" w:sz="4" w:space="0" w:color="auto"/>
              <w:bottom w:val="nil"/>
              <w:right w:val="single" w:sz="4" w:space="0" w:color="auto"/>
            </w:tcBorders>
            <w:vAlign w:val="center"/>
          </w:tcPr>
          <w:p w14:paraId="77ED00E9" w14:textId="77777777" w:rsidR="00E96E1F" w:rsidRDefault="00E96E1F" w:rsidP="00D90860">
            <w:pPr>
              <w:pStyle w:val="Style"/>
              <w:jc w:val="center"/>
              <w:rPr>
                <w:color w:val="C6C7CF"/>
                <w:w w:val="50"/>
                <w:sz w:val="20"/>
                <w:szCs w:val="20"/>
              </w:rPr>
            </w:pPr>
          </w:p>
        </w:tc>
      </w:tr>
      <w:tr w:rsidR="00E96E1F" w14:paraId="4F32CCA4" w14:textId="77777777" w:rsidTr="00D90860">
        <w:trPr>
          <w:trHeight w:hRule="exact" w:val="196"/>
        </w:trPr>
        <w:tc>
          <w:tcPr>
            <w:tcW w:w="628" w:type="dxa"/>
            <w:tcBorders>
              <w:top w:val="nil"/>
              <w:left w:val="single" w:sz="4" w:space="0" w:color="auto"/>
              <w:bottom w:val="single" w:sz="4" w:space="0" w:color="auto"/>
              <w:right w:val="nil"/>
            </w:tcBorders>
            <w:vAlign w:val="center"/>
          </w:tcPr>
          <w:p w14:paraId="3835D1B9" w14:textId="77777777" w:rsidR="00E96E1F" w:rsidRDefault="00E96E1F" w:rsidP="00D90860">
            <w:pPr>
              <w:pStyle w:val="Style"/>
              <w:jc w:val="center"/>
            </w:pPr>
          </w:p>
        </w:tc>
        <w:tc>
          <w:tcPr>
            <w:tcW w:w="197" w:type="dxa"/>
            <w:tcBorders>
              <w:top w:val="nil"/>
              <w:left w:val="nil"/>
              <w:bottom w:val="single" w:sz="4" w:space="0" w:color="auto"/>
              <w:right w:val="single" w:sz="4" w:space="0" w:color="auto"/>
            </w:tcBorders>
            <w:vAlign w:val="center"/>
          </w:tcPr>
          <w:p w14:paraId="03BB7D94" w14:textId="77777777" w:rsidR="00E96E1F" w:rsidRDefault="00E96E1F" w:rsidP="00D90860">
            <w:pPr>
              <w:pStyle w:val="Style"/>
              <w:jc w:val="center"/>
            </w:pPr>
          </w:p>
        </w:tc>
        <w:tc>
          <w:tcPr>
            <w:tcW w:w="2294" w:type="dxa"/>
            <w:tcBorders>
              <w:top w:val="nil"/>
              <w:left w:val="single" w:sz="4" w:space="0" w:color="auto"/>
              <w:bottom w:val="single" w:sz="4" w:space="0" w:color="auto"/>
              <w:right w:val="nil"/>
            </w:tcBorders>
            <w:vAlign w:val="center"/>
          </w:tcPr>
          <w:p w14:paraId="4ACD424C" w14:textId="77777777" w:rsidR="00E96E1F" w:rsidRDefault="00E96E1F" w:rsidP="00D90860">
            <w:pPr>
              <w:pStyle w:val="Style"/>
              <w:jc w:val="center"/>
            </w:pPr>
          </w:p>
        </w:tc>
        <w:tc>
          <w:tcPr>
            <w:tcW w:w="2410" w:type="dxa"/>
            <w:tcBorders>
              <w:top w:val="nil"/>
              <w:left w:val="nil"/>
              <w:bottom w:val="single" w:sz="4" w:space="0" w:color="auto"/>
              <w:right w:val="single" w:sz="4" w:space="0" w:color="auto"/>
            </w:tcBorders>
            <w:vAlign w:val="center"/>
          </w:tcPr>
          <w:p w14:paraId="3F754BE7" w14:textId="77777777" w:rsidR="00E96E1F" w:rsidRDefault="00E96E1F" w:rsidP="00D90860">
            <w:pPr>
              <w:pStyle w:val="Style"/>
              <w:jc w:val="center"/>
            </w:pPr>
          </w:p>
        </w:tc>
        <w:tc>
          <w:tcPr>
            <w:tcW w:w="1275" w:type="dxa"/>
            <w:tcBorders>
              <w:top w:val="nil"/>
              <w:left w:val="single" w:sz="4" w:space="0" w:color="auto"/>
              <w:bottom w:val="single" w:sz="4" w:space="0" w:color="auto"/>
              <w:right w:val="single" w:sz="4" w:space="0" w:color="auto"/>
            </w:tcBorders>
            <w:vAlign w:val="center"/>
          </w:tcPr>
          <w:p w14:paraId="11EDC525" w14:textId="77777777" w:rsidR="00E96E1F" w:rsidRDefault="00E96E1F" w:rsidP="00D90860">
            <w:pPr>
              <w:pStyle w:val="Style"/>
              <w:jc w:val="center"/>
            </w:pPr>
          </w:p>
        </w:tc>
        <w:tc>
          <w:tcPr>
            <w:tcW w:w="4341" w:type="dxa"/>
            <w:tcBorders>
              <w:top w:val="nil"/>
              <w:left w:val="single" w:sz="4" w:space="0" w:color="auto"/>
              <w:bottom w:val="single" w:sz="4" w:space="0" w:color="auto"/>
              <w:right w:val="single" w:sz="4" w:space="0" w:color="auto"/>
            </w:tcBorders>
            <w:vAlign w:val="center"/>
          </w:tcPr>
          <w:p w14:paraId="69B0E951" w14:textId="77777777" w:rsidR="00E96E1F" w:rsidRDefault="00E96E1F" w:rsidP="00D90860">
            <w:pPr>
              <w:pStyle w:val="Style"/>
              <w:ind w:left="1977"/>
              <w:rPr>
                <w:color w:val="C6C7CF"/>
                <w:w w:val="71"/>
                <w:sz w:val="5"/>
                <w:szCs w:val="5"/>
              </w:rPr>
            </w:pPr>
            <w:r>
              <w:rPr>
                <w:color w:val="C6C7CF"/>
                <w:w w:val="71"/>
                <w:sz w:val="5"/>
                <w:szCs w:val="5"/>
              </w:rPr>
              <w:t xml:space="preserve">~~ </w:t>
            </w:r>
            <w:r>
              <w:rPr>
                <w:color w:val="83838A"/>
                <w:w w:val="71"/>
                <w:sz w:val="5"/>
                <w:szCs w:val="5"/>
              </w:rPr>
              <w:t xml:space="preserve">- </w:t>
            </w:r>
            <w:r>
              <w:rPr>
                <w:color w:val="C6C7CF"/>
                <w:w w:val="71"/>
                <w:sz w:val="5"/>
                <w:szCs w:val="5"/>
              </w:rPr>
              <w:t xml:space="preserve">JiI </w:t>
            </w:r>
          </w:p>
        </w:tc>
        <w:tc>
          <w:tcPr>
            <w:tcW w:w="1335" w:type="dxa"/>
            <w:vMerge/>
            <w:tcBorders>
              <w:top w:val="nil"/>
              <w:left w:val="single" w:sz="4" w:space="0" w:color="auto"/>
              <w:bottom w:val="single" w:sz="4" w:space="0" w:color="auto"/>
              <w:right w:val="single" w:sz="4" w:space="0" w:color="auto"/>
            </w:tcBorders>
            <w:vAlign w:val="center"/>
          </w:tcPr>
          <w:p w14:paraId="42F3B034" w14:textId="77777777" w:rsidR="00E96E1F" w:rsidRDefault="00E96E1F" w:rsidP="00D90860">
            <w:pPr>
              <w:pStyle w:val="Style"/>
              <w:ind w:left="134"/>
              <w:rPr>
                <w:color w:val="C6C7CF"/>
                <w:w w:val="71"/>
                <w:sz w:val="5"/>
                <w:szCs w:val="5"/>
              </w:rPr>
            </w:pPr>
          </w:p>
        </w:tc>
        <w:tc>
          <w:tcPr>
            <w:tcW w:w="1478" w:type="dxa"/>
            <w:vMerge/>
            <w:tcBorders>
              <w:top w:val="nil"/>
              <w:left w:val="single" w:sz="4" w:space="0" w:color="auto"/>
              <w:bottom w:val="single" w:sz="4" w:space="0" w:color="auto"/>
              <w:right w:val="single" w:sz="4" w:space="0" w:color="auto"/>
            </w:tcBorders>
            <w:vAlign w:val="center"/>
          </w:tcPr>
          <w:p w14:paraId="19BB8453" w14:textId="77777777" w:rsidR="00E96E1F" w:rsidRDefault="00E96E1F" w:rsidP="00D90860">
            <w:pPr>
              <w:pStyle w:val="Style"/>
              <w:ind w:left="9"/>
              <w:rPr>
                <w:color w:val="C6C7CF"/>
                <w:w w:val="71"/>
                <w:sz w:val="5"/>
                <w:szCs w:val="5"/>
              </w:rPr>
            </w:pPr>
          </w:p>
        </w:tc>
        <w:tc>
          <w:tcPr>
            <w:tcW w:w="1445" w:type="dxa"/>
            <w:tcBorders>
              <w:top w:val="nil"/>
              <w:left w:val="single" w:sz="4" w:space="0" w:color="auto"/>
              <w:bottom w:val="single" w:sz="4" w:space="0" w:color="auto"/>
              <w:right w:val="single" w:sz="4" w:space="0" w:color="auto"/>
            </w:tcBorders>
            <w:vAlign w:val="center"/>
          </w:tcPr>
          <w:p w14:paraId="49D017ED" w14:textId="77777777" w:rsidR="00E96E1F" w:rsidRDefault="00E96E1F" w:rsidP="00D90860">
            <w:pPr>
              <w:pStyle w:val="Style"/>
              <w:jc w:val="center"/>
              <w:rPr>
                <w:color w:val="C6C7CF"/>
                <w:w w:val="71"/>
                <w:sz w:val="5"/>
                <w:szCs w:val="5"/>
              </w:rPr>
            </w:pPr>
          </w:p>
        </w:tc>
      </w:tr>
      <w:tr w:rsidR="00E96E1F" w14:paraId="209E7653" w14:textId="77777777" w:rsidTr="00D90860">
        <w:trPr>
          <w:trHeight w:hRule="exact" w:val="598"/>
        </w:trPr>
        <w:tc>
          <w:tcPr>
            <w:tcW w:w="628" w:type="dxa"/>
            <w:tcBorders>
              <w:top w:val="single" w:sz="4" w:space="0" w:color="auto"/>
              <w:left w:val="single" w:sz="4" w:space="0" w:color="auto"/>
              <w:bottom w:val="single" w:sz="4" w:space="0" w:color="auto"/>
              <w:right w:val="nil"/>
            </w:tcBorders>
            <w:vAlign w:val="center"/>
          </w:tcPr>
          <w:p w14:paraId="6AE19ED8" w14:textId="77777777" w:rsidR="00E96E1F" w:rsidRPr="00042C5E" w:rsidRDefault="00E96E1F" w:rsidP="00D90860">
            <w:pPr>
              <w:pStyle w:val="Style"/>
              <w:jc w:val="center"/>
              <w:rPr>
                <w:sz w:val="18"/>
                <w:szCs w:val="18"/>
              </w:rP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6C97BA8E"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13DCBD9E" w14:textId="77777777" w:rsidR="00E96E1F" w:rsidRDefault="00E96E1F" w:rsidP="00D90860">
            <w:pPr>
              <w:pStyle w:val="Style"/>
              <w:jc w:val="center"/>
            </w:pPr>
            <w:r w:rsidRPr="00042C5E">
              <w:rPr>
                <w:sz w:val="18"/>
                <w:szCs w:val="18"/>
              </w:rPr>
              <w:t>Contributing to Resourcing</w:t>
            </w:r>
            <w:r>
              <w:t xml:space="preserve"> </w:t>
            </w:r>
            <w:r w:rsidRPr="00042C5E">
              <w:rPr>
                <w:sz w:val="18"/>
                <w:szCs w:val="18"/>
              </w:rPr>
              <w:t>and</w:t>
            </w:r>
            <w:r>
              <w:t xml:space="preserve"> </w:t>
            </w:r>
            <w:r w:rsidRPr="00042C5E">
              <w:rPr>
                <w:sz w:val="18"/>
                <w:szCs w:val="18"/>
              </w:rPr>
              <w:t>Talent Planning in</w:t>
            </w:r>
            <w:r>
              <w:t xml:space="preserve"> </w:t>
            </w:r>
            <w:r w:rsidRPr="00042C5E">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16631CC2"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73530774" w14:textId="77777777" w:rsidR="00E96E1F" w:rsidRPr="00042C5E" w:rsidRDefault="00E96E1F" w:rsidP="00D90860">
            <w:pPr>
              <w:pStyle w:val="Style"/>
              <w:jc w:val="center"/>
              <w:rPr>
                <w:sz w:val="18"/>
                <w:szCs w:val="18"/>
              </w:rPr>
            </w:pPr>
            <w:r w:rsidRPr="00042C5E">
              <w:rPr>
                <w:sz w:val="18"/>
                <w:szCs w:val="18"/>
              </w:rPr>
              <w:t>3.3, 3.5</w:t>
            </w:r>
          </w:p>
        </w:tc>
        <w:tc>
          <w:tcPr>
            <w:tcW w:w="4341" w:type="dxa"/>
            <w:tcBorders>
              <w:top w:val="single" w:sz="4" w:space="0" w:color="auto"/>
              <w:left w:val="single" w:sz="4" w:space="0" w:color="auto"/>
              <w:bottom w:val="single" w:sz="4" w:space="0" w:color="auto"/>
              <w:right w:val="single" w:sz="4" w:space="0" w:color="auto"/>
            </w:tcBorders>
            <w:vAlign w:val="center"/>
          </w:tcPr>
          <w:p w14:paraId="5351EA32" w14:textId="77777777" w:rsidR="00E96E1F" w:rsidRPr="00042C5E" w:rsidRDefault="00E96E1F" w:rsidP="00D90860">
            <w:pPr>
              <w:pStyle w:val="Style"/>
              <w:jc w:val="center"/>
              <w:rPr>
                <w:sz w:val="18"/>
                <w:szCs w:val="18"/>
              </w:rPr>
            </w:pPr>
            <w:r w:rsidRPr="00042C5E">
              <w:rPr>
                <w:sz w:val="18"/>
                <w:szCs w:val="18"/>
              </w:rPr>
              <w:t>Job description for additional cleaners</w:t>
            </w:r>
          </w:p>
        </w:tc>
        <w:tc>
          <w:tcPr>
            <w:tcW w:w="1335" w:type="dxa"/>
            <w:tcBorders>
              <w:top w:val="single" w:sz="4" w:space="0" w:color="auto"/>
              <w:left w:val="single" w:sz="4" w:space="0" w:color="auto"/>
              <w:bottom w:val="single" w:sz="4" w:space="0" w:color="auto"/>
              <w:right w:val="single" w:sz="4" w:space="0" w:color="auto"/>
            </w:tcBorders>
            <w:vAlign w:val="center"/>
          </w:tcPr>
          <w:p w14:paraId="08926027" w14:textId="77777777" w:rsidR="00E96E1F" w:rsidRPr="00042C5E" w:rsidRDefault="00E96E1F" w:rsidP="00D90860">
            <w:pPr>
              <w:pStyle w:val="Style"/>
              <w:jc w:val="center"/>
              <w:rPr>
                <w:sz w:val="18"/>
                <w:szCs w:val="18"/>
              </w:rPr>
            </w:pPr>
            <w:r w:rsidRPr="00042C5E">
              <w:rPr>
                <w:sz w:val="18"/>
                <w:szCs w:val="18"/>
              </w:rPr>
              <w:t>EV11</w:t>
            </w:r>
          </w:p>
        </w:tc>
        <w:tc>
          <w:tcPr>
            <w:tcW w:w="1478" w:type="dxa"/>
            <w:tcBorders>
              <w:top w:val="single" w:sz="4" w:space="0" w:color="auto"/>
              <w:left w:val="single" w:sz="4" w:space="0" w:color="auto"/>
              <w:bottom w:val="single" w:sz="4" w:space="0" w:color="auto"/>
              <w:right w:val="single" w:sz="4" w:space="0" w:color="auto"/>
            </w:tcBorders>
            <w:vAlign w:val="center"/>
          </w:tcPr>
          <w:p w14:paraId="727F5F6D"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1B7CDFB2" w14:textId="77777777" w:rsidR="00E96E1F" w:rsidRDefault="00E96E1F" w:rsidP="00D90860">
            <w:pPr>
              <w:pStyle w:val="Style"/>
              <w:jc w:val="center"/>
            </w:pPr>
          </w:p>
        </w:tc>
      </w:tr>
      <w:tr w:rsidR="00E96E1F" w14:paraId="341EA678" w14:textId="77777777" w:rsidTr="00D90860">
        <w:trPr>
          <w:trHeight w:hRule="exact" w:val="837"/>
        </w:trPr>
        <w:tc>
          <w:tcPr>
            <w:tcW w:w="628" w:type="dxa"/>
            <w:tcBorders>
              <w:top w:val="single" w:sz="4" w:space="0" w:color="auto"/>
              <w:left w:val="single" w:sz="4" w:space="0" w:color="auto"/>
              <w:bottom w:val="single" w:sz="4" w:space="0" w:color="auto"/>
              <w:right w:val="nil"/>
            </w:tcBorders>
            <w:vAlign w:val="center"/>
          </w:tcPr>
          <w:p w14:paraId="7A2E0CA4"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53A7DC26"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69B57F49" w14:textId="77777777" w:rsidR="00E96E1F" w:rsidRDefault="00E96E1F" w:rsidP="00D90860">
            <w:pPr>
              <w:pStyle w:val="Style"/>
              <w:jc w:val="center"/>
            </w:pPr>
            <w:r w:rsidRPr="00042C5E">
              <w:rPr>
                <w:sz w:val="18"/>
                <w:szCs w:val="18"/>
              </w:rPr>
              <w:t>Contributing to Resourcing</w:t>
            </w:r>
            <w:r>
              <w:t xml:space="preserve"> </w:t>
            </w:r>
            <w:r w:rsidRPr="00042C5E">
              <w:rPr>
                <w:sz w:val="18"/>
                <w:szCs w:val="18"/>
              </w:rPr>
              <w:t>and</w:t>
            </w:r>
            <w:r>
              <w:t xml:space="preserve"> </w:t>
            </w:r>
            <w:r w:rsidRPr="00042C5E">
              <w:rPr>
                <w:sz w:val="18"/>
                <w:szCs w:val="18"/>
              </w:rPr>
              <w:t>Talent Planning in</w:t>
            </w:r>
            <w:r>
              <w:t xml:space="preserve"> </w:t>
            </w:r>
            <w:r w:rsidRPr="00042C5E">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72E0F96B"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3BCD7F46" w14:textId="77777777" w:rsidR="00E96E1F" w:rsidRPr="000878CA" w:rsidRDefault="00E96E1F" w:rsidP="00D90860">
            <w:pPr>
              <w:pStyle w:val="Style"/>
              <w:jc w:val="center"/>
              <w:rPr>
                <w:sz w:val="18"/>
                <w:szCs w:val="18"/>
              </w:rPr>
            </w:pPr>
            <w:r w:rsidRPr="000878CA">
              <w:rPr>
                <w:sz w:val="18"/>
                <w:szCs w:val="18"/>
              </w:rPr>
              <w:t>1.1, 1.2, 1.3</w:t>
            </w:r>
          </w:p>
        </w:tc>
        <w:tc>
          <w:tcPr>
            <w:tcW w:w="4341" w:type="dxa"/>
            <w:tcBorders>
              <w:top w:val="single" w:sz="4" w:space="0" w:color="auto"/>
              <w:left w:val="single" w:sz="4" w:space="0" w:color="auto"/>
              <w:bottom w:val="single" w:sz="4" w:space="0" w:color="auto"/>
              <w:right w:val="single" w:sz="4" w:space="0" w:color="auto"/>
            </w:tcBorders>
            <w:vAlign w:val="center"/>
          </w:tcPr>
          <w:p w14:paraId="55986E94" w14:textId="77777777" w:rsidR="00E96E1F" w:rsidRPr="000878CA" w:rsidRDefault="00E96E1F" w:rsidP="00D90860">
            <w:pPr>
              <w:pStyle w:val="Style"/>
              <w:jc w:val="center"/>
              <w:rPr>
                <w:sz w:val="18"/>
                <w:szCs w:val="18"/>
              </w:rPr>
            </w:pPr>
            <w:r w:rsidRPr="000878CA">
              <w:rPr>
                <w:sz w:val="18"/>
                <w:szCs w:val="18"/>
              </w:rPr>
              <w:t xml:space="preserve">Email from Cathy Evans re PCC approach to succession planning </w:t>
            </w:r>
          </w:p>
        </w:tc>
        <w:tc>
          <w:tcPr>
            <w:tcW w:w="1335" w:type="dxa"/>
            <w:tcBorders>
              <w:top w:val="single" w:sz="4" w:space="0" w:color="auto"/>
              <w:left w:val="single" w:sz="4" w:space="0" w:color="auto"/>
              <w:bottom w:val="single" w:sz="4" w:space="0" w:color="auto"/>
              <w:right w:val="single" w:sz="4" w:space="0" w:color="auto"/>
            </w:tcBorders>
            <w:vAlign w:val="center"/>
          </w:tcPr>
          <w:p w14:paraId="53D70EEA" w14:textId="77777777" w:rsidR="00E96E1F" w:rsidRPr="000878CA" w:rsidRDefault="00E96E1F" w:rsidP="00D90860">
            <w:pPr>
              <w:pStyle w:val="Style"/>
              <w:jc w:val="center"/>
              <w:rPr>
                <w:sz w:val="18"/>
                <w:szCs w:val="18"/>
              </w:rPr>
            </w:pPr>
            <w:r w:rsidRPr="000878CA">
              <w:rPr>
                <w:sz w:val="18"/>
                <w:szCs w:val="18"/>
              </w:rPr>
              <w:t>EV12</w:t>
            </w:r>
          </w:p>
        </w:tc>
        <w:tc>
          <w:tcPr>
            <w:tcW w:w="1478" w:type="dxa"/>
            <w:tcBorders>
              <w:top w:val="single" w:sz="4" w:space="0" w:color="auto"/>
              <w:left w:val="single" w:sz="4" w:space="0" w:color="auto"/>
              <w:bottom w:val="single" w:sz="4" w:space="0" w:color="auto"/>
              <w:right w:val="single" w:sz="4" w:space="0" w:color="auto"/>
            </w:tcBorders>
            <w:vAlign w:val="center"/>
          </w:tcPr>
          <w:p w14:paraId="7C63F71A"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220BA752" w14:textId="77777777" w:rsidR="00E96E1F" w:rsidRDefault="00E96E1F" w:rsidP="00D90860">
            <w:pPr>
              <w:pStyle w:val="Style"/>
              <w:jc w:val="center"/>
            </w:pPr>
          </w:p>
        </w:tc>
      </w:tr>
      <w:tr w:rsidR="00E96E1F" w14:paraId="3F0C8185" w14:textId="77777777" w:rsidTr="00D90860">
        <w:trPr>
          <w:trHeight w:hRule="exact" w:val="1001"/>
        </w:trPr>
        <w:tc>
          <w:tcPr>
            <w:tcW w:w="628" w:type="dxa"/>
            <w:tcBorders>
              <w:top w:val="single" w:sz="4" w:space="0" w:color="auto"/>
              <w:left w:val="single" w:sz="4" w:space="0" w:color="auto"/>
              <w:bottom w:val="single" w:sz="4" w:space="0" w:color="auto"/>
              <w:right w:val="nil"/>
            </w:tcBorders>
            <w:vAlign w:val="center"/>
          </w:tcPr>
          <w:p w14:paraId="16E50D7B"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6C42F0E3"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5F20200F" w14:textId="77777777" w:rsidR="00E96E1F" w:rsidRDefault="00E96E1F" w:rsidP="00D90860">
            <w:pPr>
              <w:pStyle w:val="Style"/>
              <w:jc w:val="center"/>
            </w:pPr>
            <w:r w:rsidRPr="00042C5E">
              <w:rPr>
                <w:sz w:val="18"/>
                <w:szCs w:val="18"/>
              </w:rPr>
              <w:t>Contributing to Resourcing</w:t>
            </w:r>
            <w:r>
              <w:t xml:space="preserve"> </w:t>
            </w:r>
            <w:r w:rsidRPr="00042C5E">
              <w:rPr>
                <w:sz w:val="18"/>
                <w:szCs w:val="18"/>
              </w:rPr>
              <w:t>and</w:t>
            </w:r>
            <w:r>
              <w:t xml:space="preserve"> </w:t>
            </w:r>
            <w:r w:rsidRPr="00042C5E">
              <w:rPr>
                <w:sz w:val="18"/>
                <w:szCs w:val="18"/>
              </w:rPr>
              <w:t>Talent Planning in</w:t>
            </w:r>
            <w:r>
              <w:t xml:space="preserve"> </w:t>
            </w:r>
            <w:r w:rsidRPr="00042C5E">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6E7AD95B"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79F16633" w14:textId="77777777" w:rsidR="00E96E1F" w:rsidRPr="000878CA" w:rsidRDefault="00E96E1F" w:rsidP="00D90860">
            <w:pPr>
              <w:pStyle w:val="Style"/>
              <w:jc w:val="center"/>
              <w:rPr>
                <w:sz w:val="18"/>
                <w:szCs w:val="18"/>
              </w:rPr>
            </w:pPr>
            <w:r w:rsidRPr="000878CA">
              <w:rPr>
                <w:sz w:val="18"/>
                <w:szCs w:val="18"/>
              </w:rPr>
              <w:t>3.2, 3.4</w:t>
            </w:r>
          </w:p>
        </w:tc>
        <w:tc>
          <w:tcPr>
            <w:tcW w:w="4341" w:type="dxa"/>
            <w:tcBorders>
              <w:top w:val="single" w:sz="4" w:space="0" w:color="auto"/>
              <w:left w:val="single" w:sz="4" w:space="0" w:color="auto"/>
              <w:bottom w:val="single" w:sz="4" w:space="0" w:color="auto"/>
              <w:right w:val="single" w:sz="4" w:space="0" w:color="auto"/>
            </w:tcBorders>
            <w:vAlign w:val="center"/>
          </w:tcPr>
          <w:p w14:paraId="3CEAB354" w14:textId="77777777" w:rsidR="00E96E1F" w:rsidRPr="000878CA" w:rsidRDefault="00E96E1F" w:rsidP="00D90860">
            <w:pPr>
              <w:pStyle w:val="Style"/>
              <w:jc w:val="center"/>
              <w:rPr>
                <w:sz w:val="18"/>
                <w:szCs w:val="18"/>
              </w:rPr>
            </w:pPr>
            <w:r w:rsidRPr="000878CA">
              <w:rPr>
                <w:sz w:val="18"/>
                <w:szCs w:val="18"/>
              </w:rPr>
              <w:t>Email from Jemma Price-Lewis confirming my participation in the task</w:t>
            </w:r>
          </w:p>
        </w:tc>
        <w:tc>
          <w:tcPr>
            <w:tcW w:w="1335" w:type="dxa"/>
            <w:tcBorders>
              <w:top w:val="single" w:sz="4" w:space="0" w:color="auto"/>
              <w:left w:val="single" w:sz="4" w:space="0" w:color="auto"/>
              <w:bottom w:val="single" w:sz="4" w:space="0" w:color="auto"/>
              <w:right w:val="single" w:sz="4" w:space="0" w:color="auto"/>
            </w:tcBorders>
            <w:vAlign w:val="center"/>
          </w:tcPr>
          <w:p w14:paraId="12EE80A6" w14:textId="77777777" w:rsidR="00E96E1F" w:rsidRPr="000878CA" w:rsidRDefault="00E96E1F" w:rsidP="00D90860">
            <w:pPr>
              <w:pStyle w:val="Style"/>
              <w:jc w:val="center"/>
              <w:rPr>
                <w:sz w:val="18"/>
                <w:szCs w:val="18"/>
              </w:rPr>
            </w:pPr>
            <w:r w:rsidRPr="000878CA">
              <w:rPr>
                <w:sz w:val="18"/>
                <w:szCs w:val="18"/>
              </w:rPr>
              <w:t>EV13</w:t>
            </w:r>
          </w:p>
        </w:tc>
        <w:tc>
          <w:tcPr>
            <w:tcW w:w="1478" w:type="dxa"/>
            <w:tcBorders>
              <w:top w:val="single" w:sz="4" w:space="0" w:color="auto"/>
              <w:left w:val="single" w:sz="4" w:space="0" w:color="auto"/>
              <w:bottom w:val="single" w:sz="4" w:space="0" w:color="auto"/>
              <w:right w:val="single" w:sz="4" w:space="0" w:color="auto"/>
            </w:tcBorders>
            <w:vAlign w:val="center"/>
          </w:tcPr>
          <w:p w14:paraId="62CA1FB1"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7F2EBCC3" w14:textId="77777777" w:rsidR="00E96E1F" w:rsidRDefault="00E96E1F" w:rsidP="00D90860">
            <w:pPr>
              <w:pStyle w:val="Style"/>
              <w:jc w:val="center"/>
            </w:pPr>
          </w:p>
        </w:tc>
      </w:tr>
      <w:tr w:rsidR="00E96E1F" w14:paraId="4429F60F" w14:textId="77777777" w:rsidTr="00D90860">
        <w:trPr>
          <w:trHeight w:hRule="exact" w:val="666"/>
        </w:trPr>
        <w:tc>
          <w:tcPr>
            <w:tcW w:w="628" w:type="dxa"/>
            <w:tcBorders>
              <w:top w:val="single" w:sz="4" w:space="0" w:color="auto"/>
              <w:left w:val="single" w:sz="4" w:space="0" w:color="auto"/>
              <w:bottom w:val="single" w:sz="4" w:space="0" w:color="auto"/>
              <w:right w:val="nil"/>
            </w:tcBorders>
            <w:vAlign w:val="center"/>
          </w:tcPr>
          <w:p w14:paraId="5DD1AEBF"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5029B0A6"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6A6AB348" w14:textId="77777777" w:rsidR="00E96E1F" w:rsidRDefault="00E96E1F" w:rsidP="00D90860">
            <w:pPr>
              <w:pStyle w:val="Style"/>
              <w:jc w:val="center"/>
            </w:pPr>
            <w:r w:rsidRPr="00042C5E">
              <w:rPr>
                <w:sz w:val="18"/>
                <w:szCs w:val="18"/>
              </w:rPr>
              <w:t>Contributing to Resourcing</w:t>
            </w:r>
            <w:r>
              <w:t xml:space="preserve"> </w:t>
            </w:r>
            <w:r w:rsidRPr="00042C5E">
              <w:rPr>
                <w:sz w:val="18"/>
                <w:szCs w:val="18"/>
              </w:rPr>
              <w:t>and</w:t>
            </w:r>
            <w:r>
              <w:t xml:space="preserve"> </w:t>
            </w:r>
            <w:r w:rsidRPr="00042C5E">
              <w:rPr>
                <w:sz w:val="18"/>
                <w:szCs w:val="18"/>
              </w:rPr>
              <w:t>Talent Planning in</w:t>
            </w:r>
            <w:r>
              <w:t xml:space="preserve"> </w:t>
            </w:r>
            <w:r w:rsidRPr="00042C5E">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1A6CCF57"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5B5AEB96" w14:textId="77777777" w:rsidR="00E96E1F" w:rsidRPr="000878CA" w:rsidRDefault="00E96E1F" w:rsidP="00D90860">
            <w:pPr>
              <w:pStyle w:val="Style"/>
              <w:jc w:val="center"/>
              <w:rPr>
                <w:sz w:val="18"/>
                <w:szCs w:val="18"/>
              </w:rPr>
            </w:pPr>
            <w:r w:rsidRPr="000878CA">
              <w:rPr>
                <w:sz w:val="18"/>
                <w:szCs w:val="18"/>
              </w:rPr>
              <w:t>3.3</w:t>
            </w:r>
          </w:p>
        </w:tc>
        <w:tc>
          <w:tcPr>
            <w:tcW w:w="4341" w:type="dxa"/>
            <w:tcBorders>
              <w:top w:val="single" w:sz="4" w:space="0" w:color="auto"/>
              <w:left w:val="single" w:sz="4" w:space="0" w:color="auto"/>
              <w:bottom w:val="single" w:sz="4" w:space="0" w:color="auto"/>
              <w:right w:val="single" w:sz="4" w:space="0" w:color="auto"/>
            </w:tcBorders>
            <w:vAlign w:val="center"/>
          </w:tcPr>
          <w:p w14:paraId="4A0CAF0F" w14:textId="77777777" w:rsidR="00E96E1F" w:rsidRPr="000878CA" w:rsidRDefault="00E96E1F" w:rsidP="00D90860">
            <w:pPr>
              <w:pStyle w:val="Style"/>
              <w:jc w:val="center"/>
              <w:rPr>
                <w:sz w:val="18"/>
                <w:szCs w:val="18"/>
              </w:rPr>
            </w:pPr>
            <w:r w:rsidRPr="000878CA">
              <w:rPr>
                <w:sz w:val="18"/>
                <w:szCs w:val="18"/>
              </w:rPr>
              <w:t>Employee requisition to recruit externally</w:t>
            </w:r>
          </w:p>
        </w:tc>
        <w:tc>
          <w:tcPr>
            <w:tcW w:w="1335" w:type="dxa"/>
            <w:tcBorders>
              <w:top w:val="single" w:sz="4" w:space="0" w:color="auto"/>
              <w:left w:val="single" w:sz="4" w:space="0" w:color="auto"/>
              <w:bottom w:val="single" w:sz="4" w:space="0" w:color="auto"/>
              <w:right w:val="single" w:sz="4" w:space="0" w:color="auto"/>
            </w:tcBorders>
            <w:vAlign w:val="center"/>
          </w:tcPr>
          <w:p w14:paraId="63A4BCEC" w14:textId="77777777" w:rsidR="00E96E1F" w:rsidRPr="000878CA" w:rsidRDefault="00E96E1F" w:rsidP="00D90860">
            <w:pPr>
              <w:pStyle w:val="Style"/>
              <w:jc w:val="center"/>
              <w:rPr>
                <w:sz w:val="18"/>
                <w:szCs w:val="18"/>
              </w:rPr>
            </w:pPr>
            <w:r w:rsidRPr="000878CA">
              <w:rPr>
                <w:sz w:val="18"/>
                <w:szCs w:val="18"/>
              </w:rPr>
              <w:t>EV14</w:t>
            </w:r>
          </w:p>
        </w:tc>
        <w:tc>
          <w:tcPr>
            <w:tcW w:w="1478" w:type="dxa"/>
            <w:tcBorders>
              <w:top w:val="single" w:sz="4" w:space="0" w:color="auto"/>
              <w:left w:val="single" w:sz="4" w:space="0" w:color="auto"/>
              <w:bottom w:val="single" w:sz="4" w:space="0" w:color="auto"/>
              <w:right w:val="single" w:sz="4" w:space="0" w:color="auto"/>
            </w:tcBorders>
            <w:vAlign w:val="center"/>
          </w:tcPr>
          <w:p w14:paraId="41F087D8"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439848B4" w14:textId="77777777" w:rsidR="00E96E1F" w:rsidRDefault="00E96E1F" w:rsidP="00D90860">
            <w:pPr>
              <w:pStyle w:val="Style"/>
              <w:jc w:val="center"/>
            </w:pPr>
          </w:p>
        </w:tc>
      </w:tr>
      <w:tr w:rsidR="00E96E1F" w14:paraId="792630FA" w14:textId="77777777" w:rsidTr="00D90860">
        <w:trPr>
          <w:trHeight w:hRule="exact" w:val="718"/>
        </w:trPr>
        <w:tc>
          <w:tcPr>
            <w:tcW w:w="628" w:type="dxa"/>
            <w:tcBorders>
              <w:top w:val="single" w:sz="4" w:space="0" w:color="auto"/>
              <w:left w:val="single" w:sz="4" w:space="0" w:color="auto"/>
              <w:bottom w:val="single" w:sz="4" w:space="0" w:color="auto"/>
              <w:right w:val="nil"/>
            </w:tcBorders>
            <w:vAlign w:val="center"/>
          </w:tcPr>
          <w:p w14:paraId="18D18108"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384FD2BE"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69549DC2" w14:textId="77777777" w:rsidR="00E96E1F" w:rsidRDefault="00E96E1F" w:rsidP="00D90860">
            <w:pPr>
              <w:pStyle w:val="Style"/>
              <w:jc w:val="center"/>
            </w:pPr>
            <w:r w:rsidRPr="00042C5E">
              <w:rPr>
                <w:sz w:val="18"/>
                <w:szCs w:val="18"/>
              </w:rPr>
              <w:t>Contributing to Resourcing</w:t>
            </w:r>
            <w:r>
              <w:t xml:space="preserve"> </w:t>
            </w:r>
            <w:r w:rsidRPr="00042C5E">
              <w:rPr>
                <w:sz w:val="18"/>
                <w:szCs w:val="18"/>
              </w:rPr>
              <w:t>and</w:t>
            </w:r>
            <w:r>
              <w:t xml:space="preserve"> </w:t>
            </w:r>
            <w:r w:rsidRPr="00042C5E">
              <w:rPr>
                <w:sz w:val="18"/>
                <w:szCs w:val="18"/>
              </w:rPr>
              <w:t>Talent Planning in</w:t>
            </w:r>
            <w:r>
              <w:t xml:space="preserve"> </w:t>
            </w:r>
            <w:r w:rsidRPr="00042C5E">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6E351A67"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0642D616" w14:textId="77777777" w:rsidR="00E96E1F" w:rsidRPr="000878CA" w:rsidRDefault="00E96E1F" w:rsidP="00D90860">
            <w:pPr>
              <w:pStyle w:val="Style"/>
              <w:jc w:val="center"/>
              <w:rPr>
                <w:sz w:val="18"/>
                <w:szCs w:val="18"/>
              </w:rPr>
            </w:pPr>
            <w:r w:rsidRPr="000878CA">
              <w:rPr>
                <w:sz w:val="18"/>
                <w:szCs w:val="18"/>
              </w:rPr>
              <w:t>3.1, 3.4, 3.5</w:t>
            </w:r>
          </w:p>
        </w:tc>
        <w:tc>
          <w:tcPr>
            <w:tcW w:w="4341" w:type="dxa"/>
            <w:tcBorders>
              <w:top w:val="single" w:sz="4" w:space="0" w:color="auto"/>
              <w:left w:val="single" w:sz="4" w:space="0" w:color="auto"/>
              <w:bottom w:val="single" w:sz="4" w:space="0" w:color="auto"/>
              <w:right w:val="single" w:sz="4" w:space="0" w:color="auto"/>
            </w:tcBorders>
            <w:vAlign w:val="center"/>
          </w:tcPr>
          <w:p w14:paraId="4D1BB66D" w14:textId="77777777" w:rsidR="00E96E1F" w:rsidRPr="000878CA" w:rsidRDefault="00E96E1F" w:rsidP="00D90860">
            <w:pPr>
              <w:pStyle w:val="Style"/>
              <w:jc w:val="center"/>
              <w:rPr>
                <w:sz w:val="18"/>
                <w:szCs w:val="18"/>
              </w:rPr>
            </w:pPr>
            <w:r w:rsidRPr="000878CA">
              <w:rPr>
                <w:sz w:val="18"/>
                <w:szCs w:val="18"/>
              </w:rPr>
              <w:t>Spreadsheet allocating recruited staff to a school</w:t>
            </w:r>
          </w:p>
        </w:tc>
        <w:tc>
          <w:tcPr>
            <w:tcW w:w="1335" w:type="dxa"/>
            <w:tcBorders>
              <w:top w:val="single" w:sz="4" w:space="0" w:color="auto"/>
              <w:left w:val="single" w:sz="4" w:space="0" w:color="auto"/>
              <w:bottom w:val="single" w:sz="4" w:space="0" w:color="auto"/>
              <w:right w:val="single" w:sz="4" w:space="0" w:color="auto"/>
            </w:tcBorders>
            <w:vAlign w:val="center"/>
          </w:tcPr>
          <w:p w14:paraId="3B32426C" w14:textId="77777777" w:rsidR="00E96E1F" w:rsidRPr="000878CA" w:rsidRDefault="00E96E1F" w:rsidP="00D90860">
            <w:pPr>
              <w:pStyle w:val="Style"/>
              <w:jc w:val="center"/>
              <w:rPr>
                <w:sz w:val="18"/>
                <w:szCs w:val="18"/>
              </w:rPr>
            </w:pPr>
            <w:r w:rsidRPr="000878CA">
              <w:rPr>
                <w:sz w:val="18"/>
                <w:szCs w:val="18"/>
              </w:rPr>
              <w:t>EV15</w:t>
            </w:r>
          </w:p>
        </w:tc>
        <w:tc>
          <w:tcPr>
            <w:tcW w:w="1478" w:type="dxa"/>
            <w:tcBorders>
              <w:top w:val="single" w:sz="4" w:space="0" w:color="auto"/>
              <w:left w:val="single" w:sz="4" w:space="0" w:color="auto"/>
              <w:bottom w:val="single" w:sz="4" w:space="0" w:color="auto"/>
              <w:right w:val="single" w:sz="4" w:space="0" w:color="auto"/>
            </w:tcBorders>
            <w:vAlign w:val="center"/>
          </w:tcPr>
          <w:p w14:paraId="122B0660"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17A03BE3" w14:textId="77777777" w:rsidR="00E96E1F" w:rsidRDefault="00E96E1F" w:rsidP="00D90860">
            <w:pPr>
              <w:pStyle w:val="Style"/>
              <w:jc w:val="center"/>
            </w:pPr>
          </w:p>
        </w:tc>
      </w:tr>
      <w:tr w:rsidR="00E96E1F" w14:paraId="2F3B7D61" w14:textId="77777777" w:rsidTr="00D90860">
        <w:trPr>
          <w:trHeight w:hRule="exact" w:val="700"/>
        </w:trPr>
        <w:tc>
          <w:tcPr>
            <w:tcW w:w="628" w:type="dxa"/>
            <w:tcBorders>
              <w:top w:val="single" w:sz="4" w:space="0" w:color="auto"/>
              <w:left w:val="single" w:sz="4" w:space="0" w:color="auto"/>
              <w:bottom w:val="single" w:sz="4" w:space="0" w:color="auto"/>
              <w:right w:val="nil"/>
            </w:tcBorders>
            <w:vAlign w:val="center"/>
          </w:tcPr>
          <w:p w14:paraId="4931EBE5"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1B337A73"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20ED417B" w14:textId="77777777" w:rsidR="00E96E1F" w:rsidRDefault="00E96E1F" w:rsidP="00D90860">
            <w:pPr>
              <w:pStyle w:val="Style"/>
              <w:jc w:val="center"/>
            </w:pPr>
            <w:r w:rsidRPr="00042C5E">
              <w:rPr>
                <w:sz w:val="18"/>
                <w:szCs w:val="18"/>
              </w:rPr>
              <w:t>Contributing to Resourcing</w:t>
            </w:r>
            <w:r>
              <w:t xml:space="preserve"> </w:t>
            </w:r>
            <w:r w:rsidRPr="00042C5E">
              <w:rPr>
                <w:sz w:val="18"/>
                <w:szCs w:val="18"/>
              </w:rPr>
              <w:t>and</w:t>
            </w:r>
            <w:r>
              <w:t xml:space="preserve"> </w:t>
            </w:r>
            <w:r w:rsidRPr="00042C5E">
              <w:rPr>
                <w:sz w:val="18"/>
                <w:szCs w:val="18"/>
              </w:rPr>
              <w:t>Talent Planning in</w:t>
            </w:r>
            <w:r>
              <w:t xml:space="preserve"> </w:t>
            </w:r>
            <w:r w:rsidRPr="00042C5E">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48F5CBE6"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189C0395" w14:textId="77777777" w:rsidR="00E96E1F" w:rsidRPr="000878CA" w:rsidRDefault="00E96E1F" w:rsidP="00D90860">
            <w:pPr>
              <w:pStyle w:val="Style"/>
              <w:jc w:val="center"/>
              <w:rPr>
                <w:sz w:val="18"/>
                <w:szCs w:val="18"/>
              </w:rPr>
            </w:pPr>
            <w:r w:rsidRPr="000878CA">
              <w:rPr>
                <w:sz w:val="18"/>
                <w:szCs w:val="18"/>
              </w:rPr>
              <w:t>3.2, 3.4</w:t>
            </w:r>
          </w:p>
        </w:tc>
        <w:tc>
          <w:tcPr>
            <w:tcW w:w="4341" w:type="dxa"/>
            <w:tcBorders>
              <w:top w:val="single" w:sz="4" w:space="0" w:color="auto"/>
              <w:left w:val="single" w:sz="4" w:space="0" w:color="auto"/>
              <w:bottom w:val="single" w:sz="4" w:space="0" w:color="auto"/>
              <w:right w:val="single" w:sz="4" w:space="0" w:color="auto"/>
            </w:tcBorders>
            <w:vAlign w:val="center"/>
          </w:tcPr>
          <w:p w14:paraId="34423A7B" w14:textId="77777777" w:rsidR="00E96E1F" w:rsidRPr="000878CA" w:rsidRDefault="00E96E1F" w:rsidP="00D90860">
            <w:pPr>
              <w:pStyle w:val="Style"/>
              <w:jc w:val="center"/>
              <w:rPr>
                <w:sz w:val="18"/>
                <w:szCs w:val="18"/>
              </w:rPr>
            </w:pPr>
            <w:r w:rsidRPr="000878CA">
              <w:rPr>
                <w:sz w:val="18"/>
                <w:szCs w:val="18"/>
              </w:rPr>
              <w:t>Email confirming my role within the task</w:t>
            </w:r>
          </w:p>
        </w:tc>
        <w:tc>
          <w:tcPr>
            <w:tcW w:w="1335" w:type="dxa"/>
            <w:tcBorders>
              <w:top w:val="single" w:sz="4" w:space="0" w:color="auto"/>
              <w:left w:val="single" w:sz="4" w:space="0" w:color="auto"/>
              <w:bottom w:val="single" w:sz="4" w:space="0" w:color="auto"/>
              <w:right w:val="single" w:sz="4" w:space="0" w:color="auto"/>
            </w:tcBorders>
            <w:vAlign w:val="center"/>
          </w:tcPr>
          <w:p w14:paraId="6BCA41DE" w14:textId="77777777" w:rsidR="00E96E1F" w:rsidRPr="000878CA" w:rsidRDefault="00E96E1F" w:rsidP="00D90860">
            <w:pPr>
              <w:pStyle w:val="Style"/>
              <w:jc w:val="center"/>
              <w:rPr>
                <w:sz w:val="18"/>
                <w:szCs w:val="18"/>
              </w:rPr>
            </w:pPr>
            <w:r w:rsidRPr="000878CA">
              <w:rPr>
                <w:sz w:val="18"/>
                <w:szCs w:val="18"/>
              </w:rPr>
              <w:t>EV16</w:t>
            </w:r>
          </w:p>
        </w:tc>
        <w:tc>
          <w:tcPr>
            <w:tcW w:w="1478" w:type="dxa"/>
            <w:tcBorders>
              <w:top w:val="single" w:sz="4" w:space="0" w:color="auto"/>
              <w:left w:val="single" w:sz="4" w:space="0" w:color="auto"/>
              <w:bottom w:val="single" w:sz="4" w:space="0" w:color="auto"/>
              <w:right w:val="single" w:sz="4" w:space="0" w:color="auto"/>
            </w:tcBorders>
            <w:vAlign w:val="center"/>
          </w:tcPr>
          <w:p w14:paraId="494DE2E6"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4C067822" w14:textId="77777777" w:rsidR="00E96E1F" w:rsidRDefault="00E96E1F" w:rsidP="00D90860">
            <w:pPr>
              <w:pStyle w:val="Style"/>
              <w:jc w:val="center"/>
            </w:pPr>
          </w:p>
        </w:tc>
      </w:tr>
      <w:tr w:rsidR="00E96E1F" w14:paraId="250707E3" w14:textId="77777777" w:rsidTr="00D90860">
        <w:trPr>
          <w:trHeight w:hRule="exact" w:val="710"/>
        </w:trPr>
        <w:tc>
          <w:tcPr>
            <w:tcW w:w="628" w:type="dxa"/>
            <w:tcBorders>
              <w:top w:val="single" w:sz="4" w:space="0" w:color="auto"/>
              <w:left w:val="single" w:sz="4" w:space="0" w:color="auto"/>
              <w:bottom w:val="single" w:sz="4" w:space="0" w:color="auto"/>
              <w:right w:val="nil"/>
            </w:tcBorders>
            <w:vAlign w:val="center"/>
          </w:tcPr>
          <w:p w14:paraId="1845C197"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47207F0B"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44B6A3E2" w14:textId="77777777" w:rsidR="00E96E1F" w:rsidRDefault="00E96E1F" w:rsidP="00D90860">
            <w:pPr>
              <w:pStyle w:val="Style"/>
              <w:jc w:val="center"/>
            </w:pPr>
            <w:r w:rsidRPr="00042C5E">
              <w:rPr>
                <w:sz w:val="18"/>
                <w:szCs w:val="18"/>
              </w:rPr>
              <w:t>Contributing to Resourcing</w:t>
            </w:r>
            <w:r>
              <w:t xml:space="preserve"> </w:t>
            </w:r>
            <w:r w:rsidRPr="00042C5E">
              <w:rPr>
                <w:sz w:val="18"/>
                <w:szCs w:val="18"/>
              </w:rPr>
              <w:t>and</w:t>
            </w:r>
            <w:r>
              <w:t xml:space="preserve"> </w:t>
            </w:r>
            <w:r w:rsidRPr="00042C5E">
              <w:rPr>
                <w:sz w:val="18"/>
                <w:szCs w:val="18"/>
              </w:rPr>
              <w:t>Talent Planning in</w:t>
            </w:r>
            <w:r>
              <w:t xml:space="preserve"> </w:t>
            </w:r>
            <w:r w:rsidRPr="00042C5E">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2DB9FB9B"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52F62F5E" w14:textId="77777777" w:rsidR="00E96E1F" w:rsidRPr="00133315" w:rsidRDefault="00E96E1F" w:rsidP="00D90860">
            <w:pPr>
              <w:pStyle w:val="Style"/>
              <w:jc w:val="center"/>
              <w:rPr>
                <w:sz w:val="18"/>
                <w:szCs w:val="18"/>
              </w:rPr>
            </w:pPr>
            <w:r w:rsidRPr="00133315">
              <w:rPr>
                <w:sz w:val="18"/>
                <w:szCs w:val="18"/>
              </w:rPr>
              <w:t>3.3, 3.5</w:t>
            </w:r>
          </w:p>
        </w:tc>
        <w:tc>
          <w:tcPr>
            <w:tcW w:w="4341" w:type="dxa"/>
            <w:tcBorders>
              <w:top w:val="single" w:sz="4" w:space="0" w:color="auto"/>
              <w:left w:val="single" w:sz="4" w:space="0" w:color="auto"/>
              <w:bottom w:val="single" w:sz="4" w:space="0" w:color="auto"/>
              <w:right w:val="single" w:sz="4" w:space="0" w:color="auto"/>
            </w:tcBorders>
            <w:vAlign w:val="center"/>
          </w:tcPr>
          <w:p w14:paraId="4983FC9E" w14:textId="77777777" w:rsidR="00E96E1F" w:rsidRPr="00133315" w:rsidRDefault="00E96E1F" w:rsidP="00D90860">
            <w:pPr>
              <w:pStyle w:val="Style"/>
              <w:jc w:val="center"/>
              <w:rPr>
                <w:sz w:val="18"/>
                <w:szCs w:val="18"/>
              </w:rPr>
            </w:pPr>
            <w:r w:rsidRPr="00133315">
              <w:rPr>
                <w:sz w:val="18"/>
                <w:szCs w:val="18"/>
              </w:rPr>
              <w:t>Health and Safety Risk Assessment</w:t>
            </w:r>
          </w:p>
        </w:tc>
        <w:tc>
          <w:tcPr>
            <w:tcW w:w="1335" w:type="dxa"/>
            <w:tcBorders>
              <w:top w:val="single" w:sz="4" w:space="0" w:color="auto"/>
              <w:left w:val="single" w:sz="4" w:space="0" w:color="auto"/>
              <w:bottom w:val="single" w:sz="4" w:space="0" w:color="auto"/>
              <w:right w:val="single" w:sz="4" w:space="0" w:color="auto"/>
            </w:tcBorders>
            <w:vAlign w:val="center"/>
          </w:tcPr>
          <w:p w14:paraId="677F2093" w14:textId="77777777" w:rsidR="00E96E1F" w:rsidRPr="00133315" w:rsidRDefault="00E96E1F" w:rsidP="00D90860">
            <w:pPr>
              <w:pStyle w:val="Style"/>
              <w:jc w:val="center"/>
              <w:rPr>
                <w:sz w:val="18"/>
                <w:szCs w:val="18"/>
              </w:rPr>
            </w:pPr>
            <w:r w:rsidRPr="00133315">
              <w:rPr>
                <w:sz w:val="18"/>
                <w:szCs w:val="18"/>
              </w:rPr>
              <w:t>EV17</w:t>
            </w:r>
          </w:p>
        </w:tc>
        <w:tc>
          <w:tcPr>
            <w:tcW w:w="1478" w:type="dxa"/>
            <w:tcBorders>
              <w:top w:val="single" w:sz="4" w:space="0" w:color="auto"/>
              <w:left w:val="single" w:sz="4" w:space="0" w:color="auto"/>
              <w:bottom w:val="single" w:sz="4" w:space="0" w:color="auto"/>
              <w:right w:val="single" w:sz="4" w:space="0" w:color="auto"/>
            </w:tcBorders>
            <w:vAlign w:val="center"/>
          </w:tcPr>
          <w:p w14:paraId="131185D1"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2247514F" w14:textId="77777777" w:rsidR="00E96E1F" w:rsidRDefault="00E96E1F" w:rsidP="00D90860">
            <w:pPr>
              <w:pStyle w:val="Style"/>
              <w:jc w:val="center"/>
            </w:pPr>
          </w:p>
        </w:tc>
      </w:tr>
      <w:tr w:rsidR="00E96E1F" w14:paraId="2AD7558E" w14:textId="77777777" w:rsidTr="00D90860">
        <w:trPr>
          <w:trHeight w:hRule="exact" w:val="848"/>
        </w:trPr>
        <w:tc>
          <w:tcPr>
            <w:tcW w:w="628" w:type="dxa"/>
            <w:tcBorders>
              <w:top w:val="single" w:sz="4" w:space="0" w:color="auto"/>
              <w:left w:val="single" w:sz="4" w:space="0" w:color="auto"/>
              <w:bottom w:val="single" w:sz="4" w:space="0" w:color="auto"/>
              <w:right w:val="nil"/>
            </w:tcBorders>
            <w:vAlign w:val="center"/>
          </w:tcPr>
          <w:p w14:paraId="19C64E2F"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67B215D2"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35FC14B2" w14:textId="77777777" w:rsidR="00E96E1F" w:rsidRDefault="00E96E1F" w:rsidP="00D90860">
            <w:pPr>
              <w:pStyle w:val="Style"/>
              <w:jc w:val="center"/>
            </w:pPr>
            <w:r>
              <w:rPr>
                <w:sz w:val="18"/>
                <w:szCs w:val="18"/>
              </w:rPr>
              <w:t>Contributing to Resourcing</w:t>
            </w:r>
            <w:r>
              <w:t xml:space="preserve"> </w:t>
            </w:r>
            <w:r>
              <w:rPr>
                <w:sz w:val="18"/>
                <w:szCs w:val="18"/>
              </w:rPr>
              <w:t>and</w:t>
            </w:r>
            <w:r>
              <w:t xml:space="preserve"> </w:t>
            </w:r>
            <w:r>
              <w:rPr>
                <w:sz w:val="18"/>
                <w:szCs w:val="18"/>
              </w:rPr>
              <w:t>Talent Planning in</w:t>
            </w:r>
            <w:r>
              <w:t xml:space="preserve"> </w:t>
            </w:r>
            <w:r>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22B2D0B9"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40FE1DCD" w14:textId="77777777" w:rsidR="00E96E1F" w:rsidRPr="00133315" w:rsidRDefault="00E96E1F" w:rsidP="00D90860">
            <w:pPr>
              <w:pStyle w:val="Style"/>
              <w:jc w:val="center"/>
              <w:rPr>
                <w:sz w:val="18"/>
                <w:szCs w:val="18"/>
              </w:rPr>
            </w:pPr>
            <w:r w:rsidRPr="00133315">
              <w:rPr>
                <w:sz w:val="18"/>
                <w:szCs w:val="18"/>
              </w:rPr>
              <w:t>3.4</w:t>
            </w:r>
          </w:p>
        </w:tc>
        <w:tc>
          <w:tcPr>
            <w:tcW w:w="4341" w:type="dxa"/>
            <w:tcBorders>
              <w:top w:val="single" w:sz="4" w:space="0" w:color="auto"/>
              <w:left w:val="single" w:sz="4" w:space="0" w:color="auto"/>
              <w:bottom w:val="single" w:sz="4" w:space="0" w:color="auto"/>
              <w:right w:val="single" w:sz="4" w:space="0" w:color="auto"/>
            </w:tcBorders>
            <w:vAlign w:val="center"/>
          </w:tcPr>
          <w:p w14:paraId="6FCA1E15" w14:textId="77777777" w:rsidR="00E96E1F" w:rsidRPr="00133315" w:rsidRDefault="00E96E1F" w:rsidP="00D90860">
            <w:pPr>
              <w:pStyle w:val="Style"/>
              <w:jc w:val="center"/>
              <w:rPr>
                <w:sz w:val="18"/>
                <w:szCs w:val="18"/>
              </w:rPr>
            </w:pPr>
            <w:r w:rsidRPr="00133315">
              <w:rPr>
                <w:sz w:val="18"/>
                <w:szCs w:val="18"/>
              </w:rPr>
              <w:t>School cleaner training plan</w:t>
            </w:r>
          </w:p>
        </w:tc>
        <w:tc>
          <w:tcPr>
            <w:tcW w:w="1335" w:type="dxa"/>
            <w:tcBorders>
              <w:top w:val="single" w:sz="4" w:space="0" w:color="auto"/>
              <w:left w:val="single" w:sz="4" w:space="0" w:color="auto"/>
              <w:bottom w:val="single" w:sz="4" w:space="0" w:color="auto"/>
              <w:right w:val="single" w:sz="4" w:space="0" w:color="auto"/>
            </w:tcBorders>
            <w:vAlign w:val="center"/>
          </w:tcPr>
          <w:p w14:paraId="37F0F8F3" w14:textId="77777777" w:rsidR="00E96E1F" w:rsidRPr="00133315" w:rsidRDefault="00E96E1F" w:rsidP="00D90860">
            <w:pPr>
              <w:pStyle w:val="Style"/>
              <w:jc w:val="center"/>
              <w:rPr>
                <w:sz w:val="18"/>
                <w:szCs w:val="18"/>
              </w:rPr>
            </w:pPr>
            <w:r>
              <w:rPr>
                <w:sz w:val="18"/>
                <w:szCs w:val="18"/>
              </w:rPr>
              <w:t>EV</w:t>
            </w:r>
            <w:r w:rsidRPr="00133315">
              <w:rPr>
                <w:sz w:val="18"/>
                <w:szCs w:val="18"/>
              </w:rPr>
              <w:t>18</w:t>
            </w:r>
          </w:p>
        </w:tc>
        <w:tc>
          <w:tcPr>
            <w:tcW w:w="1478" w:type="dxa"/>
            <w:tcBorders>
              <w:top w:val="single" w:sz="4" w:space="0" w:color="auto"/>
              <w:left w:val="single" w:sz="4" w:space="0" w:color="auto"/>
              <w:bottom w:val="single" w:sz="4" w:space="0" w:color="auto"/>
              <w:right w:val="single" w:sz="4" w:space="0" w:color="auto"/>
            </w:tcBorders>
            <w:vAlign w:val="center"/>
          </w:tcPr>
          <w:p w14:paraId="328B5CB8"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2770BB8A" w14:textId="77777777" w:rsidR="00E96E1F" w:rsidRDefault="00E96E1F" w:rsidP="00D90860">
            <w:pPr>
              <w:pStyle w:val="Style"/>
              <w:jc w:val="center"/>
            </w:pPr>
          </w:p>
        </w:tc>
      </w:tr>
      <w:tr w:rsidR="00E96E1F" w14:paraId="1B5B7B81" w14:textId="77777777" w:rsidTr="00D90860">
        <w:trPr>
          <w:trHeight w:hRule="exact" w:val="704"/>
        </w:trPr>
        <w:tc>
          <w:tcPr>
            <w:tcW w:w="628" w:type="dxa"/>
            <w:tcBorders>
              <w:top w:val="single" w:sz="4" w:space="0" w:color="auto"/>
              <w:left w:val="single" w:sz="4" w:space="0" w:color="auto"/>
              <w:bottom w:val="single" w:sz="4" w:space="0" w:color="auto"/>
              <w:right w:val="nil"/>
            </w:tcBorders>
            <w:vAlign w:val="center"/>
          </w:tcPr>
          <w:p w14:paraId="21F9F9CF"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0DF15025"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7D9C5C07" w14:textId="77777777" w:rsidR="00E96E1F" w:rsidRDefault="00E96E1F" w:rsidP="00D90860">
            <w:pPr>
              <w:pStyle w:val="Style"/>
              <w:jc w:val="center"/>
            </w:pPr>
            <w:r>
              <w:rPr>
                <w:sz w:val="18"/>
                <w:szCs w:val="18"/>
              </w:rPr>
              <w:t>Contributing to Resourcing</w:t>
            </w:r>
            <w:r>
              <w:t xml:space="preserve"> </w:t>
            </w:r>
            <w:r>
              <w:rPr>
                <w:sz w:val="18"/>
                <w:szCs w:val="18"/>
              </w:rPr>
              <w:t>and</w:t>
            </w:r>
            <w:r>
              <w:t xml:space="preserve"> </w:t>
            </w:r>
            <w:r>
              <w:rPr>
                <w:sz w:val="18"/>
                <w:szCs w:val="18"/>
              </w:rPr>
              <w:t>Talent Planning in</w:t>
            </w:r>
            <w:r>
              <w:t xml:space="preserve"> </w:t>
            </w:r>
            <w:r>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72836868"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36496554" w14:textId="77777777" w:rsidR="00E96E1F" w:rsidRPr="0006051F" w:rsidRDefault="00E96E1F" w:rsidP="00D90860">
            <w:pPr>
              <w:pStyle w:val="Style"/>
              <w:jc w:val="center"/>
              <w:rPr>
                <w:sz w:val="18"/>
                <w:szCs w:val="18"/>
              </w:rPr>
            </w:pPr>
            <w:r w:rsidRPr="0006051F">
              <w:rPr>
                <w:sz w:val="18"/>
                <w:szCs w:val="18"/>
              </w:rPr>
              <w:t>3.2</w:t>
            </w:r>
          </w:p>
        </w:tc>
        <w:tc>
          <w:tcPr>
            <w:tcW w:w="4341" w:type="dxa"/>
            <w:tcBorders>
              <w:top w:val="single" w:sz="4" w:space="0" w:color="auto"/>
              <w:left w:val="single" w:sz="4" w:space="0" w:color="auto"/>
              <w:bottom w:val="single" w:sz="4" w:space="0" w:color="auto"/>
              <w:right w:val="single" w:sz="4" w:space="0" w:color="auto"/>
            </w:tcBorders>
            <w:vAlign w:val="center"/>
          </w:tcPr>
          <w:p w14:paraId="38C1119F" w14:textId="77777777" w:rsidR="00E96E1F" w:rsidRPr="0006051F" w:rsidRDefault="00E96E1F" w:rsidP="00D90860">
            <w:pPr>
              <w:pStyle w:val="Style"/>
              <w:jc w:val="center"/>
              <w:rPr>
                <w:sz w:val="18"/>
                <w:szCs w:val="18"/>
              </w:rPr>
            </w:pPr>
            <w:r w:rsidRPr="0006051F">
              <w:rPr>
                <w:sz w:val="18"/>
                <w:szCs w:val="18"/>
              </w:rPr>
              <w:t xml:space="preserve">Email from Jemma Price-Lewis providing another task </w:t>
            </w:r>
          </w:p>
        </w:tc>
        <w:tc>
          <w:tcPr>
            <w:tcW w:w="1335" w:type="dxa"/>
            <w:tcBorders>
              <w:top w:val="single" w:sz="4" w:space="0" w:color="auto"/>
              <w:left w:val="single" w:sz="4" w:space="0" w:color="auto"/>
              <w:bottom w:val="single" w:sz="4" w:space="0" w:color="auto"/>
              <w:right w:val="single" w:sz="4" w:space="0" w:color="auto"/>
            </w:tcBorders>
            <w:vAlign w:val="center"/>
          </w:tcPr>
          <w:p w14:paraId="61CDCCE3" w14:textId="77777777" w:rsidR="00E96E1F" w:rsidRPr="0006051F" w:rsidRDefault="00E96E1F" w:rsidP="00D90860">
            <w:pPr>
              <w:pStyle w:val="Style"/>
              <w:jc w:val="center"/>
              <w:rPr>
                <w:sz w:val="18"/>
                <w:szCs w:val="18"/>
              </w:rPr>
            </w:pPr>
            <w:r w:rsidRPr="0006051F">
              <w:rPr>
                <w:sz w:val="18"/>
                <w:szCs w:val="18"/>
              </w:rPr>
              <w:t xml:space="preserve">EV19 </w:t>
            </w:r>
          </w:p>
        </w:tc>
        <w:tc>
          <w:tcPr>
            <w:tcW w:w="1478" w:type="dxa"/>
            <w:tcBorders>
              <w:top w:val="single" w:sz="4" w:space="0" w:color="auto"/>
              <w:left w:val="single" w:sz="4" w:space="0" w:color="auto"/>
              <w:bottom w:val="single" w:sz="4" w:space="0" w:color="auto"/>
              <w:right w:val="single" w:sz="4" w:space="0" w:color="auto"/>
            </w:tcBorders>
            <w:vAlign w:val="center"/>
          </w:tcPr>
          <w:p w14:paraId="2F3A0F49"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61692FCB" w14:textId="77777777" w:rsidR="00E96E1F" w:rsidRDefault="00E96E1F" w:rsidP="00D90860">
            <w:pPr>
              <w:pStyle w:val="Style"/>
              <w:jc w:val="center"/>
            </w:pPr>
          </w:p>
        </w:tc>
      </w:tr>
      <w:tr w:rsidR="00E96E1F" w14:paraId="4B5B4393" w14:textId="77777777" w:rsidTr="00D90860">
        <w:trPr>
          <w:trHeight w:hRule="exact" w:val="714"/>
        </w:trPr>
        <w:tc>
          <w:tcPr>
            <w:tcW w:w="628" w:type="dxa"/>
            <w:tcBorders>
              <w:top w:val="single" w:sz="4" w:space="0" w:color="auto"/>
              <w:left w:val="single" w:sz="4" w:space="0" w:color="auto"/>
              <w:bottom w:val="single" w:sz="4" w:space="0" w:color="auto"/>
              <w:right w:val="nil"/>
            </w:tcBorders>
            <w:vAlign w:val="center"/>
          </w:tcPr>
          <w:p w14:paraId="1F9DC7E7" w14:textId="77777777" w:rsidR="00E96E1F" w:rsidRDefault="00E96E1F" w:rsidP="00D90860">
            <w:pPr>
              <w:pStyle w:val="Style"/>
              <w:jc w:val="center"/>
            </w:pPr>
            <w:r w:rsidRPr="00042C5E">
              <w:rPr>
                <w:sz w:val="18"/>
                <w:szCs w:val="18"/>
              </w:rPr>
              <w:t>5ARTP</w:t>
            </w:r>
          </w:p>
        </w:tc>
        <w:tc>
          <w:tcPr>
            <w:tcW w:w="197" w:type="dxa"/>
            <w:tcBorders>
              <w:top w:val="single" w:sz="4" w:space="0" w:color="auto"/>
              <w:left w:val="nil"/>
              <w:bottom w:val="single" w:sz="4" w:space="0" w:color="auto"/>
              <w:right w:val="single" w:sz="4" w:space="0" w:color="auto"/>
            </w:tcBorders>
            <w:vAlign w:val="center"/>
          </w:tcPr>
          <w:p w14:paraId="030A99B3" w14:textId="77777777" w:rsidR="00E96E1F" w:rsidRDefault="00E96E1F" w:rsidP="00D90860">
            <w:pPr>
              <w:pStyle w:val="Style"/>
              <w:jc w:val="center"/>
            </w:pPr>
          </w:p>
        </w:tc>
        <w:tc>
          <w:tcPr>
            <w:tcW w:w="2294" w:type="dxa"/>
            <w:tcBorders>
              <w:top w:val="single" w:sz="4" w:space="0" w:color="auto"/>
              <w:left w:val="single" w:sz="4" w:space="0" w:color="auto"/>
              <w:bottom w:val="single" w:sz="4" w:space="0" w:color="auto"/>
              <w:right w:val="nil"/>
            </w:tcBorders>
            <w:vAlign w:val="center"/>
          </w:tcPr>
          <w:p w14:paraId="48B72505" w14:textId="77777777" w:rsidR="00E96E1F" w:rsidRDefault="00E96E1F" w:rsidP="00D90860">
            <w:pPr>
              <w:pStyle w:val="Style"/>
              <w:jc w:val="center"/>
            </w:pPr>
            <w:r>
              <w:rPr>
                <w:sz w:val="18"/>
                <w:szCs w:val="18"/>
              </w:rPr>
              <w:t>Contributing to Resourcing</w:t>
            </w:r>
            <w:r>
              <w:t xml:space="preserve"> </w:t>
            </w:r>
            <w:r>
              <w:rPr>
                <w:sz w:val="18"/>
                <w:szCs w:val="18"/>
              </w:rPr>
              <w:t>and</w:t>
            </w:r>
            <w:r>
              <w:t xml:space="preserve"> </w:t>
            </w:r>
            <w:r>
              <w:rPr>
                <w:sz w:val="18"/>
                <w:szCs w:val="18"/>
              </w:rPr>
              <w:t>Talent Planning in</w:t>
            </w:r>
            <w:r>
              <w:t xml:space="preserve"> </w:t>
            </w:r>
            <w:r>
              <w:rPr>
                <w:sz w:val="18"/>
                <w:szCs w:val="18"/>
              </w:rPr>
              <w:t>the Organisation</w:t>
            </w:r>
          </w:p>
        </w:tc>
        <w:tc>
          <w:tcPr>
            <w:tcW w:w="2410" w:type="dxa"/>
            <w:tcBorders>
              <w:top w:val="single" w:sz="4" w:space="0" w:color="auto"/>
              <w:left w:val="nil"/>
              <w:bottom w:val="single" w:sz="4" w:space="0" w:color="auto"/>
              <w:right w:val="single" w:sz="4" w:space="0" w:color="auto"/>
            </w:tcBorders>
            <w:vAlign w:val="center"/>
          </w:tcPr>
          <w:p w14:paraId="3514051D" w14:textId="77777777" w:rsidR="00E96E1F" w:rsidRDefault="00E96E1F" w:rsidP="00D90860">
            <w:pPr>
              <w:pStyle w:val="Style"/>
              <w:jc w:val="center"/>
            </w:pPr>
          </w:p>
        </w:tc>
        <w:tc>
          <w:tcPr>
            <w:tcW w:w="1275" w:type="dxa"/>
            <w:tcBorders>
              <w:top w:val="single" w:sz="4" w:space="0" w:color="auto"/>
              <w:left w:val="single" w:sz="4" w:space="0" w:color="auto"/>
              <w:bottom w:val="single" w:sz="4" w:space="0" w:color="auto"/>
              <w:right w:val="single" w:sz="4" w:space="0" w:color="auto"/>
            </w:tcBorders>
            <w:vAlign w:val="center"/>
          </w:tcPr>
          <w:p w14:paraId="5C150146" w14:textId="77777777" w:rsidR="00E96E1F" w:rsidRPr="0006051F" w:rsidRDefault="00E96E1F" w:rsidP="00D90860">
            <w:pPr>
              <w:pStyle w:val="Style"/>
              <w:jc w:val="center"/>
              <w:rPr>
                <w:sz w:val="18"/>
                <w:szCs w:val="18"/>
              </w:rPr>
            </w:pPr>
            <w:r>
              <w:rPr>
                <w:sz w:val="18"/>
                <w:szCs w:val="18"/>
              </w:rPr>
              <w:t>3.6</w:t>
            </w:r>
          </w:p>
        </w:tc>
        <w:tc>
          <w:tcPr>
            <w:tcW w:w="4341" w:type="dxa"/>
            <w:tcBorders>
              <w:top w:val="single" w:sz="4" w:space="0" w:color="auto"/>
              <w:left w:val="single" w:sz="4" w:space="0" w:color="auto"/>
              <w:bottom w:val="single" w:sz="4" w:space="0" w:color="auto"/>
              <w:right w:val="single" w:sz="4" w:space="0" w:color="auto"/>
            </w:tcBorders>
            <w:vAlign w:val="center"/>
          </w:tcPr>
          <w:p w14:paraId="2CDECF2B" w14:textId="77777777" w:rsidR="00E96E1F" w:rsidRPr="0006051F" w:rsidRDefault="00E96E1F" w:rsidP="00D90860">
            <w:pPr>
              <w:pStyle w:val="Style"/>
              <w:jc w:val="center"/>
              <w:rPr>
                <w:sz w:val="18"/>
                <w:szCs w:val="18"/>
              </w:rPr>
            </w:pPr>
            <w:r>
              <w:rPr>
                <w:sz w:val="18"/>
                <w:szCs w:val="18"/>
              </w:rPr>
              <w:t>Witness testimony from Jemma Price-Lewis</w:t>
            </w:r>
          </w:p>
        </w:tc>
        <w:tc>
          <w:tcPr>
            <w:tcW w:w="1335" w:type="dxa"/>
            <w:tcBorders>
              <w:top w:val="single" w:sz="4" w:space="0" w:color="auto"/>
              <w:left w:val="single" w:sz="4" w:space="0" w:color="auto"/>
              <w:bottom w:val="single" w:sz="4" w:space="0" w:color="auto"/>
              <w:right w:val="single" w:sz="4" w:space="0" w:color="auto"/>
            </w:tcBorders>
            <w:vAlign w:val="center"/>
          </w:tcPr>
          <w:p w14:paraId="7ABE7E4F" w14:textId="77777777" w:rsidR="00E96E1F" w:rsidRPr="0006051F" w:rsidRDefault="00E96E1F" w:rsidP="00D90860">
            <w:pPr>
              <w:pStyle w:val="Style"/>
              <w:jc w:val="center"/>
              <w:rPr>
                <w:sz w:val="18"/>
                <w:szCs w:val="18"/>
              </w:rPr>
            </w:pPr>
            <w:r w:rsidRPr="0006051F">
              <w:rPr>
                <w:sz w:val="18"/>
                <w:szCs w:val="18"/>
              </w:rPr>
              <w:t>EV20</w:t>
            </w:r>
          </w:p>
        </w:tc>
        <w:tc>
          <w:tcPr>
            <w:tcW w:w="1478" w:type="dxa"/>
            <w:tcBorders>
              <w:top w:val="single" w:sz="4" w:space="0" w:color="auto"/>
              <w:left w:val="single" w:sz="4" w:space="0" w:color="auto"/>
              <w:bottom w:val="single" w:sz="4" w:space="0" w:color="auto"/>
              <w:right w:val="single" w:sz="4" w:space="0" w:color="auto"/>
            </w:tcBorders>
            <w:vAlign w:val="center"/>
          </w:tcPr>
          <w:p w14:paraId="790086CB" w14:textId="77777777" w:rsidR="00E96E1F" w:rsidRDefault="00E96E1F" w:rsidP="00D90860">
            <w:pPr>
              <w:pStyle w:val="Style"/>
              <w:jc w:val="center"/>
            </w:pPr>
          </w:p>
        </w:tc>
        <w:tc>
          <w:tcPr>
            <w:tcW w:w="1445" w:type="dxa"/>
            <w:tcBorders>
              <w:top w:val="single" w:sz="4" w:space="0" w:color="auto"/>
              <w:left w:val="single" w:sz="4" w:space="0" w:color="auto"/>
              <w:bottom w:val="single" w:sz="4" w:space="0" w:color="auto"/>
              <w:right w:val="single" w:sz="4" w:space="0" w:color="auto"/>
            </w:tcBorders>
            <w:vAlign w:val="center"/>
          </w:tcPr>
          <w:p w14:paraId="244021BE" w14:textId="77777777" w:rsidR="00E96E1F" w:rsidRDefault="00E96E1F" w:rsidP="00D90860">
            <w:pPr>
              <w:pStyle w:val="Style"/>
              <w:jc w:val="center"/>
            </w:pPr>
          </w:p>
        </w:tc>
      </w:tr>
      <w:tr w:rsidR="00E96E1F" w14:paraId="492C3F92" w14:textId="77777777" w:rsidTr="00D90860">
        <w:trPr>
          <w:trHeight w:hRule="exact" w:val="259"/>
        </w:trPr>
        <w:tc>
          <w:tcPr>
            <w:tcW w:w="3119" w:type="dxa"/>
            <w:gridSpan w:val="3"/>
            <w:tcBorders>
              <w:top w:val="single" w:sz="4" w:space="0" w:color="auto"/>
              <w:left w:val="single" w:sz="4" w:space="0" w:color="auto"/>
              <w:bottom w:val="single" w:sz="4" w:space="0" w:color="auto"/>
              <w:right w:val="nil"/>
            </w:tcBorders>
            <w:vAlign w:val="center"/>
          </w:tcPr>
          <w:p w14:paraId="073C382C" w14:textId="77777777" w:rsidR="00E96E1F" w:rsidRDefault="00E96E1F" w:rsidP="00D90860">
            <w:pPr>
              <w:pStyle w:val="Style"/>
              <w:ind w:left="9"/>
              <w:jc w:val="center"/>
              <w:rPr>
                <w:b/>
                <w:bCs/>
                <w:color w:val="040308"/>
                <w:sz w:val="21"/>
                <w:szCs w:val="21"/>
              </w:rPr>
            </w:pPr>
            <w:r>
              <w:rPr>
                <w:color w:val="29282F"/>
                <w:w w:val="150"/>
                <w:sz w:val="9"/>
                <w:szCs w:val="9"/>
              </w:rPr>
              <w:t xml:space="preserve">I </w:t>
            </w:r>
            <w:r>
              <w:rPr>
                <w:b/>
                <w:bCs/>
                <w:color w:val="29282F"/>
                <w:sz w:val="21"/>
                <w:szCs w:val="21"/>
              </w:rPr>
              <w:t>C</w:t>
            </w:r>
            <w:r>
              <w:rPr>
                <w:b/>
                <w:bCs/>
                <w:color w:val="040308"/>
                <w:sz w:val="21"/>
                <w:szCs w:val="21"/>
              </w:rPr>
              <w:t>an</w:t>
            </w:r>
            <w:r>
              <w:rPr>
                <w:b/>
                <w:bCs/>
                <w:color w:val="29282F"/>
                <w:sz w:val="21"/>
                <w:szCs w:val="21"/>
              </w:rPr>
              <w:t>d</w:t>
            </w:r>
            <w:r>
              <w:rPr>
                <w:b/>
                <w:bCs/>
                <w:color w:val="040308"/>
                <w:sz w:val="21"/>
                <w:szCs w:val="21"/>
              </w:rPr>
              <w:t>id</w:t>
            </w:r>
            <w:r>
              <w:rPr>
                <w:b/>
                <w:bCs/>
                <w:color w:val="29282F"/>
                <w:sz w:val="21"/>
                <w:szCs w:val="21"/>
              </w:rPr>
              <w:t>ate declaration</w:t>
            </w:r>
            <w:r>
              <w:rPr>
                <w:b/>
                <w:bCs/>
                <w:color w:val="040308"/>
                <w:sz w:val="21"/>
                <w:szCs w:val="21"/>
              </w:rPr>
              <w:t xml:space="preserve">: </w:t>
            </w:r>
          </w:p>
        </w:tc>
        <w:tc>
          <w:tcPr>
            <w:tcW w:w="2410" w:type="dxa"/>
            <w:tcBorders>
              <w:top w:val="single" w:sz="4" w:space="0" w:color="auto"/>
              <w:left w:val="nil"/>
              <w:bottom w:val="single" w:sz="4" w:space="0" w:color="auto"/>
              <w:right w:val="nil"/>
            </w:tcBorders>
            <w:vAlign w:val="center"/>
          </w:tcPr>
          <w:p w14:paraId="2C439453" w14:textId="77777777" w:rsidR="00E96E1F" w:rsidRDefault="00E96E1F" w:rsidP="00D90860">
            <w:pPr>
              <w:pStyle w:val="Style"/>
              <w:jc w:val="center"/>
              <w:rPr>
                <w:b/>
                <w:bCs/>
                <w:color w:val="040308"/>
                <w:sz w:val="21"/>
                <w:szCs w:val="21"/>
              </w:rPr>
            </w:pPr>
          </w:p>
        </w:tc>
        <w:tc>
          <w:tcPr>
            <w:tcW w:w="1275" w:type="dxa"/>
            <w:tcBorders>
              <w:top w:val="single" w:sz="4" w:space="0" w:color="auto"/>
              <w:left w:val="nil"/>
              <w:bottom w:val="single" w:sz="4" w:space="0" w:color="auto"/>
              <w:right w:val="nil"/>
            </w:tcBorders>
            <w:vAlign w:val="center"/>
          </w:tcPr>
          <w:p w14:paraId="379E11AA" w14:textId="77777777" w:rsidR="00E96E1F" w:rsidRDefault="00E96E1F" w:rsidP="00D90860">
            <w:pPr>
              <w:pStyle w:val="Style"/>
              <w:jc w:val="center"/>
              <w:rPr>
                <w:b/>
                <w:bCs/>
                <w:color w:val="040308"/>
                <w:sz w:val="21"/>
                <w:szCs w:val="21"/>
              </w:rPr>
            </w:pPr>
          </w:p>
        </w:tc>
        <w:tc>
          <w:tcPr>
            <w:tcW w:w="4341" w:type="dxa"/>
            <w:tcBorders>
              <w:top w:val="single" w:sz="4" w:space="0" w:color="auto"/>
              <w:left w:val="nil"/>
              <w:bottom w:val="single" w:sz="4" w:space="0" w:color="auto"/>
              <w:right w:val="nil"/>
            </w:tcBorders>
            <w:vAlign w:val="center"/>
          </w:tcPr>
          <w:p w14:paraId="4618749C" w14:textId="77777777" w:rsidR="00E96E1F" w:rsidRDefault="00E96E1F" w:rsidP="00D90860">
            <w:pPr>
              <w:pStyle w:val="Style"/>
              <w:jc w:val="center"/>
              <w:rPr>
                <w:b/>
                <w:bCs/>
                <w:color w:val="040308"/>
                <w:sz w:val="21"/>
                <w:szCs w:val="21"/>
              </w:rPr>
            </w:pPr>
          </w:p>
        </w:tc>
        <w:tc>
          <w:tcPr>
            <w:tcW w:w="1335" w:type="dxa"/>
            <w:tcBorders>
              <w:top w:val="single" w:sz="4" w:space="0" w:color="auto"/>
              <w:left w:val="nil"/>
              <w:bottom w:val="single" w:sz="4" w:space="0" w:color="auto"/>
              <w:right w:val="nil"/>
            </w:tcBorders>
            <w:vAlign w:val="center"/>
          </w:tcPr>
          <w:p w14:paraId="333E53F2" w14:textId="77777777" w:rsidR="00E96E1F" w:rsidRDefault="00E96E1F" w:rsidP="00D90860">
            <w:pPr>
              <w:pStyle w:val="Style"/>
              <w:jc w:val="center"/>
              <w:rPr>
                <w:b/>
                <w:bCs/>
                <w:color w:val="040308"/>
                <w:sz w:val="21"/>
                <w:szCs w:val="21"/>
              </w:rPr>
            </w:pPr>
          </w:p>
        </w:tc>
        <w:tc>
          <w:tcPr>
            <w:tcW w:w="1478" w:type="dxa"/>
            <w:tcBorders>
              <w:top w:val="single" w:sz="4" w:space="0" w:color="auto"/>
              <w:left w:val="nil"/>
              <w:bottom w:val="single" w:sz="4" w:space="0" w:color="auto"/>
              <w:right w:val="nil"/>
            </w:tcBorders>
            <w:vAlign w:val="center"/>
          </w:tcPr>
          <w:p w14:paraId="79274B7E" w14:textId="77777777" w:rsidR="00E96E1F" w:rsidRDefault="00E96E1F" w:rsidP="00D90860">
            <w:pPr>
              <w:pStyle w:val="Style"/>
              <w:jc w:val="center"/>
              <w:rPr>
                <w:b/>
                <w:bCs/>
                <w:color w:val="040308"/>
                <w:sz w:val="21"/>
                <w:szCs w:val="21"/>
              </w:rPr>
            </w:pPr>
          </w:p>
        </w:tc>
        <w:tc>
          <w:tcPr>
            <w:tcW w:w="1445" w:type="dxa"/>
            <w:tcBorders>
              <w:top w:val="single" w:sz="4" w:space="0" w:color="auto"/>
              <w:left w:val="nil"/>
              <w:bottom w:val="single" w:sz="4" w:space="0" w:color="auto"/>
              <w:right w:val="single" w:sz="4" w:space="0" w:color="auto"/>
            </w:tcBorders>
            <w:vAlign w:val="center"/>
          </w:tcPr>
          <w:p w14:paraId="73882625" w14:textId="77777777" w:rsidR="00E96E1F" w:rsidRDefault="00E96E1F" w:rsidP="00D90860">
            <w:pPr>
              <w:pStyle w:val="Style"/>
              <w:jc w:val="center"/>
              <w:rPr>
                <w:b/>
                <w:bCs/>
                <w:color w:val="040308"/>
                <w:sz w:val="21"/>
                <w:szCs w:val="21"/>
              </w:rPr>
            </w:pPr>
          </w:p>
        </w:tc>
      </w:tr>
      <w:tr w:rsidR="00E96E1F" w14:paraId="60E7E683" w14:textId="77777777" w:rsidTr="00D90860">
        <w:trPr>
          <w:trHeight w:hRule="exact" w:val="355"/>
        </w:trPr>
        <w:tc>
          <w:tcPr>
            <w:tcW w:w="628" w:type="dxa"/>
            <w:tcBorders>
              <w:top w:val="single" w:sz="4" w:space="0" w:color="auto"/>
              <w:left w:val="single" w:sz="4" w:space="0" w:color="auto"/>
              <w:bottom w:val="nil"/>
              <w:right w:val="nil"/>
            </w:tcBorders>
            <w:vAlign w:val="center"/>
          </w:tcPr>
          <w:p w14:paraId="418F8DB2" w14:textId="77777777" w:rsidR="00E96E1F" w:rsidRDefault="00E96E1F" w:rsidP="00D90860">
            <w:pPr>
              <w:pStyle w:val="Style"/>
              <w:ind w:right="9"/>
              <w:jc w:val="center"/>
              <w:rPr>
                <w:rFonts w:ascii="Times New Roman" w:hAnsi="Times New Roman" w:cs="Times New Roman"/>
                <w:color w:val="29282F"/>
              </w:rPr>
            </w:pPr>
            <w:r>
              <w:rPr>
                <w:rFonts w:ascii="Times New Roman" w:hAnsi="Times New Roman" w:cs="Times New Roman"/>
                <w:color w:val="29282F"/>
              </w:rPr>
              <w:t xml:space="preserve">• </w:t>
            </w:r>
          </w:p>
        </w:tc>
        <w:tc>
          <w:tcPr>
            <w:tcW w:w="10517" w:type="dxa"/>
            <w:gridSpan w:val="5"/>
            <w:tcBorders>
              <w:top w:val="single" w:sz="4" w:space="0" w:color="auto"/>
              <w:left w:val="nil"/>
              <w:bottom w:val="nil"/>
              <w:right w:val="nil"/>
            </w:tcBorders>
            <w:vAlign w:val="center"/>
          </w:tcPr>
          <w:p w14:paraId="3B3BAE58" w14:textId="77777777" w:rsidR="00E96E1F" w:rsidRDefault="00E96E1F" w:rsidP="00D90860">
            <w:pPr>
              <w:pStyle w:val="Style"/>
              <w:ind w:left="9"/>
              <w:rPr>
                <w:color w:val="000000"/>
                <w:sz w:val="17"/>
                <w:szCs w:val="17"/>
              </w:rPr>
            </w:pPr>
            <w:r>
              <w:rPr>
                <w:color w:val="040308"/>
                <w:sz w:val="17"/>
                <w:szCs w:val="17"/>
              </w:rPr>
              <w:t>I confirm that the wo</w:t>
            </w:r>
            <w:r>
              <w:rPr>
                <w:color w:val="29282F"/>
                <w:sz w:val="17"/>
                <w:szCs w:val="17"/>
              </w:rPr>
              <w:t>r</w:t>
            </w:r>
            <w:r>
              <w:rPr>
                <w:color w:val="040308"/>
                <w:sz w:val="17"/>
                <w:szCs w:val="17"/>
              </w:rPr>
              <w:t>k/evidence presented for assessment is my own unaided work</w:t>
            </w:r>
            <w:r>
              <w:rPr>
                <w:color w:val="000000"/>
                <w:sz w:val="17"/>
                <w:szCs w:val="17"/>
              </w:rPr>
              <w:t xml:space="preserve">. </w:t>
            </w:r>
          </w:p>
        </w:tc>
        <w:tc>
          <w:tcPr>
            <w:tcW w:w="1335" w:type="dxa"/>
            <w:tcBorders>
              <w:top w:val="single" w:sz="4" w:space="0" w:color="auto"/>
              <w:left w:val="nil"/>
              <w:bottom w:val="nil"/>
              <w:right w:val="nil"/>
            </w:tcBorders>
            <w:vAlign w:val="center"/>
          </w:tcPr>
          <w:p w14:paraId="7B9C4726" w14:textId="77777777" w:rsidR="00E96E1F" w:rsidRDefault="00E96E1F" w:rsidP="00D90860">
            <w:pPr>
              <w:pStyle w:val="Style"/>
              <w:jc w:val="center"/>
              <w:rPr>
                <w:color w:val="000000"/>
                <w:sz w:val="17"/>
                <w:szCs w:val="17"/>
              </w:rPr>
            </w:pPr>
          </w:p>
        </w:tc>
        <w:tc>
          <w:tcPr>
            <w:tcW w:w="1478" w:type="dxa"/>
            <w:tcBorders>
              <w:top w:val="single" w:sz="4" w:space="0" w:color="auto"/>
              <w:left w:val="nil"/>
              <w:bottom w:val="nil"/>
              <w:right w:val="nil"/>
            </w:tcBorders>
            <w:vAlign w:val="center"/>
          </w:tcPr>
          <w:p w14:paraId="35626D33" w14:textId="77777777" w:rsidR="00E96E1F" w:rsidRDefault="00E96E1F" w:rsidP="00D90860">
            <w:pPr>
              <w:pStyle w:val="Style"/>
              <w:jc w:val="center"/>
              <w:rPr>
                <w:color w:val="000000"/>
                <w:sz w:val="17"/>
                <w:szCs w:val="17"/>
              </w:rPr>
            </w:pPr>
          </w:p>
        </w:tc>
        <w:tc>
          <w:tcPr>
            <w:tcW w:w="1445" w:type="dxa"/>
            <w:tcBorders>
              <w:top w:val="single" w:sz="4" w:space="0" w:color="auto"/>
              <w:left w:val="nil"/>
              <w:bottom w:val="nil"/>
              <w:right w:val="single" w:sz="4" w:space="0" w:color="auto"/>
            </w:tcBorders>
            <w:vAlign w:val="center"/>
          </w:tcPr>
          <w:p w14:paraId="1C0402B0" w14:textId="77777777" w:rsidR="00E96E1F" w:rsidRDefault="00E96E1F" w:rsidP="00D90860">
            <w:pPr>
              <w:pStyle w:val="Style"/>
              <w:jc w:val="center"/>
              <w:rPr>
                <w:color w:val="000000"/>
                <w:sz w:val="17"/>
                <w:szCs w:val="17"/>
              </w:rPr>
            </w:pPr>
          </w:p>
        </w:tc>
      </w:tr>
      <w:tr w:rsidR="00E96E1F" w14:paraId="6A6A0298" w14:textId="77777777" w:rsidTr="00D90860">
        <w:trPr>
          <w:trHeight w:hRule="exact" w:val="244"/>
        </w:trPr>
        <w:tc>
          <w:tcPr>
            <w:tcW w:w="628" w:type="dxa"/>
            <w:tcBorders>
              <w:top w:val="nil"/>
              <w:left w:val="single" w:sz="4" w:space="0" w:color="auto"/>
              <w:bottom w:val="nil"/>
              <w:right w:val="nil"/>
            </w:tcBorders>
            <w:vAlign w:val="center"/>
          </w:tcPr>
          <w:p w14:paraId="3B8321DB" w14:textId="77777777" w:rsidR="00E96E1F" w:rsidRDefault="00E96E1F" w:rsidP="00D90860">
            <w:pPr>
              <w:pStyle w:val="Style"/>
              <w:ind w:right="9"/>
              <w:jc w:val="center"/>
              <w:rPr>
                <w:color w:val="29282F"/>
                <w:w w:val="109"/>
                <w:sz w:val="22"/>
                <w:szCs w:val="22"/>
              </w:rPr>
            </w:pPr>
            <w:r>
              <w:rPr>
                <w:color w:val="29282F"/>
                <w:w w:val="109"/>
                <w:sz w:val="22"/>
                <w:szCs w:val="22"/>
              </w:rPr>
              <w:lastRenderedPageBreak/>
              <w:t xml:space="preserve">• </w:t>
            </w:r>
          </w:p>
        </w:tc>
        <w:tc>
          <w:tcPr>
            <w:tcW w:w="14775" w:type="dxa"/>
            <w:gridSpan w:val="8"/>
            <w:tcBorders>
              <w:top w:val="nil"/>
              <w:left w:val="nil"/>
              <w:bottom w:val="nil"/>
              <w:right w:val="single" w:sz="4" w:space="0" w:color="auto"/>
            </w:tcBorders>
            <w:vAlign w:val="center"/>
          </w:tcPr>
          <w:p w14:paraId="30B6A879" w14:textId="77777777" w:rsidR="00E96E1F" w:rsidRDefault="00E96E1F" w:rsidP="00D90860">
            <w:pPr>
              <w:pStyle w:val="Style"/>
              <w:ind w:left="9"/>
              <w:rPr>
                <w:color w:val="040308"/>
                <w:sz w:val="17"/>
                <w:szCs w:val="17"/>
              </w:rPr>
            </w:pPr>
            <w:r>
              <w:rPr>
                <w:color w:val="040308"/>
                <w:sz w:val="17"/>
                <w:szCs w:val="17"/>
              </w:rPr>
              <w:t>I have read the assessment regulations and understand that if I am found to have 'copied' from published work without acknowledgement, o</w:t>
            </w:r>
            <w:r>
              <w:rPr>
                <w:color w:val="29282F"/>
                <w:sz w:val="17"/>
                <w:szCs w:val="17"/>
              </w:rPr>
              <w:t>r f</w:t>
            </w:r>
            <w:r>
              <w:rPr>
                <w:color w:val="040308"/>
                <w:sz w:val="17"/>
                <w:szCs w:val="17"/>
              </w:rPr>
              <w:t>r</w:t>
            </w:r>
            <w:r>
              <w:rPr>
                <w:color w:val="29282F"/>
                <w:sz w:val="17"/>
                <w:szCs w:val="17"/>
              </w:rPr>
              <w:t>o</w:t>
            </w:r>
            <w:r>
              <w:rPr>
                <w:color w:val="040308"/>
                <w:sz w:val="17"/>
                <w:szCs w:val="17"/>
              </w:rPr>
              <w:t>m othe</w:t>
            </w:r>
            <w:r>
              <w:rPr>
                <w:color w:val="29282F"/>
                <w:sz w:val="17"/>
                <w:szCs w:val="17"/>
              </w:rPr>
              <w:t xml:space="preserve">r </w:t>
            </w:r>
            <w:r>
              <w:rPr>
                <w:color w:val="040308"/>
                <w:sz w:val="17"/>
                <w:szCs w:val="17"/>
              </w:rPr>
              <w:t>candidate</w:t>
            </w:r>
            <w:r>
              <w:rPr>
                <w:color w:val="29282F"/>
                <w:sz w:val="17"/>
                <w:szCs w:val="17"/>
              </w:rPr>
              <w:t>'</w:t>
            </w:r>
            <w:r>
              <w:rPr>
                <w:color w:val="040308"/>
                <w:sz w:val="17"/>
                <w:szCs w:val="17"/>
              </w:rPr>
              <w:t>s wo</w:t>
            </w:r>
            <w:r>
              <w:rPr>
                <w:color w:val="29282F"/>
                <w:sz w:val="17"/>
                <w:szCs w:val="17"/>
              </w:rPr>
              <w:t>rk</w:t>
            </w:r>
            <w:r>
              <w:rPr>
                <w:color w:val="040308"/>
                <w:sz w:val="17"/>
                <w:szCs w:val="17"/>
              </w:rPr>
              <w:t xml:space="preserve">, this may be </w:t>
            </w:r>
          </w:p>
        </w:tc>
      </w:tr>
      <w:tr w:rsidR="00E96E1F" w14:paraId="04D58441" w14:textId="77777777" w:rsidTr="00D90860">
        <w:trPr>
          <w:trHeight w:hRule="exact" w:val="244"/>
        </w:trPr>
        <w:tc>
          <w:tcPr>
            <w:tcW w:w="628" w:type="dxa"/>
            <w:tcBorders>
              <w:top w:val="nil"/>
              <w:left w:val="single" w:sz="4" w:space="0" w:color="auto"/>
              <w:bottom w:val="nil"/>
              <w:right w:val="nil"/>
            </w:tcBorders>
            <w:vAlign w:val="center"/>
          </w:tcPr>
          <w:p w14:paraId="7FF27CD9" w14:textId="77777777" w:rsidR="00E96E1F" w:rsidRDefault="00E96E1F" w:rsidP="00D90860">
            <w:pPr>
              <w:pStyle w:val="Style"/>
              <w:jc w:val="center"/>
            </w:pPr>
          </w:p>
        </w:tc>
        <w:tc>
          <w:tcPr>
            <w:tcW w:w="11852" w:type="dxa"/>
            <w:gridSpan w:val="6"/>
            <w:tcBorders>
              <w:top w:val="nil"/>
              <w:left w:val="nil"/>
              <w:bottom w:val="nil"/>
              <w:right w:val="nil"/>
            </w:tcBorders>
            <w:vAlign w:val="center"/>
          </w:tcPr>
          <w:p w14:paraId="14AC85CC" w14:textId="77777777" w:rsidR="00E96E1F" w:rsidRDefault="00E96E1F" w:rsidP="00D90860">
            <w:pPr>
              <w:pStyle w:val="Style"/>
              <w:ind w:left="9"/>
              <w:rPr>
                <w:color w:val="040308"/>
                <w:sz w:val="17"/>
                <w:szCs w:val="17"/>
              </w:rPr>
            </w:pPr>
            <w:r>
              <w:rPr>
                <w:color w:val="040308"/>
                <w:sz w:val="17"/>
                <w:szCs w:val="17"/>
              </w:rPr>
              <w:t>regarded as plagiaris</w:t>
            </w:r>
            <w:r>
              <w:rPr>
                <w:color w:val="29282F"/>
                <w:sz w:val="17"/>
                <w:szCs w:val="17"/>
              </w:rPr>
              <w:t xml:space="preserve">m </w:t>
            </w:r>
            <w:r>
              <w:rPr>
                <w:color w:val="040308"/>
                <w:sz w:val="17"/>
                <w:szCs w:val="17"/>
              </w:rPr>
              <w:t xml:space="preserve">which is an offence against the assessment regulations and leads to failure in </w:t>
            </w:r>
            <w:r>
              <w:rPr>
                <w:color w:val="29282F"/>
                <w:sz w:val="17"/>
                <w:szCs w:val="17"/>
              </w:rPr>
              <w:t>t</w:t>
            </w:r>
            <w:r>
              <w:rPr>
                <w:color w:val="040308"/>
                <w:sz w:val="17"/>
                <w:szCs w:val="17"/>
              </w:rPr>
              <w:t xml:space="preserve">he </w:t>
            </w:r>
            <w:r>
              <w:rPr>
                <w:color w:val="29282F"/>
                <w:sz w:val="17"/>
                <w:szCs w:val="17"/>
              </w:rPr>
              <w:t>r</w:t>
            </w:r>
            <w:r>
              <w:rPr>
                <w:color w:val="040308"/>
                <w:sz w:val="17"/>
                <w:szCs w:val="17"/>
              </w:rPr>
              <w:t>elevant unit an</w:t>
            </w:r>
            <w:r>
              <w:rPr>
                <w:color w:val="29282F"/>
                <w:sz w:val="17"/>
                <w:szCs w:val="17"/>
              </w:rPr>
              <w:t xml:space="preserve">d </w:t>
            </w:r>
            <w:r>
              <w:rPr>
                <w:color w:val="040308"/>
                <w:sz w:val="17"/>
                <w:szCs w:val="17"/>
              </w:rPr>
              <w:t>fo</w:t>
            </w:r>
            <w:r>
              <w:rPr>
                <w:color w:val="29282F"/>
                <w:sz w:val="17"/>
                <w:szCs w:val="17"/>
              </w:rPr>
              <w:t>r</w:t>
            </w:r>
            <w:r>
              <w:rPr>
                <w:color w:val="040308"/>
                <w:sz w:val="17"/>
                <w:szCs w:val="17"/>
              </w:rPr>
              <w:t>mal d</w:t>
            </w:r>
            <w:r>
              <w:rPr>
                <w:color w:val="29282F"/>
                <w:sz w:val="17"/>
                <w:szCs w:val="17"/>
              </w:rPr>
              <w:t>i</w:t>
            </w:r>
            <w:r>
              <w:rPr>
                <w:color w:val="040308"/>
                <w:sz w:val="17"/>
                <w:szCs w:val="17"/>
              </w:rPr>
              <w:t xml:space="preserve">sciplinary action. </w:t>
            </w:r>
          </w:p>
        </w:tc>
        <w:tc>
          <w:tcPr>
            <w:tcW w:w="1478" w:type="dxa"/>
            <w:tcBorders>
              <w:top w:val="nil"/>
              <w:left w:val="nil"/>
              <w:bottom w:val="nil"/>
              <w:right w:val="nil"/>
            </w:tcBorders>
            <w:vAlign w:val="center"/>
          </w:tcPr>
          <w:p w14:paraId="3995AB6A" w14:textId="77777777" w:rsidR="00E96E1F" w:rsidRDefault="00E96E1F" w:rsidP="00D90860">
            <w:pPr>
              <w:pStyle w:val="Style"/>
              <w:jc w:val="center"/>
              <w:rPr>
                <w:color w:val="040308"/>
                <w:sz w:val="17"/>
                <w:szCs w:val="17"/>
              </w:rPr>
            </w:pPr>
          </w:p>
        </w:tc>
        <w:tc>
          <w:tcPr>
            <w:tcW w:w="1445" w:type="dxa"/>
            <w:tcBorders>
              <w:top w:val="nil"/>
              <w:left w:val="nil"/>
              <w:bottom w:val="nil"/>
              <w:right w:val="single" w:sz="4" w:space="0" w:color="auto"/>
            </w:tcBorders>
            <w:vAlign w:val="center"/>
          </w:tcPr>
          <w:p w14:paraId="3DDDE636" w14:textId="77777777" w:rsidR="00E96E1F" w:rsidRDefault="00E96E1F" w:rsidP="00D90860">
            <w:pPr>
              <w:pStyle w:val="Style"/>
              <w:jc w:val="center"/>
              <w:rPr>
                <w:color w:val="040308"/>
                <w:sz w:val="17"/>
                <w:szCs w:val="17"/>
              </w:rPr>
            </w:pPr>
          </w:p>
        </w:tc>
      </w:tr>
      <w:tr w:rsidR="00E96E1F" w14:paraId="5534948E" w14:textId="77777777" w:rsidTr="00D90860">
        <w:trPr>
          <w:trHeight w:hRule="exact" w:val="278"/>
        </w:trPr>
        <w:tc>
          <w:tcPr>
            <w:tcW w:w="628" w:type="dxa"/>
            <w:tcBorders>
              <w:top w:val="nil"/>
              <w:left w:val="single" w:sz="4" w:space="0" w:color="auto"/>
              <w:bottom w:val="nil"/>
              <w:right w:val="nil"/>
            </w:tcBorders>
            <w:vAlign w:val="center"/>
          </w:tcPr>
          <w:p w14:paraId="0E3F74E7" w14:textId="77777777" w:rsidR="00E96E1F" w:rsidRDefault="00E96E1F" w:rsidP="00D90860">
            <w:pPr>
              <w:pStyle w:val="Style"/>
              <w:ind w:right="9"/>
              <w:jc w:val="center"/>
              <w:rPr>
                <w:rFonts w:ascii="Times New Roman" w:hAnsi="Times New Roman" w:cs="Times New Roman"/>
                <w:color w:val="29282F"/>
              </w:rPr>
            </w:pPr>
            <w:r>
              <w:rPr>
                <w:rFonts w:ascii="Times New Roman" w:hAnsi="Times New Roman" w:cs="Times New Roman"/>
                <w:color w:val="29282F"/>
              </w:rPr>
              <w:t xml:space="preserve">• </w:t>
            </w:r>
          </w:p>
        </w:tc>
        <w:tc>
          <w:tcPr>
            <w:tcW w:w="10517" w:type="dxa"/>
            <w:gridSpan w:val="5"/>
            <w:tcBorders>
              <w:top w:val="nil"/>
              <w:left w:val="nil"/>
              <w:bottom w:val="nil"/>
              <w:right w:val="nil"/>
            </w:tcBorders>
            <w:vAlign w:val="center"/>
          </w:tcPr>
          <w:p w14:paraId="337479BE" w14:textId="77777777" w:rsidR="00E96E1F" w:rsidRDefault="00E96E1F" w:rsidP="00D90860">
            <w:pPr>
              <w:pStyle w:val="Style"/>
              <w:ind w:left="9"/>
              <w:rPr>
                <w:color w:val="000000"/>
                <w:sz w:val="17"/>
                <w:szCs w:val="17"/>
              </w:rPr>
            </w:pPr>
            <w:r>
              <w:rPr>
                <w:color w:val="040308"/>
                <w:sz w:val="17"/>
                <w:szCs w:val="17"/>
              </w:rPr>
              <w:t>I agree to this work being subjected to scrutiny by textual analysis software if required</w:t>
            </w:r>
            <w:r>
              <w:rPr>
                <w:color w:val="000000"/>
                <w:sz w:val="17"/>
                <w:szCs w:val="17"/>
              </w:rPr>
              <w:t xml:space="preserve">. </w:t>
            </w:r>
          </w:p>
        </w:tc>
        <w:tc>
          <w:tcPr>
            <w:tcW w:w="1335" w:type="dxa"/>
            <w:tcBorders>
              <w:top w:val="nil"/>
              <w:left w:val="nil"/>
              <w:bottom w:val="nil"/>
              <w:right w:val="nil"/>
            </w:tcBorders>
            <w:vAlign w:val="center"/>
          </w:tcPr>
          <w:p w14:paraId="166F2DDD" w14:textId="77777777" w:rsidR="00E96E1F" w:rsidRDefault="00E96E1F" w:rsidP="00D90860">
            <w:pPr>
              <w:pStyle w:val="Style"/>
              <w:jc w:val="center"/>
              <w:rPr>
                <w:color w:val="000000"/>
                <w:sz w:val="17"/>
                <w:szCs w:val="17"/>
              </w:rPr>
            </w:pPr>
          </w:p>
        </w:tc>
        <w:tc>
          <w:tcPr>
            <w:tcW w:w="1478" w:type="dxa"/>
            <w:tcBorders>
              <w:top w:val="nil"/>
              <w:left w:val="nil"/>
              <w:bottom w:val="nil"/>
              <w:right w:val="nil"/>
            </w:tcBorders>
            <w:vAlign w:val="center"/>
          </w:tcPr>
          <w:p w14:paraId="423F47D5" w14:textId="77777777" w:rsidR="00E96E1F" w:rsidRDefault="00E96E1F" w:rsidP="00D90860">
            <w:pPr>
              <w:pStyle w:val="Style"/>
              <w:jc w:val="center"/>
              <w:rPr>
                <w:color w:val="000000"/>
                <w:sz w:val="17"/>
                <w:szCs w:val="17"/>
              </w:rPr>
            </w:pPr>
          </w:p>
        </w:tc>
        <w:tc>
          <w:tcPr>
            <w:tcW w:w="1445" w:type="dxa"/>
            <w:tcBorders>
              <w:top w:val="nil"/>
              <w:left w:val="nil"/>
              <w:bottom w:val="nil"/>
              <w:right w:val="single" w:sz="4" w:space="0" w:color="auto"/>
            </w:tcBorders>
            <w:vAlign w:val="center"/>
          </w:tcPr>
          <w:p w14:paraId="10B39A56" w14:textId="77777777" w:rsidR="00E96E1F" w:rsidRDefault="00E96E1F" w:rsidP="00D90860">
            <w:pPr>
              <w:pStyle w:val="Style"/>
              <w:jc w:val="center"/>
              <w:rPr>
                <w:color w:val="000000"/>
                <w:sz w:val="17"/>
                <w:szCs w:val="17"/>
              </w:rPr>
            </w:pPr>
          </w:p>
        </w:tc>
      </w:tr>
      <w:tr w:rsidR="00E96E1F" w14:paraId="1D7EE138" w14:textId="77777777" w:rsidTr="00D90860">
        <w:trPr>
          <w:trHeight w:hRule="exact" w:val="278"/>
        </w:trPr>
        <w:tc>
          <w:tcPr>
            <w:tcW w:w="628" w:type="dxa"/>
            <w:tcBorders>
              <w:top w:val="nil"/>
              <w:left w:val="single" w:sz="4" w:space="0" w:color="auto"/>
              <w:bottom w:val="nil"/>
              <w:right w:val="nil"/>
            </w:tcBorders>
            <w:vAlign w:val="center"/>
          </w:tcPr>
          <w:p w14:paraId="5D33F815" w14:textId="77777777" w:rsidR="00E96E1F" w:rsidRDefault="00E96E1F" w:rsidP="00D90860">
            <w:pPr>
              <w:pStyle w:val="Style"/>
              <w:ind w:right="9"/>
              <w:jc w:val="center"/>
              <w:rPr>
                <w:color w:val="29282F"/>
                <w:w w:val="109"/>
                <w:sz w:val="22"/>
                <w:szCs w:val="22"/>
              </w:rPr>
            </w:pPr>
            <w:r>
              <w:rPr>
                <w:color w:val="29282F"/>
                <w:w w:val="109"/>
                <w:sz w:val="22"/>
                <w:szCs w:val="22"/>
              </w:rPr>
              <w:t xml:space="preserve">• </w:t>
            </w:r>
          </w:p>
        </w:tc>
        <w:tc>
          <w:tcPr>
            <w:tcW w:w="13330" w:type="dxa"/>
            <w:gridSpan w:val="7"/>
            <w:tcBorders>
              <w:top w:val="nil"/>
              <w:left w:val="nil"/>
              <w:bottom w:val="nil"/>
              <w:right w:val="nil"/>
            </w:tcBorders>
            <w:vAlign w:val="center"/>
          </w:tcPr>
          <w:p w14:paraId="2DC11812" w14:textId="77777777" w:rsidR="00E96E1F" w:rsidRDefault="00E96E1F" w:rsidP="00D90860">
            <w:pPr>
              <w:pStyle w:val="Style"/>
              <w:ind w:left="14"/>
              <w:rPr>
                <w:color w:val="040308"/>
                <w:sz w:val="17"/>
                <w:szCs w:val="17"/>
              </w:rPr>
            </w:pPr>
            <w:r>
              <w:rPr>
                <w:color w:val="040308"/>
                <w:sz w:val="17"/>
                <w:szCs w:val="17"/>
              </w:rPr>
              <w:t>I understand that my work may be used fo</w:t>
            </w:r>
            <w:r>
              <w:rPr>
                <w:color w:val="29282F"/>
                <w:sz w:val="17"/>
                <w:szCs w:val="17"/>
              </w:rPr>
              <w:t>r f</w:t>
            </w:r>
            <w:r>
              <w:rPr>
                <w:color w:val="040308"/>
                <w:sz w:val="17"/>
                <w:szCs w:val="17"/>
              </w:rPr>
              <w:t xml:space="preserve">uture academic/quality assurance purposes in accordance with </w:t>
            </w:r>
            <w:r>
              <w:rPr>
                <w:color w:val="29282F"/>
                <w:sz w:val="17"/>
                <w:szCs w:val="17"/>
              </w:rPr>
              <w:t>t</w:t>
            </w:r>
            <w:r>
              <w:rPr>
                <w:color w:val="040308"/>
                <w:sz w:val="17"/>
                <w:szCs w:val="17"/>
              </w:rPr>
              <w:t xml:space="preserve">he provisions of the Data Protection Act 1998. </w:t>
            </w:r>
          </w:p>
        </w:tc>
        <w:tc>
          <w:tcPr>
            <w:tcW w:w="1445" w:type="dxa"/>
            <w:tcBorders>
              <w:top w:val="nil"/>
              <w:left w:val="nil"/>
              <w:bottom w:val="nil"/>
              <w:right w:val="single" w:sz="4" w:space="0" w:color="auto"/>
            </w:tcBorders>
            <w:vAlign w:val="center"/>
          </w:tcPr>
          <w:p w14:paraId="63C5273B" w14:textId="77777777" w:rsidR="00E96E1F" w:rsidRDefault="00E96E1F" w:rsidP="00D90860">
            <w:pPr>
              <w:pStyle w:val="Style"/>
              <w:jc w:val="center"/>
              <w:rPr>
                <w:color w:val="040308"/>
                <w:sz w:val="17"/>
                <w:szCs w:val="17"/>
              </w:rPr>
            </w:pPr>
          </w:p>
        </w:tc>
      </w:tr>
      <w:tr w:rsidR="00E96E1F" w14:paraId="7D8289A2" w14:textId="77777777" w:rsidTr="00D90860">
        <w:trPr>
          <w:trHeight w:hRule="exact" w:val="283"/>
        </w:trPr>
        <w:tc>
          <w:tcPr>
            <w:tcW w:w="628" w:type="dxa"/>
            <w:tcBorders>
              <w:top w:val="nil"/>
              <w:left w:val="single" w:sz="4" w:space="0" w:color="auto"/>
              <w:bottom w:val="nil"/>
              <w:right w:val="nil"/>
            </w:tcBorders>
            <w:vAlign w:val="center"/>
          </w:tcPr>
          <w:p w14:paraId="2792F291" w14:textId="77777777" w:rsidR="00E96E1F" w:rsidRDefault="00E96E1F" w:rsidP="00D90860">
            <w:pPr>
              <w:pStyle w:val="Style"/>
              <w:ind w:right="9"/>
              <w:jc w:val="center"/>
              <w:rPr>
                <w:color w:val="29282F"/>
                <w:w w:val="109"/>
                <w:sz w:val="22"/>
                <w:szCs w:val="22"/>
              </w:rPr>
            </w:pPr>
            <w:r>
              <w:rPr>
                <w:color w:val="29282F"/>
                <w:w w:val="109"/>
                <w:sz w:val="22"/>
                <w:szCs w:val="22"/>
              </w:rPr>
              <w:t xml:space="preserve">• </w:t>
            </w:r>
          </w:p>
        </w:tc>
        <w:tc>
          <w:tcPr>
            <w:tcW w:w="11852" w:type="dxa"/>
            <w:gridSpan w:val="6"/>
            <w:tcBorders>
              <w:top w:val="nil"/>
              <w:left w:val="nil"/>
              <w:bottom w:val="nil"/>
              <w:right w:val="nil"/>
            </w:tcBorders>
            <w:vAlign w:val="center"/>
          </w:tcPr>
          <w:p w14:paraId="4B707A9E" w14:textId="77777777" w:rsidR="00E96E1F" w:rsidRDefault="00E96E1F" w:rsidP="00D90860">
            <w:pPr>
              <w:pStyle w:val="Style"/>
              <w:ind w:left="9"/>
              <w:rPr>
                <w:color w:val="040308"/>
                <w:sz w:val="17"/>
                <w:szCs w:val="17"/>
              </w:rPr>
            </w:pPr>
            <w:r>
              <w:rPr>
                <w:color w:val="040308"/>
                <w:sz w:val="17"/>
                <w:szCs w:val="17"/>
              </w:rPr>
              <w:t xml:space="preserve">I understand </w:t>
            </w:r>
            <w:r>
              <w:rPr>
                <w:color w:val="29282F"/>
                <w:sz w:val="17"/>
                <w:szCs w:val="17"/>
              </w:rPr>
              <w:t>t</w:t>
            </w:r>
            <w:r>
              <w:rPr>
                <w:color w:val="040308"/>
                <w:sz w:val="17"/>
                <w:szCs w:val="17"/>
              </w:rPr>
              <w:t>hat the wo</w:t>
            </w:r>
            <w:r>
              <w:rPr>
                <w:color w:val="29282F"/>
                <w:sz w:val="17"/>
                <w:szCs w:val="17"/>
              </w:rPr>
              <w:t>r</w:t>
            </w:r>
            <w:r>
              <w:rPr>
                <w:color w:val="040308"/>
                <w:sz w:val="17"/>
                <w:szCs w:val="17"/>
              </w:rPr>
              <w:t>k/evidence subm</w:t>
            </w:r>
            <w:r>
              <w:rPr>
                <w:color w:val="29282F"/>
                <w:sz w:val="17"/>
                <w:szCs w:val="17"/>
              </w:rPr>
              <w:t>it</w:t>
            </w:r>
            <w:r>
              <w:rPr>
                <w:color w:val="040308"/>
                <w:sz w:val="17"/>
                <w:szCs w:val="17"/>
              </w:rPr>
              <w:t>te</w:t>
            </w:r>
            <w:r>
              <w:rPr>
                <w:color w:val="29282F"/>
                <w:sz w:val="17"/>
                <w:szCs w:val="17"/>
              </w:rPr>
              <w:t>d f</w:t>
            </w:r>
            <w:r>
              <w:rPr>
                <w:color w:val="040308"/>
                <w:sz w:val="17"/>
                <w:szCs w:val="17"/>
              </w:rPr>
              <w:t>or assessment may not be returned t</w:t>
            </w:r>
            <w:r>
              <w:rPr>
                <w:color w:val="29282F"/>
                <w:sz w:val="17"/>
                <w:szCs w:val="17"/>
              </w:rPr>
              <w:t xml:space="preserve">o </w:t>
            </w:r>
            <w:r>
              <w:rPr>
                <w:color w:val="040308"/>
                <w:sz w:val="17"/>
                <w:szCs w:val="17"/>
              </w:rPr>
              <w:t xml:space="preserve">me and that I have retained a copy for my records. </w:t>
            </w:r>
          </w:p>
        </w:tc>
        <w:tc>
          <w:tcPr>
            <w:tcW w:w="1478" w:type="dxa"/>
            <w:tcBorders>
              <w:top w:val="nil"/>
              <w:left w:val="nil"/>
              <w:bottom w:val="nil"/>
              <w:right w:val="nil"/>
            </w:tcBorders>
            <w:vAlign w:val="center"/>
          </w:tcPr>
          <w:p w14:paraId="351CE65A" w14:textId="77777777" w:rsidR="00E96E1F" w:rsidRDefault="00E96E1F" w:rsidP="00D90860">
            <w:pPr>
              <w:pStyle w:val="Style"/>
              <w:jc w:val="center"/>
              <w:rPr>
                <w:color w:val="040308"/>
                <w:sz w:val="17"/>
                <w:szCs w:val="17"/>
              </w:rPr>
            </w:pPr>
          </w:p>
        </w:tc>
        <w:tc>
          <w:tcPr>
            <w:tcW w:w="1445" w:type="dxa"/>
            <w:tcBorders>
              <w:top w:val="nil"/>
              <w:left w:val="nil"/>
              <w:bottom w:val="nil"/>
              <w:right w:val="single" w:sz="4" w:space="0" w:color="auto"/>
            </w:tcBorders>
            <w:vAlign w:val="center"/>
          </w:tcPr>
          <w:p w14:paraId="30BDD434" w14:textId="77777777" w:rsidR="00E96E1F" w:rsidRDefault="00E96E1F" w:rsidP="00D90860">
            <w:pPr>
              <w:pStyle w:val="Style"/>
              <w:jc w:val="center"/>
              <w:rPr>
                <w:color w:val="040308"/>
                <w:sz w:val="17"/>
                <w:szCs w:val="17"/>
              </w:rPr>
            </w:pPr>
          </w:p>
        </w:tc>
      </w:tr>
      <w:tr w:rsidR="00E96E1F" w14:paraId="52DB5828" w14:textId="77777777" w:rsidTr="00D90860">
        <w:trPr>
          <w:trHeight w:hRule="exact" w:val="273"/>
        </w:trPr>
        <w:tc>
          <w:tcPr>
            <w:tcW w:w="628" w:type="dxa"/>
            <w:tcBorders>
              <w:top w:val="nil"/>
              <w:left w:val="single" w:sz="4" w:space="0" w:color="auto"/>
              <w:bottom w:val="single" w:sz="4" w:space="0" w:color="auto"/>
              <w:right w:val="nil"/>
            </w:tcBorders>
            <w:vAlign w:val="center"/>
          </w:tcPr>
          <w:p w14:paraId="13E6F547" w14:textId="77777777" w:rsidR="00E96E1F" w:rsidRDefault="00E96E1F" w:rsidP="00D90860">
            <w:pPr>
              <w:pStyle w:val="Style"/>
              <w:ind w:right="9"/>
              <w:jc w:val="center"/>
              <w:rPr>
                <w:color w:val="29282F"/>
                <w:w w:val="117"/>
                <w:sz w:val="22"/>
                <w:szCs w:val="22"/>
              </w:rPr>
            </w:pPr>
            <w:r>
              <w:rPr>
                <w:color w:val="29282F"/>
                <w:w w:val="117"/>
                <w:sz w:val="22"/>
                <w:szCs w:val="22"/>
              </w:rPr>
              <w:t xml:space="preserve">• </w:t>
            </w:r>
          </w:p>
        </w:tc>
        <w:tc>
          <w:tcPr>
            <w:tcW w:w="11852" w:type="dxa"/>
            <w:gridSpan w:val="6"/>
            <w:tcBorders>
              <w:top w:val="nil"/>
              <w:left w:val="nil"/>
              <w:bottom w:val="single" w:sz="4" w:space="0" w:color="auto"/>
              <w:right w:val="nil"/>
            </w:tcBorders>
            <w:vAlign w:val="center"/>
          </w:tcPr>
          <w:p w14:paraId="1E5C6E26" w14:textId="77777777" w:rsidR="00E96E1F" w:rsidRDefault="00E96E1F" w:rsidP="00D90860">
            <w:pPr>
              <w:pStyle w:val="Style"/>
              <w:ind w:left="9"/>
              <w:rPr>
                <w:color w:val="040308"/>
                <w:sz w:val="17"/>
                <w:szCs w:val="17"/>
              </w:rPr>
            </w:pPr>
            <w:r>
              <w:rPr>
                <w:color w:val="040308"/>
                <w:sz w:val="17"/>
                <w:szCs w:val="17"/>
              </w:rPr>
              <w:t>I understand that until such time as the assess</w:t>
            </w:r>
            <w:r>
              <w:rPr>
                <w:color w:val="29282F"/>
                <w:sz w:val="17"/>
                <w:szCs w:val="17"/>
              </w:rPr>
              <w:t>m</w:t>
            </w:r>
            <w:r>
              <w:rPr>
                <w:color w:val="040308"/>
                <w:sz w:val="17"/>
                <w:szCs w:val="17"/>
              </w:rPr>
              <w:t>e</w:t>
            </w:r>
            <w:r>
              <w:rPr>
                <w:color w:val="29282F"/>
                <w:sz w:val="17"/>
                <w:szCs w:val="17"/>
              </w:rPr>
              <w:t>n</w:t>
            </w:r>
            <w:r>
              <w:rPr>
                <w:color w:val="040308"/>
                <w:sz w:val="17"/>
                <w:szCs w:val="17"/>
              </w:rPr>
              <w:t xml:space="preserve">t </w:t>
            </w:r>
            <w:r>
              <w:rPr>
                <w:color w:val="29282F"/>
                <w:sz w:val="17"/>
                <w:szCs w:val="17"/>
              </w:rPr>
              <w:t>gr</w:t>
            </w:r>
            <w:r>
              <w:rPr>
                <w:color w:val="040308"/>
                <w:sz w:val="17"/>
                <w:szCs w:val="17"/>
              </w:rPr>
              <w:t>ade has bee</w:t>
            </w:r>
            <w:r>
              <w:rPr>
                <w:color w:val="29282F"/>
                <w:sz w:val="17"/>
                <w:szCs w:val="17"/>
              </w:rPr>
              <w:t xml:space="preserve">n </w:t>
            </w:r>
            <w:r>
              <w:rPr>
                <w:color w:val="040308"/>
                <w:sz w:val="17"/>
                <w:szCs w:val="17"/>
              </w:rPr>
              <w:t>ratified through in</w:t>
            </w:r>
            <w:r>
              <w:rPr>
                <w:color w:val="29282F"/>
                <w:sz w:val="17"/>
                <w:szCs w:val="17"/>
              </w:rPr>
              <w:t>t</w:t>
            </w:r>
            <w:r>
              <w:rPr>
                <w:color w:val="040308"/>
                <w:sz w:val="17"/>
                <w:szCs w:val="17"/>
              </w:rPr>
              <w:t>ernal and e</w:t>
            </w:r>
            <w:r>
              <w:rPr>
                <w:color w:val="29282F"/>
                <w:sz w:val="17"/>
                <w:szCs w:val="17"/>
              </w:rPr>
              <w:t>x</w:t>
            </w:r>
            <w:r>
              <w:rPr>
                <w:color w:val="040308"/>
                <w:sz w:val="17"/>
                <w:szCs w:val="17"/>
              </w:rPr>
              <w:t>ter</w:t>
            </w:r>
            <w:r>
              <w:rPr>
                <w:color w:val="29282F"/>
                <w:sz w:val="17"/>
                <w:szCs w:val="17"/>
              </w:rPr>
              <w:t>n</w:t>
            </w:r>
            <w:r>
              <w:rPr>
                <w:color w:val="040308"/>
                <w:sz w:val="17"/>
                <w:szCs w:val="17"/>
              </w:rPr>
              <w:t>al q</w:t>
            </w:r>
            <w:r>
              <w:rPr>
                <w:color w:val="29282F"/>
                <w:sz w:val="17"/>
                <w:szCs w:val="17"/>
              </w:rPr>
              <w:t>u</w:t>
            </w:r>
            <w:r>
              <w:rPr>
                <w:color w:val="040308"/>
                <w:sz w:val="17"/>
                <w:szCs w:val="17"/>
              </w:rPr>
              <w:t>a</w:t>
            </w:r>
            <w:r>
              <w:rPr>
                <w:color w:val="29282F"/>
                <w:sz w:val="17"/>
                <w:szCs w:val="17"/>
              </w:rPr>
              <w:t>l</w:t>
            </w:r>
            <w:r>
              <w:rPr>
                <w:color w:val="040308"/>
                <w:sz w:val="17"/>
                <w:szCs w:val="17"/>
              </w:rPr>
              <w:t>ity assurance processes it is not f</w:t>
            </w:r>
            <w:r>
              <w:rPr>
                <w:color w:val="29282F"/>
                <w:sz w:val="17"/>
                <w:szCs w:val="17"/>
              </w:rPr>
              <w:t>i</w:t>
            </w:r>
            <w:r>
              <w:rPr>
                <w:color w:val="040308"/>
                <w:sz w:val="17"/>
                <w:szCs w:val="17"/>
              </w:rPr>
              <w:t>na</w:t>
            </w:r>
            <w:r>
              <w:rPr>
                <w:color w:val="29282F"/>
                <w:sz w:val="17"/>
                <w:szCs w:val="17"/>
              </w:rPr>
              <w:t>l</w:t>
            </w:r>
            <w:r>
              <w:rPr>
                <w:color w:val="040308"/>
                <w:sz w:val="17"/>
                <w:szCs w:val="17"/>
              </w:rPr>
              <w:t xml:space="preserve">. </w:t>
            </w:r>
          </w:p>
        </w:tc>
        <w:tc>
          <w:tcPr>
            <w:tcW w:w="1478" w:type="dxa"/>
            <w:tcBorders>
              <w:top w:val="nil"/>
              <w:left w:val="nil"/>
              <w:bottom w:val="single" w:sz="4" w:space="0" w:color="auto"/>
              <w:right w:val="nil"/>
            </w:tcBorders>
            <w:vAlign w:val="center"/>
          </w:tcPr>
          <w:p w14:paraId="5AFA7AF9" w14:textId="77777777" w:rsidR="00E96E1F" w:rsidRDefault="00E96E1F" w:rsidP="00D90860">
            <w:pPr>
              <w:pStyle w:val="Style"/>
              <w:jc w:val="center"/>
              <w:rPr>
                <w:color w:val="040308"/>
                <w:sz w:val="17"/>
                <w:szCs w:val="17"/>
              </w:rPr>
            </w:pPr>
          </w:p>
        </w:tc>
        <w:tc>
          <w:tcPr>
            <w:tcW w:w="1445" w:type="dxa"/>
            <w:tcBorders>
              <w:top w:val="nil"/>
              <w:left w:val="nil"/>
              <w:bottom w:val="single" w:sz="4" w:space="0" w:color="auto"/>
              <w:right w:val="single" w:sz="4" w:space="0" w:color="auto"/>
            </w:tcBorders>
            <w:vAlign w:val="center"/>
          </w:tcPr>
          <w:p w14:paraId="564C941F" w14:textId="77777777" w:rsidR="00E96E1F" w:rsidRDefault="00E96E1F" w:rsidP="00D90860">
            <w:pPr>
              <w:pStyle w:val="Style"/>
              <w:jc w:val="center"/>
              <w:rPr>
                <w:color w:val="040308"/>
                <w:sz w:val="17"/>
                <w:szCs w:val="17"/>
              </w:rPr>
            </w:pPr>
          </w:p>
        </w:tc>
      </w:tr>
      <w:tr w:rsidR="00E96E1F" w14:paraId="429024F7" w14:textId="77777777" w:rsidTr="00D90860">
        <w:trPr>
          <w:trHeight w:hRule="exact" w:val="1193"/>
        </w:trPr>
        <w:tc>
          <w:tcPr>
            <w:tcW w:w="3119" w:type="dxa"/>
            <w:gridSpan w:val="3"/>
            <w:tcBorders>
              <w:top w:val="single" w:sz="4" w:space="0" w:color="auto"/>
              <w:left w:val="single" w:sz="4" w:space="0" w:color="auto"/>
              <w:bottom w:val="single" w:sz="4" w:space="0" w:color="auto"/>
              <w:right w:val="nil"/>
            </w:tcBorders>
            <w:vAlign w:val="center"/>
          </w:tcPr>
          <w:p w14:paraId="43D1C9C7" w14:textId="77777777" w:rsidR="00E96E1F" w:rsidRDefault="00E96E1F" w:rsidP="00D90860">
            <w:pPr>
              <w:pStyle w:val="Style"/>
              <w:ind w:left="120"/>
              <w:rPr>
                <w:b/>
                <w:bCs/>
                <w:color w:val="040308"/>
                <w:sz w:val="21"/>
                <w:szCs w:val="21"/>
              </w:rPr>
            </w:pPr>
            <w:r>
              <w:rPr>
                <w:b/>
                <w:bCs/>
                <w:color w:val="29282F"/>
                <w:sz w:val="21"/>
                <w:szCs w:val="21"/>
              </w:rPr>
              <w:t>Signat</w:t>
            </w:r>
            <w:r>
              <w:rPr>
                <w:b/>
                <w:bCs/>
                <w:color w:val="040308"/>
                <w:sz w:val="21"/>
                <w:szCs w:val="21"/>
              </w:rPr>
              <w:t>u</w:t>
            </w:r>
            <w:r>
              <w:rPr>
                <w:b/>
                <w:bCs/>
                <w:color w:val="29282F"/>
                <w:sz w:val="21"/>
                <w:szCs w:val="21"/>
              </w:rPr>
              <w:t>r</w:t>
            </w:r>
            <w:r>
              <w:rPr>
                <w:b/>
                <w:bCs/>
                <w:color w:val="040308"/>
                <w:sz w:val="21"/>
                <w:szCs w:val="21"/>
              </w:rPr>
              <w:t xml:space="preserve">e: </w:t>
            </w:r>
          </w:p>
        </w:tc>
        <w:tc>
          <w:tcPr>
            <w:tcW w:w="2410" w:type="dxa"/>
            <w:tcBorders>
              <w:top w:val="single" w:sz="4" w:space="0" w:color="auto"/>
              <w:left w:val="nil"/>
              <w:bottom w:val="single" w:sz="4" w:space="0" w:color="auto"/>
              <w:right w:val="nil"/>
            </w:tcBorders>
            <w:vAlign w:val="center"/>
          </w:tcPr>
          <w:p w14:paraId="6236A990" w14:textId="27031202" w:rsidR="00E96E1F" w:rsidRDefault="00E96E1F" w:rsidP="00D90860">
            <w:pPr>
              <w:pStyle w:val="Style"/>
              <w:ind w:left="4"/>
              <w:rPr>
                <w:color w:val="29282F"/>
                <w:w w:val="50"/>
                <w:sz w:val="29"/>
                <w:szCs w:val="29"/>
              </w:rPr>
            </w:pPr>
            <w:r>
              <w:rPr>
                <w:color w:val="29282F"/>
                <w:w w:val="50"/>
                <w:sz w:val="29"/>
                <w:szCs w:val="29"/>
              </w:rPr>
              <w:t xml:space="preserve">I </w:t>
            </w:r>
            <w:r w:rsidRPr="0006051F">
              <w:rPr>
                <w:noProof/>
                <w:color w:val="29282F"/>
                <w:w w:val="50"/>
                <w:sz w:val="29"/>
                <w:szCs w:val="29"/>
              </w:rPr>
              <w:drawing>
                <wp:inline distT="0" distB="0" distL="0" distR="0" wp14:anchorId="36D79E81" wp14:editId="09F56A7E">
                  <wp:extent cx="1790700" cy="628650"/>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0700" cy="628650"/>
                          </a:xfrm>
                          <a:prstGeom prst="rect">
                            <a:avLst/>
                          </a:prstGeom>
                          <a:noFill/>
                          <a:ln>
                            <a:noFill/>
                          </a:ln>
                        </pic:spPr>
                      </pic:pic>
                    </a:graphicData>
                  </a:graphic>
                </wp:inline>
              </w:drawing>
            </w:r>
          </w:p>
        </w:tc>
        <w:tc>
          <w:tcPr>
            <w:tcW w:w="1275" w:type="dxa"/>
            <w:tcBorders>
              <w:top w:val="single" w:sz="4" w:space="0" w:color="auto"/>
              <w:left w:val="nil"/>
              <w:bottom w:val="single" w:sz="4" w:space="0" w:color="auto"/>
              <w:right w:val="nil"/>
            </w:tcBorders>
            <w:vAlign w:val="center"/>
          </w:tcPr>
          <w:p w14:paraId="6613E415" w14:textId="77777777" w:rsidR="00E96E1F" w:rsidRDefault="00E96E1F" w:rsidP="00D90860">
            <w:pPr>
              <w:pStyle w:val="Style"/>
              <w:jc w:val="center"/>
              <w:rPr>
                <w:color w:val="29282F"/>
                <w:w w:val="50"/>
                <w:sz w:val="29"/>
                <w:szCs w:val="29"/>
              </w:rPr>
            </w:pPr>
          </w:p>
        </w:tc>
        <w:tc>
          <w:tcPr>
            <w:tcW w:w="4341" w:type="dxa"/>
            <w:tcBorders>
              <w:top w:val="single" w:sz="4" w:space="0" w:color="auto"/>
              <w:left w:val="nil"/>
              <w:bottom w:val="single" w:sz="4" w:space="0" w:color="auto"/>
              <w:right w:val="nil"/>
            </w:tcBorders>
            <w:vAlign w:val="center"/>
          </w:tcPr>
          <w:p w14:paraId="2421F39D" w14:textId="77777777" w:rsidR="00E96E1F" w:rsidRDefault="00E96E1F" w:rsidP="00D90860">
            <w:pPr>
              <w:pStyle w:val="Style"/>
              <w:jc w:val="center"/>
              <w:rPr>
                <w:color w:val="29282F"/>
                <w:w w:val="50"/>
                <w:sz w:val="29"/>
                <w:szCs w:val="29"/>
              </w:rPr>
            </w:pPr>
          </w:p>
        </w:tc>
        <w:tc>
          <w:tcPr>
            <w:tcW w:w="1335" w:type="dxa"/>
            <w:tcBorders>
              <w:top w:val="single" w:sz="4" w:space="0" w:color="auto"/>
              <w:left w:val="nil"/>
              <w:bottom w:val="single" w:sz="4" w:space="0" w:color="auto"/>
              <w:right w:val="single" w:sz="4" w:space="0" w:color="auto"/>
            </w:tcBorders>
            <w:vAlign w:val="center"/>
          </w:tcPr>
          <w:p w14:paraId="458B9CC9" w14:textId="77777777" w:rsidR="00E96E1F" w:rsidRDefault="00E96E1F" w:rsidP="00D90860">
            <w:pPr>
              <w:pStyle w:val="Style"/>
              <w:ind w:left="43"/>
              <w:rPr>
                <w:b/>
                <w:bCs/>
                <w:color w:val="29282F"/>
                <w:sz w:val="21"/>
                <w:szCs w:val="21"/>
              </w:rPr>
            </w:pPr>
            <w:r>
              <w:rPr>
                <w:color w:val="29282F"/>
                <w:w w:val="50"/>
                <w:sz w:val="29"/>
                <w:szCs w:val="29"/>
              </w:rPr>
              <w:t xml:space="preserve">I </w:t>
            </w:r>
            <w:r>
              <w:rPr>
                <w:b/>
                <w:bCs/>
                <w:color w:val="29282F"/>
                <w:sz w:val="21"/>
                <w:szCs w:val="21"/>
              </w:rPr>
              <w:t>Da</w:t>
            </w:r>
            <w:r>
              <w:rPr>
                <w:b/>
                <w:bCs/>
                <w:color w:val="4B4A53"/>
                <w:sz w:val="21"/>
                <w:szCs w:val="21"/>
              </w:rPr>
              <w:t>t</w:t>
            </w:r>
            <w:r>
              <w:rPr>
                <w:b/>
                <w:bCs/>
                <w:color w:val="29282F"/>
                <w:sz w:val="21"/>
                <w:szCs w:val="21"/>
              </w:rPr>
              <w:t xml:space="preserve">e: </w:t>
            </w:r>
          </w:p>
        </w:tc>
        <w:tc>
          <w:tcPr>
            <w:tcW w:w="1478" w:type="dxa"/>
            <w:tcBorders>
              <w:top w:val="single" w:sz="4" w:space="0" w:color="auto"/>
              <w:left w:val="single" w:sz="4" w:space="0" w:color="auto"/>
              <w:bottom w:val="single" w:sz="4" w:space="0" w:color="auto"/>
              <w:right w:val="nil"/>
            </w:tcBorders>
            <w:vAlign w:val="center"/>
          </w:tcPr>
          <w:p w14:paraId="180AA131" w14:textId="77777777" w:rsidR="00E96E1F" w:rsidRDefault="00E96E1F" w:rsidP="00D90860">
            <w:pPr>
              <w:pStyle w:val="Style"/>
              <w:jc w:val="center"/>
              <w:rPr>
                <w:b/>
                <w:bCs/>
                <w:color w:val="29282F"/>
                <w:sz w:val="21"/>
                <w:szCs w:val="21"/>
              </w:rPr>
            </w:pPr>
            <w:r>
              <w:rPr>
                <w:b/>
                <w:bCs/>
                <w:color w:val="29282F"/>
                <w:sz w:val="21"/>
                <w:szCs w:val="21"/>
              </w:rPr>
              <w:t>13/09/2020</w:t>
            </w:r>
          </w:p>
        </w:tc>
        <w:tc>
          <w:tcPr>
            <w:tcW w:w="1445" w:type="dxa"/>
            <w:tcBorders>
              <w:top w:val="single" w:sz="4" w:space="0" w:color="auto"/>
              <w:left w:val="nil"/>
              <w:bottom w:val="single" w:sz="4" w:space="0" w:color="auto"/>
              <w:right w:val="single" w:sz="4" w:space="0" w:color="auto"/>
            </w:tcBorders>
            <w:vAlign w:val="center"/>
          </w:tcPr>
          <w:p w14:paraId="6AD683EE" w14:textId="77777777" w:rsidR="00E96E1F" w:rsidRDefault="00E96E1F" w:rsidP="00D90860">
            <w:pPr>
              <w:pStyle w:val="Style"/>
              <w:jc w:val="center"/>
              <w:rPr>
                <w:b/>
                <w:bCs/>
                <w:color w:val="29282F"/>
                <w:sz w:val="21"/>
                <w:szCs w:val="21"/>
              </w:rPr>
            </w:pPr>
          </w:p>
        </w:tc>
      </w:tr>
    </w:tbl>
    <w:p w14:paraId="2EE6F9F6" w14:textId="77777777" w:rsidR="00E96E1F" w:rsidRDefault="00E96E1F" w:rsidP="00E96E1F">
      <w:pPr>
        <w:pStyle w:val="Style"/>
        <w:sectPr w:rsidR="00E96E1F">
          <w:type w:val="continuous"/>
          <w:pgSz w:w="16840" w:h="11907" w:orient="landscape"/>
          <w:pgMar w:top="516" w:right="804" w:bottom="360" w:left="475" w:header="720" w:footer="720" w:gutter="0"/>
          <w:cols w:space="720"/>
          <w:noEndnote/>
        </w:sectPr>
      </w:pPr>
    </w:p>
    <w:p w14:paraId="6E103139" w14:textId="77777777" w:rsidR="00E96E1F" w:rsidRDefault="00E96E1F" w:rsidP="00E96E1F">
      <w:pPr>
        <w:pStyle w:val="Style"/>
        <w:spacing w:line="129" w:lineRule="exact"/>
      </w:pPr>
    </w:p>
    <w:p w14:paraId="7E3D5642" w14:textId="77777777" w:rsidR="00E96E1F" w:rsidRDefault="00E96E1F" w:rsidP="00E96E1F">
      <w:pPr>
        <w:pStyle w:val="Style"/>
        <w:sectPr w:rsidR="00E96E1F">
          <w:type w:val="continuous"/>
          <w:pgSz w:w="16840" w:h="11907" w:orient="landscape"/>
          <w:pgMar w:top="516" w:right="804" w:bottom="360" w:left="475" w:header="720" w:footer="720" w:gutter="0"/>
          <w:cols w:space="720"/>
          <w:noEndnote/>
        </w:sectPr>
      </w:pPr>
    </w:p>
    <w:p w14:paraId="40D36074" w14:textId="703A261E" w:rsidR="00E96E1F" w:rsidRDefault="00E96E1F" w:rsidP="00E96E1F">
      <w:pPr>
        <w:pStyle w:val="Style"/>
        <w:spacing w:line="1" w:lineRule="exact"/>
        <w:rPr>
          <w:sz w:val="19"/>
          <w:szCs w:val="19"/>
        </w:rPr>
      </w:pPr>
    </w:p>
    <w:p w14:paraId="01D52FCF" w14:textId="6A97C2AE" w:rsidR="00E96E1F" w:rsidRDefault="00E96E1F">
      <w:pPr>
        <w:rPr>
          <w:rFonts w:ascii="Arial" w:hAnsi="Arial" w:cs="Arial"/>
          <w:sz w:val="19"/>
          <w:szCs w:val="19"/>
          <w:lang w:eastAsia="en-GB"/>
        </w:rPr>
      </w:pPr>
      <w:r>
        <w:rPr>
          <w:sz w:val="19"/>
          <w:szCs w:val="19"/>
        </w:rPr>
        <w:br w:type="page"/>
      </w:r>
    </w:p>
    <w:p w14:paraId="5B148D0A" w14:textId="77777777" w:rsidR="00E96E1F" w:rsidRPr="00E96E1F" w:rsidRDefault="00E96E1F" w:rsidP="00E96E1F">
      <w:pPr>
        <w:pStyle w:val="Style"/>
        <w:spacing w:line="1" w:lineRule="exact"/>
        <w:rPr>
          <w:sz w:val="2"/>
          <w:szCs w:val="2"/>
        </w:rPr>
      </w:pPr>
    </w:p>
    <w:p w14:paraId="65EB542B" w14:textId="77777777" w:rsidR="00E96E1F" w:rsidRDefault="00E96E1F">
      <w:pPr>
        <w:rPr>
          <w:rFonts w:ascii="Arial" w:hAnsi="Arial" w:cs="Arial"/>
          <w:b/>
          <w:sz w:val="28"/>
          <w:szCs w:val="28"/>
          <w:u w:val="single"/>
        </w:rPr>
      </w:pPr>
    </w:p>
    <w:p w14:paraId="66A7D653" w14:textId="77777777" w:rsidR="00C937AB" w:rsidRDefault="00C937AB">
      <w:pPr>
        <w:rPr>
          <w:rFonts w:ascii="Arial" w:hAnsi="Arial" w:cs="Arial"/>
          <w:b/>
          <w:sz w:val="28"/>
          <w:szCs w:val="28"/>
          <w:u w:val="single"/>
        </w:rPr>
      </w:pPr>
    </w:p>
    <w:p w14:paraId="7358AC75" w14:textId="69270CEB" w:rsidR="005805CC" w:rsidRDefault="005805CC" w:rsidP="005805CC">
      <w:pPr>
        <w:jc w:val="center"/>
        <w:rPr>
          <w:rFonts w:ascii="Arial" w:hAnsi="Arial" w:cs="Arial"/>
          <w:b/>
          <w:sz w:val="28"/>
          <w:szCs w:val="28"/>
          <w:u w:val="single"/>
        </w:rPr>
      </w:pPr>
      <w:r w:rsidRPr="000C533C">
        <w:rPr>
          <w:rFonts w:ascii="Arial" w:hAnsi="Arial" w:cs="Arial"/>
          <w:b/>
          <w:sz w:val="28"/>
          <w:szCs w:val="28"/>
          <w:u w:val="single"/>
        </w:rPr>
        <w:t>LO1: Be able to review and evaluate an organisation’s approach to talent planning</w:t>
      </w:r>
    </w:p>
    <w:p w14:paraId="2BDD0BAD" w14:textId="77777777" w:rsidR="005805CC" w:rsidRDefault="005805CC" w:rsidP="005805CC">
      <w:pPr>
        <w:rPr>
          <w:rFonts w:ascii="Arial" w:hAnsi="Arial" w:cs="Arial"/>
          <w:sz w:val="24"/>
          <w:szCs w:val="24"/>
        </w:rPr>
      </w:pPr>
      <w:r>
        <w:rPr>
          <w:rFonts w:ascii="Arial" w:hAnsi="Arial" w:cs="Arial"/>
          <w:sz w:val="24"/>
          <w:szCs w:val="24"/>
        </w:rPr>
        <w:t>From looking at how Pembrokeshire County Council approach talent planning prior to Covid-19, it’s clear to see that they have a structured plan in place and have identified how best to achieve this.  One of the main issues that the Authority needed to look at and plan for is the ageing workforce that will see a lot of employees leave due to retirement/voluntary severance schemes in the near future.  As is often the case, with these employees will go a lot of skills and expertise that the Local Authority cannot afford to lose.</w:t>
      </w:r>
    </w:p>
    <w:p w14:paraId="5A15B966" w14:textId="77777777" w:rsidR="005805CC" w:rsidRDefault="005805CC" w:rsidP="005805CC">
      <w:pPr>
        <w:rPr>
          <w:rFonts w:ascii="Arial" w:hAnsi="Arial" w:cs="Arial"/>
          <w:sz w:val="24"/>
          <w:szCs w:val="24"/>
        </w:rPr>
      </w:pPr>
      <w:r>
        <w:rPr>
          <w:rFonts w:ascii="Arial" w:hAnsi="Arial" w:cs="Arial"/>
          <w:sz w:val="24"/>
          <w:szCs w:val="24"/>
        </w:rPr>
        <w:t>In many ways the current pandemic has aided the Authority, as following Cathy Evans, the Employee Relations Advisor for Pembrokeshire County Council, one of the main aims the Local Authority has in regards to succession planning is “to focus on tapping into opportunities to recruit talent wishing to get out of the private sector instability and targeting the 18-24 youth market” – EV4.  The Covid-19 pandemic has enabled the Authority to make close links with training advisors both internally and externally that deal primarily with 18-24 year olds, as this was the target group that we looked at when sourcing the additional school cleaners required. In addition to this the financial constraints that were facing the Local Authority prior to the Covid-19 pandemic have eased as separate funding has been provided by the Welsh Assembly allowing the Authority to recruit within this group at no extra cost to them and build potential future relationships in this age bracket.</w:t>
      </w:r>
    </w:p>
    <w:p w14:paraId="0E7657D2" w14:textId="77777777" w:rsidR="005805CC" w:rsidRDefault="005805CC" w:rsidP="005805CC">
      <w:pPr>
        <w:rPr>
          <w:rFonts w:ascii="Arial" w:hAnsi="Arial" w:cs="Arial"/>
          <w:sz w:val="24"/>
          <w:szCs w:val="24"/>
        </w:rPr>
      </w:pPr>
      <w:r>
        <w:rPr>
          <w:rFonts w:ascii="Arial" w:hAnsi="Arial" w:cs="Arial"/>
          <w:sz w:val="24"/>
          <w:szCs w:val="24"/>
        </w:rPr>
        <w:t>The recruitment of 18-24 year olds is significant due to the ageing workforce within Pembrokeshire County Council as currently only 7% of the workforce within the Authority is made up from this age group – EV4.</w:t>
      </w:r>
    </w:p>
    <w:p w14:paraId="6D13DDFD" w14:textId="77777777" w:rsidR="005805CC" w:rsidRDefault="005805CC" w:rsidP="005805CC">
      <w:pPr>
        <w:rPr>
          <w:rFonts w:ascii="Arial" w:hAnsi="Arial" w:cs="Arial"/>
          <w:sz w:val="24"/>
          <w:szCs w:val="24"/>
        </w:rPr>
      </w:pPr>
      <w:r>
        <w:rPr>
          <w:rFonts w:ascii="Arial" w:hAnsi="Arial" w:cs="Arial"/>
          <w:sz w:val="24"/>
          <w:szCs w:val="24"/>
        </w:rPr>
        <w:t>The current pandemic had obviously not been factored into the approach to talent planning taken by the Authority, and redeployment has had to take a prominent role and not just been at an employees’ request.  Procedures have been drawn up to deal with the redeployment of staff to key services which makes up part of the Business Continuity plan – EV5.</w:t>
      </w:r>
    </w:p>
    <w:p w14:paraId="2E3836C9" w14:textId="77777777" w:rsidR="005805CC" w:rsidRDefault="005805CC" w:rsidP="005805CC">
      <w:pPr>
        <w:rPr>
          <w:rFonts w:ascii="Arial" w:hAnsi="Arial" w:cs="Arial"/>
          <w:sz w:val="24"/>
          <w:szCs w:val="24"/>
        </w:rPr>
      </w:pPr>
      <w:r>
        <w:rPr>
          <w:rFonts w:ascii="Arial" w:hAnsi="Arial" w:cs="Arial"/>
          <w:sz w:val="24"/>
          <w:szCs w:val="24"/>
        </w:rPr>
        <w:t>Whilst this is required to ensure the essential services remain operational, redeployed staff will not have the skills and expertise that would normally be required.  A key factor to overcoming this is to work closely with the voluntary sector who will have the key knowledge required but not necessarily the staff required to achieve this.</w:t>
      </w:r>
    </w:p>
    <w:p w14:paraId="3D9A8ADF" w14:textId="77777777" w:rsidR="005805CC" w:rsidRDefault="005805CC" w:rsidP="005805CC">
      <w:pPr>
        <w:rPr>
          <w:rFonts w:ascii="Arial" w:hAnsi="Arial" w:cs="Arial"/>
          <w:sz w:val="24"/>
          <w:szCs w:val="24"/>
        </w:rPr>
      </w:pPr>
      <w:r>
        <w:rPr>
          <w:rFonts w:ascii="Arial" w:hAnsi="Arial" w:cs="Arial"/>
          <w:sz w:val="24"/>
          <w:szCs w:val="24"/>
        </w:rPr>
        <w:t xml:space="preserve">One key issue that has come to light during the pandemic is how lean the Authority has become in terms of staff, especially in certain skilled areas such as engineers.  This will obviously have an impact on the Talent Planning Strategy when reviewed – EV6. However, with many </w:t>
      </w:r>
      <w:r>
        <w:rPr>
          <w:rFonts w:ascii="Arial" w:hAnsi="Arial" w:cs="Arial"/>
          <w:sz w:val="24"/>
          <w:szCs w:val="24"/>
        </w:rPr>
        <w:lastRenderedPageBreak/>
        <w:t>private companies now facing uncertainty for their future, this could be a perfect opportunity for the Local Authority to attempt to look at one area of the Talent Planning Strategy and start to recruit skilled professionals from the private sector – EV4.</w:t>
      </w:r>
    </w:p>
    <w:p w14:paraId="6CCE5C49" w14:textId="77777777" w:rsidR="005805CC" w:rsidRDefault="005805CC" w:rsidP="005805CC">
      <w:pPr>
        <w:rPr>
          <w:rFonts w:ascii="Arial" w:hAnsi="Arial" w:cs="Arial"/>
          <w:sz w:val="24"/>
          <w:szCs w:val="24"/>
        </w:rPr>
      </w:pPr>
      <w:r>
        <w:rPr>
          <w:rFonts w:ascii="Arial" w:hAnsi="Arial" w:cs="Arial"/>
          <w:sz w:val="24"/>
          <w:szCs w:val="24"/>
        </w:rPr>
        <w:t>Technology has played a very important role during the pandemic and has forced the Authority to revisit what they had set out in the Talent Planning Strategy prior to the pandemic, whilst the Authority had clearly recognised within the Talent Planning Strategy that technology would play a major role within the next few years, the current pandemic has seen technology become a key function in how business for all departments is now conducted. This will result in having to recruit skilled professionals within this field in order for the Authority to become a desirable employer and have the ability to attract the talent required.</w:t>
      </w:r>
    </w:p>
    <w:p w14:paraId="43B73D1A" w14:textId="77777777" w:rsidR="005805CC" w:rsidRDefault="005805CC" w:rsidP="005805CC">
      <w:pPr>
        <w:rPr>
          <w:rFonts w:ascii="Arial" w:hAnsi="Arial" w:cs="Arial"/>
          <w:sz w:val="24"/>
          <w:szCs w:val="24"/>
        </w:rPr>
      </w:pPr>
      <w:r>
        <w:rPr>
          <w:rFonts w:ascii="Arial" w:hAnsi="Arial" w:cs="Arial"/>
          <w:sz w:val="24"/>
          <w:szCs w:val="24"/>
        </w:rPr>
        <w:t>As an Authority it had been identified within the strategy that there was already difficulty in recruiting for top positions such as Head Teachers, within the schools of Pembrokeshire, the Covid-19 crisis will only have heightened this problem as Schools have faced unprecedented issues during this time which will only deter experienced individuals applying for the higher positions.  At the other end of the spectrum, the additional school cleaners that were required by all of the schools within Pembrokeshire very nearly resulted in a crisis with the possibility of schools considering closure, as there was a considerable lack of people applying for the cleaning positions.  Whilst the Talent Planning Strategy focuses on recruiting expertise and skilled professionals, it has become evident of the need to look at and incorporate ‘lower skilled’ workers within the strategy going forward.</w:t>
      </w:r>
    </w:p>
    <w:p w14:paraId="67AFED87" w14:textId="77777777" w:rsidR="005805CC" w:rsidRDefault="005805CC" w:rsidP="005805CC">
      <w:pPr>
        <w:rPr>
          <w:rFonts w:ascii="Arial" w:hAnsi="Arial" w:cs="Arial"/>
          <w:sz w:val="24"/>
          <w:szCs w:val="24"/>
        </w:rPr>
      </w:pPr>
    </w:p>
    <w:p w14:paraId="0743A6C4" w14:textId="111EBB39" w:rsidR="005805CC" w:rsidRDefault="005805CC" w:rsidP="00176E61">
      <w:pPr>
        <w:jc w:val="center"/>
        <w:rPr>
          <w:b/>
          <w:sz w:val="28"/>
          <w:szCs w:val="28"/>
          <w:u w:val="single"/>
        </w:rPr>
      </w:pPr>
    </w:p>
    <w:p w14:paraId="63013520" w14:textId="77777777" w:rsidR="005805CC" w:rsidRDefault="005805CC">
      <w:pPr>
        <w:rPr>
          <w:b/>
          <w:sz w:val="28"/>
          <w:szCs w:val="28"/>
          <w:u w:val="single"/>
        </w:rPr>
      </w:pPr>
      <w:r>
        <w:rPr>
          <w:b/>
          <w:sz w:val="28"/>
          <w:szCs w:val="28"/>
          <w:u w:val="single"/>
        </w:rPr>
        <w:br w:type="page"/>
      </w:r>
    </w:p>
    <w:p w14:paraId="1269501D" w14:textId="77777777" w:rsidR="005805CC" w:rsidRDefault="005805CC" w:rsidP="005805CC">
      <w:pPr>
        <w:jc w:val="center"/>
        <w:rPr>
          <w:rFonts w:ascii="Arial" w:hAnsi="Arial" w:cs="Arial"/>
          <w:b/>
          <w:sz w:val="28"/>
          <w:szCs w:val="28"/>
          <w:u w:val="single"/>
        </w:rPr>
      </w:pPr>
      <w:r w:rsidRPr="002D4AD8">
        <w:rPr>
          <w:rFonts w:ascii="Arial" w:hAnsi="Arial" w:cs="Arial"/>
          <w:b/>
          <w:sz w:val="28"/>
          <w:szCs w:val="28"/>
          <w:u w:val="single"/>
        </w:rPr>
        <w:lastRenderedPageBreak/>
        <w:t>LO2: Be able to recommend ways to improve an organisation’s approach to talent planning.</w:t>
      </w:r>
    </w:p>
    <w:p w14:paraId="6D331FFB" w14:textId="77777777" w:rsidR="005805CC" w:rsidRDefault="005805CC" w:rsidP="005805CC">
      <w:pPr>
        <w:jc w:val="center"/>
        <w:rPr>
          <w:rFonts w:ascii="Arial" w:hAnsi="Arial" w:cs="Arial"/>
          <w:b/>
          <w:sz w:val="28"/>
          <w:szCs w:val="28"/>
          <w:u w:val="single"/>
        </w:rPr>
      </w:pPr>
    </w:p>
    <w:p w14:paraId="5D5EC9E8" w14:textId="77777777" w:rsidR="005805CC" w:rsidRDefault="005805CC" w:rsidP="005805CC">
      <w:pPr>
        <w:rPr>
          <w:rFonts w:ascii="Arial" w:hAnsi="Arial" w:cs="Arial"/>
          <w:sz w:val="24"/>
          <w:szCs w:val="24"/>
        </w:rPr>
      </w:pPr>
      <w:r>
        <w:rPr>
          <w:rFonts w:ascii="Arial" w:hAnsi="Arial" w:cs="Arial"/>
          <w:sz w:val="24"/>
          <w:szCs w:val="24"/>
        </w:rPr>
        <w:t>Pembrokeshire County Council has a clear strategy when it comes to talent planning, but there are things that can be done to further improve this strategy, especially given the current climate as many companies will need to review their strategies.</w:t>
      </w:r>
    </w:p>
    <w:p w14:paraId="1874AE83" w14:textId="77777777" w:rsidR="005805CC" w:rsidRDefault="005805CC" w:rsidP="005805CC">
      <w:pPr>
        <w:rPr>
          <w:rFonts w:ascii="Arial" w:hAnsi="Arial" w:cs="Arial"/>
          <w:sz w:val="24"/>
          <w:szCs w:val="24"/>
        </w:rPr>
      </w:pPr>
      <w:r>
        <w:rPr>
          <w:rFonts w:ascii="Arial" w:hAnsi="Arial" w:cs="Arial"/>
          <w:sz w:val="24"/>
          <w:szCs w:val="24"/>
        </w:rPr>
        <w:t xml:space="preserve">The key recommendation that has become essential to all organisations is the need to review the current technology being used and its capabilities, as many workplaces have had to radically alter how they operate with many employees now working from home and insisting that this method becomes the new norm.  The Local Authority will need to consider if the technology and software currently in place will ensure that they attract the required talent.  The Authority will need to invest more resources in this area, even though the ability to agile work was being introduced within the Authority through certain departments prior to Covid-19, it was still far from achieving what had been set out in the strategy.  As stated in the strategy for the Authority the need to evaluate and improve the ICT skills of its workforce is prevalent – EV4.  </w:t>
      </w:r>
    </w:p>
    <w:p w14:paraId="4F579A47" w14:textId="77777777" w:rsidR="005805CC" w:rsidRDefault="005805CC" w:rsidP="005805CC">
      <w:pPr>
        <w:rPr>
          <w:rFonts w:ascii="Arial" w:hAnsi="Arial" w:cs="Arial"/>
          <w:sz w:val="24"/>
          <w:szCs w:val="24"/>
        </w:rPr>
      </w:pPr>
      <w:r>
        <w:rPr>
          <w:rFonts w:ascii="Arial" w:hAnsi="Arial" w:cs="Arial"/>
          <w:sz w:val="24"/>
          <w:szCs w:val="24"/>
        </w:rPr>
        <w:t>The authority must ensure that the technology they opt for is the most effective to achieve the desired outcome, and, as discovered in an article by Tony Bosco, studies into home working have found that “employees who work from home are happier, more efficient and easier to manage” (not known).  This simple finding will alter the current workforce strategy for the Authority as this change may well enable the Authority to retain key talent.</w:t>
      </w:r>
    </w:p>
    <w:p w14:paraId="6EC66298" w14:textId="77777777" w:rsidR="005805CC" w:rsidRPr="00B97037" w:rsidRDefault="005805CC" w:rsidP="005805CC">
      <w:pPr>
        <w:rPr>
          <w:rFonts w:ascii="Arial" w:hAnsi="Arial" w:cs="Arial"/>
          <w:sz w:val="24"/>
          <w:szCs w:val="24"/>
        </w:rPr>
      </w:pPr>
      <w:r w:rsidRPr="00B97037">
        <w:rPr>
          <w:rFonts w:ascii="Arial" w:hAnsi="Arial" w:cs="Arial"/>
          <w:color w:val="1A1A1A"/>
          <w:sz w:val="24"/>
          <w:szCs w:val="24"/>
        </w:rPr>
        <w:t>Lubitsh et al, 2007 present the fundamental view that instating an approach which appeals to and enables the widest range of the workforce (“best fit”)</w:t>
      </w:r>
      <w:r w:rsidRPr="00B97037">
        <w:rPr>
          <w:rFonts w:ascii="Arial" w:hAnsi="Arial" w:cs="Arial"/>
          <w:sz w:val="24"/>
          <w:szCs w:val="24"/>
        </w:rPr>
        <w:t xml:space="preserve"> would be more appropriate than a best practice one; which would certainly compliment the Authority due to the variation of services that they provide to its customers.</w:t>
      </w:r>
    </w:p>
    <w:p w14:paraId="4BC14207" w14:textId="77777777" w:rsidR="005805CC" w:rsidRPr="002551F9" w:rsidRDefault="005805CC" w:rsidP="005805CC">
      <w:pPr>
        <w:rPr>
          <w:rFonts w:ascii="Arial" w:hAnsi="Arial" w:cs="Arial"/>
          <w:color w:val="1A1A1A"/>
          <w:sz w:val="24"/>
          <w:szCs w:val="24"/>
        </w:rPr>
      </w:pPr>
      <w:r w:rsidRPr="00B97037">
        <w:rPr>
          <w:rFonts w:ascii="Arial" w:hAnsi="Arial" w:cs="Arial"/>
          <w:color w:val="1A1A1A"/>
          <w:sz w:val="24"/>
          <w:szCs w:val="24"/>
        </w:rPr>
        <w:t>In order that attention and investment be appropriately targeted across the workforce, the Authority should firstly analyse those issues which most dramatically need to be addressed in regards to talent management.</w:t>
      </w:r>
      <w:r>
        <w:rPr>
          <w:rFonts w:ascii="Arial" w:hAnsi="Arial" w:cs="Arial"/>
          <w:color w:val="1A1A1A"/>
          <w:sz w:val="24"/>
          <w:szCs w:val="24"/>
        </w:rPr>
        <w:t xml:space="preserve"> The Authority have recognised this and will perform a skills audit via the Employee Self Service programme for each employee to complete, this will allow the Authority to look at what skills they currently possess, where the Authority need have skills gaps and finally to devise effective training programmes to raise the skills within the current workforce.</w:t>
      </w:r>
    </w:p>
    <w:p w14:paraId="500ED418" w14:textId="77777777" w:rsidR="005805CC" w:rsidRDefault="005805CC" w:rsidP="005805CC">
      <w:pPr>
        <w:rPr>
          <w:rFonts w:ascii="Arial" w:hAnsi="Arial" w:cs="Arial"/>
          <w:color w:val="1A1A1A"/>
          <w:sz w:val="24"/>
          <w:szCs w:val="24"/>
        </w:rPr>
      </w:pPr>
      <w:r w:rsidRPr="000D4B2E">
        <w:rPr>
          <w:rFonts w:ascii="Arial" w:hAnsi="Arial" w:cs="Arial"/>
          <w:color w:val="1A1A1A"/>
          <w:sz w:val="24"/>
          <w:szCs w:val="24"/>
        </w:rPr>
        <w:t>Pembrokeshire County Council</w:t>
      </w:r>
      <w:r>
        <w:rPr>
          <w:rFonts w:ascii="Arial" w:hAnsi="Arial" w:cs="Arial"/>
          <w:color w:val="1A1A1A"/>
          <w:sz w:val="24"/>
          <w:szCs w:val="24"/>
        </w:rPr>
        <w:t xml:space="preserve"> have identified that they have an ageing workforce and need to pay particular attention to the 18-24 year old to try and attract them to the organisation, a method that has worked well </w:t>
      </w:r>
      <w:r w:rsidRPr="00BD1489">
        <w:rPr>
          <w:rFonts w:ascii="Arial" w:hAnsi="Arial" w:cs="Arial"/>
          <w:color w:val="1A1A1A"/>
          <w:sz w:val="24"/>
          <w:szCs w:val="24"/>
        </w:rPr>
        <w:t xml:space="preserve">for Standard Life.  Whilst outward employees take established skills with them, school leavers today have generally high digital aptitudes.  As a strategy to counteract its aging workforce, Standard Life looked to </w:t>
      </w:r>
      <w:r w:rsidRPr="00BD1489">
        <w:rPr>
          <w:rFonts w:ascii="Arial" w:hAnsi="Arial" w:cs="Arial"/>
          <w:color w:val="1A1A1A"/>
          <w:sz w:val="24"/>
          <w:szCs w:val="24"/>
        </w:rPr>
        <w:lastRenderedPageBreak/>
        <w:t>employ school leavers with minimal actual qualifications, recognising that providing opportunity for less-advantaged young people could result in committed team members.</w:t>
      </w:r>
    </w:p>
    <w:p w14:paraId="63EB767B" w14:textId="77777777" w:rsidR="005805CC" w:rsidRDefault="005805CC" w:rsidP="005805CC">
      <w:pPr>
        <w:rPr>
          <w:rFonts w:ascii="Arial" w:hAnsi="Arial" w:cs="Arial"/>
          <w:color w:val="1A1A1A"/>
          <w:sz w:val="24"/>
          <w:szCs w:val="24"/>
        </w:rPr>
      </w:pPr>
      <w:r>
        <w:rPr>
          <w:rFonts w:ascii="Arial" w:hAnsi="Arial" w:cs="Arial"/>
          <w:color w:val="1A1A1A"/>
          <w:sz w:val="24"/>
          <w:szCs w:val="24"/>
        </w:rPr>
        <w:t>Close links have been forged over recent months with schools and youth leaders in an attempt to recruit this age group as additional school cleaners, this is an ideal opportunity for the Local Authority to carry out a skills audit on these new recruits to see if they could be better placed in a different department.</w:t>
      </w:r>
    </w:p>
    <w:p w14:paraId="5B2D3DC0"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color w:val="1A1A1A"/>
          <w:sz w:val="24"/>
          <w:szCs w:val="24"/>
        </w:rPr>
        <w:t>Well-</w:t>
      </w:r>
      <w:r w:rsidRPr="000A658C">
        <w:rPr>
          <w:rFonts w:ascii="Arial" w:hAnsi="Arial" w:cs="Arial"/>
          <w:color w:val="1A1A1A"/>
          <w:sz w:val="24"/>
          <w:szCs w:val="24"/>
        </w:rPr>
        <w:t>designed job descriptions are a very effective tool when talent planning, they should be clear and concise</w:t>
      </w:r>
      <w:r>
        <w:rPr>
          <w:rFonts w:ascii="Arial" w:hAnsi="Arial" w:cs="Arial"/>
          <w:color w:val="1A1A1A"/>
          <w:sz w:val="24"/>
          <w:szCs w:val="24"/>
        </w:rPr>
        <w:t>,</w:t>
      </w:r>
      <w:r w:rsidRPr="000A658C">
        <w:rPr>
          <w:rFonts w:ascii="Arial" w:hAnsi="Arial" w:cs="Arial"/>
          <w:sz w:val="24"/>
          <w:szCs w:val="24"/>
          <w:lang w:val="en"/>
        </w:rPr>
        <w:t xml:space="preserve"> with the skills, experience and ability that is required from potential employees</w:t>
      </w:r>
      <w:r>
        <w:rPr>
          <w:rFonts w:ascii="Arial" w:hAnsi="Arial" w:cs="Arial"/>
          <w:sz w:val="24"/>
          <w:szCs w:val="24"/>
          <w:lang w:val="en"/>
        </w:rPr>
        <w:t xml:space="preserve"> clearly displayed.  The Authority have had trouble recruiting the numbers of cleaners they required and whilst job descriptions for this type of role would be more basic than a specialised role, I still feel that they should have been more in-depth and recruited externally – EV11  </w:t>
      </w:r>
    </w:p>
    <w:p w14:paraId="71A6CC42"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sz w:val="24"/>
          <w:szCs w:val="24"/>
          <w:lang w:val="en"/>
        </w:rPr>
        <w:t>It would be beneficial to Pembrokeshire County Council to look to develop on-the-job training opportunities to this age group especially those who have been recruited recently as additional cleaners within the schools, as many of these could well look to complete an apprenticeship rather than pursue the further education route.</w:t>
      </w:r>
    </w:p>
    <w:p w14:paraId="26F6F431"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sz w:val="24"/>
          <w:szCs w:val="24"/>
          <w:lang w:val="en"/>
        </w:rPr>
        <w:t>Merritt Anderson states that “The new normal is constant change” which has never been truer than in the current climate we find ourselves in, it is essential for the Local Authority to review their current strategy as what was deemed to be the normal a few months ago has changed dramatically for all organisations, especially larger organisations such as Pembrokeshire County Council who have had to redeploy a large proportion of staff to areas such as social care.</w:t>
      </w:r>
    </w:p>
    <w:p w14:paraId="6B02CB26" w14:textId="77777777" w:rsidR="005805CC" w:rsidRDefault="005805CC" w:rsidP="005805CC">
      <w:pPr>
        <w:spacing w:before="100" w:beforeAutospacing="1" w:after="100" w:afterAutospacing="1" w:line="240" w:lineRule="auto"/>
        <w:rPr>
          <w:rFonts w:ascii="Arial" w:hAnsi="Arial" w:cs="Arial"/>
          <w:sz w:val="24"/>
          <w:szCs w:val="24"/>
          <w:lang w:val="en"/>
        </w:rPr>
      </w:pPr>
      <w:r>
        <w:rPr>
          <w:rFonts w:ascii="Arial" w:hAnsi="Arial" w:cs="Arial"/>
          <w:sz w:val="24"/>
          <w:szCs w:val="24"/>
          <w:lang w:val="en"/>
        </w:rPr>
        <w:t>It is of utmost importance for the Authority to review the current strategy and look to see how they can turn any negative impact the pandemic might have caused into a positive, especially by focusing on the quantity of 18-24 years olds that have currently been recruited and establishing good working relationships with them.</w:t>
      </w:r>
    </w:p>
    <w:p w14:paraId="6538585B" w14:textId="77777777" w:rsidR="005805CC" w:rsidRPr="0054107F" w:rsidRDefault="005805CC" w:rsidP="005805CC">
      <w:pPr>
        <w:spacing w:before="100" w:beforeAutospacing="1" w:after="100" w:afterAutospacing="1" w:line="240" w:lineRule="auto"/>
        <w:rPr>
          <w:rFonts w:ascii="Arial" w:hAnsi="Arial" w:cs="Arial"/>
          <w:sz w:val="24"/>
          <w:szCs w:val="24"/>
          <w:lang w:val="en"/>
        </w:rPr>
      </w:pPr>
    </w:p>
    <w:p w14:paraId="0027C78A" w14:textId="77777777" w:rsidR="000962D7" w:rsidRDefault="000962D7" w:rsidP="00176E61">
      <w:pPr>
        <w:jc w:val="center"/>
        <w:rPr>
          <w:b/>
          <w:sz w:val="28"/>
          <w:szCs w:val="28"/>
          <w:u w:val="single"/>
        </w:rPr>
      </w:pPr>
    </w:p>
    <w:p w14:paraId="146A9ED8" w14:textId="58CBBE60" w:rsidR="005805CC" w:rsidRDefault="005805CC" w:rsidP="000962D7">
      <w:pPr>
        <w:rPr>
          <w:sz w:val="28"/>
          <w:szCs w:val="28"/>
        </w:rPr>
      </w:pPr>
    </w:p>
    <w:p w14:paraId="1B534471" w14:textId="77777777" w:rsidR="005805CC" w:rsidRDefault="005805CC">
      <w:pPr>
        <w:rPr>
          <w:sz w:val="28"/>
          <w:szCs w:val="28"/>
        </w:rPr>
      </w:pPr>
      <w:r>
        <w:rPr>
          <w:sz w:val="28"/>
          <w:szCs w:val="28"/>
        </w:rPr>
        <w:br w:type="page"/>
      </w:r>
    </w:p>
    <w:p w14:paraId="1868545E" w14:textId="77777777" w:rsidR="005805CC" w:rsidRPr="002D0986" w:rsidRDefault="005805CC" w:rsidP="005805CC">
      <w:pPr>
        <w:jc w:val="center"/>
        <w:rPr>
          <w:rFonts w:ascii="Arial" w:hAnsi="Arial" w:cs="Arial"/>
          <w:b/>
          <w:sz w:val="28"/>
          <w:szCs w:val="28"/>
          <w:u w:val="single"/>
        </w:rPr>
      </w:pPr>
      <w:r w:rsidRPr="002D0986">
        <w:rPr>
          <w:rFonts w:ascii="Arial" w:hAnsi="Arial" w:cs="Arial"/>
          <w:b/>
          <w:sz w:val="28"/>
          <w:szCs w:val="28"/>
          <w:u w:val="single"/>
        </w:rPr>
        <w:lastRenderedPageBreak/>
        <w:t>LO3: be able to contribute to people resourcing activities</w:t>
      </w:r>
    </w:p>
    <w:p w14:paraId="75795796" w14:textId="77777777" w:rsidR="005805CC" w:rsidRPr="00AB13BB" w:rsidRDefault="005805CC" w:rsidP="005805CC">
      <w:pPr>
        <w:rPr>
          <w:rFonts w:ascii="Arial" w:hAnsi="Arial" w:cs="Arial"/>
          <w:sz w:val="24"/>
          <w:szCs w:val="24"/>
        </w:rPr>
      </w:pPr>
      <w:r>
        <w:rPr>
          <w:rFonts w:ascii="Arial" w:hAnsi="Arial" w:cs="Arial"/>
          <w:sz w:val="24"/>
          <w:szCs w:val="24"/>
        </w:rPr>
        <w:t>Due to the Covid-</w:t>
      </w:r>
      <w:r w:rsidRPr="00AB13BB">
        <w:rPr>
          <w:rFonts w:ascii="Arial" w:hAnsi="Arial" w:cs="Arial"/>
          <w:sz w:val="24"/>
          <w:szCs w:val="24"/>
        </w:rPr>
        <w:t xml:space="preserve">19 pandemic it was necessary to recruit additional cleaning staff ready for the schools to reopen in September.  There are 64 schools in the county, part of my role was to work with </w:t>
      </w:r>
      <w:r>
        <w:rPr>
          <w:rFonts w:ascii="Arial" w:hAnsi="Arial" w:cs="Arial"/>
          <w:sz w:val="24"/>
          <w:szCs w:val="24"/>
        </w:rPr>
        <w:t>Jemma Price-Lewis who is the Co</w:t>
      </w:r>
      <w:r w:rsidRPr="00AB13BB">
        <w:rPr>
          <w:rFonts w:ascii="Arial" w:hAnsi="Arial" w:cs="Arial"/>
          <w:sz w:val="24"/>
          <w:szCs w:val="24"/>
        </w:rPr>
        <w:t>vid-19 Incident Room Manager, to ascertain what schools would require additional cleaning staff, how many members of staff they require and what hours they would need them, following the initial request that they submitted in July.  This involved contacting every school to gather the required information.  This task proved quite challenging due to the fact that a lot of the primary schools are closed over the summer holidays, a spreadsheet was developed in order for us t</w:t>
      </w:r>
      <w:r>
        <w:rPr>
          <w:rFonts w:ascii="Arial" w:hAnsi="Arial" w:cs="Arial"/>
          <w:sz w:val="24"/>
          <w:szCs w:val="24"/>
        </w:rPr>
        <w:t>o record the information – EV8</w:t>
      </w:r>
    </w:p>
    <w:p w14:paraId="4B221399" w14:textId="77777777" w:rsidR="005805CC" w:rsidRPr="00AB13BB" w:rsidRDefault="005805CC" w:rsidP="005805CC">
      <w:pPr>
        <w:rPr>
          <w:rFonts w:ascii="Arial" w:hAnsi="Arial" w:cs="Arial"/>
          <w:sz w:val="24"/>
          <w:szCs w:val="24"/>
        </w:rPr>
      </w:pPr>
      <w:r w:rsidRPr="00AB13BB">
        <w:rPr>
          <w:rFonts w:ascii="Arial" w:hAnsi="Arial" w:cs="Arial"/>
          <w:sz w:val="24"/>
          <w:szCs w:val="24"/>
        </w:rPr>
        <w:t>Initially we looked to source these additional cleaners from current staff, 6</w:t>
      </w:r>
      <w:r w:rsidRPr="00AB13BB">
        <w:rPr>
          <w:rFonts w:ascii="Arial" w:hAnsi="Arial" w:cs="Arial"/>
          <w:sz w:val="24"/>
          <w:szCs w:val="24"/>
          <w:vertAlign w:val="superscript"/>
        </w:rPr>
        <w:t>th</w:t>
      </w:r>
      <w:r w:rsidRPr="00AB13BB">
        <w:rPr>
          <w:rFonts w:ascii="Arial" w:hAnsi="Arial" w:cs="Arial"/>
          <w:sz w:val="24"/>
          <w:szCs w:val="24"/>
        </w:rPr>
        <w:t xml:space="preserve"> form students looking for part time work and young people who have currently had their training programmes with Futureworks, PCC etc placed on hold.  We worked closely with Chris Powles who is the Targeted Youth Team Manager with the Authority.  Chris was able to liaise with the various managers for this target group in order for us to get the required numbers.  Once we started receiving application forms </w:t>
      </w:r>
      <w:r>
        <w:rPr>
          <w:rFonts w:ascii="Arial" w:hAnsi="Arial" w:cs="Arial"/>
          <w:sz w:val="24"/>
          <w:szCs w:val="24"/>
        </w:rPr>
        <w:t>– EV6</w:t>
      </w:r>
      <w:r>
        <w:rPr>
          <w:rFonts w:ascii="Arial" w:hAnsi="Arial" w:cs="Arial"/>
          <w:color w:val="FF0000"/>
          <w:sz w:val="24"/>
          <w:szCs w:val="24"/>
        </w:rPr>
        <w:t xml:space="preserve"> </w:t>
      </w:r>
      <w:r w:rsidRPr="00AB13BB">
        <w:rPr>
          <w:rFonts w:ascii="Arial" w:hAnsi="Arial" w:cs="Arial"/>
          <w:sz w:val="24"/>
          <w:szCs w:val="24"/>
        </w:rPr>
        <w:t xml:space="preserve">from potential recruits we were then in a position to start the Pre-employment checks, so an initial email </w:t>
      </w:r>
      <w:r>
        <w:rPr>
          <w:rFonts w:ascii="Arial" w:hAnsi="Arial" w:cs="Arial"/>
          <w:sz w:val="24"/>
          <w:szCs w:val="24"/>
        </w:rPr>
        <w:t>– EV9</w:t>
      </w:r>
      <w:r w:rsidRPr="00AB13BB">
        <w:rPr>
          <w:rFonts w:ascii="Arial" w:hAnsi="Arial" w:cs="Arial"/>
          <w:sz w:val="24"/>
          <w:szCs w:val="24"/>
        </w:rPr>
        <w:t xml:space="preserve"> was issued to the recruits for this process to start.</w:t>
      </w:r>
    </w:p>
    <w:p w14:paraId="7556A307" w14:textId="77777777" w:rsidR="005805CC" w:rsidRPr="00AB13BB" w:rsidRDefault="005805CC" w:rsidP="005805CC">
      <w:pPr>
        <w:rPr>
          <w:rFonts w:ascii="Arial" w:hAnsi="Arial" w:cs="Arial"/>
          <w:sz w:val="24"/>
          <w:szCs w:val="24"/>
        </w:rPr>
      </w:pPr>
      <w:r w:rsidRPr="00AB13BB">
        <w:rPr>
          <w:rFonts w:ascii="Arial" w:hAnsi="Arial" w:cs="Arial"/>
          <w:sz w:val="24"/>
          <w:szCs w:val="24"/>
        </w:rPr>
        <w:t xml:space="preserve">Phase two consisted of contacting all of the people identified to confirm if they still wanted to go ahead with the post and then getting them set up on our </w:t>
      </w:r>
      <w:r>
        <w:rPr>
          <w:rFonts w:ascii="Arial" w:hAnsi="Arial" w:cs="Arial"/>
          <w:sz w:val="24"/>
          <w:szCs w:val="24"/>
        </w:rPr>
        <w:t>‘</w:t>
      </w:r>
      <w:r w:rsidRPr="00AB13BB">
        <w:rPr>
          <w:rFonts w:ascii="Arial" w:hAnsi="Arial" w:cs="Arial"/>
          <w:sz w:val="24"/>
          <w:szCs w:val="24"/>
        </w:rPr>
        <w:t>Trent</w:t>
      </w:r>
      <w:r>
        <w:rPr>
          <w:rFonts w:ascii="Arial" w:hAnsi="Arial" w:cs="Arial"/>
          <w:sz w:val="24"/>
          <w:szCs w:val="24"/>
        </w:rPr>
        <w:t>’</w:t>
      </w:r>
      <w:r w:rsidRPr="00AB13BB">
        <w:rPr>
          <w:rFonts w:ascii="Arial" w:hAnsi="Arial" w:cs="Arial"/>
          <w:sz w:val="24"/>
          <w:szCs w:val="24"/>
        </w:rPr>
        <w:t xml:space="preserve"> system to generate a payroll number.  Due to the time constraints involved, it was imperative that I contacted the Learning and Development team immediately in order for the potential recruits to have their online training pack sent to them.  Whilst Jemma was on annual leave it became my responsibility to ensure that all of the schools had the number of additional cleaners for the times they required, this was proving challen</w:t>
      </w:r>
      <w:r>
        <w:rPr>
          <w:rFonts w:ascii="Arial" w:hAnsi="Arial" w:cs="Arial"/>
          <w:sz w:val="24"/>
          <w:szCs w:val="24"/>
        </w:rPr>
        <w:t>ging due to the p</w:t>
      </w:r>
      <w:r w:rsidRPr="00AB13BB">
        <w:rPr>
          <w:rFonts w:ascii="Arial" w:hAnsi="Arial" w:cs="Arial"/>
          <w:sz w:val="24"/>
          <w:szCs w:val="24"/>
        </w:rPr>
        <w:t>re-employm</w:t>
      </w:r>
      <w:r>
        <w:rPr>
          <w:rFonts w:ascii="Arial" w:hAnsi="Arial" w:cs="Arial"/>
          <w:sz w:val="24"/>
          <w:szCs w:val="24"/>
        </w:rPr>
        <w:t>ent c</w:t>
      </w:r>
      <w:r w:rsidRPr="00AB13BB">
        <w:rPr>
          <w:rFonts w:ascii="Arial" w:hAnsi="Arial" w:cs="Arial"/>
          <w:sz w:val="24"/>
          <w:szCs w:val="24"/>
        </w:rPr>
        <w:t>hecks not being completed in time for the schools reopening and from not having enough new applicants to fill the number of cases.  Ideally, I think it would have been worthwhile placing an external job advert on various platforms in order to ensure that there were sufficient numbers of cleaners ready to start.</w:t>
      </w:r>
    </w:p>
    <w:p w14:paraId="17B94A91" w14:textId="77777777" w:rsidR="005805CC" w:rsidRPr="00AB13BB" w:rsidRDefault="005805CC" w:rsidP="005805CC">
      <w:pPr>
        <w:rPr>
          <w:rFonts w:ascii="Arial" w:hAnsi="Arial" w:cs="Arial"/>
          <w:sz w:val="24"/>
          <w:szCs w:val="24"/>
        </w:rPr>
      </w:pPr>
      <w:r w:rsidRPr="00AB13BB">
        <w:rPr>
          <w:rFonts w:ascii="Arial" w:hAnsi="Arial" w:cs="Arial"/>
          <w:sz w:val="24"/>
          <w:szCs w:val="24"/>
        </w:rPr>
        <w:t>Placing the cleaning staff we had recruited to the necessary schools was proving challenging, especially for the more rural schools as many of the 6</w:t>
      </w:r>
      <w:r w:rsidRPr="00AB13BB">
        <w:rPr>
          <w:rFonts w:ascii="Arial" w:hAnsi="Arial" w:cs="Arial"/>
          <w:sz w:val="24"/>
          <w:szCs w:val="24"/>
          <w:vertAlign w:val="superscript"/>
        </w:rPr>
        <w:t>th</w:t>
      </w:r>
      <w:r w:rsidRPr="00AB13BB">
        <w:rPr>
          <w:rFonts w:ascii="Arial" w:hAnsi="Arial" w:cs="Arial"/>
          <w:sz w:val="24"/>
          <w:szCs w:val="24"/>
        </w:rPr>
        <w:t xml:space="preserve"> formers did not have transport and bus times did not necessarily fit the times they were required to work.  One option that was considered as an incentive to overcome this problem, was offering to pay the school transport for the days that students worked.  Another problem that arose was some of the applicants that were former students of the school did not necessarily leave the school on good terms and their student record was far from satisfactory so the Heads did not feel it would be appropriate to have them around current students who are impressionable.</w:t>
      </w:r>
    </w:p>
    <w:p w14:paraId="3A6E5C71" w14:textId="77777777" w:rsidR="005805CC" w:rsidRPr="00AB13BB" w:rsidRDefault="005805CC" w:rsidP="005805CC">
      <w:pPr>
        <w:rPr>
          <w:rFonts w:ascii="Arial" w:hAnsi="Arial" w:cs="Arial"/>
          <w:sz w:val="24"/>
          <w:szCs w:val="24"/>
        </w:rPr>
      </w:pPr>
      <w:r w:rsidRPr="00AB13BB">
        <w:rPr>
          <w:rFonts w:ascii="Arial" w:hAnsi="Arial" w:cs="Arial"/>
          <w:sz w:val="24"/>
          <w:szCs w:val="24"/>
        </w:rPr>
        <w:t xml:space="preserve">As the start of term became close it was apparent that there was a huge shortfall in the numbers of applicants that had been sourced and the number of vacancies within schools.  Another factor that caused a major impact was due to the fact that the Pre-employment checks for the </w:t>
      </w:r>
      <w:r w:rsidRPr="00AB13BB">
        <w:rPr>
          <w:rFonts w:ascii="Arial" w:hAnsi="Arial" w:cs="Arial"/>
          <w:sz w:val="24"/>
          <w:szCs w:val="24"/>
        </w:rPr>
        <w:lastRenderedPageBreak/>
        <w:t>majority of the applicants were not completed so they were unable to start, mainly due to a lack of communication between departments</w:t>
      </w:r>
      <w:r>
        <w:rPr>
          <w:rFonts w:ascii="Arial" w:hAnsi="Arial" w:cs="Arial"/>
          <w:sz w:val="24"/>
          <w:szCs w:val="24"/>
        </w:rPr>
        <w:t xml:space="preserve"> and schools, therefore a general email was issued to all schools to advise of the situation</w:t>
      </w:r>
      <w:r w:rsidRPr="00AB13BB">
        <w:rPr>
          <w:rFonts w:ascii="Arial" w:hAnsi="Arial" w:cs="Arial"/>
          <w:sz w:val="24"/>
          <w:szCs w:val="24"/>
        </w:rPr>
        <w:t xml:space="preserve"> </w:t>
      </w:r>
      <w:r>
        <w:rPr>
          <w:rFonts w:ascii="Arial" w:hAnsi="Arial" w:cs="Arial"/>
          <w:sz w:val="24"/>
          <w:szCs w:val="24"/>
        </w:rPr>
        <w:t>– EV10</w:t>
      </w:r>
      <w:r w:rsidRPr="00AB13BB">
        <w:rPr>
          <w:rFonts w:ascii="Arial" w:hAnsi="Arial" w:cs="Arial"/>
          <w:sz w:val="24"/>
          <w:szCs w:val="24"/>
        </w:rPr>
        <w:t>.  This inevitably meant that some schools may not be able to open as planned causing major disruption to parents, staff and children as well as the bad press the Local Authority may well receive.</w:t>
      </w:r>
    </w:p>
    <w:p w14:paraId="36DD24A2" w14:textId="77777777" w:rsidR="005805CC" w:rsidRPr="00AB13BB" w:rsidRDefault="005805CC" w:rsidP="005805CC">
      <w:pPr>
        <w:rPr>
          <w:rFonts w:ascii="Arial" w:hAnsi="Arial" w:cs="Arial"/>
          <w:sz w:val="24"/>
          <w:szCs w:val="24"/>
        </w:rPr>
      </w:pPr>
      <w:r w:rsidRPr="00AB13BB">
        <w:rPr>
          <w:rFonts w:ascii="Arial" w:hAnsi="Arial" w:cs="Arial"/>
          <w:sz w:val="24"/>
          <w:szCs w:val="24"/>
        </w:rPr>
        <w:t>Unfortunately, I do not think that this task was managed well mainly due to the fact that t</w:t>
      </w:r>
      <w:r>
        <w:rPr>
          <w:rFonts w:ascii="Arial" w:hAnsi="Arial" w:cs="Arial"/>
          <w:sz w:val="24"/>
          <w:szCs w:val="24"/>
        </w:rPr>
        <w:t>he Co</w:t>
      </w:r>
      <w:r w:rsidRPr="00AB13BB">
        <w:rPr>
          <w:rFonts w:ascii="Arial" w:hAnsi="Arial" w:cs="Arial"/>
          <w:sz w:val="24"/>
          <w:szCs w:val="24"/>
        </w:rPr>
        <w:t>vid</w:t>
      </w:r>
      <w:r>
        <w:rPr>
          <w:rFonts w:ascii="Arial" w:hAnsi="Arial" w:cs="Arial"/>
          <w:sz w:val="24"/>
          <w:szCs w:val="24"/>
        </w:rPr>
        <w:t>-19</w:t>
      </w:r>
      <w:r w:rsidRPr="00AB13BB">
        <w:rPr>
          <w:rFonts w:ascii="Arial" w:hAnsi="Arial" w:cs="Arial"/>
          <w:sz w:val="24"/>
          <w:szCs w:val="24"/>
        </w:rPr>
        <w:t xml:space="preserve"> incident team who were responsible for sourcing the additional cleaners were not aware of the HR procedures required surrounding Pre-employment checks which are vital especially considering that some of the cleaners would be working in the school throughout the day so would inevitably come into contact with the pupils.  It would</w:t>
      </w:r>
      <w:r>
        <w:rPr>
          <w:rFonts w:ascii="Arial" w:hAnsi="Arial" w:cs="Arial"/>
          <w:sz w:val="24"/>
          <w:szCs w:val="24"/>
        </w:rPr>
        <w:t xml:space="preserve"> have been advisable for the Co</w:t>
      </w:r>
      <w:r w:rsidRPr="00AB13BB">
        <w:rPr>
          <w:rFonts w:ascii="Arial" w:hAnsi="Arial" w:cs="Arial"/>
          <w:sz w:val="24"/>
          <w:szCs w:val="24"/>
        </w:rPr>
        <w:t>vid</w:t>
      </w:r>
      <w:r>
        <w:rPr>
          <w:rFonts w:ascii="Arial" w:hAnsi="Arial" w:cs="Arial"/>
          <w:sz w:val="24"/>
          <w:szCs w:val="24"/>
        </w:rPr>
        <w:t>-19</w:t>
      </w:r>
      <w:r w:rsidRPr="00AB13BB">
        <w:rPr>
          <w:rFonts w:ascii="Arial" w:hAnsi="Arial" w:cs="Arial"/>
          <w:sz w:val="24"/>
          <w:szCs w:val="24"/>
        </w:rPr>
        <w:t xml:space="preserve"> incident team to have had a HR assistant assigned to them during the summer to guide them on what procedures needed to be followed in order for a smooth re-opening of the schools to occur.  The problems came to light when the applications came through for the required DBS.</w:t>
      </w:r>
    </w:p>
    <w:p w14:paraId="5CD31C90" w14:textId="77777777" w:rsidR="005805CC" w:rsidRPr="00AB13BB" w:rsidRDefault="005805CC" w:rsidP="005805CC">
      <w:pPr>
        <w:rPr>
          <w:rFonts w:ascii="Arial" w:hAnsi="Arial" w:cs="Arial"/>
          <w:sz w:val="24"/>
          <w:szCs w:val="24"/>
        </w:rPr>
      </w:pPr>
      <w:r w:rsidRPr="00AB13BB">
        <w:rPr>
          <w:rFonts w:ascii="Arial" w:hAnsi="Arial" w:cs="Arial"/>
          <w:sz w:val="24"/>
          <w:szCs w:val="24"/>
        </w:rPr>
        <w:t>This led to a lot of confusion between departments and schools, the activity was certainly not effective in achieving its desired outcome within the time frame required.</w:t>
      </w:r>
    </w:p>
    <w:p w14:paraId="4C043756" w14:textId="3B5DA9C4" w:rsidR="005805CC" w:rsidRDefault="005805CC" w:rsidP="000962D7">
      <w:pPr>
        <w:rPr>
          <w:sz w:val="28"/>
          <w:szCs w:val="28"/>
        </w:rPr>
      </w:pPr>
    </w:p>
    <w:p w14:paraId="1346A563" w14:textId="77777777" w:rsidR="005805CC" w:rsidRDefault="005805CC">
      <w:pPr>
        <w:rPr>
          <w:sz w:val="28"/>
          <w:szCs w:val="28"/>
        </w:rPr>
      </w:pPr>
      <w:r>
        <w:rPr>
          <w:sz w:val="28"/>
          <w:szCs w:val="28"/>
        </w:rPr>
        <w:br w:type="page"/>
      </w:r>
    </w:p>
    <w:p w14:paraId="350001C8" w14:textId="77777777" w:rsidR="005805CC" w:rsidRDefault="005805CC" w:rsidP="005805CC">
      <w:pPr>
        <w:pStyle w:val="BodyText"/>
        <w:spacing w:before="1"/>
        <w:rPr>
          <w:b/>
          <w:sz w:val="28"/>
        </w:rPr>
      </w:pPr>
    </w:p>
    <w:p w14:paraId="5C513304" w14:textId="77777777" w:rsidR="005805CC" w:rsidRDefault="005805CC" w:rsidP="005805CC">
      <w:pPr>
        <w:pBdr>
          <w:top w:val="single" w:sz="4" w:space="1" w:color="auto"/>
          <w:left w:val="single" w:sz="4" w:space="4" w:color="auto"/>
          <w:bottom w:val="single" w:sz="4" w:space="1" w:color="auto"/>
          <w:right w:val="single" w:sz="4" w:space="4" w:color="auto"/>
        </w:pBdr>
        <w:ind w:left="112"/>
        <w:jc w:val="center"/>
        <w:rPr>
          <w:b/>
          <w:sz w:val="24"/>
        </w:rPr>
      </w:pPr>
      <w:r>
        <w:rPr>
          <w:b/>
          <w:sz w:val="24"/>
        </w:rPr>
        <w:t>WORKFORCE PLAN 2020 – 2023 (WFP)</w:t>
      </w:r>
    </w:p>
    <w:p w14:paraId="321F06BB" w14:textId="77777777" w:rsidR="005805CC" w:rsidRDefault="005805CC" w:rsidP="005805CC">
      <w:pPr>
        <w:pStyle w:val="BodyText"/>
        <w:spacing w:before="1"/>
        <w:rPr>
          <w:b/>
          <w:sz w:val="16"/>
        </w:rPr>
      </w:pPr>
    </w:p>
    <w:p w14:paraId="6B520B73" w14:textId="77777777" w:rsidR="005805CC" w:rsidRDefault="005805CC" w:rsidP="005805CC">
      <w:pPr>
        <w:spacing w:before="69"/>
        <w:ind w:left="360"/>
        <w:rPr>
          <w:b/>
          <w:sz w:val="24"/>
          <w:szCs w:val="24"/>
        </w:rPr>
      </w:pPr>
      <w:r w:rsidRPr="007866B7">
        <w:rPr>
          <w:b/>
          <w:sz w:val="24"/>
          <w:szCs w:val="24"/>
        </w:rPr>
        <w:t>CONTENTS</w:t>
      </w:r>
    </w:p>
    <w:p w14:paraId="458E1A9C" w14:textId="77777777" w:rsidR="005805CC" w:rsidRPr="006137B3" w:rsidRDefault="005805CC" w:rsidP="005805CC">
      <w:pPr>
        <w:spacing w:before="69"/>
        <w:ind w:left="360"/>
        <w:rPr>
          <w:sz w:val="24"/>
          <w:szCs w:val="24"/>
        </w:rPr>
      </w:pPr>
    </w:p>
    <w:p w14:paraId="779FB8CC" w14:textId="77777777" w:rsidR="005805CC" w:rsidRPr="006137B3"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sidRPr="006137B3">
        <w:rPr>
          <w:sz w:val="24"/>
          <w:szCs w:val="24"/>
        </w:rPr>
        <w:t xml:space="preserve">Introduction </w:t>
      </w:r>
    </w:p>
    <w:p w14:paraId="45815A0D"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The need for workforce planning</w:t>
      </w:r>
    </w:p>
    <w:p w14:paraId="0E688CF4"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Current context and vision for services 2020 – 2023</w:t>
      </w:r>
    </w:p>
    <w:p w14:paraId="5BF41327"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A profile of our current workforce</w:t>
      </w:r>
    </w:p>
    <w:p w14:paraId="3D8FA6F2" w14:textId="77777777" w:rsidR="005805CC"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Pr>
          <w:sz w:val="24"/>
          <w:szCs w:val="24"/>
        </w:rPr>
        <w:t xml:space="preserve">Our future workforce: themes and priority actions </w:t>
      </w:r>
    </w:p>
    <w:p w14:paraId="4B045B58" w14:textId="77777777" w:rsidR="005805CC"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Pr>
          <w:sz w:val="24"/>
          <w:szCs w:val="24"/>
        </w:rPr>
        <w:t xml:space="preserve">Transforming </w:t>
      </w:r>
      <w:r w:rsidRPr="006137B3">
        <w:rPr>
          <w:sz w:val="24"/>
          <w:szCs w:val="24"/>
        </w:rPr>
        <w:t>Services and a changing workforce profile</w:t>
      </w:r>
      <w:r>
        <w:rPr>
          <w:sz w:val="24"/>
          <w:szCs w:val="24"/>
        </w:rPr>
        <w:t xml:space="preserve"> </w:t>
      </w:r>
    </w:p>
    <w:p w14:paraId="0131191D"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Leadership and succession planning</w:t>
      </w:r>
    </w:p>
    <w:p w14:paraId="539D0E5A"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 xml:space="preserve">Employee Engagement </w:t>
      </w:r>
    </w:p>
    <w:p w14:paraId="4B3C81F7"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Building a digitally literate Agile workforce – improved capacity and capability</w:t>
      </w:r>
    </w:p>
    <w:p w14:paraId="6B52BBEA"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 xml:space="preserve">Culture Change, embedding values that reflect our vision  </w:t>
      </w:r>
    </w:p>
    <w:p w14:paraId="60000262" w14:textId="77777777" w:rsidR="005805CC" w:rsidRPr="00437E45" w:rsidRDefault="005805CC" w:rsidP="005805CC">
      <w:pPr>
        <w:pStyle w:val="ListParagraph"/>
        <w:widowControl w:val="0"/>
        <w:numPr>
          <w:ilvl w:val="1"/>
          <w:numId w:val="4"/>
        </w:numPr>
        <w:autoSpaceDE w:val="0"/>
        <w:autoSpaceDN w:val="0"/>
        <w:spacing w:before="69" w:after="0" w:line="240" w:lineRule="auto"/>
        <w:ind w:left="968"/>
        <w:contextualSpacing w:val="0"/>
        <w:jc w:val="both"/>
        <w:rPr>
          <w:sz w:val="24"/>
          <w:szCs w:val="24"/>
        </w:rPr>
      </w:pPr>
      <w:r w:rsidRPr="00437E45">
        <w:rPr>
          <w:sz w:val="24"/>
          <w:szCs w:val="24"/>
        </w:rPr>
        <w:t>Equality &amp; Diversity -  ensuring a workforce reflecting the wider community</w:t>
      </w:r>
    </w:p>
    <w:p w14:paraId="7B684589" w14:textId="77777777" w:rsidR="005805CC" w:rsidRPr="00437E45" w:rsidRDefault="005805CC" w:rsidP="005805CC">
      <w:pPr>
        <w:pStyle w:val="ListParagraph"/>
        <w:widowControl w:val="0"/>
        <w:numPr>
          <w:ilvl w:val="0"/>
          <w:numId w:val="4"/>
        </w:numPr>
        <w:autoSpaceDE w:val="0"/>
        <w:autoSpaceDN w:val="0"/>
        <w:spacing w:before="69" w:after="0" w:line="240" w:lineRule="auto"/>
        <w:ind w:left="608"/>
        <w:contextualSpacing w:val="0"/>
        <w:jc w:val="both"/>
        <w:rPr>
          <w:sz w:val="24"/>
          <w:szCs w:val="24"/>
        </w:rPr>
      </w:pPr>
      <w:r w:rsidRPr="00437E45">
        <w:rPr>
          <w:sz w:val="24"/>
          <w:szCs w:val="24"/>
        </w:rPr>
        <w:t>Workforce Planning – Action Plan</w:t>
      </w:r>
    </w:p>
    <w:p w14:paraId="6A409419" w14:textId="77777777" w:rsidR="005805CC" w:rsidRDefault="005805CC" w:rsidP="005805CC">
      <w:pPr>
        <w:rPr>
          <w:sz w:val="24"/>
          <w:szCs w:val="24"/>
        </w:rPr>
      </w:pPr>
    </w:p>
    <w:p w14:paraId="4A7E82AF" w14:textId="77777777" w:rsidR="005805CC" w:rsidRDefault="005805CC" w:rsidP="005805CC">
      <w:pPr>
        <w:rPr>
          <w:sz w:val="24"/>
          <w:szCs w:val="24"/>
        </w:rPr>
      </w:pPr>
    </w:p>
    <w:p w14:paraId="72685A39" w14:textId="77777777" w:rsidR="005805CC" w:rsidRDefault="005805CC" w:rsidP="005805CC">
      <w:pPr>
        <w:rPr>
          <w:sz w:val="24"/>
          <w:szCs w:val="24"/>
        </w:rPr>
      </w:pPr>
    </w:p>
    <w:p w14:paraId="285A3711" w14:textId="77777777" w:rsidR="005805CC" w:rsidRDefault="005805CC" w:rsidP="005805CC">
      <w:pPr>
        <w:pStyle w:val="Heading1"/>
        <w:keepNext w:val="0"/>
        <w:keepLines w:val="0"/>
        <w:widowControl w:val="0"/>
        <w:numPr>
          <w:ilvl w:val="0"/>
          <w:numId w:val="3"/>
        </w:numPr>
        <w:tabs>
          <w:tab w:val="left" w:pos="679"/>
          <w:tab w:val="left" w:pos="680"/>
        </w:tabs>
        <w:autoSpaceDE w:val="0"/>
        <w:autoSpaceDN w:val="0"/>
        <w:spacing w:before="71" w:after="0"/>
        <w:ind w:hanging="566"/>
      </w:pPr>
      <w:bookmarkStart w:id="0" w:name="_bookmark0"/>
      <w:bookmarkEnd w:id="0"/>
      <w:r>
        <w:t>Introduction</w:t>
      </w:r>
    </w:p>
    <w:p w14:paraId="27FF527B" w14:textId="77777777" w:rsidR="005805CC" w:rsidRDefault="005805CC" w:rsidP="005805CC">
      <w:pPr>
        <w:pStyle w:val="ListParagraph"/>
        <w:tabs>
          <w:tab w:val="left" w:pos="680"/>
        </w:tabs>
        <w:spacing w:line="230" w:lineRule="auto"/>
        <w:ind w:right="110"/>
        <w:rPr>
          <w:sz w:val="24"/>
          <w:szCs w:val="24"/>
        </w:rPr>
      </w:pPr>
    </w:p>
    <w:p w14:paraId="090C0138" w14:textId="77777777" w:rsidR="005805CC" w:rsidRPr="00544647" w:rsidRDefault="005805CC" w:rsidP="005805CC">
      <w:pPr>
        <w:pStyle w:val="ListParagraph"/>
        <w:widowControl w:val="0"/>
        <w:numPr>
          <w:ilvl w:val="1"/>
          <w:numId w:val="3"/>
        </w:numPr>
        <w:tabs>
          <w:tab w:val="left" w:pos="680"/>
        </w:tabs>
        <w:autoSpaceDE w:val="0"/>
        <w:autoSpaceDN w:val="0"/>
        <w:spacing w:after="0" w:line="230" w:lineRule="auto"/>
        <w:ind w:right="110" w:hanging="566"/>
        <w:contextualSpacing w:val="0"/>
        <w:jc w:val="both"/>
      </w:pPr>
      <w:r w:rsidRPr="00544647">
        <w:t xml:space="preserve">The Authority has a successful record of recruiting, retaining and developing employees to deliver high quality services. However, </w:t>
      </w:r>
      <w:r w:rsidRPr="00544647">
        <w:rPr>
          <w:spacing w:val="3"/>
        </w:rPr>
        <w:t xml:space="preserve">given the </w:t>
      </w:r>
      <w:r w:rsidRPr="00544647">
        <w:t>unprecedented financial challenges local government has faced in the past decade, we continue to experience significant change, with national and regional initiatives to counter demographic and social change and the ever-increasing expectations from our citizens in terms of quality, style and speed of</w:t>
      </w:r>
      <w:r w:rsidRPr="00544647">
        <w:rPr>
          <w:spacing w:val="-14"/>
        </w:rPr>
        <w:t xml:space="preserve"> </w:t>
      </w:r>
      <w:r w:rsidRPr="00544647">
        <w:t>service.</w:t>
      </w:r>
    </w:p>
    <w:p w14:paraId="2C976E3A"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t xml:space="preserve">The purpose of this Workforce Plan is to seek to anticipate the workforce implications of the above and this document aims to set out a plan for the known challenges over the next three years, and do the very best to anticipate and plan for those challenges. </w:t>
      </w:r>
    </w:p>
    <w:p w14:paraId="486C7957" w14:textId="77777777" w:rsidR="005805CC" w:rsidRPr="00544647" w:rsidRDefault="005805CC" w:rsidP="005805CC">
      <w:pPr>
        <w:pStyle w:val="ListParagraph"/>
        <w:tabs>
          <w:tab w:val="left" w:pos="680"/>
        </w:tabs>
        <w:spacing w:before="92"/>
        <w:ind w:right="110"/>
      </w:pPr>
      <w:r w:rsidRPr="00544647">
        <w:rPr>
          <w:rFonts w:eastAsiaTheme="minorHAnsi"/>
        </w:rPr>
        <w:lastRenderedPageBreak/>
        <w:t>Workforce planning can provide insights to allow us to go beyond merely reacting to circumstantial market events with</w:t>
      </w:r>
      <w:r w:rsidRPr="00544647">
        <w:t xml:space="preserve"> habitual </w:t>
      </w:r>
      <w:r w:rsidRPr="00544647">
        <w:rPr>
          <w:iCs/>
          <w:color w:val="000000"/>
        </w:rPr>
        <w:t>short-term budget and headcount exercises</w:t>
      </w:r>
      <w:r w:rsidRPr="00544647">
        <w:rPr>
          <w:rFonts w:eastAsiaTheme="minorHAnsi"/>
        </w:rPr>
        <w:t xml:space="preserve"> and help us to focus on: </w:t>
      </w:r>
    </w:p>
    <w:p w14:paraId="0477E962"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reducing labour costs in favour of workforce deployment and flexibility </w:t>
      </w:r>
    </w:p>
    <w:p w14:paraId="074101DD"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responding to the needs of our customer base </w:t>
      </w:r>
    </w:p>
    <w:p w14:paraId="63F123AB"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identifying skills gaps and areas of succession risk </w:t>
      </w:r>
    </w:p>
    <w:p w14:paraId="34F253A7"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relevant strategies for talent management and people development </w:t>
      </w:r>
    </w:p>
    <w:p w14:paraId="4F800329"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targeting specific and identified inefficiencies </w:t>
      </w:r>
    </w:p>
    <w:p w14:paraId="7D061F65"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employee retention initiatives </w:t>
      </w:r>
    </w:p>
    <w:p w14:paraId="6EEF6E48"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improving the quality of outputs </w:t>
      </w:r>
    </w:p>
    <w:p w14:paraId="7266C573" w14:textId="77777777" w:rsidR="005805CC" w:rsidRPr="00544647" w:rsidRDefault="005805CC" w:rsidP="005805CC">
      <w:pPr>
        <w:pStyle w:val="ListParagraph"/>
        <w:numPr>
          <w:ilvl w:val="0"/>
          <w:numId w:val="6"/>
        </w:numPr>
        <w:autoSpaceDE w:val="0"/>
        <w:autoSpaceDN w:val="0"/>
        <w:adjustRightInd w:val="0"/>
        <w:spacing w:after="0" w:line="221" w:lineRule="atLeast"/>
        <w:contextualSpacing w:val="0"/>
        <w:jc w:val="both"/>
        <w:rPr>
          <w:rFonts w:eastAsiaTheme="minorHAnsi"/>
        </w:rPr>
      </w:pPr>
      <w:r w:rsidRPr="00544647">
        <w:rPr>
          <w:rFonts w:eastAsiaTheme="minorHAnsi"/>
        </w:rPr>
        <w:t xml:space="preserve">improving work–life balance </w:t>
      </w:r>
    </w:p>
    <w:p w14:paraId="6BB1D25F"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t xml:space="preserve">In ensuring this document plan was appropriately informed HR sought and discussed with Heads of Service through directed conversations </w:t>
      </w:r>
      <w:r w:rsidRPr="00544647">
        <w:rPr>
          <w:rFonts w:eastAsiaTheme="minorHAnsi"/>
          <w:color w:val="000000"/>
        </w:rPr>
        <w:t xml:space="preserve">‘their business’, their </w:t>
      </w:r>
      <w:r w:rsidRPr="00544647">
        <w:t>current workforce business risks associated with workforce planning, the need for succession planning, recruitment and retention issues, regional collaboration and service delivery models, income generation, budgetary pressures and risk to service continuity, digitalisation, and we asked for action planning as an outcome. Our Heads of Service together with HR Advisory staff are tasked to ensure a continuing WFP conversation. The WFP in Section 7 sets out the corporate and cross cutting actions to ensure the Council meets its future workforce needs and, in turn its future service</w:t>
      </w:r>
      <w:r w:rsidRPr="00544647">
        <w:rPr>
          <w:spacing w:val="-25"/>
        </w:rPr>
        <w:t xml:space="preserve"> </w:t>
      </w:r>
      <w:r w:rsidRPr="00544647">
        <w:t xml:space="preserve">priorities. We have recognised that we need to move to a position where there needs to be as much of an emphasis on skills development and talent management as types of roles and numbers. The pace of change in local government is now so rapid and complex that there is not always capacity to undertake proper workforce planning, a general downsizing of staff resource, means that workforce planning is now needed more than ever to ensure that organisational workforce structures and staff levels are aligned to service activities identified as a priority to ensure we </w:t>
      </w:r>
      <w:r w:rsidRPr="00544647">
        <w:rPr>
          <w:rFonts w:eastAsiaTheme="minorHAnsi"/>
          <w:color w:val="000000"/>
        </w:rPr>
        <w:t>maximise resources and build capacity in a structured way.</w:t>
      </w:r>
    </w:p>
    <w:p w14:paraId="1FE0819F"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rPr>
          <w:lang w:eastAsia="en-GB"/>
        </w:rPr>
        <w:t xml:space="preserve">The WFP is congruent with </w:t>
      </w:r>
      <w:r w:rsidRPr="00544647">
        <w:t>the Council’s objectives and priorities within the 2019-2020 Corporate</w:t>
      </w:r>
      <w:r w:rsidRPr="00544647">
        <w:rPr>
          <w:spacing w:val="-17"/>
        </w:rPr>
        <w:t xml:space="preserve"> </w:t>
      </w:r>
      <w:r w:rsidRPr="00544647">
        <w:t>Plan, the Medium Term Financial Plan 2019/20-2022/23, and the Pembrokeshire Public Service Board's Well-being Plan and the HR Strategy 2019 - 2021.</w:t>
      </w:r>
    </w:p>
    <w:p w14:paraId="02D97507" w14:textId="77777777" w:rsidR="005805CC" w:rsidRPr="00544647" w:rsidRDefault="005805CC" w:rsidP="005805CC">
      <w:pPr>
        <w:pStyle w:val="ListParagraph"/>
        <w:widowControl w:val="0"/>
        <w:numPr>
          <w:ilvl w:val="1"/>
          <w:numId w:val="3"/>
        </w:numPr>
        <w:tabs>
          <w:tab w:val="left" w:pos="680"/>
        </w:tabs>
        <w:autoSpaceDE w:val="0"/>
        <w:autoSpaceDN w:val="0"/>
        <w:spacing w:before="197" w:after="0" w:line="240" w:lineRule="auto"/>
        <w:ind w:right="109"/>
        <w:contextualSpacing w:val="0"/>
        <w:jc w:val="both"/>
      </w:pPr>
      <w:r w:rsidRPr="00544647">
        <w:t>The final part of this plan sets out how it is intended to strengthen, refresh and sustain the process of workforce planning and ensure it continues to be a key part of the wider business planning</w:t>
      </w:r>
      <w:r w:rsidRPr="00544647">
        <w:rPr>
          <w:spacing w:val="-7"/>
        </w:rPr>
        <w:t xml:space="preserve"> </w:t>
      </w:r>
      <w:r w:rsidRPr="00544647">
        <w:t>processes. We recognise it will require ‘significant’ development of our capability and activity to reach our future desired level of workforce planning capability.</w:t>
      </w:r>
    </w:p>
    <w:p w14:paraId="6B6B2CDC" w14:textId="77777777" w:rsidR="005805CC" w:rsidRPr="00F5605F" w:rsidRDefault="005805CC" w:rsidP="005805CC">
      <w:pPr>
        <w:adjustRightInd w:val="0"/>
        <w:jc w:val="both"/>
        <w:rPr>
          <w:rFonts w:eastAsiaTheme="minorHAnsi"/>
          <w:color w:val="000000"/>
          <w:sz w:val="24"/>
          <w:szCs w:val="24"/>
        </w:rPr>
      </w:pPr>
    </w:p>
    <w:p w14:paraId="09A4F148" w14:textId="77777777" w:rsidR="005805CC" w:rsidRDefault="005805CC" w:rsidP="005805CC">
      <w:pPr>
        <w:pStyle w:val="BodyText"/>
        <w:jc w:val="both"/>
        <w:rPr>
          <w:sz w:val="20"/>
        </w:rPr>
      </w:pPr>
    </w:p>
    <w:p w14:paraId="17C91D38" w14:textId="77777777" w:rsidR="005805CC" w:rsidRDefault="005805CC" w:rsidP="005805CC">
      <w:pPr>
        <w:pStyle w:val="Heading1"/>
        <w:keepNext w:val="0"/>
        <w:keepLines w:val="0"/>
        <w:widowControl w:val="0"/>
        <w:numPr>
          <w:ilvl w:val="0"/>
          <w:numId w:val="3"/>
        </w:numPr>
        <w:tabs>
          <w:tab w:val="left" w:pos="679"/>
          <w:tab w:val="left" w:pos="680"/>
        </w:tabs>
        <w:autoSpaceDE w:val="0"/>
        <w:autoSpaceDN w:val="0"/>
        <w:spacing w:before="69" w:after="0"/>
        <w:jc w:val="both"/>
      </w:pPr>
      <w:bookmarkStart w:id="1" w:name="_bookmark2"/>
      <w:bookmarkStart w:id="2" w:name="_bookmark1"/>
      <w:bookmarkEnd w:id="1"/>
      <w:bookmarkEnd w:id="2"/>
      <w:r>
        <w:t>The need for workforce planning</w:t>
      </w:r>
    </w:p>
    <w:p w14:paraId="19729A74" w14:textId="77777777" w:rsidR="005805CC" w:rsidRDefault="005805CC" w:rsidP="005805CC">
      <w:pPr>
        <w:pStyle w:val="BodyText"/>
        <w:spacing w:before="4"/>
        <w:jc w:val="both"/>
        <w:rPr>
          <w:b/>
          <w:sz w:val="23"/>
        </w:rPr>
      </w:pPr>
    </w:p>
    <w:p w14:paraId="5C9C14F4"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hanging="566"/>
        <w:contextualSpacing w:val="0"/>
        <w:jc w:val="both"/>
        <w:rPr>
          <w:rFonts w:eastAsiaTheme="minorHAnsi"/>
        </w:rPr>
      </w:pPr>
      <w:r w:rsidRPr="00544647">
        <w:t xml:space="preserve">Workforce planning </w:t>
      </w:r>
      <w:r w:rsidRPr="00544647">
        <w:rPr>
          <w:rFonts w:eastAsiaTheme="minorHAnsi"/>
        </w:rPr>
        <w:t>is a process of analysing the current workforce, determining future workforce needs, identifying the gap between the workforce we will have available and our future needs, and implementing solutions so that we can accomplish our mission, goals, and strategic plan. While it is convenient to describe workforce planning as a series of steps, it is equally important to understand that it is an iterative process, not rigidly a linear one. The main steps in the workforce planning process are can be summarised as illustrated in</w:t>
      </w:r>
    </w:p>
    <w:p w14:paraId="6ADCB30C" w14:textId="77777777" w:rsidR="005805CC" w:rsidRDefault="005805CC" w:rsidP="005805CC">
      <w:pPr>
        <w:pStyle w:val="ListParagraph"/>
        <w:tabs>
          <w:tab w:val="left" w:pos="680"/>
        </w:tabs>
        <w:adjustRightInd w:val="0"/>
        <w:spacing w:before="10" w:after="40" w:line="221" w:lineRule="atLeast"/>
        <w:ind w:right="110"/>
        <w:rPr>
          <w:rFonts w:eastAsiaTheme="minorHAnsi"/>
          <w:b/>
          <w:sz w:val="24"/>
          <w:szCs w:val="24"/>
        </w:rPr>
      </w:pPr>
    </w:p>
    <w:p w14:paraId="2FCDCE78" w14:textId="77777777" w:rsidR="005805CC" w:rsidRPr="00A86AFC" w:rsidRDefault="005805CC" w:rsidP="005805CC">
      <w:pPr>
        <w:pStyle w:val="ListParagraph"/>
        <w:tabs>
          <w:tab w:val="left" w:pos="680"/>
        </w:tabs>
        <w:adjustRightInd w:val="0"/>
        <w:spacing w:before="10" w:after="40" w:line="221" w:lineRule="atLeast"/>
        <w:ind w:right="110"/>
        <w:rPr>
          <w:rFonts w:eastAsiaTheme="minorHAnsi"/>
          <w:sz w:val="24"/>
          <w:szCs w:val="24"/>
        </w:rPr>
      </w:pPr>
      <w:r w:rsidRPr="00663A51">
        <w:rPr>
          <w:rFonts w:eastAsiaTheme="minorHAnsi"/>
          <w:b/>
          <w:sz w:val="24"/>
          <w:szCs w:val="24"/>
        </w:rPr>
        <w:t>Figure 1</w:t>
      </w:r>
      <w:r w:rsidRPr="00A86AFC">
        <w:rPr>
          <w:rFonts w:eastAsiaTheme="minorHAnsi"/>
          <w:sz w:val="24"/>
          <w:szCs w:val="24"/>
        </w:rPr>
        <w:t>.</w:t>
      </w:r>
    </w:p>
    <w:p w14:paraId="057695DB" w14:textId="77777777" w:rsidR="005805CC" w:rsidRDefault="005805CC" w:rsidP="005805CC">
      <w:pPr>
        <w:ind w:left="1193"/>
        <w:rPr>
          <w:sz w:val="16"/>
        </w:rPr>
      </w:pPr>
    </w:p>
    <w:p w14:paraId="315FB83E" w14:textId="77777777" w:rsidR="005805CC" w:rsidRDefault="005805CC" w:rsidP="005805CC">
      <w:pPr>
        <w:rPr>
          <w:sz w:val="16"/>
        </w:rPr>
      </w:pPr>
      <w:r>
        <w:rPr>
          <w:noProof/>
          <w:sz w:val="16"/>
          <w:lang w:eastAsia="en-GB"/>
        </w:rPr>
        <w:lastRenderedPageBreak/>
        <w:drawing>
          <wp:inline distT="0" distB="0" distL="0" distR="0" wp14:anchorId="033BD46C" wp14:editId="2950D747">
            <wp:extent cx="6712527" cy="3414395"/>
            <wp:effectExtent l="0" t="0" r="0" b="14605"/>
            <wp:docPr id="229" name="Diagram 2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02BF984" w14:textId="77777777" w:rsidR="005805CC" w:rsidRDefault="005805CC" w:rsidP="005805CC">
      <w:pPr>
        <w:ind w:left="1193"/>
        <w:rPr>
          <w:sz w:val="16"/>
        </w:rPr>
      </w:pPr>
    </w:p>
    <w:p w14:paraId="7210125E" w14:textId="77777777" w:rsidR="005805CC" w:rsidRPr="00544647" w:rsidRDefault="005805CC" w:rsidP="005805CC">
      <w:pPr>
        <w:ind w:left="1193"/>
        <w:jc w:val="center"/>
      </w:pPr>
    </w:p>
    <w:p w14:paraId="6D9DA30C"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Stage 1 – Understanding the environment in which the local authority operates</w:t>
      </w:r>
    </w:p>
    <w:p w14:paraId="5384E9C9" w14:textId="77777777" w:rsidR="005805CC" w:rsidRPr="00544647" w:rsidRDefault="005805CC" w:rsidP="005805CC">
      <w:pPr>
        <w:pStyle w:val="ListParagraph"/>
        <w:adjustRightInd w:val="0"/>
        <w:rPr>
          <w:rFonts w:eastAsiaTheme="minorHAnsi"/>
          <w:color w:val="000000"/>
        </w:rPr>
      </w:pPr>
      <w:r w:rsidRPr="00544647">
        <w:rPr>
          <w:rFonts w:eastAsiaTheme="minorHAnsi"/>
          <w:color w:val="000000"/>
        </w:rPr>
        <w:t xml:space="preserve">Ensuring that we are aware of national and local influences and how these may affect the services that the authority delivers </w:t>
      </w:r>
    </w:p>
    <w:p w14:paraId="2D09A98D" w14:textId="77777777" w:rsidR="005805CC" w:rsidRPr="00544647" w:rsidRDefault="005805CC" w:rsidP="005805CC">
      <w:pPr>
        <w:pStyle w:val="ListParagraph"/>
        <w:adjustRightInd w:val="0"/>
        <w:rPr>
          <w:rFonts w:eastAsiaTheme="minorHAnsi"/>
          <w:color w:val="000000"/>
        </w:rPr>
      </w:pPr>
      <w:r w:rsidRPr="00544647">
        <w:rPr>
          <w:rFonts w:eastAsiaTheme="minorHAnsi"/>
          <w:color w:val="000000"/>
        </w:rPr>
        <w:t xml:space="preserve">Establishing a vision for what services the authority wishes to continue to provide, its priorities, its standards and whether it wishes to continue to deliver such services itself, through partnerships or through contracted services </w:t>
      </w:r>
    </w:p>
    <w:p w14:paraId="66BA3E6B" w14:textId="77777777" w:rsidR="005805CC" w:rsidRPr="00544647" w:rsidRDefault="005805CC" w:rsidP="005805CC">
      <w:pPr>
        <w:pStyle w:val="ListParagraph"/>
        <w:adjustRightInd w:val="0"/>
        <w:rPr>
          <w:rFonts w:eastAsiaTheme="minorHAnsi"/>
          <w:color w:val="000000"/>
        </w:rPr>
      </w:pPr>
    </w:p>
    <w:p w14:paraId="11F9718E"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hanging="566"/>
        <w:contextualSpacing w:val="0"/>
        <w:jc w:val="both"/>
        <w:rPr>
          <w:rFonts w:eastAsiaTheme="minorHAnsi"/>
        </w:rPr>
      </w:pPr>
      <w:r w:rsidRPr="00544647">
        <w:rPr>
          <w:rFonts w:eastAsiaTheme="minorHAnsi"/>
          <w:b/>
          <w:bCs/>
          <w:color w:val="000000"/>
        </w:rPr>
        <w:t xml:space="preserve">Stage 2 – Current Workforce </w:t>
      </w:r>
    </w:p>
    <w:p w14:paraId="29861088" w14:textId="77777777" w:rsidR="005805CC" w:rsidRPr="00544647" w:rsidRDefault="005805CC" w:rsidP="005805CC">
      <w:pPr>
        <w:pStyle w:val="ListParagraph"/>
        <w:tabs>
          <w:tab w:val="left" w:pos="680"/>
        </w:tabs>
        <w:adjustRightInd w:val="0"/>
        <w:spacing w:before="10" w:after="40" w:line="221" w:lineRule="atLeast"/>
        <w:ind w:right="110"/>
        <w:rPr>
          <w:rFonts w:eastAsiaTheme="minorHAnsi"/>
          <w:color w:val="000000"/>
        </w:rPr>
      </w:pPr>
      <w:r w:rsidRPr="00544647">
        <w:rPr>
          <w:rFonts w:eastAsiaTheme="minorHAnsi"/>
          <w:color w:val="000000"/>
        </w:rPr>
        <w:t>Establishing the number and type of people (together with their skill requirements) the authority has</w:t>
      </w:r>
    </w:p>
    <w:p w14:paraId="1734F0E0" w14:textId="77777777" w:rsidR="005805CC" w:rsidRPr="00544647" w:rsidRDefault="005805CC" w:rsidP="005805CC">
      <w:pPr>
        <w:pStyle w:val="ListParagraph"/>
        <w:tabs>
          <w:tab w:val="left" w:pos="680"/>
        </w:tabs>
        <w:adjustRightInd w:val="0"/>
        <w:spacing w:before="10" w:after="40" w:line="221" w:lineRule="atLeast"/>
        <w:ind w:right="110"/>
        <w:rPr>
          <w:rFonts w:eastAsiaTheme="minorHAnsi"/>
          <w:color w:val="000000"/>
        </w:rPr>
      </w:pPr>
    </w:p>
    <w:p w14:paraId="65096F14"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Stage 3 – Future Workforce</w:t>
      </w:r>
    </w:p>
    <w:p w14:paraId="35F74AD4" w14:textId="77777777" w:rsidR="005805CC" w:rsidRPr="00544647" w:rsidRDefault="005805CC" w:rsidP="005805CC">
      <w:pPr>
        <w:adjustRightInd w:val="0"/>
        <w:ind w:left="679"/>
        <w:rPr>
          <w:rFonts w:eastAsiaTheme="minorHAnsi"/>
          <w:color w:val="000000"/>
        </w:rPr>
      </w:pPr>
      <w:r w:rsidRPr="00544647">
        <w:rPr>
          <w:rFonts w:eastAsiaTheme="minorHAnsi"/>
          <w:bCs/>
          <w:color w:val="000000"/>
        </w:rPr>
        <w:t xml:space="preserve">Establishing the number and type </w:t>
      </w:r>
      <w:r w:rsidRPr="00544647">
        <w:rPr>
          <w:rFonts w:eastAsiaTheme="minorHAnsi"/>
          <w:color w:val="000000"/>
        </w:rPr>
        <w:t xml:space="preserve">of people (together with their skill requirements) the authority will need to fulfil its vision </w:t>
      </w:r>
    </w:p>
    <w:p w14:paraId="6AFE6474" w14:textId="77777777" w:rsidR="005805CC" w:rsidRPr="00544647" w:rsidRDefault="005805CC" w:rsidP="005805CC">
      <w:pPr>
        <w:adjustRightInd w:val="0"/>
        <w:ind w:left="679"/>
        <w:rPr>
          <w:rFonts w:eastAsiaTheme="minorHAnsi"/>
          <w:color w:val="000000"/>
        </w:rPr>
      </w:pPr>
    </w:p>
    <w:p w14:paraId="3C60B43F"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lastRenderedPageBreak/>
        <w:t xml:space="preserve">Stage 4 - Gap Analysis </w:t>
      </w:r>
    </w:p>
    <w:p w14:paraId="64EFA356" w14:textId="77777777" w:rsidR="005805CC" w:rsidRPr="00544647" w:rsidRDefault="005805CC" w:rsidP="005805CC">
      <w:pPr>
        <w:adjustRightInd w:val="0"/>
        <w:ind w:left="679"/>
        <w:rPr>
          <w:rFonts w:eastAsiaTheme="minorHAnsi"/>
          <w:color w:val="000000"/>
        </w:rPr>
      </w:pPr>
      <w:r w:rsidRPr="00544647">
        <w:rPr>
          <w:rFonts w:eastAsiaTheme="minorHAnsi"/>
          <w:color w:val="000000"/>
        </w:rPr>
        <w:t xml:space="preserve">Establishing the gap between the future requirements of the workforce and its current number and composition </w:t>
      </w:r>
    </w:p>
    <w:p w14:paraId="5859FAE6" w14:textId="77777777" w:rsidR="005805CC" w:rsidRPr="00544647" w:rsidRDefault="005805CC" w:rsidP="005805CC">
      <w:pPr>
        <w:adjustRightInd w:val="0"/>
        <w:ind w:left="679"/>
        <w:rPr>
          <w:rFonts w:eastAsiaTheme="minorHAnsi"/>
          <w:color w:val="000000"/>
        </w:rPr>
      </w:pPr>
    </w:p>
    <w:p w14:paraId="0EFB2F89"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 xml:space="preserve">Stage 5 – Action Planning, Implementation and Change Plan </w:t>
      </w:r>
    </w:p>
    <w:p w14:paraId="555B5669" w14:textId="77777777" w:rsidR="005805CC" w:rsidRPr="00544647" w:rsidRDefault="005805CC" w:rsidP="005805CC">
      <w:pPr>
        <w:pStyle w:val="ListParagraph"/>
        <w:adjustRightInd w:val="0"/>
        <w:rPr>
          <w:rFonts w:eastAsiaTheme="minorHAnsi"/>
          <w:color w:val="000000"/>
        </w:rPr>
      </w:pPr>
      <w:r w:rsidRPr="00544647">
        <w:rPr>
          <w:rFonts w:eastAsiaTheme="minorHAnsi"/>
          <w:color w:val="000000"/>
        </w:rPr>
        <w:t xml:space="preserve">Establishing a clear strategy and measurable plan for managing the transition between the desired and current state of the workforce </w:t>
      </w:r>
    </w:p>
    <w:p w14:paraId="2C0EEA77" w14:textId="77777777" w:rsidR="005805CC" w:rsidRPr="00544647" w:rsidRDefault="005805CC" w:rsidP="005805CC">
      <w:pPr>
        <w:pStyle w:val="ListParagraph"/>
        <w:adjustRightInd w:val="0"/>
        <w:rPr>
          <w:rFonts w:eastAsiaTheme="minorHAnsi"/>
          <w:color w:val="000000"/>
        </w:rPr>
      </w:pPr>
    </w:p>
    <w:p w14:paraId="5345956C" w14:textId="77777777" w:rsidR="005805CC" w:rsidRPr="00544647" w:rsidRDefault="005805CC" w:rsidP="005805CC">
      <w:pPr>
        <w:pStyle w:val="ListParagraph"/>
        <w:numPr>
          <w:ilvl w:val="1"/>
          <w:numId w:val="3"/>
        </w:numPr>
        <w:tabs>
          <w:tab w:val="left" w:pos="680"/>
        </w:tabs>
        <w:autoSpaceDE w:val="0"/>
        <w:autoSpaceDN w:val="0"/>
        <w:adjustRightInd w:val="0"/>
        <w:spacing w:before="10" w:after="40" w:line="221" w:lineRule="atLeast"/>
        <w:ind w:right="110"/>
        <w:contextualSpacing w:val="0"/>
        <w:jc w:val="both"/>
        <w:rPr>
          <w:rFonts w:eastAsiaTheme="minorHAnsi"/>
        </w:rPr>
      </w:pPr>
      <w:r w:rsidRPr="00544647">
        <w:rPr>
          <w:rFonts w:eastAsiaTheme="minorHAnsi"/>
          <w:b/>
          <w:bCs/>
          <w:color w:val="000000"/>
        </w:rPr>
        <w:t xml:space="preserve">Stage 6 – Management and Monitoring of the Strategy and Plan </w:t>
      </w:r>
    </w:p>
    <w:p w14:paraId="2F8220EF" w14:textId="77777777" w:rsidR="005805CC" w:rsidRPr="00544647" w:rsidRDefault="005805CC" w:rsidP="005805CC">
      <w:pPr>
        <w:adjustRightInd w:val="0"/>
        <w:ind w:left="679"/>
        <w:rPr>
          <w:rFonts w:eastAsiaTheme="minorHAnsi"/>
          <w:color w:val="000000"/>
        </w:rPr>
      </w:pPr>
      <w:r w:rsidRPr="00544647">
        <w:rPr>
          <w:rFonts w:eastAsiaTheme="minorHAnsi"/>
          <w:color w:val="000000"/>
        </w:rPr>
        <w:t xml:space="preserve">Ensuring that the plan has a clear management strategy and controls and that these are operating effectively during the implementation process </w:t>
      </w:r>
    </w:p>
    <w:p w14:paraId="2E363C5A" w14:textId="77777777" w:rsidR="005805CC" w:rsidRDefault="005805CC" w:rsidP="005805CC">
      <w:pPr>
        <w:rPr>
          <w:rFonts w:ascii="Verdana"/>
          <w:sz w:val="24"/>
        </w:rPr>
      </w:pPr>
    </w:p>
    <w:p w14:paraId="71B62621" w14:textId="77777777" w:rsidR="005805CC" w:rsidRDefault="005805CC" w:rsidP="005805CC">
      <w:pPr>
        <w:rPr>
          <w:rFonts w:ascii="Verdana"/>
          <w:sz w:val="24"/>
        </w:rPr>
      </w:pPr>
    </w:p>
    <w:p w14:paraId="73E1AD3B" w14:textId="77777777" w:rsidR="005805CC" w:rsidRPr="00E129CD" w:rsidRDefault="005805CC" w:rsidP="005805CC">
      <w:pPr>
        <w:pStyle w:val="Heading1"/>
        <w:keepNext w:val="0"/>
        <w:keepLines w:val="0"/>
        <w:widowControl w:val="0"/>
        <w:numPr>
          <w:ilvl w:val="0"/>
          <w:numId w:val="5"/>
        </w:numPr>
        <w:tabs>
          <w:tab w:val="left" w:pos="679"/>
          <w:tab w:val="left" w:pos="680"/>
        </w:tabs>
        <w:autoSpaceDE w:val="0"/>
        <w:autoSpaceDN w:val="0"/>
        <w:spacing w:before="69" w:after="0"/>
      </w:pPr>
      <w:bookmarkStart w:id="3" w:name="_bookmark3"/>
      <w:bookmarkStart w:id="4" w:name="_bookmark4"/>
      <w:bookmarkStart w:id="5" w:name="_bookmark5"/>
      <w:bookmarkEnd w:id="3"/>
      <w:bookmarkEnd w:id="4"/>
      <w:bookmarkEnd w:id="5"/>
      <w:r w:rsidRPr="00E129CD">
        <w:t>Current context and vision for services 2020 – 2023</w:t>
      </w:r>
    </w:p>
    <w:p w14:paraId="33BFAA58" w14:textId="77777777" w:rsidR="005805CC" w:rsidRDefault="005805CC" w:rsidP="005805CC">
      <w:pPr>
        <w:pStyle w:val="ListParagraph"/>
        <w:tabs>
          <w:tab w:val="left" w:pos="680"/>
        </w:tabs>
        <w:spacing w:before="92"/>
        <w:ind w:right="239"/>
        <w:rPr>
          <w:b/>
          <w:sz w:val="20"/>
        </w:rPr>
      </w:pPr>
    </w:p>
    <w:p w14:paraId="5AF6B9D3" w14:textId="77777777" w:rsidR="005805CC" w:rsidRPr="00544647" w:rsidRDefault="005805CC" w:rsidP="005805CC">
      <w:pPr>
        <w:pStyle w:val="ListParagraph"/>
        <w:widowControl w:val="0"/>
        <w:numPr>
          <w:ilvl w:val="1"/>
          <w:numId w:val="5"/>
        </w:numPr>
        <w:tabs>
          <w:tab w:val="left" w:pos="680"/>
        </w:tabs>
        <w:autoSpaceDE w:val="0"/>
        <w:autoSpaceDN w:val="0"/>
        <w:spacing w:before="1" w:after="0" w:line="240" w:lineRule="auto"/>
        <w:ind w:right="231" w:hanging="566"/>
        <w:contextualSpacing w:val="0"/>
      </w:pPr>
      <w:r w:rsidRPr="00544647">
        <w:t xml:space="preserve">The </w:t>
      </w:r>
      <w:hyperlink r:id="rId15" w:history="1">
        <w:r w:rsidRPr="00544647">
          <w:rPr>
            <w:rStyle w:val="Hyperlink"/>
          </w:rPr>
          <w:t>Corporate Plan</w:t>
        </w:r>
      </w:hyperlink>
      <w:r w:rsidRPr="00544647">
        <w:t xml:space="preserve"> at pg. 9 summarises the key issues of the Medium Term Financial Plan (MTFP) for further detail click here for the </w:t>
      </w:r>
      <w:hyperlink r:id="rId16" w:history="1">
        <w:r w:rsidRPr="00544647">
          <w:rPr>
            <w:rStyle w:val="Hyperlink"/>
          </w:rPr>
          <w:t>main budget summary report cabinet 21/02/19</w:t>
        </w:r>
      </w:hyperlink>
      <w:r w:rsidRPr="00544647">
        <w:t>. The financial challenges have major implications for the way public services are provided and will continue to drive the Council’s transformational programme over the life of this Workforce</w:t>
      </w:r>
      <w:r w:rsidRPr="00544647">
        <w:rPr>
          <w:spacing w:val="-20"/>
        </w:rPr>
        <w:t xml:space="preserve"> </w:t>
      </w:r>
      <w:r w:rsidRPr="00544647">
        <w:t>Plan. This will require a significant increase in the pace and scale of service transformation. For our staff it will require a reduction in the numbers employed and an increase in the performance expectations of those</w:t>
      </w:r>
      <w:r w:rsidRPr="00544647">
        <w:rPr>
          <w:spacing w:val="-25"/>
        </w:rPr>
        <w:t xml:space="preserve"> </w:t>
      </w:r>
      <w:r w:rsidRPr="00544647">
        <w:t>remaining.</w:t>
      </w:r>
    </w:p>
    <w:p w14:paraId="4643B4E9" w14:textId="77777777" w:rsidR="005805CC" w:rsidRPr="00544647" w:rsidRDefault="005805CC" w:rsidP="005805CC">
      <w:pPr>
        <w:tabs>
          <w:tab w:val="left" w:pos="680"/>
        </w:tabs>
        <w:spacing w:before="1"/>
        <w:ind w:right="231"/>
      </w:pPr>
    </w:p>
    <w:p w14:paraId="2E801FA5"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39" w:hanging="566"/>
        <w:contextualSpacing w:val="0"/>
      </w:pPr>
      <w:r w:rsidRPr="00544647">
        <w:t xml:space="preserve">The need for Strategic Workforce Planning is recognised within the MTFP with a £335,000 budget for resource and training provision to upskill and redeploy our workforce. </w:t>
      </w:r>
    </w:p>
    <w:p w14:paraId="044ABDFC" w14:textId="77777777" w:rsidR="005805CC" w:rsidRPr="00544647" w:rsidRDefault="005805CC" w:rsidP="005805CC">
      <w:pPr>
        <w:pStyle w:val="ListParagraph"/>
        <w:widowControl w:val="0"/>
        <w:numPr>
          <w:ilvl w:val="1"/>
          <w:numId w:val="5"/>
        </w:numPr>
        <w:tabs>
          <w:tab w:val="left" w:pos="680"/>
        </w:tabs>
        <w:autoSpaceDE w:val="0"/>
        <w:autoSpaceDN w:val="0"/>
        <w:spacing w:before="197" w:after="0" w:line="240" w:lineRule="auto"/>
        <w:ind w:right="238" w:hanging="566"/>
        <w:contextualSpacing w:val="0"/>
      </w:pPr>
      <w:r w:rsidRPr="00544647">
        <w:t>Binary strategic visions for local government based on the roles of enabler, commissioner or provider are redundant and the picture is much more complex, with no one size fits all. Whilst some service delivery models ascribe to a joint working alongside other agencies to provide services, the business case has been made for longer term sustainability of critical services that they be brought in-house and/or remain, i.e. domiciliary care, reablement and waste management. The emphasis is increasingly changing from responding to service need to looking at ways to either prevent the need arising in the first</w:t>
      </w:r>
      <w:r w:rsidRPr="00544647">
        <w:rPr>
          <w:spacing w:val="-17"/>
        </w:rPr>
        <w:t xml:space="preserve"> </w:t>
      </w:r>
      <w:r w:rsidRPr="00544647">
        <w:t>place, or channel shift.</w:t>
      </w:r>
    </w:p>
    <w:p w14:paraId="42671323" w14:textId="77777777" w:rsidR="005805CC" w:rsidRPr="00544647" w:rsidRDefault="005805CC" w:rsidP="005805CC">
      <w:pPr>
        <w:pStyle w:val="ListParagraph"/>
        <w:widowControl w:val="0"/>
        <w:numPr>
          <w:ilvl w:val="1"/>
          <w:numId w:val="5"/>
        </w:numPr>
        <w:tabs>
          <w:tab w:val="left" w:pos="680"/>
        </w:tabs>
        <w:autoSpaceDE w:val="0"/>
        <w:autoSpaceDN w:val="0"/>
        <w:spacing w:before="199" w:after="0" w:line="240" w:lineRule="auto"/>
        <w:ind w:right="234" w:hanging="566"/>
        <w:contextualSpacing w:val="0"/>
      </w:pPr>
      <w:r w:rsidRPr="00544647">
        <w:t>The changes in service provision are matched by an increase in the requirement for agility across the Authority, our managers are required to work across different sectors, to take indirect responsibility for the outcomes (and development) of staff that may not be directly managed and to increasingly work with service regulators and professional registration</w:t>
      </w:r>
      <w:r w:rsidRPr="00544647">
        <w:rPr>
          <w:spacing w:val="-19"/>
        </w:rPr>
        <w:t xml:space="preserve"> </w:t>
      </w:r>
      <w:r w:rsidRPr="00544647">
        <w:t>bodies.</w:t>
      </w:r>
    </w:p>
    <w:p w14:paraId="0755EE19" w14:textId="77777777" w:rsidR="005805CC" w:rsidRPr="00544647" w:rsidRDefault="005805CC" w:rsidP="005805CC">
      <w:pPr>
        <w:pStyle w:val="ListParagraph"/>
        <w:widowControl w:val="0"/>
        <w:numPr>
          <w:ilvl w:val="1"/>
          <w:numId w:val="5"/>
        </w:numPr>
        <w:tabs>
          <w:tab w:val="left" w:pos="680"/>
        </w:tabs>
        <w:autoSpaceDE w:val="0"/>
        <w:autoSpaceDN w:val="0"/>
        <w:spacing w:before="196" w:after="0" w:line="240" w:lineRule="auto"/>
        <w:ind w:right="241" w:hanging="566"/>
        <w:contextualSpacing w:val="0"/>
      </w:pPr>
      <w:r w:rsidRPr="00544647">
        <w:t>The new Joint Families Service across Social Care and Education are indicative of a pattern of change that will gather pace over the coming years. It is a pattern that is reflected in new legislation trends (see below) and a guiding principle within the programme of public sector</w:t>
      </w:r>
      <w:r w:rsidRPr="00544647">
        <w:rPr>
          <w:spacing w:val="-7"/>
        </w:rPr>
        <w:t xml:space="preserve"> </w:t>
      </w:r>
      <w:r w:rsidRPr="00544647">
        <w:t>reform.</w:t>
      </w:r>
    </w:p>
    <w:p w14:paraId="069BFA65" w14:textId="77777777" w:rsidR="005805CC" w:rsidRPr="00544647" w:rsidRDefault="005805CC" w:rsidP="005805CC">
      <w:pPr>
        <w:pStyle w:val="ListParagraph"/>
        <w:widowControl w:val="0"/>
        <w:numPr>
          <w:ilvl w:val="1"/>
          <w:numId w:val="5"/>
        </w:numPr>
        <w:tabs>
          <w:tab w:val="left" w:pos="680"/>
        </w:tabs>
        <w:autoSpaceDE w:val="0"/>
        <w:autoSpaceDN w:val="0"/>
        <w:spacing w:before="196" w:after="0" w:line="240" w:lineRule="auto"/>
        <w:ind w:right="232" w:hanging="566"/>
        <w:contextualSpacing w:val="0"/>
      </w:pPr>
      <w:r w:rsidRPr="00544647">
        <w:lastRenderedPageBreak/>
        <w:t>There will clearly be a need to keep pace with the human resource implications of this agenda. Of particular importance will be the need to build the capacity of managers to deliver transformed services and the skills, desire and flexibility of our workforce to work within new service</w:t>
      </w:r>
      <w:r w:rsidRPr="00544647">
        <w:rPr>
          <w:spacing w:val="-16"/>
        </w:rPr>
        <w:t xml:space="preserve"> </w:t>
      </w:r>
      <w:r w:rsidRPr="00544647">
        <w:t>models.</w:t>
      </w:r>
    </w:p>
    <w:p w14:paraId="28E1A8D8" w14:textId="77777777" w:rsidR="005805CC" w:rsidRPr="00544647" w:rsidRDefault="005805CC" w:rsidP="005805CC">
      <w:pPr>
        <w:pStyle w:val="ListParagraph"/>
        <w:tabs>
          <w:tab w:val="left" w:pos="680"/>
        </w:tabs>
        <w:spacing w:before="196"/>
        <w:ind w:right="232"/>
      </w:pPr>
    </w:p>
    <w:p w14:paraId="74172A20" w14:textId="77777777" w:rsidR="005805CC" w:rsidRPr="00544647" w:rsidRDefault="005805CC" w:rsidP="005805CC">
      <w:pPr>
        <w:spacing w:before="72"/>
        <w:ind w:left="679"/>
        <w:rPr>
          <w:b/>
        </w:rPr>
      </w:pPr>
      <w:r w:rsidRPr="00544647">
        <w:rPr>
          <w:b/>
        </w:rPr>
        <w:t>Economic and social changes</w:t>
      </w:r>
    </w:p>
    <w:p w14:paraId="37B80EA7" w14:textId="77777777" w:rsidR="005805CC" w:rsidRPr="00544647" w:rsidRDefault="005805CC" w:rsidP="005805CC">
      <w:pPr>
        <w:pStyle w:val="BodyText"/>
        <w:spacing w:before="2"/>
        <w:rPr>
          <w:b/>
          <w:sz w:val="22"/>
          <w:szCs w:val="22"/>
        </w:rPr>
      </w:pPr>
    </w:p>
    <w:p w14:paraId="2B16EE6B" w14:textId="77777777" w:rsidR="005805CC" w:rsidRPr="00544647" w:rsidRDefault="005805CC" w:rsidP="005805CC">
      <w:pPr>
        <w:pStyle w:val="ListParagraph"/>
        <w:tabs>
          <w:tab w:val="left" w:pos="680"/>
        </w:tabs>
        <w:spacing w:before="1" w:line="232" w:lineRule="auto"/>
        <w:ind w:right="231"/>
      </w:pPr>
      <w:r w:rsidRPr="00544647">
        <w:t xml:space="preserve">The economic and social make-up of Pembrokeshire </w:t>
      </w:r>
    </w:p>
    <w:p w14:paraId="29C538DE" w14:textId="77777777" w:rsidR="005805CC" w:rsidRPr="00544647" w:rsidRDefault="005805CC" w:rsidP="005805CC">
      <w:pPr>
        <w:pStyle w:val="ListParagraph"/>
        <w:tabs>
          <w:tab w:val="left" w:pos="680"/>
        </w:tabs>
        <w:spacing w:before="1" w:line="232" w:lineRule="auto"/>
        <w:ind w:right="231"/>
      </w:pPr>
    </w:p>
    <w:p w14:paraId="0E2366C2" w14:textId="77777777" w:rsidR="005805CC" w:rsidRPr="00544647" w:rsidRDefault="005805CC" w:rsidP="005805CC">
      <w:pPr>
        <w:pStyle w:val="ListParagraph"/>
        <w:widowControl w:val="0"/>
        <w:numPr>
          <w:ilvl w:val="1"/>
          <w:numId w:val="5"/>
        </w:numPr>
        <w:tabs>
          <w:tab w:val="left" w:pos="680"/>
        </w:tabs>
        <w:autoSpaceDE w:val="0"/>
        <w:autoSpaceDN w:val="0"/>
        <w:spacing w:before="1" w:after="0" w:line="232" w:lineRule="auto"/>
        <w:ind w:right="231" w:hanging="566"/>
        <w:contextualSpacing w:val="0"/>
      </w:pPr>
      <w:r w:rsidRPr="00544647">
        <w:t xml:space="preserve">The overall statistics are challenging in that unemployment rate is higher than the Wales &amp; UK average at 4.4%, with men at 6.8% </w:t>
      </w:r>
      <w:hyperlink r:id="rId17" w:anchor="tabempunemp" w:history="1">
        <w:r w:rsidRPr="00544647">
          <w:rPr>
            <w:rStyle w:val="Hyperlink"/>
          </w:rPr>
          <w:t>nomis - offical labour market statistics - Pembrokeshire</w:t>
        </w:r>
      </w:hyperlink>
      <w:r w:rsidRPr="00544647">
        <w:t xml:space="preserve"> (2018/19) With higher than average workless households, lower qualified population, lower average pay and higher levels of long term sickness and 16 – 24 youth employment at 5.1%.</w:t>
      </w:r>
    </w:p>
    <w:p w14:paraId="7F29C63D" w14:textId="77777777" w:rsidR="005805CC" w:rsidRPr="00544647" w:rsidRDefault="005805CC" w:rsidP="005805CC">
      <w:pPr>
        <w:pStyle w:val="ListParagraph"/>
        <w:tabs>
          <w:tab w:val="left" w:pos="680"/>
        </w:tabs>
        <w:spacing w:before="1" w:line="232" w:lineRule="auto"/>
        <w:ind w:right="231"/>
      </w:pPr>
    </w:p>
    <w:p w14:paraId="00A700FC" w14:textId="77777777" w:rsidR="005805CC" w:rsidRPr="00544647" w:rsidRDefault="005805CC" w:rsidP="005805CC">
      <w:pPr>
        <w:pStyle w:val="ListParagraph"/>
        <w:widowControl w:val="0"/>
        <w:numPr>
          <w:ilvl w:val="1"/>
          <w:numId w:val="5"/>
        </w:numPr>
        <w:tabs>
          <w:tab w:val="left" w:pos="680"/>
        </w:tabs>
        <w:autoSpaceDE w:val="0"/>
        <w:autoSpaceDN w:val="0"/>
        <w:spacing w:before="1" w:after="0" w:line="232" w:lineRule="auto"/>
        <w:ind w:right="231" w:hanging="566"/>
        <w:contextualSpacing w:val="0"/>
      </w:pPr>
      <w:r w:rsidRPr="00544647">
        <w:t xml:space="preserve">The proportion of people who commute to places outside of Pembrokeshire for work will remain broadly unchanged (Local Employment Trends Background Paper (December 2018) Part of LDP2 Evidence base) </w:t>
      </w:r>
    </w:p>
    <w:p w14:paraId="21DD698A" w14:textId="77777777" w:rsidR="005805CC" w:rsidRPr="00544647" w:rsidRDefault="005805CC" w:rsidP="005805CC">
      <w:pPr>
        <w:pStyle w:val="BodyText"/>
        <w:rPr>
          <w:sz w:val="22"/>
          <w:szCs w:val="22"/>
        </w:rPr>
      </w:pPr>
    </w:p>
    <w:p w14:paraId="46268A22" w14:textId="77777777" w:rsidR="005805CC" w:rsidRPr="00544647" w:rsidRDefault="005805CC" w:rsidP="005805CC">
      <w:pPr>
        <w:ind w:left="679"/>
        <w:rPr>
          <w:b/>
        </w:rPr>
      </w:pPr>
      <w:r w:rsidRPr="00544647">
        <w:rPr>
          <w:b/>
        </w:rPr>
        <w:t>Demographic changes</w:t>
      </w:r>
    </w:p>
    <w:p w14:paraId="4F8E05C4" w14:textId="77777777" w:rsidR="005805CC" w:rsidRPr="00544647" w:rsidRDefault="005805CC" w:rsidP="005805CC">
      <w:pPr>
        <w:pStyle w:val="BodyText"/>
        <w:spacing w:before="9"/>
        <w:rPr>
          <w:b/>
          <w:sz w:val="22"/>
          <w:szCs w:val="22"/>
        </w:rPr>
      </w:pPr>
    </w:p>
    <w:p w14:paraId="16801668"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40" w:hanging="566"/>
        <w:contextualSpacing w:val="0"/>
      </w:pPr>
      <w:r w:rsidRPr="00544647">
        <w:t>The approach to service delivery and workforce planning will also be shaped by demographic change over the next five years and in particular the increasing age profile of the</w:t>
      </w:r>
      <w:r w:rsidRPr="00544647">
        <w:rPr>
          <w:spacing w:val="-11"/>
        </w:rPr>
        <w:t xml:space="preserve"> </w:t>
      </w:r>
      <w:r w:rsidRPr="00544647">
        <w:t xml:space="preserve">population </w:t>
      </w:r>
      <w:bookmarkStart w:id="6" w:name="_Toc531940661"/>
      <w:r w:rsidRPr="00544647">
        <w:fldChar w:fldCharType="begin"/>
      </w:r>
      <w:r w:rsidRPr="00544647">
        <w:instrText>HYPERLINK "https://www.pembrokeshire.gov.uk/local-development-plan-review/ldp2-evidence-base"</w:instrText>
      </w:r>
      <w:r w:rsidRPr="00544647">
        <w:fldChar w:fldCharType="separate"/>
      </w:r>
      <w:r w:rsidRPr="00544647">
        <w:rPr>
          <w:rStyle w:val="Hyperlink"/>
        </w:rPr>
        <w:t>local-development-plan-review -evidence-base</w:t>
      </w:r>
      <w:r w:rsidRPr="00544647">
        <w:rPr>
          <w:rStyle w:val="Hyperlink"/>
        </w:rPr>
        <w:fldChar w:fldCharType="end"/>
      </w:r>
      <w:r w:rsidRPr="00544647">
        <w:t xml:space="preserve"> </w:t>
      </w:r>
    </w:p>
    <w:p w14:paraId="4AE86454" w14:textId="77777777" w:rsidR="005805CC" w:rsidRDefault="005805CC" w:rsidP="005805CC">
      <w:pPr>
        <w:pStyle w:val="Heading2"/>
      </w:pPr>
      <w:bookmarkStart w:id="7" w:name="_Toc531940662"/>
      <w:bookmarkEnd w:id="6"/>
    </w:p>
    <w:p w14:paraId="505DCE78" w14:textId="77777777" w:rsidR="005805CC" w:rsidRPr="008A2358" w:rsidRDefault="005805CC" w:rsidP="005805CC">
      <w:pPr>
        <w:pStyle w:val="Heading2"/>
      </w:pPr>
      <w:r w:rsidRPr="008A2358">
        <w:t>Age</w:t>
      </w:r>
      <w:bookmarkEnd w:id="7"/>
    </w:p>
    <w:p w14:paraId="39C6B746" w14:textId="77777777" w:rsidR="005805CC" w:rsidRPr="008A2358" w:rsidRDefault="005805CC" w:rsidP="005805CC">
      <w:pPr>
        <w:rPr>
          <w:sz w:val="24"/>
          <w:szCs w:val="24"/>
        </w:rPr>
      </w:pPr>
    </w:p>
    <w:p w14:paraId="1771BE91" w14:textId="77777777" w:rsidR="005805CC" w:rsidRDefault="005805CC" w:rsidP="005805CC">
      <w:pPr>
        <w:pStyle w:val="ListParagraph"/>
        <w:ind w:left="791" w:hanging="112"/>
        <w:rPr>
          <w:sz w:val="24"/>
          <w:szCs w:val="24"/>
        </w:rPr>
      </w:pPr>
      <w:r w:rsidRPr="002B7743">
        <w:rPr>
          <w:noProof/>
          <w:sz w:val="24"/>
          <w:szCs w:val="24"/>
          <w:lang w:eastAsia="en-GB"/>
        </w:rPr>
        <w:lastRenderedPageBreak/>
        <w:drawing>
          <wp:inline distT="0" distB="0" distL="0" distR="0" wp14:anchorId="1D5F806F" wp14:editId="73CEF14C">
            <wp:extent cx="4868694" cy="275209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08138" cy="2774386"/>
                    </a:xfrm>
                    <a:prstGeom prst="rect">
                      <a:avLst/>
                    </a:prstGeom>
                    <a:noFill/>
                    <a:ln>
                      <a:noFill/>
                    </a:ln>
                  </pic:spPr>
                </pic:pic>
              </a:graphicData>
            </a:graphic>
          </wp:inline>
        </w:drawing>
      </w:r>
    </w:p>
    <w:p w14:paraId="01A874C1" w14:textId="77777777" w:rsidR="005805CC" w:rsidRDefault="005805CC" w:rsidP="005805CC">
      <w:pPr>
        <w:pStyle w:val="ListParagraph"/>
        <w:rPr>
          <w:sz w:val="24"/>
          <w:szCs w:val="24"/>
        </w:rPr>
      </w:pPr>
    </w:p>
    <w:p w14:paraId="3693CCCE" w14:textId="77777777" w:rsidR="005805CC" w:rsidRPr="004A4C9E" w:rsidRDefault="005805CC" w:rsidP="005805CC">
      <w:pPr>
        <w:pStyle w:val="ListParagraph"/>
        <w:numPr>
          <w:ilvl w:val="0"/>
          <w:numId w:val="7"/>
        </w:numPr>
        <w:spacing w:after="0" w:line="276" w:lineRule="auto"/>
        <w:ind w:left="1440"/>
        <w:rPr>
          <w:sz w:val="20"/>
          <w:szCs w:val="20"/>
        </w:rPr>
      </w:pPr>
      <w:r w:rsidRPr="004A4C9E">
        <w:rPr>
          <w:sz w:val="20"/>
          <w:szCs w:val="20"/>
        </w:rPr>
        <w:t xml:space="preserve">The table above shows the proportion of the Pembrokeshire County Council Plan (Pembrokeshire-Out) area currently aged over 65.  This percentage is above the Welsh average.  </w:t>
      </w:r>
    </w:p>
    <w:p w14:paraId="5F24D99F" w14:textId="77777777" w:rsidR="005805CC" w:rsidRPr="004A4C9E" w:rsidRDefault="005805CC" w:rsidP="005805CC">
      <w:pPr>
        <w:pStyle w:val="ListParagraph"/>
        <w:ind w:left="1399"/>
        <w:rPr>
          <w:sz w:val="20"/>
          <w:szCs w:val="20"/>
        </w:rPr>
      </w:pPr>
    </w:p>
    <w:p w14:paraId="23BD8573" w14:textId="77777777" w:rsidR="005805CC" w:rsidRPr="004A4C9E" w:rsidRDefault="005805CC" w:rsidP="005805CC">
      <w:pPr>
        <w:pStyle w:val="ListParagraph"/>
        <w:numPr>
          <w:ilvl w:val="0"/>
          <w:numId w:val="7"/>
        </w:numPr>
        <w:spacing w:after="0" w:line="276" w:lineRule="auto"/>
        <w:ind w:left="1440"/>
        <w:rPr>
          <w:sz w:val="20"/>
          <w:szCs w:val="20"/>
        </w:rPr>
      </w:pPr>
      <w:r w:rsidRPr="004A4C9E">
        <w:rPr>
          <w:sz w:val="20"/>
          <w:szCs w:val="20"/>
        </w:rPr>
        <w:t>Evidence within PCC’s Evidence Base – Demographic Study 2018</w:t>
      </w:r>
      <w:r w:rsidRPr="004A4C9E">
        <w:rPr>
          <w:rStyle w:val="FootnoteReference"/>
          <w:sz w:val="20"/>
          <w:szCs w:val="20"/>
        </w:rPr>
        <w:footnoteReference w:id="1"/>
      </w:r>
      <w:r w:rsidRPr="004A4C9E">
        <w:rPr>
          <w:sz w:val="20"/>
          <w:szCs w:val="20"/>
        </w:rPr>
        <w:t xml:space="preserve"> shows that the population is forecast to change in the following manner by 2033:</w:t>
      </w:r>
    </w:p>
    <w:p w14:paraId="38B55AB4" w14:textId="77777777" w:rsidR="005805CC" w:rsidRPr="002B7743" w:rsidRDefault="005805CC" w:rsidP="005805CC">
      <w:pPr>
        <w:pStyle w:val="ListParagraph"/>
        <w:rPr>
          <w:sz w:val="24"/>
          <w:szCs w:val="24"/>
        </w:rPr>
      </w:pPr>
    </w:p>
    <w:p w14:paraId="206581A3" w14:textId="77777777" w:rsidR="005805CC" w:rsidRDefault="005805CC" w:rsidP="005805CC">
      <w:pPr>
        <w:pStyle w:val="ListParagraph"/>
        <w:ind w:left="567"/>
        <w:rPr>
          <w:sz w:val="24"/>
          <w:szCs w:val="24"/>
        </w:rPr>
      </w:pPr>
      <w:r w:rsidRPr="002B7743">
        <w:rPr>
          <w:noProof/>
          <w:sz w:val="24"/>
          <w:szCs w:val="24"/>
          <w:lang w:eastAsia="en-GB"/>
        </w:rPr>
        <w:lastRenderedPageBreak/>
        <w:drawing>
          <wp:inline distT="0" distB="0" distL="0" distR="0" wp14:anchorId="650BDBAE" wp14:editId="12F791C8">
            <wp:extent cx="6120130" cy="23903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20130" cy="2390329"/>
                    </a:xfrm>
                    <a:prstGeom prst="rect">
                      <a:avLst/>
                    </a:prstGeom>
                    <a:noFill/>
                    <a:ln>
                      <a:noFill/>
                    </a:ln>
                  </pic:spPr>
                </pic:pic>
              </a:graphicData>
            </a:graphic>
          </wp:inline>
        </w:drawing>
      </w:r>
    </w:p>
    <w:p w14:paraId="712B004F" w14:textId="77777777" w:rsidR="005805CC" w:rsidRPr="002B7743" w:rsidRDefault="005805CC" w:rsidP="005805CC">
      <w:pPr>
        <w:pStyle w:val="ListParagraph"/>
        <w:rPr>
          <w:sz w:val="24"/>
          <w:szCs w:val="24"/>
        </w:rPr>
      </w:pPr>
    </w:p>
    <w:p w14:paraId="19B7DC73" w14:textId="77777777" w:rsidR="005805CC" w:rsidRPr="004A4C9E" w:rsidRDefault="005805CC" w:rsidP="005805CC">
      <w:pPr>
        <w:pStyle w:val="ListParagraph"/>
        <w:numPr>
          <w:ilvl w:val="0"/>
          <w:numId w:val="8"/>
        </w:numPr>
        <w:spacing w:after="0" w:line="276" w:lineRule="auto"/>
        <w:rPr>
          <w:sz w:val="20"/>
          <w:szCs w:val="20"/>
        </w:rPr>
      </w:pPr>
      <w:r w:rsidRPr="004A4C9E">
        <w:rPr>
          <w:sz w:val="20"/>
          <w:szCs w:val="20"/>
        </w:rPr>
        <w:t>This table demonstrates a projected increase of 32% in the over 65 population in PCC’s planning area by 2033.  At the same time the 0-15 age category is projected to fall by 2%.</w:t>
      </w:r>
    </w:p>
    <w:p w14:paraId="3D90E418" w14:textId="77777777" w:rsidR="005805CC" w:rsidRPr="00544647" w:rsidRDefault="005805CC" w:rsidP="005805CC">
      <w:pPr>
        <w:pStyle w:val="BodyText"/>
        <w:spacing w:before="6"/>
        <w:rPr>
          <w:sz w:val="22"/>
          <w:szCs w:val="22"/>
        </w:rPr>
      </w:pPr>
    </w:p>
    <w:p w14:paraId="7A8B4F05"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pPr>
      <w:r w:rsidRPr="00544647">
        <w:t>The size and makeup of the population will have consequent implications for the demand for services and our ability to provide them via current staffing resources. Pressures within adult social care will continue to be acute and will demand increasing pace, partnership and creativity in the way such services are provided or the way the demand for such services are managed and</w:t>
      </w:r>
      <w:r w:rsidRPr="00544647">
        <w:rPr>
          <w:spacing w:val="-27"/>
        </w:rPr>
        <w:t xml:space="preserve"> </w:t>
      </w:r>
      <w:r w:rsidRPr="00544647">
        <w:t>prevented.</w:t>
      </w:r>
    </w:p>
    <w:p w14:paraId="4D637F02" w14:textId="77777777" w:rsidR="005805CC" w:rsidRPr="00544647" w:rsidRDefault="005805CC" w:rsidP="005805CC">
      <w:pPr>
        <w:pStyle w:val="ListParagraph"/>
        <w:tabs>
          <w:tab w:val="left" w:pos="680"/>
        </w:tabs>
        <w:ind w:right="234"/>
      </w:pPr>
    </w:p>
    <w:p w14:paraId="7D0C43DE" w14:textId="77777777" w:rsidR="005805CC" w:rsidRPr="00544647" w:rsidRDefault="005805CC" w:rsidP="005805CC">
      <w:pPr>
        <w:pStyle w:val="ListParagraph"/>
        <w:tabs>
          <w:tab w:val="left" w:pos="680"/>
        </w:tabs>
        <w:ind w:right="234"/>
      </w:pPr>
      <w:r w:rsidRPr="00544647">
        <w:rPr>
          <w:b/>
        </w:rPr>
        <w:t>Legislative and political changes</w:t>
      </w:r>
    </w:p>
    <w:p w14:paraId="5A949B2D" w14:textId="77777777" w:rsidR="005805CC" w:rsidRPr="00544647" w:rsidRDefault="005805CC" w:rsidP="005805CC">
      <w:pPr>
        <w:pStyle w:val="ListParagraph"/>
        <w:tabs>
          <w:tab w:val="left" w:pos="680"/>
        </w:tabs>
        <w:ind w:right="234"/>
      </w:pPr>
    </w:p>
    <w:p w14:paraId="1211ED2F"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110"/>
        <w:contextualSpacing w:val="0"/>
      </w:pPr>
      <w:r w:rsidRPr="00544647">
        <w:t>There is a significant legislative programme introduced by Welsh Government which will have profound implications for the number and type of staff needed in the future. Those which have significant cross cutting implications are set out as</w:t>
      </w:r>
      <w:r w:rsidRPr="00544647">
        <w:rPr>
          <w:spacing w:val="-7"/>
        </w:rPr>
        <w:t xml:space="preserve"> </w:t>
      </w:r>
      <w:r w:rsidRPr="00544647">
        <w:t>follows:</w:t>
      </w:r>
    </w:p>
    <w:p w14:paraId="54C4E3C3" w14:textId="77777777" w:rsidR="005805CC" w:rsidRPr="00544647" w:rsidRDefault="005805CC" w:rsidP="005805CC">
      <w:pPr>
        <w:pStyle w:val="BodyText"/>
        <w:spacing w:before="9"/>
        <w:rPr>
          <w:sz w:val="22"/>
          <w:szCs w:val="22"/>
        </w:rPr>
      </w:pPr>
    </w:p>
    <w:p w14:paraId="206298D1" w14:textId="77777777" w:rsidR="005805CC" w:rsidRPr="00CD7E1F" w:rsidRDefault="005805CC" w:rsidP="005805CC">
      <w:pPr>
        <w:pStyle w:val="BodyText"/>
        <w:ind w:left="679"/>
        <w:jc w:val="both"/>
        <w:rPr>
          <w:i/>
          <w:sz w:val="22"/>
          <w:szCs w:val="22"/>
        </w:rPr>
      </w:pPr>
      <w:r w:rsidRPr="00CD7E1F">
        <w:rPr>
          <w:i/>
          <w:sz w:val="22"/>
          <w:szCs w:val="22"/>
          <w:u w:val="single"/>
        </w:rPr>
        <w:t>Well-being of Future Generations (Wales) Act 2015</w:t>
      </w:r>
    </w:p>
    <w:p w14:paraId="018D4FC3" w14:textId="77777777" w:rsidR="005805CC" w:rsidRPr="00544647" w:rsidRDefault="005805CC" w:rsidP="005805CC">
      <w:pPr>
        <w:pStyle w:val="BodyText"/>
        <w:spacing w:before="6"/>
        <w:rPr>
          <w:sz w:val="22"/>
          <w:szCs w:val="22"/>
        </w:rPr>
      </w:pPr>
    </w:p>
    <w:p w14:paraId="2539AA68" w14:textId="77777777" w:rsidR="005805CC" w:rsidRPr="00544647" w:rsidRDefault="005805CC" w:rsidP="005805CC">
      <w:pPr>
        <w:pStyle w:val="BodyText"/>
        <w:spacing w:before="1"/>
        <w:ind w:left="679" w:right="110"/>
        <w:jc w:val="both"/>
        <w:rPr>
          <w:sz w:val="22"/>
          <w:szCs w:val="22"/>
        </w:rPr>
      </w:pPr>
      <w:r w:rsidRPr="00544647">
        <w:rPr>
          <w:sz w:val="22"/>
          <w:szCs w:val="22"/>
        </w:rPr>
        <w:t xml:space="preserve">The primary aim of the Act is improving the social, economic, environmental and cultural well-being of Wales. It aims to encourage all public bodies think more about the long-term, the sustainability of services and the effect on future generations of the decisions we take today. The </w:t>
      </w:r>
      <w:hyperlink r:id="rId20" w:history="1">
        <w:r w:rsidRPr="00544647">
          <w:rPr>
            <w:rStyle w:val="Hyperlink"/>
            <w:sz w:val="22"/>
            <w:szCs w:val="22"/>
          </w:rPr>
          <w:t>Pembrokeshire-Public-Services-Board’s Well-being Plan</w:t>
        </w:r>
      </w:hyperlink>
      <w:r w:rsidRPr="00544647">
        <w:rPr>
          <w:sz w:val="22"/>
          <w:szCs w:val="22"/>
        </w:rPr>
        <w:t xml:space="preserve"> is a statutory strategic partnership established under the Act. This WFP reflects the principles of the Act in terms of planning our future workforce needs and with a greater emphasis on the need to work collaboratively, across agency boundaries and increasingly in new and different organisational</w:t>
      </w:r>
      <w:r w:rsidRPr="00544647">
        <w:rPr>
          <w:spacing w:val="-5"/>
          <w:sz w:val="22"/>
          <w:szCs w:val="22"/>
        </w:rPr>
        <w:t xml:space="preserve"> </w:t>
      </w:r>
      <w:r w:rsidRPr="00544647">
        <w:rPr>
          <w:sz w:val="22"/>
          <w:szCs w:val="22"/>
        </w:rPr>
        <w:t>models</w:t>
      </w:r>
    </w:p>
    <w:p w14:paraId="304B24F6" w14:textId="77777777" w:rsidR="005805CC" w:rsidRPr="00544647" w:rsidRDefault="005805CC" w:rsidP="005805CC">
      <w:pPr>
        <w:pStyle w:val="BodyText"/>
        <w:spacing w:before="10"/>
        <w:rPr>
          <w:sz w:val="22"/>
          <w:szCs w:val="22"/>
        </w:rPr>
      </w:pPr>
    </w:p>
    <w:p w14:paraId="4DD5B3CA" w14:textId="77777777" w:rsidR="005805CC" w:rsidRPr="00CD7E1F" w:rsidRDefault="005805CC" w:rsidP="005805CC">
      <w:pPr>
        <w:pStyle w:val="BodyText"/>
        <w:ind w:left="679"/>
        <w:jc w:val="both"/>
        <w:rPr>
          <w:i/>
          <w:sz w:val="22"/>
          <w:szCs w:val="22"/>
          <w:u w:val="single"/>
        </w:rPr>
      </w:pPr>
      <w:r w:rsidRPr="00CD7E1F">
        <w:rPr>
          <w:i/>
          <w:sz w:val="22"/>
          <w:szCs w:val="22"/>
          <w:u w:val="single"/>
        </w:rPr>
        <w:t xml:space="preserve">Social Services and Well-being (Wales) Act 2014, </w:t>
      </w:r>
      <w:r w:rsidRPr="00CD7E1F">
        <w:rPr>
          <w:rFonts w:eastAsiaTheme="minorHAnsi"/>
          <w:i/>
          <w:sz w:val="22"/>
          <w:szCs w:val="22"/>
          <w:u w:val="single"/>
          <w:lang w:val="en-GB"/>
        </w:rPr>
        <w:t xml:space="preserve">the </w:t>
      </w:r>
      <w:r w:rsidRPr="00CD7E1F">
        <w:rPr>
          <w:rFonts w:eastAsiaTheme="minorHAnsi"/>
          <w:i/>
          <w:iCs/>
          <w:sz w:val="22"/>
          <w:szCs w:val="22"/>
          <w:u w:val="single"/>
          <w:lang w:val="en-GB"/>
        </w:rPr>
        <w:t>Regulation</w:t>
      </w:r>
      <w:r w:rsidRPr="00CD7E1F">
        <w:rPr>
          <w:rFonts w:eastAsiaTheme="minorHAnsi"/>
          <w:i/>
          <w:iCs/>
          <w:u w:val="single"/>
          <w:lang w:val="en-GB"/>
        </w:rPr>
        <w:t xml:space="preserve"> </w:t>
      </w:r>
      <w:r w:rsidRPr="00CD7E1F">
        <w:rPr>
          <w:rFonts w:eastAsiaTheme="minorHAnsi"/>
          <w:i/>
          <w:iCs/>
          <w:sz w:val="22"/>
          <w:szCs w:val="22"/>
          <w:u w:val="single"/>
          <w:lang w:val="en-GB"/>
        </w:rPr>
        <w:t>and Inspection of Social Care (Wales) Act 2016</w:t>
      </w:r>
    </w:p>
    <w:p w14:paraId="1A5F3A58" w14:textId="77777777" w:rsidR="005805CC" w:rsidRPr="00544647" w:rsidRDefault="005805CC" w:rsidP="005805CC">
      <w:pPr>
        <w:pStyle w:val="BodyText"/>
        <w:spacing w:before="9"/>
        <w:rPr>
          <w:sz w:val="22"/>
          <w:szCs w:val="22"/>
        </w:rPr>
      </w:pPr>
    </w:p>
    <w:p w14:paraId="524DF79E" w14:textId="77777777" w:rsidR="005805CC" w:rsidRPr="00184196" w:rsidRDefault="005805CC" w:rsidP="005805CC">
      <w:pPr>
        <w:pStyle w:val="BodyText"/>
        <w:ind w:left="679" w:right="109"/>
        <w:jc w:val="both"/>
        <w:rPr>
          <w:sz w:val="22"/>
          <w:szCs w:val="22"/>
        </w:rPr>
      </w:pPr>
      <w:r w:rsidRPr="00184196">
        <w:rPr>
          <w:sz w:val="22"/>
          <w:szCs w:val="22"/>
        </w:rPr>
        <w:lastRenderedPageBreak/>
        <w:t>The Act is another significant piece of legislation seeking to improve the well-being of people who need care and support and providing a means of delivering a sustainable social service over the next decade. It changes the traditional way people’s needs are assessed, promotes the need to look at preventative services and encourages the social enterprise model of service delivery. The training and development needs for our staff are significant as are the changes it implies for future working practices and organisational</w:t>
      </w:r>
      <w:r w:rsidRPr="00184196">
        <w:rPr>
          <w:spacing w:val="-8"/>
          <w:sz w:val="22"/>
          <w:szCs w:val="22"/>
        </w:rPr>
        <w:t xml:space="preserve"> </w:t>
      </w:r>
      <w:r w:rsidRPr="00184196">
        <w:rPr>
          <w:sz w:val="22"/>
          <w:szCs w:val="22"/>
        </w:rPr>
        <w:t xml:space="preserve">structures. </w:t>
      </w:r>
    </w:p>
    <w:p w14:paraId="14214457" w14:textId="77777777" w:rsidR="005805CC" w:rsidRPr="00184196" w:rsidRDefault="005805CC" w:rsidP="005805CC">
      <w:pPr>
        <w:pStyle w:val="BodyText"/>
        <w:ind w:left="679" w:right="109"/>
        <w:jc w:val="both"/>
        <w:rPr>
          <w:sz w:val="22"/>
          <w:szCs w:val="22"/>
          <w:lang w:val="en"/>
        </w:rPr>
      </w:pPr>
    </w:p>
    <w:p w14:paraId="5B476C36" w14:textId="77777777" w:rsidR="005805CC" w:rsidRPr="00184196" w:rsidRDefault="005805CC" w:rsidP="005805CC">
      <w:pPr>
        <w:pStyle w:val="BodyText"/>
        <w:ind w:left="679" w:right="109"/>
        <w:jc w:val="both"/>
        <w:rPr>
          <w:sz w:val="22"/>
          <w:szCs w:val="22"/>
        </w:rPr>
      </w:pPr>
      <w:r w:rsidRPr="00184196">
        <w:rPr>
          <w:sz w:val="22"/>
          <w:szCs w:val="22"/>
          <w:lang w:val="en"/>
        </w:rPr>
        <w:t>The 2016 Act amend</w:t>
      </w:r>
      <w:r>
        <w:rPr>
          <w:sz w:val="22"/>
          <w:szCs w:val="22"/>
          <w:lang w:val="en"/>
        </w:rPr>
        <w:t>s</w:t>
      </w:r>
      <w:r w:rsidRPr="00184196">
        <w:rPr>
          <w:sz w:val="22"/>
          <w:szCs w:val="22"/>
          <w:lang w:val="en"/>
        </w:rPr>
        <w:t xml:space="preserve"> the </w:t>
      </w:r>
      <w:hyperlink r:id="rId21" w:history="1">
        <w:r>
          <w:rPr>
            <w:rStyle w:val="Hyperlink"/>
            <w:sz w:val="22"/>
            <w:szCs w:val="22"/>
            <w:lang w:val="en"/>
          </w:rPr>
          <w:t>Social Services and Well-being (Wales) Act 2014</w:t>
        </w:r>
      </w:hyperlink>
      <w:r>
        <w:rPr>
          <w:sz w:val="22"/>
          <w:szCs w:val="22"/>
          <w:lang w:val="en"/>
        </w:rPr>
        <w:t xml:space="preserve"> </w:t>
      </w:r>
      <w:r w:rsidRPr="00184196">
        <w:rPr>
          <w:sz w:val="22"/>
          <w:szCs w:val="22"/>
          <w:lang w:val="en"/>
        </w:rPr>
        <w:t xml:space="preserve">to make provision for the registration and </w:t>
      </w:r>
      <w:r w:rsidRPr="00184196">
        <w:rPr>
          <w:b/>
          <w:bCs/>
          <w:color w:val="767676"/>
          <w:sz w:val="22"/>
          <w:szCs w:val="22"/>
          <w:lang w:val="en"/>
        </w:rPr>
        <w:t>regulation</w:t>
      </w:r>
      <w:r w:rsidRPr="00184196">
        <w:rPr>
          <w:sz w:val="22"/>
          <w:szCs w:val="22"/>
          <w:lang w:val="en"/>
        </w:rPr>
        <w:t xml:space="preserve"> of persons providing </w:t>
      </w:r>
      <w:r w:rsidRPr="00184196">
        <w:rPr>
          <w:b/>
          <w:bCs/>
          <w:color w:val="767676"/>
          <w:sz w:val="22"/>
          <w:szCs w:val="22"/>
          <w:lang w:val="en"/>
        </w:rPr>
        <w:t>care</w:t>
      </w:r>
      <w:r w:rsidRPr="00184196">
        <w:rPr>
          <w:sz w:val="22"/>
          <w:szCs w:val="22"/>
          <w:lang w:val="en"/>
        </w:rPr>
        <w:t xml:space="preserve"> home services, secure accommodation services, residential family centre services, adoption services, fostering services, adult placement services, advocacy services and domiciliary support services</w:t>
      </w:r>
      <w:r>
        <w:rPr>
          <w:sz w:val="22"/>
          <w:szCs w:val="22"/>
          <w:lang w:val="en"/>
        </w:rPr>
        <w:t>.</w:t>
      </w:r>
      <w:r w:rsidRPr="00184196">
        <w:rPr>
          <w:sz w:val="22"/>
          <w:szCs w:val="22"/>
          <w:lang w:val="en"/>
        </w:rPr>
        <w:t xml:space="preserve"> </w:t>
      </w:r>
    </w:p>
    <w:p w14:paraId="5E0F2CB5" w14:textId="77777777" w:rsidR="005805CC" w:rsidRPr="00544647" w:rsidRDefault="005805CC" w:rsidP="005805CC">
      <w:pPr>
        <w:pStyle w:val="BodyText"/>
        <w:spacing w:before="9"/>
        <w:jc w:val="both"/>
        <w:rPr>
          <w:sz w:val="22"/>
          <w:szCs w:val="22"/>
        </w:rPr>
      </w:pPr>
    </w:p>
    <w:p w14:paraId="0732F479" w14:textId="77777777" w:rsidR="005805CC" w:rsidRPr="00CD7E1F" w:rsidRDefault="005805CC" w:rsidP="005805CC">
      <w:pPr>
        <w:pStyle w:val="BodyText"/>
        <w:ind w:left="679"/>
        <w:jc w:val="both"/>
        <w:rPr>
          <w:i/>
          <w:sz w:val="22"/>
          <w:szCs w:val="22"/>
          <w:u w:val="single"/>
        </w:rPr>
      </w:pPr>
      <w:r w:rsidRPr="00CD7E1F">
        <w:rPr>
          <w:i/>
          <w:sz w:val="22"/>
          <w:szCs w:val="22"/>
          <w:u w:val="single"/>
        </w:rPr>
        <w:t xml:space="preserve">Local Government (Wales) Bill 2015 &amp; </w:t>
      </w:r>
      <w:r w:rsidRPr="00CD7E1F">
        <w:rPr>
          <w:i/>
          <w:color w:val="333333"/>
          <w:sz w:val="22"/>
          <w:szCs w:val="22"/>
          <w:u w:val="single"/>
          <w:lang w:val="en"/>
        </w:rPr>
        <w:t>Local Government and Elections (Wales) Bill</w:t>
      </w:r>
    </w:p>
    <w:p w14:paraId="48D97BD5" w14:textId="77777777" w:rsidR="005805CC" w:rsidRPr="00544647" w:rsidRDefault="005805CC" w:rsidP="005805CC">
      <w:pPr>
        <w:pStyle w:val="BodyText"/>
        <w:spacing w:before="9"/>
        <w:jc w:val="both"/>
        <w:rPr>
          <w:sz w:val="22"/>
          <w:szCs w:val="22"/>
        </w:rPr>
      </w:pPr>
    </w:p>
    <w:p w14:paraId="5A7064DB" w14:textId="77777777" w:rsidR="005805CC" w:rsidRPr="00544647" w:rsidRDefault="005805CC" w:rsidP="005805CC">
      <w:pPr>
        <w:pStyle w:val="BodyText"/>
        <w:spacing w:before="9"/>
        <w:ind w:left="679"/>
        <w:jc w:val="both"/>
        <w:rPr>
          <w:rFonts w:ascii="Times New Roman" w:eastAsia="Times New Roman" w:hAnsi="Times New Roman" w:cs="Times New Roman"/>
          <w:sz w:val="22"/>
          <w:szCs w:val="22"/>
          <w:lang w:val="en"/>
        </w:rPr>
      </w:pPr>
      <w:r w:rsidRPr="00544647">
        <w:rPr>
          <w:sz w:val="22"/>
          <w:szCs w:val="22"/>
        </w:rPr>
        <w:t xml:space="preserve">The </w:t>
      </w:r>
      <w:r>
        <w:rPr>
          <w:sz w:val="22"/>
          <w:szCs w:val="22"/>
        </w:rPr>
        <w:t xml:space="preserve">2015 </w:t>
      </w:r>
      <w:r w:rsidRPr="00544647">
        <w:rPr>
          <w:sz w:val="22"/>
          <w:szCs w:val="22"/>
        </w:rPr>
        <w:t xml:space="preserve">Bill set out to complete the Welsh Government’s reform programme for local authorities across Wales and specifically the reduction and merger of Councils by 2020. The </w:t>
      </w:r>
      <w:r w:rsidRPr="00544647">
        <w:rPr>
          <w:sz w:val="22"/>
          <w:szCs w:val="22"/>
          <w:lang w:val="en"/>
        </w:rPr>
        <w:t>Reform Working Group, WLGA and Welsh Government have agreed in May 2019 to:</w:t>
      </w:r>
    </w:p>
    <w:p w14:paraId="24DA1488"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a renewed commitment to partnership governance, dialogue and engagement</w:t>
      </w:r>
    </w:p>
    <w:p w14:paraId="5D525941"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a commitment to a revised approach to early dialogue and engagement around finances, including a new framework to outline mechanisms and expectations</w:t>
      </w:r>
    </w:p>
    <w:p w14:paraId="3B370721"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 xml:space="preserve">developed and agreed a framework of </w:t>
      </w:r>
      <w:hyperlink r:id="rId22" w:history="1">
        <w:r w:rsidRPr="00544647">
          <w:rPr>
            <w:rStyle w:val="Hyperlink"/>
            <w:lang w:val="en"/>
          </w:rPr>
          <w:t>Collaboration Principles</w:t>
        </w:r>
      </w:hyperlink>
      <w:r w:rsidRPr="00544647">
        <w:rPr>
          <w:b/>
          <w:lang w:val="en"/>
        </w:rPr>
        <w:t xml:space="preserve"> </w:t>
      </w:r>
    </w:p>
    <w:p w14:paraId="491941C6" w14:textId="77777777" w:rsidR="005805CC" w:rsidRPr="00544647" w:rsidRDefault="005805CC" w:rsidP="005805CC">
      <w:pPr>
        <w:numPr>
          <w:ilvl w:val="0"/>
          <w:numId w:val="10"/>
        </w:numPr>
        <w:spacing w:before="100" w:beforeAutospacing="1" w:after="100" w:afterAutospacing="1" w:line="240" w:lineRule="auto"/>
        <w:jc w:val="both"/>
        <w:rPr>
          <w:b/>
          <w:lang w:val="en"/>
        </w:rPr>
      </w:pPr>
      <w:r w:rsidRPr="00544647">
        <w:rPr>
          <w:rStyle w:val="Strong"/>
          <w:lang w:val="en"/>
        </w:rPr>
        <w:t>a draft Prospectus for Voluntary Mergers</w:t>
      </w:r>
    </w:p>
    <w:p w14:paraId="68FD1907" w14:textId="77777777" w:rsidR="005805CC" w:rsidRPr="00544647" w:rsidRDefault="005805CC" w:rsidP="005805CC">
      <w:pPr>
        <w:pStyle w:val="BodyText"/>
        <w:ind w:left="679" w:right="118"/>
        <w:jc w:val="both"/>
        <w:rPr>
          <w:color w:val="292929"/>
          <w:sz w:val="22"/>
          <w:szCs w:val="22"/>
          <w:lang w:val="en"/>
        </w:rPr>
      </w:pPr>
      <w:r w:rsidRPr="00544647">
        <w:rPr>
          <w:color w:val="292929"/>
          <w:sz w:val="22"/>
          <w:szCs w:val="22"/>
          <w:lang w:val="en"/>
        </w:rPr>
        <w:t>In May 2019, the Welsh Government outlined proposals for a new collaborative model of governance or Statutory Joint Committees, which it intends to include in the forthcoming Local Government and Elections (Wales) Bill.</w:t>
      </w:r>
    </w:p>
    <w:p w14:paraId="50B6020D" w14:textId="77777777" w:rsidR="005805CC" w:rsidRPr="00544647" w:rsidRDefault="005805CC" w:rsidP="005805CC">
      <w:pPr>
        <w:pStyle w:val="BodyText"/>
        <w:ind w:left="679" w:right="118"/>
        <w:jc w:val="both"/>
        <w:rPr>
          <w:sz w:val="22"/>
          <w:szCs w:val="22"/>
        </w:rPr>
      </w:pPr>
    </w:p>
    <w:p w14:paraId="717984C3" w14:textId="77777777" w:rsidR="005805CC" w:rsidRPr="00544647" w:rsidRDefault="005805CC" w:rsidP="005805CC">
      <w:pPr>
        <w:pStyle w:val="BodyText"/>
        <w:ind w:left="679" w:right="118"/>
        <w:jc w:val="both"/>
        <w:rPr>
          <w:sz w:val="22"/>
          <w:szCs w:val="22"/>
        </w:rPr>
      </w:pPr>
      <w:r w:rsidRPr="00544647">
        <w:rPr>
          <w:sz w:val="22"/>
          <w:szCs w:val="22"/>
        </w:rPr>
        <w:t>The actions within this Workforce Plan seek to ensure that, whatever the shape of local government in Wales, our employees are in the best place to contribute and make a</w:t>
      </w:r>
      <w:r w:rsidRPr="00544647">
        <w:rPr>
          <w:spacing w:val="-18"/>
          <w:sz w:val="22"/>
          <w:szCs w:val="22"/>
        </w:rPr>
        <w:t xml:space="preserve"> </w:t>
      </w:r>
      <w:r w:rsidRPr="00544647">
        <w:rPr>
          <w:sz w:val="22"/>
          <w:szCs w:val="22"/>
        </w:rPr>
        <w:t>difference.</w:t>
      </w:r>
    </w:p>
    <w:p w14:paraId="5DE71716" w14:textId="77777777" w:rsidR="005805CC" w:rsidRPr="00544647" w:rsidRDefault="005805CC" w:rsidP="005805CC">
      <w:pPr>
        <w:pStyle w:val="BodyText"/>
        <w:spacing w:before="2"/>
        <w:jc w:val="both"/>
        <w:rPr>
          <w:sz w:val="22"/>
          <w:szCs w:val="22"/>
        </w:rPr>
      </w:pPr>
    </w:p>
    <w:p w14:paraId="056D96B7" w14:textId="77777777" w:rsidR="005805CC" w:rsidRPr="00544647" w:rsidRDefault="005805CC" w:rsidP="005805CC">
      <w:pPr>
        <w:ind w:left="679"/>
        <w:jc w:val="both"/>
        <w:rPr>
          <w:b/>
        </w:rPr>
      </w:pPr>
      <w:r w:rsidRPr="00544647">
        <w:rPr>
          <w:b/>
        </w:rPr>
        <w:t>Technological changes</w:t>
      </w:r>
    </w:p>
    <w:p w14:paraId="583B9749" w14:textId="77777777" w:rsidR="005805CC" w:rsidRPr="00544647" w:rsidRDefault="005805CC" w:rsidP="005805CC">
      <w:pPr>
        <w:pStyle w:val="BodyText"/>
        <w:spacing w:before="9"/>
        <w:jc w:val="both"/>
        <w:rPr>
          <w:b/>
          <w:sz w:val="22"/>
          <w:szCs w:val="22"/>
        </w:rPr>
      </w:pPr>
    </w:p>
    <w:p w14:paraId="0127BD31"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118"/>
        <w:contextualSpacing w:val="0"/>
        <w:jc w:val="both"/>
      </w:pPr>
      <w:r w:rsidRPr="00544647">
        <w:t xml:space="preserve">Our approach to direct service delivery will also need to continue to change in line with the ever increasing expectations from service users about when and how services are provided. Our </w:t>
      </w:r>
      <w:hyperlink r:id="rId23" w:anchor="search=digital%20strategy" w:history="1">
        <w:r w:rsidRPr="00544647">
          <w:rPr>
            <w:rStyle w:val="Hyperlink"/>
          </w:rPr>
          <w:t>Customer Service Channel Shift Strategy</w:t>
        </w:r>
      </w:hyperlink>
      <w:r w:rsidRPr="00544647">
        <w:t xml:space="preserve"> will help improve the speed of (and access) to services; our transformation agenda continues to challenge the appropriateness of current service delivery methods, supporting services with expertise and capacity to ‘business process redesign’ current service process deliver. </w:t>
      </w:r>
    </w:p>
    <w:p w14:paraId="6C91A2F7" w14:textId="77777777" w:rsidR="005805CC" w:rsidRPr="00544647" w:rsidRDefault="005805CC" w:rsidP="005805CC">
      <w:pPr>
        <w:pStyle w:val="ListParagraph"/>
        <w:widowControl w:val="0"/>
        <w:numPr>
          <w:ilvl w:val="1"/>
          <w:numId w:val="5"/>
        </w:numPr>
        <w:tabs>
          <w:tab w:val="left" w:pos="680"/>
        </w:tabs>
        <w:autoSpaceDE w:val="0"/>
        <w:autoSpaceDN w:val="0"/>
        <w:spacing w:before="199" w:after="0" w:line="240" w:lineRule="auto"/>
        <w:ind w:right="121"/>
        <w:contextualSpacing w:val="0"/>
        <w:jc w:val="both"/>
      </w:pPr>
      <w:r w:rsidRPr="00544647">
        <w:t>These changes impact on the numbers and types of</w:t>
      </w:r>
      <w:r w:rsidRPr="00544647">
        <w:rPr>
          <w:spacing w:val="-29"/>
        </w:rPr>
        <w:t xml:space="preserve"> </w:t>
      </w:r>
      <w:r w:rsidRPr="00544647">
        <w:t>employees and success will depend on a continuing investment in the digital skills of our staff and service users and the need for us to remain competitive in the recruitment of ICT literate school leavers and</w:t>
      </w:r>
      <w:r w:rsidRPr="00544647">
        <w:rPr>
          <w:spacing w:val="-17"/>
        </w:rPr>
        <w:t xml:space="preserve"> </w:t>
      </w:r>
      <w:r w:rsidRPr="00544647">
        <w:t>graduates.</w:t>
      </w:r>
    </w:p>
    <w:p w14:paraId="2A25D758" w14:textId="77777777" w:rsidR="005805CC" w:rsidRPr="00544647" w:rsidRDefault="005805CC" w:rsidP="005805CC">
      <w:pPr>
        <w:pStyle w:val="ListParagraph"/>
      </w:pPr>
    </w:p>
    <w:p w14:paraId="08C3027F" w14:textId="77777777" w:rsidR="005805CC" w:rsidRPr="00544647" w:rsidRDefault="005805CC" w:rsidP="005805CC">
      <w:pPr>
        <w:pStyle w:val="ListParagraph"/>
        <w:tabs>
          <w:tab w:val="left" w:pos="680"/>
        </w:tabs>
        <w:spacing w:before="199"/>
        <w:ind w:right="121"/>
      </w:pPr>
      <w:r w:rsidRPr="00544647">
        <w:rPr>
          <w:b/>
        </w:rPr>
        <w:t>National and Local Skills Gaps</w:t>
      </w:r>
    </w:p>
    <w:p w14:paraId="3C43661A" w14:textId="77777777" w:rsidR="005805CC" w:rsidRPr="00544647" w:rsidRDefault="005805CC" w:rsidP="005805CC">
      <w:pPr>
        <w:pStyle w:val="BodyText"/>
        <w:spacing w:before="3"/>
        <w:jc w:val="both"/>
        <w:rPr>
          <w:b/>
          <w:sz w:val="22"/>
          <w:szCs w:val="22"/>
        </w:rPr>
      </w:pPr>
    </w:p>
    <w:p w14:paraId="00B0D47B" w14:textId="77777777" w:rsidR="005805CC" w:rsidRPr="00544647" w:rsidRDefault="005805CC" w:rsidP="005805CC">
      <w:pPr>
        <w:pStyle w:val="ListParagraph"/>
        <w:widowControl w:val="0"/>
        <w:numPr>
          <w:ilvl w:val="1"/>
          <w:numId w:val="5"/>
        </w:numPr>
        <w:tabs>
          <w:tab w:val="left" w:pos="680"/>
        </w:tabs>
        <w:autoSpaceDE w:val="0"/>
        <w:autoSpaceDN w:val="0"/>
        <w:spacing w:after="0" w:line="276" w:lineRule="exact"/>
        <w:ind w:right="230"/>
        <w:contextualSpacing w:val="0"/>
        <w:jc w:val="both"/>
      </w:pPr>
      <w:r w:rsidRPr="00544647">
        <w:t>The proportion of the working age population in Pembrokeshire with no qualifications (8.8%) is slightly higher than the average across Wales (8.6%).</w:t>
      </w:r>
    </w:p>
    <w:p w14:paraId="1AD42EC7" w14:textId="77777777" w:rsidR="005805CC" w:rsidRPr="00544647" w:rsidRDefault="003B1100" w:rsidP="005805CC">
      <w:pPr>
        <w:pStyle w:val="ListParagraph"/>
        <w:tabs>
          <w:tab w:val="left" w:pos="680"/>
        </w:tabs>
        <w:ind w:right="230"/>
      </w:pPr>
      <w:hyperlink r:id="rId24" w:anchor="tabempunemp" w:history="1">
        <w:r w:rsidR="005805CC" w:rsidRPr="00544647">
          <w:rPr>
            <w:rStyle w:val="Hyperlink"/>
          </w:rPr>
          <w:t>nomis - offical labour market statistics - Pembrokeshire</w:t>
        </w:r>
      </w:hyperlink>
      <w:r w:rsidR="005805CC" w:rsidRPr="00544647">
        <w:t xml:space="preserve"> (2018/19) though the percentage of the population with qualifications above NVQ 1 (86 %) is higher than the average across Wales (84.9%). We have a lower average in NVQ 4 + qualifications (34.8 %) when compared across Wales (35.4).</w:t>
      </w:r>
    </w:p>
    <w:p w14:paraId="591355B2" w14:textId="77777777" w:rsidR="005805CC" w:rsidRPr="00544647" w:rsidRDefault="005805CC" w:rsidP="005805CC">
      <w:pPr>
        <w:pStyle w:val="ListParagraph"/>
        <w:tabs>
          <w:tab w:val="left" w:pos="680"/>
        </w:tabs>
        <w:ind w:right="230"/>
      </w:pPr>
    </w:p>
    <w:p w14:paraId="55CB64FE" w14:textId="77777777" w:rsidR="005805CC" w:rsidRPr="00544647"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jc w:val="both"/>
      </w:pPr>
      <w:r w:rsidRPr="00544647">
        <w:t xml:space="preserve">An update on recruitment and retention difficulties in key local authority occupational groups was set out in the latest annual </w:t>
      </w:r>
      <w:hyperlink r:id="rId25" w:history="1">
        <w:r w:rsidRPr="00544647">
          <w:rPr>
            <w:rStyle w:val="Hyperlink"/>
          </w:rPr>
          <w:t>Local Government Workforce Survey 2018/19</w:t>
        </w:r>
      </w:hyperlink>
      <w:r w:rsidRPr="00544647">
        <w:t xml:space="preserve">  The Report published June 2019, whilst only represents England, reflects to a certain extent local difficulties. Nearly four fifths of respondents (78 %) said their council was currently experiencing recruitment and retention difficulties. This was higher in single and upper tier councils group, where more than eight out of ten (85 %) reported recruitment and retention difficulties. The following table sets out the top twelve areas where recruitment </w:t>
      </w:r>
      <w:r>
        <w:t xml:space="preserve">and retention </w:t>
      </w:r>
      <w:r w:rsidRPr="00544647">
        <w:t>difficulties were being experienced.</w:t>
      </w:r>
    </w:p>
    <w:p w14:paraId="76EE45D4" w14:textId="77777777" w:rsidR="005805CC" w:rsidRDefault="005805CC" w:rsidP="005805CC">
      <w:pPr>
        <w:tabs>
          <w:tab w:val="left" w:pos="680"/>
        </w:tabs>
        <w:ind w:right="234"/>
        <w:rPr>
          <w:sz w:val="24"/>
        </w:rPr>
      </w:pPr>
    </w:p>
    <w:p w14:paraId="2DF9C2E3" w14:textId="77777777" w:rsidR="005805CC" w:rsidRDefault="005805CC" w:rsidP="005805CC">
      <w:pPr>
        <w:tabs>
          <w:tab w:val="left" w:pos="680"/>
        </w:tabs>
        <w:ind w:right="234"/>
        <w:rPr>
          <w:sz w:val="24"/>
        </w:rPr>
      </w:pPr>
    </w:p>
    <w:tbl>
      <w:tblPr>
        <w:tblStyle w:val="TableGrid"/>
        <w:tblW w:w="0" w:type="auto"/>
        <w:tblInd w:w="607" w:type="dxa"/>
        <w:tblLayout w:type="fixed"/>
        <w:tblLook w:val="0000" w:firstRow="0" w:lastRow="0" w:firstColumn="0" w:lastColumn="0" w:noHBand="0" w:noVBand="0"/>
      </w:tblPr>
      <w:tblGrid>
        <w:gridCol w:w="1838"/>
        <w:gridCol w:w="851"/>
        <w:gridCol w:w="992"/>
        <w:gridCol w:w="1134"/>
        <w:gridCol w:w="992"/>
        <w:gridCol w:w="1276"/>
        <w:gridCol w:w="1134"/>
      </w:tblGrid>
      <w:tr w:rsidR="005805CC" w:rsidRPr="006D4499" w14:paraId="26AFFD6C" w14:textId="77777777" w:rsidTr="005805CC">
        <w:trPr>
          <w:trHeight w:val="93"/>
        </w:trPr>
        <w:tc>
          <w:tcPr>
            <w:tcW w:w="1838" w:type="dxa"/>
          </w:tcPr>
          <w:p w14:paraId="61B65574" w14:textId="77777777" w:rsidR="005805CC" w:rsidRPr="006D4499" w:rsidRDefault="005805CC" w:rsidP="005805CC">
            <w:pPr>
              <w:adjustRightInd w:val="0"/>
              <w:rPr>
                <w:color w:val="000000"/>
                <w:sz w:val="20"/>
                <w:szCs w:val="20"/>
              </w:rPr>
            </w:pPr>
          </w:p>
        </w:tc>
        <w:tc>
          <w:tcPr>
            <w:tcW w:w="2977" w:type="dxa"/>
            <w:gridSpan w:val="3"/>
            <w:shd w:val="clear" w:color="auto" w:fill="B4C6E7" w:themeFill="accent1" w:themeFillTint="66"/>
          </w:tcPr>
          <w:p w14:paraId="2AF93EEC" w14:textId="77777777" w:rsidR="005805CC" w:rsidRPr="006D4499" w:rsidRDefault="005805CC" w:rsidP="005805CC">
            <w:pPr>
              <w:adjustRightInd w:val="0"/>
              <w:jc w:val="center"/>
              <w:rPr>
                <w:b/>
                <w:color w:val="000000"/>
                <w:sz w:val="20"/>
                <w:szCs w:val="20"/>
              </w:rPr>
            </w:pPr>
            <w:r w:rsidRPr="006D4499">
              <w:rPr>
                <w:b/>
                <w:color w:val="000000"/>
                <w:sz w:val="20"/>
                <w:szCs w:val="20"/>
              </w:rPr>
              <w:t>Recruitment Difficulties</w:t>
            </w:r>
          </w:p>
        </w:tc>
        <w:tc>
          <w:tcPr>
            <w:tcW w:w="3402" w:type="dxa"/>
            <w:gridSpan w:val="3"/>
            <w:shd w:val="clear" w:color="auto" w:fill="00B0F0"/>
          </w:tcPr>
          <w:p w14:paraId="36EFC046" w14:textId="77777777" w:rsidR="005805CC" w:rsidRPr="006D4499" w:rsidRDefault="005805CC" w:rsidP="005805CC">
            <w:pPr>
              <w:adjustRightInd w:val="0"/>
              <w:jc w:val="center"/>
              <w:rPr>
                <w:b/>
                <w:color w:val="000000"/>
                <w:sz w:val="20"/>
                <w:szCs w:val="20"/>
              </w:rPr>
            </w:pPr>
            <w:r w:rsidRPr="006D4499">
              <w:rPr>
                <w:b/>
                <w:color w:val="000000"/>
                <w:sz w:val="20"/>
                <w:szCs w:val="20"/>
              </w:rPr>
              <w:t>Retention Difficulties</w:t>
            </w:r>
          </w:p>
        </w:tc>
      </w:tr>
      <w:tr w:rsidR="005805CC" w:rsidRPr="006D4499" w14:paraId="7336EE91" w14:textId="77777777" w:rsidTr="005805CC">
        <w:trPr>
          <w:trHeight w:val="93"/>
        </w:trPr>
        <w:tc>
          <w:tcPr>
            <w:tcW w:w="1838" w:type="dxa"/>
          </w:tcPr>
          <w:p w14:paraId="4899D05B" w14:textId="77777777" w:rsidR="005805CC" w:rsidRPr="006D4499" w:rsidRDefault="005805CC" w:rsidP="005805CC">
            <w:pPr>
              <w:adjustRightInd w:val="0"/>
              <w:rPr>
                <w:color w:val="000000"/>
                <w:sz w:val="20"/>
                <w:szCs w:val="20"/>
              </w:rPr>
            </w:pPr>
          </w:p>
        </w:tc>
        <w:tc>
          <w:tcPr>
            <w:tcW w:w="851" w:type="dxa"/>
            <w:shd w:val="clear" w:color="auto" w:fill="B4C6E7" w:themeFill="accent1" w:themeFillTint="66"/>
          </w:tcPr>
          <w:p w14:paraId="4FDB0EC5" w14:textId="77777777" w:rsidR="005805CC" w:rsidRPr="006D4499" w:rsidRDefault="005805CC" w:rsidP="005805CC">
            <w:pPr>
              <w:adjustRightInd w:val="0"/>
              <w:rPr>
                <w:b/>
                <w:color w:val="000000"/>
                <w:sz w:val="20"/>
                <w:szCs w:val="20"/>
              </w:rPr>
            </w:pPr>
            <w:r w:rsidRPr="006D4499">
              <w:rPr>
                <w:b/>
                <w:color w:val="000000"/>
                <w:sz w:val="20"/>
                <w:szCs w:val="20"/>
              </w:rPr>
              <w:t>Shire</w:t>
            </w:r>
          </w:p>
        </w:tc>
        <w:tc>
          <w:tcPr>
            <w:tcW w:w="992" w:type="dxa"/>
            <w:shd w:val="clear" w:color="auto" w:fill="B4C6E7" w:themeFill="accent1" w:themeFillTint="66"/>
          </w:tcPr>
          <w:p w14:paraId="21D281FF" w14:textId="77777777" w:rsidR="005805CC" w:rsidRPr="006D4499" w:rsidRDefault="005805CC" w:rsidP="005805CC">
            <w:pPr>
              <w:adjustRightInd w:val="0"/>
              <w:rPr>
                <w:b/>
                <w:color w:val="000000"/>
                <w:sz w:val="20"/>
                <w:szCs w:val="20"/>
              </w:rPr>
            </w:pPr>
            <w:r w:rsidRPr="006D4499">
              <w:rPr>
                <w:b/>
                <w:color w:val="000000"/>
                <w:sz w:val="20"/>
                <w:szCs w:val="20"/>
              </w:rPr>
              <w:t>Upper / Single Tier</w:t>
            </w:r>
          </w:p>
        </w:tc>
        <w:tc>
          <w:tcPr>
            <w:tcW w:w="1134" w:type="dxa"/>
            <w:shd w:val="clear" w:color="auto" w:fill="B4C6E7" w:themeFill="accent1" w:themeFillTint="66"/>
          </w:tcPr>
          <w:p w14:paraId="23D1D2BA" w14:textId="77777777" w:rsidR="005805CC" w:rsidRPr="006D4499" w:rsidRDefault="005805CC" w:rsidP="005805CC">
            <w:pPr>
              <w:adjustRightInd w:val="0"/>
              <w:rPr>
                <w:b/>
                <w:color w:val="000000"/>
                <w:sz w:val="20"/>
                <w:szCs w:val="20"/>
              </w:rPr>
            </w:pPr>
            <w:r w:rsidRPr="006D4499">
              <w:rPr>
                <w:b/>
                <w:color w:val="000000"/>
                <w:sz w:val="20"/>
                <w:szCs w:val="20"/>
              </w:rPr>
              <w:t>England</w:t>
            </w:r>
          </w:p>
        </w:tc>
        <w:tc>
          <w:tcPr>
            <w:tcW w:w="992" w:type="dxa"/>
            <w:shd w:val="clear" w:color="auto" w:fill="00B0F0"/>
          </w:tcPr>
          <w:p w14:paraId="438E0129" w14:textId="77777777" w:rsidR="005805CC" w:rsidRPr="006D4499" w:rsidRDefault="005805CC" w:rsidP="005805CC">
            <w:pPr>
              <w:adjustRightInd w:val="0"/>
              <w:rPr>
                <w:b/>
                <w:color w:val="000000"/>
                <w:sz w:val="20"/>
                <w:szCs w:val="20"/>
              </w:rPr>
            </w:pPr>
            <w:r w:rsidRPr="006D4499">
              <w:rPr>
                <w:b/>
                <w:color w:val="000000"/>
                <w:sz w:val="20"/>
                <w:szCs w:val="20"/>
              </w:rPr>
              <w:t>Shire</w:t>
            </w:r>
          </w:p>
        </w:tc>
        <w:tc>
          <w:tcPr>
            <w:tcW w:w="1276" w:type="dxa"/>
            <w:shd w:val="clear" w:color="auto" w:fill="00B0F0"/>
          </w:tcPr>
          <w:p w14:paraId="39CF68B2" w14:textId="77777777" w:rsidR="005805CC" w:rsidRPr="006D4499" w:rsidRDefault="005805CC" w:rsidP="005805CC">
            <w:pPr>
              <w:adjustRightInd w:val="0"/>
              <w:rPr>
                <w:b/>
                <w:color w:val="000000"/>
                <w:sz w:val="20"/>
                <w:szCs w:val="20"/>
              </w:rPr>
            </w:pPr>
            <w:r w:rsidRPr="006D4499">
              <w:rPr>
                <w:b/>
                <w:color w:val="000000"/>
                <w:sz w:val="20"/>
                <w:szCs w:val="20"/>
              </w:rPr>
              <w:t>Upper / Single Tier</w:t>
            </w:r>
          </w:p>
        </w:tc>
        <w:tc>
          <w:tcPr>
            <w:tcW w:w="1134" w:type="dxa"/>
            <w:shd w:val="clear" w:color="auto" w:fill="00B0F0"/>
          </w:tcPr>
          <w:p w14:paraId="64F05698" w14:textId="77777777" w:rsidR="005805CC" w:rsidRPr="006D4499" w:rsidRDefault="005805CC" w:rsidP="005805CC">
            <w:pPr>
              <w:adjustRightInd w:val="0"/>
              <w:rPr>
                <w:b/>
                <w:color w:val="000000"/>
                <w:sz w:val="20"/>
                <w:szCs w:val="20"/>
              </w:rPr>
            </w:pPr>
            <w:r w:rsidRPr="006D4499">
              <w:rPr>
                <w:b/>
                <w:color w:val="000000"/>
                <w:sz w:val="20"/>
                <w:szCs w:val="20"/>
              </w:rPr>
              <w:t>England</w:t>
            </w:r>
          </w:p>
        </w:tc>
      </w:tr>
      <w:tr w:rsidR="005805CC" w:rsidRPr="006D4499" w14:paraId="3B2B452A" w14:textId="77777777" w:rsidTr="005805CC">
        <w:trPr>
          <w:trHeight w:val="93"/>
        </w:trPr>
        <w:tc>
          <w:tcPr>
            <w:tcW w:w="1838" w:type="dxa"/>
          </w:tcPr>
          <w:p w14:paraId="1D6B195A" w14:textId="77777777" w:rsidR="005805CC" w:rsidRPr="006D4499" w:rsidRDefault="005805CC" w:rsidP="005805CC">
            <w:pPr>
              <w:adjustRightInd w:val="0"/>
              <w:rPr>
                <w:color w:val="000000"/>
                <w:sz w:val="20"/>
                <w:szCs w:val="20"/>
              </w:rPr>
            </w:pPr>
            <w:r w:rsidRPr="006D4499">
              <w:rPr>
                <w:color w:val="000000"/>
                <w:sz w:val="20"/>
                <w:szCs w:val="20"/>
              </w:rPr>
              <w:t xml:space="preserve">Children's social workers </w:t>
            </w:r>
          </w:p>
        </w:tc>
        <w:tc>
          <w:tcPr>
            <w:tcW w:w="851" w:type="dxa"/>
          </w:tcPr>
          <w:p w14:paraId="30B86218"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2C9808BD" w14:textId="77777777" w:rsidR="005805CC" w:rsidRPr="006D4499" w:rsidRDefault="005805CC" w:rsidP="005805CC">
            <w:pPr>
              <w:adjustRightInd w:val="0"/>
              <w:rPr>
                <w:color w:val="000000"/>
                <w:sz w:val="20"/>
                <w:szCs w:val="20"/>
              </w:rPr>
            </w:pPr>
            <w:r w:rsidRPr="006D4499">
              <w:rPr>
                <w:color w:val="000000"/>
                <w:sz w:val="20"/>
                <w:szCs w:val="20"/>
              </w:rPr>
              <w:t xml:space="preserve">84 </w:t>
            </w:r>
          </w:p>
        </w:tc>
        <w:tc>
          <w:tcPr>
            <w:tcW w:w="1134" w:type="dxa"/>
          </w:tcPr>
          <w:p w14:paraId="5F940237" w14:textId="77777777" w:rsidR="005805CC" w:rsidRPr="006D4499" w:rsidRDefault="005805CC" w:rsidP="005805CC">
            <w:pPr>
              <w:adjustRightInd w:val="0"/>
              <w:rPr>
                <w:color w:val="000000"/>
                <w:sz w:val="20"/>
                <w:szCs w:val="20"/>
              </w:rPr>
            </w:pPr>
            <w:r w:rsidRPr="006D4499">
              <w:rPr>
                <w:color w:val="000000"/>
                <w:sz w:val="20"/>
                <w:szCs w:val="20"/>
              </w:rPr>
              <w:t xml:space="preserve">46 </w:t>
            </w:r>
          </w:p>
        </w:tc>
        <w:tc>
          <w:tcPr>
            <w:tcW w:w="992" w:type="dxa"/>
          </w:tcPr>
          <w:p w14:paraId="4C25E3BA"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649E380D" w14:textId="77777777" w:rsidR="005805CC" w:rsidRPr="006D4499" w:rsidRDefault="005805CC" w:rsidP="005805CC">
            <w:pPr>
              <w:adjustRightInd w:val="0"/>
              <w:rPr>
                <w:color w:val="000000"/>
                <w:sz w:val="20"/>
                <w:szCs w:val="20"/>
              </w:rPr>
            </w:pPr>
            <w:r w:rsidRPr="006D4499">
              <w:rPr>
                <w:color w:val="000000"/>
                <w:sz w:val="20"/>
                <w:szCs w:val="20"/>
              </w:rPr>
              <w:t xml:space="preserve">66 </w:t>
            </w:r>
          </w:p>
        </w:tc>
        <w:tc>
          <w:tcPr>
            <w:tcW w:w="1134" w:type="dxa"/>
          </w:tcPr>
          <w:p w14:paraId="24D930A1" w14:textId="77777777" w:rsidR="005805CC" w:rsidRPr="006D4499" w:rsidRDefault="005805CC" w:rsidP="005805CC">
            <w:pPr>
              <w:adjustRightInd w:val="0"/>
              <w:rPr>
                <w:color w:val="000000"/>
                <w:sz w:val="20"/>
                <w:szCs w:val="20"/>
              </w:rPr>
            </w:pPr>
            <w:r w:rsidRPr="006D4499">
              <w:rPr>
                <w:color w:val="000000"/>
                <w:sz w:val="20"/>
                <w:szCs w:val="20"/>
              </w:rPr>
              <w:t xml:space="preserve">36 </w:t>
            </w:r>
          </w:p>
        </w:tc>
      </w:tr>
      <w:tr w:rsidR="005805CC" w:rsidRPr="006D4499" w14:paraId="35464788" w14:textId="77777777" w:rsidTr="005805CC">
        <w:trPr>
          <w:trHeight w:val="93"/>
        </w:trPr>
        <w:tc>
          <w:tcPr>
            <w:tcW w:w="1838" w:type="dxa"/>
          </w:tcPr>
          <w:p w14:paraId="06092A56" w14:textId="77777777" w:rsidR="005805CC" w:rsidRPr="006D4499" w:rsidRDefault="005805CC" w:rsidP="005805CC">
            <w:pPr>
              <w:adjustRightInd w:val="0"/>
              <w:rPr>
                <w:color w:val="000000"/>
                <w:sz w:val="20"/>
                <w:szCs w:val="20"/>
              </w:rPr>
            </w:pPr>
            <w:r w:rsidRPr="006D4499">
              <w:rPr>
                <w:color w:val="000000"/>
                <w:sz w:val="20"/>
                <w:szCs w:val="20"/>
              </w:rPr>
              <w:t xml:space="preserve">Planning officers </w:t>
            </w:r>
          </w:p>
        </w:tc>
        <w:tc>
          <w:tcPr>
            <w:tcW w:w="851" w:type="dxa"/>
          </w:tcPr>
          <w:p w14:paraId="28A9E30F" w14:textId="77777777" w:rsidR="005805CC" w:rsidRPr="006D4499" w:rsidRDefault="005805CC" w:rsidP="005805CC">
            <w:pPr>
              <w:adjustRightInd w:val="0"/>
              <w:rPr>
                <w:color w:val="000000"/>
                <w:sz w:val="20"/>
                <w:szCs w:val="20"/>
              </w:rPr>
            </w:pPr>
            <w:r w:rsidRPr="006D4499">
              <w:rPr>
                <w:color w:val="000000"/>
                <w:sz w:val="20"/>
                <w:szCs w:val="20"/>
              </w:rPr>
              <w:t xml:space="preserve">73 </w:t>
            </w:r>
          </w:p>
        </w:tc>
        <w:tc>
          <w:tcPr>
            <w:tcW w:w="992" w:type="dxa"/>
          </w:tcPr>
          <w:p w14:paraId="18788AAC" w14:textId="77777777" w:rsidR="005805CC" w:rsidRPr="006D4499" w:rsidRDefault="005805CC" w:rsidP="005805CC">
            <w:pPr>
              <w:adjustRightInd w:val="0"/>
              <w:rPr>
                <w:color w:val="000000"/>
                <w:sz w:val="20"/>
                <w:szCs w:val="20"/>
              </w:rPr>
            </w:pPr>
            <w:r w:rsidRPr="006D4499">
              <w:rPr>
                <w:color w:val="000000"/>
                <w:sz w:val="20"/>
                <w:szCs w:val="20"/>
              </w:rPr>
              <w:t xml:space="preserve">38 </w:t>
            </w:r>
          </w:p>
        </w:tc>
        <w:tc>
          <w:tcPr>
            <w:tcW w:w="1134" w:type="dxa"/>
          </w:tcPr>
          <w:p w14:paraId="636CA241" w14:textId="77777777" w:rsidR="005805CC" w:rsidRPr="006D4499" w:rsidRDefault="005805CC" w:rsidP="005805CC">
            <w:pPr>
              <w:adjustRightInd w:val="0"/>
              <w:rPr>
                <w:color w:val="000000"/>
                <w:sz w:val="20"/>
                <w:szCs w:val="20"/>
              </w:rPr>
            </w:pPr>
            <w:r w:rsidRPr="006D4499">
              <w:rPr>
                <w:color w:val="000000"/>
                <w:sz w:val="20"/>
                <w:szCs w:val="20"/>
              </w:rPr>
              <w:t xml:space="preserve">54 </w:t>
            </w:r>
          </w:p>
        </w:tc>
        <w:tc>
          <w:tcPr>
            <w:tcW w:w="992" w:type="dxa"/>
          </w:tcPr>
          <w:p w14:paraId="5999732D" w14:textId="77777777" w:rsidR="005805CC" w:rsidRPr="006D4499" w:rsidRDefault="005805CC" w:rsidP="005805CC">
            <w:pPr>
              <w:adjustRightInd w:val="0"/>
              <w:rPr>
                <w:color w:val="000000"/>
                <w:sz w:val="20"/>
                <w:szCs w:val="20"/>
              </w:rPr>
            </w:pPr>
            <w:r w:rsidRPr="006D4499">
              <w:rPr>
                <w:color w:val="000000"/>
                <w:sz w:val="20"/>
                <w:szCs w:val="20"/>
              </w:rPr>
              <w:t xml:space="preserve">48 </w:t>
            </w:r>
          </w:p>
        </w:tc>
        <w:tc>
          <w:tcPr>
            <w:tcW w:w="1276" w:type="dxa"/>
          </w:tcPr>
          <w:p w14:paraId="6EE45DD6" w14:textId="77777777" w:rsidR="005805CC" w:rsidRPr="006D4499" w:rsidRDefault="005805CC" w:rsidP="005805CC">
            <w:pPr>
              <w:adjustRightInd w:val="0"/>
              <w:rPr>
                <w:color w:val="000000"/>
                <w:sz w:val="20"/>
                <w:szCs w:val="20"/>
              </w:rPr>
            </w:pPr>
            <w:r w:rsidRPr="006D4499">
              <w:rPr>
                <w:color w:val="000000"/>
                <w:sz w:val="20"/>
                <w:szCs w:val="20"/>
              </w:rPr>
              <w:t xml:space="preserve">15 </w:t>
            </w:r>
          </w:p>
        </w:tc>
        <w:tc>
          <w:tcPr>
            <w:tcW w:w="1134" w:type="dxa"/>
          </w:tcPr>
          <w:p w14:paraId="49F0C870" w14:textId="77777777" w:rsidR="005805CC" w:rsidRPr="006D4499" w:rsidRDefault="005805CC" w:rsidP="005805CC">
            <w:pPr>
              <w:adjustRightInd w:val="0"/>
              <w:rPr>
                <w:color w:val="000000"/>
                <w:sz w:val="20"/>
                <w:szCs w:val="20"/>
              </w:rPr>
            </w:pPr>
            <w:r w:rsidRPr="006D4499">
              <w:rPr>
                <w:color w:val="000000"/>
                <w:sz w:val="20"/>
                <w:szCs w:val="20"/>
              </w:rPr>
              <w:t xml:space="preserve">30 </w:t>
            </w:r>
          </w:p>
        </w:tc>
      </w:tr>
      <w:tr w:rsidR="005805CC" w:rsidRPr="006D4499" w14:paraId="318F8349" w14:textId="77777777" w:rsidTr="005805CC">
        <w:trPr>
          <w:trHeight w:val="93"/>
        </w:trPr>
        <w:tc>
          <w:tcPr>
            <w:tcW w:w="1838" w:type="dxa"/>
          </w:tcPr>
          <w:p w14:paraId="6432F3E3" w14:textId="77777777" w:rsidR="005805CC" w:rsidRPr="006D4499" w:rsidRDefault="005805CC" w:rsidP="005805CC">
            <w:pPr>
              <w:adjustRightInd w:val="0"/>
              <w:rPr>
                <w:color w:val="000000"/>
                <w:sz w:val="20"/>
                <w:szCs w:val="20"/>
              </w:rPr>
            </w:pPr>
            <w:r w:rsidRPr="006D4499">
              <w:rPr>
                <w:color w:val="000000"/>
                <w:sz w:val="20"/>
                <w:szCs w:val="20"/>
              </w:rPr>
              <w:t xml:space="preserve">Building control officers </w:t>
            </w:r>
          </w:p>
        </w:tc>
        <w:tc>
          <w:tcPr>
            <w:tcW w:w="851" w:type="dxa"/>
          </w:tcPr>
          <w:p w14:paraId="11C3303F" w14:textId="77777777" w:rsidR="005805CC" w:rsidRPr="006D4499" w:rsidRDefault="005805CC" w:rsidP="005805CC">
            <w:pPr>
              <w:adjustRightInd w:val="0"/>
              <w:rPr>
                <w:color w:val="000000"/>
                <w:sz w:val="20"/>
                <w:szCs w:val="20"/>
              </w:rPr>
            </w:pPr>
            <w:r w:rsidRPr="006D4499">
              <w:rPr>
                <w:color w:val="000000"/>
                <w:sz w:val="20"/>
                <w:szCs w:val="20"/>
              </w:rPr>
              <w:t xml:space="preserve">39 </w:t>
            </w:r>
          </w:p>
        </w:tc>
        <w:tc>
          <w:tcPr>
            <w:tcW w:w="992" w:type="dxa"/>
          </w:tcPr>
          <w:p w14:paraId="081EA021" w14:textId="77777777" w:rsidR="005805CC" w:rsidRPr="006D4499" w:rsidRDefault="005805CC" w:rsidP="005805CC">
            <w:pPr>
              <w:adjustRightInd w:val="0"/>
              <w:rPr>
                <w:color w:val="000000"/>
                <w:sz w:val="20"/>
                <w:szCs w:val="20"/>
              </w:rPr>
            </w:pPr>
            <w:r w:rsidRPr="006D4499">
              <w:rPr>
                <w:color w:val="000000"/>
                <w:sz w:val="20"/>
                <w:szCs w:val="20"/>
              </w:rPr>
              <w:t xml:space="preserve">22 </w:t>
            </w:r>
          </w:p>
        </w:tc>
        <w:tc>
          <w:tcPr>
            <w:tcW w:w="1134" w:type="dxa"/>
          </w:tcPr>
          <w:p w14:paraId="19F1D128" w14:textId="77777777" w:rsidR="005805CC" w:rsidRPr="006D4499" w:rsidRDefault="005805CC" w:rsidP="005805CC">
            <w:pPr>
              <w:adjustRightInd w:val="0"/>
              <w:rPr>
                <w:color w:val="000000"/>
                <w:sz w:val="20"/>
                <w:szCs w:val="20"/>
              </w:rPr>
            </w:pPr>
            <w:r w:rsidRPr="006D4499">
              <w:rPr>
                <w:color w:val="000000"/>
                <w:sz w:val="20"/>
                <w:szCs w:val="20"/>
              </w:rPr>
              <w:t xml:space="preserve">29 </w:t>
            </w:r>
          </w:p>
        </w:tc>
        <w:tc>
          <w:tcPr>
            <w:tcW w:w="992" w:type="dxa"/>
          </w:tcPr>
          <w:p w14:paraId="6CF1A3BA"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c>
          <w:tcPr>
            <w:tcW w:w="1276" w:type="dxa"/>
          </w:tcPr>
          <w:p w14:paraId="0D22F941" w14:textId="77777777" w:rsidR="005805CC" w:rsidRPr="006D4499" w:rsidRDefault="005805CC" w:rsidP="005805CC">
            <w:pPr>
              <w:adjustRightInd w:val="0"/>
              <w:rPr>
                <w:color w:val="000000"/>
                <w:sz w:val="20"/>
                <w:szCs w:val="20"/>
              </w:rPr>
            </w:pPr>
            <w:r w:rsidRPr="006D4499">
              <w:rPr>
                <w:color w:val="000000"/>
                <w:sz w:val="20"/>
                <w:szCs w:val="20"/>
              </w:rPr>
              <w:t xml:space="preserve">9 </w:t>
            </w:r>
          </w:p>
        </w:tc>
        <w:tc>
          <w:tcPr>
            <w:tcW w:w="1134" w:type="dxa"/>
          </w:tcPr>
          <w:p w14:paraId="11C0EEA2" w14:textId="77777777" w:rsidR="005805CC" w:rsidRPr="006D4499" w:rsidRDefault="005805CC" w:rsidP="005805CC">
            <w:pPr>
              <w:adjustRightInd w:val="0"/>
              <w:rPr>
                <w:color w:val="000000"/>
                <w:sz w:val="20"/>
                <w:szCs w:val="20"/>
              </w:rPr>
            </w:pPr>
            <w:r w:rsidRPr="006D4499">
              <w:rPr>
                <w:color w:val="000000"/>
                <w:sz w:val="20"/>
                <w:szCs w:val="20"/>
              </w:rPr>
              <w:t xml:space="preserve">15 </w:t>
            </w:r>
          </w:p>
        </w:tc>
      </w:tr>
      <w:tr w:rsidR="005805CC" w:rsidRPr="006D4499" w14:paraId="5B50CE24" w14:textId="77777777" w:rsidTr="005805CC">
        <w:trPr>
          <w:trHeight w:val="93"/>
        </w:trPr>
        <w:tc>
          <w:tcPr>
            <w:tcW w:w="1838" w:type="dxa"/>
          </w:tcPr>
          <w:p w14:paraId="69AC5777" w14:textId="77777777" w:rsidR="005805CC" w:rsidRPr="006D4499" w:rsidRDefault="005805CC" w:rsidP="005805CC">
            <w:pPr>
              <w:adjustRightInd w:val="0"/>
              <w:rPr>
                <w:color w:val="000000"/>
                <w:sz w:val="20"/>
                <w:szCs w:val="20"/>
              </w:rPr>
            </w:pPr>
            <w:r w:rsidRPr="006D4499">
              <w:rPr>
                <w:color w:val="000000"/>
                <w:sz w:val="20"/>
                <w:szCs w:val="20"/>
              </w:rPr>
              <w:t xml:space="preserve">Legal professionals </w:t>
            </w:r>
          </w:p>
        </w:tc>
        <w:tc>
          <w:tcPr>
            <w:tcW w:w="851" w:type="dxa"/>
          </w:tcPr>
          <w:p w14:paraId="13A4692B" w14:textId="77777777" w:rsidR="005805CC" w:rsidRPr="006D4499" w:rsidRDefault="005805CC" w:rsidP="005805CC">
            <w:pPr>
              <w:adjustRightInd w:val="0"/>
              <w:rPr>
                <w:color w:val="000000"/>
                <w:sz w:val="20"/>
                <w:szCs w:val="20"/>
              </w:rPr>
            </w:pPr>
            <w:r w:rsidRPr="006D4499">
              <w:rPr>
                <w:color w:val="000000"/>
                <w:sz w:val="20"/>
                <w:szCs w:val="20"/>
              </w:rPr>
              <w:t xml:space="preserve">37 </w:t>
            </w:r>
          </w:p>
        </w:tc>
        <w:tc>
          <w:tcPr>
            <w:tcW w:w="992" w:type="dxa"/>
          </w:tcPr>
          <w:p w14:paraId="2563508B" w14:textId="77777777" w:rsidR="005805CC" w:rsidRPr="006D4499" w:rsidRDefault="005805CC" w:rsidP="005805CC">
            <w:pPr>
              <w:adjustRightInd w:val="0"/>
              <w:rPr>
                <w:color w:val="000000"/>
                <w:sz w:val="20"/>
                <w:szCs w:val="20"/>
              </w:rPr>
            </w:pPr>
            <w:r w:rsidRPr="006D4499">
              <w:rPr>
                <w:color w:val="000000"/>
                <w:sz w:val="20"/>
                <w:szCs w:val="20"/>
              </w:rPr>
              <w:t xml:space="preserve">49 </w:t>
            </w:r>
          </w:p>
        </w:tc>
        <w:tc>
          <w:tcPr>
            <w:tcW w:w="1134" w:type="dxa"/>
          </w:tcPr>
          <w:p w14:paraId="6E15A7A1" w14:textId="77777777" w:rsidR="005805CC" w:rsidRPr="006D4499" w:rsidRDefault="005805CC" w:rsidP="005805CC">
            <w:pPr>
              <w:adjustRightInd w:val="0"/>
              <w:rPr>
                <w:color w:val="000000"/>
                <w:sz w:val="20"/>
                <w:szCs w:val="20"/>
              </w:rPr>
            </w:pPr>
            <w:r w:rsidRPr="006D4499">
              <w:rPr>
                <w:color w:val="000000"/>
                <w:sz w:val="20"/>
                <w:szCs w:val="20"/>
              </w:rPr>
              <w:t xml:space="preserve">43 (↑) </w:t>
            </w:r>
          </w:p>
        </w:tc>
        <w:tc>
          <w:tcPr>
            <w:tcW w:w="992" w:type="dxa"/>
          </w:tcPr>
          <w:p w14:paraId="4FCCC219" w14:textId="77777777" w:rsidR="005805CC" w:rsidRPr="006D4499" w:rsidRDefault="005805CC" w:rsidP="005805CC">
            <w:pPr>
              <w:adjustRightInd w:val="0"/>
              <w:rPr>
                <w:color w:val="000000"/>
                <w:sz w:val="20"/>
                <w:szCs w:val="20"/>
              </w:rPr>
            </w:pPr>
            <w:r w:rsidRPr="006D4499">
              <w:rPr>
                <w:color w:val="000000"/>
                <w:sz w:val="20"/>
                <w:szCs w:val="20"/>
              </w:rPr>
              <w:t xml:space="preserve">18 </w:t>
            </w:r>
          </w:p>
        </w:tc>
        <w:tc>
          <w:tcPr>
            <w:tcW w:w="1276" w:type="dxa"/>
          </w:tcPr>
          <w:p w14:paraId="7D3F2799" w14:textId="77777777" w:rsidR="005805CC" w:rsidRPr="006D4499" w:rsidRDefault="005805CC" w:rsidP="005805CC">
            <w:pPr>
              <w:adjustRightInd w:val="0"/>
              <w:rPr>
                <w:color w:val="000000"/>
                <w:sz w:val="20"/>
                <w:szCs w:val="20"/>
              </w:rPr>
            </w:pPr>
            <w:r w:rsidRPr="006D4499">
              <w:rPr>
                <w:color w:val="000000"/>
                <w:sz w:val="20"/>
                <w:szCs w:val="20"/>
              </w:rPr>
              <w:t xml:space="preserve">23 </w:t>
            </w:r>
          </w:p>
        </w:tc>
        <w:tc>
          <w:tcPr>
            <w:tcW w:w="1134" w:type="dxa"/>
          </w:tcPr>
          <w:p w14:paraId="7ADF15B6" w14:textId="77777777" w:rsidR="005805CC" w:rsidRPr="006D4499" w:rsidRDefault="005805CC" w:rsidP="005805CC">
            <w:pPr>
              <w:adjustRightInd w:val="0"/>
              <w:rPr>
                <w:color w:val="000000"/>
                <w:sz w:val="20"/>
                <w:szCs w:val="20"/>
              </w:rPr>
            </w:pPr>
            <w:r w:rsidRPr="006D4499">
              <w:rPr>
                <w:color w:val="000000"/>
                <w:sz w:val="20"/>
                <w:szCs w:val="20"/>
              </w:rPr>
              <w:t xml:space="preserve">21 (↑) </w:t>
            </w:r>
          </w:p>
        </w:tc>
      </w:tr>
      <w:tr w:rsidR="005805CC" w:rsidRPr="006D4499" w14:paraId="49BD7FD9" w14:textId="77777777" w:rsidTr="005805CC">
        <w:trPr>
          <w:trHeight w:val="93"/>
        </w:trPr>
        <w:tc>
          <w:tcPr>
            <w:tcW w:w="1838" w:type="dxa"/>
          </w:tcPr>
          <w:p w14:paraId="460131FD" w14:textId="77777777" w:rsidR="005805CC" w:rsidRPr="006D4499" w:rsidRDefault="005805CC" w:rsidP="005805CC">
            <w:pPr>
              <w:adjustRightInd w:val="0"/>
              <w:rPr>
                <w:color w:val="000000"/>
                <w:sz w:val="20"/>
                <w:szCs w:val="20"/>
              </w:rPr>
            </w:pPr>
            <w:r w:rsidRPr="006D4499">
              <w:rPr>
                <w:color w:val="000000"/>
                <w:sz w:val="20"/>
                <w:szCs w:val="20"/>
              </w:rPr>
              <w:t xml:space="preserve">Adult social workers </w:t>
            </w:r>
          </w:p>
        </w:tc>
        <w:tc>
          <w:tcPr>
            <w:tcW w:w="851" w:type="dxa"/>
          </w:tcPr>
          <w:p w14:paraId="36E79ADE"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6E2CF5F6" w14:textId="77777777" w:rsidR="005805CC" w:rsidRPr="006D4499" w:rsidRDefault="005805CC" w:rsidP="005805CC">
            <w:pPr>
              <w:adjustRightInd w:val="0"/>
              <w:rPr>
                <w:color w:val="000000"/>
                <w:sz w:val="20"/>
                <w:szCs w:val="20"/>
              </w:rPr>
            </w:pPr>
            <w:r w:rsidRPr="006D4499">
              <w:rPr>
                <w:color w:val="000000"/>
                <w:sz w:val="20"/>
                <w:szCs w:val="20"/>
              </w:rPr>
              <w:t xml:space="preserve">61 </w:t>
            </w:r>
          </w:p>
        </w:tc>
        <w:tc>
          <w:tcPr>
            <w:tcW w:w="1134" w:type="dxa"/>
          </w:tcPr>
          <w:p w14:paraId="4DE4CADD" w14:textId="77777777" w:rsidR="005805CC" w:rsidRPr="006D4499" w:rsidRDefault="005805CC" w:rsidP="005805CC">
            <w:pPr>
              <w:adjustRightInd w:val="0"/>
              <w:rPr>
                <w:color w:val="000000"/>
                <w:sz w:val="20"/>
                <w:szCs w:val="20"/>
              </w:rPr>
            </w:pPr>
            <w:r w:rsidRPr="006D4499">
              <w:rPr>
                <w:color w:val="000000"/>
                <w:sz w:val="20"/>
                <w:szCs w:val="20"/>
              </w:rPr>
              <w:t xml:space="preserve">33 </w:t>
            </w:r>
          </w:p>
        </w:tc>
        <w:tc>
          <w:tcPr>
            <w:tcW w:w="992" w:type="dxa"/>
          </w:tcPr>
          <w:p w14:paraId="5D475AB9"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15704E44" w14:textId="77777777" w:rsidR="005805CC" w:rsidRPr="006D4499" w:rsidRDefault="005805CC" w:rsidP="005805CC">
            <w:pPr>
              <w:adjustRightInd w:val="0"/>
              <w:rPr>
                <w:color w:val="000000"/>
                <w:sz w:val="20"/>
                <w:szCs w:val="20"/>
              </w:rPr>
            </w:pPr>
            <w:r w:rsidRPr="006D4499">
              <w:rPr>
                <w:color w:val="000000"/>
                <w:sz w:val="20"/>
                <w:szCs w:val="20"/>
              </w:rPr>
              <w:t xml:space="preserve">38 </w:t>
            </w:r>
          </w:p>
        </w:tc>
        <w:tc>
          <w:tcPr>
            <w:tcW w:w="1134" w:type="dxa"/>
          </w:tcPr>
          <w:p w14:paraId="10773F21"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r>
      <w:tr w:rsidR="005805CC" w:rsidRPr="006D4499" w14:paraId="2205C484" w14:textId="77777777" w:rsidTr="005805CC">
        <w:trPr>
          <w:trHeight w:val="93"/>
        </w:trPr>
        <w:tc>
          <w:tcPr>
            <w:tcW w:w="1838" w:type="dxa"/>
          </w:tcPr>
          <w:p w14:paraId="05DE7DC7" w14:textId="77777777" w:rsidR="005805CC" w:rsidRPr="006D4499" w:rsidRDefault="005805CC" w:rsidP="005805CC">
            <w:pPr>
              <w:adjustRightInd w:val="0"/>
              <w:rPr>
                <w:color w:val="000000"/>
                <w:sz w:val="20"/>
                <w:szCs w:val="20"/>
              </w:rPr>
            </w:pPr>
            <w:r w:rsidRPr="006D4499">
              <w:rPr>
                <w:color w:val="000000"/>
                <w:sz w:val="20"/>
                <w:szCs w:val="20"/>
              </w:rPr>
              <w:t xml:space="preserve">ICT professionals </w:t>
            </w:r>
          </w:p>
        </w:tc>
        <w:tc>
          <w:tcPr>
            <w:tcW w:w="851" w:type="dxa"/>
          </w:tcPr>
          <w:p w14:paraId="438BFBE2"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c>
          <w:tcPr>
            <w:tcW w:w="992" w:type="dxa"/>
          </w:tcPr>
          <w:p w14:paraId="6C4AD69B" w14:textId="77777777" w:rsidR="005805CC" w:rsidRPr="006D4499" w:rsidRDefault="005805CC" w:rsidP="005805CC">
            <w:pPr>
              <w:adjustRightInd w:val="0"/>
              <w:rPr>
                <w:color w:val="000000"/>
                <w:sz w:val="20"/>
                <w:szCs w:val="20"/>
              </w:rPr>
            </w:pPr>
            <w:r w:rsidRPr="006D4499">
              <w:rPr>
                <w:color w:val="000000"/>
                <w:sz w:val="20"/>
                <w:szCs w:val="20"/>
              </w:rPr>
              <w:t xml:space="preserve">36 </w:t>
            </w:r>
          </w:p>
        </w:tc>
        <w:tc>
          <w:tcPr>
            <w:tcW w:w="1134" w:type="dxa"/>
          </w:tcPr>
          <w:p w14:paraId="0E17D96B" w14:textId="77777777" w:rsidR="005805CC" w:rsidRPr="006D4499" w:rsidRDefault="005805CC" w:rsidP="005805CC">
            <w:pPr>
              <w:adjustRightInd w:val="0"/>
              <w:rPr>
                <w:color w:val="000000"/>
                <w:sz w:val="20"/>
                <w:szCs w:val="20"/>
              </w:rPr>
            </w:pPr>
            <w:r w:rsidRPr="006D4499">
              <w:rPr>
                <w:color w:val="000000"/>
                <w:sz w:val="20"/>
                <w:szCs w:val="20"/>
              </w:rPr>
              <w:t xml:space="preserve">29 </w:t>
            </w:r>
          </w:p>
        </w:tc>
        <w:tc>
          <w:tcPr>
            <w:tcW w:w="992" w:type="dxa"/>
          </w:tcPr>
          <w:p w14:paraId="43FCA0EF" w14:textId="77777777" w:rsidR="005805CC" w:rsidRPr="006D4499" w:rsidRDefault="005805CC" w:rsidP="005805CC">
            <w:pPr>
              <w:adjustRightInd w:val="0"/>
              <w:rPr>
                <w:color w:val="000000"/>
                <w:sz w:val="20"/>
                <w:szCs w:val="20"/>
              </w:rPr>
            </w:pPr>
            <w:r w:rsidRPr="006D4499">
              <w:rPr>
                <w:color w:val="000000"/>
                <w:sz w:val="20"/>
                <w:szCs w:val="20"/>
              </w:rPr>
              <w:t xml:space="preserve">5 </w:t>
            </w:r>
          </w:p>
        </w:tc>
        <w:tc>
          <w:tcPr>
            <w:tcW w:w="1276" w:type="dxa"/>
          </w:tcPr>
          <w:p w14:paraId="4DB6BA1B" w14:textId="77777777" w:rsidR="005805CC" w:rsidRPr="006D4499" w:rsidRDefault="005805CC" w:rsidP="005805CC">
            <w:pPr>
              <w:adjustRightInd w:val="0"/>
              <w:rPr>
                <w:color w:val="000000"/>
                <w:sz w:val="20"/>
                <w:szCs w:val="20"/>
              </w:rPr>
            </w:pPr>
            <w:r w:rsidRPr="006D4499">
              <w:rPr>
                <w:color w:val="000000"/>
                <w:sz w:val="20"/>
                <w:szCs w:val="20"/>
              </w:rPr>
              <w:t xml:space="preserve">14 </w:t>
            </w:r>
          </w:p>
        </w:tc>
        <w:tc>
          <w:tcPr>
            <w:tcW w:w="1134" w:type="dxa"/>
          </w:tcPr>
          <w:p w14:paraId="760E6A02" w14:textId="77777777" w:rsidR="005805CC" w:rsidRPr="006D4499" w:rsidRDefault="005805CC" w:rsidP="005805CC">
            <w:pPr>
              <w:adjustRightInd w:val="0"/>
              <w:rPr>
                <w:color w:val="000000"/>
                <w:sz w:val="20"/>
                <w:szCs w:val="20"/>
              </w:rPr>
            </w:pPr>
            <w:r w:rsidRPr="006D4499">
              <w:rPr>
                <w:color w:val="000000"/>
                <w:sz w:val="20"/>
                <w:szCs w:val="20"/>
              </w:rPr>
              <w:t xml:space="preserve">10 </w:t>
            </w:r>
          </w:p>
        </w:tc>
      </w:tr>
      <w:tr w:rsidR="005805CC" w:rsidRPr="006D4499" w14:paraId="4C8519DA" w14:textId="77777777" w:rsidTr="005805CC">
        <w:trPr>
          <w:trHeight w:val="93"/>
        </w:trPr>
        <w:tc>
          <w:tcPr>
            <w:tcW w:w="1838" w:type="dxa"/>
          </w:tcPr>
          <w:p w14:paraId="5250C41C" w14:textId="77777777" w:rsidR="005805CC" w:rsidRPr="006D4499" w:rsidRDefault="005805CC" w:rsidP="005805CC">
            <w:pPr>
              <w:adjustRightInd w:val="0"/>
              <w:rPr>
                <w:color w:val="000000"/>
                <w:sz w:val="20"/>
                <w:szCs w:val="20"/>
              </w:rPr>
            </w:pPr>
            <w:r w:rsidRPr="006D4499">
              <w:rPr>
                <w:color w:val="000000"/>
                <w:sz w:val="20"/>
                <w:szCs w:val="20"/>
              </w:rPr>
              <w:t xml:space="preserve">Chartered surveyors </w:t>
            </w:r>
          </w:p>
        </w:tc>
        <w:tc>
          <w:tcPr>
            <w:tcW w:w="851" w:type="dxa"/>
          </w:tcPr>
          <w:p w14:paraId="7F803CEF" w14:textId="77777777" w:rsidR="005805CC" w:rsidRPr="006D4499" w:rsidRDefault="005805CC" w:rsidP="005805CC">
            <w:pPr>
              <w:adjustRightInd w:val="0"/>
              <w:rPr>
                <w:color w:val="000000"/>
                <w:sz w:val="20"/>
                <w:szCs w:val="20"/>
              </w:rPr>
            </w:pPr>
            <w:r w:rsidRPr="006D4499">
              <w:rPr>
                <w:color w:val="000000"/>
                <w:sz w:val="20"/>
                <w:szCs w:val="20"/>
              </w:rPr>
              <w:t xml:space="preserve">31 </w:t>
            </w:r>
          </w:p>
        </w:tc>
        <w:tc>
          <w:tcPr>
            <w:tcW w:w="992" w:type="dxa"/>
          </w:tcPr>
          <w:p w14:paraId="75AEAA10" w14:textId="77777777" w:rsidR="005805CC" w:rsidRPr="006D4499" w:rsidRDefault="005805CC" w:rsidP="005805CC">
            <w:pPr>
              <w:adjustRightInd w:val="0"/>
              <w:rPr>
                <w:color w:val="000000"/>
                <w:sz w:val="20"/>
                <w:szCs w:val="20"/>
              </w:rPr>
            </w:pPr>
            <w:r w:rsidRPr="006D4499">
              <w:rPr>
                <w:color w:val="000000"/>
                <w:sz w:val="20"/>
                <w:szCs w:val="20"/>
              </w:rPr>
              <w:t xml:space="preserve">30 </w:t>
            </w:r>
          </w:p>
        </w:tc>
        <w:tc>
          <w:tcPr>
            <w:tcW w:w="1134" w:type="dxa"/>
          </w:tcPr>
          <w:p w14:paraId="48BF10C9" w14:textId="77777777" w:rsidR="005805CC" w:rsidRPr="006D4499" w:rsidRDefault="005805CC" w:rsidP="005805CC">
            <w:pPr>
              <w:adjustRightInd w:val="0"/>
              <w:rPr>
                <w:color w:val="000000"/>
                <w:sz w:val="20"/>
                <w:szCs w:val="20"/>
              </w:rPr>
            </w:pPr>
            <w:r w:rsidRPr="006D4499">
              <w:rPr>
                <w:color w:val="000000"/>
                <w:sz w:val="20"/>
                <w:szCs w:val="20"/>
              </w:rPr>
              <w:t xml:space="preserve">30 </w:t>
            </w:r>
          </w:p>
        </w:tc>
        <w:tc>
          <w:tcPr>
            <w:tcW w:w="992" w:type="dxa"/>
          </w:tcPr>
          <w:p w14:paraId="64F3DB4A" w14:textId="77777777" w:rsidR="005805CC" w:rsidRPr="006D4499" w:rsidRDefault="005805CC" w:rsidP="005805CC">
            <w:pPr>
              <w:adjustRightInd w:val="0"/>
              <w:rPr>
                <w:color w:val="000000"/>
                <w:sz w:val="20"/>
                <w:szCs w:val="20"/>
              </w:rPr>
            </w:pPr>
            <w:r w:rsidRPr="006D4499">
              <w:rPr>
                <w:color w:val="000000"/>
                <w:sz w:val="20"/>
                <w:szCs w:val="20"/>
              </w:rPr>
              <w:t xml:space="preserve">8 </w:t>
            </w:r>
          </w:p>
        </w:tc>
        <w:tc>
          <w:tcPr>
            <w:tcW w:w="1276" w:type="dxa"/>
          </w:tcPr>
          <w:p w14:paraId="7A3091C7"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c>
          <w:tcPr>
            <w:tcW w:w="1134" w:type="dxa"/>
          </w:tcPr>
          <w:p w14:paraId="34556EB6"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r>
      <w:tr w:rsidR="005805CC" w:rsidRPr="006D4499" w14:paraId="184FF8FF" w14:textId="77777777" w:rsidTr="005805CC">
        <w:trPr>
          <w:trHeight w:val="93"/>
        </w:trPr>
        <w:tc>
          <w:tcPr>
            <w:tcW w:w="1838" w:type="dxa"/>
          </w:tcPr>
          <w:p w14:paraId="293DA2F4" w14:textId="77777777" w:rsidR="005805CC" w:rsidRPr="006D4499" w:rsidRDefault="005805CC" w:rsidP="005805CC">
            <w:pPr>
              <w:adjustRightInd w:val="0"/>
              <w:rPr>
                <w:color w:val="000000"/>
                <w:sz w:val="20"/>
                <w:szCs w:val="20"/>
              </w:rPr>
            </w:pPr>
            <w:r w:rsidRPr="006D4499">
              <w:rPr>
                <w:color w:val="000000"/>
                <w:sz w:val="20"/>
                <w:szCs w:val="20"/>
              </w:rPr>
              <w:t xml:space="preserve">Mental health social workers </w:t>
            </w:r>
          </w:p>
        </w:tc>
        <w:tc>
          <w:tcPr>
            <w:tcW w:w="851" w:type="dxa"/>
          </w:tcPr>
          <w:p w14:paraId="3CA12D8D"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0E5D5BEF" w14:textId="77777777" w:rsidR="005805CC" w:rsidRPr="006D4499" w:rsidRDefault="005805CC" w:rsidP="005805CC">
            <w:pPr>
              <w:adjustRightInd w:val="0"/>
              <w:rPr>
                <w:color w:val="000000"/>
                <w:sz w:val="20"/>
                <w:szCs w:val="20"/>
              </w:rPr>
            </w:pPr>
            <w:r w:rsidRPr="006D4499">
              <w:rPr>
                <w:color w:val="000000"/>
                <w:sz w:val="20"/>
                <w:szCs w:val="20"/>
              </w:rPr>
              <w:t xml:space="preserve">50 </w:t>
            </w:r>
          </w:p>
        </w:tc>
        <w:tc>
          <w:tcPr>
            <w:tcW w:w="1134" w:type="dxa"/>
          </w:tcPr>
          <w:p w14:paraId="2E9C8DE8" w14:textId="77777777" w:rsidR="005805CC" w:rsidRPr="006D4499" w:rsidRDefault="005805CC" w:rsidP="005805CC">
            <w:pPr>
              <w:adjustRightInd w:val="0"/>
              <w:rPr>
                <w:color w:val="000000"/>
                <w:sz w:val="20"/>
                <w:szCs w:val="20"/>
              </w:rPr>
            </w:pPr>
            <w:r w:rsidRPr="006D4499">
              <w:rPr>
                <w:color w:val="000000"/>
                <w:sz w:val="20"/>
                <w:szCs w:val="20"/>
              </w:rPr>
              <w:t xml:space="preserve">27 </w:t>
            </w:r>
          </w:p>
        </w:tc>
        <w:tc>
          <w:tcPr>
            <w:tcW w:w="992" w:type="dxa"/>
          </w:tcPr>
          <w:p w14:paraId="46FCCBF5"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6B294533" w14:textId="77777777" w:rsidR="005805CC" w:rsidRPr="006D4499" w:rsidRDefault="005805CC" w:rsidP="005805CC">
            <w:pPr>
              <w:adjustRightInd w:val="0"/>
              <w:rPr>
                <w:color w:val="000000"/>
                <w:sz w:val="20"/>
                <w:szCs w:val="20"/>
              </w:rPr>
            </w:pPr>
            <w:r w:rsidRPr="006D4499">
              <w:rPr>
                <w:color w:val="000000"/>
                <w:sz w:val="20"/>
                <w:szCs w:val="20"/>
              </w:rPr>
              <w:t xml:space="preserve">24 </w:t>
            </w:r>
          </w:p>
        </w:tc>
        <w:tc>
          <w:tcPr>
            <w:tcW w:w="1134" w:type="dxa"/>
          </w:tcPr>
          <w:p w14:paraId="2950B582" w14:textId="77777777" w:rsidR="005805CC" w:rsidRPr="006D4499" w:rsidRDefault="005805CC" w:rsidP="005805CC">
            <w:pPr>
              <w:adjustRightInd w:val="0"/>
              <w:rPr>
                <w:color w:val="000000"/>
                <w:sz w:val="20"/>
                <w:szCs w:val="20"/>
              </w:rPr>
            </w:pPr>
            <w:r w:rsidRPr="006D4499">
              <w:rPr>
                <w:color w:val="000000"/>
                <w:sz w:val="20"/>
                <w:szCs w:val="20"/>
              </w:rPr>
              <w:t xml:space="preserve">13 </w:t>
            </w:r>
          </w:p>
        </w:tc>
      </w:tr>
      <w:tr w:rsidR="005805CC" w:rsidRPr="006D4499" w14:paraId="1923B390" w14:textId="77777777" w:rsidTr="005805CC">
        <w:trPr>
          <w:trHeight w:val="93"/>
        </w:trPr>
        <w:tc>
          <w:tcPr>
            <w:tcW w:w="1838" w:type="dxa"/>
          </w:tcPr>
          <w:p w14:paraId="4F100E07" w14:textId="77777777" w:rsidR="005805CC" w:rsidRPr="006D4499" w:rsidRDefault="005805CC" w:rsidP="005805CC">
            <w:pPr>
              <w:adjustRightInd w:val="0"/>
              <w:rPr>
                <w:color w:val="000000"/>
                <w:sz w:val="20"/>
                <w:szCs w:val="20"/>
              </w:rPr>
            </w:pPr>
            <w:r w:rsidRPr="006D4499">
              <w:rPr>
                <w:color w:val="000000"/>
                <w:sz w:val="20"/>
                <w:szCs w:val="20"/>
              </w:rPr>
              <w:t xml:space="preserve">Finance officers (other than s151) </w:t>
            </w:r>
          </w:p>
        </w:tc>
        <w:tc>
          <w:tcPr>
            <w:tcW w:w="851" w:type="dxa"/>
          </w:tcPr>
          <w:p w14:paraId="35F6EFA5" w14:textId="77777777" w:rsidR="005805CC" w:rsidRPr="006D4499" w:rsidRDefault="005805CC" w:rsidP="005805CC">
            <w:pPr>
              <w:adjustRightInd w:val="0"/>
              <w:rPr>
                <w:color w:val="000000"/>
                <w:sz w:val="20"/>
                <w:szCs w:val="20"/>
              </w:rPr>
            </w:pPr>
            <w:r w:rsidRPr="006D4499">
              <w:rPr>
                <w:color w:val="000000"/>
                <w:sz w:val="20"/>
                <w:szCs w:val="20"/>
              </w:rPr>
              <w:t xml:space="preserve">16 </w:t>
            </w:r>
          </w:p>
        </w:tc>
        <w:tc>
          <w:tcPr>
            <w:tcW w:w="992" w:type="dxa"/>
          </w:tcPr>
          <w:p w14:paraId="5D546342" w14:textId="77777777" w:rsidR="005805CC" w:rsidRPr="006D4499" w:rsidRDefault="005805CC" w:rsidP="005805CC">
            <w:pPr>
              <w:adjustRightInd w:val="0"/>
              <w:rPr>
                <w:color w:val="000000"/>
                <w:sz w:val="20"/>
                <w:szCs w:val="20"/>
              </w:rPr>
            </w:pPr>
            <w:r w:rsidRPr="006D4499">
              <w:rPr>
                <w:color w:val="000000"/>
                <w:sz w:val="20"/>
                <w:szCs w:val="20"/>
              </w:rPr>
              <w:t xml:space="preserve">18 </w:t>
            </w:r>
          </w:p>
        </w:tc>
        <w:tc>
          <w:tcPr>
            <w:tcW w:w="1134" w:type="dxa"/>
          </w:tcPr>
          <w:p w14:paraId="0970BE69" w14:textId="77777777" w:rsidR="005805CC" w:rsidRPr="006D4499" w:rsidRDefault="005805CC" w:rsidP="005805CC">
            <w:pPr>
              <w:adjustRightInd w:val="0"/>
              <w:rPr>
                <w:color w:val="000000"/>
                <w:sz w:val="20"/>
                <w:szCs w:val="20"/>
              </w:rPr>
            </w:pPr>
            <w:r w:rsidRPr="006D4499">
              <w:rPr>
                <w:color w:val="000000"/>
                <w:sz w:val="20"/>
                <w:szCs w:val="20"/>
              </w:rPr>
              <w:t xml:space="preserve">17 (↑) </w:t>
            </w:r>
          </w:p>
        </w:tc>
        <w:tc>
          <w:tcPr>
            <w:tcW w:w="992" w:type="dxa"/>
          </w:tcPr>
          <w:p w14:paraId="4545770B" w14:textId="77777777" w:rsidR="005805CC" w:rsidRPr="006D4499" w:rsidRDefault="005805CC" w:rsidP="005805CC">
            <w:pPr>
              <w:adjustRightInd w:val="0"/>
              <w:rPr>
                <w:color w:val="000000"/>
                <w:sz w:val="20"/>
                <w:szCs w:val="20"/>
              </w:rPr>
            </w:pPr>
            <w:r w:rsidRPr="006D4499">
              <w:rPr>
                <w:color w:val="000000"/>
                <w:sz w:val="20"/>
                <w:szCs w:val="20"/>
              </w:rPr>
              <w:t xml:space="preserve">3 </w:t>
            </w:r>
          </w:p>
        </w:tc>
        <w:tc>
          <w:tcPr>
            <w:tcW w:w="1276" w:type="dxa"/>
          </w:tcPr>
          <w:p w14:paraId="14F4C3FB" w14:textId="77777777" w:rsidR="005805CC" w:rsidRPr="006D4499" w:rsidRDefault="005805CC" w:rsidP="005805CC">
            <w:pPr>
              <w:adjustRightInd w:val="0"/>
              <w:rPr>
                <w:color w:val="000000"/>
                <w:sz w:val="20"/>
                <w:szCs w:val="20"/>
              </w:rPr>
            </w:pPr>
            <w:r w:rsidRPr="006D4499">
              <w:rPr>
                <w:color w:val="000000"/>
                <w:sz w:val="20"/>
                <w:szCs w:val="20"/>
              </w:rPr>
              <w:t xml:space="preserve">3 </w:t>
            </w:r>
          </w:p>
        </w:tc>
        <w:tc>
          <w:tcPr>
            <w:tcW w:w="1134" w:type="dxa"/>
          </w:tcPr>
          <w:p w14:paraId="0D0F25A4" w14:textId="77777777" w:rsidR="005805CC" w:rsidRPr="006D4499" w:rsidRDefault="005805CC" w:rsidP="005805CC">
            <w:pPr>
              <w:adjustRightInd w:val="0"/>
              <w:rPr>
                <w:color w:val="000000"/>
                <w:sz w:val="20"/>
                <w:szCs w:val="20"/>
              </w:rPr>
            </w:pPr>
            <w:r w:rsidRPr="006D4499">
              <w:rPr>
                <w:color w:val="000000"/>
                <w:sz w:val="20"/>
                <w:szCs w:val="20"/>
              </w:rPr>
              <w:t xml:space="preserve">3 </w:t>
            </w:r>
          </w:p>
        </w:tc>
      </w:tr>
      <w:tr w:rsidR="005805CC" w:rsidRPr="006D4499" w14:paraId="59E5795C" w14:textId="77777777" w:rsidTr="005805CC">
        <w:trPr>
          <w:trHeight w:val="93"/>
        </w:trPr>
        <w:tc>
          <w:tcPr>
            <w:tcW w:w="1838" w:type="dxa"/>
          </w:tcPr>
          <w:p w14:paraId="09AC4A85" w14:textId="77777777" w:rsidR="005805CC" w:rsidRPr="006D4499" w:rsidRDefault="005805CC" w:rsidP="005805CC">
            <w:pPr>
              <w:adjustRightInd w:val="0"/>
              <w:rPr>
                <w:color w:val="000000"/>
                <w:sz w:val="20"/>
                <w:szCs w:val="20"/>
              </w:rPr>
            </w:pPr>
            <w:r w:rsidRPr="006D4499">
              <w:rPr>
                <w:color w:val="000000"/>
                <w:sz w:val="20"/>
                <w:szCs w:val="20"/>
              </w:rPr>
              <w:t xml:space="preserve">Environmental health officers </w:t>
            </w:r>
          </w:p>
        </w:tc>
        <w:tc>
          <w:tcPr>
            <w:tcW w:w="851" w:type="dxa"/>
          </w:tcPr>
          <w:p w14:paraId="31B3946D" w14:textId="77777777" w:rsidR="005805CC" w:rsidRPr="006D4499" w:rsidRDefault="005805CC" w:rsidP="005805CC">
            <w:pPr>
              <w:adjustRightInd w:val="0"/>
              <w:rPr>
                <w:color w:val="000000"/>
                <w:sz w:val="20"/>
                <w:szCs w:val="20"/>
              </w:rPr>
            </w:pPr>
            <w:r w:rsidRPr="006D4499">
              <w:rPr>
                <w:color w:val="000000"/>
                <w:sz w:val="20"/>
                <w:szCs w:val="20"/>
              </w:rPr>
              <w:t xml:space="preserve">31 </w:t>
            </w:r>
          </w:p>
        </w:tc>
        <w:tc>
          <w:tcPr>
            <w:tcW w:w="992" w:type="dxa"/>
          </w:tcPr>
          <w:p w14:paraId="5151F7B5" w14:textId="77777777" w:rsidR="005805CC" w:rsidRPr="006D4499" w:rsidRDefault="005805CC" w:rsidP="005805CC">
            <w:pPr>
              <w:adjustRightInd w:val="0"/>
              <w:rPr>
                <w:color w:val="000000"/>
                <w:sz w:val="20"/>
                <w:szCs w:val="20"/>
              </w:rPr>
            </w:pPr>
            <w:r w:rsidRPr="006D4499">
              <w:rPr>
                <w:color w:val="000000"/>
                <w:sz w:val="20"/>
                <w:szCs w:val="20"/>
              </w:rPr>
              <w:t xml:space="preserve">20 </w:t>
            </w:r>
          </w:p>
        </w:tc>
        <w:tc>
          <w:tcPr>
            <w:tcW w:w="1134" w:type="dxa"/>
          </w:tcPr>
          <w:p w14:paraId="5098B9FD" w14:textId="77777777" w:rsidR="005805CC" w:rsidRPr="006D4499" w:rsidRDefault="005805CC" w:rsidP="005805CC">
            <w:pPr>
              <w:adjustRightInd w:val="0"/>
              <w:rPr>
                <w:color w:val="000000"/>
                <w:sz w:val="20"/>
                <w:szCs w:val="20"/>
              </w:rPr>
            </w:pPr>
            <w:r w:rsidRPr="006D4499">
              <w:rPr>
                <w:color w:val="000000"/>
                <w:sz w:val="20"/>
                <w:szCs w:val="20"/>
              </w:rPr>
              <w:t xml:space="preserve">25 (↑) </w:t>
            </w:r>
          </w:p>
        </w:tc>
        <w:tc>
          <w:tcPr>
            <w:tcW w:w="992" w:type="dxa"/>
          </w:tcPr>
          <w:p w14:paraId="0E23F395" w14:textId="77777777" w:rsidR="005805CC" w:rsidRPr="006D4499" w:rsidRDefault="005805CC" w:rsidP="005805CC">
            <w:pPr>
              <w:adjustRightInd w:val="0"/>
              <w:rPr>
                <w:color w:val="000000"/>
                <w:sz w:val="20"/>
                <w:szCs w:val="20"/>
              </w:rPr>
            </w:pPr>
            <w:r w:rsidRPr="006D4499">
              <w:rPr>
                <w:color w:val="000000"/>
                <w:sz w:val="20"/>
                <w:szCs w:val="20"/>
              </w:rPr>
              <w:t xml:space="preserve">11 </w:t>
            </w:r>
          </w:p>
        </w:tc>
        <w:tc>
          <w:tcPr>
            <w:tcW w:w="1276" w:type="dxa"/>
          </w:tcPr>
          <w:p w14:paraId="14445859"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c>
          <w:tcPr>
            <w:tcW w:w="1134" w:type="dxa"/>
          </w:tcPr>
          <w:p w14:paraId="1CFE112C" w14:textId="77777777" w:rsidR="005805CC" w:rsidRPr="006D4499" w:rsidRDefault="005805CC" w:rsidP="005805CC">
            <w:pPr>
              <w:adjustRightInd w:val="0"/>
              <w:rPr>
                <w:color w:val="000000"/>
                <w:sz w:val="20"/>
                <w:szCs w:val="20"/>
              </w:rPr>
            </w:pPr>
            <w:r w:rsidRPr="006D4499">
              <w:rPr>
                <w:color w:val="000000"/>
                <w:sz w:val="20"/>
                <w:szCs w:val="20"/>
              </w:rPr>
              <w:t xml:space="preserve">9 </w:t>
            </w:r>
          </w:p>
        </w:tc>
      </w:tr>
      <w:tr w:rsidR="005805CC" w:rsidRPr="006D4499" w14:paraId="6617A86C" w14:textId="77777777" w:rsidTr="005805CC">
        <w:trPr>
          <w:trHeight w:val="93"/>
        </w:trPr>
        <w:tc>
          <w:tcPr>
            <w:tcW w:w="1838" w:type="dxa"/>
          </w:tcPr>
          <w:p w14:paraId="536D96FC" w14:textId="77777777" w:rsidR="005805CC" w:rsidRPr="006D4499" w:rsidRDefault="005805CC" w:rsidP="005805CC">
            <w:pPr>
              <w:adjustRightInd w:val="0"/>
              <w:rPr>
                <w:color w:val="000000"/>
                <w:sz w:val="20"/>
                <w:szCs w:val="20"/>
              </w:rPr>
            </w:pPr>
            <w:r w:rsidRPr="006D4499">
              <w:rPr>
                <w:color w:val="000000"/>
                <w:sz w:val="20"/>
                <w:szCs w:val="20"/>
              </w:rPr>
              <w:t xml:space="preserve">Engineering professionals </w:t>
            </w:r>
          </w:p>
        </w:tc>
        <w:tc>
          <w:tcPr>
            <w:tcW w:w="851" w:type="dxa"/>
          </w:tcPr>
          <w:p w14:paraId="2E463636" w14:textId="77777777" w:rsidR="005805CC" w:rsidRPr="006D4499" w:rsidRDefault="005805CC" w:rsidP="005805CC">
            <w:pPr>
              <w:adjustRightInd w:val="0"/>
              <w:rPr>
                <w:color w:val="000000"/>
                <w:sz w:val="20"/>
                <w:szCs w:val="20"/>
              </w:rPr>
            </w:pPr>
            <w:r w:rsidRPr="006D4499">
              <w:rPr>
                <w:color w:val="000000"/>
                <w:sz w:val="20"/>
                <w:szCs w:val="20"/>
              </w:rPr>
              <w:t xml:space="preserve">5 </w:t>
            </w:r>
          </w:p>
        </w:tc>
        <w:tc>
          <w:tcPr>
            <w:tcW w:w="992" w:type="dxa"/>
          </w:tcPr>
          <w:p w14:paraId="569A8856" w14:textId="77777777" w:rsidR="005805CC" w:rsidRPr="006D4499" w:rsidRDefault="005805CC" w:rsidP="005805CC">
            <w:pPr>
              <w:adjustRightInd w:val="0"/>
              <w:rPr>
                <w:color w:val="000000"/>
                <w:sz w:val="20"/>
                <w:szCs w:val="20"/>
              </w:rPr>
            </w:pPr>
            <w:r w:rsidRPr="006D4499">
              <w:rPr>
                <w:color w:val="000000"/>
                <w:sz w:val="20"/>
                <w:szCs w:val="20"/>
              </w:rPr>
              <w:t xml:space="preserve">35 </w:t>
            </w:r>
          </w:p>
        </w:tc>
        <w:tc>
          <w:tcPr>
            <w:tcW w:w="1134" w:type="dxa"/>
          </w:tcPr>
          <w:p w14:paraId="016D3977" w14:textId="77777777" w:rsidR="005805CC" w:rsidRPr="006D4499" w:rsidRDefault="005805CC" w:rsidP="005805CC">
            <w:pPr>
              <w:adjustRightInd w:val="0"/>
              <w:rPr>
                <w:color w:val="000000"/>
                <w:sz w:val="20"/>
                <w:szCs w:val="20"/>
              </w:rPr>
            </w:pPr>
            <w:r w:rsidRPr="006D4499">
              <w:rPr>
                <w:color w:val="000000"/>
                <w:sz w:val="20"/>
                <w:szCs w:val="20"/>
              </w:rPr>
              <w:t xml:space="preserve">21 </w:t>
            </w:r>
          </w:p>
        </w:tc>
        <w:tc>
          <w:tcPr>
            <w:tcW w:w="992" w:type="dxa"/>
          </w:tcPr>
          <w:p w14:paraId="56424520"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4762ADA0" w14:textId="77777777" w:rsidR="005805CC" w:rsidRPr="006D4499" w:rsidRDefault="005805CC" w:rsidP="005805CC">
            <w:pPr>
              <w:adjustRightInd w:val="0"/>
              <w:rPr>
                <w:color w:val="000000"/>
                <w:sz w:val="20"/>
                <w:szCs w:val="20"/>
              </w:rPr>
            </w:pPr>
            <w:r w:rsidRPr="006D4499">
              <w:rPr>
                <w:color w:val="000000"/>
                <w:sz w:val="20"/>
                <w:szCs w:val="20"/>
              </w:rPr>
              <w:t xml:space="preserve">15 </w:t>
            </w:r>
          </w:p>
        </w:tc>
        <w:tc>
          <w:tcPr>
            <w:tcW w:w="1134" w:type="dxa"/>
          </w:tcPr>
          <w:p w14:paraId="2FAB9FA1" w14:textId="77777777" w:rsidR="005805CC" w:rsidRPr="006D4499" w:rsidRDefault="005805CC" w:rsidP="005805CC">
            <w:pPr>
              <w:adjustRightInd w:val="0"/>
              <w:rPr>
                <w:color w:val="000000"/>
                <w:sz w:val="20"/>
                <w:szCs w:val="20"/>
              </w:rPr>
            </w:pPr>
            <w:r w:rsidRPr="006D4499">
              <w:rPr>
                <w:color w:val="000000"/>
                <w:sz w:val="20"/>
                <w:szCs w:val="20"/>
              </w:rPr>
              <w:t xml:space="preserve">8 </w:t>
            </w:r>
          </w:p>
        </w:tc>
      </w:tr>
      <w:tr w:rsidR="005805CC" w:rsidRPr="006D4499" w14:paraId="1F229CD4" w14:textId="77777777" w:rsidTr="005805CC">
        <w:trPr>
          <w:trHeight w:val="93"/>
        </w:trPr>
        <w:tc>
          <w:tcPr>
            <w:tcW w:w="1838" w:type="dxa"/>
          </w:tcPr>
          <w:p w14:paraId="34A51545" w14:textId="77777777" w:rsidR="005805CC" w:rsidRPr="006D4499" w:rsidRDefault="005805CC" w:rsidP="005805CC">
            <w:pPr>
              <w:adjustRightInd w:val="0"/>
              <w:rPr>
                <w:color w:val="000000"/>
                <w:sz w:val="20"/>
                <w:szCs w:val="20"/>
              </w:rPr>
            </w:pPr>
            <w:r w:rsidRPr="006D4499">
              <w:rPr>
                <w:color w:val="000000"/>
                <w:sz w:val="20"/>
                <w:szCs w:val="20"/>
              </w:rPr>
              <w:t xml:space="preserve">Educational psychologists </w:t>
            </w:r>
          </w:p>
        </w:tc>
        <w:tc>
          <w:tcPr>
            <w:tcW w:w="851" w:type="dxa"/>
          </w:tcPr>
          <w:p w14:paraId="3C2DD055"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992" w:type="dxa"/>
          </w:tcPr>
          <w:p w14:paraId="449E25AB" w14:textId="77777777" w:rsidR="005805CC" w:rsidRPr="006D4499" w:rsidRDefault="005805CC" w:rsidP="005805CC">
            <w:pPr>
              <w:adjustRightInd w:val="0"/>
              <w:rPr>
                <w:color w:val="000000"/>
                <w:sz w:val="20"/>
                <w:szCs w:val="20"/>
              </w:rPr>
            </w:pPr>
            <w:r w:rsidRPr="006D4499">
              <w:rPr>
                <w:color w:val="000000"/>
                <w:sz w:val="20"/>
                <w:szCs w:val="20"/>
              </w:rPr>
              <w:t xml:space="preserve">42 </w:t>
            </w:r>
          </w:p>
        </w:tc>
        <w:tc>
          <w:tcPr>
            <w:tcW w:w="1134" w:type="dxa"/>
          </w:tcPr>
          <w:p w14:paraId="0217F455" w14:textId="77777777" w:rsidR="005805CC" w:rsidRPr="006D4499" w:rsidRDefault="005805CC" w:rsidP="005805CC">
            <w:pPr>
              <w:adjustRightInd w:val="0"/>
              <w:rPr>
                <w:color w:val="000000"/>
                <w:sz w:val="20"/>
                <w:szCs w:val="20"/>
              </w:rPr>
            </w:pPr>
            <w:r w:rsidRPr="006D4499">
              <w:rPr>
                <w:color w:val="000000"/>
                <w:sz w:val="20"/>
                <w:szCs w:val="20"/>
              </w:rPr>
              <w:t xml:space="preserve">23 </w:t>
            </w:r>
          </w:p>
        </w:tc>
        <w:tc>
          <w:tcPr>
            <w:tcW w:w="992" w:type="dxa"/>
          </w:tcPr>
          <w:p w14:paraId="6C0500DF" w14:textId="77777777" w:rsidR="005805CC" w:rsidRPr="006D4499" w:rsidRDefault="005805CC" w:rsidP="005805CC">
            <w:pPr>
              <w:adjustRightInd w:val="0"/>
              <w:rPr>
                <w:color w:val="000000"/>
                <w:sz w:val="20"/>
                <w:szCs w:val="20"/>
              </w:rPr>
            </w:pPr>
            <w:r w:rsidRPr="006D4499">
              <w:rPr>
                <w:color w:val="000000"/>
                <w:sz w:val="20"/>
                <w:szCs w:val="20"/>
              </w:rPr>
              <w:t xml:space="preserve">0 </w:t>
            </w:r>
          </w:p>
        </w:tc>
        <w:tc>
          <w:tcPr>
            <w:tcW w:w="1276" w:type="dxa"/>
          </w:tcPr>
          <w:p w14:paraId="16FF5A5C" w14:textId="77777777" w:rsidR="005805CC" w:rsidRPr="006D4499" w:rsidRDefault="005805CC" w:rsidP="005805CC">
            <w:pPr>
              <w:adjustRightInd w:val="0"/>
              <w:rPr>
                <w:color w:val="000000"/>
                <w:sz w:val="20"/>
                <w:szCs w:val="20"/>
              </w:rPr>
            </w:pPr>
            <w:r w:rsidRPr="006D4499">
              <w:rPr>
                <w:color w:val="000000"/>
                <w:sz w:val="20"/>
                <w:szCs w:val="20"/>
              </w:rPr>
              <w:t xml:space="preserve">14 </w:t>
            </w:r>
          </w:p>
        </w:tc>
        <w:tc>
          <w:tcPr>
            <w:tcW w:w="1134" w:type="dxa"/>
          </w:tcPr>
          <w:p w14:paraId="5D3A42D4" w14:textId="77777777" w:rsidR="005805CC" w:rsidRPr="006D4499" w:rsidRDefault="005805CC" w:rsidP="005805CC">
            <w:pPr>
              <w:adjustRightInd w:val="0"/>
              <w:rPr>
                <w:color w:val="000000"/>
                <w:sz w:val="20"/>
                <w:szCs w:val="20"/>
              </w:rPr>
            </w:pPr>
            <w:r w:rsidRPr="006D4499">
              <w:rPr>
                <w:color w:val="000000"/>
                <w:sz w:val="20"/>
                <w:szCs w:val="20"/>
              </w:rPr>
              <w:t xml:space="preserve">7 </w:t>
            </w:r>
          </w:p>
        </w:tc>
      </w:tr>
      <w:tr w:rsidR="005805CC" w:rsidRPr="006D4499" w14:paraId="747C70ED" w14:textId="77777777" w:rsidTr="005805CC">
        <w:trPr>
          <w:trHeight w:val="93"/>
        </w:trPr>
        <w:tc>
          <w:tcPr>
            <w:tcW w:w="1838" w:type="dxa"/>
          </w:tcPr>
          <w:tbl>
            <w:tblPr>
              <w:tblW w:w="0" w:type="auto"/>
              <w:tblBorders>
                <w:top w:val="nil"/>
                <w:left w:val="nil"/>
                <w:bottom w:val="nil"/>
                <w:right w:val="nil"/>
              </w:tblBorders>
              <w:tblLayout w:type="fixed"/>
              <w:tblLook w:val="0000" w:firstRow="0" w:lastRow="0" w:firstColumn="0" w:lastColumn="0" w:noHBand="0" w:noVBand="0"/>
            </w:tblPr>
            <w:tblGrid>
              <w:gridCol w:w="1351"/>
              <w:gridCol w:w="1351"/>
              <w:gridCol w:w="1351"/>
              <w:gridCol w:w="1351"/>
              <w:gridCol w:w="1351"/>
              <w:gridCol w:w="1351"/>
              <w:gridCol w:w="1351"/>
              <w:gridCol w:w="1351"/>
              <w:gridCol w:w="1351"/>
              <w:gridCol w:w="1351"/>
            </w:tblGrid>
            <w:tr w:rsidR="005805CC" w:rsidRPr="006D4499" w14:paraId="767A3EBD" w14:textId="77777777" w:rsidTr="005805CC">
              <w:trPr>
                <w:trHeight w:val="111"/>
              </w:trPr>
              <w:tc>
                <w:tcPr>
                  <w:tcW w:w="1351" w:type="dxa"/>
                </w:tcPr>
                <w:p w14:paraId="0DE73461"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lastRenderedPageBreak/>
                    <w:t xml:space="preserve">Base </w:t>
                  </w:r>
                </w:p>
              </w:tc>
              <w:tc>
                <w:tcPr>
                  <w:tcW w:w="1351" w:type="dxa"/>
                </w:tcPr>
                <w:p w14:paraId="79D12C06"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6892EA9F"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673FCD1F"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174 </w:t>
                  </w:r>
                </w:p>
              </w:tc>
              <w:tc>
                <w:tcPr>
                  <w:tcW w:w="1351" w:type="dxa"/>
                </w:tcPr>
                <w:p w14:paraId="15AD05AA"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29BF17B6"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22FD6980"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174 </w:t>
                  </w:r>
                </w:p>
              </w:tc>
              <w:tc>
                <w:tcPr>
                  <w:tcW w:w="1351" w:type="dxa"/>
                </w:tcPr>
                <w:p w14:paraId="6EC518CE"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1A5597B7"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87 </w:t>
                  </w:r>
                </w:p>
              </w:tc>
              <w:tc>
                <w:tcPr>
                  <w:tcW w:w="1351" w:type="dxa"/>
                </w:tcPr>
                <w:p w14:paraId="60AA0B24" w14:textId="77777777" w:rsidR="005805CC" w:rsidRPr="006D4499" w:rsidRDefault="005805CC" w:rsidP="005805CC">
                  <w:pPr>
                    <w:adjustRightInd w:val="0"/>
                    <w:rPr>
                      <w:rFonts w:eastAsiaTheme="minorHAnsi"/>
                      <w:b/>
                      <w:color w:val="000000"/>
                      <w:sz w:val="20"/>
                      <w:szCs w:val="20"/>
                    </w:rPr>
                  </w:pPr>
                  <w:r w:rsidRPr="006D4499">
                    <w:rPr>
                      <w:rFonts w:eastAsiaTheme="minorHAnsi"/>
                      <w:b/>
                      <w:i/>
                      <w:iCs/>
                      <w:color w:val="000000"/>
                      <w:sz w:val="20"/>
                      <w:szCs w:val="20"/>
                    </w:rPr>
                    <w:t xml:space="preserve">174 </w:t>
                  </w:r>
                </w:p>
              </w:tc>
            </w:tr>
          </w:tbl>
          <w:p w14:paraId="4AC5D09F" w14:textId="77777777" w:rsidR="005805CC" w:rsidRPr="006D4499" w:rsidRDefault="005805CC" w:rsidP="005805CC">
            <w:pPr>
              <w:adjustRightInd w:val="0"/>
              <w:rPr>
                <w:b/>
                <w:color w:val="000000"/>
                <w:sz w:val="20"/>
                <w:szCs w:val="20"/>
              </w:rPr>
            </w:pPr>
          </w:p>
        </w:tc>
        <w:tc>
          <w:tcPr>
            <w:tcW w:w="851" w:type="dxa"/>
          </w:tcPr>
          <w:p w14:paraId="21E13643"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992" w:type="dxa"/>
          </w:tcPr>
          <w:p w14:paraId="57EB5B4A"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1134" w:type="dxa"/>
          </w:tcPr>
          <w:p w14:paraId="7B1A1380" w14:textId="77777777" w:rsidR="005805CC" w:rsidRPr="006D4499" w:rsidRDefault="005805CC" w:rsidP="005805CC">
            <w:pPr>
              <w:adjustRightInd w:val="0"/>
              <w:rPr>
                <w:b/>
                <w:color w:val="000000"/>
                <w:sz w:val="20"/>
                <w:szCs w:val="20"/>
              </w:rPr>
            </w:pPr>
            <w:r w:rsidRPr="006D4499">
              <w:rPr>
                <w:b/>
                <w:color w:val="000000"/>
                <w:sz w:val="20"/>
                <w:szCs w:val="20"/>
              </w:rPr>
              <w:t xml:space="preserve">174 </w:t>
            </w:r>
          </w:p>
        </w:tc>
        <w:tc>
          <w:tcPr>
            <w:tcW w:w="992" w:type="dxa"/>
          </w:tcPr>
          <w:p w14:paraId="326B0BBD"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1276" w:type="dxa"/>
          </w:tcPr>
          <w:p w14:paraId="4FAE1D69" w14:textId="77777777" w:rsidR="005805CC" w:rsidRPr="006D4499" w:rsidRDefault="005805CC" w:rsidP="005805CC">
            <w:pPr>
              <w:adjustRightInd w:val="0"/>
              <w:rPr>
                <w:b/>
                <w:color w:val="000000"/>
                <w:sz w:val="20"/>
                <w:szCs w:val="20"/>
              </w:rPr>
            </w:pPr>
            <w:r w:rsidRPr="006D4499">
              <w:rPr>
                <w:b/>
                <w:color w:val="000000"/>
                <w:sz w:val="20"/>
                <w:szCs w:val="20"/>
              </w:rPr>
              <w:t>87</w:t>
            </w:r>
          </w:p>
        </w:tc>
        <w:tc>
          <w:tcPr>
            <w:tcW w:w="1134" w:type="dxa"/>
          </w:tcPr>
          <w:p w14:paraId="65AB377C" w14:textId="77777777" w:rsidR="005805CC" w:rsidRPr="006D4499" w:rsidRDefault="005805CC" w:rsidP="005805CC">
            <w:pPr>
              <w:adjustRightInd w:val="0"/>
              <w:rPr>
                <w:b/>
                <w:color w:val="000000"/>
                <w:sz w:val="20"/>
                <w:szCs w:val="20"/>
              </w:rPr>
            </w:pPr>
            <w:r w:rsidRPr="006D4499">
              <w:rPr>
                <w:b/>
                <w:color w:val="000000"/>
                <w:sz w:val="20"/>
                <w:szCs w:val="20"/>
              </w:rPr>
              <w:t xml:space="preserve">174 </w:t>
            </w:r>
          </w:p>
        </w:tc>
      </w:tr>
    </w:tbl>
    <w:p w14:paraId="65052EFA" w14:textId="77777777" w:rsidR="005805CC" w:rsidRPr="008365F5" w:rsidRDefault="005805CC" w:rsidP="005805CC">
      <w:pPr>
        <w:tabs>
          <w:tab w:val="left" w:pos="680"/>
        </w:tabs>
        <w:ind w:right="234"/>
        <w:rPr>
          <w:sz w:val="24"/>
        </w:rPr>
      </w:pPr>
    </w:p>
    <w:p w14:paraId="12E828D4" w14:textId="77777777" w:rsidR="005805CC" w:rsidRPr="006D4499" w:rsidRDefault="005805CC" w:rsidP="005805CC">
      <w:pPr>
        <w:ind w:firstLine="720"/>
        <w:rPr>
          <w:sz w:val="20"/>
          <w:szCs w:val="20"/>
        </w:rPr>
      </w:pPr>
      <w:r w:rsidRPr="006D4499">
        <w:rPr>
          <w:sz w:val="20"/>
          <w:szCs w:val="20"/>
        </w:rPr>
        <w:t xml:space="preserve">Statistically significant increases compared to 2015/16 are denoted with an arrow (↑) </w:t>
      </w:r>
      <w:r w:rsidRPr="006D4499">
        <w:rPr>
          <w:rFonts w:eastAsiaTheme="minorHAnsi"/>
          <w:color w:val="000000"/>
          <w:sz w:val="20"/>
          <w:szCs w:val="20"/>
        </w:rPr>
        <w:t xml:space="preserve"> </w:t>
      </w:r>
    </w:p>
    <w:p w14:paraId="6F731817" w14:textId="77777777" w:rsidR="005805CC" w:rsidRPr="0088155F" w:rsidRDefault="005805CC" w:rsidP="005805CC">
      <w:pPr>
        <w:pStyle w:val="ListParagraph"/>
        <w:tabs>
          <w:tab w:val="left" w:pos="680"/>
        </w:tabs>
        <w:ind w:right="234"/>
        <w:rPr>
          <w:sz w:val="24"/>
        </w:rPr>
      </w:pPr>
    </w:p>
    <w:p w14:paraId="2D702AB6" w14:textId="77777777" w:rsidR="005805CC" w:rsidRPr="006F247C"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pPr>
      <w:r w:rsidRPr="006F247C">
        <w:t xml:space="preserve">Actions to counter local difficulties in recruitment have included the following initiatives: </w:t>
      </w:r>
    </w:p>
    <w:p w14:paraId="43234170" w14:textId="77777777" w:rsidR="005805CC" w:rsidRPr="006F247C" w:rsidRDefault="005805CC" w:rsidP="005805CC">
      <w:pPr>
        <w:pStyle w:val="ListParagraph"/>
        <w:tabs>
          <w:tab w:val="left" w:pos="680"/>
        </w:tabs>
        <w:ind w:right="234"/>
      </w:pPr>
    </w:p>
    <w:tbl>
      <w:tblPr>
        <w:tblW w:w="0" w:type="auto"/>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91"/>
      </w:tblGrid>
      <w:tr w:rsidR="005805CC" w:rsidRPr="006F247C" w14:paraId="1759D2B1" w14:textId="77777777" w:rsidTr="005805CC">
        <w:trPr>
          <w:trHeight w:val="137"/>
        </w:trPr>
        <w:tc>
          <w:tcPr>
            <w:tcW w:w="4491" w:type="dxa"/>
          </w:tcPr>
          <w:p w14:paraId="3A923DCE" w14:textId="77777777" w:rsidR="005805CC" w:rsidRPr="006F247C" w:rsidRDefault="005805CC" w:rsidP="005805CC">
            <w:pPr>
              <w:pStyle w:val="Default"/>
              <w:rPr>
                <w:sz w:val="22"/>
                <w:szCs w:val="22"/>
              </w:rPr>
            </w:pPr>
            <w:r w:rsidRPr="006F247C">
              <w:rPr>
                <w:sz w:val="22"/>
                <w:szCs w:val="22"/>
              </w:rPr>
              <w:t xml:space="preserve">Targeted recruitment campaigns </w:t>
            </w:r>
          </w:p>
        </w:tc>
      </w:tr>
      <w:tr w:rsidR="005805CC" w:rsidRPr="006F247C" w14:paraId="2113BC93" w14:textId="77777777" w:rsidTr="005805CC">
        <w:trPr>
          <w:trHeight w:val="137"/>
        </w:trPr>
        <w:tc>
          <w:tcPr>
            <w:tcW w:w="4491" w:type="dxa"/>
          </w:tcPr>
          <w:p w14:paraId="6BF49562" w14:textId="77777777" w:rsidR="005805CC" w:rsidRPr="006F247C" w:rsidRDefault="005805CC" w:rsidP="005805CC">
            <w:pPr>
              <w:pStyle w:val="Default"/>
              <w:rPr>
                <w:sz w:val="22"/>
                <w:szCs w:val="22"/>
              </w:rPr>
            </w:pPr>
            <w:r w:rsidRPr="006F247C">
              <w:rPr>
                <w:sz w:val="22"/>
                <w:szCs w:val="22"/>
              </w:rPr>
              <w:t xml:space="preserve">Relocation packages </w:t>
            </w:r>
          </w:p>
        </w:tc>
      </w:tr>
      <w:tr w:rsidR="005805CC" w:rsidRPr="006F247C" w14:paraId="70FCC601" w14:textId="77777777" w:rsidTr="005805CC">
        <w:trPr>
          <w:trHeight w:val="136"/>
        </w:trPr>
        <w:tc>
          <w:tcPr>
            <w:tcW w:w="4491" w:type="dxa"/>
          </w:tcPr>
          <w:p w14:paraId="0D362381" w14:textId="77777777" w:rsidR="005805CC" w:rsidRPr="006F247C" w:rsidRDefault="005805CC" w:rsidP="005805CC">
            <w:pPr>
              <w:pStyle w:val="Default"/>
              <w:rPr>
                <w:sz w:val="22"/>
                <w:szCs w:val="22"/>
              </w:rPr>
            </w:pPr>
            <w:r w:rsidRPr="006F247C">
              <w:rPr>
                <w:sz w:val="22"/>
                <w:szCs w:val="22"/>
              </w:rPr>
              <w:t>Secondments</w:t>
            </w:r>
          </w:p>
        </w:tc>
      </w:tr>
      <w:tr w:rsidR="005805CC" w:rsidRPr="006F247C" w14:paraId="70EDD386" w14:textId="77777777" w:rsidTr="005805CC">
        <w:trPr>
          <w:trHeight w:val="137"/>
        </w:trPr>
        <w:tc>
          <w:tcPr>
            <w:tcW w:w="4491" w:type="dxa"/>
          </w:tcPr>
          <w:p w14:paraId="2C4512C5" w14:textId="77777777" w:rsidR="005805CC" w:rsidRPr="006F247C" w:rsidRDefault="005805CC" w:rsidP="005805CC">
            <w:pPr>
              <w:pStyle w:val="Default"/>
              <w:rPr>
                <w:sz w:val="22"/>
                <w:szCs w:val="22"/>
              </w:rPr>
            </w:pPr>
            <w:r w:rsidRPr="006F247C">
              <w:rPr>
                <w:sz w:val="22"/>
                <w:szCs w:val="22"/>
              </w:rPr>
              <w:t>Job redesign</w:t>
            </w:r>
          </w:p>
        </w:tc>
      </w:tr>
      <w:tr w:rsidR="005805CC" w:rsidRPr="006F247C" w14:paraId="0A39CF9C" w14:textId="77777777" w:rsidTr="005805CC">
        <w:trPr>
          <w:trHeight w:val="137"/>
        </w:trPr>
        <w:tc>
          <w:tcPr>
            <w:tcW w:w="4491" w:type="dxa"/>
          </w:tcPr>
          <w:p w14:paraId="6ED8B237" w14:textId="77777777" w:rsidR="005805CC" w:rsidRPr="006F247C" w:rsidRDefault="005805CC" w:rsidP="005805CC">
            <w:pPr>
              <w:pStyle w:val="Default"/>
              <w:rPr>
                <w:sz w:val="22"/>
                <w:szCs w:val="22"/>
              </w:rPr>
            </w:pPr>
            <w:r w:rsidRPr="006F247C">
              <w:rPr>
                <w:sz w:val="22"/>
                <w:szCs w:val="22"/>
              </w:rPr>
              <w:t>Organisational redesign</w:t>
            </w:r>
          </w:p>
        </w:tc>
      </w:tr>
      <w:tr w:rsidR="005805CC" w:rsidRPr="006F247C" w14:paraId="7992C082" w14:textId="77777777" w:rsidTr="005805CC">
        <w:trPr>
          <w:trHeight w:val="137"/>
        </w:trPr>
        <w:tc>
          <w:tcPr>
            <w:tcW w:w="4491" w:type="dxa"/>
          </w:tcPr>
          <w:p w14:paraId="66DE4F3D" w14:textId="77777777" w:rsidR="005805CC" w:rsidRPr="006F247C" w:rsidRDefault="005805CC" w:rsidP="005805CC">
            <w:pPr>
              <w:pStyle w:val="Default"/>
              <w:rPr>
                <w:sz w:val="22"/>
                <w:szCs w:val="22"/>
              </w:rPr>
            </w:pPr>
            <w:r w:rsidRPr="006F247C">
              <w:rPr>
                <w:sz w:val="22"/>
                <w:szCs w:val="22"/>
              </w:rPr>
              <w:t>"Golden hellos"</w:t>
            </w:r>
          </w:p>
        </w:tc>
      </w:tr>
      <w:tr w:rsidR="005805CC" w:rsidRPr="006F247C" w14:paraId="509E2551" w14:textId="77777777" w:rsidTr="005805CC">
        <w:trPr>
          <w:trHeight w:val="137"/>
        </w:trPr>
        <w:tc>
          <w:tcPr>
            <w:tcW w:w="4491" w:type="dxa"/>
          </w:tcPr>
          <w:p w14:paraId="0DF023E8" w14:textId="77777777" w:rsidR="005805CC" w:rsidRPr="006F247C" w:rsidRDefault="005805CC" w:rsidP="005805CC">
            <w:pPr>
              <w:pStyle w:val="Default"/>
              <w:rPr>
                <w:sz w:val="22"/>
                <w:szCs w:val="22"/>
              </w:rPr>
            </w:pPr>
            <w:r w:rsidRPr="006F247C">
              <w:rPr>
                <w:sz w:val="22"/>
                <w:szCs w:val="22"/>
              </w:rPr>
              <w:t>Market Supplements</w:t>
            </w:r>
          </w:p>
        </w:tc>
      </w:tr>
      <w:tr w:rsidR="005805CC" w:rsidRPr="006F247C" w14:paraId="50A25EF8" w14:textId="77777777" w:rsidTr="005805CC">
        <w:trPr>
          <w:trHeight w:val="137"/>
        </w:trPr>
        <w:tc>
          <w:tcPr>
            <w:tcW w:w="4491" w:type="dxa"/>
          </w:tcPr>
          <w:p w14:paraId="5E0A6A71" w14:textId="77777777" w:rsidR="005805CC" w:rsidRPr="006F247C" w:rsidRDefault="005805CC" w:rsidP="005805CC">
            <w:pPr>
              <w:pStyle w:val="Default"/>
              <w:rPr>
                <w:sz w:val="22"/>
                <w:szCs w:val="22"/>
              </w:rPr>
            </w:pPr>
            <w:r w:rsidRPr="006F247C">
              <w:rPr>
                <w:sz w:val="22"/>
                <w:szCs w:val="22"/>
              </w:rPr>
              <w:t xml:space="preserve">Sponsored graduate training programme </w:t>
            </w:r>
          </w:p>
        </w:tc>
      </w:tr>
      <w:tr w:rsidR="005805CC" w:rsidRPr="006F247C" w14:paraId="3C5E8896" w14:textId="77777777" w:rsidTr="005805CC">
        <w:trPr>
          <w:trHeight w:val="137"/>
        </w:trPr>
        <w:tc>
          <w:tcPr>
            <w:tcW w:w="4491" w:type="dxa"/>
          </w:tcPr>
          <w:p w14:paraId="00223BD8" w14:textId="77777777" w:rsidR="005805CC" w:rsidRPr="006F247C" w:rsidRDefault="005805CC" w:rsidP="005805CC">
            <w:pPr>
              <w:pStyle w:val="Default"/>
              <w:rPr>
                <w:sz w:val="22"/>
                <w:szCs w:val="22"/>
              </w:rPr>
            </w:pPr>
            <w:r w:rsidRPr="006F247C">
              <w:rPr>
                <w:sz w:val="22"/>
                <w:szCs w:val="22"/>
              </w:rPr>
              <w:t xml:space="preserve">Apprenticeships </w:t>
            </w:r>
          </w:p>
        </w:tc>
      </w:tr>
    </w:tbl>
    <w:p w14:paraId="11AAC866" w14:textId="77777777" w:rsidR="005805CC" w:rsidRPr="006F247C" w:rsidRDefault="005805CC" w:rsidP="005805CC">
      <w:pPr>
        <w:pStyle w:val="ListParagraph"/>
        <w:tabs>
          <w:tab w:val="left" w:pos="680"/>
        </w:tabs>
        <w:ind w:right="234"/>
      </w:pPr>
    </w:p>
    <w:p w14:paraId="5FD6B41D" w14:textId="77777777" w:rsidR="005805CC" w:rsidRPr="00132EBC" w:rsidRDefault="005805CC" w:rsidP="005805CC">
      <w:pPr>
        <w:pStyle w:val="ListParagraph"/>
        <w:tabs>
          <w:tab w:val="left" w:pos="680"/>
        </w:tabs>
        <w:ind w:right="234"/>
      </w:pPr>
      <w:r>
        <w:t>Example Action</w:t>
      </w:r>
      <w:r w:rsidRPr="00132EBC">
        <w:t>:</w:t>
      </w:r>
    </w:p>
    <w:p w14:paraId="4AC8AC2E" w14:textId="77777777" w:rsidR="005805CC" w:rsidRPr="00132EBC" w:rsidRDefault="005805CC" w:rsidP="005805CC">
      <w:pPr>
        <w:pStyle w:val="ListParagraph"/>
        <w:tabs>
          <w:tab w:val="left" w:pos="680"/>
        </w:tabs>
        <w:ind w:right="234"/>
      </w:pPr>
      <w:r w:rsidRPr="00132EBC">
        <w:t>While the difficulty in recruiting children’s social workers had not been eased with “golden hellos” and market supplements, an initiative to sponsor a graduate training programme for a Sept 2019 intake exceeded expectations in the caliber of candidates it attracted.</w:t>
      </w:r>
    </w:p>
    <w:p w14:paraId="0F822CEB" w14:textId="77777777" w:rsidR="005805CC" w:rsidRPr="00132EBC" w:rsidRDefault="005805CC" w:rsidP="005805CC">
      <w:pPr>
        <w:pStyle w:val="ListParagraph"/>
        <w:tabs>
          <w:tab w:val="left" w:pos="680"/>
        </w:tabs>
        <w:ind w:right="234"/>
      </w:pPr>
    </w:p>
    <w:p w14:paraId="1001DC6F" w14:textId="77777777" w:rsidR="005805CC" w:rsidRPr="00132EBC"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jc w:val="both"/>
      </w:pPr>
      <w:r w:rsidRPr="00132EBC">
        <w:t xml:space="preserve">The table does not identify Headteacher recruitment difficulties; </w:t>
      </w:r>
      <w:hyperlink r:id="rId26" w:history="1">
        <w:r w:rsidRPr="00132EBC">
          <w:rPr>
            <w:rStyle w:val="Hyperlink"/>
          </w:rPr>
          <w:t xml:space="preserve">A 2019 NAHT report reflecting workforce trends to 2018 </w:t>
        </w:r>
      </w:hyperlink>
      <w:r w:rsidRPr="00132EBC">
        <w:rPr>
          <w:color w:val="000000"/>
          <w:lang w:val="en"/>
        </w:rPr>
        <w:t xml:space="preserve">, respondents reported a rise in the failure to recruit to deputy and assistant head roles, </w:t>
      </w:r>
      <w:r w:rsidRPr="00132EBC">
        <w:t xml:space="preserve">The top three roles most commonly reported as having </w:t>
      </w:r>
      <w:r w:rsidRPr="00132EBC">
        <w:rPr>
          <w:i/>
          <w:iCs/>
        </w:rPr>
        <w:t xml:space="preserve">failed </w:t>
      </w:r>
      <w:r w:rsidRPr="00132EBC">
        <w:t>to recruit for were: head of school (27 per cent), SENCo (24 per cent) and teaching role with SEN allowance (21 per cent). Regional evidence suggests that such difficulties are more pronounced in welsh medium</w:t>
      </w:r>
      <w:r w:rsidRPr="00132EBC">
        <w:rPr>
          <w:spacing w:val="-14"/>
        </w:rPr>
        <w:t xml:space="preserve"> </w:t>
      </w:r>
      <w:r w:rsidRPr="00132EBC">
        <w:t>schools.</w:t>
      </w:r>
    </w:p>
    <w:p w14:paraId="3272567B" w14:textId="77777777" w:rsidR="005805CC" w:rsidRPr="00132EBC" w:rsidRDefault="005805CC" w:rsidP="005805CC">
      <w:pPr>
        <w:pStyle w:val="ListParagraph"/>
        <w:tabs>
          <w:tab w:val="left" w:pos="680"/>
        </w:tabs>
        <w:ind w:right="234"/>
      </w:pPr>
    </w:p>
    <w:p w14:paraId="676C8373" w14:textId="77777777" w:rsidR="005805CC" w:rsidRPr="00132EBC" w:rsidRDefault="005805CC" w:rsidP="005805CC">
      <w:pPr>
        <w:pStyle w:val="ListParagraph"/>
        <w:widowControl w:val="0"/>
        <w:numPr>
          <w:ilvl w:val="1"/>
          <w:numId w:val="5"/>
        </w:numPr>
        <w:tabs>
          <w:tab w:val="left" w:pos="680"/>
        </w:tabs>
        <w:autoSpaceDE w:val="0"/>
        <w:autoSpaceDN w:val="0"/>
        <w:spacing w:before="198" w:after="0" w:line="240" w:lineRule="auto"/>
        <w:ind w:right="234"/>
        <w:contextualSpacing w:val="0"/>
        <w:jc w:val="both"/>
      </w:pPr>
      <w:r w:rsidRPr="00132EBC">
        <w:t>It will be important that the Authority continues to ensure that WFP strategies are in place to address the strategic risks of failing to recruit to such key posts during the life of this Workforce</w:t>
      </w:r>
      <w:r w:rsidRPr="00132EBC">
        <w:rPr>
          <w:spacing w:val="-16"/>
        </w:rPr>
        <w:t xml:space="preserve"> </w:t>
      </w:r>
      <w:r w:rsidRPr="00132EBC">
        <w:t>Plan.</w:t>
      </w:r>
    </w:p>
    <w:p w14:paraId="48FBB9A7" w14:textId="77777777" w:rsidR="005805CC" w:rsidRPr="00132EBC" w:rsidRDefault="005805CC" w:rsidP="005805CC">
      <w:pPr>
        <w:pStyle w:val="ListParagraph"/>
      </w:pPr>
    </w:p>
    <w:p w14:paraId="7C0E2490" w14:textId="77777777" w:rsidR="005805CC" w:rsidRPr="00132EBC" w:rsidRDefault="005805CC" w:rsidP="005805CC">
      <w:pPr>
        <w:pStyle w:val="ListParagraph"/>
        <w:tabs>
          <w:tab w:val="left" w:pos="680"/>
        </w:tabs>
        <w:ind w:right="234"/>
      </w:pPr>
      <w:r w:rsidRPr="00132EBC">
        <w:rPr>
          <w:b/>
          <w:color w:val="1F1F1F"/>
          <w:lang w:val="en"/>
        </w:rPr>
        <w:t>Regional Workforce planning</w:t>
      </w:r>
    </w:p>
    <w:p w14:paraId="459DB3E7" w14:textId="77777777" w:rsidR="005805CC" w:rsidRPr="00132EBC" w:rsidRDefault="003B1100" w:rsidP="005805CC">
      <w:pPr>
        <w:pStyle w:val="ListParagraph"/>
        <w:widowControl w:val="0"/>
        <w:numPr>
          <w:ilvl w:val="1"/>
          <w:numId w:val="5"/>
        </w:numPr>
        <w:tabs>
          <w:tab w:val="left" w:pos="680"/>
        </w:tabs>
        <w:autoSpaceDE w:val="0"/>
        <w:autoSpaceDN w:val="0"/>
        <w:spacing w:before="198" w:after="0" w:line="240" w:lineRule="auto"/>
        <w:ind w:right="234"/>
        <w:contextualSpacing w:val="0"/>
        <w:jc w:val="both"/>
      </w:pPr>
      <w:hyperlink r:id="rId27" w:history="1">
        <w:r w:rsidR="005805CC" w:rsidRPr="00132EBC">
          <w:rPr>
            <w:rStyle w:val="Hyperlink"/>
            <w:lang w:val="en"/>
          </w:rPr>
          <w:t>Investing in an Excellent Workforce.pdf</w:t>
        </w:r>
      </w:hyperlink>
      <w:r w:rsidR="005805CC" w:rsidRPr="00132EBC">
        <w:rPr>
          <w:rStyle w:val="Hyperlink"/>
          <w:lang w:val="en"/>
        </w:rPr>
        <w:t xml:space="preserve"> published February 2019 </w:t>
      </w:r>
      <w:r w:rsidR="005805CC" w:rsidRPr="00132EBC">
        <w:rPr>
          <w:color w:val="1F1F1F"/>
          <w:lang w:val="en"/>
        </w:rPr>
        <w:t xml:space="preserve">has been jointly developed with Addysg Cymru Education Wales and the Education Workforce Council (EWC) this progress report covers the whole workforce in welsh schools (including teachers, headteachers, teaching assistants and others who support learners or teachers) and provides an update on what the Welsh Government have done so far and sets planned next steps. Work continues with the EWC and the National Academy for Educational Leadership with the aim to publish a workforce development plan. Regional Education Workforce statistics can be accessed via the EWC </w:t>
      </w:r>
      <w:hyperlink r:id="rId28" w:anchor="education-workforce" w:history="1">
        <w:r w:rsidR="005805CC" w:rsidRPr="00132EBC">
          <w:rPr>
            <w:rStyle w:val="Hyperlink"/>
            <w:lang w:val="en"/>
          </w:rPr>
          <w:t>Wales Education Workforce Summary Data 2018</w:t>
        </w:r>
      </w:hyperlink>
      <w:r w:rsidR="005805CC" w:rsidRPr="00132EBC">
        <w:rPr>
          <w:color w:val="1F1F1F"/>
          <w:lang w:val="en"/>
        </w:rPr>
        <w:t>.</w:t>
      </w:r>
    </w:p>
    <w:p w14:paraId="4E0B8E0B" w14:textId="77777777" w:rsidR="005805CC" w:rsidRPr="00132EBC" w:rsidRDefault="005805CC" w:rsidP="005805CC">
      <w:pPr>
        <w:pStyle w:val="NormalWeb"/>
        <w:spacing w:after="0" w:line="240" w:lineRule="auto"/>
        <w:jc w:val="both"/>
        <w:rPr>
          <w:rFonts w:ascii="Arial" w:hAnsi="Arial" w:cs="Arial"/>
          <w:color w:val="1F1F1F"/>
          <w:sz w:val="22"/>
          <w:szCs w:val="22"/>
          <w:lang w:val="en"/>
        </w:rPr>
      </w:pPr>
    </w:p>
    <w:p w14:paraId="2C550FC4" w14:textId="77777777" w:rsidR="005805CC" w:rsidRPr="00132EBC" w:rsidRDefault="005805CC" w:rsidP="005805CC">
      <w:pPr>
        <w:pStyle w:val="NormalWeb"/>
        <w:spacing w:after="0" w:line="240" w:lineRule="auto"/>
        <w:ind w:left="680" w:hanging="680"/>
        <w:jc w:val="both"/>
        <w:rPr>
          <w:rFonts w:ascii="Arial" w:eastAsiaTheme="minorHAnsi" w:hAnsi="Arial" w:cs="Arial"/>
          <w:color w:val="000000"/>
          <w:sz w:val="22"/>
          <w:szCs w:val="22"/>
        </w:rPr>
      </w:pPr>
      <w:r w:rsidRPr="00132EBC">
        <w:rPr>
          <w:rFonts w:ascii="Arial" w:hAnsi="Arial" w:cs="Arial"/>
          <w:color w:val="1F1F1F"/>
          <w:sz w:val="22"/>
          <w:szCs w:val="22"/>
          <w:lang w:val="en"/>
        </w:rPr>
        <w:t>2.26</w:t>
      </w:r>
      <w:r w:rsidRPr="00132EBC">
        <w:rPr>
          <w:rFonts w:ascii="Arial" w:hAnsi="Arial" w:cs="Arial"/>
          <w:color w:val="1F1F1F"/>
          <w:sz w:val="22"/>
          <w:szCs w:val="22"/>
          <w:lang w:val="en"/>
        </w:rPr>
        <w:tab/>
      </w:r>
      <w:r w:rsidRPr="00132EBC">
        <w:rPr>
          <w:rFonts w:ascii="Arial" w:eastAsiaTheme="minorHAnsi" w:hAnsi="Arial" w:cs="Arial"/>
          <w:bCs/>
          <w:color w:val="000000"/>
          <w:sz w:val="22"/>
          <w:szCs w:val="22"/>
        </w:rPr>
        <w:t xml:space="preserve">A new Workforce Strategy </w:t>
      </w:r>
      <w:r w:rsidRPr="00132EBC">
        <w:rPr>
          <w:rFonts w:ascii="Arial" w:hAnsi="Arial" w:cs="Arial"/>
          <w:color w:val="000000"/>
          <w:sz w:val="22"/>
          <w:szCs w:val="22"/>
        </w:rPr>
        <w:t>commission</w:t>
      </w:r>
      <w:r>
        <w:rPr>
          <w:rFonts w:ascii="Arial" w:hAnsi="Arial" w:cs="Arial"/>
          <w:color w:val="000000"/>
          <w:sz w:val="22"/>
          <w:szCs w:val="22"/>
        </w:rPr>
        <w:t>ed by the</w:t>
      </w:r>
      <w:r w:rsidRPr="00132EBC">
        <w:rPr>
          <w:rFonts w:ascii="Arial" w:hAnsi="Arial" w:cs="Arial"/>
          <w:color w:val="000000"/>
          <w:sz w:val="22"/>
          <w:szCs w:val="22"/>
        </w:rPr>
        <w:t xml:space="preserve"> Welsh Government to</w:t>
      </w:r>
      <w:r>
        <w:rPr>
          <w:rFonts w:ascii="Arial" w:hAnsi="Arial" w:cs="Arial"/>
          <w:color w:val="000000"/>
          <w:sz w:val="22"/>
          <w:szCs w:val="22"/>
        </w:rPr>
        <w:t xml:space="preserve"> </w:t>
      </w:r>
      <w:r w:rsidRPr="00132EBC">
        <w:rPr>
          <w:rFonts w:ascii="Arial" w:eastAsiaTheme="minorHAnsi" w:hAnsi="Arial" w:cs="Arial"/>
          <w:bCs/>
          <w:color w:val="000000"/>
          <w:sz w:val="22"/>
          <w:szCs w:val="22"/>
        </w:rPr>
        <w:t>develop a workforce across health and social care that can meet the needs of the people of Wales over the next decade was published on 1</w:t>
      </w:r>
      <w:r w:rsidRPr="00132EBC">
        <w:rPr>
          <w:rFonts w:ascii="Arial" w:eastAsiaTheme="minorHAnsi" w:hAnsi="Arial" w:cs="Arial"/>
          <w:bCs/>
          <w:color w:val="000000"/>
          <w:sz w:val="22"/>
          <w:szCs w:val="22"/>
          <w:vertAlign w:val="superscript"/>
        </w:rPr>
        <w:t>st</w:t>
      </w:r>
      <w:r w:rsidRPr="00132EBC">
        <w:rPr>
          <w:rFonts w:ascii="Arial" w:eastAsiaTheme="minorHAnsi" w:hAnsi="Arial" w:cs="Arial"/>
          <w:bCs/>
          <w:color w:val="000000"/>
          <w:sz w:val="22"/>
          <w:szCs w:val="22"/>
        </w:rPr>
        <w:t xml:space="preserve"> October 2019  </w:t>
      </w:r>
      <w:hyperlink r:id="rId29" w:history="1">
        <w:r w:rsidRPr="00132EBC">
          <w:rPr>
            <w:rStyle w:val="Hyperlink"/>
            <w:rFonts w:ascii="Arial" w:eastAsiaTheme="minorHAnsi" w:hAnsi="Arial" w:cs="Arial"/>
            <w:sz w:val="22"/>
            <w:szCs w:val="22"/>
          </w:rPr>
          <w:t>healthier-wales-long-term-plan-health-and-social-care</w:t>
        </w:r>
      </w:hyperlink>
      <w:r w:rsidRPr="00132EBC">
        <w:rPr>
          <w:rFonts w:ascii="Arial" w:eastAsiaTheme="minorHAnsi" w:hAnsi="Arial" w:cs="Arial"/>
          <w:bCs/>
          <w:color w:val="000000"/>
          <w:sz w:val="22"/>
          <w:szCs w:val="22"/>
        </w:rPr>
        <w:t xml:space="preserve">. </w:t>
      </w:r>
      <w:r w:rsidRPr="00132EBC">
        <w:rPr>
          <w:rFonts w:ascii="Arial" w:eastAsiaTheme="minorHAnsi" w:hAnsi="Arial" w:cs="Arial"/>
          <w:color w:val="000000"/>
          <w:sz w:val="22"/>
          <w:szCs w:val="22"/>
        </w:rPr>
        <w:t xml:space="preserve">This first-ever workforce strategy was developed by Health Education and Improvement Wales (HEIW) and Social Care Wales, supported by the Institute of Public Care at Oxford Brookes University. It follows the publication of </w:t>
      </w:r>
      <w:r w:rsidRPr="00132EBC">
        <w:rPr>
          <w:rFonts w:ascii="Arial" w:eastAsiaTheme="minorHAnsi" w:hAnsi="Arial" w:cs="Arial"/>
          <w:i/>
          <w:iCs/>
          <w:color w:val="000000"/>
          <w:sz w:val="22"/>
          <w:szCs w:val="22"/>
        </w:rPr>
        <w:t>A Healthier Wales</w:t>
      </w:r>
      <w:r w:rsidRPr="00132EBC">
        <w:rPr>
          <w:rFonts w:ascii="Arial" w:eastAsiaTheme="minorHAnsi" w:hAnsi="Arial" w:cs="Arial"/>
          <w:color w:val="000000"/>
          <w:sz w:val="22"/>
          <w:szCs w:val="22"/>
        </w:rPr>
        <w:t xml:space="preserve">, the Welsh Government’s long-term vision for health and social care. This responded to a Parliamentary Review of health and social care in Wales, which published its findings in January 2018. The ambition of </w:t>
      </w:r>
      <w:r w:rsidRPr="00132EBC">
        <w:rPr>
          <w:rFonts w:ascii="Arial" w:eastAsiaTheme="minorHAnsi" w:hAnsi="Arial" w:cs="Arial"/>
          <w:i/>
          <w:iCs/>
          <w:color w:val="000000"/>
          <w:sz w:val="22"/>
          <w:szCs w:val="22"/>
        </w:rPr>
        <w:t xml:space="preserve">A Healthier Wales </w:t>
      </w:r>
      <w:r w:rsidRPr="00132EBC">
        <w:rPr>
          <w:rFonts w:ascii="Arial" w:eastAsiaTheme="minorHAnsi" w:hAnsi="Arial" w:cs="Arial"/>
          <w:color w:val="000000"/>
          <w:sz w:val="22"/>
          <w:szCs w:val="22"/>
        </w:rPr>
        <w:t>is for the health and social care systems to work together so that people using them won’t notice when services are provided by different organisations. A seamless system of health and social care will need a workforce that provides the best care, irrespective of who they are employed by and where they are based.</w:t>
      </w:r>
    </w:p>
    <w:p w14:paraId="564AAEE3" w14:textId="77777777" w:rsidR="005805CC" w:rsidRPr="00132EBC" w:rsidRDefault="005805CC" w:rsidP="005805CC">
      <w:pPr>
        <w:adjustRightInd w:val="0"/>
        <w:spacing w:line="241" w:lineRule="atLeast"/>
        <w:jc w:val="both"/>
        <w:rPr>
          <w:color w:val="000000"/>
        </w:rPr>
      </w:pPr>
    </w:p>
    <w:p w14:paraId="0A242EC2" w14:textId="77777777" w:rsidR="005805CC" w:rsidRDefault="005805CC" w:rsidP="005805CC">
      <w:pPr>
        <w:pStyle w:val="ListParagraph"/>
        <w:widowControl w:val="0"/>
        <w:numPr>
          <w:ilvl w:val="1"/>
          <w:numId w:val="5"/>
        </w:numPr>
        <w:tabs>
          <w:tab w:val="left" w:pos="680"/>
        </w:tabs>
        <w:autoSpaceDE w:val="0"/>
        <w:autoSpaceDN w:val="0"/>
        <w:spacing w:after="0" w:line="240" w:lineRule="auto"/>
        <w:ind w:right="234" w:hanging="566"/>
        <w:contextualSpacing w:val="0"/>
        <w:jc w:val="both"/>
      </w:pPr>
      <w:r w:rsidRPr="00A76880">
        <w:t xml:space="preserve">A local workforce plan was developed in 2019 by the Pembrokeshire based, Social Care Wales Workforce Development Programme, SCWWDP.  SCWWDP whilst led by the local authority also includes representatives from the wider public sector, the voluntary sector and the independent sector with interests in: social care provision, training, careers, children's services, health &amp; wellbeing, and supporting service users and carers.  </w:t>
      </w:r>
    </w:p>
    <w:p w14:paraId="2922785C" w14:textId="77777777" w:rsidR="005805CC" w:rsidRPr="00A76880" w:rsidRDefault="005805CC" w:rsidP="005805CC">
      <w:pPr>
        <w:pStyle w:val="ListParagraph"/>
        <w:tabs>
          <w:tab w:val="left" w:pos="680"/>
        </w:tabs>
        <w:ind w:right="234"/>
      </w:pPr>
    </w:p>
    <w:p w14:paraId="2A701786" w14:textId="77777777" w:rsidR="005805CC" w:rsidRDefault="005805CC" w:rsidP="005805CC">
      <w:pPr>
        <w:adjustRightInd w:val="0"/>
        <w:spacing w:line="241" w:lineRule="atLeast"/>
        <w:rPr>
          <w:rFonts w:ascii="Gibson" w:eastAsiaTheme="minorHAnsi" w:hAnsi="Gibson" w:cs="Gibson"/>
          <w:color w:val="000000"/>
          <w:sz w:val="23"/>
          <w:szCs w:val="23"/>
        </w:rPr>
      </w:pPr>
    </w:p>
    <w:p w14:paraId="294328B4" w14:textId="77777777" w:rsidR="005805CC" w:rsidRPr="00926028" w:rsidRDefault="005805CC" w:rsidP="005805CC">
      <w:pPr>
        <w:pStyle w:val="Heading1"/>
        <w:keepNext w:val="0"/>
        <w:keepLines w:val="0"/>
        <w:widowControl w:val="0"/>
        <w:numPr>
          <w:ilvl w:val="0"/>
          <w:numId w:val="9"/>
        </w:numPr>
        <w:tabs>
          <w:tab w:val="left" w:pos="679"/>
          <w:tab w:val="left" w:pos="680"/>
        </w:tabs>
        <w:autoSpaceDE w:val="0"/>
        <w:autoSpaceDN w:val="0"/>
        <w:spacing w:before="69" w:after="0"/>
        <w:jc w:val="both"/>
      </w:pPr>
      <w:bookmarkStart w:id="8" w:name="_bookmark6"/>
      <w:bookmarkStart w:id="9" w:name="_bookmark7"/>
      <w:bookmarkEnd w:id="8"/>
      <w:bookmarkEnd w:id="9"/>
      <w:r>
        <w:t>A profile of our current workforce</w:t>
      </w:r>
    </w:p>
    <w:p w14:paraId="107D3DA3" w14:textId="77777777" w:rsidR="005805CC" w:rsidRPr="00926028" w:rsidRDefault="005805CC" w:rsidP="005805CC">
      <w:pPr>
        <w:pStyle w:val="BodyText"/>
        <w:spacing w:before="4"/>
        <w:jc w:val="both"/>
        <w:rPr>
          <w:b/>
          <w:sz w:val="22"/>
          <w:szCs w:val="22"/>
        </w:rPr>
      </w:pPr>
    </w:p>
    <w:p w14:paraId="2FB24B31" w14:textId="77777777" w:rsidR="005805CC" w:rsidRPr="00926028" w:rsidRDefault="005805CC" w:rsidP="005805CC">
      <w:pPr>
        <w:pStyle w:val="ListParagraph"/>
        <w:widowControl w:val="0"/>
        <w:numPr>
          <w:ilvl w:val="1"/>
          <w:numId w:val="9"/>
        </w:numPr>
        <w:tabs>
          <w:tab w:val="left" w:pos="680"/>
        </w:tabs>
        <w:autoSpaceDE w:val="0"/>
        <w:autoSpaceDN w:val="0"/>
        <w:spacing w:before="92" w:after="0" w:line="242" w:lineRule="auto"/>
        <w:ind w:right="242" w:hanging="566"/>
        <w:contextualSpacing w:val="0"/>
        <w:jc w:val="both"/>
      </w:pPr>
      <w:r w:rsidRPr="00926028">
        <w:t>Our ability to address and meet the future workforce needs will be, in part based on an analysis of the current workforce and identification of significant underlying</w:t>
      </w:r>
      <w:r w:rsidRPr="00926028">
        <w:rPr>
          <w:spacing w:val="-30"/>
        </w:rPr>
        <w:t xml:space="preserve"> </w:t>
      </w:r>
      <w:r w:rsidRPr="00926028">
        <w:t>trends.</w:t>
      </w:r>
    </w:p>
    <w:p w14:paraId="65FB5A62" w14:textId="77777777" w:rsidR="005805CC" w:rsidRPr="00926028" w:rsidRDefault="005805CC" w:rsidP="005805CC">
      <w:pPr>
        <w:pStyle w:val="ListParagraph"/>
        <w:widowControl w:val="0"/>
        <w:numPr>
          <w:ilvl w:val="1"/>
          <w:numId w:val="9"/>
        </w:numPr>
        <w:tabs>
          <w:tab w:val="left" w:pos="680"/>
        </w:tabs>
        <w:autoSpaceDE w:val="0"/>
        <w:autoSpaceDN w:val="0"/>
        <w:spacing w:before="209" w:after="0" w:line="225" w:lineRule="auto"/>
        <w:ind w:right="231" w:hanging="566"/>
        <w:contextualSpacing w:val="0"/>
        <w:jc w:val="both"/>
      </w:pPr>
      <w:r w:rsidRPr="00926028">
        <w:t>A full</w:t>
      </w:r>
      <w:r>
        <w:t>er</w:t>
      </w:r>
      <w:r w:rsidRPr="00926028">
        <w:t xml:space="preserve"> analysis of our current workforce profile can be found in</w:t>
      </w:r>
      <w:r>
        <w:t xml:space="preserve"> Employment Information attached to the Strategic Equality Plan.</w:t>
      </w:r>
      <w:r w:rsidRPr="00926028">
        <w:t xml:space="preserve"> This is informed by data from the Council’s iTrent HR/Payroll system and is based on the </w:t>
      </w:r>
      <w:r>
        <w:t>1</w:t>
      </w:r>
      <w:r w:rsidRPr="00926028">
        <w:rPr>
          <w:vertAlign w:val="superscript"/>
        </w:rPr>
        <w:t>st</w:t>
      </w:r>
      <w:r>
        <w:t xml:space="preserve"> </w:t>
      </w:r>
      <w:r w:rsidRPr="00926028">
        <w:t>October 2019, unless otherwise</w:t>
      </w:r>
      <w:r w:rsidRPr="00926028">
        <w:rPr>
          <w:spacing w:val="12"/>
        </w:rPr>
        <w:t xml:space="preserve"> </w:t>
      </w:r>
      <w:r w:rsidRPr="00926028">
        <w:t xml:space="preserve">stated. </w:t>
      </w:r>
    </w:p>
    <w:p w14:paraId="76C75BA8" w14:textId="77777777" w:rsidR="005805CC" w:rsidRPr="00926028" w:rsidRDefault="005805CC" w:rsidP="005805CC">
      <w:pPr>
        <w:pStyle w:val="ListParagraph"/>
        <w:widowControl w:val="0"/>
        <w:numPr>
          <w:ilvl w:val="1"/>
          <w:numId w:val="9"/>
        </w:numPr>
        <w:tabs>
          <w:tab w:val="left" w:pos="680"/>
        </w:tabs>
        <w:autoSpaceDE w:val="0"/>
        <w:autoSpaceDN w:val="0"/>
        <w:spacing w:before="209" w:after="0" w:line="225" w:lineRule="auto"/>
        <w:ind w:right="231" w:hanging="566"/>
        <w:contextualSpacing w:val="0"/>
        <w:jc w:val="both"/>
      </w:pPr>
      <w:r w:rsidRPr="00926028">
        <w:t>We are the host employer for ERW, the Education Regional Workforce. They have their own workforce development strategy for the region and are therefore the numbers are not included for purposes of this report.</w:t>
      </w:r>
      <w:r w:rsidRPr="00926028">
        <w:rPr>
          <w:rStyle w:val="FootnoteReference"/>
        </w:rPr>
        <w:footnoteReference w:id="2"/>
      </w:r>
      <w:r w:rsidRPr="00926028">
        <w:t xml:space="preserve">  </w:t>
      </w:r>
    </w:p>
    <w:p w14:paraId="5914381C" w14:textId="77777777" w:rsidR="005805CC" w:rsidRPr="00926028" w:rsidRDefault="005805CC" w:rsidP="005805CC">
      <w:pPr>
        <w:pStyle w:val="ListParagraph"/>
        <w:widowControl w:val="0"/>
        <w:numPr>
          <w:ilvl w:val="1"/>
          <w:numId w:val="9"/>
        </w:numPr>
        <w:tabs>
          <w:tab w:val="left" w:pos="680"/>
        </w:tabs>
        <w:autoSpaceDE w:val="0"/>
        <w:autoSpaceDN w:val="0"/>
        <w:spacing w:before="202" w:after="0" w:line="240" w:lineRule="auto"/>
        <w:ind w:hanging="566"/>
        <w:contextualSpacing w:val="0"/>
        <w:jc w:val="both"/>
      </w:pPr>
      <w:r w:rsidRPr="00926028">
        <w:t>A summary of the main points arising from the analysis is as</w:t>
      </w:r>
      <w:r w:rsidRPr="00926028">
        <w:rPr>
          <w:spacing w:val="-17"/>
        </w:rPr>
        <w:t xml:space="preserve"> </w:t>
      </w:r>
      <w:r w:rsidRPr="00926028">
        <w:t>follows:</w:t>
      </w:r>
    </w:p>
    <w:p w14:paraId="77B98294" w14:textId="77777777" w:rsidR="005805CC" w:rsidRPr="00926028" w:rsidRDefault="005805CC" w:rsidP="005805CC">
      <w:pPr>
        <w:pStyle w:val="ListParagraph"/>
        <w:widowControl w:val="0"/>
        <w:numPr>
          <w:ilvl w:val="2"/>
          <w:numId w:val="9"/>
        </w:numPr>
        <w:tabs>
          <w:tab w:val="left" w:pos="1107"/>
        </w:tabs>
        <w:autoSpaceDE w:val="0"/>
        <w:autoSpaceDN w:val="0"/>
        <w:spacing w:before="197" w:after="0" w:line="240" w:lineRule="auto"/>
        <w:ind w:left="1106" w:right="230" w:hanging="360"/>
        <w:contextualSpacing w:val="0"/>
        <w:jc w:val="both"/>
      </w:pPr>
      <w:r w:rsidRPr="00926028">
        <w:t>The Council currently employs a total of 5,070</w:t>
      </w:r>
      <w:r w:rsidRPr="00926028">
        <w:rPr>
          <w:rStyle w:val="FootnoteReference"/>
        </w:rPr>
        <w:footnoteReference w:id="3"/>
      </w:r>
      <w:r w:rsidRPr="00926028">
        <w:t xml:space="preserve"> people. This equates to a total full-time equivalent (FTE) figure of</w:t>
      </w:r>
      <w:r w:rsidRPr="00926028">
        <w:rPr>
          <w:spacing w:val="-11"/>
        </w:rPr>
        <w:t xml:space="preserve"> 4</w:t>
      </w:r>
      <w:r w:rsidRPr="00926028">
        <w:t>,229.40</w:t>
      </w:r>
      <w:r w:rsidRPr="00926028">
        <w:rPr>
          <w:rStyle w:val="FootnoteReference"/>
        </w:rPr>
        <w:footnoteReference w:id="4"/>
      </w:r>
      <w:r w:rsidRPr="00926028">
        <w:t>.</w:t>
      </w:r>
    </w:p>
    <w:p w14:paraId="22D36400"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27" w:hanging="360"/>
        <w:contextualSpacing w:val="0"/>
        <w:jc w:val="both"/>
      </w:pPr>
      <w:r w:rsidRPr="00926028">
        <w:t>There are a wide variety of employment types including full-time, part-time, job- share, open ended, fixed-term, term-time.</w:t>
      </w:r>
    </w:p>
    <w:p w14:paraId="22B00DC6"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27" w:hanging="360"/>
        <w:contextualSpacing w:val="0"/>
        <w:jc w:val="both"/>
      </w:pPr>
      <w:r w:rsidRPr="00926028">
        <w:t>The Council also employs casual and relief workers who do not have fixed</w:t>
      </w:r>
      <w:r w:rsidRPr="00926028">
        <w:rPr>
          <w:spacing w:val="-20"/>
        </w:rPr>
        <w:t xml:space="preserve"> </w:t>
      </w:r>
      <w:r w:rsidRPr="00926028">
        <w:t xml:space="preserve">hours. 1,125 workers were engaged in casual work during 2018/19; 453 in Schools, 120 in Leisure Services, 97 Learning Pembrokeshire. </w:t>
      </w:r>
    </w:p>
    <w:p w14:paraId="570D1A21"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27" w:hanging="360"/>
        <w:contextualSpacing w:val="0"/>
        <w:jc w:val="both"/>
      </w:pPr>
      <w:r w:rsidRPr="00926028">
        <w:lastRenderedPageBreak/>
        <w:t>25% of employees hold more than one contract of employment with the Council. Combinations of roles typically included breakfast club supervisor, lunchtime supervisor and cleaners in different work</w:t>
      </w:r>
      <w:r w:rsidRPr="00926028">
        <w:rPr>
          <w:spacing w:val="-17"/>
        </w:rPr>
        <w:t xml:space="preserve"> </w:t>
      </w:r>
      <w:r w:rsidRPr="00926028">
        <w:t>locations.</w:t>
      </w:r>
    </w:p>
    <w:p w14:paraId="2CB03C7B" w14:textId="77777777" w:rsidR="005805CC" w:rsidRPr="00926028" w:rsidRDefault="005805CC" w:rsidP="005805CC">
      <w:pPr>
        <w:pStyle w:val="ListParagraph"/>
        <w:widowControl w:val="0"/>
        <w:numPr>
          <w:ilvl w:val="2"/>
          <w:numId w:val="9"/>
        </w:numPr>
        <w:tabs>
          <w:tab w:val="left" w:pos="1107"/>
        </w:tabs>
        <w:autoSpaceDE w:val="0"/>
        <w:autoSpaceDN w:val="0"/>
        <w:spacing w:before="120" w:after="0" w:line="240" w:lineRule="auto"/>
        <w:ind w:left="1106" w:right="232" w:hanging="360"/>
        <w:contextualSpacing w:val="0"/>
        <w:jc w:val="both"/>
      </w:pPr>
      <w:r w:rsidRPr="00926028">
        <w:t>The FTE workforce has decreased by 10.48% over the last five years; 4.55% corporate compared with a 16.84% decrease in the schools workforce.</w:t>
      </w:r>
    </w:p>
    <w:p w14:paraId="000D0205" w14:textId="77777777" w:rsidR="005805CC" w:rsidRDefault="005805CC" w:rsidP="005805CC">
      <w:pPr>
        <w:pStyle w:val="BodyText"/>
        <w:rPr>
          <w:sz w:val="18"/>
        </w:rPr>
      </w:pPr>
    </w:p>
    <w:p w14:paraId="0E132A4C" w14:textId="77777777" w:rsidR="005805CC" w:rsidRDefault="005805CC" w:rsidP="005805CC">
      <w:pPr>
        <w:pStyle w:val="BodyText"/>
        <w:ind w:left="851"/>
        <w:rPr>
          <w:sz w:val="18"/>
        </w:rPr>
      </w:pPr>
    </w:p>
    <w:bookmarkStart w:id="10" w:name="_MON_1634032156"/>
    <w:bookmarkEnd w:id="10"/>
    <w:p w14:paraId="104A6D18" w14:textId="77777777" w:rsidR="005805CC" w:rsidRDefault="005805CC" w:rsidP="005805CC">
      <w:pPr>
        <w:pStyle w:val="BodyText"/>
        <w:ind w:left="851"/>
        <w:rPr>
          <w:sz w:val="18"/>
        </w:rPr>
      </w:pPr>
      <w:r>
        <w:rPr>
          <w:sz w:val="18"/>
        </w:rPr>
        <w:object w:dxaOrig="8160" w:dyaOrig="2604" w14:anchorId="6A901845">
          <v:shape id="_x0000_i1026" type="#_x0000_t75" style="width:408pt;height:130.2pt" o:ole="">
            <v:imagedata r:id="rId30" o:title=""/>
          </v:shape>
          <o:OLEObject Type="Embed" ProgID="Excel.Sheet.12" ShapeID="_x0000_i1026" DrawAspect="Content" ObjectID="_1661607992" r:id="rId31"/>
        </w:object>
      </w:r>
      <w:r>
        <w:rPr>
          <w:sz w:val="18"/>
        </w:rPr>
        <w:t xml:space="preserve"> </w:t>
      </w:r>
    </w:p>
    <w:p w14:paraId="1247FDCB" w14:textId="77777777" w:rsidR="005805CC" w:rsidRDefault="005805CC" w:rsidP="005805CC">
      <w:pPr>
        <w:pStyle w:val="BodyText"/>
        <w:ind w:left="851"/>
        <w:rPr>
          <w:sz w:val="18"/>
        </w:rPr>
      </w:pPr>
    </w:p>
    <w:p w14:paraId="6EE00E62" w14:textId="77777777" w:rsidR="005805CC" w:rsidRDefault="005805CC" w:rsidP="005805CC">
      <w:pPr>
        <w:pStyle w:val="BodyText"/>
        <w:rPr>
          <w:sz w:val="18"/>
        </w:rPr>
      </w:pPr>
    </w:p>
    <w:p w14:paraId="2494B1BE" w14:textId="77777777" w:rsidR="005805CC" w:rsidRDefault="005805CC" w:rsidP="005805CC">
      <w:pPr>
        <w:pStyle w:val="BodyText"/>
        <w:spacing w:before="3"/>
        <w:rPr>
          <w:sz w:val="16"/>
        </w:rPr>
      </w:pPr>
    </w:p>
    <w:p w14:paraId="77739C43" w14:textId="77777777" w:rsidR="005805CC" w:rsidRDefault="005805CC" w:rsidP="005805CC">
      <w:pPr>
        <w:pStyle w:val="ListParagraph"/>
        <w:widowControl w:val="0"/>
        <w:numPr>
          <w:ilvl w:val="2"/>
          <w:numId w:val="9"/>
        </w:numPr>
        <w:tabs>
          <w:tab w:val="left" w:pos="1106"/>
          <w:tab w:val="left" w:pos="1107"/>
        </w:tabs>
        <w:autoSpaceDE w:val="0"/>
        <w:autoSpaceDN w:val="0"/>
        <w:spacing w:after="0" w:line="240" w:lineRule="auto"/>
        <w:ind w:left="1106" w:hanging="360"/>
        <w:contextualSpacing w:val="0"/>
        <w:rPr>
          <w:sz w:val="24"/>
        </w:rPr>
      </w:pPr>
      <w:r>
        <w:rPr>
          <w:sz w:val="24"/>
        </w:rPr>
        <w:t>The current allocation of employees across service areas is as</w:t>
      </w:r>
      <w:r>
        <w:rPr>
          <w:spacing w:val="-26"/>
          <w:sz w:val="24"/>
        </w:rPr>
        <w:t xml:space="preserve"> </w:t>
      </w:r>
      <w:r>
        <w:rPr>
          <w:sz w:val="24"/>
        </w:rPr>
        <w:t>follows:</w:t>
      </w:r>
    </w:p>
    <w:p w14:paraId="293EB92B" w14:textId="77777777" w:rsidR="005805CC" w:rsidRDefault="005805CC" w:rsidP="005805CC">
      <w:pPr>
        <w:spacing w:before="121" w:after="2"/>
        <w:ind w:left="1106"/>
        <w:rPr>
          <w:sz w:val="16"/>
        </w:rPr>
      </w:pPr>
      <w:r>
        <w:rPr>
          <w:sz w:val="16"/>
        </w:rPr>
        <w:t>FIGURE 3</w:t>
      </w:r>
    </w:p>
    <w:p w14:paraId="66525FCA" w14:textId="77777777" w:rsidR="005805CC" w:rsidRDefault="005805CC" w:rsidP="005805CC">
      <w:pPr>
        <w:rPr>
          <w:sz w:val="16"/>
        </w:rPr>
      </w:pPr>
    </w:p>
    <w:p w14:paraId="0131B8EE" w14:textId="77777777" w:rsidR="005805CC" w:rsidRDefault="005805CC" w:rsidP="005805CC">
      <w:pPr>
        <w:spacing w:before="121" w:after="2"/>
        <w:ind w:left="1106"/>
        <w:rPr>
          <w:sz w:val="16"/>
        </w:rPr>
      </w:pPr>
      <w:r>
        <w:rPr>
          <w:noProof/>
          <w:lang w:eastAsia="en-GB"/>
        </w:rPr>
        <w:drawing>
          <wp:inline distT="0" distB="0" distL="0" distR="0" wp14:anchorId="3EA06AE4" wp14:editId="2B318060">
            <wp:extent cx="4572000" cy="2811780"/>
            <wp:effectExtent l="0" t="0" r="0" b="7620"/>
            <wp:docPr id="227" name="Chart 2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B902F31" w14:textId="77777777" w:rsidR="005805CC" w:rsidRDefault="005805CC" w:rsidP="005805CC">
      <w:pPr>
        <w:pStyle w:val="BodyText"/>
        <w:ind w:left="1107"/>
        <w:rPr>
          <w:sz w:val="20"/>
        </w:rPr>
      </w:pPr>
    </w:p>
    <w:p w14:paraId="156F5581" w14:textId="77777777" w:rsidR="005805CC" w:rsidRDefault="005805CC" w:rsidP="005805CC">
      <w:pPr>
        <w:pStyle w:val="BodyText"/>
        <w:ind w:left="1107"/>
        <w:rPr>
          <w:sz w:val="20"/>
        </w:rPr>
      </w:pPr>
    </w:p>
    <w:p w14:paraId="6B2FE7B0" w14:textId="77777777" w:rsidR="005805CC" w:rsidRDefault="005805CC" w:rsidP="005805CC">
      <w:pPr>
        <w:pStyle w:val="BodyText"/>
        <w:ind w:left="1107"/>
        <w:rPr>
          <w:sz w:val="20"/>
        </w:rPr>
      </w:pPr>
      <w:r>
        <w:rPr>
          <w:noProof/>
          <w:lang w:val="en-GB" w:eastAsia="en-GB"/>
        </w:rPr>
        <w:drawing>
          <wp:inline distT="0" distB="0" distL="0" distR="0" wp14:anchorId="2516AAA9" wp14:editId="719DC951">
            <wp:extent cx="4625340" cy="2743200"/>
            <wp:effectExtent l="0" t="0" r="3810" b="0"/>
            <wp:docPr id="230" name="Chart 2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7D84320" w14:textId="77777777" w:rsidR="005805CC" w:rsidRDefault="005805CC" w:rsidP="005805CC">
      <w:pPr>
        <w:rPr>
          <w:sz w:val="20"/>
        </w:rPr>
      </w:pPr>
    </w:p>
    <w:p w14:paraId="2E93E397" w14:textId="77777777" w:rsidR="005805CC" w:rsidRDefault="005805CC" w:rsidP="005805CC">
      <w:pPr>
        <w:rPr>
          <w:sz w:val="20"/>
        </w:rPr>
      </w:pPr>
    </w:p>
    <w:p w14:paraId="7A8EDDD6" w14:textId="77777777" w:rsidR="005805CC" w:rsidRDefault="005805CC" w:rsidP="005805CC">
      <w:pPr>
        <w:ind w:left="1107"/>
        <w:rPr>
          <w:sz w:val="20"/>
        </w:rPr>
      </w:pPr>
      <w:r>
        <w:rPr>
          <w:noProof/>
          <w:lang w:eastAsia="en-GB"/>
        </w:rPr>
        <w:drawing>
          <wp:inline distT="0" distB="0" distL="0" distR="0" wp14:anchorId="4D4123E8" wp14:editId="570B624E">
            <wp:extent cx="4663440" cy="2743200"/>
            <wp:effectExtent l="0" t="0" r="3810" b="0"/>
            <wp:docPr id="231" name="Chart 2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5E14D9B" w14:textId="77777777" w:rsidR="005805CC" w:rsidRDefault="005805CC" w:rsidP="005805CC">
      <w:pPr>
        <w:ind w:left="1107"/>
        <w:rPr>
          <w:sz w:val="20"/>
        </w:rPr>
      </w:pPr>
    </w:p>
    <w:p w14:paraId="3F6B1EAE" w14:textId="77777777" w:rsidR="005805CC" w:rsidRPr="00926028" w:rsidRDefault="005805CC" w:rsidP="005805CC">
      <w:pPr>
        <w:pStyle w:val="ListParagraph"/>
        <w:widowControl w:val="0"/>
        <w:numPr>
          <w:ilvl w:val="0"/>
          <w:numId w:val="2"/>
        </w:numPr>
        <w:tabs>
          <w:tab w:val="left" w:pos="467"/>
        </w:tabs>
        <w:autoSpaceDE w:val="0"/>
        <w:autoSpaceDN w:val="0"/>
        <w:spacing w:before="66" w:after="0" w:line="240" w:lineRule="auto"/>
        <w:ind w:right="221"/>
        <w:contextualSpacing w:val="0"/>
        <w:jc w:val="both"/>
      </w:pPr>
      <w:r w:rsidRPr="00926028">
        <w:t>The number of employees on Chief Officer terms and conditions of service has reduced by 5 FTE to 20 FTE in the last 2 years.</w:t>
      </w:r>
    </w:p>
    <w:p w14:paraId="0B84DE38" w14:textId="77777777" w:rsidR="005805CC" w:rsidRPr="00926028" w:rsidRDefault="005805CC" w:rsidP="005805CC">
      <w:pPr>
        <w:pStyle w:val="ListParagraph"/>
        <w:widowControl w:val="0"/>
        <w:numPr>
          <w:ilvl w:val="0"/>
          <w:numId w:val="2"/>
        </w:numPr>
        <w:tabs>
          <w:tab w:val="left" w:pos="467"/>
        </w:tabs>
        <w:autoSpaceDE w:val="0"/>
        <w:autoSpaceDN w:val="0"/>
        <w:spacing w:before="119" w:after="0" w:line="240" w:lineRule="auto"/>
        <w:ind w:right="220"/>
        <w:contextualSpacing w:val="0"/>
        <w:jc w:val="both"/>
      </w:pPr>
      <w:r w:rsidRPr="00926028">
        <w:t xml:space="preserve">The Chief Officer ratio of women to men has remained the same we now have </w:t>
      </w:r>
      <w:r>
        <w:t>4</w:t>
      </w:r>
      <w:r w:rsidRPr="00926028">
        <w:t xml:space="preserve"> FTE.   </w:t>
      </w:r>
    </w:p>
    <w:p w14:paraId="034DB821" w14:textId="77777777" w:rsidR="005805CC" w:rsidRPr="00926028" w:rsidRDefault="005805CC" w:rsidP="005805CC">
      <w:pPr>
        <w:pStyle w:val="ListParagraph"/>
        <w:widowControl w:val="0"/>
        <w:numPr>
          <w:ilvl w:val="0"/>
          <w:numId w:val="2"/>
        </w:numPr>
        <w:tabs>
          <w:tab w:val="left" w:pos="467"/>
        </w:tabs>
        <w:autoSpaceDE w:val="0"/>
        <w:autoSpaceDN w:val="0"/>
        <w:spacing w:before="119" w:after="0" w:line="240" w:lineRule="auto"/>
        <w:ind w:right="219"/>
        <w:contextualSpacing w:val="0"/>
        <w:jc w:val="both"/>
      </w:pPr>
      <w:r w:rsidRPr="00926028">
        <w:t>The number of employees on Headteacher terms and conditions in schools has decreased from 64 to 61 since</w:t>
      </w:r>
      <w:r w:rsidRPr="00926028">
        <w:rPr>
          <w:spacing w:val="-16"/>
        </w:rPr>
        <w:t xml:space="preserve"> 1</w:t>
      </w:r>
      <w:r w:rsidRPr="00926028">
        <w:rPr>
          <w:spacing w:val="-16"/>
          <w:vertAlign w:val="superscript"/>
        </w:rPr>
        <w:t>st</w:t>
      </w:r>
      <w:r w:rsidRPr="00926028">
        <w:rPr>
          <w:spacing w:val="-16"/>
        </w:rPr>
        <w:t xml:space="preserve"> September </w:t>
      </w:r>
      <w:r w:rsidRPr="00926028">
        <w:t>2017.</w:t>
      </w:r>
    </w:p>
    <w:p w14:paraId="579D7CCA" w14:textId="77777777" w:rsidR="005805CC" w:rsidRPr="00926028" w:rsidRDefault="005805CC" w:rsidP="005805CC">
      <w:pPr>
        <w:pStyle w:val="ListParagraph"/>
        <w:widowControl w:val="0"/>
        <w:numPr>
          <w:ilvl w:val="0"/>
          <w:numId w:val="2"/>
        </w:numPr>
        <w:tabs>
          <w:tab w:val="left" w:pos="467"/>
        </w:tabs>
        <w:autoSpaceDE w:val="0"/>
        <w:autoSpaceDN w:val="0"/>
        <w:spacing w:before="120" w:after="0" w:line="240" w:lineRule="auto"/>
        <w:ind w:right="217"/>
        <w:contextualSpacing w:val="0"/>
        <w:jc w:val="both"/>
      </w:pPr>
      <w:r w:rsidRPr="00926028">
        <w:t>More than three quarters of our workforce are women (72% female / 28% male). This is typical of the gender balance across local authorities and has remained broadly consistent in the Council for the last four</w:t>
      </w:r>
      <w:r w:rsidRPr="00926028">
        <w:rPr>
          <w:spacing w:val="-21"/>
        </w:rPr>
        <w:t xml:space="preserve"> </w:t>
      </w:r>
      <w:r w:rsidRPr="00926028">
        <w:t>years.</w:t>
      </w:r>
    </w:p>
    <w:p w14:paraId="4FC93111" w14:textId="77777777" w:rsidR="005805CC" w:rsidRPr="00926028" w:rsidRDefault="005805CC" w:rsidP="005805CC">
      <w:pPr>
        <w:pStyle w:val="ListParagraph"/>
        <w:widowControl w:val="0"/>
        <w:numPr>
          <w:ilvl w:val="0"/>
          <w:numId w:val="2"/>
        </w:numPr>
        <w:tabs>
          <w:tab w:val="left" w:pos="467"/>
        </w:tabs>
        <w:autoSpaceDE w:val="0"/>
        <w:autoSpaceDN w:val="0"/>
        <w:spacing w:before="120" w:after="0" w:line="240" w:lineRule="auto"/>
        <w:ind w:right="212"/>
        <w:contextualSpacing w:val="0"/>
        <w:jc w:val="both"/>
      </w:pPr>
      <w:r w:rsidRPr="00926028">
        <w:t>The percentage of employees working part-time has increased in recent years to 46%. Of those working part-time 20% are men and 34% are women, there is a trend toward more men working part-time.</w:t>
      </w:r>
    </w:p>
    <w:p w14:paraId="746C484B" w14:textId="77777777" w:rsidR="005805CC" w:rsidRPr="00926028" w:rsidRDefault="005805CC" w:rsidP="005805CC">
      <w:pPr>
        <w:pStyle w:val="ListParagraph"/>
        <w:widowControl w:val="0"/>
        <w:numPr>
          <w:ilvl w:val="0"/>
          <w:numId w:val="2"/>
        </w:numPr>
        <w:tabs>
          <w:tab w:val="left" w:pos="467"/>
        </w:tabs>
        <w:autoSpaceDE w:val="0"/>
        <w:autoSpaceDN w:val="0"/>
        <w:spacing w:before="120" w:after="0" w:line="240" w:lineRule="auto"/>
        <w:ind w:right="210"/>
        <w:contextualSpacing w:val="0"/>
        <w:jc w:val="both"/>
      </w:pPr>
      <w:r w:rsidRPr="00926028">
        <w:t>The age profile of employees is older than for Pembrokeshire as a whole.  The average age of our workforce is 46 years, with the majority (42.6%) of employees being aged between 45 and 59 years. Only 7% of our employees are aged 24 years or under.</w:t>
      </w:r>
    </w:p>
    <w:p w14:paraId="791E4D65" w14:textId="77777777" w:rsidR="005805CC" w:rsidRDefault="005805CC" w:rsidP="005805CC">
      <w:pPr>
        <w:pStyle w:val="BodyText"/>
        <w:rPr>
          <w:sz w:val="26"/>
        </w:rPr>
      </w:pPr>
    </w:p>
    <w:p w14:paraId="1A8C081E" w14:textId="77777777" w:rsidR="005805CC" w:rsidRDefault="005805CC" w:rsidP="005805CC">
      <w:pPr>
        <w:pStyle w:val="BodyText"/>
        <w:rPr>
          <w:sz w:val="26"/>
        </w:rPr>
      </w:pPr>
    </w:p>
    <w:p w14:paraId="09201415" w14:textId="77777777" w:rsidR="005805CC" w:rsidRDefault="005805CC" w:rsidP="005805CC">
      <w:pPr>
        <w:pStyle w:val="BodyText"/>
        <w:rPr>
          <w:sz w:val="26"/>
        </w:rPr>
      </w:pPr>
    </w:p>
    <w:p w14:paraId="2EAF3169" w14:textId="77777777" w:rsidR="005805CC" w:rsidRDefault="005805CC" w:rsidP="005805CC">
      <w:pPr>
        <w:pStyle w:val="BodyText"/>
        <w:rPr>
          <w:sz w:val="26"/>
        </w:rPr>
      </w:pPr>
    </w:p>
    <w:p w14:paraId="12076370" w14:textId="77777777" w:rsidR="005805CC" w:rsidRDefault="005805CC" w:rsidP="005805CC">
      <w:pPr>
        <w:pStyle w:val="BodyText"/>
        <w:rPr>
          <w:sz w:val="26"/>
        </w:rPr>
      </w:pPr>
    </w:p>
    <w:p w14:paraId="407E6E71" w14:textId="77777777" w:rsidR="005805CC" w:rsidRDefault="005805CC" w:rsidP="005805CC">
      <w:pPr>
        <w:pStyle w:val="BodyText"/>
        <w:rPr>
          <w:sz w:val="26"/>
        </w:rPr>
      </w:pPr>
    </w:p>
    <w:p w14:paraId="4D5FCC14" w14:textId="77777777" w:rsidR="005805CC" w:rsidRDefault="005805CC" w:rsidP="005805CC">
      <w:pPr>
        <w:ind w:left="466"/>
        <w:rPr>
          <w:sz w:val="16"/>
        </w:rPr>
      </w:pPr>
    </w:p>
    <w:tbl>
      <w:tblPr>
        <w:tblW w:w="7896" w:type="dxa"/>
        <w:tblLook w:val="04A0" w:firstRow="1" w:lastRow="0" w:firstColumn="1" w:lastColumn="0" w:noHBand="0" w:noVBand="1"/>
      </w:tblPr>
      <w:tblGrid>
        <w:gridCol w:w="1176"/>
        <w:gridCol w:w="960"/>
        <w:gridCol w:w="960"/>
        <w:gridCol w:w="960"/>
        <w:gridCol w:w="960"/>
        <w:gridCol w:w="960"/>
        <w:gridCol w:w="960"/>
        <w:gridCol w:w="960"/>
      </w:tblGrid>
      <w:tr w:rsidR="005805CC" w:rsidRPr="008228B8" w14:paraId="633D37FA" w14:textId="77777777" w:rsidTr="005805CC">
        <w:trPr>
          <w:trHeight w:val="264"/>
        </w:trPr>
        <w:tc>
          <w:tcPr>
            <w:tcW w:w="1176" w:type="dxa"/>
            <w:tcBorders>
              <w:top w:val="nil"/>
              <w:left w:val="nil"/>
              <w:bottom w:val="nil"/>
              <w:right w:val="nil"/>
            </w:tcBorders>
            <w:shd w:val="clear" w:color="auto" w:fill="auto"/>
            <w:noWrap/>
            <w:vAlign w:val="bottom"/>
            <w:hideMark/>
          </w:tcPr>
          <w:p w14:paraId="6F24EBBC" w14:textId="77777777" w:rsidR="005805CC" w:rsidRPr="008228B8" w:rsidRDefault="005805CC" w:rsidP="005805CC">
            <w:pPr>
              <w:rPr>
                <w:rFonts w:ascii="Times New Roman" w:eastAsia="Times New Roman" w:hAnsi="Times New Roman" w:cs="Times New Roman"/>
                <w:sz w:val="24"/>
                <w:szCs w:val="24"/>
                <w:lang w:eastAsia="en-GB"/>
              </w:rPr>
            </w:pPr>
            <w:r>
              <w:br w:type="page"/>
            </w:r>
            <w:r w:rsidRPr="008228B8">
              <w:rPr>
                <w:rFonts w:eastAsia="Times New Roman"/>
                <w:noProof/>
                <w:color w:val="000000"/>
                <w:sz w:val="20"/>
                <w:szCs w:val="20"/>
                <w:lang w:eastAsia="en-GB"/>
              </w:rPr>
              <w:drawing>
                <wp:anchor distT="0" distB="0" distL="114300" distR="114300" simplePos="0" relativeHeight="251659264" behindDoc="0" locked="0" layoutInCell="1" allowOverlap="1" wp14:anchorId="6AC7412B" wp14:editId="791C11F8">
                  <wp:simplePos x="0" y="0"/>
                  <wp:positionH relativeFrom="column">
                    <wp:posOffset>264160</wp:posOffset>
                  </wp:positionH>
                  <wp:positionV relativeFrom="paragraph">
                    <wp:posOffset>168275</wp:posOffset>
                  </wp:positionV>
                  <wp:extent cx="4709160" cy="2903220"/>
                  <wp:effectExtent l="0" t="0" r="15240" b="11430"/>
                  <wp:wrapNone/>
                  <wp:docPr id="224" name="Chart 2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p>
        </w:tc>
        <w:tc>
          <w:tcPr>
            <w:tcW w:w="960" w:type="dxa"/>
            <w:tcBorders>
              <w:top w:val="nil"/>
              <w:left w:val="nil"/>
              <w:bottom w:val="nil"/>
              <w:right w:val="nil"/>
            </w:tcBorders>
            <w:shd w:val="clear" w:color="auto" w:fill="auto"/>
            <w:noWrap/>
            <w:vAlign w:val="bottom"/>
            <w:hideMark/>
          </w:tcPr>
          <w:p w14:paraId="76748EA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9139D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63D3B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BE677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93A1A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ADA60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C798C9"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7DCD5D63" w14:textId="77777777" w:rsidTr="005805CC">
        <w:trPr>
          <w:trHeight w:val="264"/>
        </w:trPr>
        <w:tc>
          <w:tcPr>
            <w:tcW w:w="1176" w:type="dxa"/>
            <w:tcBorders>
              <w:top w:val="nil"/>
              <w:left w:val="nil"/>
              <w:bottom w:val="nil"/>
              <w:right w:val="nil"/>
            </w:tcBorders>
            <w:shd w:val="clear" w:color="auto" w:fill="auto"/>
            <w:noWrap/>
            <w:vAlign w:val="bottom"/>
            <w:hideMark/>
          </w:tcPr>
          <w:p w14:paraId="3E994D75" w14:textId="77777777" w:rsidR="005805CC" w:rsidRPr="008228B8" w:rsidRDefault="005805CC" w:rsidP="005805CC">
            <w:pPr>
              <w:rPr>
                <w:rFonts w:eastAsia="Times New Roman"/>
                <w:color w:val="000000"/>
                <w:sz w:val="20"/>
                <w:szCs w:val="2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5805CC" w:rsidRPr="008228B8" w14:paraId="3FBDA6F1" w14:textId="77777777" w:rsidTr="005805CC">
              <w:trPr>
                <w:trHeight w:val="264"/>
                <w:tblCellSpacing w:w="0" w:type="dxa"/>
              </w:trPr>
              <w:tc>
                <w:tcPr>
                  <w:tcW w:w="960" w:type="dxa"/>
                  <w:tcBorders>
                    <w:top w:val="nil"/>
                    <w:left w:val="nil"/>
                    <w:bottom w:val="nil"/>
                    <w:right w:val="nil"/>
                  </w:tcBorders>
                  <w:shd w:val="clear" w:color="auto" w:fill="auto"/>
                  <w:noWrap/>
                  <w:vAlign w:val="bottom"/>
                  <w:hideMark/>
                </w:tcPr>
                <w:p w14:paraId="1A3D60F7" w14:textId="77777777" w:rsidR="005805CC" w:rsidRPr="008228B8" w:rsidRDefault="005805CC" w:rsidP="005805CC">
                  <w:pPr>
                    <w:rPr>
                      <w:rFonts w:eastAsia="Times New Roman"/>
                      <w:color w:val="000000"/>
                      <w:sz w:val="20"/>
                      <w:szCs w:val="20"/>
                      <w:lang w:eastAsia="en-GB"/>
                    </w:rPr>
                  </w:pPr>
                </w:p>
              </w:tc>
            </w:tr>
          </w:tbl>
          <w:p w14:paraId="69BA42C4" w14:textId="77777777" w:rsidR="005805CC" w:rsidRPr="008228B8" w:rsidRDefault="005805CC" w:rsidP="005805CC">
            <w:pPr>
              <w:rPr>
                <w:rFonts w:eastAsia="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14:paraId="29A0438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4B623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03BF7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D4BF6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C07CD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82C99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7D164C"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5CE76D62" w14:textId="77777777" w:rsidTr="005805CC">
        <w:trPr>
          <w:trHeight w:val="264"/>
        </w:trPr>
        <w:tc>
          <w:tcPr>
            <w:tcW w:w="1176" w:type="dxa"/>
            <w:tcBorders>
              <w:top w:val="nil"/>
              <w:left w:val="nil"/>
              <w:bottom w:val="nil"/>
              <w:right w:val="nil"/>
            </w:tcBorders>
            <w:shd w:val="clear" w:color="auto" w:fill="auto"/>
            <w:noWrap/>
            <w:vAlign w:val="bottom"/>
            <w:hideMark/>
          </w:tcPr>
          <w:p w14:paraId="4A84A1D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4281B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77089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90A0A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6F274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4323D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C1D76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705E88"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41E29D74" w14:textId="77777777" w:rsidTr="005805CC">
        <w:trPr>
          <w:trHeight w:val="264"/>
        </w:trPr>
        <w:tc>
          <w:tcPr>
            <w:tcW w:w="1176" w:type="dxa"/>
            <w:tcBorders>
              <w:top w:val="nil"/>
              <w:left w:val="nil"/>
              <w:bottom w:val="nil"/>
              <w:right w:val="nil"/>
            </w:tcBorders>
            <w:shd w:val="clear" w:color="auto" w:fill="auto"/>
            <w:noWrap/>
            <w:vAlign w:val="bottom"/>
            <w:hideMark/>
          </w:tcPr>
          <w:p w14:paraId="355C2A9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DB6CA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E31AA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8355E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83972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4B506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59061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4C804A"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7FE40ED3" w14:textId="77777777" w:rsidTr="005805CC">
        <w:trPr>
          <w:trHeight w:val="264"/>
        </w:trPr>
        <w:tc>
          <w:tcPr>
            <w:tcW w:w="1176" w:type="dxa"/>
            <w:tcBorders>
              <w:top w:val="nil"/>
              <w:left w:val="nil"/>
              <w:bottom w:val="nil"/>
              <w:right w:val="nil"/>
            </w:tcBorders>
            <w:shd w:val="clear" w:color="auto" w:fill="auto"/>
            <w:noWrap/>
            <w:vAlign w:val="bottom"/>
            <w:hideMark/>
          </w:tcPr>
          <w:p w14:paraId="2DBF4DA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1393D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1C004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43040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FE336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07768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5AC6A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484A613"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4C2BC4D4" w14:textId="77777777" w:rsidTr="005805CC">
        <w:trPr>
          <w:trHeight w:val="264"/>
        </w:trPr>
        <w:tc>
          <w:tcPr>
            <w:tcW w:w="1176" w:type="dxa"/>
            <w:tcBorders>
              <w:top w:val="nil"/>
              <w:left w:val="nil"/>
              <w:bottom w:val="nil"/>
              <w:right w:val="nil"/>
            </w:tcBorders>
            <w:shd w:val="clear" w:color="auto" w:fill="auto"/>
            <w:noWrap/>
            <w:vAlign w:val="bottom"/>
            <w:hideMark/>
          </w:tcPr>
          <w:p w14:paraId="6B19B26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DD2BA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E0553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3338D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18599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3296C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CF39B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E61120"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60F98879" w14:textId="77777777" w:rsidTr="005805CC">
        <w:trPr>
          <w:trHeight w:val="264"/>
        </w:trPr>
        <w:tc>
          <w:tcPr>
            <w:tcW w:w="1176" w:type="dxa"/>
            <w:tcBorders>
              <w:top w:val="nil"/>
              <w:left w:val="nil"/>
              <w:bottom w:val="nil"/>
              <w:right w:val="nil"/>
            </w:tcBorders>
            <w:shd w:val="clear" w:color="auto" w:fill="auto"/>
            <w:noWrap/>
            <w:vAlign w:val="bottom"/>
            <w:hideMark/>
          </w:tcPr>
          <w:p w14:paraId="462AC87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585F3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494B0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CFE5D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B15FF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BA7DB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749A5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50AC93"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27CFA157" w14:textId="77777777" w:rsidTr="005805CC">
        <w:trPr>
          <w:trHeight w:val="264"/>
        </w:trPr>
        <w:tc>
          <w:tcPr>
            <w:tcW w:w="1176" w:type="dxa"/>
            <w:tcBorders>
              <w:top w:val="nil"/>
              <w:left w:val="nil"/>
              <w:bottom w:val="nil"/>
              <w:right w:val="nil"/>
            </w:tcBorders>
            <w:shd w:val="clear" w:color="auto" w:fill="auto"/>
            <w:noWrap/>
            <w:vAlign w:val="bottom"/>
            <w:hideMark/>
          </w:tcPr>
          <w:p w14:paraId="5FF57A9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6C337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FF42C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B2CC3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519C6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EA9C6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7FB61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7AA9C5"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53D52CF7" w14:textId="77777777" w:rsidTr="005805CC">
        <w:trPr>
          <w:trHeight w:val="264"/>
        </w:trPr>
        <w:tc>
          <w:tcPr>
            <w:tcW w:w="1176" w:type="dxa"/>
            <w:tcBorders>
              <w:top w:val="nil"/>
              <w:left w:val="nil"/>
              <w:bottom w:val="nil"/>
              <w:right w:val="nil"/>
            </w:tcBorders>
            <w:shd w:val="clear" w:color="auto" w:fill="auto"/>
            <w:noWrap/>
            <w:vAlign w:val="bottom"/>
            <w:hideMark/>
          </w:tcPr>
          <w:p w14:paraId="636D57F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D4F5B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E2B2B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EFC6E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AED91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CA6E1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EF41E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C0F073"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4216E715" w14:textId="77777777" w:rsidTr="005805CC">
        <w:trPr>
          <w:trHeight w:val="264"/>
        </w:trPr>
        <w:tc>
          <w:tcPr>
            <w:tcW w:w="1176" w:type="dxa"/>
            <w:tcBorders>
              <w:top w:val="nil"/>
              <w:left w:val="nil"/>
              <w:bottom w:val="nil"/>
              <w:right w:val="nil"/>
            </w:tcBorders>
            <w:shd w:val="clear" w:color="auto" w:fill="auto"/>
            <w:noWrap/>
            <w:vAlign w:val="bottom"/>
            <w:hideMark/>
          </w:tcPr>
          <w:p w14:paraId="342ADA9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11C5E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E1F4F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E7FEE5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E853E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E8ABB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11B9F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717409F"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6622B5FD" w14:textId="77777777" w:rsidTr="005805CC">
        <w:trPr>
          <w:trHeight w:val="264"/>
        </w:trPr>
        <w:tc>
          <w:tcPr>
            <w:tcW w:w="1176" w:type="dxa"/>
            <w:tcBorders>
              <w:top w:val="nil"/>
              <w:left w:val="nil"/>
              <w:bottom w:val="nil"/>
              <w:right w:val="nil"/>
            </w:tcBorders>
            <w:shd w:val="clear" w:color="auto" w:fill="auto"/>
            <w:noWrap/>
            <w:vAlign w:val="bottom"/>
            <w:hideMark/>
          </w:tcPr>
          <w:p w14:paraId="03ABE9D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37D04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3EEDF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3C0E6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0127A9"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5B58B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6606B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1B9B54"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2C89F4AF" w14:textId="77777777" w:rsidTr="005805CC">
        <w:trPr>
          <w:trHeight w:val="264"/>
        </w:trPr>
        <w:tc>
          <w:tcPr>
            <w:tcW w:w="1176" w:type="dxa"/>
            <w:tcBorders>
              <w:top w:val="nil"/>
              <w:left w:val="nil"/>
              <w:bottom w:val="nil"/>
              <w:right w:val="nil"/>
            </w:tcBorders>
            <w:shd w:val="clear" w:color="auto" w:fill="auto"/>
            <w:noWrap/>
            <w:vAlign w:val="bottom"/>
            <w:hideMark/>
          </w:tcPr>
          <w:p w14:paraId="5CAC87E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E645F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17E70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06FBD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F944F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D6D4D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AF857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A0AFEE"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5A664100" w14:textId="77777777" w:rsidTr="005805CC">
        <w:trPr>
          <w:trHeight w:val="264"/>
        </w:trPr>
        <w:tc>
          <w:tcPr>
            <w:tcW w:w="1176" w:type="dxa"/>
            <w:tcBorders>
              <w:top w:val="nil"/>
              <w:left w:val="nil"/>
              <w:bottom w:val="nil"/>
              <w:right w:val="nil"/>
            </w:tcBorders>
            <w:shd w:val="clear" w:color="auto" w:fill="auto"/>
            <w:noWrap/>
            <w:vAlign w:val="bottom"/>
            <w:hideMark/>
          </w:tcPr>
          <w:p w14:paraId="437CB26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D497D9"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D21A6C"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4CA31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195497"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CEF74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F1312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F6FD74"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29760AD6" w14:textId="77777777" w:rsidTr="005805CC">
        <w:trPr>
          <w:trHeight w:val="264"/>
        </w:trPr>
        <w:tc>
          <w:tcPr>
            <w:tcW w:w="1176" w:type="dxa"/>
            <w:tcBorders>
              <w:top w:val="nil"/>
              <w:left w:val="nil"/>
              <w:bottom w:val="nil"/>
              <w:right w:val="nil"/>
            </w:tcBorders>
            <w:shd w:val="clear" w:color="auto" w:fill="auto"/>
            <w:noWrap/>
            <w:vAlign w:val="bottom"/>
            <w:hideMark/>
          </w:tcPr>
          <w:p w14:paraId="1FD8929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7B77ED"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B4A23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C070D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B51BC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F6916E"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360C6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A863398"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0EAA0A56" w14:textId="77777777" w:rsidTr="005805CC">
        <w:trPr>
          <w:trHeight w:val="264"/>
        </w:trPr>
        <w:tc>
          <w:tcPr>
            <w:tcW w:w="1176" w:type="dxa"/>
            <w:tcBorders>
              <w:top w:val="nil"/>
              <w:left w:val="nil"/>
              <w:bottom w:val="nil"/>
              <w:right w:val="nil"/>
            </w:tcBorders>
            <w:shd w:val="clear" w:color="auto" w:fill="auto"/>
            <w:noWrap/>
            <w:vAlign w:val="bottom"/>
            <w:hideMark/>
          </w:tcPr>
          <w:p w14:paraId="308A8B8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18C24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E28CD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40F209"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92216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17657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9CA7A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D788DB"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77AF97D3" w14:textId="77777777" w:rsidTr="005805CC">
        <w:trPr>
          <w:trHeight w:val="264"/>
        </w:trPr>
        <w:tc>
          <w:tcPr>
            <w:tcW w:w="1176" w:type="dxa"/>
            <w:tcBorders>
              <w:top w:val="nil"/>
              <w:left w:val="nil"/>
              <w:bottom w:val="nil"/>
              <w:right w:val="nil"/>
            </w:tcBorders>
            <w:shd w:val="clear" w:color="auto" w:fill="auto"/>
            <w:noWrap/>
            <w:vAlign w:val="bottom"/>
            <w:hideMark/>
          </w:tcPr>
          <w:p w14:paraId="2C5B316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82093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A7640F"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B6635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0D32C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60FA84"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77831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EC6A1C"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35592D3C" w14:textId="77777777" w:rsidTr="005805CC">
        <w:trPr>
          <w:trHeight w:val="264"/>
        </w:trPr>
        <w:tc>
          <w:tcPr>
            <w:tcW w:w="1176" w:type="dxa"/>
            <w:tcBorders>
              <w:top w:val="nil"/>
              <w:left w:val="nil"/>
              <w:bottom w:val="nil"/>
              <w:right w:val="nil"/>
            </w:tcBorders>
            <w:shd w:val="clear" w:color="auto" w:fill="auto"/>
            <w:noWrap/>
            <w:vAlign w:val="bottom"/>
            <w:hideMark/>
          </w:tcPr>
          <w:p w14:paraId="266069D2"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BC873FB"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16441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3F136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D72EBA"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288225"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15809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F1D3DB" w14:textId="77777777" w:rsidR="005805CC" w:rsidRPr="008228B8" w:rsidRDefault="005805CC" w:rsidP="005805CC">
            <w:pPr>
              <w:rPr>
                <w:rFonts w:ascii="Times New Roman" w:eastAsia="Times New Roman" w:hAnsi="Times New Roman" w:cs="Times New Roman"/>
                <w:sz w:val="20"/>
                <w:szCs w:val="20"/>
                <w:lang w:eastAsia="en-GB"/>
              </w:rPr>
            </w:pPr>
          </w:p>
        </w:tc>
      </w:tr>
      <w:tr w:rsidR="005805CC" w:rsidRPr="008228B8" w14:paraId="06112200" w14:textId="77777777" w:rsidTr="005805CC">
        <w:trPr>
          <w:trHeight w:val="264"/>
        </w:trPr>
        <w:tc>
          <w:tcPr>
            <w:tcW w:w="1176" w:type="dxa"/>
            <w:tcBorders>
              <w:top w:val="nil"/>
              <w:left w:val="nil"/>
              <w:bottom w:val="nil"/>
              <w:right w:val="nil"/>
            </w:tcBorders>
            <w:shd w:val="clear" w:color="auto" w:fill="auto"/>
            <w:noWrap/>
            <w:vAlign w:val="bottom"/>
            <w:hideMark/>
          </w:tcPr>
          <w:p w14:paraId="392924E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787A31"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F49B5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F75376"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499208"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7437A3"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875670" w14:textId="77777777" w:rsidR="005805CC" w:rsidRPr="008228B8" w:rsidRDefault="005805CC" w:rsidP="005805CC">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80BC1A8" w14:textId="77777777" w:rsidR="005805CC" w:rsidRPr="008228B8" w:rsidRDefault="005805CC" w:rsidP="005805CC">
            <w:pPr>
              <w:rPr>
                <w:rFonts w:ascii="Times New Roman" w:eastAsia="Times New Roman" w:hAnsi="Times New Roman" w:cs="Times New Roman"/>
                <w:sz w:val="20"/>
                <w:szCs w:val="20"/>
                <w:lang w:eastAsia="en-GB"/>
              </w:rPr>
            </w:pPr>
          </w:p>
        </w:tc>
      </w:tr>
    </w:tbl>
    <w:p w14:paraId="5A5216EA" w14:textId="77777777" w:rsidR="005805CC" w:rsidRDefault="005805CC" w:rsidP="005805CC">
      <w:pPr>
        <w:rPr>
          <w:sz w:val="16"/>
        </w:rPr>
      </w:pPr>
    </w:p>
    <w:p w14:paraId="1A4602B3" w14:textId="77777777" w:rsidR="005805CC" w:rsidRPr="00E91FED" w:rsidRDefault="005805CC" w:rsidP="005805CC">
      <w:pPr>
        <w:pStyle w:val="ListParagraph"/>
        <w:widowControl w:val="0"/>
        <w:numPr>
          <w:ilvl w:val="0"/>
          <w:numId w:val="11"/>
        </w:numPr>
        <w:autoSpaceDE w:val="0"/>
        <w:autoSpaceDN w:val="0"/>
        <w:adjustRightInd w:val="0"/>
        <w:spacing w:after="0" w:line="240" w:lineRule="auto"/>
        <w:contextualSpacing w:val="0"/>
        <w:jc w:val="both"/>
        <w:rPr>
          <w:rFonts w:cs="Calibri"/>
          <w:lang w:eastAsia="en-GB"/>
        </w:rPr>
      </w:pPr>
      <w:r w:rsidRPr="00E91FED">
        <w:rPr>
          <w:rFonts w:cs="Calibri"/>
          <w:lang w:eastAsia="en-GB"/>
        </w:rPr>
        <w:t>Grade</w:t>
      </w:r>
      <w:r>
        <w:rPr>
          <w:rFonts w:cs="Calibri"/>
          <w:lang w:eastAsia="en-GB"/>
        </w:rPr>
        <w:t xml:space="preserve"> distribution of</w:t>
      </w:r>
      <w:r w:rsidRPr="00E91FED">
        <w:rPr>
          <w:rFonts w:cs="Calibri"/>
          <w:lang w:eastAsia="en-GB"/>
        </w:rPr>
        <w:t xml:space="preserve"> employees as a whole. The equivalent Grades reflect approximate quartile</w:t>
      </w:r>
      <w:r>
        <w:rPr>
          <w:rFonts w:cs="Calibri"/>
          <w:lang w:eastAsia="en-GB"/>
        </w:rPr>
        <w:t>, taken from Public Sector Equality Report based on data March 31</w:t>
      </w:r>
      <w:r w:rsidRPr="00E91FED">
        <w:rPr>
          <w:rFonts w:cs="Calibri"/>
          <w:vertAlign w:val="superscript"/>
          <w:lang w:eastAsia="en-GB"/>
        </w:rPr>
        <w:t>st</w:t>
      </w:r>
      <w:r>
        <w:rPr>
          <w:rFonts w:cs="Calibri"/>
          <w:lang w:eastAsia="en-GB"/>
        </w:rPr>
        <w:t xml:space="preserve"> 2019 </w:t>
      </w:r>
      <w:hyperlink r:id="rId36" w:history="1">
        <w:r>
          <w:rPr>
            <w:rStyle w:val="Hyperlink"/>
            <w:rFonts w:cs="Calibri"/>
            <w:lang w:eastAsia="en-GB"/>
          </w:rPr>
          <w:t>pembrokeshire-public-sector-equality-duty</w:t>
        </w:r>
      </w:hyperlink>
      <w:r>
        <w:rPr>
          <w:rFonts w:cs="Calibri"/>
          <w:lang w:eastAsia="en-GB"/>
        </w:rPr>
        <w:t xml:space="preserve"> </w:t>
      </w:r>
    </w:p>
    <w:p w14:paraId="0AE251E4" w14:textId="77777777" w:rsidR="005805CC" w:rsidRDefault="005805CC" w:rsidP="005805CC">
      <w:pPr>
        <w:rPr>
          <w:sz w:val="16"/>
        </w:rPr>
      </w:pPr>
    </w:p>
    <w:tbl>
      <w:tblPr>
        <w:tblW w:w="871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23"/>
        <w:gridCol w:w="1398"/>
        <w:gridCol w:w="1398"/>
        <w:gridCol w:w="1398"/>
        <w:gridCol w:w="1398"/>
        <w:gridCol w:w="1398"/>
      </w:tblGrid>
      <w:tr w:rsidR="005805CC" w:rsidRPr="00140859" w14:paraId="23B1EE8B" w14:textId="77777777" w:rsidTr="005805CC">
        <w:trPr>
          <w:trHeight w:val="300"/>
          <w:jc w:val="center"/>
        </w:trPr>
        <w:tc>
          <w:tcPr>
            <w:tcW w:w="1723" w:type="dxa"/>
            <w:tcBorders>
              <w:right w:val="single" w:sz="4" w:space="0" w:color="FFFFFF"/>
            </w:tcBorders>
            <w:shd w:val="clear" w:color="auto" w:fill="4F81BD"/>
            <w:noWrap/>
            <w:vAlign w:val="center"/>
            <w:hideMark/>
          </w:tcPr>
          <w:p w14:paraId="276C4889" w14:textId="77777777" w:rsidR="005805CC" w:rsidRPr="00140859" w:rsidRDefault="005805CC" w:rsidP="005805CC">
            <w:pPr>
              <w:jc w:val="center"/>
              <w:rPr>
                <w:rFonts w:eastAsia="Times New Roman" w:cs="Calibri"/>
                <w:b/>
                <w:sz w:val="23"/>
                <w:szCs w:val="23"/>
                <w:lang w:eastAsia="en-GB"/>
              </w:rPr>
            </w:pPr>
            <w:bookmarkStart w:id="11" w:name="OLE_LINK2"/>
            <w:r w:rsidRPr="00140859">
              <w:rPr>
                <w:rFonts w:eastAsia="Times New Roman" w:cs="Calibri"/>
                <w:b/>
                <w:sz w:val="23"/>
                <w:szCs w:val="23"/>
                <w:lang w:eastAsia="en-GB"/>
              </w:rPr>
              <w:t>Grade equivalent</w:t>
            </w:r>
          </w:p>
        </w:tc>
        <w:tc>
          <w:tcPr>
            <w:tcW w:w="1398" w:type="dxa"/>
            <w:shd w:val="clear" w:color="auto" w:fill="4F81BD"/>
          </w:tcPr>
          <w:p w14:paraId="002765CC" w14:textId="77777777" w:rsidR="005805CC" w:rsidRPr="00A8793E" w:rsidRDefault="005805CC" w:rsidP="005805CC">
            <w:pPr>
              <w:jc w:val="right"/>
              <w:rPr>
                <w:b/>
              </w:rPr>
            </w:pPr>
            <w:r w:rsidRPr="00A8793E">
              <w:rPr>
                <w:b/>
              </w:rPr>
              <w:t>Number Female</w:t>
            </w:r>
          </w:p>
        </w:tc>
        <w:tc>
          <w:tcPr>
            <w:tcW w:w="1398" w:type="dxa"/>
            <w:tcBorders>
              <w:right w:val="single" w:sz="4" w:space="0" w:color="FFFFFF"/>
            </w:tcBorders>
            <w:shd w:val="clear" w:color="auto" w:fill="4F81BD"/>
          </w:tcPr>
          <w:p w14:paraId="0278F52A" w14:textId="77777777" w:rsidR="005805CC" w:rsidRPr="00A8793E" w:rsidRDefault="005805CC" w:rsidP="005805CC">
            <w:pPr>
              <w:jc w:val="right"/>
              <w:rPr>
                <w:b/>
              </w:rPr>
            </w:pPr>
            <w:r w:rsidRPr="00A8793E">
              <w:rPr>
                <w:b/>
              </w:rPr>
              <w:t>Number Male</w:t>
            </w:r>
          </w:p>
        </w:tc>
        <w:tc>
          <w:tcPr>
            <w:tcW w:w="1398" w:type="dxa"/>
            <w:tcBorders>
              <w:left w:val="single" w:sz="4" w:space="0" w:color="FFFFFF"/>
              <w:right w:val="single" w:sz="4" w:space="0" w:color="FFFFFF"/>
            </w:tcBorders>
            <w:shd w:val="clear" w:color="auto" w:fill="4F81BD"/>
            <w:noWrap/>
            <w:hideMark/>
          </w:tcPr>
          <w:p w14:paraId="75620C9F" w14:textId="77777777" w:rsidR="005805CC" w:rsidRPr="00A8793E" w:rsidRDefault="005805CC" w:rsidP="005805CC">
            <w:pPr>
              <w:jc w:val="right"/>
              <w:rPr>
                <w:b/>
              </w:rPr>
            </w:pPr>
            <w:r w:rsidRPr="00A8793E">
              <w:rPr>
                <w:b/>
              </w:rPr>
              <w:t>Percent Female</w:t>
            </w:r>
          </w:p>
        </w:tc>
        <w:tc>
          <w:tcPr>
            <w:tcW w:w="1398" w:type="dxa"/>
            <w:tcBorders>
              <w:left w:val="single" w:sz="4" w:space="0" w:color="FFFFFF"/>
              <w:right w:val="single" w:sz="4" w:space="0" w:color="FFFFFF"/>
            </w:tcBorders>
            <w:shd w:val="clear" w:color="auto" w:fill="4F81BD"/>
            <w:noWrap/>
            <w:hideMark/>
          </w:tcPr>
          <w:p w14:paraId="4D8B1919" w14:textId="77777777" w:rsidR="005805CC" w:rsidRPr="00A8793E" w:rsidRDefault="005805CC" w:rsidP="005805CC">
            <w:pPr>
              <w:jc w:val="right"/>
              <w:rPr>
                <w:b/>
              </w:rPr>
            </w:pPr>
            <w:r w:rsidRPr="00A8793E">
              <w:rPr>
                <w:b/>
              </w:rPr>
              <w:t>Percent Male</w:t>
            </w:r>
          </w:p>
        </w:tc>
        <w:tc>
          <w:tcPr>
            <w:tcW w:w="1398" w:type="dxa"/>
            <w:tcBorders>
              <w:left w:val="single" w:sz="4" w:space="0" w:color="FFFFFF"/>
            </w:tcBorders>
            <w:shd w:val="clear" w:color="auto" w:fill="4F81BD"/>
            <w:noWrap/>
            <w:hideMark/>
          </w:tcPr>
          <w:p w14:paraId="6C4EBCE8" w14:textId="77777777" w:rsidR="005805CC" w:rsidRPr="00A8793E" w:rsidRDefault="005805CC" w:rsidP="005805CC">
            <w:pPr>
              <w:jc w:val="right"/>
              <w:rPr>
                <w:b/>
              </w:rPr>
            </w:pPr>
            <w:r w:rsidRPr="00A8793E">
              <w:rPr>
                <w:b/>
              </w:rPr>
              <w:t>Percent of employees</w:t>
            </w:r>
          </w:p>
        </w:tc>
      </w:tr>
      <w:tr w:rsidR="005805CC" w:rsidRPr="00140859" w14:paraId="054FFC76" w14:textId="77777777" w:rsidTr="005805CC">
        <w:trPr>
          <w:trHeight w:val="284"/>
          <w:jc w:val="center"/>
        </w:trPr>
        <w:tc>
          <w:tcPr>
            <w:tcW w:w="1723" w:type="dxa"/>
            <w:shd w:val="clear" w:color="auto" w:fill="auto"/>
            <w:noWrap/>
            <w:hideMark/>
          </w:tcPr>
          <w:p w14:paraId="7C191173" w14:textId="77777777" w:rsidR="005805CC" w:rsidRPr="00A61F73" w:rsidRDefault="005805CC" w:rsidP="005805CC">
            <w:r w:rsidRPr="00A61F73">
              <w:t>Grades 1 to 3</w:t>
            </w:r>
          </w:p>
        </w:tc>
        <w:tc>
          <w:tcPr>
            <w:tcW w:w="1398" w:type="dxa"/>
          </w:tcPr>
          <w:p w14:paraId="68BF6981" w14:textId="77777777" w:rsidR="005805CC" w:rsidRPr="00A61F73" w:rsidRDefault="005805CC" w:rsidP="005805CC">
            <w:r w:rsidRPr="00A61F73">
              <w:t>1472</w:t>
            </w:r>
          </w:p>
        </w:tc>
        <w:tc>
          <w:tcPr>
            <w:tcW w:w="1398" w:type="dxa"/>
          </w:tcPr>
          <w:p w14:paraId="123F561A" w14:textId="77777777" w:rsidR="005805CC" w:rsidRPr="00A61F73" w:rsidRDefault="005805CC" w:rsidP="005805CC">
            <w:r w:rsidRPr="00A61F73">
              <w:t>409</w:t>
            </w:r>
          </w:p>
        </w:tc>
        <w:tc>
          <w:tcPr>
            <w:tcW w:w="1398" w:type="dxa"/>
            <w:shd w:val="clear" w:color="auto" w:fill="auto"/>
            <w:noWrap/>
            <w:hideMark/>
          </w:tcPr>
          <w:p w14:paraId="22D6EDED" w14:textId="77777777" w:rsidR="005805CC" w:rsidRPr="00A61F73" w:rsidRDefault="005805CC" w:rsidP="005805CC">
            <w:r w:rsidRPr="00A61F73">
              <w:t>78%</w:t>
            </w:r>
          </w:p>
        </w:tc>
        <w:tc>
          <w:tcPr>
            <w:tcW w:w="1398" w:type="dxa"/>
            <w:shd w:val="clear" w:color="auto" w:fill="auto"/>
            <w:noWrap/>
            <w:hideMark/>
          </w:tcPr>
          <w:p w14:paraId="2A7265B4" w14:textId="77777777" w:rsidR="005805CC" w:rsidRPr="00A61F73" w:rsidRDefault="005805CC" w:rsidP="005805CC">
            <w:r w:rsidRPr="00A61F73">
              <w:t>22%</w:t>
            </w:r>
          </w:p>
        </w:tc>
        <w:tc>
          <w:tcPr>
            <w:tcW w:w="1398" w:type="dxa"/>
            <w:shd w:val="clear" w:color="auto" w:fill="auto"/>
            <w:noWrap/>
            <w:hideMark/>
          </w:tcPr>
          <w:p w14:paraId="01B4849C" w14:textId="77777777" w:rsidR="005805CC" w:rsidRPr="00A61F73" w:rsidRDefault="005805CC" w:rsidP="005805CC">
            <w:r w:rsidRPr="00A61F73">
              <w:t>31%</w:t>
            </w:r>
          </w:p>
        </w:tc>
      </w:tr>
      <w:tr w:rsidR="005805CC" w:rsidRPr="00140859" w14:paraId="4B200952" w14:textId="77777777" w:rsidTr="005805CC">
        <w:trPr>
          <w:trHeight w:val="284"/>
          <w:jc w:val="center"/>
        </w:trPr>
        <w:tc>
          <w:tcPr>
            <w:tcW w:w="1723" w:type="dxa"/>
            <w:shd w:val="clear" w:color="auto" w:fill="auto"/>
            <w:noWrap/>
            <w:hideMark/>
          </w:tcPr>
          <w:p w14:paraId="6894FFA7" w14:textId="77777777" w:rsidR="005805CC" w:rsidRPr="00A61F73" w:rsidRDefault="005805CC" w:rsidP="005805CC">
            <w:r w:rsidRPr="00A61F73">
              <w:t>Grades 4 to 5</w:t>
            </w:r>
          </w:p>
        </w:tc>
        <w:tc>
          <w:tcPr>
            <w:tcW w:w="1398" w:type="dxa"/>
          </w:tcPr>
          <w:p w14:paraId="372090C3" w14:textId="77777777" w:rsidR="005805CC" w:rsidRPr="00A61F73" w:rsidRDefault="005805CC" w:rsidP="005805CC">
            <w:r w:rsidRPr="00A61F73">
              <w:t>882</w:t>
            </w:r>
          </w:p>
        </w:tc>
        <w:tc>
          <w:tcPr>
            <w:tcW w:w="1398" w:type="dxa"/>
          </w:tcPr>
          <w:p w14:paraId="775E50FE" w14:textId="77777777" w:rsidR="005805CC" w:rsidRPr="00A61F73" w:rsidRDefault="005805CC" w:rsidP="005805CC">
            <w:r w:rsidRPr="00A61F73">
              <w:t>360</w:t>
            </w:r>
          </w:p>
        </w:tc>
        <w:tc>
          <w:tcPr>
            <w:tcW w:w="1398" w:type="dxa"/>
            <w:shd w:val="clear" w:color="auto" w:fill="auto"/>
            <w:noWrap/>
            <w:hideMark/>
          </w:tcPr>
          <w:p w14:paraId="78561D67" w14:textId="77777777" w:rsidR="005805CC" w:rsidRPr="00A61F73" w:rsidRDefault="005805CC" w:rsidP="005805CC">
            <w:r w:rsidRPr="00A61F73">
              <w:t>71%</w:t>
            </w:r>
          </w:p>
        </w:tc>
        <w:tc>
          <w:tcPr>
            <w:tcW w:w="1398" w:type="dxa"/>
            <w:shd w:val="clear" w:color="auto" w:fill="auto"/>
            <w:noWrap/>
            <w:hideMark/>
          </w:tcPr>
          <w:p w14:paraId="1AB2DF72" w14:textId="77777777" w:rsidR="005805CC" w:rsidRPr="00A61F73" w:rsidRDefault="005805CC" w:rsidP="005805CC">
            <w:r w:rsidRPr="00A61F73">
              <w:t>29%</w:t>
            </w:r>
          </w:p>
        </w:tc>
        <w:tc>
          <w:tcPr>
            <w:tcW w:w="1398" w:type="dxa"/>
            <w:shd w:val="clear" w:color="auto" w:fill="auto"/>
            <w:noWrap/>
            <w:hideMark/>
          </w:tcPr>
          <w:p w14:paraId="5B32E8F6" w14:textId="77777777" w:rsidR="005805CC" w:rsidRPr="00A61F73" w:rsidRDefault="005805CC" w:rsidP="005805CC">
            <w:r w:rsidRPr="00A61F73">
              <w:t>21%</w:t>
            </w:r>
          </w:p>
        </w:tc>
      </w:tr>
      <w:tr w:rsidR="005805CC" w:rsidRPr="00140859" w14:paraId="1015A861" w14:textId="77777777" w:rsidTr="005805CC">
        <w:trPr>
          <w:trHeight w:val="284"/>
          <w:jc w:val="center"/>
        </w:trPr>
        <w:tc>
          <w:tcPr>
            <w:tcW w:w="1723" w:type="dxa"/>
            <w:shd w:val="clear" w:color="auto" w:fill="auto"/>
            <w:noWrap/>
            <w:hideMark/>
          </w:tcPr>
          <w:p w14:paraId="27127478" w14:textId="77777777" w:rsidR="005805CC" w:rsidRPr="00A61F73" w:rsidRDefault="005805CC" w:rsidP="005805CC">
            <w:r w:rsidRPr="00A61F73">
              <w:t>Grades 6 to 8</w:t>
            </w:r>
          </w:p>
        </w:tc>
        <w:tc>
          <w:tcPr>
            <w:tcW w:w="1398" w:type="dxa"/>
          </w:tcPr>
          <w:p w14:paraId="0A0AE5BB" w14:textId="77777777" w:rsidR="005805CC" w:rsidRPr="00A61F73" w:rsidRDefault="005805CC" w:rsidP="005805CC">
            <w:r w:rsidRPr="00A61F73">
              <w:t>926</w:t>
            </w:r>
          </w:p>
        </w:tc>
        <w:tc>
          <w:tcPr>
            <w:tcW w:w="1398" w:type="dxa"/>
          </w:tcPr>
          <w:p w14:paraId="5F1BEB02" w14:textId="77777777" w:rsidR="005805CC" w:rsidRPr="00A61F73" w:rsidRDefault="005805CC" w:rsidP="005805CC">
            <w:r w:rsidRPr="00A61F73">
              <w:t>535</w:t>
            </w:r>
          </w:p>
        </w:tc>
        <w:tc>
          <w:tcPr>
            <w:tcW w:w="1398" w:type="dxa"/>
            <w:shd w:val="clear" w:color="auto" w:fill="auto"/>
            <w:noWrap/>
            <w:hideMark/>
          </w:tcPr>
          <w:p w14:paraId="4D138EC8" w14:textId="77777777" w:rsidR="005805CC" w:rsidRPr="00A61F73" w:rsidRDefault="005805CC" w:rsidP="005805CC">
            <w:r w:rsidRPr="00A61F73">
              <w:t>63%</w:t>
            </w:r>
          </w:p>
        </w:tc>
        <w:tc>
          <w:tcPr>
            <w:tcW w:w="1398" w:type="dxa"/>
            <w:shd w:val="clear" w:color="auto" w:fill="auto"/>
            <w:noWrap/>
            <w:hideMark/>
          </w:tcPr>
          <w:p w14:paraId="02596D72" w14:textId="77777777" w:rsidR="005805CC" w:rsidRPr="00A61F73" w:rsidRDefault="005805CC" w:rsidP="005805CC">
            <w:r w:rsidRPr="00A61F73">
              <w:t>37%</w:t>
            </w:r>
          </w:p>
        </w:tc>
        <w:tc>
          <w:tcPr>
            <w:tcW w:w="1398" w:type="dxa"/>
            <w:shd w:val="clear" w:color="auto" w:fill="auto"/>
            <w:noWrap/>
            <w:hideMark/>
          </w:tcPr>
          <w:p w14:paraId="3BC85946" w14:textId="77777777" w:rsidR="005805CC" w:rsidRPr="00A61F73" w:rsidRDefault="005805CC" w:rsidP="005805CC">
            <w:r w:rsidRPr="00A61F73">
              <w:t>24%</w:t>
            </w:r>
          </w:p>
        </w:tc>
      </w:tr>
      <w:tr w:rsidR="005805CC" w:rsidRPr="00140859" w14:paraId="696039AF" w14:textId="77777777" w:rsidTr="005805CC">
        <w:trPr>
          <w:trHeight w:val="284"/>
          <w:jc w:val="center"/>
        </w:trPr>
        <w:tc>
          <w:tcPr>
            <w:tcW w:w="1723" w:type="dxa"/>
            <w:shd w:val="clear" w:color="auto" w:fill="auto"/>
            <w:noWrap/>
            <w:hideMark/>
          </w:tcPr>
          <w:p w14:paraId="29E94278" w14:textId="77777777" w:rsidR="005805CC" w:rsidRPr="00A61F73" w:rsidRDefault="005805CC" w:rsidP="005805CC">
            <w:r w:rsidRPr="00A61F73">
              <w:t>Grade 9 +</w:t>
            </w:r>
          </w:p>
        </w:tc>
        <w:tc>
          <w:tcPr>
            <w:tcW w:w="1398" w:type="dxa"/>
          </w:tcPr>
          <w:p w14:paraId="74A7B607" w14:textId="77777777" w:rsidR="005805CC" w:rsidRPr="00A61F73" w:rsidRDefault="005805CC" w:rsidP="005805CC">
            <w:r w:rsidRPr="00A61F73">
              <w:t>991</w:t>
            </w:r>
          </w:p>
        </w:tc>
        <w:tc>
          <w:tcPr>
            <w:tcW w:w="1398" w:type="dxa"/>
          </w:tcPr>
          <w:p w14:paraId="60FF32D6" w14:textId="77777777" w:rsidR="005805CC" w:rsidRPr="00A61F73" w:rsidRDefault="005805CC" w:rsidP="005805CC">
            <w:r w:rsidRPr="00A61F73">
              <w:t>420</w:t>
            </w:r>
          </w:p>
        </w:tc>
        <w:tc>
          <w:tcPr>
            <w:tcW w:w="1398" w:type="dxa"/>
            <w:shd w:val="clear" w:color="auto" w:fill="auto"/>
            <w:noWrap/>
            <w:hideMark/>
          </w:tcPr>
          <w:p w14:paraId="394E252B" w14:textId="77777777" w:rsidR="005805CC" w:rsidRPr="00A61F73" w:rsidRDefault="005805CC" w:rsidP="005805CC">
            <w:r w:rsidRPr="00A61F73">
              <w:t>70%</w:t>
            </w:r>
          </w:p>
        </w:tc>
        <w:tc>
          <w:tcPr>
            <w:tcW w:w="1398" w:type="dxa"/>
            <w:shd w:val="clear" w:color="auto" w:fill="auto"/>
            <w:noWrap/>
            <w:hideMark/>
          </w:tcPr>
          <w:p w14:paraId="05F4ABE8" w14:textId="77777777" w:rsidR="005805CC" w:rsidRPr="00A61F73" w:rsidRDefault="005805CC" w:rsidP="005805CC">
            <w:r w:rsidRPr="00A61F73">
              <w:t>30%</w:t>
            </w:r>
          </w:p>
        </w:tc>
        <w:tc>
          <w:tcPr>
            <w:tcW w:w="1398" w:type="dxa"/>
            <w:shd w:val="clear" w:color="auto" w:fill="auto"/>
            <w:noWrap/>
            <w:hideMark/>
          </w:tcPr>
          <w:p w14:paraId="1673891F" w14:textId="77777777" w:rsidR="005805CC" w:rsidRPr="00A61F73" w:rsidRDefault="005805CC" w:rsidP="005805CC">
            <w:r w:rsidRPr="00A61F73">
              <w:t>24%</w:t>
            </w:r>
          </w:p>
        </w:tc>
      </w:tr>
      <w:tr w:rsidR="005805CC" w:rsidRPr="00140859" w14:paraId="2956E53B" w14:textId="77777777" w:rsidTr="005805CC">
        <w:trPr>
          <w:trHeight w:val="331"/>
          <w:jc w:val="center"/>
        </w:trPr>
        <w:tc>
          <w:tcPr>
            <w:tcW w:w="1723" w:type="dxa"/>
            <w:shd w:val="clear" w:color="auto" w:fill="B8CCE4"/>
            <w:noWrap/>
            <w:hideMark/>
          </w:tcPr>
          <w:p w14:paraId="2B91DD18" w14:textId="77777777" w:rsidR="005805CC" w:rsidRPr="00A61F73" w:rsidRDefault="005805CC" w:rsidP="005805CC">
            <w:r w:rsidRPr="00A61F73">
              <w:t>Total</w:t>
            </w:r>
          </w:p>
        </w:tc>
        <w:tc>
          <w:tcPr>
            <w:tcW w:w="1398" w:type="dxa"/>
            <w:shd w:val="clear" w:color="auto" w:fill="B8CCE4"/>
          </w:tcPr>
          <w:p w14:paraId="15DBB87D" w14:textId="77777777" w:rsidR="005805CC" w:rsidRPr="00A61F73" w:rsidRDefault="005805CC" w:rsidP="005805CC">
            <w:r w:rsidRPr="00A61F73">
              <w:t>4271</w:t>
            </w:r>
          </w:p>
        </w:tc>
        <w:tc>
          <w:tcPr>
            <w:tcW w:w="1398" w:type="dxa"/>
            <w:shd w:val="clear" w:color="auto" w:fill="B8CCE4"/>
          </w:tcPr>
          <w:p w14:paraId="294153ED" w14:textId="77777777" w:rsidR="005805CC" w:rsidRPr="00A61F73" w:rsidRDefault="005805CC" w:rsidP="005805CC">
            <w:r w:rsidRPr="00A61F73">
              <w:t>1724</w:t>
            </w:r>
          </w:p>
        </w:tc>
        <w:tc>
          <w:tcPr>
            <w:tcW w:w="1398" w:type="dxa"/>
            <w:shd w:val="clear" w:color="auto" w:fill="B8CCE4"/>
            <w:noWrap/>
            <w:hideMark/>
          </w:tcPr>
          <w:p w14:paraId="4A3D6DA2" w14:textId="77777777" w:rsidR="005805CC" w:rsidRPr="00A61F73" w:rsidRDefault="005805CC" w:rsidP="005805CC">
            <w:r w:rsidRPr="00A61F73">
              <w:t>71%</w:t>
            </w:r>
          </w:p>
        </w:tc>
        <w:tc>
          <w:tcPr>
            <w:tcW w:w="1398" w:type="dxa"/>
            <w:shd w:val="clear" w:color="auto" w:fill="B8CCE4"/>
            <w:noWrap/>
            <w:hideMark/>
          </w:tcPr>
          <w:p w14:paraId="31A3C515" w14:textId="77777777" w:rsidR="005805CC" w:rsidRPr="00A61F73" w:rsidRDefault="005805CC" w:rsidP="005805CC">
            <w:r w:rsidRPr="00A61F73">
              <w:t>29%</w:t>
            </w:r>
          </w:p>
        </w:tc>
        <w:tc>
          <w:tcPr>
            <w:tcW w:w="1398" w:type="dxa"/>
            <w:shd w:val="clear" w:color="auto" w:fill="B8CCE4"/>
            <w:noWrap/>
            <w:hideMark/>
          </w:tcPr>
          <w:p w14:paraId="72CC7950" w14:textId="77777777" w:rsidR="005805CC" w:rsidRDefault="005805CC" w:rsidP="005805CC"/>
        </w:tc>
      </w:tr>
      <w:bookmarkEnd w:id="11"/>
    </w:tbl>
    <w:p w14:paraId="05A4C2F5" w14:textId="77777777" w:rsidR="005805CC" w:rsidRDefault="005805CC" w:rsidP="005805CC">
      <w:pPr>
        <w:pStyle w:val="ListParagraph"/>
        <w:tabs>
          <w:tab w:val="left" w:pos="1107"/>
        </w:tabs>
        <w:spacing w:before="70"/>
        <w:ind w:left="1106" w:right="112"/>
      </w:pPr>
    </w:p>
    <w:p w14:paraId="1CD7DF2A" w14:textId="77777777" w:rsidR="005805CC" w:rsidRPr="00926028" w:rsidRDefault="005805CC" w:rsidP="005805CC">
      <w:pPr>
        <w:pStyle w:val="ListParagraph"/>
        <w:widowControl w:val="0"/>
        <w:numPr>
          <w:ilvl w:val="1"/>
          <w:numId w:val="2"/>
        </w:numPr>
        <w:tabs>
          <w:tab w:val="left" w:pos="1107"/>
        </w:tabs>
        <w:autoSpaceDE w:val="0"/>
        <w:autoSpaceDN w:val="0"/>
        <w:spacing w:before="70" w:after="0" w:line="240" w:lineRule="auto"/>
        <w:ind w:right="112"/>
        <w:contextualSpacing w:val="0"/>
      </w:pPr>
      <w:r w:rsidRPr="00926028">
        <w:t>The employee turnover rate has increased from xxxx  to xxxx   over the last three years. Resignations are the predominant reason for leaving (59%), followed by retirements (13%). These have both increased marginally since 2012 which has helped to facilitate restructuring and mitigate the need for</w:t>
      </w:r>
      <w:r w:rsidRPr="00926028">
        <w:rPr>
          <w:spacing w:val="-26"/>
        </w:rPr>
        <w:t xml:space="preserve"> </w:t>
      </w:r>
      <w:r w:rsidRPr="00926028">
        <w:t>redundancies.</w:t>
      </w:r>
    </w:p>
    <w:p w14:paraId="2098FD8A"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9"/>
        <w:contextualSpacing w:val="0"/>
      </w:pPr>
      <w:r w:rsidRPr="00926028">
        <w:t>The percentage of staff with more than 10 years’ service with the Council has increased substantially                       The average length of service with the Council is xxx years.</w:t>
      </w:r>
    </w:p>
    <w:p w14:paraId="28436236"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7"/>
        <w:contextualSpacing w:val="0"/>
      </w:pPr>
      <w:r w:rsidRPr="00926028">
        <w:t>The number of employees from B</w:t>
      </w:r>
      <w:r>
        <w:t>A</w:t>
      </w:r>
      <w:r w:rsidRPr="00926028">
        <w:t>ME groups has increased slightly from xxx to xxxx over the last three years but remains lower than the wider population across the                 at</w:t>
      </w:r>
      <w:r w:rsidRPr="00926028">
        <w:rPr>
          <w:spacing w:val="-15"/>
        </w:rPr>
        <w:t xml:space="preserve"> xxxx</w:t>
      </w:r>
    </w:p>
    <w:p w14:paraId="3C1B8B9B"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0"/>
        <w:contextualSpacing w:val="0"/>
      </w:pPr>
      <w:r w:rsidRPr="00926028">
        <w:t xml:space="preserve">    % of employees indicate that they have a disability, </w:t>
      </w:r>
    </w:p>
    <w:p w14:paraId="07C798EC" w14:textId="77777777" w:rsidR="005805CC" w:rsidRPr="00926028" w:rsidRDefault="005805CC" w:rsidP="005805CC">
      <w:pPr>
        <w:pStyle w:val="ListParagraph"/>
        <w:widowControl w:val="0"/>
        <w:numPr>
          <w:ilvl w:val="1"/>
          <w:numId w:val="2"/>
        </w:numPr>
        <w:tabs>
          <w:tab w:val="left" w:pos="1107"/>
        </w:tabs>
        <w:autoSpaceDE w:val="0"/>
        <w:autoSpaceDN w:val="0"/>
        <w:spacing w:before="120" w:after="0" w:line="240" w:lineRule="auto"/>
        <w:ind w:right="110"/>
        <w:contextualSpacing w:val="0"/>
      </w:pPr>
      <w:r w:rsidRPr="00926028">
        <w:t xml:space="preserve">Just over a xxxx employees have said they have a basic understanding of Welsh. </w:t>
      </w:r>
    </w:p>
    <w:p w14:paraId="0F424086" w14:textId="77777777" w:rsidR="005805CC" w:rsidRPr="003863D0" w:rsidRDefault="005805CC" w:rsidP="005805CC">
      <w:pPr>
        <w:pStyle w:val="ListParagraph"/>
        <w:widowControl w:val="0"/>
        <w:numPr>
          <w:ilvl w:val="1"/>
          <w:numId w:val="9"/>
        </w:numPr>
        <w:tabs>
          <w:tab w:val="left" w:pos="680"/>
        </w:tabs>
        <w:autoSpaceDE w:val="0"/>
        <w:autoSpaceDN w:val="0"/>
        <w:spacing w:before="201" w:after="0" w:line="242" w:lineRule="auto"/>
        <w:ind w:right="118" w:hanging="566"/>
        <w:contextualSpacing w:val="0"/>
      </w:pPr>
      <w:r w:rsidRPr="003863D0">
        <w:t>The main issues arising from the above summary (and required actions) are dealt with in Section 6 of this Workforce</w:t>
      </w:r>
      <w:r w:rsidRPr="003863D0">
        <w:rPr>
          <w:spacing w:val="-15"/>
        </w:rPr>
        <w:t xml:space="preserve"> </w:t>
      </w:r>
      <w:r w:rsidRPr="003863D0">
        <w:t>Plan.</w:t>
      </w:r>
    </w:p>
    <w:p w14:paraId="7BB1FD4A" w14:textId="77777777" w:rsidR="005805CC" w:rsidRDefault="005805CC" w:rsidP="005805CC">
      <w:pPr>
        <w:pStyle w:val="ListParagraph"/>
        <w:tabs>
          <w:tab w:val="left" w:pos="680"/>
        </w:tabs>
        <w:spacing w:before="201" w:line="242" w:lineRule="auto"/>
        <w:ind w:right="118"/>
        <w:rPr>
          <w:sz w:val="24"/>
        </w:rPr>
      </w:pPr>
    </w:p>
    <w:p w14:paraId="764EEAF4" w14:textId="77777777" w:rsidR="005805CC" w:rsidRDefault="005805CC" w:rsidP="005805CC">
      <w:pPr>
        <w:pStyle w:val="Heading1"/>
        <w:keepNext w:val="0"/>
        <w:keepLines w:val="0"/>
        <w:widowControl w:val="0"/>
        <w:numPr>
          <w:ilvl w:val="0"/>
          <w:numId w:val="9"/>
        </w:numPr>
        <w:tabs>
          <w:tab w:val="left" w:pos="679"/>
          <w:tab w:val="left" w:pos="680"/>
        </w:tabs>
        <w:autoSpaceDE w:val="0"/>
        <w:autoSpaceDN w:val="0"/>
        <w:spacing w:before="69" w:after="0"/>
        <w:ind w:hanging="566"/>
      </w:pPr>
      <w:bookmarkStart w:id="12" w:name="_bookmark8"/>
      <w:bookmarkEnd w:id="12"/>
      <w:r>
        <w:lastRenderedPageBreak/>
        <w:t>Our Future Workforce: Key Priority</w:t>
      </w:r>
      <w:r>
        <w:rPr>
          <w:spacing w:val="-13"/>
        </w:rPr>
        <w:t xml:space="preserve"> </w:t>
      </w:r>
      <w:r>
        <w:t>Actions</w:t>
      </w:r>
    </w:p>
    <w:p w14:paraId="4C988235" w14:textId="77777777" w:rsidR="005805CC" w:rsidRDefault="005805CC" w:rsidP="005805CC">
      <w:pPr>
        <w:pStyle w:val="BodyText"/>
        <w:spacing w:before="4"/>
        <w:rPr>
          <w:b/>
          <w:sz w:val="23"/>
        </w:rPr>
      </w:pPr>
    </w:p>
    <w:p w14:paraId="11C816EE" w14:textId="77777777" w:rsidR="005805CC" w:rsidRPr="006F247C" w:rsidRDefault="005805CC" w:rsidP="005805CC">
      <w:pPr>
        <w:adjustRightInd w:val="0"/>
        <w:spacing w:line="276" w:lineRule="auto"/>
        <w:ind w:left="113"/>
        <w:jc w:val="both"/>
      </w:pPr>
      <w:r w:rsidRPr="006F247C">
        <w:t>In summary the key actions:</w:t>
      </w:r>
    </w:p>
    <w:p w14:paraId="44245C9C" w14:textId="77777777" w:rsidR="005805CC" w:rsidRPr="006F247C" w:rsidRDefault="005805CC" w:rsidP="005805CC">
      <w:pPr>
        <w:spacing w:line="276" w:lineRule="auto"/>
        <w:jc w:val="both"/>
      </w:pPr>
    </w:p>
    <w:p w14:paraId="4201B6B2"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 xml:space="preserve">Transforming Services and a changing workforce profile </w:t>
      </w:r>
    </w:p>
    <w:p w14:paraId="56CAA554"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 Transformation Programme will continue to challenge the traditional approaches to service delivery and demand changes in the way we work and in the type of organisation models we work</w:t>
      </w:r>
      <w:r w:rsidRPr="006F247C">
        <w:rPr>
          <w:spacing w:val="-22"/>
        </w:rPr>
        <w:t xml:space="preserve"> </w:t>
      </w:r>
      <w:r w:rsidRPr="006F247C">
        <w:t>in.</w:t>
      </w:r>
    </w:p>
    <w:p w14:paraId="3735591D" w14:textId="77777777" w:rsidR="005805CC" w:rsidRPr="006F247C" w:rsidRDefault="005805CC" w:rsidP="005805CC">
      <w:pPr>
        <w:pStyle w:val="ListParagraph"/>
        <w:numPr>
          <w:ilvl w:val="2"/>
          <w:numId w:val="4"/>
        </w:numPr>
        <w:spacing w:after="0" w:line="276" w:lineRule="auto"/>
        <w:ind w:left="1134"/>
        <w:contextualSpacing w:val="0"/>
        <w:jc w:val="both"/>
      </w:pPr>
      <w:r w:rsidRPr="006F247C">
        <w:t>Strategic workforce planning will need to limit external recruitment and enable and support a change to agile working to meet the needs of a transforming organisation (Strategic Workforce in Transformation Change – SWiTCH)</w:t>
      </w:r>
    </w:p>
    <w:p w14:paraId="14A87FF6" w14:textId="77777777" w:rsidR="005805CC" w:rsidRPr="006F247C" w:rsidRDefault="005805CC" w:rsidP="005805CC">
      <w:pPr>
        <w:pStyle w:val="ListParagraph"/>
        <w:numPr>
          <w:ilvl w:val="2"/>
          <w:numId w:val="4"/>
        </w:numPr>
        <w:spacing w:after="0" w:line="276" w:lineRule="auto"/>
        <w:ind w:left="1134"/>
        <w:contextualSpacing w:val="0"/>
        <w:jc w:val="both"/>
      </w:pPr>
      <w:r w:rsidRPr="006F247C">
        <w:t>SIPs to embed WFP and strategic management of staff numbers, further embed SWiTCH principles – redeployment – training/development – outplacement and workforce agility in SIPs</w:t>
      </w:r>
    </w:p>
    <w:p w14:paraId="1F41AC5A" w14:textId="77777777" w:rsidR="005805CC" w:rsidRPr="006F247C" w:rsidRDefault="005805CC" w:rsidP="005805CC">
      <w:pPr>
        <w:pStyle w:val="ListParagraph"/>
        <w:numPr>
          <w:ilvl w:val="2"/>
          <w:numId w:val="4"/>
        </w:numPr>
        <w:spacing w:after="0" w:line="276" w:lineRule="auto"/>
        <w:ind w:left="1134"/>
        <w:contextualSpacing w:val="0"/>
        <w:jc w:val="both"/>
      </w:pPr>
      <w:r w:rsidRPr="006F247C">
        <w:t xml:space="preserve">To continue with VSS as and when appropriate </w:t>
      </w:r>
    </w:p>
    <w:p w14:paraId="357DC413" w14:textId="77777777" w:rsidR="005805CC" w:rsidRDefault="005805CC" w:rsidP="005805CC">
      <w:pPr>
        <w:pStyle w:val="ListParagraph"/>
        <w:numPr>
          <w:ilvl w:val="2"/>
          <w:numId w:val="4"/>
        </w:numPr>
        <w:spacing w:after="0" w:line="276" w:lineRule="auto"/>
        <w:ind w:left="1134"/>
        <w:contextualSpacing w:val="0"/>
        <w:jc w:val="both"/>
      </w:pPr>
      <w:r w:rsidRPr="006F247C">
        <w:t>Where we do need to attract talent from outside the organisation we do so with an effective and impactful targeted recruitment strategy.</w:t>
      </w:r>
    </w:p>
    <w:p w14:paraId="34D7DC67" w14:textId="77777777" w:rsidR="005805CC" w:rsidRPr="006F247C" w:rsidRDefault="005805CC" w:rsidP="005805CC">
      <w:pPr>
        <w:pStyle w:val="ListParagraph"/>
        <w:spacing w:line="276" w:lineRule="auto"/>
        <w:ind w:left="1134"/>
      </w:pPr>
    </w:p>
    <w:p w14:paraId="582F2A8B" w14:textId="77777777" w:rsidR="005805CC" w:rsidRPr="00147A02"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147A02">
        <w:rPr>
          <w:b/>
        </w:rPr>
        <w:t>Leadership and succession planning</w:t>
      </w:r>
    </w:p>
    <w:p w14:paraId="247FE925"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maximizing the capacity of the workforce to include talent management and succession planning and developing our managers and leaders to support change </w:t>
      </w:r>
      <w:bookmarkStart w:id="13" w:name="_bookmark10"/>
      <w:bookmarkEnd w:id="13"/>
    </w:p>
    <w:p w14:paraId="5A1FF154"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continue to invest in the development of our future leaders in order to meet both </w:t>
      </w:r>
      <w:r w:rsidRPr="006F247C">
        <w:rPr>
          <w:spacing w:val="3"/>
        </w:rPr>
        <w:t xml:space="preserve">the </w:t>
      </w:r>
      <w:r w:rsidRPr="006F247C">
        <w:t>challenges of service transformation and also the wider challenge of Public Sector</w:t>
      </w:r>
      <w:r w:rsidRPr="006F247C">
        <w:rPr>
          <w:spacing w:val="-23"/>
        </w:rPr>
        <w:t xml:space="preserve"> </w:t>
      </w:r>
      <w:r w:rsidRPr="006F247C">
        <w:t>Reform.</w:t>
      </w:r>
    </w:p>
    <w:p w14:paraId="167A08E5"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to ensure the new behaviour standards are discussed and continually role modelled in all service areas. </w:t>
      </w:r>
    </w:p>
    <w:p w14:paraId="62B409D0"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succession planning will be important given the increasing age profile of the Council and the potential loss of key experience and talent over the recent and coming years.</w:t>
      </w:r>
    </w:p>
    <w:p w14:paraId="2FE95B7D"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The number of Chief Officers has reduced to 20 over recent years, which has increased the challenges around capacity and placed more responsibility at the lower leadership</w:t>
      </w:r>
      <w:r w:rsidRPr="006F247C">
        <w:rPr>
          <w:spacing w:val="-7"/>
        </w:rPr>
        <w:t xml:space="preserve"> </w:t>
      </w:r>
      <w:r w:rsidRPr="006F247C">
        <w:t>levels.</w:t>
      </w:r>
    </w:p>
    <w:p w14:paraId="2667859B"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 xml:space="preserve">Investment in executive coaching will strengthen </w:t>
      </w:r>
      <w:r w:rsidRPr="006F247C">
        <w:rPr>
          <w:spacing w:val="4"/>
        </w:rPr>
        <w:t xml:space="preserve">and </w:t>
      </w:r>
      <w:r w:rsidRPr="006F247C">
        <w:t>sustain the quality and quantity of leadership across the</w:t>
      </w:r>
      <w:r w:rsidRPr="006F247C">
        <w:rPr>
          <w:spacing w:val="-25"/>
        </w:rPr>
        <w:t xml:space="preserve"> </w:t>
      </w:r>
      <w:r w:rsidRPr="006F247C">
        <w:t>Council with an increased emphasis on mentoring and effective people management skills</w:t>
      </w:r>
    </w:p>
    <w:p w14:paraId="6C7D51D0" w14:textId="77777777" w:rsidR="005805CC" w:rsidRPr="006F247C" w:rsidRDefault="005805CC" w:rsidP="005805CC">
      <w:pPr>
        <w:pStyle w:val="ListParagraph"/>
        <w:spacing w:before="69" w:line="276" w:lineRule="auto"/>
        <w:ind w:left="1134"/>
      </w:pPr>
    </w:p>
    <w:p w14:paraId="1EB895D8"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 xml:space="preserve">Employee Engagement </w:t>
      </w:r>
    </w:p>
    <w:p w14:paraId="2A594DEC"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maintaining the momentum of the ‘Moving on’ sessions.</w:t>
      </w:r>
    </w:p>
    <w:p w14:paraId="3F0F1107"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ensure the continuing engagement and contribution of our employees; further invest in the Information and Consultation Framework with our TU Representatives and contributory initiatives ex. Conversation Café, Facebook etc</w:t>
      </w:r>
    </w:p>
    <w:p w14:paraId="400D1F85"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successful engagement will translate our behaviour standards into embedded organisational values </w:t>
      </w:r>
    </w:p>
    <w:p w14:paraId="527F1352"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lastRenderedPageBreak/>
        <w:t>successful engagement supports capacity and resilience through reduced absenteeism and voluntary</w:t>
      </w:r>
      <w:r w:rsidRPr="006F247C">
        <w:rPr>
          <w:spacing w:val="-19"/>
        </w:rPr>
        <w:t xml:space="preserve"> </w:t>
      </w:r>
      <w:r w:rsidRPr="006F247C">
        <w:t>turnover</w:t>
      </w:r>
    </w:p>
    <w:p w14:paraId="7015211B"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as staff numbers decrease so the need for employees to contribute will need increase</w:t>
      </w:r>
    </w:p>
    <w:p w14:paraId="75A3ED5C" w14:textId="77777777" w:rsidR="005805CC" w:rsidRPr="006F247C" w:rsidRDefault="005805CC" w:rsidP="005805CC">
      <w:pPr>
        <w:pStyle w:val="ListParagraph"/>
        <w:spacing w:before="69" w:line="276" w:lineRule="auto"/>
        <w:ind w:left="1080"/>
      </w:pPr>
    </w:p>
    <w:p w14:paraId="2CD5D9A2"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Building a digitally literate Agile workforce – improved capacity and capability</w:t>
      </w:r>
    </w:p>
    <w:p w14:paraId="230AF565"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Embed ‘smarter’ working and continue to improve the digital and ICT skills of our employees</w:t>
      </w:r>
    </w:p>
    <w:p w14:paraId="7674D97D"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There will be a continuing need to build a workforce that is more agile and more flexible in how, when and where it delivers services, ensure ease of deployment of staff more fluidly to meet service needs, based on the skills of employees and not on the confines of the job description or the rigidity of the establishment. Build on our Job Family Role Profiles, ensure staff are aware of the broader role profile they are allocated to and engage in SWiTCH to fully optimise the skills and abilities of our workforce.</w:t>
      </w:r>
    </w:p>
    <w:p w14:paraId="7BC87A48" w14:textId="77777777" w:rsidR="005805CC" w:rsidRPr="006F247C" w:rsidRDefault="005805CC" w:rsidP="005805CC">
      <w:pPr>
        <w:pStyle w:val="ListParagraph"/>
        <w:numPr>
          <w:ilvl w:val="2"/>
          <w:numId w:val="4"/>
        </w:numPr>
        <w:spacing w:after="0" w:line="276" w:lineRule="auto"/>
        <w:ind w:left="1134"/>
        <w:contextualSpacing w:val="0"/>
        <w:jc w:val="both"/>
      </w:pPr>
      <w:r w:rsidRPr="006F247C">
        <w:t>Future models of local government service delivery will have significant implications for the development needs of our workforce, requiring new skills and competencies including those around business development, strategic commissioning, managing contracts, and project</w:t>
      </w:r>
      <w:r w:rsidRPr="006F247C">
        <w:rPr>
          <w:spacing w:val="-20"/>
        </w:rPr>
        <w:t xml:space="preserve"> </w:t>
      </w:r>
      <w:r w:rsidRPr="006F247C">
        <w:t>management.</w:t>
      </w:r>
    </w:p>
    <w:p w14:paraId="55080F52" w14:textId="77777777" w:rsidR="005805CC" w:rsidRPr="006F247C" w:rsidRDefault="005805CC" w:rsidP="005805CC">
      <w:pPr>
        <w:pStyle w:val="ListParagraph"/>
        <w:numPr>
          <w:ilvl w:val="2"/>
          <w:numId w:val="4"/>
        </w:numPr>
        <w:spacing w:after="0" w:line="276" w:lineRule="auto"/>
        <w:ind w:left="1134"/>
        <w:contextualSpacing w:val="0"/>
        <w:jc w:val="both"/>
      </w:pPr>
      <w:r w:rsidRPr="006F247C">
        <w:t>Further embed evolvement of training and development from a menu driven training service to one focusing more broadly on organisational</w:t>
      </w:r>
      <w:r w:rsidRPr="006F247C">
        <w:rPr>
          <w:spacing w:val="-25"/>
        </w:rPr>
        <w:t xml:space="preserve"> </w:t>
      </w:r>
      <w:r w:rsidRPr="006F247C">
        <w:t>development.</w:t>
      </w:r>
    </w:p>
    <w:p w14:paraId="31409DAC" w14:textId="77777777" w:rsidR="005805CC" w:rsidRPr="006F247C" w:rsidRDefault="005805CC" w:rsidP="005805CC">
      <w:pPr>
        <w:pStyle w:val="ListParagraph"/>
        <w:numPr>
          <w:ilvl w:val="2"/>
          <w:numId w:val="4"/>
        </w:numPr>
        <w:spacing w:after="0" w:line="276" w:lineRule="auto"/>
        <w:ind w:left="1134"/>
        <w:contextualSpacing w:val="0"/>
        <w:jc w:val="both"/>
      </w:pPr>
      <w:r w:rsidRPr="006F247C">
        <w:t xml:space="preserve">The scheduled review and relaunch of the Performance Appraisal Scheme during 2020. </w:t>
      </w:r>
    </w:p>
    <w:p w14:paraId="16EDA402"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 search for greater capacity (in the context of reduced resources) has also driven the need to support the wellbeing and attendance of our employees. A 1% reduction in absence to 9.3% equates to an increase in capacity of some 3,500 days over a one-year period and a saving of direct costs of some</w:t>
      </w:r>
      <w:r w:rsidRPr="006F247C">
        <w:rPr>
          <w:spacing w:val="-20"/>
        </w:rPr>
        <w:t xml:space="preserve"> </w:t>
      </w:r>
      <w:r w:rsidRPr="006F247C">
        <w:t>£90,000.</w:t>
      </w:r>
    </w:p>
    <w:p w14:paraId="35B99002" w14:textId="77777777" w:rsidR="005805CC" w:rsidRPr="006F247C" w:rsidRDefault="005805CC" w:rsidP="005805CC">
      <w:pPr>
        <w:pStyle w:val="ListParagraph"/>
        <w:numPr>
          <w:ilvl w:val="2"/>
          <w:numId w:val="4"/>
        </w:numPr>
        <w:spacing w:after="0" w:line="276" w:lineRule="auto"/>
        <w:ind w:left="1134"/>
        <w:contextualSpacing w:val="0"/>
        <w:jc w:val="both"/>
      </w:pPr>
      <w:r w:rsidRPr="006F247C">
        <w:t>The foundations of the Absence and Wellbeing project work are further embedded to ensure continued support for the wellbeing and personal capacity of employees and help them navigate through challenges inside and outside of</w:t>
      </w:r>
      <w:r w:rsidRPr="006F247C">
        <w:rPr>
          <w:spacing w:val="-23"/>
        </w:rPr>
        <w:t xml:space="preserve"> </w:t>
      </w:r>
      <w:r w:rsidRPr="006F247C">
        <w:t>work.</w:t>
      </w:r>
    </w:p>
    <w:p w14:paraId="2AD667CE"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Encourage and incentivise employees to undertake a skills audit via ESS to ensure we have an accurate picture of staff capability across the Authority.</w:t>
      </w:r>
    </w:p>
    <w:p w14:paraId="7E5923D2"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Support the workforce development needs associated with the SCWWDP Workforce Plan.</w:t>
      </w:r>
    </w:p>
    <w:p w14:paraId="3CC03543" w14:textId="77777777" w:rsidR="005805CC" w:rsidRPr="006F247C" w:rsidRDefault="005805CC" w:rsidP="005805CC">
      <w:pPr>
        <w:pStyle w:val="ListParagraph"/>
        <w:widowControl w:val="0"/>
        <w:numPr>
          <w:ilvl w:val="2"/>
          <w:numId w:val="4"/>
        </w:numPr>
        <w:autoSpaceDE w:val="0"/>
        <w:autoSpaceDN w:val="0"/>
        <w:spacing w:before="69" w:after="0" w:line="276" w:lineRule="auto"/>
        <w:ind w:left="1134"/>
        <w:contextualSpacing w:val="0"/>
        <w:jc w:val="both"/>
      </w:pPr>
      <w:r w:rsidRPr="006F247C">
        <w:t>Support the workforce development actions of the ‘</w:t>
      </w:r>
      <w:r w:rsidRPr="006F247C">
        <w:rPr>
          <w:lang w:val="en"/>
        </w:rPr>
        <w:t>Investing in an Excellent Workforce’ report jointly developed with Addysg Cymru Education Wales and the Education Workforce Council (EWC).</w:t>
      </w:r>
    </w:p>
    <w:p w14:paraId="34C81C7D"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 xml:space="preserve">Culture Change, embedding values that reflect our vision  </w:t>
      </w:r>
    </w:p>
    <w:p w14:paraId="7BF9B662" w14:textId="77777777" w:rsidR="005805CC" w:rsidRPr="006F247C" w:rsidRDefault="005805CC" w:rsidP="005805CC">
      <w:pPr>
        <w:pStyle w:val="ListParagraph"/>
        <w:numPr>
          <w:ilvl w:val="2"/>
          <w:numId w:val="4"/>
        </w:numPr>
        <w:spacing w:after="0" w:line="276" w:lineRule="auto"/>
        <w:contextualSpacing w:val="0"/>
        <w:jc w:val="both"/>
      </w:pPr>
      <w:r w:rsidRPr="006F247C">
        <w:t xml:space="preserve">Facilitating organisation wide cultural change to move towards a culture of learning, purpose and results. </w:t>
      </w:r>
    </w:p>
    <w:p w14:paraId="35D6B8AD" w14:textId="77777777" w:rsidR="005805CC" w:rsidRPr="006F247C" w:rsidRDefault="005805CC" w:rsidP="005805CC">
      <w:pPr>
        <w:pStyle w:val="ListParagraph"/>
        <w:widowControl w:val="0"/>
        <w:numPr>
          <w:ilvl w:val="1"/>
          <w:numId w:val="4"/>
        </w:numPr>
        <w:autoSpaceDE w:val="0"/>
        <w:autoSpaceDN w:val="0"/>
        <w:spacing w:before="69" w:after="0" w:line="276" w:lineRule="auto"/>
        <w:contextualSpacing w:val="0"/>
        <w:jc w:val="both"/>
        <w:rPr>
          <w:b/>
        </w:rPr>
      </w:pPr>
      <w:r w:rsidRPr="006F247C">
        <w:rPr>
          <w:b/>
        </w:rPr>
        <w:t>Equality &amp; Diversity -  ensuring a workforce reflecting the wider community</w:t>
      </w:r>
    </w:p>
    <w:p w14:paraId="09778E0E"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The Authority will be the need to ensure its workforce reflects the wider community this will help to ensure the continuing accessibility and quality of our</w:t>
      </w:r>
      <w:r w:rsidRPr="006F247C">
        <w:rPr>
          <w:spacing w:val="-20"/>
        </w:rPr>
        <w:t xml:space="preserve"> </w:t>
      </w:r>
      <w:r w:rsidRPr="006F247C">
        <w:t>services.</w:t>
      </w:r>
    </w:p>
    <w:p w14:paraId="4A917452"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The Council needs to progress the workforce actions set out in its Strategic Equality Plan and particularly in relation to the employment of BAME employees, those with a disability and other protected groups as defined under the Equalities Act</w:t>
      </w:r>
      <w:r w:rsidRPr="006F247C">
        <w:rPr>
          <w:spacing w:val="-31"/>
        </w:rPr>
        <w:t xml:space="preserve"> </w:t>
      </w:r>
      <w:r w:rsidRPr="006F247C">
        <w:t>2010.</w:t>
      </w:r>
    </w:p>
    <w:p w14:paraId="49284155"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The Council achieved Disability Leadership status in 2019 and have since been awarded a National awards in the category “Inspirational Employer” based on all the work undertaken in the engagement of PCC in the Disability Confident Award.    </w:t>
      </w:r>
    </w:p>
    <w:p w14:paraId="285F4806"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As part of the above there will be need to be a continuing drive to increase the employment opportunities for school leavers setting out on their</w:t>
      </w:r>
      <w:r w:rsidRPr="009F1FE1">
        <w:rPr>
          <w:spacing w:val="-24"/>
        </w:rPr>
        <w:t xml:space="preserve"> </w:t>
      </w:r>
      <w:r w:rsidRPr="006F247C">
        <w:t>careers.</w:t>
      </w:r>
      <w:r>
        <w:t xml:space="preserve"> </w:t>
      </w:r>
      <w:r w:rsidRPr="006F247C">
        <w:t xml:space="preserve">We will implement a strategy to improve the numbers of employees aged 16-24, the number of 16-24 currently forms only 7% of our workforce population </w:t>
      </w:r>
      <w:r w:rsidRPr="006F247C">
        <w:lastRenderedPageBreak/>
        <w:t xml:space="preserve">we will build on our current offer of Apprenticeship opportunities.  We view this as a particular challenge for the period of this workforce plan and will be tackling the youth employment agenda within our workforce. We have worked with our PSB partners during 2019 and formalised our offer of work experience throughout the Authority and increased our offer of formal apprenticeships during 2019. </w:t>
      </w:r>
    </w:p>
    <w:p w14:paraId="6A5AE877"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Work to develop strategies to further reduce the gender pay gap (GPG) will need to continue as will work to deal with occupational segregation in the</w:t>
      </w:r>
      <w:r w:rsidRPr="006F247C">
        <w:rPr>
          <w:spacing w:val="-24"/>
        </w:rPr>
        <w:t xml:space="preserve"> </w:t>
      </w:r>
      <w:r w:rsidRPr="006F247C">
        <w:t xml:space="preserve">workplace and a strategy to combat occupational segregation will be formalised in the 2020 PSED Strategic Plan. The GPG has reduced in the past 2 years with assimilated NJC 2019 Agreement and lower numbers in CO pay band. </w:t>
      </w:r>
    </w:p>
    <w:p w14:paraId="3C9518B6"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Improve the % of women at Chief Officer tier, ensuring gender balanced senior staff recruitment, coaching and mentoring for our future women leaders. </w:t>
      </w:r>
    </w:p>
    <w:p w14:paraId="3EE1E525" w14:textId="77777777" w:rsidR="005805CC" w:rsidRPr="006F247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The Council has one of the most progressive flexible working scheme, we will continue to promote the range of flexible working policies in order to help balance the work-life pressures for all our staff.</w:t>
      </w:r>
    </w:p>
    <w:p w14:paraId="7B208CE9" w14:textId="77777777" w:rsidR="005805CC" w:rsidRDefault="005805CC" w:rsidP="005805CC">
      <w:pPr>
        <w:pStyle w:val="ListParagraph"/>
        <w:widowControl w:val="0"/>
        <w:numPr>
          <w:ilvl w:val="2"/>
          <w:numId w:val="4"/>
        </w:numPr>
        <w:autoSpaceDE w:val="0"/>
        <w:autoSpaceDN w:val="0"/>
        <w:spacing w:before="69" w:after="0" w:line="276" w:lineRule="auto"/>
        <w:contextualSpacing w:val="0"/>
        <w:jc w:val="both"/>
      </w:pPr>
      <w:r w:rsidRPr="006F247C">
        <w:t xml:space="preserve">The Welsh Language Standards Regulations have helped incentivise the Council’s drive to improve </w:t>
      </w:r>
      <w:r>
        <w:t xml:space="preserve">the </w:t>
      </w:r>
      <w:r w:rsidRPr="006F247C">
        <w:t>welsh linguistic skills of our workforce and thus improve the services we provide to our residents. The default position will now be that front line reception roles will be advertised as ‘welsh language essential’, all posts will be advertised as ‘welsh language skills desirable’ and a programme of voluntary training will continue to be</w:t>
      </w:r>
      <w:r w:rsidRPr="006F247C">
        <w:rPr>
          <w:spacing w:val="-30"/>
        </w:rPr>
        <w:t xml:space="preserve"> </w:t>
      </w:r>
      <w:r w:rsidRPr="006F247C">
        <w:t>promoted.</w:t>
      </w:r>
    </w:p>
    <w:p w14:paraId="2ACAC9FF" w14:textId="77777777" w:rsidR="005805CC" w:rsidRPr="006F247C" w:rsidRDefault="005805CC" w:rsidP="005805CC">
      <w:pPr>
        <w:pStyle w:val="ListParagraph"/>
        <w:numPr>
          <w:ilvl w:val="2"/>
          <w:numId w:val="4"/>
        </w:numPr>
        <w:spacing w:after="0" w:line="276" w:lineRule="auto"/>
        <w:contextualSpacing w:val="0"/>
        <w:jc w:val="both"/>
      </w:pPr>
      <w:r>
        <w:t>We will introduce a one-gateway Volunteer pathway for our local community to engage with local government services.</w:t>
      </w:r>
    </w:p>
    <w:p w14:paraId="40B3FF26" w14:textId="77777777" w:rsidR="005805CC" w:rsidRPr="006F247C" w:rsidRDefault="005805CC" w:rsidP="005805CC">
      <w:pPr>
        <w:spacing w:line="276" w:lineRule="auto"/>
        <w:jc w:val="both"/>
      </w:pPr>
    </w:p>
    <w:p w14:paraId="54502188" w14:textId="77777777" w:rsidR="005805CC" w:rsidRPr="006F247C" w:rsidRDefault="005805CC" w:rsidP="005805CC">
      <w:pPr>
        <w:tabs>
          <w:tab w:val="left" w:pos="680"/>
        </w:tabs>
        <w:spacing w:before="196" w:line="276" w:lineRule="auto"/>
        <w:ind w:left="360" w:right="234"/>
        <w:jc w:val="both"/>
      </w:pPr>
      <w:r w:rsidRPr="006F247C">
        <w:t xml:space="preserve">Detailed workforce considerations are to be set out in individual WFP Service Improvement Plans (SIPs) for 2020/23 to drive the detailed objectives and outcomes set out in this overarching WFP. </w:t>
      </w:r>
    </w:p>
    <w:p w14:paraId="2123383F" w14:textId="77777777" w:rsidR="005805CC" w:rsidRPr="006F247C" w:rsidRDefault="005805CC" w:rsidP="005805CC">
      <w:pPr>
        <w:pStyle w:val="BodyText"/>
        <w:spacing w:before="10" w:line="276" w:lineRule="auto"/>
        <w:jc w:val="both"/>
        <w:rPr>
          <w:b/>
          <w:sz w:val="22"/>
          <w:szCs w:val="22"/>
        </w:rPr>
      </w:pPr>
      <w:bookmarkStart w:id="14" w:name="_bookmark9"/>
      <w:bookmarkEnd w:id="14"/>
    </w:p>
    <w:p w14:paraId="5F319A8F" w14:textId="77777777" w:rsidR="005805CC" w:rsidRPr="006F247C" w:rsidRDefault="005805CC" w:rsidP="005805CC">
      <w:pPr>
        <w:pStyle w:val="Heading1"/>
        <w:keepNext w:val="0"/>
        <w:keepLines w:val="0"/>
        <w:widowControl w:val="0"/>
        <w:numPr>
          <w:ilvl w:val="0"/>
          <w:numId w:val="9"/>
        </w:numPr>
        <w:tabs>
          <w:tab w:val="left" w:pos="679"/>
          <w:tab w:val="left" w:pos="680"/>
        </w:tabs>
        <w:autoSpaceDE w:val="0"/>
        <w:autoSpaceDN w:val="0"/>
        <w:spacing w:before="71" w:after="0" w:line="276" w:lineRule="auto"/>
        <w:ind w:hanging="566"/>
        <w:jc w:val="both"/>
      </w:pPr>
      <w:bookmarkStart w:id="15" w:name="_bookmark14"/>
      <w:bookmarkStart w:id="16" w:name="_bookmark15"/>
      <w:bookmarkEnd w:id="15"/>
      <w:bookmarkEnd w:id="16"/>
      <w:r w:rsidRPr="006F247C">
        <w:rPr>
          <w:rFonts w:eastAsiaTheme="minorHAnsi"/>
          <w:color w:val="000000"/>
        </w:rPr>
        <w:t xml:space="preserve">Management and Monitoring of the Strategy and Plan </w:t>
      </w:r>
    </w:p>
    <w:p w14:paraId="0D033958" w14:textId="77777777" w:rsidR="005805CC" w:rsidRPr="006F247C" w:rsidRDefault="005805CC" w:rsidP="005805CC">
      <w:pPr>
        <w:pStyle w:val="BodyText"/>
        <w:spacing w:before="4" w:line="276" w:lineRule="auto"/>
        <w:jc w:val="both"/>
        <w:rPr>
          <w:b/>
          <w:sz w:val="22"/>
          <w:szCs w:val="22"/>
        </w:rPr>
      </w:pPr>
    </w:p>
    <w:p w14:paraId="4FBB8CD4" w14:textId="77777777" w:rsidR="005805CC" w:rsidRPr="006F247C" w:rsidRDefault="005805CC" w:rsidP="005805CC">
      <w:pPr>
        <w:pStyle w:val="ListParagraph"/>
        <w:widowControl w:val="0"/>
        <w:numPr>
          <w:ilvl w:val="1"/>
          <w:numId w:val="9"/>
        </w:numPr>
        <w:tabs>
          <w:tab w:val="left" w:pos="680"/>
        </w:tabs>
        <w:autoSpaceDE w:val="0"/>
        <w:autoSpaceDN w:val="0"/>
        <w:spacing w:before="196" w:after="0" w:line="276" w:lineRule="auto"/>
        <w:ind w:right="111" w:hanging="566"/>
        <w:contextualSpacing w:val="0"/>
        <w:jc w:val="both"/>
      </w:pPr>
      <w:r w:rsidRPr="006F247C">
        <w:t>Although this is a three-year plan we view the WFP as a dynamic model continually refreshed informed by revisions to the Corporate Plan, Medium Term Financial Plan, outcomes from the wider service planning process and information gained from the  performance development</w:t>
      </w:r>
      <w:r w:rsidRPr="006F247C">
        <w:rPr>
          <w:spacing w:val="-20"/>
        </w:rPr>
        <w:t xml:space="preserve"> </w:t>
      </w:r>
      <w:r w:rsidRPr="006F247C">
        <w:t>reviews.</w:t>
      </w:r>
    </w:p>
    <w:p w14:paraId="69169321" w14:textId="77777777" w:rsidR="005805CC" w:rsidRPr="006F247C" w:rsidRDefault="005805CC" w:rsidP="005805CC">
      <w:pPr>
        <w:pStyle w:val="ListParagraph"/>
        <w:widowControl w:val="0"/>
        <w:numPr>
          <w:ilvl w:val="1"/>
          <w:numId w:val="9"/>
        </w:numPr>
        <w:tabs>
          <w:tab w:val="left" w:pos="680"/>
        </w:tabs>
        <w:autoSpaceDE w:val="0"/>
        <w:autoSpaceDN w:val="0"/>
        <w:spacing w:before="196" w:after="0" w:line="276" w:lineRule="auto"/>
        <w:ind w:right="119" w:hanging="566"/>
        <w:contextualSpacing w:val="0"/>
        <w:jc w:val="both"/>
      </w:pPr>
      <w:r w:rsidRPr="006F247C">
        <w:t>In addition it is important that the plan is informed by good quality employment data, intelligence about trends in the local and national labour market and contextual social, legal, technological and demographic</w:t>
      </w:r>
      <w:r w:rsidRPr="006F247C">
        <w:rPr>
          <w:spacing w:val="-18"/>
        </w:rPr>
        <w:t xml:space="preserve"> </w:t>
      </w:r>
      <w:r w:rsidRPr="006F247C">
        <w:t>information; the HR Service will build capacity to ensure this WFP is based on properly informed data sets. HR are responsible for the provision of an agreed ‘core data’ set to inform the process and provided to DMTs on a quarterly</w:t>
      </w:r>
      <w:r w:rsidRPr="006F247C">
        <w:rPr>
          <w:spacing w:val="-8"/>
        </w:rPr>
        <w:t xml:space="preserve"> </w:t>
      </w:r>
      <w:r w:rsidRPr="006F247C">
        <w:t>basis</w:t>
      </w:r>
    </w:p>
    <w:p w14:paraId="22174B55" w14:textId="77777777" w:rsidR="005805CC" w:rsidRPr="006F247C" w:rsidRDefault="005805CC" w:rsidP="005805CC">
      <w:pPr>
        <w:pStyle w:val="ListParagraph"/>
        <w:widowControl w:val="0"/>
        <w:numPr>
          <w:ilvl w:val="1"/>
          <w:numId w:val="9"/>
        </w:numPr>
        <w:tabs>
          <w:tab w:val="left" w:pos="680"/>
        </w:tabs>
        <w:autoSpaceDE w:val="0"/>
        <w:autoSpaceDN w:val="0"/>
        <w:spacing w:before="199" w:after="0" w:line="276" w:lineRule="auto"/>
        <w:ind w:right="115" w:hanging="566"/>
        <w:contextualSpacing w:val="0"/>
        <w:jc w:val="both"/>
      </w:pPr>
      <w:r w:rsidRPr="006F247C">
        <w:t>While service managers have overall management of the process for workforce planning, there is an agreed resource in HR to fully support the WFP. The process will be based on a clear flow of data intelligence, which informs workforce planning at the service and directorate level and which is connected with the wider resource and service planning</w:t>
      </w:r>
      <w:r w:rsidRPr="006F247C">
        <w:rPr>
          <w:spacing w:val="-14"/>
        </w:rPr>
        <w:t xml:space="preserve"> </w:t>
      </w:r>
      <w:r w:rsidRPr="006F247C">
        <w:t>process.</w:t>
      </w:r>
    </w:p>
    <w:p w14:paraId="72B1B665" w14:textId="77777777" w:rsidR="005805CC" w:rsidRPr="006F247C" w:rsidRDefault="005805CC" w:rsidP="005805CC">
      <w:pPr>
        <w:pStyle w:val="ListParagraph"/>
        <w:widowControl w:val="0"/>
        <w:numPr>
          <w:ilvl w:val="1"/>
          <w:numId w:val="9"/>
        </w:numPr>
        <w:tabs>
          <w:tab w:val="left" w:pos="680"/>
        </w:tabs>
        <w:autoSpaceDE w:val="0"/>
        <w:autoSpaceDN w:val="0"/>
        <w:spacing w:before="198" w:after="0" w:line="276" w:lineRule="auto"/>
        <w:ind w:hanging="566"/>
        <w:contextualSpacing w:val="0"/>
        <w:jc w:val="both"/>
      </w:pPr>
      <w:r w:rsidRPr="006F247C">
        <w:t>The process will be based</w:t>
      </w:r>
      <w:r w:rsidRPr="006F247C">
        <w:rPr>
          <w:spacing w:val="-10"/>
        </w:rPr>
        <w:t xml:space="preserve"> </w:t>
      </w:r>
      <w:r w:rsidRPr="006F247C">
        <w:t>on:</w:t>
      </w:r>
    </w:p>
    <w:p w14:paraId="26AF3B93"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The consideration of workforce issues as part of the service planning process</w:t>
      </w:r>
    </w:p>
    <w:p w14:paraId="2B8D4C0C"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lastRenderedPageBreak/>
        <w:t>The framing of local service based workforce plans</w:t>
      </w:r>
    </w:p>
    <w:p w14:paraId="66AB336F"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The review of strategic themes in the WFP to inform the local workforce planning process</w:t>
      </w:r>
    </w:p>
    <w:p w14:paraId="50E129AD"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The updating of the workforce planning actions to capture the strategic themes and develop responding strategies</w:t>
      </w:r>
    </w:p>
    <w:p w14:paraId="6908B174" w14:textId="77777777" w:rsidR="005805CC" w:rsidRPr="006F247C" w:rsidRDefault="005805CC" w:rsidP="005805CC">
      <w:pPr>
        <w:pStyle w:val="ListParagraph"/>
        <w:widowControl w:val="0"/>
        <w:numPr>
          <w:ilvl w:val="0"/>
          <w:numId w:val="12"/>
        </w:numPr>
        <w:tabs>
          <w:tab w:val="left" w:pos="680"/>
        </w:tabs>
        <w:autoSpaceDE w:val="0"/>
        <w:autoSpaceDN w:val="0"/>
        <w:spacing w:before="198" w:after="0" w:line="276" w:lineRule="auto"/>
        <w:contextualSpacing w:val="0"/>
        <w:jc w:val="both"/>
      </w:pPr>
      <w:r w:rsidRPr="006F247C">
        <w:t>Updating HR and training strategies to deliver workforce planning objectives</w:t>
      </w:r>
    </w:p>
    <w:p w14:paraId="0D8CA6A8" w14:textId="77777777" w:rsidR="005805CC" w:rsidRDefault="005805CC" w:rsidP="005805CC">
      <w:pPr>
        <w:pStyle w:val="BodyText"/>
        <w:spacing w:before="4" w:after="1"/>
        <w:rPr>
          <w:sz w:val="17"/>
        </w:rPr>
      </w:pPr>
    </w:p>
    <w:p w14:paraId="67E223A4" w14:textId="77777777" w:rsidR="005805CC" w:rsidRDefault="005805CC" w:rsidP="005805CC">
      <w:pPr>
        <w:tabs>
          <w:tab w:val="left" w:pos="680"/>
        </w:tabs>
        <w:spacing w:before="197"/>
        <w:rPr>
          <w:sz w:val="24"/>
        </w:rPr>
      </w:pPr>
    </w:p>
    <w:p w14:paraId="697E35A6" w14:textId="77777777" w:rsidR="005805CC" w:rsidRDefault="005805CC" w:rsidP="005805CC">
      <w:pPr>
        <w:spacing w:after="160" w:line="259" w:lineRule="auto"/>
        <w:rPr>
          <w:sz w:val="24"/>
        </w:rPr>
      </w:pPr>
      <w:r>
        <w:rPr>
          <w:sz w:val="24"/>
        </w:rPr>
        <w:br w:type="page"/>
      </w:r>
    </w:p>
    <w:p w14:paraId="29DD10CD" w14:textId="77777777" w:rsidR="005805CC" w:rsidRDefault="005805CC" w:rsidP="005805CC">
      <w:pPr>
        <w:tabs>
          <w:tab w:val="left" w:pos="680"/>
        </w:tabs>
        <w:spacing w:before="197"/>
        <w:rPr>
          <w:sz w:val="24"/>
        </w:rPr>
      </w:pPr>
    </w:p>
    <w:p w14:paraId="20DA46BE" w14:textId="77777777" w:rsidR="005805CC" w:rsidRDefault="005805CC" w:rsidP="005805CC">
      <w:pPr>
        <w:rPr>
          <w:rFonts w:ascii="Calibri" w:hAnsi="Calibri"/>
          <w:b/>
          <w:smallCaps/>
          <w:color w:val="70AD47" w:themeColor="accent6"/>
          <w:sz w:val="36"/>
          <w:szCs w:val="36"/>
        </w:rPr>
      </w:pPr>
      <w:r>
        <w:rPr>
          <w:rFonts w:ascii="Calibri" w:hAnsi="Calibri"/>
          <w:b/>
          <w:smallCaps/>
          <w:color w:val="70AD47" w:themeColor="accent6"/>
          <w:sz w:val="36"/>
          <w:szCs w:val="36"/>
        </w:rPr>
        <w:t xml:space="preserve">APPENDIX 1 </w:t>
      </w:r>
    </w:p>
    <w:p w14:paraId="70D89853" w14:textId="77777777" w:rsidR="005805CC" w:rsidRPr="00147A02" w:rsidRDefault="005805CC" w:rsidP="005805CC">
      <w:pPr>
        <w:rPr>
          <w:rFonts w:cstheme="minorHAnsi"/>
          <w:b/>
          <w:smallCaps/>
          <w:color w:val="70AD47" w:themeColor="accent6"/>
          <w:sz w:val="36"/>
          <w:szCs w:val="36"/>
        </w:rPr>
      </w:pPr>
      <w:r w:rsidRPr="00147A02">
        <w:rPr>
          <w:rFonts w:cstheme="minorHAnsi"/>
          <w:b/>
          <w:color w:val="70AD47" w:themeColor="accent6"/>
          <w:sz w:val="36"/>
          <w:szCs w:val="36"/>
        </w:rPr>
        <w:t>Key Priority</w:t>
      </w:r>
      <w:r w:rsidRPr="00147A02">
        <w:rPr>
          <w:rFonts w:cstheme="minorHAnsi"/>
          <w:b/>
          <w:color w:val="70AD47" w:themeColor="accent6"/>
          <w:spacing w:val="-13"/>
          <w:sz w:val="36"/>
          <w:szCs w:val="36"/>
        </w:rPr>
        <w:t xml:space="preserve"> </w:t>
      </w:r>
      <w:r w:rsidRPr="00147A02">
        <w:rPr>
          <w:rFonts w:cstheme="minorHAnsi"/>
          <w:b/>
          <w:color w:val="70AD47" w:themeColor="accent6"/>
          <w:sz w:val="36"/>
          <w:szCs w:val="36"/>
        </w:rPr>
        <w:t>Actions</w:t>
      </w:r>
    </w:p>
    <w:p w14:paraId="405895EC" w14:textId="77777777" w:rsidR="005805CC" w:rsidRPr="00BE449F" w:rsidRDefault="005805CC" w:rsidP="005805CC">
      <w:pPr>
        <w:jc w:val="both"/>
        <w:rPr>
          <w:rFonts w:ascii="Calibri" w:hAnsi="Calibri"/>
          <w:sz w:val="24"/>
          <w:szCs w:val="24"/>
        </w:rPr>
      </w:pPr>
    </w:p>
    <w:p w14:paraId="217C5C9F" w14:textId="77777777" w:rsidR="005805CC" w:rsidRDefault="005805CC" w:rsidP="005805CC"/>
    <w:tbl>
      <w:tblPr>
        <w:tblStyle w:val="TableGrid"/>
        <w:tblW w:w="5000" w:type="pct"/>
        <w:jc w:val="center"/>
        <w:tblBorders>
          <w:top w:val="single" w:sz="4" w:space="0" w:color="2E74B5" w:themeColor="accent5" w:themeShade="BF"/>
          <w:left w:val="single" w:sz="4" w:space="0" w:color="2E74B5" w:themeColor="accent5" w:themeShade="BF"/>
          <w:bottom w:val="single" w:sz="4" w:space="0" w:color="2E74B5" w:themeColor="accent5" w:themeShade="BF"/>
          <w:right w:val="single" w:sz="4" w:space="0" w:color="2E74B5" w:themeColor="accent5" w:themeShade="BF"/>
          <w:insideH w:val="single" w:sz="4" w:space="0" w:color="2E74B5" w:themeColor="accent5" w:themeShade="BF"/>
          <w:insideV w:val="single" w:sz="4" w:space="0" w:color="2E74B5" w:themeColor="accent5" w:themeShade="BF"/>
        </w:tblBorders>
        <w:tblLook w:val="04A0" w:firstRow="1" w:lastRow="0" w:firstColumn="1" w:lastColumn="0" w:noHBand="0" w:noVBand="1"/>
      </w:tblPr>
      <w:tblGrid>
        <w:gridCol w:w="606"/>
        <w:gridCol w:w="6946"/>
        <w:gridCol w:w="3777"/>
        <w:gridCol w:w="3777"/>
      </w:tblGrid>
      <w:tr w:rsidR="005805CC" w:rsidRPr="00D27363" w14:paraId="22474864" w14:textId="77777777" w:rsidTr="005805CC">
        <w:trPr>
          <w:tblHeader/>
          <w:jc w:val="center"/>
        </w:trPr>
        <w:tc>
          <w:tcPr>
            <w:tcW w:w="201" w:type="pct"/>
            <w:tcBorders>
              <w:top w:val="single" w:sz="4" w:space="0" w:color="FFFFFF" w:themeColor="background1"/>
              <w:left w:val="single" w:sz="4" w:space="0" w:color="70AD47" w:themeColor="accent6"/>
              <w:bottom w:val="single" w:sz="4" w:space="0" w:color="70AD47" w:themeColor="accent6"/>
              <w:right w:val="single" w:sz="4" w:space="0" w:color="FFFFFF" w:themeColor="background1"/>
            </w:tcBorders>
            <w:shd w:val="clear" w:color="auto" w:fill="70AD47" w:themeFill="accent6"/>
          </w:tcPr>
          <w:p w14:paraId="3AFA0A17" w14:textId="77777777" w:rsidR="005805CC" w:rsidRPr="00D27363" w:rsidRDefault="005805CC" w:rsidP="005805CC">
            <w:pPr>
              <w:jc w:val="center"/>
              <w:rPr>
                <w:rFonts w:ascii="Calibri" w:hAnsi="Calibri"/>
                <w:b/>
                <w:color w:val="FFFFFF" w:themeColor="background1"/>
                <w:spacing w:val="-2"/>
                <w:sz w:val="21"/>
                <w:szCs w:val="21"/>
              </w:rPr>
            </w:pPr>
          </w:p>
        </w:tc>
        <w:tc>
          <w:tcPr>
            <w:tcW w:w="2299" w:type="pct"/>
            <w:tcBorders>
              <w:top w:val="single" w:sz="4" w:space="0" w:color="FFFFFF" w:themeColor="background1"/>
              <w:left w:val="single" w:sz="4" w:space="0" w:color="70AD47" w:themeColor="accent6"/>
              <w:bottom w:val="single" w:sz="4" w:space="0" w:color="70AD47" w:themeColor="accent6"/>
              <w:right w:val="single" w:sz="4" w:space="0" w:color="FFFFFF" w:themeColor="background1"/>
            </w:tcBorders>
            <w:shd w:val="clear" w:color="auto" w:fill="70AD47" w:themeFill="accent6"/>
            <w:vAlign w:val="center"/>
          </w:tcPr>
          <w:p w14:paraId="2561F564"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 xml:space="preserve"> Key Work Stream </w:t>
            </w:r>
          </w:p>
          <w:p w14:paraId="3A0FB96C" w14:textId="77777777" w:rsidR="005805CC" w:rsidRPr="00D27363" w:rsidRDefault="005805CC" w:rsidP="005805CC">
            <w:pPr>
              <w:jc w:val="center"/>
              <w:rPr>
                <w:rFonts w:ascii="Calibri" w:hAnsi="Calibri"/>
                <w:b/>
                <w:color w:val="FFFFFF" w:themeColor="background1"/>
                <w:spacing w:val="-2"/>
                <w:sz w:val="21"/>
                <w:szCs w:val="21"/>
              </w:rPr>
            </w:pPr>
          </w:p>
        </w:tc>
        <w:tc>
          <w:tcPr>
            <w:tcW w:w="1250" w:type="pct"/>
            <w:tcBorders>
              <w:top w:val="single" w:sz="4" w:space="0" w:color="FFFFFF" w:themeColor="background1"/>
              <w:left w:val="single" w:sz="4" w:space="0" w:color="FFFFFF" w:themeColor="background1"/>
              <w:bottom w:val="single" w:sz="4" w:space="0" w:color="70AD47" w:themeColor="accent6"/>
              <w:right w:val="single" w:sz="4" w:space="0" w:color="FFFFFF" w:themeColor="background1"/>
            </w:tcBorders>
            <w:shd w:val="clear" w:color="auto" w:fill="70AD47" w:themeFill="accent6"/>
            <w:vAlign w:val="center"/>
          </w:tcPr>
          <w:p w14:paraId="084931A4"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Actions</w:t>
            </w:r>
          </w:p>
        </w:tc>
        <w:tc>
          <w:tcPr>
            <w:tcW w:w="1250" w:type="pct"/>
            <w:tcBorders>
              <w:top w:val="single" w:sz="4" w:space="0" w:color="FFFFFF" w:themeColor="background1"/>
              <w:left w:val="single" w:sz="4" w:space="0" w:color="FFFFFF" w:themeColor="background1"/>
              <w:bottom w:val="single" w:sz="4" w:space="0" w:color="70AD47" w:themeColor="accent6"/>
              <w:right w:val="single" w:sz="4" w:space="0" w:color="FFFFFF" w:themeColor="background1"/>
            </w:tcBorders>
            <w:shd w:val="clear" w:color="auto" w:fill="70AD47" w:themeFill="accent6"/>
            <w:vAlign w:val="center"/>
          </w:tcPr>
          <w:p w14:paraId="7B02060A"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 xml:space="preserve">Rationale </w:t>
            </w:r>
          </w:p>
          <w:p w14:paraId="17AEA6F2" w14:textId="77777777" w:rsidR="005805CC" w:rsidRPr="00D27363" w:rsidRDefault="005805CC" w:rsidP="005805CC">
            <w:pPr>
              <w:jc w:val="center"/>
              <w:rPr>
                <w:rFonts w:ascii="Calibri" w:hAnsi="Calibri"/>
                <w:b/>
                <w:color w:val="FFFFFF" w:themeColor="background1"/>
                <w:spacing w:val="-2"/>
                <w:sz w:val="21"/>
                <w:szCs w:val="21"/>
              </w:rPr>
            </w:pPr>
            <w:r w:rsidRPr="00D27363">
              <w:rPr>
                <w:rFonts w:ascii="Calibri" w:hAnsi="Calibri"/>
                <w:b/>
                <w:color w:val="FFFFFF" w:themeColor="background1"/>
                <w:spacing w:val="-2"/>
                <w:sz w:val="21"/>
                <w:szCs w:val="21"/>
              </w:rPr>
              <w:t>What evidence do you plan to gather in order to measure the impact &amp; progress of your action</w:t>
            </w:r>
          </w:p>
        </w:tc>
      </w:tr>
      <w:tr w:rsidR="005805CC" w:rsidRPr="00D27363" w14:paraId="655C1530"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3B0D9D4" w14:textId="77777777" w:rsidR="005805CC" w:rsidRPr="00147A02" w:rsidRDefault="005805CC" w:rsidP="005805CC">
            <w:pPr>
              <w:spacing w:before="69" w:line="276" w:lineRule="auto"/>
              <w:rPr>
                <w:b/>
              </w:rPr>
            </w:pPr>
            <w:r>
              <w:rPr>
                <w:b/>
              </w:rPr>
              <w:t>A</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2A16804" w14:textId="77777777" w:rsidR="005805CC" w:rsidRPr="00147A02" w:rsidRDefault="005805CC" w:rsidP="005805CC">
            <w:pPr>
              <w:spacing w:before="69" w:line="276" w:lineRule="auto"/>
              <w:rPr>
                <w:b/>
              </w:rPr>
            </w:pPr>
            <w:r w:rsidRPr="00147A02">
              <w:rPr>
                <w:b/>
              </w:rPr>
              <w:t xml:space="preserve">Transforming Services and a changing workforce profile </w:t>
            </w:r>
          </w:p>
          <w:p w14:paraId="15203EAB" w14:textId="77777777" w:rsidR="005805CC" w:rsidRPr="000F6E08" w:rsidRDefault="005805CC" w:rsidP="005805CC">
            <w:pPr>
              <w:spacing w:before="69"/>
              <w:rPr>
                <w:rFonts w:ascii="Calibri" w:hAnsi="Calibri" w:cstheme="minorHAnsi"/>
                <w:b/>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1110D81A"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4E3F16D7" w14:textId="77777777" w:rsidR="005805CC" w:rsidRPr="00D27363" w:rsidRDefault="005805CC" w:rsidP="005805CC">
            <w:pPr>
              <w:numPr>
                <w:ilvl w:val="0"/>
                <w:numId w:val="14"/>
              </w:numPr>
              <w:rPr>
                <w:rFonts w:ascii="Calibri" w:hAnsi="Calibri"/>
                <w:sz w:val="21"/>
                <w:szCs w:val="21"/>
              </w:rPr>
            </w:pPr>
          </w:p>
        </w:tc>
      </w:tr>
      <w:tr w:rsidR="005805CC" w:rsidRPr="00D27363" w14:paraId="272BC1B1"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18A5BF89" w14:textId="77777777" w:rsidR="005805CC" w:rsidRPr="00147A02" w:rsidRDefault="005805CC" w:rsidP="005805CC">
            <w:pPr>
              <w:spacing w:before="69" w:line="276" w:lineRule="auto"/>
              <w:rPr>
                <w:b/>
              </w:rPr>
            </w:pPr>
            <w:r>
              <w:rPr>
                <w:b/>
              </w:rPr>
              <w:t>B</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9B1B03B" w14:textId="77777777" w:rsidR="005805CC" w:rsidRPr="00147A02" w:rsidRDefault="005805CC" w:rsidP="005805CC">
            <w:pPr>
              <w:spacing w:before="69" w:line="276" w:lineRule="auto"/>
              <w:rPr>
                <w:b/>
              </w:rPr>
            </w:pPr>
            <w:r w:rsidRPr="00147A02">
              <w:rPr>
                <w:b/>
              </w:rPr>
              <w:t>Leadership and succession planning</w:t>
            </w:r>
          </w:p>
          <w:p w14:paraId="20C28986"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62229519"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63BEBB7E" w14:textId="77777777" w:rsidR="005805CC" w:rsidRPr="00D27363" w:rsidRDefault="005805CC" w:rsidP="005805CC">
            <w:pPr>
              <w:numPr>
                <w:ilvl w:val="0"/>
                <w:numId w:val="14"/>
              </w:numPr>
              <w:rPr>
                <w:rFonts w:ascii="Calibri" w:hAnsi="Calibri"/>
                <w:sz w:val="21"/>
                <w:szCs w:val="21"/>
              </w:rPr>
            </w:pPr>
          </w:p>
        </w:tc>
      </w:tr>
      <w:tr w:rsidR="005805CC" w:rsidRPr="00D27363" w14:paraId="4E3E7127"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54B272E0" w14:textId="77777777" w:rsidR="005805CC" w:rsidRPr="00147A02" w:rsidRDefault="005805CC" w:rsidP="005805CC">
            <w:pPr>
              <w:spacing w:before="69" w:line="276" w:lineRule="auto"/>
              <w:rPr>
                <w:b/>
              </w:rPr>
            </w:pPr>
            <w:r>
              <w:rPr>
                <w:b/>
              </w:rPr>
              <w:t>C</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CEDD177" w14:textId="77777777" w:rsidR="005805CC" w:rsidRPr="00147A02" w:rsidRDefault="005805CC" w:rsidP="005805CC">
            <w:pPr>
              <w:spacing w:before="69" w:line="276" w:lineRule="auto"/>
              <w:rPr>
                <w:b/>
              </w:rPr>
            </w:pPr>
            <w:r w:rsidRPr="00147A02">
              <w:rPr>
                <w:b/>
              </w:rPr>
              <w:t xml:space="preserve">Employee Engagement </w:t>
            </w:r>
          </w:p>
          <w:p w14:paraId="2A89B71F"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042E187"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0D2B38A" w14:textId="77777777" w:rsidR="005805CC" w:rsidRPr="00D27363" w:rsidRDefault="005805CC" w:rsidP="005805CC">
            <w:pPr>
              <w:numPr>
                <w:ilvl w:val="0"/>
                <w:numId w:val="14"/>
              </w:numPr>
              <w:rPr>
                <w:rFonts w:ascii="Calibri" w:hAnsi="Calibri"/>
                <w:sz w:val="21"/>
                <w:szCs w:val="21"/>
              </w:rPr>
            </w:pPr>
          </w:p>
        </w:tc>
      </w:tr>
      <w:tr w:rsidR="005805CC" w:rsidRPr="00D27363" w14:paraId="49E5BF20"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C87B9FD" w14:textId="77777777" w:rsidR="005805CC" w:rsidRPr="00147A02" w:rsidRDefault="005805CC" w:rsidP="005805CC">
            <w:pPr>
              <w:spacing w:before="69" w:line="276" w:lineRule="auto"/>
              <w:rPr>
                <w:b/>
              </w:rPr>
            </w:pPr>
            <w:r>
              <w:rPr>
                <w:b/>
              </w:rPr>
              <w:t>D</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DF6EA11" w14:textId="77777777" w:rsidR="005805CC" w:rsidRPr="00147A02" w:rsidRDefault="005805CC" w:rsidP="005805CC">
            <w:pPr>
              <w:spacing w:before="69" w:line="276" w:lineRule="auto"/>
              <w:rPr>
                <w:b/>
              </w:rPr>
            </w:pPr>
            <w:r w:rsidRPr="00147A02">
              <w:rPr>
                <w:b/>
              </w:rPr>
              <w:t>Building a digitally literate Agile workforce – improved capacity and capability</w:t>
            </w:r>
          </w:p>
          <w:p w14:paraId="547E48C5"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BBA890F"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0E28AF9C" w14:textId="77777777" w:rsidR="005805CC" w:rsidRPr="00D27363" w:rsidRDefault="005805CC" w:rsidP="005805CC">
            <w:pPr>
              <w:numPr>
                <w:ilvl w:val="0"/>
                <w:numId w:val="14"/>
              </w:numPr>
              <w:rPr>
                <w:rFonts w:ascii="Calibri" w:hAnsi="Calibri"/>
                <w:sz w:val="21"/>
                <w:szCs w:val="21"/>
              </w:rPr>
            </w:pPr>
          </w:p>
        </w:tc>
      </w:tr>
      <w:tr w:rsidR="005805CC" w:rsidRPr="00D27363" w14:paraId="73BD6C61"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DE20518" w14:textId="77777777" w:rsidR="005805CC" w:rsidRPr="00147A02" w:rsidRDefault="005805CC" w:rsidP="005805CC">
            <w:pPr>
              <w:spacing w:before="69" w:line="276" w:lineRule="auto"/>
              <w:rPr>
                <w:b/>
              </w:rPr>
            </w:pPr>
            <w:r>
              <w:rPr>
                <w:b/>
              </w:rPr>
              <w:t>E</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32EA34B9" w14:textId="77777777" w:rsidR="005805CC" w:rsidRPr="00147A02" w:rsidRDefault="005805CC" w:rsidP="005805CC">
            <w:pPr>
              <w:spacing w:before="69" w:line="276" w:lineRule="auto"/>
              <w:rPr>
                <w:b/>
              </w:rPr>
            </w:pPr>
            <w:r w:rsidRPr="00147A02">
              <w:rPr>
                <w:b/>
              </w:rPr>
              <w:t xml:space="preserve">Culture Change, embedding values that reflect our vision  </w:t>
            </w:r>
          </w:p>
          <w:p w14:paraId="5DF5703A"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BDF44CD"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2F5F3D3F" w14:textId="77777777" w:rsidR="005805CC" w:rsidRPr="00D27363" w:rsidRDefault="005805CC" w:rsidP="005805CC">
            <w:pPr>
              <w:numPr>
                <w:ilvl w:val="0"/>
                <w:numId w:val="14"/>
              </w:numPr>
              <w:rPr>
                <w:rFonts w:ascii="Calibri" w:hAnsi="Calibri"/>
                <w:sz w:val="21"/>
                <w:szCs w:val="21"/>
              </w:rPr>
            </w:pPr>
          </w:p>
        </w:tc>
      </w:tr>
      <w:tr w:rsidR="005805CC" w:rsidRPr="00D27363" w14:paraId="210DC625" w14:textId="77777777" w:rsidTr="005805CC">
        <w:trPr>
          <w:jc w:val="center"/>
        </w:trPr>
        <w:tc>
          <w:tcPr>
            <w:tcW w:w="201"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4F3C4EB" w14:textId="77777777" w:rsidR="005805CC" w:rsidRPr="00147A02" w:rsidRDefault="005805CC" w:rsidP="005805CC">
            <w:pPr>
              <w:spacing w:before="69" w:line="276" w:lineRule="auto"/>
              <w:rPr>
                <w:b/>
              </w:rPr>
            </w:pPr>
            <w:r>
              <w:rPr>
                <w:b/>
              </w:rPr>
              <w:t>F</w:t>
            </w:r>
          </w:p>
        </w:tc>
        <w:tc>
          <w:tcPr>
            <w:tcW w:w="2299"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6D632A0" w14:textId="77777777" w:rsidR="005805CC" w:rsidRPr="00147A02" w:rsidRDefault="005805CC" w:rsidP="005805CC">
            <w:pPr>
              <w:spacing w:before="69" w:line="276" w:lineRule="auto"/>
              <w:rPr>
                <w:b/>
              </w:rPr>
            </w:pPr>
            <w:r w:rsidRPr="00147A02">
              <w:rPr>
                <w:b/>
              </w:rPr>
              <w:t>Equality &amp; Diversity -  ensuring a workforce reflecting the wider community</w:t>
            </w:r>
          </w:p>
          <w:p w14:paraId="72611A5C" w14:textId="77777777" w:rsidR="005805CC" w:rsidRPr="00147A02" w:rsidRDefault="005805CC" w:rsidP="005805CC">
            <w:pPr>
              <w:spacing w:before="69" w:line="276" w:lineRule="auto"/>
              <w:rPr>
                <w:b/>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123D2D64" w14:textId="77777777" w:rsidR="005805CC" w:rsidRPr="00FD0780" w:rsidRDefault="005805CC" w:rsidP="005805CC">
            <w:pPr>
              <w:numPr>
                <w:ilvl w:val="0"/>
                <w:numId w:val="13"/>
              </w:numPr>
              <w:ind w:left="252" w:hanging="252"/>
              <w:rPr>
                <w:rFonts w:ascii="Calibri" w:hAnsi="Calibri"/>
                <w:sz w:val="21"/>
                <w:szCs w:val="21"/>
              </w:rPr>
            </w:pPr>
          </w:p>
        </w:tc>
        <w:tc>
          <w:tcPr>
            <w:tcW w:w="1250" w:type="pct"/>
            <w:tcBorders>
              <w:top w:val="single" w:sz="4" w:space="0" w:color="70AD47" w:themeColor="accent6"/>
              <w:left w:val="single" w:sz="4" w:space="0" w:color="70AD47" w:themeColor="accent6"/>
              <w:bottom w:val="single" w:sz="4" w:space="0" w:color="70AD47" w:themeColor="accent6"/>
              <w:right w:val="single" w:sz="4" w:space="0" w:color="70AD47" w:themeColor="accent6"/>
            </w:tcBorders>
            <w:vAlign w:val="center"/>
          </w:tcPr>
          <w:p w14:paraId="50031371" w14:textId="77777777" w:rsidR="005805CC" w:rsidRPr="00D27363" w:rsidRDefault="005805CC" w:rsidP="005805CC">
            <w:pPr>
              <w:numPr>
                <w:ilvl w:val="0"/>
                <w:numId w:val="14"/>
              </w:numPr>
              <w:rPr>
                <w:rFonts w:ascii="Calibri" w:hAnsi="Calibri"/>
                <w:sz w:val="21"/>
                <w:szCs w:val="21"/>
              </w:rPr>
            </w:pPr>
          </w:p>
        </w:tc>
      </w:tr>
    </w:tbl>
    <w:p w14:paraId="28774918" w14:textId="77777777" w:rsidR="005805CC" w:rsidRPr="00BE449F" w:rsidRDefault="005805CC" w:rsidP="005805CC">
      <w:pPr>
        <w:rPr>
          <w:rFonts w:ascii="Calibri" w:hAnsi="Calibri"/>
        </w:rPr>
      </w:pPr>
    </w:p>
    <w:p w14:paraId="360D680E" w14:textId="379EE5D7" w:rsidR="005805CC" w:rsidRDefault="005805CC" w:rsidP="000962D7">
      <w:pPr>
        <w:rPr>
          <w:sz w:val="28"/>
          <w:szCs w:val="28"/>
        </w:rPr>
      </w:pPr>
    </w:p>
    <w:p w14:paraId="65E43455" w14:textId="77777777" w:rsidR="005805CC" w:rsidRDefault="005805CC">
      <w:pPr>
        <w:rPr>
          <w:sz w:val="28"/>
          <w:szCs w:val="28"/>
        </w:rPr>
      </w:pPr>
      <w:r>
        <w:rPr>
          <w:sz w:val="28"/>
          <w:szCs w:val="28"/>
        </w:rPr>
        <w:lastRenderedPageBreak/>
        <w:br w:type="page"/>
      </w:r>
    </w:p>
    <w:p w14:paraId="68C47C81" w14:textId="77777777" w:rsidR="005805CC" w:rsidRPr="00E62FC6" w:rsidRDefault="005805CC" w:rsidP="005805CC">
      <w:pPr>
        <w:pBdr>
          <w:top w:val="single" w:sz="4" w:space="1" w:color="auto"/>
          <w:left w:val="single" w:sz="4" w:space="4" w:color="auto"/>
          <w:bottom w:val="single" w:sz="4" w:space="1" w:color="auto"/>
          <w:right w:val="single" w:sz="4" w:space="4" w:color="auto"/>
        </w:pBdr>
        <w:jc w:val="center"/>
        <w:rPr>
          <w:rFonts w:ascii="Verdana" w:hAnsi="Verdana"/>
          <w:b/>
        </w:rPr>
      </w:pPr>
      <w:r>
        <w:rPr>
          <w:rFonts w:ascii="Verdana" w:hAnsi="Verdana"/>
          <w:b/>
        </w:rPr>
        <w:lastRenderedPageBreak/>
        <w:t>COVID-19</w:t>
      </w:r>
      <w:r w:rsidRPr="00E62FC6">
        <w:rPr>
          <w:rFonts w:ascii="Verdana" w:hAnsi="Verdana"/>
          <w:b/>
        </w:rPr>
        <w:t xml:space="preserve"> and the temporary redeployment of staff</w:t>
      </w:r>
    </w:p>
    <w:p w14:paraId="54E944D1" w14:textId="77777777" w:rsidR="005805CC" w:rsidRPr="00E62FC6" w:rsidRDefault="005805CC" w:rsidP="005805CC">
      <w:pPr>
        <w:jc w:val="both"/>
        <w:rPr>
          <w:rFonts w:ascii="Verdana" w:hAnsi="Verdana"/>
        </w:rPr>
      </w:pPr>
      <w:r w:rsidRPr="00E62FC6">
        <w:rPr>
          <w:rFonts w:ascii="Verdana" w:hAnsi="Verdana"/>
          <w:b/>
        </w:rPr>
        <w:t>Purpose</w:t>
      </w:r>
      <w:r w:rsidRPr="00E62FC6">
        <w:rPr>
          <w:rFonts w:ascii="Verdana" w:hAnsi="Verdana"/>
        </w:rPr>
        <w:t>:</w:t>
      </w:r>
    </w:p>
    <w:p w14:paraId="1401EB9B" w14:textId="77777777" w:rsidR="005805CC" w:rsidRDefault="005805CC" w:rsidP="005805CC">
      <w:pPr>
        <w:jc w:val="both"/>
        <w:rPr>
          <w:rFonts w:ascii="Verdana" w:hAnsi="Verdana"/>
        </w:rPr>
      </w:pPr>
      <w:r w:rsidRPr="00E62FC6">
        <w:rPr>
          <w:rFonts w:ascii="Verdana" w:hAnsi="Verdana"/>
        </w:rPr>
        <w:t>To set out measures that can be taken to move employees from one job to another on a temporary basis, to cover essential services</w:t>
      </w:r>
      <w:r>
        <w:rPr>
          <w:rFonts w:ascii="Verdana" w:hAnsi="Verdana"/>
        </w:rPr>
        <w:t>.</w:t>
      </w:r>
      <w:r w:rsidRPr="00E62FC6">
        <w:rPr>
          <w:rFonts w:ascii="Verdana" w:hAnsi="Verdana"/>
        </w:rPr>
        <w:t xml:space="preserve"> </w:t>
      </w:r>
    </w:p>
    <w:p w14:paraId="28B85F71" w14:textId="77777777" w:rsidR="005805CC" w:rsidRDefault="005805CC" w:rsidP="005805CC">
      <w:pPr>
        <w:jc w:val="both"/>
        <w:rPr>
          <w:rFonts w:ascii="Verdana" w:hAnsi="Verdana"/>
        </w:rPr>
      </w:pPr>
      <w:r>
        <w:rPr>
          <w:rFonts w:ascii="Verdana" w:hAnsi="Verdana"/>
        </w:rPr>
        <w:t>This protocol covers all staff employed by the Authority, incl. of school based staff.</w:t>
      </w:r>
    </w:p>
    <w:p w14:paraId="44324C7D" w14:textId="77777777" w:rsidR="005805CC" w:rsidRDefault="005805CC" w:rsidP="005805CC">
      <w:pPr>
        <w:jc w:val="both"/>
        <w:rPr>
          <w:rFonts w:ascii="Verdana" w:hAnsi="Verdana"/>
          <w:b/>
        </w:rPr>
      </w:pPr>
    </w:p>
    <w:p w14:paraId="58AD3A77" w14:textId="77777777" w:rsidR="005805CC" w:rsidRPr="00E62FC6" w:rsidRDefault="005805CC" w:rsidP="005805CC">
      <w:pPr>
        <w:jc w:val="both"/>
        <w:rPr>
          <w:rFonts w:ascii="Verdana" w:hAnsi="Verdana"/>
          <w:b/>
        </w:rPr>
      </w:pPr>
      <w:r w:rsidRPr="00E62FC6">
        <w:rPr>
          <w:rFonts w:ascii="Verdana" w:hAnsi="Verdana"/>
          <w:b/>
        </w:rPr>
        <w:t>Business Continuity Planning:</w:t>
      </w:r>
    </w:p>
    <w:p w14:paraId="08A8C605" w14:textId="77777777" w:rsidR="005805CC" w:rsidRPr="00E62FC6" w:rsidRDefault="005805CC" w:rsidP="005805CC">
      <w:pPr>
        <w:jc w:val="both"/>
        <w:rPr>
          <w:rFonts w:ascii="Verdana" w:hAnsi="Verdana"/>
        </w:rPr>
      </w:pPr>
      <w:r w:rsidRPr="00E62FC6">
        <w:rPr>
          <w:rFonts w:ascii="Verdana" w:hAnsi="Verdana"/>
        </w:rPr>
        <w:t xml:space="preserve">The temporary redeployment of employees to cover essential services is something that </w:t>
      </w:r>
      <w:r>
        <w:rPr>
          <w:rFonts w:ascii="Verdana" w:hAnsi="Verdana"/>
        </w:rPr>
        <w:t xml:space="preserve">is being actively prepared for as part of our </w:t>
      </w:r>
      <w:r w:rsidRPr="00E62FC6">
        <w:rPr>
          <w:rFonts w:ascii="Verdana" w:hAnsi="Verdana"/>
        </w:rPr>
        <w:t xml:space="preserve">Business Continuity Plan (BCP). </w:t>
      </w:r>
      <w:r>
        <w:rPr>
          <w:rFonts w:ascii="Verdana" w:hAnsi="Verdana"/>
        </w:rPr>
        <w:t>We fully recognise that we cannot do this without our employee’s full support and engagement.</w:t>
      </w:r>
    </w:p>
    <w:p w14:paraId="4DC158AD" w14:textId="77777777" w:rsidR="005805CC" w:rsidRPr="00CF4D61" w:rsidRDefault="005805CC" w:rsidP="005805CC">
      <w:pPr>
        <w:spacing w:after="0"/>
        <w:jc w:val="both"/>
        <w:rPr>
          <w:rFonts w:ascii="Verdana" w:hAnsi="Verdana"/>
        </w:rPr>
      </w:pPr>
      <w:r>
        <w:rPr>
          <w:rFonts w:ascii="Verdana" w:hAnsi="Verdana"/>
        </w:rPr>
        <w:t>P</w:t>
      </w:r>
      <w:r w:rsidRPr="00E62FC6">
        <w:rPr>
          <w:rFonts w:ascii="Verdana" w:hAnsi="Verdana"/>
        </w:rPr>
        <w:t>lans requir</w:t>
      </w:r>
      <w:r>
        <w:rPr>
          <w:rFonts w:ascii="Verdana" w:hAnsi="Verdana"/>
        </w:rPr>
        <w:t xml:space="preserve">ing </w:t>
      </w:r>
      <w:r w:rsidRPr="00E62FC6">
        <w:rPr>
          <w:rFonts w:ascii="Verdana" w:hAnsi="Verdana"/>
        </w:rPr>
        <w:t xml:space="preserve">the wider redeployment of employees from one </w:t>
      </w:r>
      <w:r>
        <w:rPr>
          <w:rFonts w:ascii="Verdana" w:hAnsi="Verdana"/>
        </w:rPr>
        <w:t xml:space="preserve">service </w:t>
      </w:r>
      <w:r w:rsidRPr="00E62FC6">
        <w:rPr>
          <w:rFonts w:ascii="Verdana" w:hAnsi="Verdana"/>
        </w:rPr>
        <w:t xml:space="preserve">of the Council to another, </w:t>
      </w:r>
      <w:r>
        <w:rPr>
          <w:rFonts w:ascii="Verdana" w:hAnsi="Verdana"/>
        </w:rPr>
        <w:t xml:space="preserve">will be </w:t>
      </w:r>
      <w:r w:rsidRPr="00E62FC6">
        <w:rPr>
          <w:rFonts w:ascii="Verdana" w:hAnsi="Verdana"/>
        </w:rPr>
        <w:t xml:space="preserve">agreed at a corporate level </w:t>
      </w:r>
      <w:r>
        <w:rPr>
          <w:rFonts w:ascii="Verdana" w:hAnsi="Verdana"/>
        </w:rPr>
        <w:t>via t</w:t>
      </w:r>
      <w:r w:rsidRPr="00E62FC6">
        <w:rPr>
          <w:rFonts w:ascii="Verdana" w:hAnsi="Verdana"/>
        </w:rPr>
        <w:t xml:space="preserve">he Incident Management </w:t>
      </w:r>
      <w:r>
        <w:rPr>
          <w:rFonts w:ascii="Verdana" w:hAnsi="Verdana"/>
        </w:rPr>
        <w:t>Centre and managed through the HR team</w:t>
      </w:r>
      <w:r w:rsidRPr="00E62FC6">
        <w:rPr>
          <w:rFonts w:ascii="Verdana" w:hAnsi="Verdana"/>
        </w:rPr>
        <w:t xml:space="preserve">.  Management Teams can refer items for </w:t>
      </w:r>
      <w:r w:rsidRPr="00710DE5">
        <w:rPr>
          <w:rFonts w:ascii="Verdana" w:hAnsi="Verdana"/>
        </w:rPr>
        <w:t>consideration via their Directorate IM</w:t>
      </w:r>
      <w:r>
        <w:rPr>
          <w:rFonts w:ascii="Verdana" w:hAnsi="Verdana"/>
        </w:rPr>
        <w:t>C</w:t>
      </w:r>
      <w:r w:rsidRPr="00710DE5">
        <w:rPr>
          <w:rFonts w:ascii="Verdana" w:hAnsi="Verdana"/>
        </w:rPr>
        <w:t xml:space="preserve"> representative and via the email address: </w:t>
      </w:r>
      <w:hyperlink r:id="rId37" w:history="1">
        <w:r w:rsidRPr="00CF4D61">
          <w:rPr>
            <w:rStyle w:val="Hyperlink"/>
            <w:rFonts w:ascii="Verdana" w:hAnsi="Verdana"/>
          </w:rPr>
          <w:t>hrredeployment@pembrokeshire.gov.uk</w:t>
        </w:r>
      </w:hyperlink>
      <w:r w:rsidRPr="00CF4D61">
        <w:rPr>
          <w:rFonts w:ascii="Verdana" w:hAnsi="Verdana"/>
          <w:color w:val="1F497D"/>
        </w:rPr>
        <w:t>.</w:t>
      </w:r>
    </w:p>
    <w:p w14:paraId="0D73BACB" w14:textId="77777777" w:rsidR="005805CC" w:rsidRPr="00710DE5" w:rsidRDefault="005805CC" w:rsidP="005805CC">
      <w:pPr>
        <w:spacing w:after="0"/>
        <w:jc w:val="both"/>
        <w:rPr>
          <w:rFonts w:ascii="Verdana" w:hAnsi="Verdana"/>
        </w:rPr>
      </w:pPr>
    </w:p>
    <w:p w14:paraId="2BD1BE56" w14:textId="77777777" w:rsidR="005805CC" w:rsidRPr="00E62FC6" w:rsidRDefault="005805CC" w:rsidP="005805CC">
      <w:pPr>
        <w:jc w:val="both"/>
        <w:rPr>
          <w:rFonts w:ascii="Verdana" w:hAnsi="Verdana"/>
          <w:b/>
        </w:rPr>
      </w:pPr>
      <w:r w:rsidRPr="00E62FC6">
        <w:rPr>
          <w:rFonts w:ascii="Verdana" w:hAnsi="Verdana"/>
          <w:b/>
        </w:rPr>
        <w:t>Points to consider:</w:t>
      </w:r>
    </w:p>
    <w:p w14:paraId="287FB2C0" w14:textId="77777777" w:rsidR="005805CC" w:rsidRDefault="005805CC" w:rsidP="005805CC">
      <w:pPr>
        <w:jc w:val="both"/>
        <w:rPr>
          <w:rFonts w:ascii="Verdana" w:hAnsi="Verdana"/>
        </w:rPr>
      </w:pPr>
      <w:r>
        <w:rPr>
          <w:rFonts w:ascii="Verdana" w:hAnsi="Verdana"/>
        </w:rPr>
        <w:t>We will need our employees to be flexible in consideration of temporary redeployment</w:t>
      </w:r>
      <w:r w:rsidRPr="00E62FC6">
        <w:rPr>
          <w:rFonts w:ascii="Verdana" w:hAnsi="Verdana"/>
        </w:rPr>
        <w:t xml:space="preserve"> </w:t>
      </w:r>
      <w:r>
        <w:rPr>
          <w:rFonts w:ascii="Verdana" w:hAnsi="Verdana"/>
        </w:rPr>
        <w:t xml:space="preserve">within </w:t>
      </w:r>
      <w:r w:rsidRPr="00E62FC6">
        <w:rPr>
          <w:rFonts w:ascii="Verdana" w:hAnsi="Verdana"/>
        </w:rPr>
        <w:t xml:space="preserve">the same </w:t>
      </w:r>
      <w:r>
        <w:rPr>
          <w:rFonts w:ascii="Verdana" w:hAnsi="Verdana"/>
        </w:rPr>
        <w:t>service or to a different service and to</w:t>
      </w:r>
      <w:r w:rsidRPr="00E62FC6">
        <w:rPr>
          <w:rFonts w:ascii="Verdana" w:hAnsi="Verdana"/>
        </w:rPr>
        <w:t xml:space="preserve"> any of its establishments within </w:t>
      </w:r>
      <w:r>
        <w:rPr>
          <w:rFonts w:ascii="Verdana" w:hAnsi="Verdana"/>
        </w:rPr>
        <w:t>the Authority to manage the COVID-19 emergency.</w:t>
      </w:r>
    </w:p>
    <w:p w14:paraId="45F92A7E" w14:textId="77777777" w:rsidR="005805CC" w:rsidRPr="00E62FC6" w:rsidRDefault="005805CC" w:rsidP="005805CC">
      <w:pPr>
        <w:jc w:val="both"/>
        <w:rPr>
          <w:rFonts w:ascii="Verdana" w:hAnsi="Verdana"/>
        </w:rPr>
      </w:pPr>
      <w:r>
        <w:rPr>
          <w:rFonts w:ascii="Verdana" w:hAnsi="Verdana"/>
        </w:rPr>
        <w:t xml:space="preserve">We recognise that the </w:t>
      </w:r>
      <w:r w:rsidRPr="00E62FC6">
        <w:rPr>
          <w:rFonts w:ascii="Verdana" w:hAnsi="Verdana"/>
        </w:rPr>
        <w:t>right</w:t>
      </w:r>
      <w:r>
        <w:rPr>
          <w:rFonts w:ascii="Verdana" w:hAnsi="Verdana"/>
        </w:rPr>
        <w:t xml:space="preserve"> should be exercised within reason and</w:t>
      </w:r>
      <w:r w:rsidRPr="00E62FC6">
        <w:rPr>
          <w:rFonts w:ascii="Verdana" w:hAnsi="Verdana"/>
        </w:rPr>
        <w:t xml:space="preserve"> will be subject to discussion with you which will include:</w:t>
      </w:r>
    </w:p>
    <w:p w14:paraId="02E00D34" w14:textId="77777777" w:rsidR="005805CC" w:rsidRPr="00E62FC6" w:rsidRDefault="005805CC" w:rsidP="005805CC">
      <w:pPr>
        <w:numPr>
          <w:ilvl w:val="0"/>
          <w:numId w:val="15"/>
        </w:numPr>
        <w:spacing w:after="160" w:line="259" w:lineRule="auto"/>
        <w:jc w:val="both"/>
        <w:rPr>
          <w:rFonts w:ascii="Verdana" w:hAnsi="Verdana"/>
        </w:rPr>
      </w:pPr>
      <w:r w:rsidRPr="00E62FC6">
        <w:rPr>
          <w:rFonts w:ascii="Verdana" w:hAnsi="Verdana"/>
        </w:rPr>
        <w:t>your domestic and family circumstances being taken into consideration;</w:t>
      </w:r>
    </w:p>
    <w:p w14:paraId="686726CE" w14:textId="77777777" w:rsidR="005805CC" w:rsidRDefault="005805CC" w:rsidP="005805CC">
      <w:pPr>
        <w:numPr>
          <w:ilvl w:val="0"/>
          <w:numId w:val="16"/>
        </w:numPr>
        <w:spacing w:after="160" w:line="259" w:lineRule="auto"/>
        <w:jc w:val="both"/>
        <w:rPr>
          <w:rFonts w:ascii="Verdana" w:hAnsi="Verdana"/>
        </w:rPr>
      </w:pPr>
      <w:r>
        <w:rPr>
          <w:rFonts w:ascii="Verdana" w:hAnsi="Verdana"/>
        </w:rPr>
        <w:t>any underlying health condition you or a family member has</w:t>
      </w:r>
    </w:p>
    <w:p w14:paraId="58489F67" w14:textId="77777777" w:rsidR="005805CC" w:rsidRPr="00E62FC6" w:rsidRDefault="005805CC" w:rsidP="005805CC">
      <w:pPr>
        <w:numPr>
          <w:ilvl w:val="0"/>
          <w:numId w:val="16"/>
        </w:numPr>
        <w:spacing w:after="160" w:line="259" w:lineRule="auto"/>
        <w:jc w:val="both"/>
        <w:rPr>
          <w:rFonts w:ascii="Verdana" w:hAnsi="Verdana"/>
        </w:rPr>
      </w:pPr>
      <w:r w:rsidRPr="00E62FC6">
        <w:rPr>
          <w:rFonts w:ascii="Verdana" w:hAnsi="Verdana"/>
        </w:rPr>
        <w:t>the nature of the work to be undertaken;</w:t>
      </w:r>
    </w:p>
    <w:p w14:paraId="751818D8" w14:textId="77777777" w:rsidR="005805CC" w:rsidRPr="00E62FC6" w:rsidRDefault="005805CC" w:rsidP="005805CC">
      <w:pPr>
        <w:numPr>
          <w:ilvl w:val="0"/>
          <w:numId w:val="16"/>
        </w:numPr>
        <w:spacing w:after="160" w:line="259" w:lineRule="auto"/>
        <w:jc w:val="both"/>
        <w:rPr>
          <w:rFonts w:ascii="Verdana" w:hAnsi="Verdana"/>
        </w:rPr>
      </w:pPr>
      <w:r w:rsidRPr="00E62FC6">
        <w:rPr>
          <w:rFonts w:ascii="Verdana" w:hAnsi="Verdana"/>
        </w:rPr>
        <w:t>your knowledge, skills, experience and qualifications</w:t>
      </w:r>
      <w:r>
        <w:rPr>
          <w:rFonts w:ascii="Verdana" w:hAnsi="Verdana"/>
        </w:rPr>
        <w:t xml:space="preserve"> (Appendix 1 skills matrix)</w:t>
      </w:r>
      <w:r w:rsidRPr="00E62FC6">
        <w:rPr>
          <w:rFonts w:ascii="Verdana" w:hAnsi="Verdana"/>
        </w:rPr>
        <w:t>;</w:t>
      </w:r>
    </w:p>
    <w:p w14:paraId="387DFBEC" w14:textId="77777777" w:rsidR="005805CC" w:rsidRPr="00E62FC6" w:rsidRDefault="005805CC" w:rsidP="005805CC">
      <w:pPr>
        <w:numPr>
          <w:ilvl w:val="0"/>
          <w:numId w:val="16"/>
        </w:numPr>
        <w:spacing w:after="160" w:line="259" w:lineRule="auto"/>
        <w:jc w:val="both"/>
        <w:rPr>
          <w:rFonts w:ascii="Verdana" w:hAnsi="Verdana"/>
        </w:rPr>
      </w:pPr>
      <w:r w:rsidRPr="00E62FC6">
        <w:rPr>
          <w:rFonts w:ascii="Verdana" w:hAnsi="Verdana"/>
        </w:rPr>
        <w:t>the distance of the move in terms of location;</w:t>
      </w:r>
    </w:p>
    <w:p w14:paraId="54366479" w14:textId="77777777" w:rsidR="005805CC" w:rsidRDefault="005805CC" w:rsidP="005805CC">
      <w:pPr>
        <w:numPr>
          <w:ilvl w:val="0"/>
          <w:numId w:val="16"/>
        </w:numPr>
        <w:spacing w:after="160" w:line="259" w:lineRule="auto"/>
        <w:jc w:val="both"/>
        <w:rPr>
          <w:rFonts w:ascii="Verdana" w:hAnsi="Verdana"/>
        </w:rPr>
      </w:pPr>
      <w:r w:rsidRPr="00E62FC6">
        <w:rPr>
          <w:rFonts w:ascii="Verdana" w:hAnsi="Verdana"/>
        </w:rPr>
        <w:t>the hours of work;</w:t>
      </w:r>
      <w:r>
        <w:rPr>
          <w:rFonts w:ascii="Verdana" w:hAnsi="Verdana"/>
        </w:rPr>
        <w:t xml:space="preserve"> we are going to require maximum flexibility in hours worked, most of our essential services will require a commitment beyond our usual core hours;</w:t>
      </w:r>
    </w:p>
    <w:p w14:paraId="45B96AB2" w14:textId="77777777" w:rsidR="005805CC" w:rsidRDefault="005805CC" w:rsidP="005805CC">
      <w:pPr>
        <w:numPr>
          <w:ilvl w:val="0"/>
          <w:numId w:val="16"/>
        </w:numPr>
        <w:spacing w:after="160" w:line="259" w:lineRule="auto"/>
        <w:jc w:val="both"/>
        <w:rPr>
          <w:rFonts w:ascii="Verdana" w:hAnsi="Verdana"/>
        </w:rPr>
      </w:pPr>
      <w:r w:rsidRPr="00E62FC6">
        <w:rPr>
          <w:rFonts w:ascii="Verdana" w:hAnsi="Verdana"/>
        </w:rPr>
        <w:lastRenderedPageBreak/>
        <w:t xml:space="preserve">the </w:t>
      </w:r>
      <w:r>
        <w:rPr>
          <w:rFonts w:ascii="Verdana" w:hAnsi="Verdana"/>
        </w:rPr>
        <w:t xml:space="preserve">likely </w:t>
      </w:r>
      <w:r w:rsidRPr="00E62FC6">
        <w:rPr>
          <w:rFonts w:ascii="Verdana" w:hAnsi="Verdana"/>
        </w:rPr>
        <w:t>duration of the move;</w:t>
      </w:r>
      <w:r>
        <w:rPr>
          <w:rFonts w:ascii="Verdana" w:hAnsi="Verdana"/>
        </w:rPr>
        <w:t xml:space="preserve"> </w:t>
      </w:r>
    </w:p>
    <w:p w14:paraId="753F085A" w14:textId="77777777" w:rsidR="005805CC" w:rsidRPr="00CC2615" w:rsidRDefault="005805CC" w:rsidP="005805CC">
      <w:pPr>
        <w:jc w:val="both"/>
        <w:rPr>
          <w:rFonts w:ascii="Verdana" w:hAnsi="Verdana"/>
          <w:color w:val="0563C1" w:themeColor="hyperlink"/>
          <w:u w:val="single"/>
        </w:rPr>
      </w:pPr>
      <w:r>
        <w:rPr>
          <w:rFonts w:ascii="Verdana" w:hAnsi="Verdana"/>
        </w:rPr>
        <w:t xml:space="preserve">All additional travel costs will be fully reimbursed </w:t>
      </w:r>
      <w:hyperlink r:id="rId38" w:history="1">
        <w:r>
          <w:rPr>
            <w:rStyle w:val="Hyperlink"/>
            <w:rFonts w:ascii="Verdana" w:hAnsi="Verdana"/>
          </w:rPr>
          <w:t>Additional Travel Expenses</w:t>
        </w:r>
      </w:hyperlink>
      <w:r>
        <w:rPr>
          <w:rStyle w:val="Hyperlink"/>
          <w:rFonts w:ascii="Verdana" w:hAnsi="Verdana"/>
        </w:rPr>
        <w:t>.</w:t>
      </w:r>
      <w:r>
        <w:rPr>
          <w:rFonts w:ascii="Verdana" w:hAnsi="Verdana"/>
        </w:rPr>
        <w:t xml:space="preserve"> </w:t>
      </w:r>
    </w:p>
    <w:p w14:paraId="0E304ECC" w14:textId="77777777" w:rsidR="005805CC" w:rsidRDefault="005805CC" w:rsidP="005805CC">
      <w:pPr>
        <w:jc w:val="both"/>
        <w:rPr>
          <w:rFonts w:ascii="Verdana" w:hAnsi="Verdana"/>
        </w:rPr>
      </w:pPr>
      <w:r>
        <w:rPr>
          <w:rFonts w:ascii="Verdana" w:hAnsi="Verdana"/>
        </w:rPr>
        <w:t xml:space="preserve">Usual rules on ‘acting up’ and honorariums will apply as outlined in the </w:t>
      </w:r>
      <w:hyperlink r:id="rId39" w:history="1">
        <w:r>
          <w:rPr>
            <w:rStyle w:val="Hyperlink"/>
            <w:rFonts w:ascii="Verdana" w:hAnsi="Verdana"/>
          </w:rPr>
          <w:t>Pay Structure Maintenance Policy</w:t>
        </w:r>
      </w:hyperlink>
      <w:r>
        <w:rPr>
          <w:rFonts w:ascii="Verdana" w:hAnsi="Verdana"/>
        </w:rPr>
        <w:t xml:space="preserve"> </w:t>
      </w:r>
    </w:p>
    <w:p w14:paraId="6E4BA360" w14:textId="77777777" w:rsidR="005805CC" w:rsidRDefault="005805CC" w:rsidP="005805CC">
      <w:pPr>
        <w:jc w:val="both"/>
        <w:rPr>
          <w:rFonts w:ascii="Verdana" w:hAnsi="Verdana"/>
        </w:rPr>
      </w:pPr>
      <w:r>
        <w:rPr>
          <w:rFonts w:ascii="Verdana" w:hAnsi="Verdana"/>
        </w:rPr>
        <w:t>We fully sign up to a commitment of ‘no detriment’ where you are redeployed.</w:t>
      </w:r>
    </w:p>
    <w:p w14:paraId="66C78DB6" w14:textId="77777777" w:rsidR="005805CC" w:rsidRPr="00CC2615" w:rsidRDefault="005805CC" w:rsidP="005805CC">
      <w:pPr>
        <w:jc w:val="both"/>
        <w:rPr>
          <w:rFonts w:ascii="Verdana" w:hAnsi="Verdana"/>
        </w:rPr>
      </w:pPr>
      <w:r w:rsidRPr="00CC2615">
        <w:rPr>
          <w:rFonts w:ascii="Verdana" w:hAnsi="Verdana"/>
        </w:rPr>
        <w:t xml:space="preserve">All additional hours </w:t>
      </w:r>
      <w:r>
        <w:rPr>
          <w:rFonts w:ascii="Verdana" w:hAnsi="Verdana"/>
        </w:rPr>
        <w:t xml:space="preserve">worked </w:t>
      </w:r>
      <w:r w:rsidRPr="00CC2615">
        <w:rPr>
          <w:rFonts w:ascii="Verdana" w:hAnsi="Verdana"/>
        </w:rPr>
        <w:t xml:space="preserve">and acting up allowances will be coded to </w:t>
      </w:r>
      <w:r w:rsidRPr="00CC2615">
        <w:rPr>
          <w:rFonts w:ascii="Verdana" w:hAnsi="Verdana"/>
          <w:b/>
          <w:bCs/>
        </w:rPr>
        <w:t>Cost Centre (last 3 digits) 965 (Covid-19</w:t>
      </w:r>
      <w:r w:rsidRPr="00CC2615">
        <w:rPr>
          <w:rFonts w:ascii="Verdana" w:hAnsi="Verdana"/>
        </w:rPr>
        <w:t xml:space="preserve">) for this purpose.  </w:t>
      </w:r>
    </w:p>
    <w:p w14:paraId="1094786E" w14:textId="77777777" w:rsidR="005805CC" w:rsidRDefault="005805CC" w:rsidP="005805CC">
      <w:pPr>
        <w:jc w:val="both"/>
        <w:rPr>
          <w:rFonts w:ascii="Verdana" w:hAnsi="Verdana"/>
        </w:rPr>
      </w:pPr>
      <w:r>
        <w:rPr>
          <w:rFonts w:ascii="Verdana" w:hAnsi="Verdana"/>
        </w:rPr>
        <w:t>We are in a fast moving and unprecedented situation our aim is to work closely with staff to ensure that we work collaboratively and reasonably toward our urgent need to redeploy to protect our essential services for the most vulnerable in our community.</w:t>
      </w:r>
    </w:p>
    <w:p w14:paraId="2ADCCA5C" w14:textId="77777777" w:rsidR="005805CC" w:rsidRPr="00E62FC6" w:rsidRDefault="005805CC" w:rsidP="005805CC">
      <w:pPr>
        <w:jc w:val="both"/>
        <w:rPr>
          <w:rFonts w:ascii="Verdana" w:hAnsi="Verdana"/>
          <w:b/>
        </w:rPr>
      </w:pPr>
      <w:r w:rsidRPr="00E62FC6">
        <w:rPr>
          <w:rFonts w:ascii="Verdana" w:hAnsi="Verdana"/>
          <w:b/>
        </w:rPr>
        <w:t>Key points</w:t>
      </w:r>
    </w:p>
    <w:p w14:paraId="734C0050" w14:textId="77777777" w:rsidR="005805CC" w:rsidRPr="00E62FC6" w:rsidRDefault="005805CC" w:rsidP="005805CC">
      <w:pPr>
        <w:pStyle w:val="ListParagraph"/>
        <w:numPr>
          <w:ilvl w:val="0"/>
          <w:numId w:val="17"/>
        </w:numPr>
        <w:spacing w:after="160" w:line="259" w:lineRule="auto"/>
        <w:jc w:val="both"/>
        <w:rPr>
          <w:rFonts w:ascii="Verdana" w:hAnsi="Verdana"/>
        </w:rPr>
      </w:pPr>
      <w:r w:rsidRPr="00E62FC6">
        <w:rPr>
          <w:rFonts w:ascii="Verdana" w:hAnsi="Verdana"/>
        </w:rPr>
        <w:t xml:space="preserve">Any requests to temporarily redeploy should be ‘reasonable’ and take account of the criterion listed above.  </w:t>
      </w:r>
    </w:p>
    <w:p w14:paraId="45B4F58C" w14:textId="77777777" w:rsidR="005805CC" w:rsidRDefault="005805CC" w:rsidP="005805CC">
      <w:pPr>
        <w:pStyle w:val="ListParagraph"/>
        <w:numPr>
          <w:ilvl w:val="0"/>
          <w:numId w:val="17"/>
        </w:numPr>
        <w:spacing w:after="160" w:line="259" w:lineRule="auto"/>
        <w:jc w:val="both"/>
        <w:rPr>
          <w:rFonts w:ascii="Verdana" w:hAnsi="Verdana"/>
        </w:rPr>
      </w:pPr>
      <w:r>
        <w:rPr>
          <w:rFonts w:ascii="Verdana" w:hAnsi="Verdana"/>
        </w:rPr>
        <w:t xml:space="preserve">Our first approach as an employer, will wherever possible, be to seek </w:t>
      </w:r>
      <w:r w:rsidRPr="00E62FC6">
        <w:rPr>
          <w:rFonts w:ascii="Verdana" w:hAnsi="Verdana"/>
        </w:rPr>
        <w:t>volunteer</w:t>
      </w:r>
      <w:r>
        <w:rPr>
          <w:rFonts w:ascii="Verdana" w:hAnsi="Verdana"/>
        </w:rPr>
        <w:t>s</w:t>
      </w:r>
      <w:r w:rsidRPr="00E62FC6">
        <w:rPr>
          <w:rFonts w:ascii="Verdana" w:hAnsi="Verdana"/>
        </w:rPr>
        <w:t xml:space="preserve"> to cover different types of jobs, </w:t>
      </w:r>
      <w:r>
        <w:rPr>
          <w:rFonts w:ascii="Verdana" w:hAnsi="Verdana"/>
        </w:rPr>
        <w:t>and we are confident that our staff will work with us in this endeavour.</w:t>
      </w:r>
    </w:p>
    <w:p w14:paraId="4A3CD8B2" w14:textId="77777777" w:rsidR="005805CC" w:rsidRDefault="005805CC" w:rsidP="005805CC">
      <w:pPr>
        <w:pStyle w:val="ListParagraph"/>
        <w:numPr>
          <w:ilvl w:val="0"/>
          <w:numId w:val="17"/>
        </w:numPr>
        <w:spacing w:after="160" w:line="259" w:lineRule="auto"/>
        <w:jc w:val="both"/>
        <w:rPr>
          <w:rFonts w:ascii="Verdana" w:hAnsi="Verdana"/>
        </w:rPr>
      </w:pPr>
      <w:r>
        <w:rPr>
          <w:rFonts w:ascii="Verdana" w:hAnsi="Verdana"/>
        </w:rPr>
        <w:t>We cannot rule out given the unprecedented situation and to ensure essential services are delivered i.e. protection of life; that we find ourselves in a situation of requiring a cohort of staff to work in an essential service. If we come to a point where these decisions are required, we commit to the principles of partnership with our Trade Union colleagues and will consult with them on our business continuity rationale for doing so.</w:t>
      </w:r>
    </w:p>
    <w:p w14:paraId="1B520087" w14:textId="77777777" w:rsidR="005805CC" w:rsidRDefault="005805CC" w:rsidP="005805CC">
      <w:pPr>
        <w:pStyle w:val="ListParagraph"/>
        <w:numPr>
          <w:ilvl w:val="0"/>
          <w:numId w:val="17"/>
        </w:numPr>
        <w:spacing w:after="160" w:line="259" w:lineRule="auto"/>
        <w:jc w:val="both"/>
        <w:rPr>
          <w:rFonts w:ascii="Verdana" w:hAnsi="Verdana"/>
        </w:rPr>
      </w:pPr>
      <w:r>
        <w:rPr>
          <w:rFonts w:ascii="Verdana" w:hAnsi="Verdana"/>
        </w:rPr>
        <w:t xml:space="preserve">We acknowledge that we have a duty of care to staff to ensure that they are suitably trained and qualified to undertake their work. We are putting in place emergent training plans through the redeployment team, the IMC, our Learning and Development Team and Managers. </w:t>
      </w:r>
    </w:p>
    <w:p w14:paraId="33EB090B" w14:textId="77777777" w:rsidR="005805CC" w:rsidRPr="00E62FC6" w:rsidRDefault="005805CC" w:rsidP="005805CC">
      <w:pPr>
        <w:pStyle w:val="ListParagraph"/>
        <w:numPr>
          <w:ilvl w:val="0"/>
          <w:numId w:val="17"/>
        </w:numPr>
        <w:spacing w:after="160" w:line="259" w:lineRule="auto"/>
        <w:jc w:val="both"/>
        <w:rPr>
          <w:rFonts w:ascii="Verdana" w:hAnsi="Verdana"/>
        </w:rPr>
      </w:pPr>
      <w:r>
        <w:rPr>
          <w:rFonts w:ascii="Verdana" w:hAnsi="Verdana"/>
        </w:rPr>
        <w:t xml:space="preserve">We will continue with our </w:t>
      </w:r>
      <w:r w:rsidRPr="00E62FC6">
        <w:rPr>
          <w:rFonts w:ascii="Verdana" w:hAnsi="Verdana"/>
        </w:rPr>
        <w:t xml:space="preserve">statutory requirements </w:t>
      </w:r>
      <w:r>
        <w:rPr>
          <w:rFonts w:ascii="Verdana" w:hAnsi="Verdana"/>
        </w:rPr>
        <w:t xml:space="preserve">in respect of </w:t>
      </w:r>
      <w:r w:rsidRPr="00E62FC6">
        <w:rPr>
          <w:rFonts w:ascii="Verdana" w:hAnsi="Verdana"/>
        </w:rPr>
        <w:t>Disclos</w:t>
      </w:r>
      <w:r>
        <w:rPr>
          <w:rFonts w:ascii="Verdana" w:hAnsi="Verdana"/>
        </w:rPr>
        <w:t xml:space="preserve">ure and Barring Service checks and professional registration, but will look at our local policies to ensure we maximise the flexibility of our workforce. </w:t>
      </w:r>
    </w:p>
    <w:p w14:paraId="5AC6C835" w14:textId="77777777" w:rsidR="005805CC" w:rsidRPr="00B91137" w:rsidRDefault="005805CC" w:rsidP="005805CC">
      <w:pPr>
        <w:pStyle w:val="ListParagraph"/>
        <w:numPr>
          <w:ilvl w:val="0"/>
          <w:numId w:val="17"/>
        </w:numPr>
        <w:spacing w:after="160" w:line="259" w:lineRule="auto"/>
        <w:jc w:val="both"/>
        <w:rPr>
          <w:rFonts w:ascii="Verdana" w:hAnsi="Verdana"/>
        </w:rPr>
      </w:pPr>
      <w:r w:rsidRPr="00B91137">
        <w:rPr>
          <w:rFonts w:ascii="Verdana" w:hAnsi="Verdana"/>
        </w:rPr>
        <w:t>Advice in relation to managing temporary redeployment can be obtained from the HR teams</w:t>
      </w:r>
      <w:r>
        <w:rPr>
          <w:rFonts w:ascii="Verdana" w:hAnsi="Verdana"/>
        </w:rPr>
        <w:t>, full contact details are on the HR Intranet Page</w:t>
      </w:r>
      <w:r w:rsidRPr="00B91137">
        <w:rPr>
          <w:rFonts w:ascii="Verdana" w:hAnsi="Verdana"/>
        </w:rPr>
        <w:t>:</w:t>
      </w:r>
    </w:p>
    <w:p w14:paraId="16FB7199" w14:textId="77777777" w:rsidR="005805CC" w:rsidRDefault="005805CC" w:rsidP="005805CC">
      <w:pPr>
        <w:jc w:val="both"/>
        <w:rPr>
          <w:rFonts w:ascii="Verdana" w:hAnsi="Verdana"/>
        </w:rPr>
      </w:pPr>
    </w:p>
    <w:p w14:paraId="4741B3FA" w14:textId="77777777" w:rsidR="005805CC" w:rsidRPr="00B91137" w:rsidRDefault="003B1100" w:rsidP="005805CC">
      <w:pPr>
        <w:jc w:val="both"/>
        <w:rPr>
          <w:rFonts w:ascii="Verdana" w:hAnsi="Verdana"/>
        </w:rPr>
      </w:pPr>
      <w:hyperlink r:id="rId40" w:history="1">
        <w:r w:rsidR="005805CC">
          <w:rPr>
            <w:rStyle w:val="Hyperlink"/>
            <w:rFonts w:ascii="Verdana" w:hAnsi="Verdana"/>
          </w:rPr>
          <w:t>HR Advisory Team</w:t>
        </w:r>
      </w:hyperlink>
      <w:r w:rsidR="005805CC">
        <w:rPr>
          <w:rFonts w:ascii="Verdana" w:hAnsi="Verdana"/>
        </w:rPr>
        <w:t xml:space="preserve">  </w:t>
      </w:r>
    </w:p>
    <w:p w14:paraId="3EA25CE8" w14:textId="77777777" w:rsidR="005805CC" w:rsidRDefault="003B1100" w:rsidP="005805CC">
      <w:pPr>
        <w:spacing w:after="0" w:line="240" w:lineRule="auto"/>
        <w:ind w:right="-225"/>
        <w:rPr>
          <w:rFonts w:ascii="Arial" w:eastAsia="Times New Roman" w:hAnsi="Arial" w:cs="Arial"/>
          <w:color w:val="333333"/>
          <w:lang w:eastAsia="en-GB"/>
        </w:rPr>
      </w:pPr>
      <w:hyperlink r:id="rId41" w:history="1">
        <w:r w:rsidR="005805CC">
          <w:rPr>
            <w:rStyle w:val="Hyperlink"/>
            <w:rFonts w:ascii="Arial" w:eastAsia="Times New Roman" w:hAnsi="Arial" w:cs="Arial"/>
            <w:lang w:eastAsia="en-GB"/>
          </w:rPr>
          <w:t xml:space="preserve">Learning and Development Team </w:t>
        </w:r>
      </w:hyperlink>
      <w:r w:rsidR="005805CC">
        <w:rPr>
          <w:rFonts w:ascii="Arial" w:eastAsia="Times New Roman" w:hAnsi="Arial" w:cs="Arial"/>
          <w:color w:val="333333"/>
          <w:lang w:eastAsia="en-GB"/>
        </w:rPr>
        <w:t xml:space="preserve"> </w:t>
      </w:r>
      <w:r w:rsidR="005805CC" w:rsidRPr="00994BE5">
        <w:rPr>
          <w:rFonts w:ascii="Arial" w:eastAsia="Times New Roman" w:hAnsi="Arial" w:cs="Arial"/>
          <w:color w:val="333333"/>
          <w:lang w:eastAsia="en-GB"/>
        </w:rPr>
        <w:t xml:space="preserve"> </w:t>
      </w:r>
      <w:r w:rsidR="005805CC">
        <w:rPr>
          <w:rFonts w:ascii="Arial" w:eastAsia="Times New Roman" w:hAnsi="Arial" w:cs="Arial"/>
          <w:color w:val="333333"/>
          <w:lang w:eastAsia="en-GB"/>
        </w:rPr>
        <w:t xml:space="preserve"> </w:t>
      </w:r>
    </w:p>
    <w:p w14:paraId="75D2F703" w14:textId="77777777" w:rsidR="005805CC" w:rsidRPr="00B91137" w:rsidRDefault="005805CC" w:rsidP="005805CC">
      <w:pPr>
        <w:spacing w:after="0" w:line="240" w:lineRule="auto"/>
        <w:ind w:right="-225"/>
        <w:rPr>
          <w:rFonts w:ascii="Arial" w:eastAsia="Times New Roman" w:hAnsi="Arial" w:cs="Arial"/>
          <w:color w:val="333333"/>
          <w:lang w:eastAsia="en-GB"/>
        </w:rPr>
      </w:pPr>
    </w:p>
    <w:p w14:paraId="395B19EA" w14:textId="77777777" w:rsidR="005805CC" w:rsidRPr="00E62FC6" w:rsidRDefault="005805CC" w:rsidP="005805CC">
      <w:pPr>
        <w:jc w:val="both"/>
        <w:rPr>
          <w:rFonts w:ascii="Verdana" w:hAnsi="Verdana"/>
        </w:rPr>
      </w:pPr>
    </w:p>
    <w:p w14:paraId="76FDE82B" w14:textId="77777777" w:rsidR="005805CC" w:rsidRPr="00994BE5" w:rsidRDefault="005805CC" w:rsidP="005805CC">
      <w:pPr>
        <w:rPr>
          <w:rFonts w:ascii="Verdana" w:hAnsi="Verdana"/>
          <w:b/>
        </w:rPr>
      </w:pPr>
      <w:r w:rsidRPr="00994BE5">
        <w:rPr>
          <w:rFonts w:ascii="Verdana" w:hAnsi="Verdana"/>
          <w:b/>
        </w:rPr>
        <w:t>Appendix 1</w:t>
      </w:r>
    </w:p>
    <w:p w14:paraId="05C0A260" w14:textId="77777777" w:rsidR="005805CC" w:rsidRDefault="005805CC" w:rsidP="005805CC">
      <w:pPr>
        <w:rPr>
          <w:rFonts w:ascii="Verdana" w:hAnsi="Verdana"/>
        </w:rPr>
      </w:pPr>
      <w:r>
        <w:rPr>
          <w:rFonts w:ascii="Verdana" w:hAnsi="Verdana"/>
        </w:rPr>
        <w:lastRenderedPageBreak/>
        <w:t>The sorts so of Skills we require will be sought through below Matrix, this will be a developing piece of work.</w:t>
      </w:r>
    </w:p>
    <w:p w14:paraId="4A21EDF4" w14:textId="77777777" w:rsidR="005805CC" w:rsidRDefault="005805CC" w:rsidP="005805CC">
      <w:pPr>
        <w:rPr>
          <w:rFonts w:ascii="Verdana" w:hAnsi="Verdana"/>
        </w:rPr>
      </w:pPr>
    </w:p>
    <w:p w14:paraId="12B28282" w14:textId="77777777" w:rsidR="005805CC" w:rsidRDefault="005805CC" w:rsidP="005805CC">
      <w:pPr>
        <w:rPr>
          <w:rFonts w:ascii="Verdana" w:hAnsi="Verdana"/>
        </w:rPr>
      </w:pPr>
      <w:r w:rsidRPr="00450F67">
        <w:rPr>
          <w:rFonts w:ascii="Verdana" w:hAnsi="Verdana"/>
        </w:rPr>
        <w:t>DBS yes/no and if yes whether it is child’s workforce/adult or both</w:t>
      </w:r>
    </w:p>
    <w:p w14:paraId="65457909" w14:textId="77777777" w:rsidR="005805CC" w:rsidRPr="00B91137" w:rsidRDefault="005805CC" w:rsidP="005805CC">
      <w:pPr>
        <w:rPr>
          <w:rFonts w:ascii="Verdana" w:hAnsi="Verdana"/>
        </w:rPr>
      </w:pPr>
      <w:r w:rsidRPr="00B91137">
        <w:rPr>
          <w:rFonts w:ascii="Verdana" w:hAnsi="Verdana"/>
        </w:rPr>
        <w:t xml:space="preserve">Manual handling training/ experience </w:t>
      </w:r>
    </w:p>
    <w:p w14:paraId="354136DF" w14:textId="77777777" w:rsidR="005805CC" w:rsidRDefault="005805CC" w:rsidP="005805CC">
      <w:pPr>
        <w:rPr>
          <w:rFonts w:ascii="Verdana" w:hAnsi="Verdana"/>
        </w:rPr>
      </w:pPr>
      <w:r w:rsidRPr="00B91137">
        <w:rPr>
          <w:rFonts w:ascii="Verdana" w:hAnsi="Verdana"/>
        </w:rPr>
        <w:t xml:space="preserve">Able to drive and holds current driving licence </w:t>
      </w:r>
    </w:p>
    <w:p w14:paraId="21E2D25E" w14:textId="77777777" w:rsidR="005805CC" w:rsidRDefault="005805CC" w:rsidP="005805CC">
      <w:pPr>
        <w:rPr>
          <w:rFonts w:ascii="Arial" w:hAnsi="Arial" w:cs="Arial"/>
          <w:sz w:val="24"/>
          <w:szCs w:val="24"/>
        </w:rPr>
      </w:pPr>
      <w:r>
        <w:rPr>
          <w:rFonts w:ascii="Arial" w:hAnsi="Arial" w:cs="Arial"/>
          <w:sz w:val="24"/>
          <w:szCs w:val="24"/>
        </w:rPr>
        <w:t>Ask if anyone has a HGV licence?</w:t>
      </w:r>
    </w:p>
    <w:p w14:paraId="15AD3352" w14:textId="77777777" w:rsidR="005805CC" w:rsidRPr="00B91137" w:rsidRDefault="005805CC" w:rsidP="005805CC">
      <w:pPr>
        <w:rPr>
          <w:rFonts w:ascii="Verdana" w:hAnsi="Verdana"/>
        </w:rPr>
      </w:pPr>
      <w:r>
        <w:rPr>
          <w:rFonts w:ascii="Arial" w:hAnsi="Arial" w:cs="Arial"/>
          <w:sz w:val="24"/>
          <w:szCs w:val="24"/>
        </w:rPr>
        <w:t>Ask if anyone has a previous trade</w:t>
      </w:r>
    </w:p>
    <w:p w14:paraId="30969C18" w14:textId="77777777" w:rsidR="005805CC" w:rsidRPr="00B91137" w:rsidRDefault="005805CC" w:rsidP="005805CC">
      <w:pPr>
        <w:rPr>
          <w:rFonts w:ascii="Verdana" w:hAnsi="Verdana"/>
        </w:rPr>
      </w:pPr>
      <w:r w:rsidRPr="00B91137">
        <w:rPr>
          <w:rFonts w:ascii="Verdana" w:hAnsi="Verdana"/>
        </w:rPr>
        <w:t xml:space="preserve">Access to own car (insured for business use) </w:t>
      </w:r>
    </w:p>
    <w:p w14:paraId="1CEF0D40" w14:textId="77777777" w:rsidR="005805CC" w:rsidRPr="00B91137" w:rsidRDefault="005805CC" w:rsidP="005805CC">
      <w:pPr>
        <w:rPr>
          <w:rFonts w:ascii="Verdana" w:hAnsi="Verdana"/>
        </w:rPr>
      </w:pPr>
      <w:r w:rsidRPr="00B91137">
        <w:rPr>
          <w:rFonts w:ascii="Verdana" w:hAnsi="Verdana"/>
        </w:rPr>
        <w:t xml:space="preserve">Able to drive 4x4 vehicle </w:t>
      </w:r>
    </w:p>
    <w:p w14:paraId="19DC237F" w14:textId="77777777" w:rsidR="005805CC" w:rsidRPr="00B91137" w:rsidRDefault="005805CC" w:rsidP="005805CC">
      <w:pPr>
        <w:rPr>
          <w:rFonts w:ascii="Verdana" w:hAnsi="Verdana"/>
        </w:rPr>
      </w:pPr>
      <w:r w:rsidRPr="00B91137">
        <w:rPr>
          <w:rFonts w:ascii="Verdana" w:hAnsi="Verdana"/>
        </w:rPr>
        <w:t xml:space="preserve">Previous catering experience </w:t>
      </w:r>
    </w:p>
    <w:p w14:paraId="2D4A9169" w14:textId="77777777" w:rsidR="005805CC" w:rsidRPr="00B91137" w:rsidRDefault="005805CC" w:rsidP="005805CC">
      <w:pPr>
        <w:rPr>
          <w:rFonts w:ascii="Verdana" w:hAnsi="Verdana"/>
        </w:rPr>
      </w:pPr>
      <w:r w:rsidRPr="00B91137">
        <w:rPr>
          <w:rFonts w:ascii="Verdana" w:hAnsi="Verdana"/>
        </w:rPr>
        <w:t xml:space="preserve">General domestic assistance (e.g. washing-up, laundry and cleaning General domestic assistance (e.g. washing-up, laundry and cleaning) </w:t>
      </w:r>
    </w:p>
    <w:p w14:paraId="20B92D8E" w14:textId="77777777" w:rsidR="005805CC" w:rsidRPr="00B91137" w:rsidRDefault="005805CC" w:rsidP="005805CC">
      <w:pPr>
        <w:rPr>
          <w:rFonts w:ascii="Verdana" w:hAnsi="Verdana"/>
        </w:rPr>
      </w:pPr>
      <w:r w:rsidRPr="00B91137">
        <w:rPr>
          <w:rFonts w:ascii="Verdana" w:hAnsi="Verdana"/>
        </w:rPr>
        <w:t xml:space="preserve">Call handling (taking calls and passing on messages) </w:t>
      </w:r>
    </w:p>
    <w:p w14:paraId="7B157434" w14:textId="77777777" w:rsidR="005805CC" w:rsidRPr="00B91137" w:rsidRDefault="005805CC" w:rsidP="005805CC">
      <w:pPr>
        <w:rPr>
          <w:rFonts w:ascii="Verdana" w:hAnsi="Verdana"/>
        </w:rPr>
      </w:pPr>
      <w:r w:rsidRPr="00B91137">
        <w:rPr>
          <w:rFonts w:ascii="Verdana" w:hAnsi="Verdana"/>
        </w:rPr>
        <w:t xml:space="preserve">Experience of using IT systems </w:t>
      </w:r>
    </w:p>
    <w:p w14:paraId="0117E402" w14:textId="77777777" w:rsidR="005805CC" w:rsidRPr="00B91137" w:rsidRDefault="005805CC" w:rsidP="005805CC">
      <w:pPr>
        <w:rPr>
          <w:rFonts w:ascii="Verdana" w:hAnsi="Verdana"/>
        </w:rPr>
      </w:pPr>
      <w:r w:rsidRPr="00B91137">
        <w:rPr>
          <w:rFonts w:ascii="Verdana" w:hAnsi="Verdana"/>
        </w:rPr>
        <w:t xml:space="preserve">Placing orders for supplies and services </w:t>
      </w:r>
    </w:p>
    <w:p w14:paraId="0C92D09C" w14:textId="77777777" w:rsidR="005805CC" w:rsidRPr="00B91137" w:rsidRDefault="005805CC" w:rsidP="005805CC">
      <w:pPr>
        <w:rPr>
          <w:rFonts w:ascii="Verdana" w:hAnsi="Verdana"/>
        </w:rPr>
      </w:pPr>
      <w:r w:rsidRPr="00B91137">
        <w:rPr>
          <w:rFonts w:ascii="Verdana" w:hAnsi="Verdana"/>
        </w:rPr>
        <w:t xml:space="preserve">Holds First Aid Qualification (please specify what/level) </w:t>
      </w:r>
    </w:p>
    <w:p w14:paraId="7759A6C5" w14:textId="77777777" w:rsidR="005805CC" w:rsidRPr="00B91137" w:rsidRDefault="005805CC" w:rsidP="005805CC">
      <w:pPr>
        <w:rPr>
          <w:rFonts w:ascii="Verdana" w:hAnsi="Verdana"/>
        </w:rPr>
      </w:pPr>
      <w:r w:rsidRPr="00B91137">
        <w:rPr>
          <w:rFonts w:ascii="Verdana" w:hAnsi="Verdana"/>
        </w:rPr>
        <w:t xml:space="preserve">Experience in care (family) </w:t>
      </w:r>
    </w:p>
    <w:p w14:paraId="455FBE74" w14:textId="77777777" w:rsidR="005805CC" w:rsidRPr="00B91137" w:rsidRDefault="005805CC" w:rsidP="005805CC">
      <w:pPr>
        <w:rPr>
          <w:rFonts w:ascii="Verdana" w:hAnsi="Verdana"/>
        </w:rPr>
      </w:pPr>
      <w:r w:rsidRPr="00B91137">
        <w:rPr>
          <w:rFonts w:ascii="Verdana" w:hAnsi="Verdana"/>
        </w:rPr>
        <w:t xml:space="preserve">Aware of Dementia through Training or as a 'Dementia Friend' </w:t>
      </w:r>
    </w:p>
    <w:p w14:paraId="051A3326" w14:textId="77777777" w:rsidR="005805CC" w:rsidRPr="00B91137" w:rsidRDefault="005805CC" w:rsidP="005805CC">
      <w:pPr>
        <w:rPr>
          <w:rFonts w:ascii="Verdana" w:hAnsi="Verdana"/>
        </w:rPr>
      </w:pPr>
      <w:r w:rsidRPr="00B91137">
        <w:rPr>
          <w:rFonts w:ascii="Verdana" w:hAnsi="Verdana"/>
        </w:rPr>
        <w:t xml:space="preserve">Trained in epilepsy and admin of rescue medication </w:t>
      </w:r>
    </w:p>
    <w:p w14:paraId="5928E576" w14:textId="77777777" w:rsidR="005805CC" w:rsidRPr="00B91137" w:rsidRDefault="005805CC" w:rsidP="005805CC">
      <w:pPr>
        <w:rPr>
          <w:rFonts w:ascii="Verdana" w:hAnsi="Verdana"/>
        </w:rPr>
      </w:pPr>
      <w:r w:rsidRPr="00B91137">
        <w:rPr>
          <w:rFonts w:ascii="Verdana" w:hAnsi="Verdana"/>
        </w:rPr>
        <w:t xml:space="preserve">Trained in PEG feeding (Gold or Silver standard) </w:t>
      </w:r>
    </w:p>
    <w:p w14:paraId="10F7C39A" w14:textId="77777777" w:rsidR="005805CC" w:rsidRPr="00B91137" w:rsidRDefault="005805CC" w:rsidP="005805CC">
      <w:pPr>
        <w:jc w:val="both"/>
        <w:rPr>
          <w:rFonts w:ascii="Verdana" w:hAnsi="Verdana"/>
        </w:rPr>
      </w:pPr>
    </w:p>
    <w:p w14:paraId="280A8BB8" w14:textId="73A19EE6" w:rsidR="005805CC" w:rsidRDefault="005805CC" w:rsidP="000962D7">
      <w:pPr>
        <w:rPr>
          <w:sz w:val="28"/>
          <w:szCs w:val="28"/>
        </w:rPr>
      </w:pPr>
    </w:p>
    <w:p w14:paraId="1A59CB2D" w14:textId="77777777" w:rsidR="005805CC" w:rsidRDefault="005805CC">
      <w:pPr>
        <w:rPr>
          <w:sz w:val="28"/>
          <w:szCs w:val="28"/>
        </w:rPr>
      </w:pPr>
      <w:r>
        <w:rPr>
          <w:sz w:val="28"/>
          <w:szCs w:val="28"/>
        </w:rPr>
        <w:br w:type="page"/>
      </w:r>
    </w:p>
    <w:p w14:paraId="6ED48078" w14:textId="42E8639D" w:rsidR="005805CC" w:rsidRPr="00B256D3" w:rsidRDefault="005805CC" w:rsidP="005805CC">
      <w:pPr>
        <w:rPr>
          <w:rFonts w:cs="Arial"/>
        </w:rPr>
      </w:pPr>
      <w:r w:rsidRPr="00B256D3">
        <w:rPr>
          <w:rFonts w:cs="Arial"/>
          <w:noProof/>
          <w:lang w:eastAsia="en-GB"/>
        </w:rPr>
        <w:lastRenderedPageBreak/>
        <mc:AlternateContent>
          <mc:Choice Requires="wps">
            <w:drawing>
              <wp:anchor distT="0" distB="0" distL="114300" distR="114300" simplePos="0" relativeHeight="251661312" behindDoc="0" locked="0" layoutInCell="1" allowOverlap="1" wp14:anchorId="133B8EAA" wp14:editId="036E8B73">
                <wp:simplePos x="0" y="0"/>
                <wp:positionH relativeFrom="column">
                  <wp:posOffset>5995035</wp:posOffset>
                </wp:positionH>
                <wp:positionV relativeFrom="paragraph">
                  <wp:posOffset>-340360</wp:posOffset>
                </wp:positionV>
                <wp:extent cx="826135" cy="1301750"/>
                <wp:effectExtent l="3810" t="2540" r="0" b="635"/>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135" cy="13017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E630FA9" w14:textId="4349BBF4" w:rsidR="006A5A9E" w:rsidRDefault="006A5A9E" w:rsidP="005805CC">
                            <w:r>
                              <w:rPr>
                                <w:noProof/>
                                <w:lang w:eastAsia="en-GB"/>
                              </w:rPr>
                              <w:drawing>
                                <wp:inline distT="0" distB="0" distL="0" distR="0" wp14:anchorId="5AABDDA6" wp14:editId="74964108">
                                  <wp:extent cx="638175" cy="1209675"/>
                                  <wp:effectExtent l="0" t="0" r="9525" b="9525"/>
                                  <wp:docPr id="27" name="Picture 27" descr="Latest PC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atest PCC logo"/>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38175" cy="1209675"/>
                                          </a:xfrm>
                                          <a:prstGeom prst="rect">
                                            <a:avLst/>
                                          </a:prstGeom>
                                          <a:noFill/>
                                          <a:ln>
                                            <a:noFill/>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133B8EAA" id="_x0000_t202" coordsize="21600,21600" o:spt="202" path="m,l,21600r21600,l21600,xe">
                <v:stroke joinstyle="miter"/>
                <v:path gradientshapeok="t" o:connecttype="rect"/>
              </v:shapetype>
              <v:shape id="Text Box 22" o:spid="_x0000_s1026" type="#_x0000_t202" style="position:absolute;margin-left:472.05pt;margin-top:-26.8pt;width:65.05pt;height:102.5pt;z-index:2516613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" stroked="f">
                <v:textbox style="mso-fit-shape-to-text:t">
                  <w:txbxContent>
                    <w:p w14:paraId="0E630FA9" w14:textId="4349BBF4" w:rsidR="006A5A9E" w:rsidRDefault="006A5A9E" w:rsidP="005805CC">
                      <w:r>
                        <w:rPr>
                          <w:noProof/>
                          <w:lang w:eastAsia="en-GB"/>
                        </w:rPr>
                        <w:drawing>
                          <wp:inline distT="0" distB="0" distL="0" distR="0" wp14:anchorId="5AABDDA6" wp14:editId="74964108">
                            <wp:extent cx="638175" cy="1209675"/>
                            <wp:effectExtent l="0" t="0" r="9525" b="9525"/>
                            <wp:docPr id="27" name="Picture 27" descr="Latest PCC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atest PCC logo"/>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38175" cy="1209675"/>
                                    </a:xfrm>
                                    <a:prstGeom prst="rect">
                                      <a:avLst/>
                                    </a:prstGeom>
                                    <a:noFill/>
                                    <a:ln>
                                      <a:noFill/>
                                    </a:ln>
                                  </pic:spPr>
                                </pic:pic>
                              </a:graphicData>
                            </a:graphic>
                          </wp:inline>
                        </w:drawing>
                      </w:r>
                    </w:p>
                  </w:txbxContent>
                </v:textbox>
              </v:shape>
            </w:pict>
          </mc:Fallback>
        </mc:AlternateContent>
      </w:r>
      <w:r w:rsidRPr="00B256D3">
        <w:rPr>
          <w:rFonts w:cs="Arial"/>
          <w:noProof/>
          <w:sz w:val="22"/>
          <w:lang w:eastAsia="en-GB"/>
        </w:rPr>
        <mc:AlternateContent>
          <mc:Choice Requires="wps">
            <w:drawing>
              <wp:anchor distT="0" distB="0" distL="114300" distR="114300" simplePos="0" relativeHeight="251662336" behindDoc="0" locked="0" layoutInCell="1" allowOverlap="1" wp14:anchorId="6EDCD25E" wp14:editId="4180318F">
                <wp:simplePos x="0" y="0"/>
                <wp:positionH relativeFrom="column">
                  <wp:posOffset>3568700</wp:posOffset>
                </wp:positionH>
                <wp:positionV relativeFrom="paragraph">
                  <wp:posOffset>-226060</wp:posOffset>
                </wp:positionV>
                <wp:extent cx="2514600" cy="795020"/>
                <wp:effectExtent l="0" t="2540" r="3175" b="254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C6E69AA" w14:textId="77777777" w:rsidR="006A5A9E" w:rsidRDefault="006A5A9E" w:rsidP="005805CC">
                            <w:pPr>
                              <w:jc w:val="right"/>
                              <w:rPr>
                                <w:b/>
                              </w:rPr>
                            </w:pPr>
                          </w:p>
                          <w:p w14:paraId="72D8852F" w14:textId="77777777" w:rsidR="006A5A9E" w:rsidRPr="006F34BD" w:rsidRDefault="006A5A9E" w:rsidP="005805CC">
                            <w:pPr>
                              <w:jc w:val="right"/>
                              <w:rPr>
                                <w:b/>
                              </w:rPr>
                            </w:pPr>
                            <w:r w:rsidRPr="006F34BD">
                              <w:rPr>
                                <w:b/>
                              </w:rPr>
                              <w:t>Pembrokeshire County Council</w:t>
                            </w:r>
                          </w:p>
                          <w:p w14:paraId="777A4186" w14:textId="77777777" w:rsidR="006A5A9E" w:rsidRPr="006F34BD" w:rsidRDefault="006A5A9E" w:rsidP="005805CC">
                            <w:pPr>
                              <w:jc w:val="right"/>
                              <w:rPr>
                                <w:b/>
                              </w:rPr>
                            </w:pPr>
                            <w:r w:rsidRPr="006F34BD">
                              <w:rPr>
                                <w:b/>
                              </w:rPr>
                              <w:t>Cyngor Sir Penfro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DCD25E" id="Text Box 20" o:spid="_x0000_s1027" type="#_x0000_t202" style="position:absolute;margin-left:281pt;margin-top:-17.8pt;width:198pt;height:6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" stroked="f">
                <v:textbox>
                  <w:txbxContent>
                    <w:p w14:paraId="3C6E69AA" w14:textId="77777777" w:rsidR="006A5A9E" w:rsidRDefault="006A5A9E" w:rsidP="005805CC">
                      <w:pPr>
                        <w:jc w:val="right"/>
                        <w:rPr>
                          <w:b/>
                        </w:rPr>
                      </w:pPr>
                    </w:p>
                    <w:p w14:paraId="72D8852F" w14:textId="77777777" w:rsidR="006A5A9E" w:rsidRPr="006F34BD" w:rsidRDefault="006A5A9E" w:rsidP="005805CC">
                      <w:pPr>
                        <w:jc w:val="right"/>
                        <w:rPr>
                          <w:b/>
                        </w:rPr>
                      </w:pPr>
                      <w:r w:rsidRPr="006F34BD">
                        <w:rPr>
                          <w:b/>
                        </w:rPr>
                        <w:t>Pembrokeshire County Council</w:t>
                      </w:r>
                    </w:p>
                    <w:p w14:paraId="777A4186" w14:textId="77777777" w:rsidR="006A5A9E" w:rsidRPr="006F34BD" w:rsidRDefault="006A5A9E" w:rsidP="005805CC">
                      <w:pPr>
                        <w:jc w:val="right"/>
                        <w:rPr>
                          <w:b/>
                        </w:rPr>
                      </w:pPr>
                      <w:r w:rsidRPr="006F34BD">
                        <w:rPr>
                          <w:b/>
                        </w:rPr>
                        <w:t>Cyngor Sir Penfro</w:t>
                      </w:r>
                    </w:p>
                  </w:txbxContent>
                </v:textbox>
              </v:shape>
            </w:pict>
          </mc:Fallback>
        </mc:AlternateContent>
      </w:r>
    </w:p>
    <w:p w14:paraId="69515C40" w14:textId="77777777" w:rsidR="005805CC" w:rsidRPr="00B256D3" w:rsidRDefault="005805CC" w:rsidP="005805CC">
      <w:pPr>
        <w:rPr>
          <w:rFonts w:cs="Arial"/>
        </w:rPr>
      </w:pPr>
    </w:p>
    <w:p w14:paraId="714CE960" w14:textId="77777777" w:rsidR="005805CC" w:rsidRPr="00B256D3" w:rsidRDefault="005805CC" w:rsidP="005805CC">
      <w:pPr>
        <w:rPr>
          <w:rFonts w:cs="Arial"/>
        </w:rPr>
      </w:pPr>
    </w:p>
    <w:p w14:paraId="2EA1F7D2" w14:textId="77777777" w:rsidR="005805CC" w:rsidRPr="00B256D3" w:rsidRDefault="005805CC" w:rsidP="005805CC">
      <w:pPr>
        <w:rPr>
          <w:rFonts w:cs="Arial"/>
        </w:rPr>
      </w:pPr>
      <w:r w:rsidRPr="00B256D3">
        <w:rPr>
          <w:rFonts w:cs="Arial"/>
          <w:b/>
        </w:rPr>
        <w:t>CONFIDENTIAL</w:t>
      </w:r>
    </w:p>
    <w:p w14:paraId="16ACF527" w14:textId="77777777" w:rsidR="005805CC" w:rsidRPr="00600588" w:rsidRDefault="005805CC" w:rsidP="005805CC">
      <w:pPr>
        <w:rPr>
          <w:rFonts w:cs="Arial"/>
          <w:sz w:val="18"/>
        </w:rPr>
      </w:pPr>
    </w:p>
    <w:p w14:paraId="0445A60C" w14:textId="77777777" w:rsidR="005805CC" w:rsidRPr="00B256D3" w:rsidRDefault="005805CC" w:rsidP="005805CC">
      <w:pPr>
        <w:rPr>
          <w:rFonts w:cs="Arial"/>
          <w:sz w:val="20"/>
        </w:rPr>
      </w:pPr>
      <w:r w:rsidRPr="00B256D3">
        <w:rPr>
          <w:rFonts w:cs="Arial"/>
          <w:sz w:val="20"/>
        </w:rPr>
        <w:t>Please complete all sections and write clearly</w:t>
      </w:r>
    </w:p>
    <w:p w14:paraId="7EFFDBC5" w14:textId="77777777" w:rsidR="005805CC" w:rsidRPr="00600588" w:rsidRDefault="005805CC" w:rsidP="005805CC">
      <w:pPr>
        <w:rPr>
          <w:rFonts w:cs="Arial"/>
          <w:sz w:val="1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40"/>
      </w:tblGrid>
      <w:tr w:rsidR="005805CC" w:rsidRPr="005347CD" w14:paraId="4777178F" w14:textId="77777777" w:rsidTr="005805CC">
        <w:tc>
          <w:tcPr>
            <w:tcW w:w="10740" w:type="dxa"/>
            <w:shd w:val="clear" w:color="auto" w:fill="000000"/>
          </w:tcPr>
          <w:p w14:paraId="389F045C" w14:textId="77777777" w:rsidR="005805CC" w:rsidRPr="005347CD" w:rsidRDefault="005805CC" w:rsidP="005805CC">
            <w:pPr>
              <w:jc w:val="center"/>
              <w:rPr>
                <w:rFonts w:cs="Arial"/>
                <w:b/>
                <w:color w:val="FFFFFF"/>
                <w:sz w:val="28"/>
                <w:szCs w:val="28"/>
              </w:rPr>
            </w:pPr>
            <w:r w:rsidRPr="005347CD">
              <w:rPr>
                <w:rFonts w:cs="Arial"/>
                <w:b/>
                <w:color w:val="FFFFFF"/>
                <w:sz w:val="28"/>
                <w:szCs w:val="28"/>
              </w:rPr>
              <w:t>APPLICATION FOR EMPLOYMENT AS:</w:t>
            </w:r>
          </w:p>
        </w:tc>
      </w:tr>
      <w:tr w:rsidR="005805CC" w:rsidRPr="005347CD" w14:paraId="231748B9" w14:textId="77777777" w:rsidTr="005805CC">
        <w:tc>
          <w:tcPr>
            <w:tcW w:w="10740" w:type="dxa"/>
          </w:tcPr>
          <w:p w14:paraId="3ECFB67F" w14:textId="77777777" w:rsidR="005805CC" w:rsidRDefault="005805CC" w:rsidP="005805CC">
            <w:pPr>
              <w:jc w:val="center"/>
              <w:rPr>
                <w:rFonts w:cs="Arial"/>
              </w:rPr>
            </w:pPr>
          </w:p>
          <w:p w14:paraId="4198EF0B" w14:textId="77777777" w:rsidR="005805CC" w:rsidRPr="005347CD" w:rsidRDefault="005805CC" w:rsidP="005805CC">
            <w:pPr>
              <w:jc w:val="center"/>
              <w:rPr>
                <w:rFonts w:cs="Arial"/>
              </w:rPr>
            </w:pPr>
          </w:p>
        </w:tc>
      </w:tr>
    </w:tbl>
    <w:p w14:paraId="4F4D9EDF" w14:textId="77777777" w:rsidR="005805CC" w:rsidRPr="00B256D3" w:rsidRDefault="005805CC" w:rsidP="005805CC">
      <w:pPr>
        <w:rPr>
          <w:rFonts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30"/>
        <w:gridCol w:w="532"/>
        <w:gridCol w:w="485"/>
        <w:gridCol w:w="3064"/>
        <w:gridCol w:w="1433"/>
        <w:gridCol w:w="139"/>
        <w:gridCol w:w="1234"/>
        <w:gridCol w:w="2223"/>
      </w:tblGrid>
      <w:tr w:rsidR="005805CC" w:rsidRPr="005347CD" w14:paraId="4F7CBE68" w14:textId="77777777" w:rsidTr="005805CC">
        <w:tc>
          <w:tcPr>
            <w:tcW w:w="10740" w:type="dxa"/>
            <w:gridSpan w:val="8"/>
            <w:tcBorders>
              <w:bottom w:val="nil"/>
            </w:tcBorders>
            <w:shd w:val="clear" w:color="auto" w:fill="000000"/>
          </w:tcPr>
          <w:p w14:paraId="6FD4BDA8" w14:textId="77777777" w:rsidR="005805CC" w:rsidRPr="005347CD" w:rsidRDefault="005805CC" w:rsidP="005805CC">
            <w:pPr>
              <w:jc w:val="center"/>
              <w:rPr>
                <w:rFonts w:cs="Arial"/>
                <w:b/>
                <w:color w:val="FFFFFF"/>
                <w:sz w:val="28"/>
                <w:szCs w:val="28"/>
              </w:rPr>
            </w:pPr>
            <w:r w:rsidRPr="005347CD">
              <w:rPr>
                <w:rFonts w:cs="Arial"/>
                <w:b/>
                <w:color w:val="FFFFFF"/>
                <w:sz w:val="28"/>
                <w:szCs w:val="28"/>
              </w:rPr>
              <w:t>PERSONAL DETAILS</w:t>
            </w:r>
          </w:p>
        </w:tc>
      </w:tr>
      <w:tr w:rsidR="005805CC" w:rsidRPr="005347CD" w14:paraId="0D7730BF" w14:textId="77777777" w:rsidTr="005805CC">
        <w:tc>
          <w:tcPr>
            <w:tcW w:w="1630" w:type="dxa"/>
            <w:tcBorders>
              <w:top w:val="nil"/>
              <w:left w:val="single" w:sz="4" w:space="0" w:color="auto"/>
              <w:bottom w:val="nil"/>
              <w:right w:val="nil"/>
            </w:tcBorders>
          </w:tcPr>
          <w:p w14:paraId="7FA176AA" w14:textId="77777777" w:rsidR="005805CC" w:rsidRPr="005347CD" w:rsidRDefault="005805CC" w:rsidP="005805CC">
            <w:pPr>
              <w:rPr>
                <w:rFonts w:cs="Arial"/>
                <w:sz w:val="20"/>
              </w:rPr>
            </w:pPr>
          </w:p>
          <w:p w14:paraId="7052649F" w14:textId="77777777" w:rsidR="005805CC" w:rsidRPr="005347CD" w:rsidRDefault="005805CC" w:rsidP="005805CC">
            <w:pPr>
              <w:rPr>
                <w:rFonts w:cs="Arial"/>
                <w:sz w:val="20"/>
              </w:rPr>
            </w:pPr>
            <w:r w:rsidRPr="005347CD">
              <w:rPr>
                <w:rFonts w:cs="Arial"/>
                <w:sz w:val="20"/>
              </w:rPr>
              <w:t>Surname:</w:t>
            </w:r>
          </w:p>
        </w:tc>
        <w:tc>
          <w:tcPr>
            <w:tcW w:w="4081" w:type="dxa"/>
            <w:gridSpan w:val="3"/>
            <w:tcBorders>
              <w:top w:val="nil"/>
              <w:left w:val="nil"/>
              <w:bottom w:val="dotted" w:sz="4" w:space="0" w:color="auto"/>
              <w:right w:val="nil"/>
            </w:tcBorders>
          </w:tcPr>
          <w:p w14:paraId="23EB142F" w14:textId="77777777" w:rsidR="005805CC" w:rsidRPr="005347CD" w:rsidRDefault="005805CC" w:rsidP="005805CC">
            <w:pPr>
              <w:rPr>
                <w:rFonts w:cs="Arial"/>
                <w:sz w:val="20"/>
              </w:rPr>
            </w:pPr>
          </w:p>
          <w:p w14:paraId="0C72229F" w14:textId="77777777" w:rsidR="005805CC" w:rsidRPr="005347CD" w:rsidRDefault="005805CC" w:rsidP="005805CC">
            <w:pPr>
              <w:rPr>
                <w:rFonts w:cs="Arial"/>
                <w:sz w:val="20"/>
              </w:rPr>
            </w:pPr>
            <w:r w:rsidRPr="005347CD">
              <w:rPr>
                <w:rFonts w:cs="Arial"/>
                <w:sz w:val="20"/>
              </w:rPr>
              <w:t xml:space="preserve">                                         (Mr/Mrs/Miss/Ms)</w:t>
            </w:r>
          </w:p>
        </w:tc>
        <w:tc>
          <w:tcPr>
            <w:tcW w:w="1572" w:type="dxa"/>
            <w:gridSpan w:val="2"/>
            <w:tcBorders>
              <w:top w:val="nil"/>
              <w:left w:val="nil"/>
              <w:bottom w:val="nil"/>
              <w:right w:val="nil"/>
            </w:tcBorders>
          </w:tcPr>
          <w:p w14:paraId="11A6F58C" w14:textId="77777777" w:rsidR="005805CC" w:rsidRPr="005347CD" w:rsidRDefault="005805CC" w:rsidP="005805CC">
            <w:pPr>
              <w:rPr>
                <w:rFonts w:cs="Arial"/>
                <w:sz w:val="20"/>
              </w:rPr>
            </w:pPr>
          </w:p>
          <w:p w14:paraId="4D26AFC9" w14:textId="77777777" w:rsidR="005805CC" w:rsidRPr="005347CD" w:rsidRDefault="005805CC" w:rsidP="005805CC">
            <w:pPr>
              <w:rPr>
                <w:rFonts w:cs="Arial"/>
                <w:sz w:val="20"/>
              </w:rPr>
            </w:pPr>
            <w:r w:rsidRPr="005347CD">
              <w:rPr>
                <w:rFonts w:cs="Arial"/>
                <w:sz w:val="20"/>
              </w:rPr>
              <w:t>First Name(s):</w:t>
            </w:r>
          </w:p>
        </w:tc>
        <w:tc>
          <w:tcPr>
            <w:tcW w:w="3457" w:type="dxa"/>
            <w:gridSpan w:val="2"/>
            <w:tcBorders>
              <w:top w:val="nil"/>
              <w:left w:val="nil"/>
              <w:bottom w:val="dotted" w:sz="4" w:space="0" w:color="auto"/>
              <w:right w:val="single" w:sz="4" w:space="0" w:color="auto"/>
            </w:tcBorders>
          </w:tcPr>
          <w:p w14:paraId="60328723" w14:textId="77777777" w:rsidR="005805CC" w:rsidRPr="005347CD" w:rsidRDefault="005805CC" w:rsidP="005805CC">
            <w:pPr>
              <w:rPr>
                <w:rFonts w:cs="Arial"/>
                <w:sz w:val="20"/>
              </w:rPr>
            </w:pPr>
          </w:p>
        </w:tc>
      </w:tr>
      <w:tr w:rsidR="005805CC" w:rsidRPr="005347CD" w14:paraId="51962700" w14:textId="77777777" w:rsidTr="005805CC">
        <w:tc>
          <w:tcPr>
            <w:tcW w:w="2162" w:type="dxa"/>
            <w:gridSpan w:val="2"/>
            <w:tcBorders>
              <w:top w:val="nil"/>
              <w:left w:val="single" w:sz="4" w:space="0" w:color="auto"/>
              <w:bottom w:val="nil"/>
              <w:right w:val="nil"/>
            </w:tcBorders>
          </w:tcPr>
          <w:p w14:paraId="3095B97F" w14:textId="77777777" w:rsidR="005805CC" w:rsidRPr="005347CD" w:rsidRDefault="005805CC" w:rsidP="005805CC">
            <w:pPr>
              <w:tabs>
                <w:tab w:val="left" w:pos="2379"/>
              </w:tabs>
              <w:rPr>
                <w:rFonts w:cs="Arial"/>
                <w:sz w:val="20"/>
              </w:rPr>
            </w:pPr>
          </w:p>
          <w:p w14:paraId="7AFA1A1F" w14:textId="77777777" w:rsidR="005805CC" w:rsidRPr="005347CD" w:rsidRDefault="005805CC" w:rsidP="005805CC">
            <w:pPr>
              <w:tabs>
                <w:tab w:val="left" w:pos="2379"/>
              </w:tabs>
              <w:rPr>
                <w:rFonts w:cs="Arial"/>
                <w:sz w:val="20"/>
              </w:rPr>
            </w:pPr>
            <w:r w:rsidRPr="005347CD">
              <w:rPr>
                <w:rFonts w:cs="Arial"/>
                <w:sz w:val="20"/>
              </w:rPr>
              <w:t>Home Address:</w:t>
            </w:r>
          </w:p>
        </w:tc>
        <w:tc>
          <w:tcPr>
            <w:tcW w:w="8578" w:type="dxa"/>
            <w:gridSpan w:val="6"/>
            <w:tcBorders>
              <w:top w:val="nil"/>
              <w:left w:val="nil"/>
              <w:bottom w:val="dotted" w:sz="4" w:space="0" w:color="auto"/>
              <w:right w:val="single" w:sz="4" w:space="0" w:color="auto"/>
            </w:tcBorders>
          </w:tcPr>
          <w:p w14:paraId="67C9010F" w14:textId="77777777" w:rsidR="005805CC" w:rsidRPr="005347CD" w:rsidRDefault="005805CC" w:rsidP="005805CC">
            <w:pPr>
              <w:rPr>
                <w:rFonts w:cs="Arial"/>
                <w:sz w:val="20"/>
              </w:rPr>
            </w:pPr>
          </w:p>
          <w:p w14:paraId="253A8893" w14:textId="77777777" w:rsidR="005805CC" w:rsidRPr="005347CD" w:rsidRDefault="005805CC" w:rsidP="005805CC">
            <w:pPr>
              <w:rPr>
                <w:rFonts w:cs="Arial"/>
                <w:sz w:val="20"/>
              </w:rPr>
            </w:pPr>
          </w:p>
        </w:tc>
      </w:tr>
      <w:tr w:rsidR="005805CC" w:rsidRPr="005347CD" w14:paraId="7C2D88C9" w14:textId="77777777" w:rsidTr="005805CC">
        <w:tc>
          <w:tcPr>
            <w:tcW w:w="7144" w:type="dxa"/>
            <w:gridSpan w:val="5"/>
            <w:tcBorders>
              <w:top w:val="nil"/>
              <w:left w:val="single" w:sz="4" w:space="0" w:color="auto"/>
              <w:bottom w:val="dotted" w:sz="4" w:space="0" w:color="auto"/>
              <w:right w:val="nil"/>
            </w:tcBorders>
          </w:tcPr>
          <w:p w14:paraId="0862FC4D" w14:textId="77777777" w:rsidR="005805CC" w:rsidRPr="005347CD" w:rsidRDefault="005805CC" w:rsidP="005805CC">
            <w:pPr>
              <w:rPr>
                <w:rFonts w:cs="Arial"/>
                <w:sz w:val="20"/>
              </w:rPr>
            </w:pPr>
          </w:p>
        </w:tc>
        <w:tc>
          <w:tcPr>
            <w:tcW w:w="1373" w:type="dxa"/>
            <w:gridSpan w:val="2"/>
            <w:tcBorders>
              <w:top w:val="dotted" w:sz="4" w:space="0" w:color="auto"/>
              <w:left w:val="nil"/>
              <w:bottom w:val="nil"/>
              <w:right w:val="nil"/>
            </w:tcBorders>
          </w:tcPr>
          <w:p w14:paraId="5875CC85" w14:textId="77777777" w:rsidR="005805CC" w:rsidRPr="005347CD" w:rsidRDefault="005805CC" w:rsidP="005805CC">
            <w:pPr>
              <w:jc w:val="right"/>
              <w:rPr>
                <w:rFonts w:cs="Arial"/>
                <w:sz w:val="20"/>
              </w:rPr>
            </w:pPr>
          </w:p>
          <w:p w14:paraId="3A33ED26" w14:textId="77777777" w:rsidR="005805CC" w:rsidRPr="005347CD" w:rsidRDefault="005805CC" w:rsidP="005805CC">
            <w:pPr>
              <w:jc w:val="right"/>
              <w:rPr>
                <w:rFonts w:cs="Arial"/>
                <w:sz w:val="20"/>
              </w:rPr>
            </w:pPr>
            <w:r w:rsidRPr="005347CD">
              <w:rPr>
                <w:rFonts w:cs="Arial"/>
                <w:sz w:val="20"/>
              </w:rPr>
              <w:t>Postcode:</w:t>
            </w:r>
          </w:p>
        </w:tc>
        <w:tc>
          <w:tcPr>
            <w:tcW w:w="2223" w:type="dxa"/>
            <w:tcBorders>
              <w:top w:val="dotted" w:sz="4" w:space="0" w:color="auto"/>
              <w:left w:val="nil"/>
              <w:bottom w:val="dotted" w:sz="4" w:space="0" w:color="auto"/>
              <w:right w:val="single" w:sz="4" w:space="0" w:color="auto"/>
            </w:tcBorders>
          </w:tcPr>
          <w:p w14:paraId="751D94AE" w14:textId="77777777" w:rsidR="005805CC" w:rsidRPr="005347CD" w:rsidRDefault="005805CC" w:rsidP="005805CC">
            <w:pPr>
              <w:rPr>
                <w:rFonts w:cs="Arial"/>
                <w:sz w:val="20"/>
              </w:rPr>
            </w:pPr>
          </w:p>
          <w:p w14:paraId="0ADDDB2A" w14:textId="77777777" w:rsidR="005805CC" w:rsidRPr="005347CD" w:rsidRDefault="005805CC" w:rsidP="005805CC">
            <w:pPr>
              <w:rPr>
                <w:rFonts w:cs="Arial"/>
                <w:sz w:val="20"/>
              </w:rPr>
            </w:pPr>
          </w:p>
        </w:tc>
      </w:tr>
      <w:tr w:rsidR="005805CC" w:rsidRPr="005347CD" w14:paraId="07B76348" w14:textId="77777777" w:rsidTr="005805CC">
        <w:tc>
          <w:tcPr>
            <w:tcW w:w="2647" w:type="dxa"/>
            <w:gridSpan w:val="3"/>
            <w:tcBorders>
              <w:top w:val="dotted" w:sz="4" w:space="0" w:color="auto"/>
              <w:left w:val="single" w:sz="4" w:space="0" w:color="auto"/>
              <w:bottom w:val="nil"/>
              <w:right w:val="nil"/>
            </w:tcBorders>
          </w:tcPr>
          <w:p w14:paraId="79E57F80" w14:textId="77777777" w:rsidR="005805CC" w:rsidRPr="005347CD" w:rsidRDefault="005805CC" w:rsidP="005805CC">
            <w:pPr>
              <w:rPr>
                <w:rFonts w:cs="Arial"/>
                <w:sz w:val="20"/>
              </w:rPr>
            </w:pPr>
          </w:p>
          <w:p w14:paraId="745954B2" w14:textId="77777777" w:rsidR="005805CC" w:rsidRPr="005347CD" w:rsidRDefault="005805CC" w:rsidP="005805CC">
            <w:pPr>
              <w:rPr>
                <w:rFonts w:cs="Arial"/>
                <w:sz w:val="20"/>
              </w:rPr>
            </w:pPr>
            <w:r w:rsidRPr="005347CD">
              <w:rPr>
                <w:rFonts w:cs="Arial"/>
                <w:sz w:val="20"/>
              </w:rPr>
              <w:t>Telephone Nos:  Home:</w:t>
            </w:r>
          </w:p>
        </w:tc>
        <w:tc>
          <w:tcPr>
            <w:tcW w:w="4497" w:type="dxa"/>
            <w:gridSpan w:val="2"/>
            <w:tcBorders>
              <w:top w:val="dotted" w:sz="4" w:space="0" w:color="auto"/>
              <w:left w:val="nil"/>
              <w:bottom w:val="dotted" w:sz="4" w:space="0" w:color="auto"/>
              <w:right w:val="nil"/>
            </w:tcBorders>
          </w:tcPr>
          <w:p w14:paraId="221332F7" w14:textId="77777777" w:rsidR="005805CC" w:rsidRPr="005347CD" w:rsidRDefault="005805CC" w:rsidP="005805CC">
            <w:pPr>
              <w:rPr>
                <w:rFonts w:cs="Arial"/>
                <w:sz w:val="20"/>
              </w:rPr>
            </w:pPr>
          </w:p>
          <w:p w14:paraId="559702C6" w14:textId="77777777" w:rsidR="005805CC" w:rsidRPr="005347CD" w:rsidRDefault="005805CC" w:rsidP="005805CC">
            <w:pPr>
              <w:rPr>
                <w:rFonts w:cs="Arial"/>
                <w:sz w:val="20"/>
              </w:rPr>
            </w:pPr>
          </w:p>
        </w:tc>
        <w:tc>
          <w:tcPr>
            <w:tcW w:w="1373" w:type="dxa"/>
            <w:gridSpan w:val="2"/>
            <w:tcBorders>
              <w:top w:val="nil"/>
              <w:left w:val="nil"/>
              <w:bottom w:val="nil"/>
              <w:right w:val="nil"/>
            </w:tcBorders>
          </w:tcPr>
          <w:p w14:paraId="1D5245FD" w14:textId="77777777" w:rsidR="005805CC" w:rsidRPr="005347CD" w:rsidRDefault="005805CC" w:rsidP="005805CC">
            <w:pPr>
              <w:jc w:val="right"/>
              <w:rPr>
                <w:rFonts w:cs="Arial"/>
                <w:sz w:val="20"/>
              </w:rPr>
            </w:pPr>
          </w:p>
          <w:p w14:paraId="7853CF80" w14:textId="77777777" w:rsidR="005805CC" w:rsidRPr="005347CD" w:rsidRDefault="005805CC" w:rsidP="005805CC">
            <w:pPr>
              <w:jc w:val="right"/>
              <w:rPr>
                <w:rFonts w:cs="Arial"/>
                <w:sz w:val="20"/>
              </w:rPr>
            </w:pPr>
            <w:r w:rsidRPr="005347CD">
              <w:rPr>
                <w:rFonts w:cs="Arial"/>
                <w:sz w:val="20"/>
              </w:rPr>
              <w:t>Work:</w:t>
            </w:r>
          </w:p>
        </w:tc>
        <w:tc>
          <w:tcPr>
            <w:tcW w:w="2223" w:type="dxa"/>
            <w:tcBorders>
              <w:top w:val="nil"/>
              <w:left w:val="nil"/>
              <w:bottom w:val="dotted" w:sz="4" w:space="0" w:color="auto"/>
              <w:right w:val="single" w:sz="4" w:space="0" w:color="auto"/>
            </w:tcBorders>
          </w:tcPr>
          <w:p w14:paraId="424C647A" w14:textId="77777777" w:rsidR="005805CC" w:rsidRPr="005347CD" w:rsidRDefault="005805CC" w:rsidP="005805CC">
            <w:pPr>
              <w:rPr>
                <w:rFonts w:cs="Arial"/>
                <w:sz w:val="20"/>
              </w:rPr>
            </w:pPr>
          </w:p>
        </w:tc>
      </w:tr>
      <w:tr w:rsidR="005805CC" w:rsidRPr="005347CD" w14:paraId="312E988A" w14:textId="77777777" w:rsidTr="005805CC">
        <w:tc>
          <w:tcPr>
            <w:tcW w:w="2647" w:type="dxa"/>
            <w:gridSpan w:val="3"/>
            <w:tcBorders>
              <w:top w:val="nil"/>
              <w:left w:val="single" w:sz="4" w:space="0" w:color="auto"/>
              <w:bottom w:val="nil"/>
              <w:right w:val="nil"/>
            </w:tcBorders>
          </w:tcPr>
          <w:p w14:paraId="21687529" w14:textId="77777777" w:rsidR="005805CC" w:rsidRPr="005347CD" w:rsidRDefault="005805CC" w:rsidP="005805CC">
            <w:pPr>
              <w:rPr>
                <w:rFonts w:cs="Arial"/>
                <w:sz w:val="20"/>
              </w:rPr>
            </w:pPr>
          </w:p>
          <w:p w14:paraId="3F635B9E" w14:textId="77777777" w:rsidR="005805CC" w:rsidRPr="005347CD" w:rsidRDefault="005805CC" w:rsidP="005805CC">
            <w:pPr>
              <w:rPr>
                <w:rFonts w:cs="Arial"/>
                <w:sz w:val="20"/>
              </w:rPr>
            </w:pPr>
            <w:r w:rsidRPr="005347CD">
              <w:rPr>
                <w:rFonts w:cs="Arial"/>
                <w:sz w:val="20"/>
              </w:rPr>
              <w:t>Email Address:</w:t>
            </w:r>
          </w:p>
        </w:tc>
        <w:tc>
          <w:tcPr>
            <w:tcW w:w="8093" w:type="dxa"/>
            <w:gridSpan w:val="5"/>
            <w:tcBorders>
              <w:top w:val="nil"/>
              <w:left w:val="nil"/>
              <w:bottom w:val="dotted" w:sz="4" w:space="0" w:color="auto"/>
              <w:right w:val="single" w:sz="4" w:space="0" w:color="auto"/>
            </w:tcBorders>
          </w:tcPr>
          <w:p w14:paraId="61BE9F4D" w14:textId="77777777" w:rsidR="005805CC" w:rsidRPr="005347CD" w:rsidRDefault="005805CC" w:rsidP="005805CC">
            <w:pPr>
              <w:rPr>
                <w:rFonts w:cs="Arial"/>
                <w:sz w:val="20"/>
              </w:rPr>
            </w:pPr>
          </w:p>
          <w:p w14:paraId="68F2442E" w14:textId="77777777" w:rsidR="005805CC" w:rsidRPr="005347CD" w:rsidRDefault="005805CC" w:rsidP="005805CC">
            <w:pPr>
              <w:rPr>
                <w:rFonts w:cs="Arial"/>
                <w:sz w:val="20"/>
              </w:rPr>
            </w:pPr>
          </w:p>
        </w:tc>
      </w:tr>
      <w:tr w:rsidR="005805CC" w:rsidRPr="005347CD" w14:paraId="0CD80F1C" w14:textId="77777777" w:rsidTr="005805CC">
        <w:tc>
          <w:tcPr>
            <w:tcW w:w="2647" w:type="dxa"/>
            <w:gridSpan w:val="3"/>
            <w:tcBorders>
              <w:top w:val="nil"/>
              <w:left w:val="single" w:sz="4" w:space="0" w:color="auto"/>
              <w:bottom w:val="nil"/>
              <w:right w:val="nil"/>
            </w:tcBorders>
          </w:tcPr>
          <w:p w14:paraId="639EBB53" w14:textId="77777777" w:rsidR="005805CC" w:rsidRPr="005347CD" w:rsidRDefault="005805CC" w:rsidP="005805CC">
            <w:pPr>
              <w:rPr>
                <w:rFonts w:cs="Arial"/>
                <w:sz w:val="20"/>
              </w:rPr>
            </w:pPr>
          </w:p>
          <w:p w14:paraId="5B854D25" w14:textId="77777777" w:rsidR="005805CC" w:rsidRPr="005347CD" w:rsidRDefault="005805CC" w:rsidP="005805CC">
            <w:pPr>
              <w:rPr>
                <w:rFonts w:cs="Arial"/>
                <w:sz w:val="20"/>
              </w:rPr>
            </w:pPr>
            <w:r w:rsidRPr="005347CD">
              <w:rPr>
                <w:rFonts w:cs="Arial"/>
                <w:sz w:val="20"/>
              </w:rPr>
              <w:t>National Insurance No:</w:t>
            </w:r>
          </w:p>
        </w:tc>
        <w:tc>
          <w:tcPr>
            <w:tcW w:w="8093" w:type="dxa"/>
            <w:gridSpan w:val="5"/>
            <w:tcBorders>
              <w:top w:val="dotted" w:sz="4" w:space="0" w:color="auto"/>
              <w:left w:val="nil"/>
              <w:bottom w:val="dotted" w:sz="4" w:space="0" w:color="auto"/>
              <w:right w:val="single" w:sz="4" w:space="0" w:color="auto"/>
            </w:tcBorders>
          </w:tcPr>
          <w:p w14:paraId="23ED7729" w14:textId="77777777" w:rsidR="005805CC" w:rsidRPr="005347CD" w:rsidRDefault="005805CC" w:rsidP="005805CC">
            <w:pPr>
              <w:rPr>
                <w:rFonts w:cs="Arial"/>
                <w:sz w:val="20"/>
              </w:rPr>
            </w:pPr>
          </w:p>
          <w:p w14:paraId="680116E4" w14:textId="77777777" w:rsidR="005805CC" w:rsidRPr="005347CD" w:rsidRDefault="005805CC" w:rsidP="005805CC">
            <w:pPr>
              <w:rPr>
                <w:rFonts w:cs="Arial"/>
                <w:sz w:val="20"/>
              </w:rPr>
            </w:pPr>
          </w:p>
        </w:tc>
      </w:tr>
      <w:tr w:rsidR="005805CC" w:rsidRPr="005347CD" w14:paraId="32D4BC68" w14:textId="77777777" w:rsidTr="005805CC">
        <w:tc>
          <w:tcPr>
            <w:tcW w:w="2647" w:type="dxa"/>
            <w:gridSpan w:val="3"/>
            <w:tcBorders>
              <w:top w:val="nil"/>
              <w:left w:val="single" w:sz="4" w:space="0" w:color="auto"/>
              <w:bottom w:val="nil"/>
              <w:right w:val="nil"/>
            </w:tcBorders>
          </w:tcPr>
          <w:p w14:paraId="57C85653" w14:textId="77777777" w:rsidR="005805CC" w:rsidRPr="005347CD" w:rsidRDefault="005805CC" w:rsidP="005805CC">
            <w:pPr>
              <w:rPr>
                <w:rFonts w:cs="Arial"/>
                <w:sz w:val="20"/>
              </w:rPr>
            </w:pPr>
          </w:p>
          <w:p w14:paraId="3BA48DFC" w14:textId="77777777" w:rsidR="005805CC" w:rsidRPr="005347CD" w:rsidRDefault="005805CC" w:rsidP="005805CC">
            <w:pPr>
              <w:rPr>
                <w:rFonts w:cs="Arial"/>
                <w:sz w:val="20"/>
              </w:rPr>
            </w:pPr>
            <w:r w:rsidRPr="005347CD">
              <w:rPr>
                <w:rFonts w:cs="Arial"/>
                <w:sz w:val="20"/>
              </w:rPr>
              <w:t>Next of Kin:</w:t>
            </w:r>
          </w:p>
        </w:tc>
        <w:tc>
          <w:tcPr>
            <w:tcW w:w="4497" w:type="dxa"/>
            <w:gridSpan w:val="2"/>
            <w:tcBorders>
              <w:top w:val="dotted" w:sz="4" w:space="0" w:color="auto"/>
              <w:left w:val="nil"/>
              <w:bottom w:val="dotted" w:sz="4" w:space="0" w:color="auto"/>
              <w:right w:val="nil"/>
            </w:tcBorders>
          </w:tcPr>
          <w:p w14:paraId="32E7E29A" w14:textId="77777777" w:rsidR="005805CC" w:rsidRPr="005347CD" w:rsidRDefault="005805CC" w:rsidP="005805CC">
            <w:pPr>
              <w:rPr>
                <w:rFonts w:cs="Arial"/>
                <w:sz w:val="20"/>
              </w:rPr>
            </w:pPr>
          </w:p>
          <w:p w14:paraId="04ECF08F" w14:textId="77777777" w:rsidR="005805CC" w:rsidRPr="005347CD" w:rsidRDefault="005805CC" w:rsidP="005805CC">
            <w:pPr>
              <w:rPr>
                <w:rFonts w:cs="Arial"/>
                <w:sz w:val="20"/>
              </w:rPr>
            </w:pPr>
          </w:p>
        </w:tc>
        <w:tc>
          <w:tcPr>
            <w:tcW w:w="1373" w:type="dxa"/>
            <w:gridSpan w:val="2"/>
            <w:tcBorders>
              <w:top w:val="dotted" w:sz="4" w:space="0" w:color="auto"/>
              <w:left w:val="nil"/>
              <w:bottom w:val="nil"/>
              <w:right w:val="nil"/>
            </w:tcBorders>
          </w:tcPr>
          <w:p w14:paraId="10D563C9" w14:textId="77777777" w:rsidR="005805CC" w:rsidRPr="005347CD" w:rsidRDefault="005805CC" w:rsidP="005805CC">
            <w:pPr>
              <w:jc w:val="right"/>
              <w:rPr>
                <w:rFonts w:cs="Arial"/>
                <w:sz w:val="20"/>
              </w:rPr>
            </w:pPr>
          </w:p>
          <w:p w14:paraId="6561D495" w14:textId="77777777" w:rsidR="005805CC" w:rsidRPr="005347CD" w:rsidRDefault="005805CC" w:rsidP="005805CC">
            <w:pPr>
              <w:jc w:val="right"/>
              <w:rPr>
                <w:rFonts w:cs="Arial"/>
                <w:sz w:val="20"/>
              </w:rPr>
            </w:pPr>
            <w:r w:rsidRPr="005347CD">
              <w:rPr>
                <w:rFonts w:cs="Arial"/>
                <w:sz w:val="20"/>
              </w:rPr>
              <w:t>Relationship:</w:t>
            </w:r>
          </w:p>
        </w:tc>
        <w:tc>
          <w:tcPr>
            <w:tcW w:w="2223" w:type="dxa"/>
            <w:tcBorders>
              <w:top w:val="dotted" w:sz="4" w:space="0" w:color="auto"/>
              <w:left w:val="nil"/>
              <w:bottom w:val="dotted" w:sz="4" w:space="0" w:color="auto"/>
              <w:right w:val="single" w:sz="4" w:space="0" w:color="auto"/>
            </w:tcBorders>
          </w:tcPr>
          <w:p w14:paraId="75254BAA" w14:textId="77777777" w:rsidR="005805CC" w:rsidRPr="005347CD" w:rsidRDefault="005805CC" w:rsidP="005805CC">
            <w:pPr>
              <w:rPr>
                <w:rFonts w:cs="Arial"/>
                <w:sz w:val="20"/>
              </w:rPr>
            </w:pPr>
          </w:p>
        </w:tc>
      </w:tr>
      <w:tr w:rsidR="005805CC" w:rsidRPr="005347CD" w14:paraId="145D4CB7" w14:textId="77777777" w:rsidTr="005805CC">
        <w:trPr>
          <w:trHeight w:val="745"/>
        </w:trPr>
        <w:tc>
          <w:tcPr>
            <w:tcW w:w="10740" w:type="dxa"/>
            <w:gridSpan w:val="8"/>
            <w:tcBorders>
              <w:top w:val="nil"/>
              <w:left w:val="single" w:sz="4" w:space="0" w:color="auto"/>
              <w:right w:val="single" w:sz="4" w:space="0" w:color="auto"/>
            </w:tcBorders>
            <w:vAlign w:val="center"/>
          </w:tcPr>
          <w:p w14:paraId="264CC12B" w14:textId="77777777" w:rsidR="005805CC" w:rsidRPr="005347CD" w:rsidRDefault="005805CC" w:rsidP="005805CC">
            <w:pPr>
              <w:rPr>
                <w:rFonts w:cs="Arial"/>
                <w:sz w:val="20"/>
              </w:rPr>
            </w:pPr>
            <w:r w:rsidRPr="005347CD">
              <w:rPr>
                <w:rFonts w:cs="Arial"/>
                <w:sz w:val="20"/>
              </w:rPr>
              <w:t>Address:</w:t>
            </w:r>
          </w:p>
          <w:p w14:paraId="699B4ADC" w14:textId="77777777" w:rsidR="005805CC" w:rsidRPr="005347CD" w:rsidRDefault="005805CC" w:rsidP="005805CC">
            <w:pPr>
              <w:rPr>
                <w:rFonts w:cs="Arial"/>
                <w:sz w:val="20"/>
              </w:rPr>
            </w:pPr>
          </w:p>
          <w:p w14:paraId="0593DBA0" w14:textId="77777777" w:rsidR="005805CC" w:rsidRPr="005347CD" w:rsidRDefault="005805CC" w:rsidP="005805CC">
            <w:pPr>
              <w:rPr>
                <w:rFonts w:cs="Arial"/>
                <w:sz w:val="20"/>
              </w:rPr>
            </w:pPr>
          </w:p>
        </w:tc>
      </w:tr>
    </w:tbl>
    <w:p w14:paraId="5A54B5D0" w14:textId="77777777" w:rsidR="005805CC" w:rsidRPr="00B256D3" w:rsidRDefault="005805CC" w:rsidP="005805CC">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868"/>
        <w:gridCol w:w="270"/>
        <w:gridCol w:w="1710"/>
        <w:gridCol w:w="236"/>
        <w:gridCol w:w="2598"/>
      </w:tblGrid>
      <w:tr w:rsidR="005805CC" w:rsidRPr="005347CD" w14:paraId="035D1635" w14:textId="77777777" w:rsidTr="005805CC">
        <w:tc>
          <w:tcPr>
            <w:tcW w:w="10682" w:type="dxa"/>
            <w:gridSpan w:val="5"/>
            <w:tcBorders>
              <w:top w:val="single" w:sz="4" w:space="0" w:color="auto"/>
              <w:left w:val="single" w:sz="4" w:space="0" w:color="auto"/>
              <w:bottom w:val="nil"/>
              <w:right w:val="single" w:sz="4" w:space="0" w:color="auto"/>
            </w:tcBorders>
            <w:shd w:val="clear" w:color="auto" w:fill="000000"/>
          </w:tcPr>
          <w:p w14:paraId="7ECFC247" w14:textId="77777777" w:rsidR="005805CC" w:rsidRPr="005347CD" w:rsidRDefault="005805CC" w:rsidP="005805CC">
            <w:pPr>
              <w:jc w:val="center"/>
              <w:rPr>
                <w:rFonts w:cs="Arial"/>
                <w:b/>
                <w:color w:val="FFFFFF"/>
                <w:sz w:val="28"/>
                <w:szCs w:val="28"/>
              </w:rPr>
            </w:pPr>
            <w:r w:rsidRPr="005347CD">
              <w:rPr>
                <w:rFonts w:cs="Arial"/>
                <w:b/>
                <w:color w:val="FFFFFF"/>
                <w:sz w:val="28"/>
                <w:szCs w:val="28"/>
              </w:rPr>
              <w:t>EDUCATION AND TRAINING</w:t>
            </w:r>
          </w:p>
        </w:tc>
      </w:tr>
      <w:tr w:rsidR="005805CC" w:rsidRPr="005347CD" w14:paraId="33AC368B" w14:textId="77777777" w:rsidTr="005805CC">
        <w:tc>
          <w:tcPr>
            <w:tcW w:w="5868" w:type="dxa"/>
            <w:tcBorders>
              <w:top w:val="nil"/>
              <w:left w:val="single" w:sz="4" w:space="0" w:color="auto"/>
              <w:bottom w:val="nil"/>
              <w:right w:val="nil"/>
            </w:tcBorders>
          </w:tcPr>
          <w:p w14:paraId="25299ED6" w14:textId="77777777" w:rsidR="005805CC" w:rsidRPr="005347CD" w:rsidRDefault="005805CC" w:rsidP="005805CC">
            <w:pPr>
              <w:jc w:val="center"/>
              <w:rPr>
                <w:rFonts w:cs="Arial"/>
                <w:b/>
                <w:sz w:val="20"/>
              </w:rPr>
            </w:pPr>
          </w:p>
          <w:p w14:paraId="48BF3855" w14:textId="77777777" w:rsidR="005805CC" w:rsidRPr="005347CD" w:rsidRDefault="005805CC" w:rsidP="005805CC">
            <w:pPr>
              <w:jc w:val="center"/>
              <w:rPr>
                <w:rFonts w:cs="Arial"/>
                <w:b/>
                <w:sz w:val="20"/>
              </w:rPr>
            </w:pPr>
            <w:smartTag w:uri="urn:schemas-microsoft-com:office:smarttags" w:element="place">
              <w:smartTag w:uri="urn:schemas-microsoft-com:office:smarttags" w:element="PlaceType">
                <w:r w:rsidRPr="005347CD">
                  <w:rPr>
                    <w:rFonts w:cs="Arial"/>
                    <w:b/>
                    <w:sz w:val="20"/>
                  </w:rPr>
                  <w:t>School</w:t>
                </w:r>
              </w:smartTag>
              <w:smartTag w:uri="urn:schemas-microsoft-com:office:smarttags" w:element="City">
                <w:r w:rsidRPr="005347CD">
                  <w:rPr>
                    <w:rFonts w:cs="Arial"/>
                    <w:b/>
                    <w:sz w:val="20"/>
                  </w:rPr>
                  <w:t>/College/</w:t>
                </w:r>
              </w:smartTag>
              <w:smartTag w:uri="urn:schemas-microsoft-com:office:smarttags" w:element="PlaceType">
                <w:r w:rsidRPr="005347CD">
                  <w:rPr>
                    <w:rFonts w:cs="Arial"/>
                    <w:b/>
                    <w:sz w:val="20"/>
                  </w:rPr>
                  <w:t>University</w:t>
                </w:r>
              </w:smartTag>
            </w:smartTag>
          </w:p>
        </w:tc>
        <w:tc>
          <w:tcPr>
            <w:tcW w:w="270" w:type="dxa"/>
            <w:tcBorders>
              <w:top w:val="nil"/>
              <w:left w:val="nil"/>
              <w:bottom w:val="nil"/>
              <w:right w:val="nil"/>
            </w:tcBorders>
          </w:tcPr>
          <w:p w14:paraId="6AE0DE62" w14:textId="77777777" w:rsidR="005805CC" w:rsidRPr="005347CD" w:rsidRDefault="005805CC" w:rsidP="005805CC">
            <w:pPr>
              <w:jc w:val="center"/>
              <w:rPr>
                <w:rFonts w:cs="Arial"/>
                <w:b/>
                <w:sz w:val="20"/>
              </w:rPr>
            </w:pPr>
          </w:p>
        </w:tc>
        <w:tc>
          <w:tcPr>
            <w:tcW w:w="1710" w:type="dxa"/>
            <w:tcBorders>
              <w:top w:val="nil"/>
              <w:left w:val="nil"/>
              <w:bottom w:val="nil"/>
              <w:right w:val="nil"/>
            </w:tcBorders>
          </w:tcPr>
          <w:p w14:paraId="4FC036B5" w14:textId="77777777" w:rsidR="005805CC" w:rsidRPr="005347CD" w:rsidRDefault="005805CC" w:rsidP="005805CC">
            <w:pPr>
              <w:jc w:val="center"/>
              <w:rPr>
                <w:rFonts w:cs="Arial"/>
                <w:b/>
                <w:sz w:val="20"/>
              </w:rPr>
            </w:pPr>
          </w:p>
          <w:p w14:paraId="1BFFA72E" w14:textId="77777777" w:rsidR="005805CC" w:rsidRPr="005347CD" w:rsidRDefault="005805CC" w:rsidP="005805CC">
            <w:pPr>
              <w:jc w:val="center"/>
              <w:rPr>
                <w:rFonts w:cs="Arial"/>
                <w:b/>
                <w:sz w:val="20"/>
              </w:rPr>
            </w:pPr>
            <w:r w:rsidRPr="005347CD">
              <w:rPr>
                <w:rFonts w:cs="Arial"/>
                <w:b/>
                <w:sz w:val="20"/>
              </w:rPr>
              <w:t>Dates</w:t>
            </w:r>
          </w:p>
        </w:tc>
        <w:tc>
          <w:tcPr>
            <w:tcW w:w="236" w:type="dxa"/>
            <w:tcBorders>
              <w:top w:val="nil"/>
              <w:left w:val="nil"/>
              <w:bottom w:val="nil"/>
              <w:right w:val="nil"/>
            </w:tcBorders>
          </w:tcPr>
          <w:p w14:paraId="39BD58FE" w14:textId="77777777" w:rsidR="005805CC" w:rsidRPr="005347CD" w:rsidRDefault="005805CC" w:rsidP="005805CC">
            <w:pPr>
              <w:jc w:val="center"/>
              <w:rPr>
                <w:rFonts w:cs="Arial"/>
                <w:b/>
                <w:sz w:val="20"/>
              </w:rPr>
            </w:pPr>
          </w:p>
        </w:tc>
        <w:tc>
          <w:tcPr>
            <w:tcW w:w="2598" w:type="dxa"/>
            <w:tcBorders>
              <w:top w:val="nil"/>
              <w:left w:val="nil"/>
              <w:bottom w:val="nil"/>
              <w:right w:val="single" w:sz="4" w:space="0" w:color="auto"/>
            </w:tcBorders>
          </w:tcPr>
          <w:p w14:paraId="300BD47A" w14:textId="77777777" w:rsidR="005805CC" w:rsidRPr="005347CD" w:rsidRDefault="005805CC" w:rsidP="005805CC">
            <w:pPr>
              <w:jc w:val="center"/>
              <w:rPr>
                <w:rFonts w:cs="Arial"/>
                <w:b/>
                <w:sz w:val="20"/>
              </w:rPr>
            </w:pPr>
          </w:p>
          <w:p w14:paraId="50E31BBE" w14:textId="77777777" w:rsidR="005805CC" w:rsidRPr="005347CD" w:rsidRDefault="005805CC" w:rsidP="005805CC">
            <w:pPr>
              <w:jc w:val="center"/>
              <w:rPr>
                <w:rFonts w:cs="Arial"/>
                <w:b/>
                <w:sz w:val="20"/>
              </w:rPr>
            </w:pPr>
            <w:r w:rsidRPr="005347CD">
              <w:rPr>
                <w:rFonts w:cs="Arial"/>
                <w:b/>
                <w:sz w:val="20"/>
              </w:rPr>
              <w:t>Qualifications Obtained (inc. grades)</w:t>
            </w:r>
          </w:p>
        </w:tc>
      </w:tr>
      <w:tr w:rsidR="005805CC" w:rsidRPr="005347CD" w14:paraId="6AE8CB8D" w14:textId="77777777" w:rsidTr="005805CC">
        <w:tc>
          <w:tcPr>
            <w:tcW w:w="5868" w:type="dxa"/>
            <w:tcBorders>
              <w:top w:val="nil"/>
              <w:left w:val="single" w:sz="4" w:space="0" w:color="auto"/>
              <w:bottom w:val="dotted" w:sz="4" w:space="0" w:color="auto"/>
              <w:right w:val="nil"/>
            </w:tcBorders>
          </w:tcPr>
          <w:p w14:paraId="70B54943"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75C87637" w14:textId="77777777" w:rsidR="005805CC" w:rsidRPr="005347CD" w:rsidRDefault="005805CC" w:rsidP="005805CC">
            <w:pPr>
              <w:jc w:val="center"/>
              <w:rPr>
                <w:rFonts w:cs="Arial"/>
                <w:szCs w:val="24"/>
              </w:rPr>
            </w:pPr>
          </w:p>
        </w:tc>
        <w:tc>
          <w:tcPr>
            <w:tcW w:w="1710" w:type="dxa"/>
            <w:tcBorders>
              <w:top w:val="nil"/>
              <w:left w:val="nil"/>
              <w:bottom w:val="dotted" w:sz="4" w:space="0" w:color="auto"/>
              <w:right w:val="nil"/>
            </w:tcBorders>
          </w:tcPr>
          <w:p w14:paraId="266C04F5"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1906F0EA" w14:textId="77777777" w:rsidR="005805CC" w:rsidRPr="005347CD" w:rsidRDefault="005805CC" w:rsidP="005805CC">
            <w:pPr>
              <w:jc w:val="center"/>
              <w:rPr>
                <w:rFonts w:cs="Arial"/>
                <w:szCs w:val="24"/>
              </w:rPr>
            </w:pPr>
          </w:p>
        </w:tc>
        <w:tc>
          <w:tcPr>
            <w:tcW w:w="2598" w:type="dxa"/>
            <w:tcBorders>
              <w:top w:val="nil"/>
              <w:left w:val="nil"/>
              <w:bottom w:val="dotted" w:sz="4" w:space="0" w:color="auto"/>
              <w:right w:val="single" w:sz="4" w:space="0" w:color="auto"/>
            </w:tcBorders>
          </w:tcPr>
          <w:p w14:paraId="3A55068B" w14:textId="77777777" w:rsidR="005805CC" w:rsidRPr="005347CD" w:rsidRDefault="005805CC" w:rsidP="005805CC">
            <w:pPr>
              <w:jc w:val="center"/>
              <w:rPr>
                <w:rFonts w:cs="Arial"/>
                <w:szCs w:val="24"/>
              </w:rPr>
            </w:pPr>
          </w:p>
        </w:tc>
      </w:tr>
      <w:tr w:rsidR="005805CC" w:rsidRPr="005347CD" w14:paraId="2EAA4910" w14:textId="77777777" w:rsidTr="005805CC">
        <w:tc>
          <w:tcPr>
            <w:tcW w:w="5868" w:type="dxa"/>
            <w:tcBorders>
              <w:top w:val="dotted" w:sz="4" w:space="0" w:color="auto"/>
              <w:left w:val="single" w:sz="4" w:space="0" w:color="auto"/>
              <w:bottom w:val="dotted" w:sz="4" w:space="0" w:color="auto"/>
              <w:right w:val="nil"/>
            </w:tcBorders>
          </w:tcPr>
          <w:p w14:paraId="7FD5BDE1"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45E2630A"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18FE4BAE"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6EAA0BE7"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0C9797E1" w14:textId="77777777" w:rsidR="005805CC" w:rsidRPr="005347CD" w:rsidRDefault="005805CC" w:rsidP="005805CC">
            <w:pPr>
              <w:jc w:val="center"/>
              <w:rPr>
                <w:rFonts w:cs="Arial"/>
                <w:szCs w:val="24"/>
              </w:rPr>
            </w:pPr>
          </w:p>
        </w:tc>
      </w:tr>
      <w:tr w:rsidR="005805CC" w:rsidRPr="005347CD" w14:paraId="2728197D" w14:textId="77777777" w:rsidTr="005805CC">
        <w:tc>
          <w:tcPr>
            <w:tcW w:w="5868" w:type="dxa"/>
            <w:tcBorders>
              <w:top w:val="dotted" w:sz="4" w:space="0" w:color="auto"/>
              <w:left w:val="single" w:sz="4" w:space="0" w:color="auto"/>
              <w:bottom w:val="dotted" w:sz="4" w:space="0" w:color="auto"/>
              <w:right w:val="nil"/>
            </w:tcBorders>
          </w:tcPr>
          <w:p w14:paraId="55C1B8BD"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03D900E8"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37047A61"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41D7BA9F"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0C1F485F" w14:textId="77777777" w:rsidR="005805CC" w:rsidRPr="005347CD" w:rsidRDefault="005805CC" w:rsidP="005805CC">
            <w:pPr>
              <w:jc w:val="center"/>
              <w:rPr>
                <w:rFonts w:cs="Arial"/>
                <w:szCs w:val="24"/>
              </w:rPr>
            </w:pPr>
          </w:p>
        </w:tc>
      </w:tr>
      <w:tr w:rsidR="005805CC" w:rsidRPr="005347CD" w14:paraId="424AF331" w14:textId="77777777" w:rsidTr="005805CC">
        <w:tc>
          <w:tcPr>
            <w:tcW w:w="5868" w:type="dxa"/>
            <w:tcBorders>
              <w:top w:val="dotted" w:sz="4" w:space="0" w:color="auto"/>
              <w:left w:val="single" w:sz="4" w:space="0" w:color="auto"/>
              <w:bottom w:val="dotted" w:sz="4" w:space="0" w:color="auto"/>
              <w:right w:val="nil"/>
            </w:tcBorders>
          </w:tcPr>
          <w:p w14:paraId="486693FF"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2487155"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50309F99"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746782A0"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420B305B" w14:textId="77777777" w:rsidR="005805CC" w:rsidRPr="005347CD" w:rsidRDefault="005805CC" w:rsidP="005805CC">
            <w:pPr>
              <w:jc w:val="center"/>
              <w:rPr>
                <w:rFonts w:cs="Arial"/>
                <w:szCs w:val="24"/>
              </w:rPr>
            </w:pPr>
          </w:p>
        </w:tc>
      </w:tr>
      <w:tr w:rsidR="005805CC" w:rsidRPr="005347CD" w14:paraId="43EC17AE" w14:textId="77777777" w:rsidTr="005805CC">
        <w:tc>
          <w:tcPr>
            <w:tcW w:w="5868" w:type="dxa"/>
            <w:tcBorders>
              <w:top w:val="dotted" w:sz="4" w:space="0" w:color="auto"/>
              <w:left w:val="single" w:sz="4" w:space="0" w:color="auto"/>
              <w:bottom w:val="dotted" w:sz="4" w:space="0" w:color="auto"/>
              <w:right w:val="nil"/>
            </w:tcBorders>
          </w:tcPr>
          <w:p w14:paraId="50607A5D"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0431A47"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4953DD20"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3156EB78"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6E942213" w14:textId="77777777" w:rsidR="005805CC" w:rsidRPr="005347CD" w:rsidRDefault="005805CC" w:rsidP="005805CC">
            <w:pPr>
              <w:jc w:val="center"/>
              <w:rPr>
                <w:rFonts w:cs="Arial"/>
                <w:szCs w:val="24"/>
              </w:rPr>
            </w:pPr>
          </w:p>
        </w:tc>
      </w:tr>
      <w:tr w:rsidR="005805CC" w:rsidRPr="005347CD" w14:paraId="192C8043" w14:textId="77777777" w:rsidTr="005805CC">
        <w:tc>
          <w:tcPr>
            <w:tcW w:w="5868" w:type="dxa"/>
            <w:tcBorders>
              <w:top w:val="dotted" w:sz="4" w:space="0" w:color="auto"/>
              <w:left w:val="single" w:sz="4" w:space="0" w:color="auto"/>
              <w:bottom w:val="dotted" w:sz="4" w:space="0" w:color="auto"/>
              <w:right w:val="nil"/>
            </w:tcBorders>
          </w:tcPr>
          <w:p w14:paraId="535553E3"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0B8017F7"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4C2412CE"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1EF24BE5"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5056489D" w14:textId="77777777" w:rsidR="005805CC" w:rsidRPr="005347CD" w:rsidRDefault="005805CC" w:rsidP="005805CC">
            <w:pPr>
              <w:jc w:val="center"/>
              <w:rPr>
                <w:rFonts w:cs="Arial"/>
                <w:szCs w:val="24"/>
              </w:rPr>
            </w:pPr>
          </w:p>
        </w:tc>
      </w:tr>
      <w:tr w:rsidR="005805CC" w:rsidRPr="005347CD" w14:paraId="10B95E1F" w14:textId="77777777" w:rsidTr="005805CC">
        <w:tc>
          <w:tcPr>
            <w:tcW w:w="5868" w:type="dxa"/>
            <w:tcBorders>
              <w:top w:val="dotted" w:sz="4" w:space="0" w:color="auto"/>
              <w:left w:val="single" w:sz="4" w:space="0" w:color="auto"/>
              <w:bottom w:val="dotted" w:sz="4" w:space="0" w:color="auto"/>
              <w:right w:val="nil"/>
            </w:tcBorders>
          </w:tcPr>
          <w:p w14:paraId="5B4139EB"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7057D352"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7452E0A7"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2A816E37"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426DFE16" w14:textId="77777777" w:rsidR="005805CC" w:rsidRPr="005347CD" w:rsidRDefault="005805CC" w:rsidP="005805CC">
            <w:pPr>
              <w:jc w:val="center"/>
              <w:rPr>
                <w:rFonts w:cs="Arial"/>
                <w:szCs w:val="24"/>
              </w:rPr>
            </w:pPr>
          </w:p>
        </w:tc>
      </w:tr>
      <w:tr w:rsidR="005805CC" w:rsidRPr="005347CD" w14:paraId="3B5F43C9" w14:textId="77777777" w:rsidTr="005805CC">
        <w:tc>
          <w:tcPr>
            <w:tcW w:w="5868" w:type="dxa"/>
            <w:tcBorders>
              <w:top w:val="dotted" w:sz="4" w:space="0" w:color="auto"/>
              <w:left w:val="single" w:sz="4" w:space="0" w:color="auto"/>
              <w:bottom w:val="dotted" w:sz="4" w:space="0" w:color="auto"/>
              <w:right w:val="nil"/>
            </w:tcBorders>
          </w:tcPr>
          <w:p w14:paraId="325C93B8"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49BC61F"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070C69A8"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023E1612"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22E16152" w14:textId="77777777" w:rsidR="005805CC" w:rsidRPr="005347CD" w:rsidRDefault="005805CC" w:rsidP="005805CC">
            <w:pPr>
              <w:jc w:val="center"/>
              <w:rPr>
                <w:rFonts w:cs="Arial"/>
                <w:szCs w:val="24"/>
              </w:rPr>
            </w:pPr>
          </w:p>
        </w:tc>
      </w:tr>
      <w:tr w:rsidR="005805CC" w:rsidRPr="005347CD" w14:paraId="2EBB68BA" w14:textId="77777777" w:rsidTr="005805CC">
        <w:tc>
          <w:tcPr>
            <w:tcW w:w="5868" w:type="dxa"/>
            <w:tcBorders>
              <w:top w:val="dotted" w:sz="4" w:space="0" w:color="auto"/>
              <w:left w:val="single" w:sz="4" w:space="0" w:color="auto"/>
              <w:bottom w:val="dotted" w:sz="4" w:space="0" w:color="auto"/>
              <w:right w:val="nil"/>
            </w:tcBorders>
          </w:tcPr>
          <w:p w14:paraId="50B83AF4"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46BA80AD"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7BE7451C"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72534253"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7F244D6E" w14:textId="77777777" w:rsidR="005805CC" w:rsidRPr="005347CD" w:rsidRDefault="005805CC" w:rsidP="005805CC">
            <w:pPr>
              <w:jc w:val="center"/>
              <w:rPr>
                <w:rFonts w:cs="Arial"/>
                <w:szCs w:val="24"/>
              </w:rPr>
            </w:pPr>
          </w:p>
        </w:tc>
      </w:tr>
      <w:tr w:rsidR="005805CC" w:rsidRPr="005347CD" w14:paraId="5B17429D" w14:textId="77777777" w:rsidTr="005805CC">
        <w:tc>
          <w:tcPr>
            <w:tcW w:w="5868" w:type="dxa"/>
            <w:tcBorders>
              <w:top w:val="dotted" w:sz="4" w:space="0" w:color="auto"/>
              <w:left w:val="single" w:sz="4" w:space="0" w:color="auto"/>
              <w:bottom w:val="dotted" w:sz="4" w:space="0" w:color="auto"/>
              <w:right w:val="nil"/>
            </w:tcBorders>
          </w:tcPr>
          <w:p w14:paraId="66AD7378"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2733C2DF"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07C7BDA8"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14C384F0"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2BCFB9CA" w14:textId="77777777" w:rsidR="005805CC" w:rsidRPr="005347CD" w:rsidRDefault="005805CC" w:rsidP="005805CC">
            <w:pPr>
              <w:jc w:val="center"/>
              <w:rPr>
                <w:rFonts w:cs="Arial"/>
                <w:szCs w:val="24"/>
              </w:rPr>
            </w:pPr>
          </w:p>
        </w:tc>
      </w:tr>
      <w:tr w:rsidR="005805CC" w:rsidRPr="005347CD" w14:paraId="37192D84" w14:textId="77777777" w:rsidTr="005805CC">
        <w:tc>
          <w:tcPr>
            <w:tcW w:w="5868" w:type="dxa"/>
            <w:tcBorders>
              <w:top w:val="dotted" w:sz="4" w:space="0" w:color="auto"/>
              <w:left w:val="single" w:sz="4" w:space="0" w:color="auto"/>
              <w:bottom w:val="dotted" w:sz="4" w:space="0" w:color="auto"/>
              <w:right w:val="nil"/>
            </w:tcBorders>
          </w:tcPr>
          <w:p w14:paraId="26635EC6" w14:textId="77777777" w:rsidR="005805CC" w:rsidRPr="005347CD" w:rsidRDefault="005805CC" w:rsidP="005805CC">
            <w:pPr>
              <w:jc w:val="center"/>
              <w:rPr>
                <w:rFonts w:cs="Arial"/>
                <w:szCs w:val="24"/>
              </w:rPr>
            </w:pPr>
          </w:p>
        </w:tc>
        <w:tc>
          <w:tcPr>
            <w:tcW w:w="270" w:type="dxa"/>
            <w:tcBorders>
              <w:top w:val="nil"/>
              <w:left w:val="nil"/>
              <w:bottom w:val="nil"/>
              <w:right w:val="nil"/>
            </w:tcBorders>
          </w:tcPr>
          <w:p w14:paraId="4D378E52" w14:textId="77777777" w:rsidR="005805CC" w:rsidRPr="005347CD" w:rsidRDefault="005805CC" w:rsidP="005805CC">
            <w:pPr>
              <w:jc w:val="center"/>
              <w:rPr>
                <w:rFonts w:cs="Arial"/>
                <w:szCs w:val="24"/>
              </w:rPr>
            </w:pPr>
          </w:p>
        </w:tc>
        <w:tc>
          <w:tcPr>
            <w:tcW w:w="1710" w:type="dxa"/>
            <w:tcBorders>
              <w:top w:val="dotted" w:sz="4" w:space="0" w:color="auto"/>
              <w:left w:val="nil"/>
              <w:bottom w:val="dotted" w:sz="4" w:space="0" w:color="auto"/>
              <w:right w:val="nil"/>
            </w:tcBorders>
          </w:tcPr>
          <w:p w14:paraId="675BC910" w14:textId="77777777" w:rsidR="005805CC" w:rsidRPr="005347CD" w:rsidRDefault="005805CC" w:rsidP="005805CC">
            <w:pPr>
              <w:jc w:val="center"/>
              <w:rPr>
                <w:rFonts w:cs="Arial"/>
                <w:szCs w:val="24"/>
              </w:rPr>
            </w:pPr>
          </w:p>
        </w:tc>
        <w:tc>
          <w:tcPr>
            <w:tcW w:w="236" w:type="dxa"/>
            <w:tcBorders>
              <w:top w:val="nil"/>
              <w:left w:val="nil"/>
              <w:bottom w:val="nil"/>
              <w:right w:val="nil"/>
            </w:tcBorders>
          </w:tcPr>
          <w:p w14:paraId="473D4C85" w14:textId="77777777" w:rsidR="005805CC" w:rsidRPr="005347CD" w:rsidRDefault="005805CC" w:rsidP="005805CC">
            <w:pPr>
              <w:jc w:val="center"/>
              <w:rPr>
                <w:rFonts w:cs="Arial"/>
                <w:szCs w:val="24"/>
              </w:rPr>
            </w:pPr>
          </w:p>
        </w:tc>
        <w:tc>
          <w:tcPr>
            <w:tcW w:w="2598" w:type="dxa"/>
            <w:tcBorders>
              <w:top w:val="dotted" w:sz="4" w:space="0" w:color="auto"/>
              <w:left w:val="nil"/>
              <w:bottom w:val="dotted" w:sz="4" w:space="0" w:color="auto"/>
              <w:right w:val="single" w:sz="4" w:space="0" w:color="auto"/>
            </w:tcBorders>
          </w:tcPr>
          <w:p w14:paraId="15AD5EC3" w14:textId="77777777" w:rsidR="005805CC" w:rsidRPr="005347CD" w:rsidRDefault="005805CC" w:rsidP="005805CC">
            <w:pPr>
              <w:jc w:val="center"/>
              <w:rPr>
                <w:rFonts w:cs="Arial"/>
                <w:szCs w:val="24"/>
              </w:rPr>
            </w:pPr>
          </w:p>
        </w:tc>
      </w:tr>
      <w:tr w:rsidR="005805CC" w:rsidRPr="005347CD" w14:paraId="02A91A3A" w14:textId="77777777" w:rsidTr="005805CC">
        <w:tc>
          <w:tcPr>
            <w:tcW w:w="5868" w:type="dxa"/>
            <w:tcBorders>
              <w:top w:val="dotted" w:sz="4" w:space="0" w:color="auto"/>
              <w:left w:val="single" w:sz="4" w:space="0" w:color="auto"/>
              <w:bottom w:val="single" w:sz="4" w:space="0" w:color="auto"/>
              <w:right w:val="nil"/>
            </w:tcBorders>
          </w:tcPr>
          <w:p w14:paraId="5BF3F027" w14:textId="77777777" w:rsidR="005805CC" w:rsidRPr="005347CD" w:rsidRDefault="005805CC" w:rsidP="005805CC">
            <w:pPr>
              <w:jc w:val="center"/>
              <w:rPr>
                <w:rFonts w:cs="Arial"/>
                <w:szCs w:val="24"/>
              </w:rPr>
            </w:pPr>
          </w:p>
        </w:tc>
        <w:tc>
          <w:tcPr>
            <w:tcW w:w="270" w:type="dxa"/>
            <w:tcBorders>
              <w:top w:val="nil"/>
              <w:left w:val="nil"/>
              <w:bottom w:val="single" w:sz="4" w:space="0" w:color="auto"/>
              <w:right w:val="nil"/>
            </w:tcBorders>
          </w:tcPr>
          <w:p w14:paraId="3850E1C8" w14:textId="77777777" w:rsidR="005805CC" w:rsidRPr="005347CD" w:rsidRDefault="005805CC" w:rsidP="005805CC">
            <w:pPr>
              <w:jc w:val="center"/>
              <w:rPr>
                <w:rFonts w:cs="Arial"/>
                <w:szCs w:val="24"/>
              </w:rPr>
            </w:pPr>
          </w:p>
        </w:tc>
        <w:tc>
          <w:tcPr>
            <w:tcW w:w="1710" w:type="dxa"/>
            <w:tcBorders>
              <w:top w:val="dotted" w:sz="4" w:space="0" w:color="auto"/>
              <w:left w:val="nil"/>
              <w:bottom w:val="single" w:sz="4" w:space="0" w:color="auto"/>
              <w:right w:val="nil"/>
            </w:tcBorders>
          </w:tcPr>
          <w:p w14:paraId="11F298CA" w14:textId="77777777" w:rsidR="005805CC" w:rsidRPr="005347CD" w:rsidRDefault="005805CC" w:rsidP="005805CC">
            <w:pPr>
              <w:jc w:val="center"/>
              <w:rPr>
                <w:rFonts w:cs="Arial"/>
                <w:szCs w:val="24"/>
              </w:rPr>
            </w:pPr>
          </w:p>
        </w:tc>
        <w:tc>
          <w:tcPr>
            <w:tcW w:w="236" w:type="dxa"/>
            <w:tcBorders>
              <w:top w:val="nil"/>
              <w:left w:val="nil"/>
              <w:bottom w:val="single" w:sz="4" w:space="0" w:color="auto"/>
              <w:right w:val="nil"/>
            </w:tcBorders>
          </w:tcPr>
          <w:p w14:paraId="22DC3CC6" w14:textId="77777777" w:rsidR="005805CC" w:rsidRPr="005347CD" w:rsidRDefault="005805CC" w:rsidP="005805CC">
            <w:pPr>
              <w:jc w:val="center"/>
              <w:rPr>
                <w:rFonts w:cs="Arial"/>
                <w:szCs w:val="24"/>
              </w:rPr>
            </w:pPr>
          </w:p>
        </w:tc>
        <w:tc>
          <w:tcPr>
            <w:tcW w:w="2598" w:type="dxa"/>
            <w:tcBorders>
              <w:top w:val="dotted" w:sz="4" w:space="0" w:color="auto"/>
              <w:left w:val="nil"/>
              <w:bottom w:val="single" w:sz="4" w:space="0" w:color="auto"/>
              <w:right w:val="single" w:sz="4" w:space="0" w:color="auto"/>
            </w:tcBorders>
          </w:tcPr>
          <w:p w14:paraId="76144507" w14:textId="77777777" w:rsidR="005805CC" w:rsidRPr="005347CD" w:rsidRDefault="005805CC" w:rsidP="005805CC">
            <w:pPr>
              <w:jc w:val="center"/>
              <w:rPr>
                <w:rFonts w:cs="Arial"/>
                <w:szCs w:val="24"/>
              </w:rPr>
            </w:pPr>
          </w:p>
        </w:tc>
      </w:tr>
      <w:tr w:rsidR="005805CC" w:rsidRPr="005347CD" w14:paraId="752679FA" w14:textId="77777777" w:rsidTr="005805CC">
        <w:trPr>
          <w:trHeight w:val="792"/>
        </w:trPr>
        <w:tc>
          <w:tcPr>
            <w:tcW w:w="10682" w:type="dxa"/>
            <w:gridSpan w:val="5"/>
            <w:tcBorders>
              <w:top w:val="single" w:sz="4" w:space="0" w:color="auto"/>
              <w:left w:val="single" w:sz="4" w:space="0" w:color="auto"/>
              <w:bottom w:val="single" w:sz="4" w:space="0" w:color="auto"/>
              <w:right w:val="single" w:sz="4" w:space="0" w:color="auto"/>
            </w:tcBorders>
          </w:tcPr>
          <w:p w14:paraId="2C5FE023" w14:textId="77777777" w:rsidR="005805CC" w:rsidRPr="005347CD" w:rsidRDefault="005805CC" w:rsidP="005805CC">
            <w:pPr>
              <w:rPr>
                <w:rFonts w:cs="Arial"/>
                <w:szCs w:val="24"/>
              </w:rPr>
            </w:pPr>
            <w:r w:rsidRPr="005347CD">
              <w:rPr>
                <w:rFonts w:cs="Arial"/>
                <w:b/>
                <w:sz w:val="22"/>
                <w:szCs w:val="22"/>
              </w:rPr>
              <w:t>Membership of Professional Institutes, Associations etc:</w:t>
            </w:r>
          </w:p>
        </w:tc>
      </w:tr>
      <w:tr w:rsidR="005805CC" w:rsidRPr="005347CD" w14:paraId="22A85E96" w14:textId="77777777" w:rsidTr="005805CC">
        <w:trPr>
          <w:trHeight w:val="1060"/>
        </w:trPr>
        <w:tc>
          <w:tcPr>
            <w:tcW w:w="10682" w:type="dxa"/>
            <w:gridSpan w:val="5"/>
            <w:tcBorders>
              <w:top w:val="single" w:sz="4" w:space="0" w:color="auto"/>
              <w:left w:val="single" w:sz="4" w:space="0" w:color="auto"/>
              <w:right w:val="single" w:sz="4" w:space="0" w:color="auto"/>
            </w:tcBorders>
          </w:tcPr>
          <w:p w14:paraId="602265CD" w14:textId="77777777" w:rsidR="005805CC" w:rsidRPr="005347CD" w:rsidRDefault="005805CC" w:rsidP="005805CC">
            <w:pPr>
              <w:rPr>
                <w:rFonts w:cs="Arial"/>
                <w:szCs w:val="24"/>
              </w:rPr>
            </w:pPr>
            <w:r w:rsidRPr="005347CD">
              <w:rPr>
                <w:rFonts w:cs="Arial"/>
                <w:b/>
                <w:sz w:val="22"/>
                <w:szCs w:val="22"/>
              </w:rPr>
              <w:t>Training &amp; Development activity in last 2 years:</w:t>
            </w:r>
          </w:p>
        </w:tc>
      </w:tr>
    </w:tbl>
    <w:p w14:paraId="304176A9" w14:textId="77777777" w:rsidR="005805CC" w:rsidRPr="002C1452" w:rsidRDefault="005805CC" w:rsidP="005805CC">
      <w:pPr>
        <w:rPr>
          <w:vanish/>
        </w:rPr>
      </w:pPr>
    </w:p>
    <w:tbl>
      <w:tblPr>
        <w:tblpPr w:leftFromText="180" w:rightFromText="180" w:vertAnchor="text" w:horzAnchor="margin" w:tblpXSpec="right" w:tblpY="18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12"/>
      </w:tblGrid>
      <w:tr w:rsidR="005805CC" w:rsidRPr="005347CD" w14:paraId="7F03D347" w14:textId="77777777" w:rsidTr="005805CC">
        <w:trPr>
          <w:trHeight w:val="842"/>
        </w:trPr>
        <w:tc>
          <w:tcPr>
            <w:tcW w:w="5612" w:type="dxa"/>
          </w:tcPr>
          <w:p w14:paraId="5A7206E3" w14:textId="7405F08E" w:rsidR="005805CC" w:rsidRPr="005347CD" w:rsidRDefault="005805CC" w:rsidP="005805CC">
            <w:pPr>
              <w:rPr>
                <w:rFonts w:cs="Arial"/>
                <w:sz w:val="20"/>
              </w:rPr>
            </w:pPr>
            <w:r w:rsidRPr="005347CD">
              <w:rPr>
                <w:rFonts w:cs="Arial"/>
                <w:noProof/>
                <w:sz w:val="20"/>
                <w:lang w:eastAsia="en-GB"/>
              </w:rPr>
              <mc:AlternateContent>
                <mc:Choice Requires="wps">
                  <w:drawing>
                    <wp:anchor distT="0" distB="0" distL="114300" distR="114300" simplePos="0" relativeHeight="251671552" behindDoc="0" locked="0" layoutInCell="1" allowOverlap="1" wp14:anchorId="287F4C59" wp14:editId="02E05ABF">
                      <wp:simplePos x="0" y="0"/>
                      <wp:positionH relativeFrom="column">
                        <wp:posOffset>2775585</wp:posOffset>
                      </wp:positionH>
                      <wp:positionV relativeFrom="paragraph">
                        <wp:posOffset>163830</wp:posOffset>
                      </wp:positionV>
                      <wp:extent cx="179705" cy="179705"/>
                      <wp:effectExtent l="13335" t="11430" r="6985" b="8890"/>
                      <wp:wrapNone/>
                      <wp:docPr id="19" name="Beve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6A2C8F"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Bevel 19" o:spid="_x0000_s1026" type="#_x0000_t84" style="position:absolute;margin-left:218.55pt;margin-top:12.9pt;width:14.15pt;height:14.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"/>
                  </w:pict>
                </mc:Fallback>
              </mc:AlternateContent>
            </w:r>
            <w:r w:rsidRPr="005347CD">
              <w:rPr>
                <w:rFonts w:cs="Arial"/>
                <w:noProof/>
                <w:sz w:val="20"/>
                <w:lang w:eastAsia="en-GB"/>
              </w:rPr>
              <mc:AlternateContent>
                <mc:Choice Requires="wps">
                  <w:drawing>
                    <wp:anchor distT="0" distB="0" distL="114300" distR="114300" simplePos="0" relativeHeight="251670528" behindDoc="0" locked="0" layoutInCell="1" allowOverlap="1" wp14:anchorId="36A0B0E6" wp14:editId="6B5D0566">
                      <wp:simplePos x="0" y="0"/>
                      <wp:positionH relativeFrom="column">
                        <wp:posOffset>1975485</wp:posOffset>
                      </wp:positionH>
                      <wp:positionV relativeFrom="paragraph">
                        <wp:posOffset>163830</wp:posOffset>
                      </wp:positionV>
                      <wp:extent cx="179705" cy="179705"/>
                      <wp:effectExtent l="13335" t="11430" r="6985" b="8890"/>
                      <wp:wrapNone/>
                      <wp:docPr id="18" name="Bevel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058F40" id="Bevel 18" o:spid="_x0000_s1026" type="#_x0000_t84" style="position:absolute;margin-left:155.55pt;margin-top:12.9pt;width:14.15pt;height:14.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"/>
                  </w:pict>
                </mc:Fallback>
              </mc:AlternateContent>
            </w:r>
            <w:r w:rsidRPr="005347CD">
              <w:rPr>
                <w:rFonts w:cs="Arial"/>
                <w:sz w:val="20"/>
              </w:rPr>
              <w:t xml:space="preserve">Registered with                      </w:t>
            </w:r>
          </w:p>
          <w:p w14:paraId="637F15F8" w14:textId="77777777" w:rsidR="005805CC" w:rsidRPr="005347CD" w:rsidRDefault="005805CC" w:rsidP="005805CC">
            <w:pPr>
              <w:rPr>
                <w:rFonts w:cs="Arial"/>
                <w:sz w:val="20"/>
              </w:rPr>
            </w:pPr>
            <w:r w:rsidRPr="005347CD">
              <w:rPr>
                <w:rFonts w:cs="Arial"/>
                <w:sz w:val="20"/>
              </w:rPr>
              <w:t xml:space="preserve">General Care Council            Yes                  No   </w:t>
            </w:r>
          </w:p>
          <w:p w14:paraId="1D7AAD54" w14:textId="0EEF105D" w:rsidR="005805CC" w:rsidRPr="005347CD" w:rsidRDefault="005805CC" w:rsidP="005805CC">
            <w:pPr>
              <w:rPr>
                <w:rFonts w:cs="Arial"/>
                <w:sz w:val="20"/>
              </w:rPr>
            </w:pPr>
            <w:r w:rsidRPr="005347CD">
              <w:rPr>
                <w:rFonts w:cs="Arial"/>
                <w:noProof/>
                <w:sz w:val="20"/>
                <w:lang w:eastAsia="en-GB"/>
              </w:rPr>
              <mc:AlternateContent>
                <mc:Choice Requires="wps">
                  <w:drawing>
                    <wp:anchor distT="0" distB="0" distL="114300" distR="114300" simplePos="0" relativeHeight="251673600" behindDoc="0" locked="0" layoutInCell="1" allowOverlap="1" wp14:anchorId="4DAF34BB" wp14:editId="113A9191">
                      <wp:simplePos x="0" y="0"/>
                      <wp:positionH relativeFrom="column">
                        <wp:posOffset>2775585</wp:posOffset>
                      </wp:positionH>
                      <wp:positionV relativeFrom="paragraph">
                        <wp:posOffset>161290</wp:posOffset>
                      </wp:positionV>
                      <wp:extent cx="179705" cy="179705"/>
                      <wp:effectExtent l="13335" t="5715" r="6985" b="5080"/>
                      <wp:wrapNone/>
                      <wp:docPr id="17" name="Beve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348678" id="Bevel 17" o:spid="_x0000_s1026" type="#_x0000_t84" style="position:absolute;margin-left:218.55pt;margin-top:12.7pt;width:14.15pt;height:14.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"/>
                  </w:pict>
                </mc:Fallback>
              </mc:AlternateContent>
            </w:r>
          </w:p>
          <w:p w14:paraId="06582804" w14:textId="246579FD" w:rsidR="005805CC" w:rsidRPr="005347CD" w:rsidRDefault="005805CC" w:rsidP="005805CC">
            <w:pPr>
              <w:spacing w:line="360" w:lineRule="auto"/>
              <w:rPr>
                <w:rFonts w:cs="Arial"/>
                <w:sz w:val="20"/>
              </w:rPr>
            </w:pPr>
            <w:r w:rsidRPr="005347CD">
              <w:rPr>
                <w:rFonts w:cs="Arial"/>
                <w:noProof/>
                <w:sz w:val="20"/>
                <w:lang w:eastAsia="en-GB"/>
              </w:rPr>
              <mc:AlternateContent>
                <mc:Choice Requires="wps">
                  <w:drawing>
                    <wp:anchor distT="0" distB="0" distL="114300" distR="114300" simplePos="0" relativeHeight="251672576" behindDoc="0" locked="0" layoutInCell="1" allowOverlap="1" wp14:anchorId="5586C738" wp14:editId="0C153380">
                      <wp:simplePos x="0" y="0"/>
                      <wp:positionH relativeFrom="column">
                        <wp:posOffset>1976755</wp:posOffset>
                      </wp:positionH>
                      <wp:positionV relativeFrom="paragraph">
                        <wp:posOffset>13970</wp:posOffset>
                      </wp:positionV>
                      <wp:extent cx="179705" cy="179705"/>
                      <wp:effectExtent l="5080" t="13970" r="5715" b="6350"/>
                      <wp:wrapNone/>
                      <wp:docPr id="16" name="Bevel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F0508AE" id="Bevel 16" o:spid="_x0000_s1026" type="#_x0000_t84" style="position:absolute;margin-left:155.65pt;margin-top:1.1pt;width:14.15pt;height:14.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"/>
                  </w:pict>
                </mc:Fallback>
              </mc:AlternateContent>
            </w:r>
            <w:r w:rsidRPr="005347CD">
              <w:rPr>
                <w:rFonts w:cs="Arial"/>
                <w:sz w:val="20"/>
              </w:rPr>
              <w:t>Care Council Wales               Yes                  No</w:t>
            </w:r>
          </w:p>
        </w:tc>
      </w:tr>
      <w:tr w:rsidR="005805CC" w:rsidRPr="005347CD" w14:paraId="2F356FCA" w14:textId="77777777" w:rsidTr="005805CC">
        <w:tc>
          <w:tcPr>
            <w:tcW w:w="5612" w:type="dxa"/>
          </w:tcPr>
          <w:p w14:paraId="50CD42FA" w14:textId="77777777" w:rsidR="005805CC" w:rsidRPr="005347CD" w:rsidRDefault="005805CC" w:rsidP="005805CC">
            <w:pPr>
              <w:rPr>
                <w:rFonts w:cs="Arial"/>
                <w:sz w:val="20"/>
              </w:rPr>
            </w:pPr>
          </w:p>
          <w:p w14:paraId="6D8F5825" w14:textId="77777777" w:rsidR="005805CC" w:rsidRPr="005347CD" w:rsidRDefault="005805CC" w:rsidP="005805CC">
            <w:pPr>
              <w:rPr>
                <w:rFonts w:cs="Arial"/>
                <w:sz w:val="20"/>
              </w:rPr>
            </w:pPr>
            <w:r w:rsidRPr="005347CD">
              <w:rPr>
                <w:rFonts w:cs="Arial"/>
                <w:sz w:val="20"/>
              </w:rPr>
              <w:t xml:space="preserve">Registration Number </w:t>
            </w:r>
          </w:p>
        </w:tc>
      </w:tr>
    </w:tbl>
    <w:p w14:paraId="300E6509" w14:textId="77777777" w:rsidR="005805CC" w:rsidRDefault="005805CC" w:rsidP="005805CC">
      <w:pPr>
        <w:rPr>
          <w:rFonts w:cs="Arial"/>
        </w:rPr>
      </w:pPr>
    </w:p>
    <w:p w14:paraId="3346DD24" w14:textId="77777777" w:rsidR="005805CC" w:rsidRDefault="005805CC" w:rsidP="005805CC">
      <w:pPr>
        <w:rPr>
          <w:rFonts w:cs="Arial"/>
        </w:rPr>
      </w:pPr>
    </w:p>
    <w:p w14:paraId="409E83DF" w14:textId="77777777" w:rsidR="005805CC" w:rsidRDefault="005805CC" w:rsidP="005805CC">
      <w:pPr>
        <w:rPr>
          <w:rFonts w:cs="Arial"/>
        </w:rPr>
      </w:pPr>
    </w:p>
    <w:p w14:paraId="1C35DB07" w14:textId="77777777" w:rsidR="005805CC" w:rsidRPr="00B256D3" w:rsidRDefault="005805CC" w:rsidP="005805CC">
      <w:pPr>
        <w:rPr>
          <w:rFonts w:cs="Arial"/>
        </w:rPr>
      </w:pPr>
    </w:p>
    <w:p w14:paraId="59206D4A" w14:textId="77777777" w:rsidR="005805CC" w:rsidRDefault="005805CC" w:rsidP="005805CC">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1"/>
        <w:gridCol w:w="2297"/>
        <w:gridCol w:w="1093"/>
        <w:gridCol w:w="1713"/>
        <w:gridCol w:w="3628"/>
      </w:tblGrid>
      <w:tr w:rsidR="005805CC" w:rsidRPr="005347CD" w14:paraId="3F6364A1" w14:textId="77777777" w:rsidTr="005805CC">
        <w:tc>
          <w:tcPr>
            <w:tcW w:w="10682" w:type="dxa"/>
            <w:gridSpan w:val="5"/>
            <w:tcBorders>
              <w:top w:val="single" w:sz="4" w:space="0" w:color="auto"/>
              <w:left w:val="single" w:sz="4" w:space="0" w:color="auto"/>
              <w:bottom w:val="nil"/>
              <w:right w:val="single" w:sz="4" w:space="0" w:color="auto"/>
            </w:tcBorders>
            <w:shd w:val="clear" w:color="auto" w:fill="000000"/>
          </w:tcPr>
          <w:p w14:paraId="4C0D903D" w14:textId="77777777" w:rsidR="005805CC" w:rsidRPr="005347CD" w:rsidRDefault="005805CC" w:rsidP="005805CC">
            <w:pPr>
              <w:tabs>
                <w:tab w:val="left" w:pos="6673"/>
              </w:tabs>
              <w:jc w:val="center"/>
              <w:rPr>
                <w:rFonts w:cs="Arial"/>
                <w:b/>
                <w:color w:val="FFFFFF"/>
                <w:sz w:val="28"/>
                <w:szCs w:val="28"/>
              </w:rPr>
            </w:pPr>
            <w:r w:rsidRPr="005347CD">
              <w:rPr>
                <w:rFonts w:cs="Arial"/>
                <w:b/>
                <w:color w:val="FFFFFF"/>
                <w:sz w:val="28"/>
                <w:szCs w:val="28"/>
              </w:rPr>
              <w:t>PRESENT EMPLOYMENT</w:t>
            </w:r>
          </w:p>
        </w:tc>
      </w:tr>
      <w:tr w:rsidR="005805CC" w:rsidRPr="005347CD" w14:paraId="66870E22" w14:textId="77777777" w:rsidTr="005805CC">
        <w:tc>
          <w:tcPr>
            <w:tcW w:w="4248" w:type="dxa"/>
            <w:gridSpan w:val="2"/>
            <w:tcBorders>
              <w:top w:val="nil"/>
              <w:left w:val="single" w:sz="4" w:space="0" w:color="auto"/>
              <w:bottom w:val="nil"/>
              <w:right w:val="nil"/>
            </w:tcBorders>
          </w:tcPr>
          <w:p w14:paraId="6318409D" w14:textId="77777777" w:rsidR="005805CC" w:rsidRPr="005347CD" w:rsidRDefault="005805CC" w:rsidP="005805CC">
            <w:pPr>
              <w:tabs>
                <w:tab w:val="left" w:pos="6673"/>
              </w:tabs>
              <w:rPr>
                <w:rFonts w:cs="Arial"/>
                <w:sz w:val="20"/>
              </w:rPr>
            </w:pPr>
          </w:p>
          <w:p w14:paraId="3473B5DB" w14:textId="77777777" w:rsidR="005805CC" w:rsidRPr="005347CD" w:rsidRDefault="005805CC" w:rsidP="005805CC">
            <w:pPr>
              <w:tabs>
                <w:tab w:val="left" w:pos="6673"/>
              </w:tabs>
              <w:rPr>
                <w:rFonts w:cs="Arial"/>
                <w:sz w:val="20"/>
              </w:rPr>
            </w:pPr>
            <w:r w:rsidRPr="005347CD">
              <w:rPr>
                <w:rFonts w:cs="Arial"/>
                <w:sz w:val="20"/>
              </w:rPr>
              <w:t>Post held/Job title:</w:t>
            </w:r>
          </w:p>
        </w:tc>
        <w:tc>
          <w:tcPr>
            <w:tcW w:w="6434" w:type="dxa"/>
            <w:gridSpan w:val="3"/>
            <w:tcBorders>
              <w:top w:val="nil"/>
              <w:left w:val="nil"/>
              <w:bottom w:val="dotted" w:sz="4" w:space="0" w:color="auto"/>
              <w:right w:val="single" w:sz="4" w:space="0" w:color="auto"/>
            </w:tcBorders>
          </w:tcPr>
          <w:p w14:paraId="56145ED6" w14:textId="77777777" w:rsidR="005805CC" w:rsidRPr="005347CD" w:rsidRDefault="005805CC" w:rsidP="005805CC">
            <w:pPr>
              <w:tabs>
                <w:tab w:val="left" w:pos="6673"/>
              </w:tabs>
              <w:rPr>
                <w:rFonts w:cs="Arial"/>
                <w:sz w:val="20"/>
              </w:rPr>
            </w:pPr>
          </w:p>
        </w:tc>
      </w:tr>
      <w:tr w:rsidR="005805CC" w:rsidRPr="005347CD" w14:paraId="70E5E95E" w14:textId="77777777" w:rsidTr="005805CC">
        <w:tc>
          <w:tcPr>
            <w:tcW w:w="4248" w:type="dxa"/>
            <w:gridSpan w:val="2"/>
            <w:tcBorders>
              <w:top w:val="nil"/>
              <w:left w:val="single" w:sz="4" w:space="0" w:color="auto"/>
              <w:bottom w:val="nil"/>
              <w:right w:val="nil"/>
            </w:tcBorders>
          </w:tcPr>
          <w:p w14:paraId="663618BF" w14:textId="77777777" w:rsidR="005805CC" w:rsidRPr="005347CD" w:rsidRDefault="005805CC" w:rsidP="005805CC">
            <w:pPr>
              <w:tabs>
                <w:tab w:val="left" w:pos="6673"/>
              </w:tabs>
              <w:rPr>
                <w:rFonts w:cs="Arial"/>
                <w:sz w:val="20"/>
              </w:rPr>
            </w:pPr>
          </w:p>
          <w:p w14:paraId="446054E4" w14:textId="77777777" w:rsidR="005805CC" w:rsidRPr="005347CD" w:rsidRDefault="005805CC" w:rsidP="005805CC">
            <w:pPr>
              <w:tabs>
                <w:tab w:val="left" w:pos="6673"/>
              </w:tabs>
              <w:rPr>
                <w:rFonts w:cs="Arial"/>
                <w:sz w:val="20"/>
              </w:rPr>
            </w:pPr>
            <w:r w:rsidRPr="005347CD">
              <w:rPr>
                <w:rFonts w:cs="Arial"/>
                <w:sz w:val="20"/>
              </w:rPr>
              <w:lastRenderedPageBreak/>
              <w:t>Names and address of employer:</w:t>
            </w:r>
          </w:p>
        </w:tc>
        <w:tc>
          <w:tcPr>
            <w:tcW w:w="6434" w:type="dxa"/>
            <w:gridSpan w:val="3"/>
            <w:tcBorders>
              <w:top w:val="dotted" w:sz="4" w:space="0" w:color="auto"/>
              <w:left w:val="nil"/>
              <w:bottom w:val="nil"/>
              <w:right w:val="single" w:sz="4" w:space="0" w:color="auto"/>
            </w:tcBorders>
          </w:tcPr>
          <w:p w14:paraId="3EA5922F" w14:textId="77777777" w:rsidR="005805CC" w:rsidRPr="005347CD" w:rsidRDefault="005805CC" w:rsidP="005805CC">
            <w:pPr>
              <w:tabs>
                <w:tab w:val="left" w:pos="6673"/>
              </w:tabs>
              <w:rPr>
                <w:rFonts w:cs="Arial"/>
                <w:sz w:val="20"/>
              </w:rPr>
            </w:pPr>
          </w:p>
        </w:tc>
      </w:tr>
      <w:tr w:rsidR="005805CC" w:rsidRPr="005347CD" w14:paraId="4ABB088C" w14:textId="77777777" w:rsidTr="005805CC">
        <w:tc>
          <w:tcPr>
            <w:tcW w:w="1951" w:type="dxa"/>
            <w:tcBorders>
              <w:top w:val="dotted" w:sz="4" w:space="0" w:color="000000"/>
              <w:left w:val="single" w:sz="4" w:space="0" w:color="auto"/>
              <w:bottom w:val="nil"/>
              <w:right w:val="nil"/>
            </w:tcBorders>
          </w:tcPr>
          <w:p w14:paraId="3F36A240" w14:textId="77777777" w:rsidR="005805CC" w:rsidRPr="005347CD" w:rsidRDefault="005805CC" w:rsidP="005805CC">
            <w:pPr>
              <w:tabs>
                <w:tab w:val="left" w:pos="6673"/>
              </w:tabs>
              <w:rPr>
                <w:rFonts w:cs="Arial"/>
                <w:sz w:val="20"/>
              </w:rPr>
            </w:pPr>
          </w:p>
          <w:p w14:paraId="2DFB48B1" w14:textId="77777777" w:rsidR="005805CC" w:rsidRPr="005347CD" w:rsidRDefault="005805CC" w:rsidP="005805CC">
            <w:pPr>
              <w:tabs>
                <w:tab w:val="left" w:pos="6673"/>
              </w:tabs>
              <w:rPr>
                <w:rFonts w:cs="Arial"/>
                <w:sz w:val="20"/>
              </w:rPr>
            </w:pPr>
            <w:r w:rsidRPr="005347CD">
              <w:rPr>
                <w:rFonts w:cs="Arial"/>
                <w:sz w:val="20"/>
              </w:rPr>
              <w:t>Date commenced:</w:t>
            </w:r>
          </w:p>
        </w:tc>
        <w:tc>
          <w:tcPr>
            <w:tcW w:w="3390" w:type="dxa"/>
            <w:gridSpan w:val="2"/>
            <w:tcBorders>
              <w:top w:val="nil"/>
              <w:left w:val="nil"/>
              <w:bottom w:val="dotted" w:sz="4" w:space="0" w:color="auto"/>
              <w:right w:val="nil"/>
            </w:tcBorders>
          </w:tcPr>
          <w:p w14:paraId="1C20872B" w14:textId="77777777" w:rsidR="005805CC" w:rsidRPr="005347CD" w:rsidRDefault="005805CC" w:rsidP="005805CC">
            <w:pPr>
              <w:tabs>
                <w:tab w:val="left" w:pos="6673"/>
              </w:tabs>
              <w:rPr>
                <w:rFonts w:cs="Arial"/>
                <w:sz w:val="20"/>
              </w:rPr>
            </w:pPr>
          </w:p>
          <w:p w14:paraId="26EE406F" w14:textId="77777777" w:rsidR="005805CC" w:rsidRPr="005347CD" w:rsidRDefault="005805CC" w:rsidP="005805CC">
            <w:pPr>
              <w:tabs>
                <w:tab w:val="left" w:pos="6673"/>
              </w:tabs>
              <w:rPr>
                <w:rFonts w:cs="Arial"/>
                <w:sz w:val="20"/>
              </w:rPr>
            </w:pPr>
          </w:p>
        </w:tc>
        <w:tc>
          <w:tcPr>
            <w:tcW w:w="1713" w:type="dxa"/>
            <w:tcBorders>
              <w:top w:val="nil"/>
              <w:left w:val="nil"/>
              <w:bottom w:val="nil"/>
              <w:right w:val="nil"/>
            </w:tcBorders>
          </w:tcPr>
          <w:p w14:paraId="1D2AA490" w14:textId="77777777" w:rsidR="005805CC" w:rsidRPr="005347CD" w:rsidRDefault="005805CC" w:rsidP="005805CC">
            <w:pPr>
              <w:tabs>
                <w:tab w:val="left" w:pos="6673"/>
              </w:tabs>
              <w:rPr>
                <w:rFonts w:cs="Arial"/>
                <w:sz w:val="20"/>
              </w:rPr>
            </w:pPr>
          </w:p>
          <w:p w14:paraId="07F7F1AC" w14:textId="77777777" w:rsidR="005805CC" w:rsidRPr="005347CD" w:rsidRDefault="005805CC" w:rsidP="005805CC">
            <w:pPr>
              <w:tabs>
                <w:tab w:val="left" w:pos="6673"/>
              </w:tabs>
              <w:rPr>
                <w:rFonts w:cs="Arial"/>
                <w:sz w:val="20"/>
              </w:rPr>
            </w:pPr>
            <w:r w:rsidRPr="005347CD">
              <w:rPr>
                <w:rFonts w:cs="Arial"/>
                <w:sz w:val="20"/>
              </w:rPr>
              <w:t>Period of notice:</w:t>
            </w:r>
          </w:p>
        </w:tc>
        <w:tc>
          <w:tcPr>
            <w:tcW w:w="3628" w:type="dxa"/>
            <w:tcBorders>
              <w:top w:val="nil"/>
              <w:left w:val="nil"/>
              <w:bottom w:val="dotted" w:sz="4" w:space="0" w:color="auto"/>
              <w:right w:val="single" w:sz="4" w:space="0" w:color="auto"/>
            </w:tcBorders>
          </w:tcPr>
          <w:p w14:paraId="4DFF004A" w14:textId="77777777" w:rsidR="005805CC" w:rsidRPr="005347CD" w:rsidRDefault="005805CC" w:rsidP="005805CC">
            <w:pPr>
              <w:tabs>
                <w:tab w:val="left" w:pos="6673"/>
              </w:tabs>
              <w:rPr>
                <w:rFonts w:cs="Arial"/>
                <w:sz w:val="20"/>
              </w:rPr>
            </w:pPr>
          </w:p>
        </w:tc>
      </w:tr>
      <w:tr w:rsidR="005805CC" w:rsidRPr="005347CD" w14:paraId="5AF9C885" w14:textId="77777777" w:rsidTr="005805CC">
        <w:tc>
          <w:tcPr>
            <w:tcW w:w="4248" w:type="dxa"/>
            <w:gridSpan w:val="2"/>
            <w:tcBorders>
              <w:top w:val="nil"/>
              <w:left w:val="single" w:sz="4" w:space="0" w:color="auto"/>
              <w:bottom w:val="nil"/>
              <w:right w:val="nil"/>
            </w:tcBorders>
          </w:tcPr>
          <w:p w14:paraId="0443D1C2" w14:textId="77777777" w:rsidR="005805CC" w:rsidRPr="005347CD" w:rsidRDefault="005805CC" w:rsidP="005805CC">
            <w:pPr>
              <w:tabs>
                <w:tab w:val="left" w:pos="6673"/>
              </w:tabs>
              <w:rPr>
                <w:rFonts w:cs="Arial"/>
                <w:sz w:val="20"/>
              </w:rPr>
            </w:pPr>
          </w:p>
          <w:p w14:paraId="38D2AC5C" w14:textId="77777777" w:rsidR="005805CC" w:rsidRPr="005347CD" w:rsidRDefault="005805CC" w:rsidP="005805CC">
            <w:pPr>
              <w:tabs>
                <w:tab w:val="left" w:pos="6673"/>
              </w:tabs>
              <w:rPr>
                <w:rFonts w:cs="Arial"/>
                <w:sz w:val="20"/>
              </w:rPr>
            </w:pPr>
            <w:r w:rsidRPr="005347CD">
              <w:rPr>
                <w:rFonts w:cs="Arial"/>
                <w:sz w:val="20"/>
              </w:rPr>
              <w:t>Current annual basic salary:</w:t>
            </w:r>
          </w:p>
        </w:tc>
        <w:tc>
          <w:tcPr>
            <w:tcW w:w="6434" w:type="dxa"/>
            <w:gridSpan w:val="3"/>
            <w:tcBorders>
              <w:top w:val="nil"/>
              <w:left w:val="nil"/>
              <w:bottom w:val="dotted" w:sz="4" w:space="0" w:color="auto"/>
              <w:right w:val="single" w:sz="4" w:space="0" w:color="auto"/>
            </w:tcBorders>
          </w:tcPr>
          <w:p w14:paraId="052B17B2" w14:textId="77777777" w:rsidR="005805CC" w:rsidRPr="005347CD" w:rsidRDefault="005805CC" w:rsidP="005805CC">
            <w:pPr>
              <w:tabs>
                <w:tab w:val="left" w:pos="6673"/>
              </w:tabs>
              <w:rPr>
                <w:rFonts w:cs="Arial"/>
                <w:sz w:val="20"/>
              </w:rPr>
            </w:pPr>
          </w:p>
          <w:p w14:paraId="6138CC12" w14:textId="77777777" w:rsidR="005805CC" w:rsidRPr="005347CD" w:rsidRDefault="005805CC" w:rsidP="005805CC">
            <w:pPr>
              <w:tabs>
                <w:tab w:val="left" w:pos="6673"/>
              </w:tabs>
              <w:rPr>
                <w:rFonts w:cs="Arial"/>
                <w:sz w:val="20"/>
              </w:rPr>
            </w:pPr>
            <w:r w:rsidRPr="005347CD">
              <w:rPr>
                <w:rFonts w:cs="Arial"/>
                <w:sz w:val="20"/>
              </w:rPr>
              <w:t>£</w:t>
            </w:r>
          </w:p>
        </w:tc>
      </w:tr>
      <w:tr w:rsidR="005805CC" w:rsidRPr="005347CD" w14:paraId="036EB47C" w14:textId="77777777" w:rsidTr="005805CC">
        <w:tc>
          <w:tcPr>
            <w:tcW w:w="10682" w:type="dxa"/>
            <w:gridSpan w:val="5"/>
            <w:tcBorders>
              <w:top w:val="nil"/>
              <w:left w:val="single" w:sz="4" w:space="0" w:color="auto"/>
              <w:bottom w:val="nil"/>
              <w:right w:val="single" w:sz="4" w:space="0" w:color="auto"/>
            </w:tcBorders>
          </w:tcPr>
          <w:p w14:paraId="3B8E8B6E" w14:textId="77777777" w:rsidR="005805CC" w:rsidRPr="005347CD" w:rsidRDefault="005805CC" w:rsidP="005805CC">
            <w:pPr>
              <w:tabs>
                <w:tab w:val="left" w:pos="6673"/>
              </w:tabs>
              <w:rPr>
                <w:rFonts w:cs="Arial"/>
                <w:sz w:val="20"/>
              </w:rPr>
            </w:pPr>
          </w:p>
          <w:p w14:paraId="6687D120" w14:textId="77777777" w:rsidR="005805CC" w:rsidRPr="005347CD" w:rsidRDefault="005805CC" w:rsidP="005805CC">
            <w:pPr>
              <w:tabs>
                <w:tab w:val="left" w:pos="6673"/>
              </w:tabs>
              <w:rPr>
                <w:rFonts w:cs="Arial"/>
                <w:sz w:val="20"/>
              </w:rPr>
            </w:pPr>
            <w:r w:rsidRPr="005347CD">
              <w:rPr>
                <w:rFonts w:cs="Arial"/>
                <w:sz w:val="20"/>
              </w:rPr>
              <w:t>Other benefits and approximate value (eg car, fees etc)</w:t>
            </w:r>
          </w:p>
        </w:tc>
      </w:tr>
      <w:tr w:rsidR="005805CC" w:rsidRPr="005347CD" w14:paraId="547031AB" w14:textId="77777777" w:rsidTr="005805CC">
        <w:tc>
          <w:tcPr>
            <w:tcW w:w="10682" w:type="dxa"/>
            <w:gridSpan w:val="5"/>
            <w:tcBorders>
              <w:top w:val="nil"/>
              <w:left w:val="single" w:sz="4" w:space="0" w:color="auto"/>
              <w:bottom w:val="dotted" w:sz="4" w:space="0" w:color="auto"/>
              <w:right w:val="single" w:sz="4" w:space="0" w:color="auto"/>
            </w:tcBorders>
          </w:tcPr>
          <w:p w14:paraId="490EB630" w14:textId="77777777" w:rsidR="005805CC" w:rsidRPr="005347CD" w:rsidRDefault="005805CC" w:rsidP="005805CC">
            <w:pPr>
              <w:tabs>
                <w:tab w:val="left" w:pos="6673"/>
              </w:tabs>
              <w:rPr>
                <w:rFonts w:cs="Arial"/>
                <w:sz w:val="20"/>
              </w:rPr>
            </w:pPr>
          </w:p>
        </w:tc>
      </w:tr>
      <w:tr w:rsidR="005805CC" w:rsidRPr="005347CD" w14:paraId="5E25B45F" w14:textId="77777777" w:rsidTr="005805CC">
        <w:tc>
          <w:tcPr>
            <w:tcW w:w="10682" w:type="dxa"/>
            <w:gridSpan w:val="5"/>
            <w:tcBorders>
              <w:top w:val="dotted" w:sz="4" w:space="0" w:color="auto"/>
              <w:left w:val="single" w:sz="4" w:space="0" w:color="auto"/>
              <w:bottom w:val="single" w:sz="4" w:space="0" w:color="auto"/>
              <w:right w:val="single" w:sz="4" w:space="0" w:color="auto"/>
            </w:tcBorders>
          </w:tcPr>
          <w:p w14:paraId="6F2E4BFA" w14:textId="77777777" w:rsidR="005805CC" w:rsidRPr="005347CD" w:rsidRDefault="005805CC" w:rsidP="005805CC">
            <w:pPr>
              <w:tabs>
                <w:tab w:val="left" w:pos="6673"/>
              </w:tabs>
              <w:rPr>
                <w:rFonts w:cs="Arial"/>
                <w:szCs w:val="24"/>
              </w:rPr>
            </w:pPr>
          </w:p>
        </w:tc>
      </w:tr>
    </w:tbl>
    <w:p w14:paraId="678598C5" w14:textId="77777777" w:rsidR="005805CC" w:rsidRPr="00B256D3" w:rsidRDefault="005805CC" w:rsidP="005805CC">
      <w:pPr>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0"/>
        <w:gridCol w:w="2671"/>
        <w:gridCol w:w="2670"/>
        <w:gridCol w:w="2671"/>
      </w:tblGrid>
      <w:tr w:rsidR="005805CC" w:rsidRPr="005347CD" w14:paraId="17C7FF26" w14:textId="77777777" w:rsidTr="005805CC">
        <w:tc>
          <w:tcPr>
            <w:tcW w:w="10682" w:type="dxa"/>
            <w:gridSpan w:val="4"/>
            <w:tcBorders>
              <w:top w:val="single" w:sz="4" w:space="0" w:color="auto"/>
              <w:left w:val="single" w:sz="4" w:space="0" w:color="auto"/>
              <w:bottom w:val="single" w:sz="4" w:space="0" w:color="auto"/>
              <w:right w:val="single" w:sz="4" w:space="0" w:color="auto"/>
            </w:tcBorders>
            <w:shd w:val="clear" w:color="auto" w:fill="000000"/>
          </w:tcPr>
          <w:p w14:paraId="0B42ABDD" w14:textId="77777777" w:rsidR="005805CC" w:rsidRPr="005347CD" w:rsidRDefault="005805CC" w:rsidP="005805CC">
            <w:pPr>
              <w:tabs>
                <w:tab w:val="left" w:pos="6673"/>
              </w:tabs>
              <w:jc w:val="center"/>
              <w:rPr>
                <w:rFonts w:cs="Arial"/>
                <w:b/>
                <w:color w:val="FFFFFF"/>
                <w:sz w:val="28"/>
                <w:szCs w:val="28"/>
              </w:rPr>
            </w:pPr>
            <w:r w:rsidRPr="005347CD">
              <w:rPr>
                <w:rFonts w:cs="Arial"/>
                <w:b/>
                <w:color w:val="FFFFFF"/>
                <w:sz w:val="28"/>
                <w:szCs w:val="28"/>
              </w:rPr>
              <w:t>EMPLOYMENT HISTORY</w:t>
            </w:r>
          </w:p>
        </w:tc>
      </w:tr>
      <w:tr w:rsidR="005805CC" w:rsidRPr="005347CD" w14:paraId="718891FE" w14:textId="77777777" w:rsidTr="005805CC">
        <w:tc>
          <w:tcPr>
            <w:tcW w:w="2670" w:type="dxa"/>
            <w:tcBorders>
              <w:top w:val="single" w:sz="4" w:space="0" w:color="auto"/>
              <w:left w:val="single" w:sz="4" w:space="0" w:color="auto"/>
              <w:bottom w:val="single" w:sz="4" w:space="0" w:color="auto"/>
              <w:right w:val="single" w:sz="4" w:space="0" w:color="auto"/>
            </w:tcBorders>
          </w:tcPr>
          <w:p w14:paraId="6E9421AE" w14:textId="77777777" w:rsidR="005805CC" w:rsidRPr="005347CD" w:rsidRDefault="005805CC" w:rsidP="005805CC">
            <w:pPr>
              <w:tabs>
                <w:tab w:val="left" w:pos="6673"/>
              </w:tabs>
              <w:jc w:val="center"/>
              <w:rPr>
                <w:rFonts w:cs="Arial"/>
                <w:sz w:val="20"/>
              </w:rPr>
            </w:pPr>
          </w:p>
          <w:p w14:paraId="43DCF7FD" w14:textId="77777777" w:rsidR="005805CC" w:rsidRPr="005347CD" w:rsidRDefault="005805CC" w:rsidP="005805CC">
            <w:pPr>
              <w:tabs>
                <w:tab w:val="left" w:pos="6673"/>
              </w:tabs>
              <w:jc w:val="center"/>
              <w:rPr>
                <w:rFonts w:cs="Arial"/>
                <w:sz w:val="20"/>
              </w:rPr>
            </w:pPr>
            <w:r w:rsidRPr="005347CD">
              <w:rPr>
                <w:rFonts w:cs="Arial"/>
                <w:sz w:val="20"/>
              </w:rPr>
              <w:t>From/To</w:t>
            </w:r>
          </w:p>
          <w:p w14:paraId="0F226E6B" w14:textId="77777777" w:rsidR="005805CC" w:rsidRPr="005347CD" w:rsidRDefault="005805CC" w:rsidP="005805CC">
            <w:pPr>
              <w:tabs>
                <w:tab w:val="left" w:pos="6673"/>
              </w:tabs>
              <w:jc w:val="center"/>
              <w:rPr>
                <w:rFonts w:cs="Arial"/>
                <w:sz w:val="20"/>
              </w:rPr>
            </w:pPr>
          </w:p>
        </w:tc>
        <w:tc>
          <w:tcPr>
            <w:tcW w:w="2671" w:type="dxa"/>
            <w:tcBorders>
              <w:top w:val="single" w:sz="4" w:space="0" w:color="auto"/>
              <w:left w:val="single" w:sz="4" w:space="0" w:color="auto"/>
              <w:bottom w:val="single" w:sz="4" w:space="0" w:color="auto"/>
              <w:right w:val="single" w:sz="4" w:space="0" w:color="auto"/>
            </w:tcBorders>
          </w:tcPr>
          <w:p w14:paraId="36F2B99E" w14:textId="77777777" w:rsidR="005805CC" w:rsidRPr="005347CD" w:rsidRDefault="005805CC" w:rsidP="005805CC">
            <w:pPr>
              <w:tabs>
                <w:tab w:val="left" w:pos="6673"/>
              </w:tabs>
              <w:jc w:val="center"/>
              <w:rPr>
                <w:rFonts w:cs="Arial"/>
                <w:sz w:val="20"/>
              </w:rPr>
            </w:pPr>
          </w:p>
          <w:p w14:paraId="18C7A576" w14:textId="77777777" w:rsidR="005805CC" w:rsidRPr="005347CD" w:rsidRDefault="005805CC" w:rsidP="005805CC">
            <w:pPr>
              <w:tabs>
                <w:tab w:val="left" w:pos="6673"/>
              </w:tabs>
              <w:jc w:val="center"/>
              <w:rPr>
                <w:rFonts w:cs="Arial"/>
                <w:sz w:val="20"/>
              </w:rPr>
            </w:pPr>
            <w:r w:rsidRPr="005347CD">
              <w:rPr>
                <w:rFonts w:cs="Arial"/>
                <w:sz w:val="20"/>
              </w:rPr>
              <w:t>Name of Employer</w:t>
            </w:r>
          </w:p>
        </w:tc>
        <w:tc>
          <w:tcPr>
            <w:tcW w:w="2670" w:type="dxa"/>
            <w:tcBorders>
              <w:top w:val="single" w:sz="4" w:space="0" w:color="auto"/>
              <w:left w:val="single" w:sz="4" w:space="0" w:color="auto"/>
              <w:bottom w:val="single" w:sz="4" w:space="0" w:color="auto"/>
              <w:right w:val="single" w:sz="4" w:space="0" w:color="auto"/>
            </w:tcBorders>
          </w:tcPr>
          <w:p w14:paraId="3E236926" w14:textId="77777777" w:rsidR="005805CC" w:rsidRPr="005347CD" w:rsidRDefault="005805CC" w:rsidP="005805CC">
            <w:pPr>
              <w:tabs>
                <w:tab w:val="left" w:pos="6673"/>
              </w:tabs>
              <w:jc w:val="center"/>
              <w:rPr>
                <w:rFonts w:cs="Arial"/>
                <w:sz w:val="20"/>
              </w:rPr>
            </w:pPr>
          </w:p>
          <w:p w14:paraId="6F85A301" w14:textId="77777777" w:rsidR="005805CC" w:rsidRPr="005347CD" w:rsidRDefault="005805CC" w:rsidP="005805CC">
            <w:pPr>
              <w:tabs>
                <w:tab w:val="left" w:pos="6673"/>
              </w:tabs>
              <w:jc w:val="center"/>
              <w:rPr>
                <w:rFonts w:cs="Arial"/>
                <w:sz w:val="20"/>
              </w:rPr>
            </w:pPr>
            <w:r w:rsidRPr="005347CD">
              <w:rPr>
                <w:rFonts w:cs="Arial"/>
                <w:sz w:val="20"/>
              </w:rPr>
              <w:t>Post Held</w:t>
            </w:r>
          </w:p>
        </w:tc>
        <w:tc>
          <w:tcPr>
            <w:tcW w:w="2671" w:type="dxa"/>
            <w:tcBorders>
              <w:top w:val="single" w:sz="4" w:space="0" w:color="auto"/>
              <w:left w:val="single" w:sz="4" w:space="0" w:color="auto"/>
              <w:bottom w:val="single" w:sz="4" w:space="0" w:color="auto"/>
              <w:right w:val="single" w:sz="4" w:space="0" w:color="auto"/>
            </w:tcBorders>
          </w:tcPr>
          <w:p w14:paraId="74CB5326" w14:textId="77777777" w:rsidR="005805CC" w:rsidRPr="005347CD" w:rsidRDefault="005805CC" w:rsidP="005805CC">
            <w:pPr>
              <w:tabs>
                <w:tab w:val="left" w:pos="6673"/>
              </w:tabs>
              <w:jc w:val="center"/>
              <w:rPr>
                <w:rFonts w:cs="Arial"/>
                <w:sz w:val="20"/>
              </w:rPr>
            </w:pPr>
          </w:p>
          <w:p w14:paraId="3741C753" w14:textId="77777777" w:rsidR="005805CC" w:rsidRPr="005347CD" w:rsidRDefault="005805CC" w:rsidP="005805CC">
            <w:pPr>
              <w:tabs>
                <w:tab w:val="left" w:pos="6673"/>
              </w:tabs>
              <w:jc w:val="center"/>
              <w:rPr>
                <w:rFonts w:cs="Arial"/>
                <w:sz w:val="20"/>
              </w:rPr>
            </w:pPr>
            <w:r w:rsidRPr="005347CD">
              <w:rPr>
                <w:rFonts w:cs="Arial"/>
                <w:sz w:val="20"/>
              </w:rPr>
              <w:t>Reason for Leaving</w:t>
            </w:r>
          </w:p>
        </w:tc>
      </w:tr>
      <w:tr w:rsidR="005805CC" w:rsidRPr="005347CD" w14:paraId="5D347D7B" w14:textId="77777777" w:rsidTr="005805CC">
        <w:tc>
          <w:tcPr>
            <w:tcW w:w="2670" w:type="dxa"/>
            <w:tcBorders>
              <w:top w:val="single" w:sz="4" w:space="0" w:color="auto"/>
              <w:left w:val="single" w:sz="4" w:space="0" w:color="auto"/>
              <w:bottom w:val="single" w:sz="4" w:space="0" w:color="auto"/>
              <w:right w:val="single" w:sz="4" w:space="0" w:color="auto"/>
            </w:tcBorders>
          </w:tcPr>
          <w:p w14:paraId="1F55AB1F" w14:textId="77777777" w:rsidR="005805CC" w:rsidRPr="005347CD" w:rsidRDefault="005805CC" w:rsidP="005805CC">
            <w:pPr>
              <w:tabs>
                <w:tab w:val="left" w:pos="6673"/>
              </w:tabs>
              <w:jc w:val="center"/>
              <w:rPr>
                <w:rFonts w:cs="Arial"/>
                <w:szCs w:val="24"/>
              </w:rPr>
            </w:pPr>
          </w:p>
          <w:p w14:paraId="349282D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3B1CC30"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06F35117"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F7A9860" w14:textId="77777777" w:rsidR="005805CC" w:rsidRPr="005347CD" w:rsidRDefault="005805CC" w:rsidP="005805CC">
            <w:pPr>
              <w:tabs>
                <w:tab w:val="left" w:pos="6673"/>
              </w:tabs>
              <w:jc w:val="center"/>
              <w:rPr>
                <w:rFonts w:cs="Arial"/>
                <w:szCs w:val="24"/>
              </w:rPr>
            </w:pPr>
          </w:p>
        </w:tc>
      </w:tr>
      <w:tr w:rsidR="005805CC" w:rsidRPr="005347CD" w14:paraId="1C55F044" w14:textId="77777777" w:rsidTr="005805CC">
        <w:tc>
          <w:tcPr>
            <w:tcW w:w="2670" w:type="dxa"/>
            <w:tcBorders>
              <w:top w:val="single" w:sz="4" w:space="0" w:color="auto"/>
              <w:left w:val="single" w:sz="4" w:space="0" w:color="auto"/>
              <w:bottom w:val="single" w:sz="4" w:space="0" w:color="auto"/>
              <w:right w:val="single" w:sz="4" w:space="0" w:color="auto"/>
            </w:tcBorders>
          </w:tcPr>
          <w:p w14:paraId="41BEB305" w14:textId="77777777" w:rsidR="005805CC" w:rsidRPr="005347CD" w:rsidRDefault="005805CC" w:rsidP="005805CC">
            <w:pPr>
              <w:tabs>
                <w:tab w:val="left" w:pos="6673"/>
              </w:tabs>
              <w:jc w:val="center"/>
              <w:rPr>
                <w:rFonts w:cs="Arial"/>
                <w:szCs w:val="24"/>
              </w:rPr>
            </w:pPr>
          </w:p>
          <w:p w14:paraId="4BE6B0C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C1822E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4FFA745"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EC0FA7B" w14:textId="77777777" w:rsidR="005805CC" w:rsidRPr="005347CD" w:rsidRDefault="005805CC" w:rsidP="005805CC">
            <w:pPr>
              <w:tabs>
                <w:tab w:val="left" w:pos="6673"/>
              </w:tabs>
              <w:jc w:val="center"/>
              <w:rPr>
                <w:rFonts w:cs="Arial"/>
                <w:szCs w:val="24"/>
              </w:rPr>
            </w:pPr>
          </w:p>
        </w:tc>
      </w:tr>
      <w:tr w:rsidR="005805CC" w:rsidRPr="005347CD" w14:paraId="4BAF285E" w14:textId="77777777" w:rsidTr="005805CC">
        <w:tc>
          <w:tcPr>
            <w:tcW w:w="2670" w:type="dxa"/>
            <w:tcBorders>
              <w:top w:val="single" w:sz="4" w:space="0" w:color="auto"/>
              <w:left w:val="single" w:sz="4" w:space="0" w:color="auto"/>
              <w:bottom w:val="single" w:sz="4" w:space="0" w:color="auto"/>
              <w:right w:val="single" w:sz="4" w:space="0" w:color="auto"/>
            </w:tcBorders>
          </w:tcPr>
          <w:p w14:paraId="27EF214B" w14:textId="77777777" w:rsidR="005805CC" w:rsidRPr="005347CD" w:rsidRDefault="005805CC" w:rsidP="005805CC">
            <w:pPr>
              <w:tabs>
                <w:tab w:val="left" w:pos="6673"/>
              </w:tabs>
              <w:jc w:val="center"/>
              <w:rPr>
                <w:rFonts w:cs="Arial"/>
                <w:szCs w:val="24"/>
              </w:rPr>
            </w:pPr>
          </w:p>
          <w:p w14:paraId="1BDD03C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8E5BDDC"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0B163F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05583D3" w14:textId="77777777" w:rsidR="005805CC" w:rsidRPr="005347CD" w:rsidRDefault="005805CC" w:rsidP="005805CC">
            <w:pPr>
              <w:tabs>
                <w:tab w:val="left" w:pos="6673"/>
              </w:tabs>
              <w:jc w:val="center"/>
              <w:rPr>
                <w:rFonts w:cs="Arial"/>
                <w:szCs w:val="24"/>
              </w:rPr>
            </w:pPr>
          </w:p>
        </w:tc>
      </w:tr>
      <w:tr w:rsidR="005805CC" w:rsidRPr="005347CD" w14:paraId="5FE11EFA" w14:textId="77777777" w:rsidTr="005805CC">
        <w:tc>
          <w:tcPr>
            <w:tcW w:w="2670" w:type="dxa"/>
            <w:tcBorders>
              <w:top w:val="single" w:sz="4" w:space="0" w:color="auto"/>
              <w:left w:val="single" w:sz="4" w:space="0" w:color="auto"/>
              <w:bottom w:val="single" w:sz="4" w:space="0" w:color="auto"/>
              <w:right w:val="single" w:sz="4" w:space="0" w:color="auto"/>
            </w:tcBorders>
          </w:tcPr>
          <w:p w14:paraId="19AC7B83" w14:textId="77777777" w:rsidR="005805CC" w:rsidRPr="005347CD" w:rsidRDefault="005805CC" w:rsidP="005805CC">
            <w:pPr>
              <w:tabs>
                <w:tab w:val="left" w:pos="6673"/>
              </w:tabs>
              <w:jc w:val="center"/>
              <w:rPr>
                <w:rFonts w:cs="Arial"/>
                <w:szCs w:val="24"/>
              </w:rPr>
            </w:pPr>
          </w:p>
          <w:p w14:paraId="090B1082"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884FC62"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0D2F512"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8109997" w14:textId="77777777" w:rsidR="005805CC" w:rsidRPr="005347CD" w:rsidRDefault="005805CC" w:rsidP="005805CC">
            <w:pPr>
              <w:tabs>
                <w:tab w:val="left" w:pos="6673"/>
              </w:tabs>
              <w:jc w:val="center"/>
              <w:rPr>
                <w:rFonts w:cs="Arial"/>
                <w:szCs w:val="24"/>
              </w:rPr>
            </w:pPr>
          </w:p>
        </w:tc>
      </w:tr>
      <w:tr w:rsidR="005805CC" w:rsidRPr="005347CD" w14:paraId="79943001" w14:textId="77777777" w:rsidTr="005805CC">
        <w:tc>
          <w:tcPr>
            <w:tcW w:w="2670" w:type="dxa"/>
            <w:tcBorders>
              <w:top w:val="single" w:sz="4" w:space="0" w:color="auto"/>
              <w:left w:val="single" w:sz="4" w:space="0" w:color="auto"/>
              <w:bottom w:val="single" w:sz="4" w:space="0" w:color="auto"/>
              <w:right w:val="single" w:sz="4" w:space="0" w:color="auto"/>
            </w:tcBorders>
          </w:tcPr>
          <w:p w14:paraId="5A6E56F4" w14:textId="77777777" w:rsidR="005805CC" w:rsidRPr="005347CD" w:rsidRDefault="005805CC" w:rsidP="005805CC">
            <w:pPr>
              <w:tabs>
                <w:tab w:val="left" w:pos="6673"/>
              </w:tabs>
              <w:jc w:val="center"/>
              <w:rPr>
                <w:rFonts w:cs="Arial"/>
                <w:szCs w:val="24"/>
              </w:rPr>
            </w:pPr>
          </w:p>
          <w:p w14:paraId="560AAB53"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25B8370"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3BCE5C4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6B785C8" w14:textId="77777777" w:rsidR="005805CC" w:rsidRPr="005347CD" w:rsidRDefault="005805CC" w:rsidP="005805CC">
            <w:pPr>
              <w:tabs>
                <w:tab w:val="left" w:pos="6673"/>
              </w:tabs>
              <w:jc w:val="center"/>
              <w:rPr>
                <w:rFonts w:cs="Arial"/>
                <w:szCs w:val="24"/>
              </w:rPr>
            </w:pPr>
          </w:p>
        </w:tc>
      </w:tr>
      <w:tr w:rsidR="005805CC" w:rsidRPr="005347CD" w14:paraId="6F13669F" w14:textId="77777777" w:rsidTr="005805CC">
        <w:tc>
          <w:tcPr>
            <w:tcW w:w="2670" w:type="dxa"/>
            <w:tcBorders>
              <w:top w:val="single" w:sz="4" w:space="0" w:color="auto"/>
              <w:left w:val="single" w:sz="4" w:space="0" w:color="auto"/>
              <w:bottom w:val="single" w:sz="4" w:space="0" w:color="auto"/>
              <w:right w:val="single" w:sz="4" w:space="0" w:color="auto"/>
            </w:tcBorders>
          </w:tcPr>
          <w:p w14:paraId="45029B5C" w14:textId="77777777" w:rsidR="005805CC" w:rsidRPr="005347CD" w:rsidRDefault="005805CC" w:rsidP="005805CC">
            <w:pPr>
              <w:tabs>
                <w:tab w:val="left" w:pos="6673"/>
              </w:tabs>
              <w:jc w:val="center"/>
              <w:rPr>
                <w:rFonts w:cs="Arial"/>
                <w:szCs w:val="24"/>
              </w:rPr>
            </w:pPr>
          </w:p>
          <w:p w14:paraId="100F0226"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2AD22A99"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5BB8EB4C"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027B9E5" w14:textId="77777777" w:rsidR="005805CC" w:rsidRPr="005347CD" w:rsidRDefault="005805CC" w:rsidP="005805CC">
            <w:pPr>
              <w:tabs>
                <w:tab w:val="left" w:pos="6673"/>
              </w:tabs>
              <w:jc w:val="center"/>
              <w:rPr>
                <w:rFonts w:cs="Arial"/>
                <w:szCs w:val="24"/>
              </w:rPr>
            </w:pPr>
          </w:p>
        </w:tc>
      </w:tr>
      <w:tr w:rsidR="005805CC" w:rsidRPr="005347CD" w14:paraId="6349A55B" w14:textId="77777777" w:rsidTr="005805CC">
        <w:tc>
          <w:tcPr>
            <w:tcW w:w="2670" w:type="dxa"/>
            <w:tcBorders>
              <w:top w:val="single" w:sz="4" w:space="0" w:color="auto"/>
              <w:left w:val="single" w:sz="4" w:space="0" w:color="auto"/>
              <w:bottom w:val="single" w:sz="4" w:space="0" w:color="auto"/>
              <w:right w:val="single" w:sz="4" w:space="0" w:color="auto"/>
            </w:tcBorders>
          </w:tcPr>
          <w:p w14:paraId="5654D932" w14:textId="77777777" w:rsidR="005805CC" w:rsidRPr="005347CD" w:rsidRDefault="005805CC" w:rsidP="005805CC">
            <w:pPr>
              <w:tabs>
                <w:tab w:val="left" w:pos="6673"/>
              </w:tabs>
              <w:jc w:val="center"/>
              <w:rPr>
                <w:rFonts w:cs="Arial"/>
                <w:szCs w:val="24"/>
              </w:rPr>
            </w:pPr>
          </w:p>
          <w:p w14:paraId="101D41B0"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D6DAD57"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039FC97C"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24015C96" w14:textId="77777777" w:rsidR="005805CC" w:rsidRPr="005347CD" w:rsidRDefault="005805CC" w:rsidP="005805CC">
            <w:pPr>
              <w:tabs>
                <w:tab w:val="left" w:pos="6673"/>
              </w:tabs>
              <w:jc w:val="center"/>
              <w:rPr>
                <w:rFonts w:cs="Arial"/>
                <w:szCs w:val="24"/>
              </w:rPr>
            </w:pPr>
          </w:p>
        </w:tc>
      </w:tr>
      <w:tr w:rsidR="005805CC" w:rsidRPr="005347CD" w14:paraId="5D46A8F1" w14:textId="77777777" w:rsidTr="005805CC">
        <w:tc>
          <w:tcPr>
            <w:tcW w:w="2670" w:type="dxa"/>
            <w:tcBorders>
              <w:top w:val="single" w:sz="4" w:space="0" w:color="auto"/>
              <w:left w:val="single" w:sz="4" w:space="0" w:color="auto"/>
              <w:bottom w:val="single" w:sz="4" w:space="0" w:color="auto"/>
              <w:right w:val="single" w:sz="4" w:space="0" w:color="auto"/>
            </w:tcBorders>
          </w:tcPr>
          <w:p w14:paraId="1B597D1C" w14:textId="77777777" w:rsidR="005805CC" w:rsidRPr="005347CD" w:rsidRDefault="005805CC" w:rsidP="005805CC">
            <w:pPr>
              <w:tabs>
                <w:tab w:val="left" w:pos="6673"/>
              </w:tabs>
              <w:jc w:val="center"/>
              <w:rPr>
                <w:rFonts w:cs="Arial"/>
                <w:szCs w:val="24"/>
              </w:rPr>
            </w:pPr>
          </w:p>
          <w:p w14:paraId="532167F9"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39E9C44"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36DDAA4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0D95960" w14:textId="77777777" w:rsidR="005805CC" w:rsidRPr="005347CD" w:rsidRDefault="005805CC" w:rsidP="005805CC">
            <w:pPr>
              <w:tabs>
                <w:tab w:val="left" w:pos="6673"/>
              </w:tabs>
              <w:jc w:val="center"/>
              <w:rPr>
                <w:rFonts w:cs="Arial"/>
                <w:szCs w:val="24"/>
              </w:rPr>
            </w:pPr>
          </w:p>
        </w:tc>
      </w:tr>
      <w:tr w:rsidR="005805CC" w:rsidRPr="005347CD" w14:paraId="67FC4FF1" w14:textId="77777777" w:rsidTr="005805CC">
        <w:tc>
          <w:tcPr>
            <w:tcW w:w="2670" w:type="dxa"/>
            <w:tcBorders>
              <w:top w:val="single" w:sz="4" w:space="0" w:color="auto"/>
              <w:left w:val="single" w:sz="4" w:space="0" w:color="auto"/>
              <w:bottom w:val="single" w:sz="4" w:space="0" w:color="auto"/>
              <w:right w:val="single" w:sz="4" w:space="0" w:color="auto"/>
            </w:tcBorders>
          </w:tcPr>
          <w:p w14:paraId="7ACC0322" w14:textId="77777777" w:rsidR="005805CC" w:rsidRPr="005347CD" w:rsidRDefault="005805CC" w:rsidP="005805CC">
            <w:pPr>
              <w:tabs>
                <w:tab w:val="left" w:pos="6673"/>
              </w:tabs>
              <w:jc w:val="center"/>
              <w:rPr>
                <w:rFonts w:cs="Arial"/>
                <w:szCs w:val="24"/>
              </w:rPr>
            </w:pPr>
          </w:p>
          <w:p w14:paraId="7FA12A88"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4E994EC"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00302C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E8DFBA9" w14:textId="77777777" w:rsidR="005805CC" w:rsidRPr="005347CD" w:rsidRDefault="005805CC" w:rsidP="005805CC">
            <w:pPr>
              <w:tabs>
                <w:tab w:val="left" w:pos="6673"/>
              </w:tabs>
              <w:jc w:val="center"/>
              <w:rPr>
                <w:rFonts w:cs="Arial"/>
                <w:szCs w:val="24"/>
              </w:rPr>
            </w:pPr>
          </w:p>
        </w:tc>
      </w:tr>
      <w:tr w:rsidR="005805CC" w:rsidRPr="005347CD" w14:paraId="4049B0C6" w14:textId="77777777" w:rsidTr="005805CC">
        <w:tc>
          <w:tcPr>
            <w:tcW w:w="2670" w:type="dxa"/>
            <w:tcBorders>
              <w:top w:val="single" w:sz="4" w:space="0" w:color="auto"/>
              <w:left w:val="single" w:sz="4" w:space="0" w:color="auto"/>
              <w:bottom w:val="single" w:sz="4" w:space="0" w:color="auto"/>
              <w:right w:val="single" w:sz="4" w:space="0" w:color="auto"/>
            </w:tcBorders>
          </w:tcPr>
          <w:p w14:paraId="5593D0AD" w14:textId="77777777" w:rsidR="005805CC" w:rsidRPr="005347CD" w:rsidRDefault="005805CC" w:rsidP="005805CC">
            <w:pPr>
              <w:tabs>
                <w:tab w:val="left" w:pos="6673"/>
              </w:tabs>
              <w:jc w:val="center"/>
              <w:rPr>
                <w:rFonts w:cs="Arial"/>
                <w:szCs w:val="24"/>
              </w:rPr>
            </w:pPr>
          </w:p>
          <w:p w14:paraId="22B96DE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EBA878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14EDC72B"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0FE8BE6" w14:textId="77777777" w:rsidR="005805CC" w:rsidRPr="005347CD" w:rsidRDefault="005805CC" w:rsidP="005805CC">
            <w:pPr>
              <w:tabs>
                <w:tab w:val="left" w:pos="6673"/>
              </w:tabs>
              <w:jc w:val="center"/>
              <w:rPr>
                <w:rFonts w:cs="Arial"/>
                <w:szCs w:val="24"/>
              </w:rPr>
            </w:pPr>
          </w:p>
        </w:tc>
      </w:tr>
      <w:tr w:rsidR="005805CC" w:rsidRPr="005347CD" w14:paraId="2D05D247" w14:textId="77777777" w:rsidTr="005805CC">
        <w:tc>
          <w:tcPr>
            <w:tcW w:w="2670" w:type="dxa"/>
            <w:tcBorders>
              <w:top w:val="single" w:sz="4" w:space="0" w:color="auto"/>
              <w:left w:val="single" w:sz="4" w:space="0" w:color="auto"/>
              <w:bottom w:val="single" w:sz="4" w:space="0" w:color="auto"/>
              <w:right w:val="single" w:sz="4" w:space="0" w:color="auto"/>
            </w:tcBorders>
          </w:tcPr>
          <w:p w14:paraId="660F7AF0" w14:textId="77777777" w:rsidR="005805CC" w:rsidRPr="005347CD" w:rsidRDefault="005805CC" w:rsidP="005805CC">
            <w:pPr>
              <w:tabs>
                <w:tab w:val="left" w:pos="6673"/>
              </w:tabs>
              <w:jc w:val="center"/>
              <w:rPr>
                <w:rFonts w:cs="Arial"/>
                <w:szCs w:val="24"/>
              </w:rPr>
            </w:pPr>
          </w:p>
          <w:p w14:paraId="7AEC3AC7"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5397CC38"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018257CA"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006E92E4" w14:textId="77777777" w:rsidR="005805CC" w:rsidRPr="005347CD" w:rsidRDefault="005805CC" w:rsidP="005805CC">
            <w:pPr>
              <w:tabs>
                <w:tab w:val="left" w:pos="6673"/>
              </w:tabs>
              <w:jc w:val="center"/>
              <w:rPr>
                <w:rFonts w:cs="Arial"/>
                <w:szCs w:val="24"/>
              </w:rPr>
            </w:pPr>
          </w:p>
        </w:tc>
      </w:tr>
      <w:tr w:rsidR="005805CC" w:rsidRPr="005347CD" w14:paraId="11A01A36" w14:textId="77777777" w:rsidTr="005805CC">
        <w:tc>
          <w:tcPr>
            <w:tcW w:w="2670" w:type="dxa"/>
            <w:tcBorders>
              <w:top w:val="single" w:sz="4" w:space="0" w:color="auto"/>
              <w:left w:val="single" w:sz="4" w:space="0" w:color="auto"/>
              <w:bottom w:val="single" w:sz="4" w:space="0" w:color="auto"/>
              <w:right w:val="single" w:sz="4" w:space="0" w:color="auto"/>
            </w:tcBorders>
          </w:tcPr>
          <w:p w14:paraId="5360BB87" w14:textId="77777777" w:rsidR="005805CC" w:rsidRPr="005347CD" w:rsidRDefault="005805CC" w:rsidP="005805CC">
            <w:pPr>
              <w:tabs>
                <w:tab w:val="left" w:pos="6673"/>
              </w:tabs>
              <w:jc w:val="center"/>
              <w:rPr>
                <w:rFonts w:cs="Arial"/>
                <w:szCs w:val="24"/>
              </w:rPr>
            </w:pPr>
          </w:p>
          <w:p w14:paraId="41071168"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7339F64"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2276ACA7"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DCA36AB" w14:textId="77777777" w:rsidR="005805CC" w:rsidRPr="005347CD" w:rsidRDefault="005805CC" w:rsidP="005805CC">
            <w:pPr>
              <w:tabs>
                <w:tab w:val="left" w:pos="6673"/>
              </w:tabs>
              <w:jc w:val="center"/>
              <w:rPr>
                <w:rFonts w:cs="Arial"/>
                <w:szCs w:val="24"/>
              </w:rPr>
            </w:pPr>
          </w:p>
        </w:tc>
      </w:tr>
      <w:tr w:rsidR="005805CC" w:rsidRPr="005347CD" w14:paraId="3BB9778E" w14:textId="77777777" w:rsidTr="005805CC">
        <w:tc>
          <w:tcPr>
            <w:tcW w:w="2670" w:type="dxa"/>
            <w:tcBorders>
              <w:top w:val="single" w:sz="4" w:space="0" w:color="auto"/>
              <w:left w:val="single" w:sz="4" w:space="0" w:color="auto"/>
              <w:bottom w:val="single" w:sz="4" w:space="0" w:color="auto"/>
              <w:right w:val="single" w:sz="4" w:space="0" w:color="auto"/>
            </w:tcBorders>
          </w:tcPr>
          <w:p w14:paraId="461A4629" w14:textId="77777777" w:rsidR="005805CC" w:rsidRPr="005347CD" w:rsidRDefault="005805CC" w:rsidP="005805CC">
            <w:pPr>
              <w:tabs>
                <w:tab w:val="left" w:pos="6673"/>
              </w:tabs>
              <w:jc w:val="center"/>
              <w:rPr>
                <w:rFonts w:cs="Arial"/>
                <w:szCs w:val="24"/>
              </w:rPr>
            </w:pPr>
          </w:p>
          <w:p w14:paraId="790263BD"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6BB9497C"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3E4515C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7B6062C1" w14:textId="77777777" w:rsidR="005805CC" w:rsidRPr="005347CD" w:rsidRDefault="005805CC" w:rsidP="005805CC">
            <w:pPr>
              <w:tabs>
                <w:tab w:val="left" w:pos="6673"/>
              </w:tabs>
              <w:jc w:val="center"/>
              <w:rPr>
                <w:rFonts w:cs="Arial"/>
                <w:szCs w:val="24"/>
              </w:rPr>
            </w:pPr>
          </w:p>
        </w:tc>
      </w:tr>
      <w:tr w:rsidR="005805CC" w:rsidRPr="005347CD" w14:paraId="6BFC9D9D" w14:textId="77777777" w:rsidTr="005805CC">
        <w:tc>
          <w:tcPr>
            <w:tcW w:w="2670" w:type="dxa"/>
            <w:tcBorders>
              <w:top w:val="single" w:sz="4" w:space="0" w:color="auto"/>
              <w:left w:val="single" w:sz="4" w:space="0" w:color="auto"/>
              <w:bottom w:val="single" w:sz="4" w:space="0" w:color="auto"/>
              <w:right w:val="single" w:sz="4" w:space="0" w:color="auto"/>
            </w:tcBorders>
          </w:tcPr>
          <w:p w14:paraId="552C5CB9" w14:textId="77777777" w:rsidR="005805CC" w:rsidRPr="005347CD" w:rsidRDefault="005805CC" w:rsidP="005805CC">
            <w:pPr>
              <w:tabs>
                <w:tab w:val="left" w:pos="6673"/>
              </w:tabs>
              <w:jc w:val="center"/>
              <w:rPr>
                <w:rFonts w:cs="Arial"/>
                <w:szCs w:val="24"/>
              </w:rPr>
            </w:pPr>
          </w:p>
          <w:p w14:paraId="21EE12C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5523F0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7F487289"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195EFC2A" w14:textId="77777777" w:rsidR="005805CC" w:rsidRPr="005347CD" w:rsidRDefault="005805CC" w:rsidP="005805CC">
            <w:pPr>
              <w:tabs>
                <w:tab w:val="left" w:pos="6673"/>
              </w:tabs>
              <w:jc w:val="center"/>
              <w:rPr>
                <w:rFonts w:cs="Arial"/>
                <w:szCs w:val="24"/>
              </w:rPr>
            </w:pPr>
          </w:p>
        </w:tc>
      </w:tr>
      <w:tr w:rsidR="005805CC" w:rsidRPr="005347CD" w14:paraId="01902A45" w14:textId="77777777" w:rsidTr="005805CC">
        <w:tc>
          <w:tcPr>
            <w:tcW w:w="2670" w:type="dxa"/>
            <w:tcBorders>
              <w:top w:val="single" w:sz="4" w:space="0" w:color="auto"/>
              <w:left w:val="single" w:sz="4" w:space="0" w:color="auto"/>
              <w:bottom w:val="single" w:sz="4" w:space="0" w:color="auto"/>
              <w:right w:val="single" w:sz="4" w:space="0" w:color="auto"/>
            </w:tcBorders>
          </w:tcPr>
          <w:p w14:paraId="55377F61" w14:textId="77777777" w:rsidR="005805CC" w:rsidRPr="005347CD" w:rsidRDefault="005805CC" w:rsidP="005805CC">
            <w:pPr>
              <w:tabs>
                <w:tab w:val="left" w:pos="6673"/>
              </w:tabs>
              <w:jc w:val="center"/>
              <w:rPr>
                <w:rFonts w:cs="Arial"/>
                <w:szCs w:val="24"/>
              </w:rPr>
            </w:pPr>
          </w:p>
          <w:p w14:paraId="4D1E831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2697841D"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1DB40AF4"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1F14F1E2" w14:textId="77777777" w:rsidR="005805CC" w:rsidRPr="005347CD" w:rsidRDefault="005805CC" w:rsidP="005805CC">
            <w:pPr>
              <w:tabs>
                <w:tab w:val="left" w:pos="6673"/>
              </w:tabs>
              <w:jc w:val="center"/>
              <w:rPr>
                <w:rFonts w:cs="Arial"/>
                <w:szCs w:val="24"/>
              </w:rPr>
            </w:pPr>
          </w:p>
        </w:tc>
      </w:tr>
      <w:tr w:rsidR="005805CC" w:rsidRPr="005347CD" w14:paraId="42663F0C" w14:textId="77777777" w:rsidTr="005805CC">
        <w:tc>
          <w:tcPr>
            <w:tcW w:w="2670" w:type="dxa"/>
            <w:tcBorders>
              <w:top w:val="single" w:sz="4" w:space="0" w:color="auto"/>
              <w:left w:val="single" w:sz="4" w:space="0" w:color="auto"/>
              <w:bottom w:val="single" w:sz="4" w:space="0" w:color="auto"/>
              <w:right w:val="single" w:sz="4" w:space="0" w:color="auto"/>
            </w:tcBorders>
          </w:tcPr>
          <w:p w14:paraId="12B25144" w14:textId="77777777" w:rsidR="005805CC" w:rsidRPr="005347CD" w:rsidRDefault="005805CC" w:rsidP="005805CC">
            <w:pPr>
              <w:tabs>
                <w:tab w:val="left" w:pos="6673"/>
              </w:tabs>
              <w:jc w:val="center"/>
              <w:rPr>
                <w:rFonts w:cs="Arial"/>
                <w:szCs w:val="24"/>
              </w:rPr>
            </w:pPr>
          </w:p>
          <w:p w14:paraId="5DE45A05"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1C5E5FA0"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6B874B33"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405CC7B5" w14:textId="77777777" w:rsidR="005805CC" w:rsidRPr="005347CD" w:rsidRDefault="005805CC" w:rsidP="005805CC">
            <w:pPr>
              <w:tabs>
                <w:tab w:val="left" w:pos="6673"/>
              </w:tabs>
              <w:jc w:val="center"/>
              <w:rPr>
                <w:rFonts w:cs="Arial"/>
                <w:szCs w:val="24"/>
              </w:rPr>
            </w:pPr>
          </w:p>
        </w:tc>
      </w:tr>
      <w:tr w:rsidR="005805CC" w:rsidRPr="005347CD" w14:paraId="6E83AFA8" w14:textId="77777777" w:rsidTr="005805CC">
        <w:tc>
          <w:tcPr>
            <w:tcW w:w="2670" w:type="dxa"/>
            <w:tcBorders>
              <w:top w:val="single" w:sz="4" w:space="0" w:color="auto"/>
              <w:left w:val="single" w:sz="4" w:space="0" w:color="auto"/>
              <w:bottom w:val="single" w:sz="4" w:space="0" w:color="auto"/>
              <w:right w:val="single" w:sz="4" w:space="0" w:color="auto"/>
            </w:tcBorders>
          </w:tcPr>
          <w:p w14:paraId="678D9675" w14:textId="77777777" w:rsidR="005805CC" w:rsidRPr="005347CD" w:rsidRDefault="005805CC" w:rsidP="005805CC">
            <w:pPr>
              <w:tabs>
                <w:tab w:val="left" w:pos="6673"/>
              </w:tabs>
              <w:jc w:val="center"/>
              <w:rPr>
                <w:rFonts w:cs="Arial"/>
                <w:szCs w:val="24"/>
              </w:rPr>
            </w:pPr>
          </w:p>
          <w:p w14:paraId="3DD2044F"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CFC2391"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2FED357D"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A29BEA6" w14:textId="77777777" w:rsidR="005805CC" w:rsidRPr="005347CD" w:rsidRDefault="005805CC" w:rsidP="005805CC">
            <w:pPr>
              <w:tabs>
                <w:tab w:val="left" w:pos="6673"/>
              </w:tabs>
              <w:jc w:val="center"/>
              <w:rPr>
                <w:rFonts w:cs="Arial"/>
                <w:szCs w:val="24"/>
              </w:rPr>
            </w:pPr>
          </w:p>
        </w:tc>
      </w:tr>
      <w:tr w:rsidR="005805CC" w:rsidRPr="005347CD" w14:paraId="1974689E" w14:textId="77777777" w:rsidTr="005805CC">
        <w:tc>
          <w:tcPr>
            <w:tcW w:w="2670" w:type="dxa"/>
            <w:tcBorders>
              <w:top w:val="single" w:sz="4" w:space="0" w:color="auto"/>
              <w:left w:val="single" w:sz="4" w:space="0" w:color="auto"/>
              <w:bottom w:val="single" w:sz="4" w:space="0" w:color="auto"/>
              <w:right w:val="single" w:sz="4" w:space="0" w:color="auto"/>
            </w:tcBorders>
          </w:tcPr>
          <w:p w14:paraId="4CF6B991" w14:textId="77777777" w:rsidR="005805CC" w:rsidRPr="005347CD" w:rsidRDefault="005805CC" w:rsidP="005805CC">
            <w:pPr>
              <w:tabs>
                <w:tab w:val="left" w:pos="6673"/>
              </w:tabs>
              <w:jc w:val="center"/>
              <w:rPr>
                <w:rFonts w:cs="Arial"/>
                <w:szCs w:val="24"/>
              </w:rPr>
            </w:pPr>
          </w:p>
          <w:p w14:paraId="3039BB21"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1CCB775" w14:textId="77777777" w:rsidR="005805CC" w:rsidRPr="005347CD" w:rsidRDefault="005805CC" w:rsidP="005805CC">
            <w:pPr>
              <w:tabs>
                <w:tab w:val="left" w:pos="6673"/>
              </w:tabs>
              <w:jc w:val="center"/>
              <w:rPr>
                <w:rFonts w:cs="Arial"/>
                <w:szCs w:val="24"/>
              </w:rPr>
            </w:pPr>
          </w:p>
        </w:tc>
        <w:tc>
          <w:tcPr>
            <w:tcW w:w="2670" w:type="dxa"/>
            <w:tcBorders>
              <w:top w:val="single" w:sz="4" w:space="0" w:color="auto"/>
              <w:left w:val="single" w:sz="4" w:space="0" w:color="auto"/>
              <w:bottom w:val="single" w:sz="4" w:space="0" w:color="auto"/>
              <w:right w:val="single" w:sz="4" w:space="0" w:color="auto"/>
            </w:tcBorders>
          </w:tcPr>
          <w:p w14:paraId="15A6CE83" w14:textId="77777777" w:rsidR="005805CC" w:rsidRPr="005347CD" w:rsidRDefault="005805CC" w:rsidP="005805CC">
            <w:pPr>
              <w:tabs>
                <w:tab w:val="left" w:pos="6673"/>
              </w:tabs>
              <w:jc w:val="center"/>
              <w:rPr>
                <w:rFonts w:cs="Arial"/>
                <w:szCs w:val="24"/>
              </w:rPr>
            </w:pPr>
          </w:p>
        </w:tc>
        <w:tc>
          <w:tcPr>
            <w:tcW w:w="2671" w:type="dxa"/>
            <w:tcBorders>
              <w:top w:val="single" w:sz="4" w:space="0" w:color="auto"/>
              <w:left w:val="single" w:sz="4" w:space="0" w:color="auto"/>
              <w:bottom w:val="single" w:sz="4" w:space="0" w:color="auto"/>
              <w:right w:val="single" w:sz="4" w:space="0" w:color="auto"/>
            </w:tcBorders>
          </w:tcPr>
          <w:p w14:paraId="3B4D243F" w14:textId="77777777" w:rsidR="005805CC" w:rsidRPr="005347CD" w:rsidRDefault="005805CC" w:rsidP="005805CC">
            <w:pPr>
              <w:tabs>
                <w:tab w:val="left" w:pos="6673"/>
              </w:tabs>
              <w:jc w:val="center"/>
              <w:rPr>
                <w:rFonts w:cs="Arial"/>
                <w:szCs w:val="24"/>
              </w:rPr>
            </w:pPr>
          </w:p>
        </w:tc>
      </w:tr>
    </w:tbl>
    <w:p w14:paraId="21DE462C" w14:textId="77777777" w:rsidR="005805CC" w:rsidRDefault="005805CC" w:rsidP="005805CC">
      <w:pPr>
        <w:rPr>
          <w:rFonts w:cs="Arial"/>
        </w:rPr>
      </w:pPr>
    </w:p>
    <w:p w14:paraId="6736D87A" w14:textId="77777777" w:rsidR="005805CC" w:rsidRDefault="005805CC" w:rsidP="005805CC">
      <w:pPr>
        <w:rPr>
          <w:rFonts w:cs="Arial"/>
        </w:rPr>
      </w:pPr>
    </w:p>
    <w:p w14:paraId="3E1BC000" w14:textId="41850261" w:rsidR="005805CC" w:rsidRPr="00B256D3" w:rsidRDefault="005805CC" w:rsidP="005805CC">
      <w:pPr>
        <w:rPr>
          <w:rFonts w:cs="Arial"/>
        </w:rPr>
      </w:pPr>
      <w:r>
        <w:rPr>
          <w:rFonts w:cs="Arial"/>
          <w:i/>
          <w:noProof/>
          <w:sz w:val="20"/>
          <w:lang w:eastAsia="en-GB"/>
        </w:rPr>
        <mc:AlternateContent>
          <mc:Choice Requires="wps">
            <w:drawing>
              <wp:anchor distT="0" distB="0" distL="114300" distR="114300" simplePos="0" relativeHeight="251669504" behindDoc="0" locked="0" layoutInCell="1" allowOverlap="1" wp14:anchorId="2E958EA7" wp14:editId="2352FB72">
                <wp:simplePos x="0" y="0"/>
                <wp:positionH relativeFrom="column">
                  <wp:posOffset>5766435</wp:posOffset>
                </wp:positionH>
                <wp:positionV relativeFrom="paragraph">
                  <wp:posOffset>8192135</wp:posOffset>
                </wp:positionV>
                <wp:extent cx="179705" cy="179705"/>
                <wp:effectExtent l="13335" t="12065" r="6985" b="8255"/>
                <wp:wrapNone/>
                <wp:docPr id="15" name="Bevel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48A1AD" id="Bevel 15" o:spid="_x0000_s1026" type="#_x0000_t84" style="position:absolute;margin-left:454.05pt;margin-top:645.05pt;width:14.15pt;height:1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"/>
            </w:pict>
          </mc:Fallback>
        </mc:AlternateContent>
      </w:r>
    </w:p>
    <w:tbl>
      <w:tblPr>
        <w:tblW w:w="106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23"/>
      </w:tblGrid>
      <w:tr w:rsidR="005805CC" w:rsidRPr="005347CD" w14:paraId="54CEBED9" w14:textId="77777777" w:rsidTr="005805CC">
        <w:trPr>
          <w:trHeight w:val="372"/>
        </w:trPr>
        <w:tc>
          <w:tcPr>
            <w:tcW w:w="10623" w:type="dxa"/>
            <w:tcBorders>
              <w:top w:val="single" w:sz="4" w:space="0" w:color="auto"/>
              <w:left w:val="single" w:sz="4" w:space="0" w:color="auto"/>
              <w:bottom w:val="single" w:sz="4" w:space="0" w:color="auto"/>
              <w:right w:val="single" w:sz="4" w:space="0" w:color="auto"/>
            </w:tcBorders>
            <w:shd w:val="clear" w:color="auto" w:fill="000000"/>
          </w:tcPr>
          <w:p w14:paraId="49A18742" w14:textId="77777777" w:rsidR="005805CC" w:rsidRPr="005347CD" w:rsidRDefault="005805CC" w:rsidP="005805CC">
            <w:pPr>
              <w:tabs>
                <w:tab w:val="left" w:pos="6673"/>
              </w:tabs>
              <w:jc w:val="center"/>
              <w:rPr>
                <w:rFonts w:cs="Arial"/>
                <w:b/>
                <w:color w:val="FFFFFF"/>
                <w:sz w:val="28"/>
                <w:szCs w:val="28"/>
              </w:rPr>
            </w:pPr>
            <w:r w:rsidRPr="005347CD">
              <w:rPr>
                <w:rFonts w:cs="Arial"/>
                <w:b/>
                <w:color w:val="FFFFFF"/>
                <w:sz w:val="28"/>
                <w:szCs w:val="28"/>
              </w:rPr>
              <w:t>SKILLS AND EXPERIENCE</w:t>
            </w:r>
          </w:p>
        </w:tc>
      </w:tr>
      <w:tr w:rsidR="005805CC" w:rsidRPr="005347CD" w14:paraId="39027440" w14:textId="77777777" w:rsidTr="005805CC">
        <w:trPr>
          <w:trHeight w:val="1081"/>
        </w:trPr>
        <w:tc>
          <w:tcPr>
            <w:tcW w:w="10623" w:type="dxa"/>
            <w:tcBorders>
              <w:top w:val="single" w:sz="4" w:space="0" w:color="auto"/>
              <w:left w:val="single" w:sz="4" w:space="0" w:color="auto"/>
              <w:bottom w:val="single" w:sz="4" w:space="0" w:color="auto"/>
              <w:right w:val="single" w:sz="4" w:space="0" w:color="auto"/>
            </w:tcBorders>
          </w:tcPr>
          <w:p w14:paraId="1A7C7CCD" w14:textId="77777777" w:rsidR="005805CC" w:rsidRPr="005347CD" w:rsidRDefault="005805CC" w:rsidP="005805CC">
            <w:pPr>
              <w:tabs>
                <w:tab w:val="left" w:pos="6673"/>
              </w:tabs>
              <w:rPr>
                <w:rFonts w:cs="Arial"/>
                <w:sz w:val="20"/>
              </w:rPr>
            </w:pPr>
          </w:p>
          <w:p w14:paraId="34CC8284" w14:textId="77777777" w:rsidR="005805CC" w:rsidRPr="005347CD" w:rsidRDefault="005805CC" w:rsidP="005805CC">
            <w:pPr>
              <w:tabs>
                <w:tab w:val="left" w:pos="6673"/>
              </w:tabs>
              <w:rPr>
                <w:rFonts w:cs="Arial"/>
                <w:sz w:val="20"/>
              </w:rPr>
            </w:pPr>
            <w:r w:rsidRPr="005347CD">
              <w:rPr>
                <w:rFonts w:cs="Arial"/>
                <w:sz w:val="20"/>
              </w:rPr>
              <w:t>You are invited to describe your skills and abilities, and your work experience to date, and to explain how they match the requirements of the post you are applying for.  Please state the reason(s) for your application.</w:t>
            </w:r>
          </w:p>
          <w:p w14:paraId="24B7C4B7" w14:textId="77777777" w:rsidR="005805CC" w:rsidRPr="005347CD" w:rsidRDefault="005805CC" w:rsidP="005805CC">
            <w:pPr>
              <w:tabs>
                <w:tab w:val="left" w:pos="6673"/>
              </w:tabs>
              <w:rPr>
                <w:rFonts w:cs="Arial"/>
                <w:sz w:val="20"/>
              </w:rPr>
            </w:pPr>
          </w:p>
        </w:tc>
      </w:tr>
      <w:tr w:rsidR="005805CC" w:rsidRPr="005347CD" w14:paraId="013A4EC8" w14:textId="77777777" w:rsidTr="005805CC">
        <w:trPr>
          <w:trHeight w:val="656"/>
        </w:trPr>
        <w:tc>
          <w:tcPr>
            <w:tcW w:w="10623" w:type="dxa"/>
            <w:tcBorders>
              <w:top w:val="single" w:sz="4" w:space="0" w:color="auto"/>
              <w:left w:val="single" w:sz="4" w:space="0" w:color="auto"/>
              <w:bottom w:val="dotted" w:sz="4" w:space="0" w:color="auto"/>
              <w:right w:val="single" w:sz="4" w:space="0" w:color="auto"/>
            </w:tcBorders>
          </w:tcPr>
          <w:p w14:paraId="2E3297F0" w14:textId="77777777" w:rsidR="005805CC" w:rsidRPr="005347CD" w:rsidRDefault="005805CC" w:rsidP="005805CC">
            <w:pPr>
              <w:tabs>
                <w:tab w:val="left" w:pos="6673"/>
              </w:tabs>
              <w:jc w:val="center"/>
              <w:rPr>
                <w:rFonts w:cs="Arial"/>
                <w:szCs w:val="24"/>
              </w:rPr>
            </w:pPr>
          </w:p>
          <w:p w14:paraId="65FBA01C" w14:textId="77777777" w:rsidR="005805CC" w:rsidRPr="005347CD" w:rsidRDefault="005805CC" w:rsidP="005805CC">
            <w:pPr>
              <w:tabs>
                <w:tab w:val="left" w:pos="6673"/>
              </w:tabs>
              <w:jc w:val="center"/>
              <w:rPr>
                <w:rFonts w:cs="Arial"/>
                <w:szCs w:val="24"/>
              </w:rPr>
            </w:pPr>
          </w:p>
        </w:tc>
      </w:tr>
      <w:tr w:rsidR="005805CC" w:rsidRPr="005347CD" w14:paraId="337CD93F"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34ED04C1" w14:textId="77777777" w:rsidR="005805CC" w:rsidRPr="005347CD" w:rsidRDefault="005805CC" w:rsidP="005805CC">
            <w:pPr>
              <w:tabs>
                <w:tab w:val="left" w:pos="6673"/>
              </w:tabs>
              <w:jc w:val="center"/>
              <w:rPr>
                <w:rFonts w:cs="Arial"/>
                <w:szCs w:val="24"/>
              </w:rPr>
            </w:pPr>
          </w:p>
          <w:p w14:paraId="03DC3F81" w14:textId="77777777" w:rsidR="005805CC" w:rsidRPr="005347CD" w:rsidRDefault="005805CC" w:rsidP="005805CC">
            <w:pPr>
              <w:tabs>
                <w:tab w:val="left" w:pos="6673"/>
              </w:tabs>
              <w:jc w:val="center"/>
              <w:rPr>
                <w:rFonts w:cs="Arial"/>
                <w:szCs w:val="24"/>
              </w:rPr>
            </w:pPr>
          </w:p>
        </w:tc>
      </w:tr>
      <w:tr w:rsidR="005805CC" w:rsidRPr="005347CD" w14:paraId="1FB1234C"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57A70982" w14:textId="77777777" w:rsidR="005805CC" w:rsidRPr="005347CD" w:rsidRDefault="005805CC" w:rsidP="005805CC">
            <w:pPr>
              <w:tabs>
                <w:tab w:val="left" w:pos="6673"/>
              </w:tabs>
              <w:jc w:val="center"/>
              <w:rPr>
                <w:rFonts w:cs="Arial"/>
                <w:szCs w:val="24"/>
              </w:rPr>
            </w:pPr>
          </w:p>
          <w:p w14:paraId="3E24AA96" w14:textId="77777777" w:rsidR="005805CC" w:rsidRPr="005347CD" w:rsidRDefault="005805CC" w:rsidP="005805CC">
            <w:pPr>
              <w:tabs>
                <w:tab w:val="left" w:pos="6673"/>
              </w:tabs>
              <w:jc w:val="center"/>
              <w:rPr>
                <w:rFonts w:cs="Arial"/>
                <w:szCs w:val="24"/>
              </w:rPr>
            </w:pPr>
          </w:p>
        </w:tc>
      </w:tr>
      <w:tr w:rsidR="005805CC" w:rsidRPr="005347CD" w14:paraId="6CB64656"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69A3D62D" w14:textId="77777777" w:rsidR="005805CC" w:rsidRPr="005347CD" w:rsidRDefault="005805CC" w:rsidP="005805CC">
            <w:pPr>
              <w:tabs>
                <w:tab w:val="left" w:pos="6673"/>
              </w:tabs>
              <w:jc w:val="center"/>
              <w:rPr>
                <w:rFonts w:cs="Arial"/>
                <w:szCs w:val="24"/>
              </w:rPr>
            </w:pPr>
          </w:p>
          <w:p w14:paraId="4D5C65B2" w14:textId="77777777" w:rsidR="005805CC" w:rsidRPr="005347CD" w:rsidRDefault="005805CC" w:rsidP="005805CC">
            <w:pPr>
              <w:tabs>
                <w:tab w:val="left" w:pos="6673"/>
              </w:tabs>
              <w:jc w:val="center"/>
              <w:rPr>
                <w:rFonts w:cs="Arial"/>
                <w:szCs w:val="24"/>
              </w:rPr>
            </w:pPr>
          </w:p>
        </w:tc>
      </w:tr>
      <w:tr w:rsidR="005805CC" w:rsidRPr="005347CD" w14:paraId="29722145"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27B547EE" w14:textId="77777777" w:rsidR="005805CC" w:rsidRPr="005347CD" w:rsidRDefault="005805CC" w:rsidP="005805CC">
            <w:pPr>
              <w:tabs>
                <w:tab w:val="left" w:pos="6673"/>
              </w:tabs>
              <w:jc w:val="center"/>
              <w:rPr>
                <w:rFonts w:cs="Arial"/>
                <w:szCs w:val="24"/>
              </w:rPr>
            </w:pPr>
          </w:p>
          <w:p w14:paraId="70954482" w14:textId="77777777" w:rsidR="005805CC" w:rsidRPr="005347CD" w:rsidRDefault="005805CC" w:rsidP="005805CC">
            <w:pPr>
              <w:tabs>
                <w:tab w:val="left" w:pos="6673"/>
              </w:tabs>
              <w:jc w:val="center"/>
              <w:rPr>
                <w:rFonts w:cs="Arial"/>
                <w:szCs w:val="24"/>
              </w:rPr>
            </w:pPr>
          </w:p>
        </w:tc>
      </w:tr>
      <w:tr w:rsidR="005805CC" w:rsidRPr="005347CD" w14:paraId="0755B636"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1A73193A" w14:textId="77777777" w:rsidR="005805CC" w:rsidRPr="005347CD" w:rsidRDefault="005805CC" w:rsidP="005805CC">
            <w:pPr>
              <w:tabs>
                <w:tab w:val="left" w:pos="6673"/>
              </w:tabs>
              <w:jc w:val="center"/>
              <w:rPr>
                <w:rFonts w:cs="Arial"/>
                <w:szCs w:val="24"/>
              </w:rPr>
            </w:pPr>
          </w:p>
          <w:p w14:paraId="4C9B92A6" w14:textId="77777777" w:rsidR="005805CC" w:rsidRPr="005347CD" w:rsidRDefault="005805CC" w:rsidP="005805CC">
            <w:pPr>
              <w:tabs>
                <w:tab w:val="left" w:pos="6673"/>
              </w:tabs>
              <w:jc w:val="center"/>
              <w:rPr>
                <w:rFonts w:cs="Arial"/>
                <w:szCs w:val="24"/>
              </w:rPr>
            </w:pPr>
          </w:p>
        </w:tc>
      </w:tr>
      <w:tr w:rsidR="005805CC" w:rsidRPr="005347CD" w14:paraId="7D23B2AE"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7E3BE92A" w14:textId="77777777" w:rsidR="005805CC" w:rsidRPr="005347CD" w:rsidRDefault="005805CC" w:rsidP="005805CC">
            <w:pPr>
              <w:tabs>
                <w:tab w:val="left" w:pos="6673"/>
              </w:tabs>
              <w:jc w:val="center"/>
              <w:rPr>
                <w:rFonts w:cs="Arial"/>
                <w:szCs w:val="24"/>
              </w:rPr>
            </w:pPr>
          </w:p>
          <w:p w14:paraId="5B6CEF43" w14:textId="77777777" w:rsidR="005805CC" w:rsidRPr="005347CD" w:rsidRDefault="005805CC" w:rsidP="005805CC">
            <w:pPr>
              <w:tabs>
                <w:tab w:val="left" w:pos="6673"/>
              </w:tabs>
              <w:jc w:val="center"/>
              <w:rPr>
                <w:rFonts w:cs="Arial"/>
                <w:szCs w:val="24"/>
              </w:rPr>
            </w:pPr>
          </w:p>
        </w:tc>
      </w:tr>
      <w:tr w:rsidR="005805CC" w:rsidRPr="005347CD" w14:paraId="0C08B314"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5D8AB924" w14:textId="77777777" w:rsidR="005805CC" w:rsidRPr="005347CD" w:rsidRDefault="005805CC" w:rsidP="005805CC">
            <w:pPr>
              <w:tabs>
                <w:tab w:val="left" w:pos="6673"/>
              </w:tabs>
              <w:jc w:val="center"/>
              <w:rPr>
                <w:rFonts w:cs="Arial"/>
                <w:szCs w:val="24"/>
              </w:rPr>
            </w:pPr>
          </w:p>
          <w:p w14:paraId="2DED84B4" w14:textId="77777777" w:rsidR="005805CC" w:rsidRPr="005347CD" w:rsidRDefault="005805CC" w:rsidP="005805CC">
            <w:pPr>
              <w:tabs>
                <w:tab w:val="left" w:pos="6673"/>
              </w:tabs>
              <w:jc w:val="center"/>
              <w:rPr>
                <w:rFonts w:cs="Arial"/>
                <w:szCs w:val="24"/>
              </w:rPr>
            </w:pPr>
          </w:p>
        </w:tc>
      </w:tr>
      <w:tr w:rsidR="005805CC" w:rsidRPr="005347CD" w14:paraId="706FF135"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44CAB6E5" w14:textId="77777777" w:rsidR="005805CC" w:rsidRPr="005347CD" w:rsidRDefault="005805CC" w:rsidP="005805CC">
            <w:pPr>
              <w:tabs>
                <w:tab w:val="left" w:pos="6673"/>
              </w:tabs>
              <w:jc w:val="center"/>
              <w:rPr>
                <w:rFonts w:cs="Arial"/>
                <w:szCs w:val="24"/>
              </w:rPr>
            </w:pPr>
          </w:p>
          <w:p w14:paraId="2FD7449C" w14:textId="77777777" w:rsidR="005805CC" w:rsidRPr="005347CD" w:rsidRDefault="005805CC" w:rsidP="005805CC">
            <w:pPr>
              <w:tabs>
                <w:tab w:val="left" w:pos="6673"/>
              </w:tabs>
              <w:jc w:val="center"/>
              <w:rPr>
                <w:rFonts w:cs="Arial"/>
                <w:szCs w:val="24"/>
              </w:rPr>
            </w:pPr>
          </w:p>
        </w:tc>
      </w:tr>
      <w:tr w:rsidR="005805CC" w:rsidRPr="005347CD" w14:paraId="2B6D4334"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1185649C" w14:textId="77777777" w:rsidR="005805CC" w:rsidRPr="005347CD" w:rsidRDefault="005805CC" w:rsidP="005805CC">
            <w:pPr>
              <w:tabs>
                <w:tab w:val="left" w:pos="6673"/>
              </w:tabs>
              <w:jc w:val="center"/>
              <w:rPr>
                <w:rFonts w:cs="Arial"/>
                <w:szCs w:val="24"/>
              </w:rPr>
            </w:pPr>
          </w:p>
          <w:p w14:paraId="45716CF1" w14:textId="77777777" w:rsidR="005805CC" w:rsidRPr="005347CD" w:rsidRDefault="005805CC" w:rsidP="005805CC">
            <w:pPr>
              <w:tabs>
                <w:tab w:val="left" w:pos="6673"/>
              </w:tabs>
              <w:jc w:val="center"/>
              <w:rPr>
                <w:rFonts w:cs="Arial"/>
                <w:szCs w:val="24"/>
              </w:rPr>
            </w:pPr>
          </w:p>
        </w:tc>
      </w:tr>
      <w:tr w:rsidR="005805CC" w:rsidRPr="005347CD" w14:paraId="42C77756"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19B7D9B7" w14:textId="77777777" w:rsidR="005805CC" w:rsidRPr="005347CD" w:rsidRDefault="005805CC" w:rsidP="005805CC">
            <w:pPr>
              <w:tabs>
                <w:tab w:val="left" w:pos="6673"/>
              </w:tabs>
              <w:jc w:val="center"/>
              <w:rPr>
                <w:rFonts w:cs="Arial"/>
                <w:szCs w:val="24"/>
              </w:rPr>
            </w:pPr>
          </w:p>
          <w:p w14:paraId="3D280152" w14:textId="77777777" w:rsidR="005805CC" w:rsidRPr="005347CD" w:rsidRDefault="005805CC" w:rsidP="005805CC">
            <w:pPr>
              <w:tabs>
                <w:tab w:val="left" w:pos="6673"/>
              </w:tabs>
              <w:jc w:val="center"/>
              <w:rPr>
                <w:rFonts w:cs="Arial"/>
                <w:szCs w:val="24"/>
              </w:rPr>
            </w:pPr>
          </w:p>
        </w:tc>
      </w:tr>
      <w:tr w:rsidR="005805CC" w:rsidRPr="005347CD" w14:paraId="784CADAC"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793A0232" w14:textId="77777777" w:rsidR="005805CC" w:rsidRPr="005347CD" w:rsidRDefault="005805CC" w:rsidP="005805CC">
            <w:pPr>
              <w:tabs>
                <w:tab w:val="left" w:pos="6673"/>
              </w:tabs>
              <w:jc w:val="center"/>
              <w:rPr>
                <w:rFonts w:cs="Arial"/>
                <w:szCs w:val="24"/>
              </w:rPr>
            </w:pPr>
          </w:p>
          <w:p w14:paraId="41731DD8" w14:textId="77777777" w:rsidR="005805CC" w:rsidRPr="005347CD" w:rsidRDefault="005805CC" w:rsidP="005805CC">
            <w:pPr>
              <w:tabs>
                <w:tab w:val="left" w:pos="6673"/>
              </w:tabs>
              <w:jc w:val="center"/>
              <w:rPr>
                <w:rFonts w:cs="Arial"/>
                <w:szCs w:val="24"/>
              </w:rPr>
            </w:pPr>
          </w:p>
        </w:tc>
      </w:tr>
      <w:tr w:rsidR="005805CC" w:rsidRPr="005347CD" w14:paraId="4EB5A505"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30AFA741" w14:textId="77777777" w:rsidR="005805CC" w:rsidRPr="005347CD" w:rsidRDefault="005805CC" w:rsidP="005805CC">
            <w:pPr>
              <w:tabs>
                <w:tab w:val="left" w:pos="6673"/>
              </w:tabs>
              <w:jc w:val="center"/>
              <w:rPr>
                <w:rFonts w:cs="Arial"/>
                <w:szCs w:val="24"/>
              </w:rPr>
            </w:pPr>
          </w:p>
          <w:p w14:paraId="5DB0478C" w14:textId="77777777" w:rsidR="005805CC" w:rsidRPr="005347CD" w:rsidRDefault="005805CC" w:rsidP="005805CC">
            <w:pPr>
              <w:tabs>
                <w:tab w:val="left" w:pos="6673"/>
              </w:tabs>
              <w:jc w:val="center"/>
              <w:rPr>
                <w:rFonts w:cs="Arial"/>
                <w:szCs w:val="24"/>
              </w:rPr>
            </w:pPr>
          </w:p>
        </w:tc>
      </w:tr>
      <w:tr w:rsidR="005805CC" w:rsidRPr="005347CD" w14:paraId="3330707E"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29887E85" w14:textId="77777777" w:rsidR="005805CC" w:rsidRPr="005347CD" w:rsidRDefault="005805CC" w:rsidP="005805CC">
            <w:pPr>
              <w:tabs>
                <w:tab w:val="left" w:pos="6673"/>
              </w:tabs>
              <w:jc w:val="center"/>
              <w:rPr>
                <w:rFonts w:cs="Arial"/>
                <w:szCs w:val="24"/>
              </w:rPr>
            </w:pPr>
          </w:p>
          <w:p w14:paraId="746A75A7" w14:textId="77777777" w:rsidR="005805CC" w:rsidRPr="005347CD" w:rsidRDefault="005805CC" w:rsidP="005805CC">
            <w:pPr>
              <w:tabs>
                <w:tab w:val="left" w:pos="6673"/>
              </w:tabs>
              <w:jc w:val="center"/>
              <w:rPr>
                <w:rFonts w:cs="Arial"/>
                <w:szCs w:val="24"/>
              </w:rPr>
            </w:pPr>
          </w:p>
        </w:tc>
      </w:tr>
      <w:tr w:rsidR="005805CC" w:rsidRPr="005347CD" w14:paraId="1A57C596"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6458701B" w14:textId="77777777" w:rsidR="005805CC" w:rsidRPr="005347CD" w:rsidRDefault="005805CC" w:rsidP="005805CC">
            <w:pPr>
              <w:tabs>
                <w:tab w:val="left" w:pos="6673"/>
              </w:tabs>
              <w:jc w:val="center"/>
              <w:rPr>
                <w:rFonts w:cs="Arial"/>
                <w:szCs w:val="24"/>
              </w:rPr>
            </w:pPr>
          </w:p>
          <w:p w14:paraId="2FD1AFF3" w14:textId="77777777" w:rsidR="005805CC" w:rsidRPr="005347CD" w:rsidRDefault="005805CC" w:rsidP="005805CC">
            <w:pPr>
              <w:tabs>
                <w:tab w:val="left" w:pos="6673"/>
              </w:tabs>
              <w:jc w:val="center"/>
              <w:rPr>
                <w:rFonts w:cs="Arial"/>
                <w:szCs w:val="24"/>
              </w:rPr>
            </w:pPr>
          </w:p>
        </w:tc>
      </w:tr>
      <w:tr w:rsidR="005805CC" w:rsidRPr="005347CD" w14:paraId="2BEC8FBE"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3443C9D5" w14:textId="77777777" w:rsidR="005805CC" w:rsidRPr="005347CD" w:rsidRDefault="005805CC" w:rsidP="005805CC">
            <w:pPr>
              <w:tabs>
                <w:tab w:val="left" w:pos="6673"/>
              </w:tabs>
              <w:jc w:val="center"/>
              <w:rPr>
                <w:rFonts w:cs="Arial"/>
                <w:szCs w:val="24"/>
              </w:rPr>
            </w:pPr>
          </w:p>
          <w:p w14:paraId="27A2CF04" w14:textId="77777777" w:rsidR="005805CC" w:rsidRPr="005347CD" w:rsidRDefault="005805CC" w:rsidP="005805CC">
            <w:pPr>
              <w:tabs>
                <w:tab w:val="left" w:pos="6673"/>
              </w:tabs>
              <w:jc w:val="center"/>
              <w:rPr>
                <w:rFonts w:cs="Arial"/>
                <w:szCs w:val="24"/>
              </w:rPr>
            </w:pPr>
          </w:p>
        </w:tc>
      </w:tr>
      <w:tr w:rsidR="005805CC" w:rsidRPr="005347CD" w14:paraId="46CDC608"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2D5323D9" w14:textId="77777777" w:rsidR="005805CC" w:rsidRPr="005347CD" w:rsidRDefault="005805CC" w:rsidP="005805CC">
            <w:pPr>
              <w:tabs>
                <w:tab w:val="left" w:pos="6673"/>
              </w:tabs>
              <w:jc w:val="center"/>
              <w:rPr>
                <w:rFonts w:cs="Arial"/>
                <w:szCs w:val="24"/>
              </w:rPr>
            </w:pPr>
          </w:p>
          <w:p w14:paraId="6992FBAB" w14:textId="77777777" w:rsidR="005805CC" w:rsidRPr="005347CD" w:rsidRDefault="005805CC" w:rsidP="005805CC">
            <w:pPr>
              <w:tabs>
                <w:tab w:val="left" w:pos="6673"/>
              </w:tabs>
              <w:jc w:val="center"/>
              <w:rPr>
                <w:rFonts w:cs="Arial"/>
                <w:szCs w:val="24"/>
              </w:rPr>
            </w:pPr>
          </w:p>
        </w:tc>
      </w:tr>
      <w:tr w:rsidR="005805CC" w:rsidRPr="005347CD" w14:paraId="2E9D4714"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5F3304DC" w14:textId="77777777" w:rsidR="005805CC" w:rsidRPr="005347CD" w:rsidRDefault="005805CC" w:rsidP="005805CC">
            <w:pPr>
              <w:tabs>
                <w:tab w:val="left" w:pos="6673"/>
              </w:tabs>
              <w:jc w:val="center"/>
              <w:rPr>
                <w:rFonts w:cs="Arial"/>
                <w:szCs w:val="24"/>
              </w:rPr>
            </w:pPr>
          </w:p>
          <w:p w14:paraId="434E519A" w14:textId="77777777" w:rsidR="005805CC" w:rsidRPr="005347CD" w:rsidRDefault="005805CC" w:rsidP="005805CC">
            <w:pPr>
              <w:tabs>
                <w:tab w:val="left" w:pos="6673"/>
              </w:tabs>
              <w:jc w:val="center"/>
              <w:rPr>
                <w:rFonts w:cs="Arial"/>
                <w:szCs w:val="24"/>
              </w:rPr>
            </w:pPr>
          </w:p>
        </w:tc>
      </w:tr>
      <w:tr w:rsidR="005805CC" w:rsidRPr="005347CD" w14:paraId="0A71A434" w14:textId="77777777" w:rsidTr="005805CC">
        <w:trPr>
          <w:trHeight w:val="656"/>
        </w:trPr>
        <w:tc>
          <w:tcPr>
            <w:tcW w:w="10623" w:type="dxa"/>
            <w:tcBorders>
              <w:top w:val="dotted" w:sz="4" w:space="0" w:color="auto"/>
              <w:left w:val="single" w:sz="4" w:space="0" w:color="auto"/>
              <w:bottom w:val="dotted" w:sz="4" w:space="0" w:color="auto"/>
              <w:right w:val="single" w:sz="4" w:space="0" w:color="auto"/>
            </w:tcBorders>
          </w:tcPr>
          <w:p w14:paraId="62BCA4B4" w14:textId="77777777" w:rsidR="005805CC" w:rsidRPr="005347CD" w:rsidRDefault="005805CC" w:rsidP="005805CC">
            <w:pPr>
              <w:tabs>
                <w:tab w:val="left" w:pos="6673"/>
              </w:tabs>
              <w:jc w:val="center"/>
              <w:rPr>
                <w:rFonts w:cs="Arial"/>
                <w:szCs w:val="24"/>
              </w:rPr>
            </w:pPr>
          </w:p>
          <w:p w14:paraId="7A077071" w14:textId="77777777" w:rsidR="005805CC" w:rsidRPr="005347CD" w:rsidRDefault="005805CC" w:rsidP="005805CC">
            <w:pPr>
              <w:tabs>
                <w:tab w:val="left" w:pos="6673"/>
              </w:tabs>
              <w:jc w:val="center"/>
              <w:rPr>
                <w:rFonts w:cs="Arial"/>
                <w:szCs w:val="24"/>
              </w:rPr>
            </w:pPr>
          </w:p>
        </w:tc>
      </w:tr>
      <w:tr w:rsidR="005805CC" w:rsidRPr="005347CD" w14:paraId="65563724" w14:textId="77777777" w:rsidTr="005805CC">
        <w:trPr>
          <w:trHeight w:val="638"/>
        </w:trPr>
        <w:tc>
          <w:tcPr>
            <w:tcW w:w="10623" w:type="dxa"/>
            <w:tcBorders>
              <w:top w:val="dotted" w:sz="4" w:space="0" w:color="auto"/>
              <w:left w:val="single" w:sz="4" w:space="0" w:color="auto"/>
              <w:bottom w:val="dotted" w:sz="4" w:space="0" w:color="auto"/>
              <w:right w:val="single" w:sz="4" w:space="0" w:color="auto"/>
            </w:tcBorders>
          </w:tcPr>
          <w:p w14:paraId="44B509D3" w14:textId="77777777" w:rsidR="005805CC" w:rsidRPr="005347CD" w:rsidRDefault="005805CC" w:rsidP="005805CC">
            <w:pPr>
              <w:tabs>
                <w:tab w:val="left" w:pos="6673"/>
              </w:tabs>
              <w:jc w:val="center"/>
              <w:rPr>
                <w:rFonts w:cs="Arial"/>
                <w:szCs w:val="24"/>
              </w:rPr>
            </w:pPr>
          </w:p>
          <w:p w14:paraId="7046C090" w14:textId="77777777" w:rsidR="005805CC" w:rsidRPr="005347CD" w:rsidRDefault="005805CC" w:rsidP="005805CC">
            <w:pPr>
              <w:tabs>
                <w:tab w:val="left" w:pos="6673"/>
              </w:tabs>
              <w:jc w:val="center"/>
              <w:rPr>
                <w:rFonts w:cs="Arial"/>
                <w:szCs w:val="24"/>
              </w:rPr>
            </w:pPr>
          </w:p>
        </w:tc>
      </w:tr>
      <w:tr w:rsidR="005805CC" w:rsidRPr="005347CD" w14:paraId="7D1B9C95" w14:textId="77777777" w:rsidTr="005805CC">
        <w:trPr>
          <w:trHeight w:val="337"/>
        </w:trPr>
        <w:tc>
          <w:tcPr>
            <w:tcW w:w="10623" w:type="dxa"/>
            <w:tcBorders>
              <w:top w:val="dotted" w:sz="4" w:space="0" w:color="auto"/>
              <w:left w:val="single" w:sz="4" w:space="0" w:color="auto"/>
              <w:bottom w:val="single" w:sz="4" w:space="0" w:color="auto"/>
              <w:right w:val="single" w:sz="4" w:space="0" w:color="auto"/>
            </w:tcBorders>
          </w:tcPr>
          <w:p w14:paraId="378E5065" w14:textId="77777777" w:rsidR="005805CC" w:rsidRPr="005347CD" w:rsidRDefault="005805CC" w:rsidP="005805CC">
            <w:pPr>
              <w:tabs>
                <w:tab w:val="left" w:pos="6673"/>
              </w:tabs>
              <w:jc w:val="center"/>
              <w:rPr>
                <w:rFonts w:cs="Arial"/>
                <w:szCs w:val="24"/>
              </w:rPr>
            </w:pPr>
          </w:p>
          <w:p w14:paraId="69AF173E" w14:textId="77777777" w:rsidR="005805CC" w:rsidRPr="005347CD" w:rsidRDefault="005805CC" w:rsidP="005805CC">
            <w:pPr>
              <w:tabs>
                <w:tab w:val="left" w:pos="6673"/>
              </w:tabs>
              <w:jc w:val="center"/>
              <w:rPr>
                <w:rFonts w:cs="Arial"/>
                <w:szCs w:val="24"/>
              </w:rPr>
            </w:pPr>
          </w:p>
        </w:tc>
      </w:tr>
    </w:tbl>
    <w:p w14:paraId="2752F206" w14:textId="77777777" w:rsidR="005805CC" w:rsidRDefault="005805CC" w:rsidP="005805CC">
      <w:pPr>
        <w:rPr>
          <w:rFonts w:cs="Arial"/>
        </w:rPr>
      </w:pPr>
    </w:p>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68"/>
        <w:gridCol w:w="3951"/>
        <w:gridCol w:w="1359"/>
        <w:gridCol w:w="3960"/>
      </w:tblGrid>
      <w:tr w:rsidR="005805CC" w:rsidRPr="005347CD" w14:paraId="1F208F7F" w14:textId="77777777" w:rsidTr="005805CC">
        <w:tc>
          <w:tcPr>
            <w:tcW w:w="10638" w:type="dxa"/>
            <w:gridSpan w:val="4"/>
            <w:shd w:val="clear" w:color="auto" w:fill="000000"/>
          </w:tcPr>
          <w:p w14:paraId="341B8741" w14:textId="77777777" w:rsidR="005805CC" w:rsidRPr="005347CD" w:rsidRDefault="005805CC" w:rsidP="005805CC">
            <w:pPr>
              <w:tabs>
                <w:tab w:val="left" w:pos="6673"/>
              </w:tabs>
              <w:jc w:val="center"/>
              <w:rPr>
                <w:rFonts w:cs="Arial"/>
                <w:b/>
                <w:color w:val="FFFFFF"/>
                <w:sz w:val="28"/>
                <w:szCs w:val="28"/>
              </w:rPr>
            </w:pPr>
            <w:r w:rsidRPr="005347CD">
              <w:rPr>
                <w:rFonts w:cs="Arial"/>
              </w:rPr>
              <w:br w:type="page"/>
            </w:r>
            <w:r w:rsidRPr="005347CD">
              <w:rPr>
                <w:rFonts w:cs="Arial"/>
                <w:b/>
                <w:color w:val="FFFFFF"/>
                <w:sz w:val="28"/>
                <w:szCs w:val="28"/>
              </w:rPr>
              <w:t>OUTSIDE INTERESTS</w:t>
            </w:r>
          </w:p>
        </w:tc>
      </w:tr>
      <w:tr w:rsidR="005805CC" w:rsidRPr="005347CD" w14:paraId="03EBC492" w14:textId="77777777" w:rsidTr="005805CC">
        <w:tc>
          <w:tcPr>
            <w:tcW w:w="10638" w:type="dxa"/>
            <w:gridSpan w:val="4"/>
          </w:tcPr>
          <w:p w14:paraId="3F2DCE88" w14:textId="77777777" w:rsidR="005805CC" w:rsidRDefault="005805CC" w:rsidP="005805CC">
            <w:pPr>
              <w:rPr>
                <w:rFonts w:cs="Arial"/>
              </w:rPr>
            </w:pPr>
          </w:p>
          <w:p w14:paraId="5B59179D" w14:textId="77777777" w:rsidR="005805CC" w:rsidRPr="005347CD" w:rsidRDefault="005805CC" w:rsidP="005805CC">
            <w:pPr>
              <w:rPr>
                <w:rFonts w:cs="Arial"/>
              </w:rPr>
            </w:pPr>
          </w:p>
        </w:tc>
      </w:tr>
      <w:tr w:rsidR="005805CC" w:rsidRPr="00BC20BE" w14:paraId="77A76B10" w14:textId="77777777" w:rsidTr="005805CC">
        <w:tc>
          <w:tcPr>
            <w:tcW w:w="10638" w:type="dxa"/>
            <w:gridSpan w:val="4"/>
            <w:shd w:val="clear" w:color="auto" w:fill="000000"/>
          </w:tcPr>
          <w:p w14:paraId="06E0C30D"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REFERENCES</w:t>
            </w:r>
          </w:p>
        </w:tc>
      </w:tr>
      <w:tr w:rsidR="005805CC" w:rsidRPr="00BC20BE" w14:paraId="19416761" w14:textId="77777777" w:rsidTr="005805CC">
        <w:tc>
          <w:tcPr>
            <w:tcW w:w="10638" w:type="dxa"/>
            <w:gridSpan w:val="4"/>
            <w:tcBorders>
              <w:bottom w:val="nil"/>
            </w:tcBorders>
          </w:tcPr>
          <w:p w14:paraId="6CC33E7E" w14:textId="77777777" w:rsidR="005805CC" w:rsidRPr="00BC20BE" w:rsidRDefault="005805CC" w:rsidP="005805CC">
            <w:pPr>
              <w:jc w:val="both"/>
              <w:rPr>
                <w:rFonts w:cs="Arial"/>
                <w:sz w:val="20"/>
              </w:rPr>
            </w:pPr>
            <w:r w:rsidRPr="00BC20BE">
              <w:rPr>
                <w:rFonts w:cs="Arial"/>
                <w:sz w:val="20"/>
              </w:rPr>
              <w:t>Please give details of two people we could approach for references (one of these should include your present employer</w:t>
            </w:r>
            <w:r>
              <w:rPr>
                <w:rFonts w:cs="Arial"/>
                <w:sz w:val="20"/>
              </w:rPr>
              <w:t xml:space="preserve"> or last employer if unemployed</w:t>
            </w:r>
            <w:r w:rsidRPr="00BC20BE">
              <w:rPr>
                <w:rFonts w:cs="Arial"/>
                <w:sz w:val="20"/>
              </w:rPr>
              <w:t>)</w:t>
            </w:r>
          </w:p>
        </w:tc>
      </w:tr>
      <w:tr w:rsidR="005805CC" w:rsidRPr="00BC20BE" w14:paraId="0B67F460" w14:textId="77777777" w:rsidTr="005805CC">
        <w:tc>
          <w:tcPr>
            <w:tcW w:w="1368" w:type="dxa"/>
            <w:tcBorders>
              <w:top w:val="nil"/>
              <w:left w:val="single" w:sz="4" w:space="0" w:color="auto"/>
              <w:bottom w:val="nil"/>
              <w:right w:val="nil"/>
            </w:tcBorders>
          </w:tcPr>
          <w:p w14:paraId="7D27B499" w14:textId="77777777" w:rsidR="005805CC" w:rsidRPr="00BC20BE" w:rsidRDefault="005805CC" w:rsidP="005805CC">
            <w:pPr>
              <w:rPr>
                <w:rFonts w:cs="Arial"/>
                <w:sz w:val="20"/>
              </w:rPr>
            </w:pPr>
          </w:p>
          <w:p w14:paraId="774852E8" w14:textId="77777777" w:rsidR="005805CC" w:rsidRPr="00BC20BE" w:rsidRDefault="005805CC" w:rsidP="005805CC">
            <w:pPr>
              <w:rPr>
                <w:rFonts w:cs="Arial"/>
                <w:sz w:val="20"/>
              </w:rPr>
            </w:pPr>
            <w:r w:rsidRPr="00BC20BE">
              <w:rPr>
                <w:rFonts w:cs="Arial"/>
                <w:sz w:val="20"/>
              </w:rPr>
              <w:t>Name:</w:t>
            </w:r>
          </w:p>
        </w:tc>
        <w:tc>
          <w:tcPr>
            <w:tcW w:w="3951" w:type="dxa"/>
            <w:tcBorders>
              <w:top w:val="nil"/>
              <w:left w:val="nil"/>
              <w:bottom w:val="dotted" w:sz="4" w:space="0" w:color="auto"/>
              <w:right w:val="nil"/>
            </w:tcBorders>
          </w:tcPr>
          <w:p w14:paraId="2CA17BE7" w14:textId="77777777" w:rsidR="005805CC" w:rsidRPr="00BC20BE" w:rsidRDefault="005805CC" w:rsidP="005805CC">
            <w:pPr>
              <w:rPr>
                <w:rFonts w:cs="Arial"/>
                <w:sz w:val="20"/>
              </w:rPr>
            </w:pPr>
          </w:p>
          <w:p w14:paraId="4A1B1CDE" w14:textId="77777777" w:rsidR="005805CC" w:rsidRPr="00BC20BE" w:rsidRDefault="005805CC" w:rsidP="005805CC">
            <w:pPr>
              <w:rPr>
                <w:rFonts w:cs="Arial"/>
                <w:sz w:val="20"/>
              </w:rPr>
            </w:pPr>
          </w:p>
        </w:tc>
        <w:tc>
          <w:tcPr>
            <w:tcW w:w="1359" w:type="dxa"/>
            <w:tcBorders>
              <w:top w:val="nil"/>
              <w:left w:val="nil"/>
              <w:bottom w:val="nil"/>
              <w:right w:val="nil"/>
            </w:tcBorders>
          </w:tcPr>
          <w:p w14:paraId="0D2F4339" w14:textId="77777777" w:rsidR="005805CC" w:rsidRPr="00BC20BE" w:rsidRDefault="005805CC" w:rsidP="005805CC">
            <w:pPr>
              <w:rPr>
                <w:rFonts w:cs="Arial"/>
                <w:sz w:val="20"/>
              </w:rPr>
            </w:pPr>
          </w:p>
          <w:p w14:paraId="69329BA0" w14:textId="77777777" w:rsidR="005805CC" w:rsidRPr="00BC20BE" w:rsidRDefault="005805CC" w:rsidP="005805CC">
            <w:pPr>
              <w:rPr>
                <w:rFonts w:cs="Arial"/>
                <w:sz w:val="20"/>
              </w:rPr>
            </w:pPr>
            <w:r w:rsidRPr="00BC20BE">
              <w:rPr>
                <w:rFonts w:cs="Arial"/>
                <w:sz w:val="20"/>
              </w:rPr>
              <w:t>Name:</w:t>
            </w:r>
          </w:p>
        </w:tc>
        <w:tc>
          <w:tcPr>
            <w:tcW w:w="3960" w:type="dxa"/>
            <w:tcBorders>
              <w:top w:val="nil"/>
              <w:left w:val="nil"/>
              <w:bottom w:val="dotted" w:sz="4" w:space="0" w:color="auto"/>
              <w:right w:val="single" w:sz="4" w:space="0" w:color="auto"/>
            </w:tcBorders>
          </w:tcPr>
          <w:p w14:paraId="5589329F" w14:textId="77777777" w:rsidR="005805CC" w:rsidRPr="00BC20BE" w:rsidRDefault="005805CC" w:rsidP="005805CC">
            <w:pPr>
              <w:rPr>
                <w:rFonts w:cs="Arial"/>
                <w:sz w:val="20"/>
              </w:rPr>
            </w:pPr>
          </w:p>
        </w:tc>
      </w:tr>
      <w:tr w:rsidR="005805CC" w:rsidRPr="00BC20BE" w14:paraId="5E28DE83" w14:textId="77777777" w:rsidTr="005805CC">
        <w:tc>
          <w:tcPr>
            <w:tcW w:w="1368" w:type="dxa"/>
            <w:tcBorders>
              <w:top w:val="nil"/>
              <w:left w:val="single" w:sz="4" w:space="0" w:color="auto"/>
              <w:bottom w:val="nil"/>
              <w:right w:val="nil"/>
            </w:tcBorders>
          </w:tcPr>
          <w:p w14:paraId="2E16CEF5" w14:textId="77777777" w:rsidR="005805CC" w:rsidRPr="00BC20BE" w:rsidRDefault="005805CC" w:rsidP="005805CC">
            <w:pPr>
              <w:rPr>
                <w:rFonts w:cs="Arial"/>
                <w:sz w:val="20"/>
              </w:rPr>
            </w:pPr>
          </w:p>
          <w:p w14:paraId="3C0E5CCE" w14:textId="77777777" w:rsidR="005805CC" w:rsidRPr="00BC20BE" w:rsidRDefault="005805CC" w:rsidP="005805CC">
            <w:pPr>
              <w:rPr>
                <w:rFonts w:cs="Arial"/>
                <w:sz w:val="20"/>
              </w:rPr>
            </w:pPr>
            <w:r w:rsidRPr="00BC20BE">
              <w:rPr>
                <w:rFonts w:cs="Arial"/>
                <w:sz w:val="20"/>
              </w:rPr>
              <w:t xml:space="preserve">Job Title </w:t>
            </w:r>
          </w:p>
        </w:tc>
        <w:tc>
          <w:tcPr>
            <w:tcW w:w="3951" w:type="dxa"/>
            <w:tcBorders>
              <w:top w:val="dotted" w:sz="4" w:space="0" w:color="auto"/>
              <w:left w:val="nil"/>
              <w:bottom w:val="dotted" w:sz="4" w:space="0" w:color="auto"/>
              <w:right w:val="nil"/>
            </w:tcBorders>
          </w:tcPr>
          <w:p w14:paraId="0E0B0F79" w14:textId="77777777" w:rsidR="005805CC" w:rsidRPr="00BC20BE" w:rsidRDefault="005805CC" w:rsidP="005805CC">
            <w:pPr>
              <w:rPr>
                <w:rFonts w:cs="Arial"/>
                <w:sz w:val="20"/>
              </w:rPr>
            </w:pPr>
          </w:p>
          <w:p w14:paraId="595D571E" w14:textId="77777777" w:rsidR="005805CC" w:rsidRPr="00BC20BE" w:rsidRDefault="005805CC" w:rsidP="005805CC">
            <w:pPr>
              <w:rPr>
                <w:rFonts w:cs="Arial"/>
                <w:sz w:val="20"/>
              </w:rPr>
            </w:pPr>
          </w:p>
        </w:tc>
        <w:tc>
          <w:tcPr>
            <w:tcW w:w="1359" w:type="dxa"/>
            <w:tcBorders>
              <w:top w:val="nil"/>
              <w:left w:val="nil"/>
              <w:bottom w:val="nil"/>
              <w:right w:val="nil"/>
            </w:tcBorders>
          </w:tcPr>
          <w:p w14:paraId="6CE402A5" w14:textId="77777777" w:rsidR="005805CC" w:rsidRPr="00BC20BE" w:rsidRDefault="005805CC" w:rsidP="005805CC">
            <w:pPr>
              <w:rPr>
                <w:rFonts w:cs="Arial"/>
                <w:sz w:val="20"/>
              </w:rPr>
            </w:pPr>
          </w:p>
          <w:p w14:paraId="0246719A" w14:textId="77777777" w:rsidR="005805CC" w:rsidRPr="00BC20BE" w:rsidRDefault="005805CC" w:rsidP="005805CC">
            <w:pPr>
              <w:rPr>
                <w:rFonts w:cs="Arial"/>
                <w:sz w:val="20"/>
              </w:rPr>
            </w:pPr>
            <w:r w:rsidRPr="00BC20BE">
              <w:rPr>
                <w:rFonts w:cs="Arial"/>
                <w:sz w:val="20"/>
              </w:rPr>
              <w:t xml:space="preserve">Job Title </w:t>
            </w:r>
          </w:p>
        </w:tc>
        <w:tc>
          <w:tcPr>
            <w:tcW w:w="3960" w:type="dxa"/>
            <w:tcBorders>
              <w:top w:val="dotted" w:sz="4" w:space="0" w:color="auto"/>
              <w:left w:val="nil"/>
              <w:bottom w:val="dotted" w:sz="4" w:space="0" w:color="auto"/>
              <w:right w:val="single" w:sz="4" w:space="0" w:color="auto"/>
            </w:tcBorders>
          </w:tcPr>
          <w:p w14:paraId="6380C595" w14:textId="77777777" w:rsidR="005805CC" w:rsidRPr="00BC20BE" w:rsidRDefault="005805CC" w:rsidP="005805CC">
            <w:pPr>
              <w:rPr>
                <w:rFonts w:cs="Arial"/>
                <w:sz w:val="20"/>
              </w:rPr>
            </w:pPr>
          </w:p>
        </w:tc>
      </w:tr>
      <w:tr w:rsidR="005805CC" w:rsidRPr="00BC20BE" w14:paraId="3CF12E7E" w14:textId="77777777" w:rsidTr="005805CC">
        <w:tc>
          <w:tcPr>
            <w:tcW w:w="1368" w:type="dxa"/>
            <w:tcBorders>
              <w:top w:val="nil"/>
              <w:left w:val="single" w:sz="4" w:space="0" w:color="auto"/>
              <w:bottom w:val="nil"/>
              <w:right w:val="nil"/>
            </w:tcBorders>
          </w:tcPr>
          <w:p w14:paraId="60ED4252" w14:textId="77777777" w:rsidR="005805CC" w:rsidRPr="00BC20BE" w:rsidRDefault="005805CC" w:rsidP="005805CC">
            <w:pPr>
              <w:rPr>
                <w:rFonts w:cs="Arial"/>
                <w:sz w:val="20"/>
              </w:rPr>
            </w:pPr>
            <w:r w:rsidRPr="00BC20BE">
              <w:rPr>
                <w:rFonts w:cs="Arial"/>
                <w:sz w:val="20"/>
              </w:rPr>
              <w:t>Company name:</w:t>
            </w:r>
          </w:p>
        </w:tc>
        <w:tc>
          <w:tcPr>
            <w:tcW w:w="3951" w:type="dxa"/>
            <w:tcBorders>
              <w:top w:val="dotted" w:sz="4" w:space="0" w:color="auto"/>
              <w:left w:val="nil"/>
              <w:bottom w:val="dotted" w:sz="4" w:space="0" w:color="auto"/>
              <w:right w:val="nil"/>
            </w:tcBorders>
          </w:tcPr>
          <w:p w14:paraId="091631DD" w14:textId="77777777" w:rsidR="005805CC" w:rsidRPr="00BC20BE" w:rsidRDefault="005805CC" w:rsidP="005805CC">
            <w:pPr>
              <w:rPr>
                <w:rFonts w:cs="Arial"/>
                <w:sz w:val="20"/>
              </w:rPr>
            </w:pPr>
          </w:p>
        </w:tc>
        <w:tc>
          <w:tcPr>
            <w:tcW w:w="1359" w:type="dxa"/>
            <w:tcBorders>
              <w:top w:val="nil"/>
              <w:left w:val="nil"/>
              <w:bottom w:val="nil"/>
              <w:right w:val="nil"/>
            </w:tcBorders>
          </w:tcPr>
          <w:p w14:paraId="3383983E" w14:textId="77777777" w:rsidR="005805CC" w:rsidRPr="00BC20BE" w:rsidRDefault="005805CC" w:rsidP="005805CC">
            <w:pPr>
              <w:rPr>
                <w:rFonts w:cs="Arial"/>
                <w:sz w:val="20"/>
              </w:rPr>
            </w:pPr>
            <w:r w:rsidRPr="00BC20BE">
              <w:rPr>
                <w:rFonts w:cs="Arial"/>
                <w:sz w:val="20"/>
              </w:rPr>
              <w:t>Company name:</w:t>
            </w:r>
          </w:p>
        </w:tc>
        <w:tc>
          <w:tcPr>
            <w:tcW w:w="3960" w:type="dxa"/>
            <w:tcBorders>
              <w:top w:val="dotted" w:sz="4" w:space="0" w:color="auto"/>
              <w:left w:val="nil"/>
              <w:bottom w:val="dotted" w:sz="4" w:space="0" w:color="auto"/>
              <w:right w:val="single" w:sz="4" w:space="0" w:color="auto"/>
            </w:tcBorders>
          </w:tcPr>
          <w:p w14:paraId="5A745BC3" w14:textId="77777777" w:rsidR="005805CC" w:rsidRPr="00BC20BE" w:rsidRDefault="005805CC" w:rsidP="005805CC">
            <w:pPr>
              <w:rPr>
                <w:rFonts w:cs="Arial"/>
                <w:sz w:val="20"/>
              </w:rPr>
            </w:pPr>
          </w:p>
        </w:tc>
      </w:tr>
      <w:tr w:rsidR="005805CC" w:rsidRPr="00BC20BE" w14:paraId="43A74248" w14:textId="77777777" w:rsidTr="005805CC">
        <w:tc>
          <w:tcPr>
            <w:tcW w:w="1368" w:type="dxa"/>
            <w:tcBorders>
              <w:top w:val="nil"/>
              <w:left w:val="single" w:sz="4" w:space="0" w:color="auto"/>
              <w:bottom w:val="nil"/>
              <w:right w:val="nil"/>
            </w:tcBorders>
          </w:tcPr>
          <w:p w14:paraId="0B916BC6" w14:textId="77777777" w:rsidR="005805CC" w:rsidRPr="00BC20BE" w:rsidRDefault="005805CC" w:rsidP="005805CC">
            <w:pPr>
              <w:rPr>
                <w:rFonts w:cs="Arial"/>
                <w:sz w:val="20"/>
              </w:rPr>
            </w:pPr>
          </w:p>
          <w:p w14:paraId="64E02FCB" w14:textId="77777777" w:rsidR="005805CC" w:rsidRPr="00BC20BE" w:rsidRDefault="005805CC" w:rsidP="005805CC">
            <w:pPr>
              <w:rPr>
                <w:rFonts w:cs="Arial"/>
                <w:sz w:val="20"/>
              </w:rPr>
            </w:pPr>
            <w:r w:rsidRPr="00BC20BE">
              <w:rPr>
                <w:rFonts w:cs="Arial"/>
                <w:sz w:val="20"/>
              </w:rPr>
              <w:t>Address:</w:t>
            </w:r>
          </w:p>
        </w:tc>
        <w:tc>
          <w:tcPr>
            <w:tcW w:w="3951" w:type="dxa"/>
            <w:tcBorders>
              <w:top w:val="dotted" w:sz="4" w:space="0" w:color="auto"/>
              <w:left w:val="nil"/>
              <w:bottom w:val="dotted" w:sz="4" w:space="0" w:color="auto"/>
              <w:right w:val="nil"/>
            </w:tcBorders>
          </w:tcPr>
          <w:p w14:paraId="079666AD" w14:textId="77777777" w:rsidR="005805CC" w:rsidRPr="00BC20BE" w:rsidRDefault="005805CC" w:rsidP="005805CC">
            <w:pPr>
              <w:rPr>
                <w:rFonts w:cs="Arial"/>
                <w:sz w:val="20"/>
              </w:rPr>
            </w:pPr>
          </w:p>
          <w:p w14:paraId="2FEDABDA" w14:textId="77777777" w:rsidR="005805CC" w:rsidRPr="00BC20BE" w:rsidRDefault="005805CC" w:rsidP="005805CC">
            <w:pPr>
              <w:rPr>
                <w:rFonts w:cs="Arial"/>
                <w:sz w:val="20"/>
              </w:rPr>
            </w:pPr>
          </w:p>
        </w:tc>
        <w:tc>
          <w:tcPr>
            <w:tcW w:w="1359" w:type="dxa"/>
            <w:tcBorders>
              <w:top w:val="nil"/>
              <w:left w:val="nil"/>
              <w:bottom w:val="nil"/>
              <w:right w:val="nil"/>
            </w:tcBorders>
          </w:tcPr>
          <w:p w14:paraId="4BE69C17" w14:textId="77777777" w:rsidR="005805CC" w:rsidRPr="00BC20BE" w:rsidRDefault="005805CC" w:rsidP="005805CC">
            <w:pPr>
              <w:rPr>
                <w:rFonts w:cs="Arial"/>
                <w:sz w:val="20"/>
              </w:rPr>
            </w:pPr>
          </w:p>
          <w:p w14:paraId="68FF0CA6" w14:textId="77777777" w:rsidR="005805CC" w:rsidRPr="00BC20BE" w:rsidRDefault="005805CC" w:rsidP="005805CC">
            <w:pPr>
              <w:rPr>
                <w:rFonts w:cs="Arial"/>
                <w:sz w:val="20"/>
              </w:rPr>
            </w:pPr>
            <w:r w:rsidRPr="00BC20BE">
              <w:rPr>
                <w:rFonts w:cs="Arial"/>
                <w:sz w:val="20"/>
              </w:rPr>
              <w:t>Address:</w:t>
            </w:r>
          </w:p>
        </w:tc>
        <w:tc>
          <w:tcPr>
            <w:tcW w:w="3960" w:type="dxa"/>
            <w:tcBorders>
              <w:top w:val="dotted" w:sz="4" w:space="0" w:color="auto"/>
              <w:left w:val="nil"/>
              <w:bottom w:val="dotted" w:sz="4" w:space="0" w:color="auto"/>
              <w:right w:val="single" w:sz="4" w:space="0" w:color="auto"/>
            </w:tcBorders>
          </w:tcPr>
          <w:p w14:paraId="1B952488" w14:textId="77777777" w:rsidR="005805CC" w:rsidRPr="00BC20BE" w:rsidRDefault="005805CC" w:rsidP="005805CC">
            <w:pPr>
              <w:rPr>
                <w:rFonts w:cs="Arial"/>
                <w:sz w:val="20"/>
              </w:rPr>
            </w:pPr>
          </w:p>
        </w:tc>
      </w:tr>
      <w:tr w:rsidR="005805CC" w:rsidRPr="00BC20BE" w14:paraId="4F22BE4D" w14:textId="77777777" w:rsidTr="005805CC">
        <w:tc>
          <w:tcPr>
            <w:tcW w:w="1368" w:type="dxa"/>
            <w:tcBorders>
              <w:top w:val="nil"/>
              <w:left w:val="single" w:sz="4" w:space="0" w:color="auto"/>
              <w:bottom w:val="nil"/>
              <w:right w:val="nil"/>
            </w:tcBorders>
          </w:tcPr>
          <w:p w14:paraId="02A6ABF0" w14:textId="77777777" w:rsidR="005805CC" w:rsidRPr="00BC20BE" w:rsidRDefault="005805CC" w:rsidP="005805CC">
            <w:pPr>
              <w:rPr>
                <w:rFonts w:cs="Arial"/>
                <w:sz w:val="20"/>
              </w:rPr>
            </w:pPr>
          </w:p>
          <w:p w14:paraId="4F1EB941" w14:textId="77777777" w:rsidR="005805CC" w:rsidRPr="00BC20BE" w:rsidRDefault="005805CC" w:rsidP="005805CC">
            <w:pPr>
              <w:rPr>
                <w:rFonts w:cs="Arial"/>
                <w:sz w:val="20"/>
              </w:rPr>
            </w:pPr>
            <w:r w:rsidRPr="00BC20BE">
              <w:rPr>
                <w:rFonts w:cs="Arial"/>
                <w:sz w:val="20"/>
              </w:rPr>
              <w:t>Telephone:</w:t>
            </w:r>
          </w:p>
        </w:tc>
        <w:tc>
          <w:tcPr>
            <w:tcW w:w="3951" w:type="dxa"/>
            <w:tcBorders>
              <w:top w:val="dotted" w:sz="4" w:space="0" w:color="auto"/>
              <w:left w:val="nil"/>
              <w:bottom w:val="dotted" w:sz="4" w:space="0" w:color="auto"/>
              <w:right w:val="nil"/>
            </w:tcBorders>
          </w:tcPr>
          <w:p w14:paraId="68B5CCC1" w14:textId="77777777" w:rsidR="005805CC" w:rsidRPr="00BC20BE" w:rsidRDefault="005805CC" w:rsidP="005805CC">
            <w:pPr>
              <w:rPr>
                <w:rFonts w:cs="Arial"/>
                <w:sz w:val="20"/>
              </w:rPr>
            </w:pPr>
          </w:p>
          <w:p w14:paraId="217CE64D" w14:textId="77777777" w:rsidR="005805CC" w:rsidRPr="00BC20BE" w:rsidRDefault="005805CC" w:rsidP="005805CC">
            <w:pPr>
              <w:rPr>
                <w:rFonts w:cs="Arial"/>
                <w:sz w:val="20"/>
              </w:rPr>
            </w:pPr>
          </w:p>
        </w:tc>
        <w:tc>
          <w:tcPr>
            <w:tcW w:w="1359" w:type="dxa"/>
            <w:tcBorders>
              <w:top w:val="nil"/>
              <w:left w:val="nil"/>
              <w:bottom w:val="nil"/>
              <w:right w:val="nil"/>
            </w:tcBorders>
          </w:tcPr>
          <w:p w14:paraId="4F9BD7D0" w14:textId="77777777" w:rsidR="005805CC" w:rsidRPr="00BC20BE" w:rsidRDefault="005805CC" w:rsidP="005805CC">
            <w:pPr>
              <w:rPr>
                <w:rFonts w:cs="Arial"/>
                <w:sz w:val="20"/>
              </w:rPr>
            </w:pPr>
          </w:p>
          <w:p w14:paraId="28B3171D" w14:textId="77777777" w:rsidR="005805CC" w:rsidRPr="00BC20BE" w:rsidRDefault="005805CC" w:rsidP="005805CC">
            <w:pPr>
              <w:rPr>
                <w:rFonts w:cs="Arial"/>
                <w:sz w:val="20"/>
              </w:rPr>
            </w:pPr>
            <w:r w:rsidRPr="00BC20BE">
              <w:rPr>
                <w:rFonts w:cs="Arial"/>
                <w:sz w:val="20"/>
              </w:rPr>
              <w:t>Telephone:</w:t>
            </w:r>
          </w:p>
        </w:tc>
        <w:tc>
          <w:tcPr>
            <w:tcW w:w="3960" w:type="dxa"/>
            <w:tcBorders>
              <w:top w:val="dotted" w:sz="4" w:space="0" w:color="auto"/>
              <w:left w:val="nil"/>
              <w:bottom w:val="dotted" w:sz="4" w:space="0" w:color="auto"/>
              <w:right w:val="single" w:sz="4" w:space="0" w:color="auto"/>
            </w:tcBorders>
          </w:tcPr>
          <w:p w14:paraId="798A711F" w14:textId="77777777" w:rsidR="005805CC" w:rsidRPr="00BC20BE" w:rsidRDefault="005805CC" w:rsidP="005805CC">
            <w:pPr>
              <w:rPr>
                <w:rFonts w:cs="Arial"/>
                <w:sz w:val="20"/>
              </w:rPr>
            </w:pPr>
          </w:p>
        </w:tc>
      </w:tr>
      <w:tr w:rsidR="005805CC" w:rsidRPr="00BC20BE" w14:paraId="35183087" w14:textId="77777777" w:rsidTr="005805CC">
        <w:tc>
          <w:tcPr>
            <w:tcW w:w="1368" w:type="dxa"/>
            <w:tcBorders>
              <w:top w:val="nil"/>
              <w:left w:val="single" w:sz="4" w:space="0" w:color="auto"/>
              <w:bottom w:val="nil"/>
              <w:right w:val="nil"/>
            </w:tcBorders>
          </w:tcPr>
          <w:p w14:paraId="02EB7C8C" w14:textId="77777777" w:rsidR="005805CC" w:rsidRPr="00BC20BE" w:rsidRDefault="005805CC" w:rsidP="005805CC">
            <w:pPr>
              <w:rPr>
                <w:rFonts w:cs="Arial"/>
                <w:sz w:val="20"/>
              </w:rPr>
            </w:pPr>
          </w:p>
          <w:p w14:paraId="1F15C1E8" w14:textId="77777777" w:rsidR="005805CC" w:rsidRPr="00BC20BE" w:rsidRDefault="005805CC" w:rsidP="005805CC">
            <w:pPr>
              <w:rPr>
                <w:rFonts w:cs="Arial"/>
                <w:sz w:val="20"/>
              </w:rPr>
            </w:pPr>
            <w:r w:rsidRPr="00BC20BE">
              <w:rPr>
                <w:rFonts w:cs="Arial"/>
                <w:sz w:val="20"/>
              </w:rPr>
              <w:t>Email:</w:t>
            </w:r>
          </w:p>
        </w:tc>
        <w:tc>
          <w:tcPr>
            <w:tcW w:w="3951" w:type="dxa"/>
            <w:tcBorders>
              <w:top w:val="dotted" w:sz="4" w:space="0" w:color="auto"/>
              <w:left w:val="nil"/>
              <w:bottom w:val="dotted" w:sz="4" w:space="0" w:color="auto"/>
              <w:right w:val="nil"/>
            </w:tcBorders>
          </w:tcPr>
          <w:p w14:paraId="20BC99DB" w14:textId="77777777" w:rsidR="005805CC" w:rsidRPr="00BC20BE" w:rsidRDefault="005805CC" w:rsidP="005805CC">
            <w:pPr>
              <w:rPr>
                <w:rFonts w:cs="Arial"/>
                <w:sz w:val="20"/>
              </w:rPr>
            </w:pPr>
          </w:p>
          <w:p w14:paraId="7E67365B" w14:textId="77777777" w:rsidR="005805CC" w:rsidRPr="00BC20BE" w:rsidRDefault="005805CC" w:rsidP="005805CC">
            <w:pPr>
              <w:rPr>
                <w:rFonts w:cs="Arial"/>
                <w:sz w:val="20"/>
              </w:rPr>
            </w:pPr>
          </w:p>
        </w:tc>
        <w:tc>
          <w:tcPr>
            <w:tcW w:w="1359" w:type="dxa"/>
            <w:tcBorders>
              <w:top w:val="nil"/>
              <w:left w:val="nil"/>
              <w:bottom w:val="nil"/>
              <w:right w:val="nil"/>
            </w:tcBorders>
          </w:tcPr>
          <w:p w14:paraId="589D2C0E" w14:textId="77777777" w:rsidR="005805CC" w:rsidRPr="00BC20BE" w:rsidRDefault="005805CC" w:rsidP="005805CC">
            <w:pPr>
              <w:rPr>
                <w:rFonts w:cs="Arial"/>
                <w:sz w:val="20"/>
              </w:rPr>
            </w:pPr>
          </w:p>
          <w:p w14:paraId="20AFFD9D" w14:textId="77777777" w:rsidR="005805CC" w:rsidRPr="00BC20BE" w:rsidRDefault="005805CC" w:rsidP="005805CC">
            <w:pPr>
              <w:rPr>
                <w:rFonts w:cs="Arial"/>
                <w:sz w:val="20"/>
              </w:rPr>
            </w:pPr>
            <w:r w:rsidRPr="00BC20BE">
              <w:rPr>
                <w:rFonts w:cs="Arial"/>
                <w:sz w:val="20"/>
              </w:rPr>
              <w:t>Email:</w:t>
            </w:r>
          </w:p>
        </w:tc>
        <w:tc>
          <w:tcPr>
            <w:tcW w:w="3960" w:type="dxa"/>
            <w:tcBorders>
              <w:top w:val="dotted" w:sz="4" w:space="0" w:color="auto"/>
              <w:left w:val="nil"/>
              <w:bottom w:val="dotted" w:sz="4" w:space="0" w:color="auto"/>
              <w:right w:val="single" w:sz="4" w:space="0" w:color="auto"/>
            </w:tcBorders>
          </w:tcPr>
          <w:p w14:paraId="1AA1326D" w14:textId="77777777" w:rsidR="005805CC" w:rsidRPr="00BC20BE" w:rsidRDefault="005805CC" w:rsidP="005805CC">
            <w:pPr>
              <w:rPr>
                <w:rFonts w:cs="Arial"/>
                <w:sz w:val="20"/>
              </w:rPr>
            </w:pPr>
          </w:p>
        </w:tc>
      </w:tr>
      <w:tr w:rsidR="005805CC" w:rsidRPr="00BC20BE" w14:paraId="54136C27" w14:textId="77777777" w:rsidTr="005805CC">
        <w:tc>
          <w:tcPr>
            <w:tcW w:w="10638" w:type="dxa"/>
            <w:gridSpan w:val="4"/>
            <w:tcBorders>
              <w:top w:val="nil"/>
            </w:tcBorders>
          </w:tcPr>
          <w:p w14:paraId="7C0A75F8" w14:textId="77777777" w:rsidR="005805CC" w:rsidRDefault="005805CC" w:rsidP="005805CC">
            <w:pPr>
              <w:rPr>
                <w:rFonts w:cs="Arial"/>
                <w:sz w:val="16"/>
                <w:szCs w:val="16"/>
              </w:rPr>
            </w:pPr>
          </w:p>
          <w:p w14:paraId="385C9D83" w14:textId="77777777" w:rsidR="005805CC" w:rsidRPr="00BD0FD8" w:rsidRDefault="005805CC" w:rsidP="005805CC">
            <w:pPr>
              <w:jc w:val="both"/>
              <w:rPr>
                <w:rFonts w:cs="Arial"/>
                <w:sz w:val="16"/>
                <w:szCs w:val="16"/>
              </w:rPr>
            </w:pPr>
            <w:r w:rsidRPr="00BD0FD8">
              <w:rPr>
                <w:rFonts w:cs="Arial"/>
                <w:sz w:val="16"/>
                <w:szCs w:val="16"/>
              </w:rPr>
              <w:t>Note:</w:t>
            </w:r>
            <w:r w:rsidRPr="00BD0FD8">
              <w:rPr>
                <w:rFonts w:cs="Arial"/>
                <w:sz w:val="16"/>
                <w:szCs w:val="16"/>
              </w:rPr>
              <w:tab/>
              <w:t>Unless you state here to the contrary, it will be assumed that you have no obje</w:t>
            </w:r>
            <w:r>
              <w:rPr>
                <w:rFonts w:cs="Arial"/>
                <w:sz w:val="16"/>
                <w:szCs w:val="16"/>
              </w:rPr>
              <w:t xml:space="preserve">ction to the Council taking up </w:t>
            </w:r>
            <w:r w:rsidRPr="00BD0FD8">
              <w:rPr>
                <w:rFonts w:cs="Arial"/>
                <w:sz w:val="16"/>
                <w:szCs w:val="16"/>
              </w:rPr>
              <w:t xml:space="preserve">references immediately.  </w:t>
            </w:r>
          </w:p>
        </w:tc>
      </w:tr>
    </w:tbl>
    <w:p w14:paraId="0828EB8A" w14:textId="77777777" w:rsidR="005805CC" w:rsidRPr="00BC20BE" w:rsidRDefault="005805CC" w:rsidP="005805CC">
      <w:pPr>
        <w:rPr>
          <w:rFonts w:cs="Arial"/>
          <w:sz w:val="20"/>
        </w:rPr>
      </w:pPr>
    </w:p>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BC20BE" w14:paraId="5C19400D" w14:textId="77777777" w:rsidTr="005805CC">
        <w:tc>
          <w:tcPr>
            <w:tcW w:w="10638" w:type="dxa"/>
            <w:shd w:val="clear" w:color="auto" w:fill="000000"/>
          </w:tcPr>
          <w:p w14:paraId="24E0B8AB"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ABILITY TO DRIVE</w:t>
            </w:r>
          </w:p>
        </w:tc>
      </w:tr>
      <w:tr w:rsidR="005805CC" w:rsidRPr="00BC20BE" w14:paraId="6C3724F1" w14:textId="77777777" w:rsidTr="005805CC">
        <w:tc>
          <w:tcPr>
            <w:tcW w:w="10638" w:type="dxa"/>
          </w:tcPr>
          <w:p w14:paraId="4FBB1AF3" w14:textId="77777777" w:rsidR="005805CC" w:rsidRPr="00BC20BE" w:rsidRDefault="005805CC" w:rsidP="005805CC">
            <w:pPr>
              <w:rPr>
                <w:rFonts w:cs="Arial"/>
                <w:sz w:val="20"/>
              </w:rPr>
            </w:pPr>
          </w:p>
          <w:p w14:paraId="5805A927" w14:textId="77777777" w:rsidR="005805CC" w:rsidRPr="00BC20BE" w:rsidRDefault="005805CC" w:rsidP="005805CC">
            <w:pPr>
              <w:rPr>
                <w:rFonts w:cs="Arial"/>
                <w:sz w:val="20"/>
              </w:rPr>
            </w:pPr>
            <w:r w:rsidRPr="00BC20BE">
              <w:rPr>
                <w:rFonts w:cs="Arial"/>
                <w:sz w:val="20"/>
              </w:rPr>
              <w:t>Do you hold a full driving licence?</w:t>
            </w:r>
            <w:r w:rsidRPr="00BC20BE">
              <w:rPr>
                <w:rFonts w:cs="Arial"/>
                <w:sz w:val="20"/>
              </w:rPr>
              <w:tab/>
              <w:t>YES/NO</w:t>
            </w:r>
            <w:r w:rsidRPr="00BC20BE">
              <w:rPr>
                <w:rFonts w:cs="Arial"/>
                <w:sz w:val="20"/>
              </w:rPr>
              <w:tab/>
            </w:r>
            <w:r w:rsidRPr="00BC20BE">
              <w:rPr>
                <w:rFonts w:cs="Arial"/>
                <w:sz w:val="20"/>
              </w:rPr>
              <w:tab/>
              <w:t>Do you own or have access to a vehicle</w:t>
            </w:r>
            <w:r w:rsidRPr="00BC20BE">
              <w:rPr>
                <w:rFonts w:cs="Arial"/>
                <w:sz w:val="20"/>
              </w:rPr>
              <w:tab/>
              <w:t>YES/NO</w:t>
            </w:r>
          </w:p>
        </w:tc>
      </w:tr>
    </w:tbl>
    <w:p w14:paraId="1A912159"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46"/>
        <w:gridCol w:w="3546"/>
        <w:gridCol w:w="3546"/>
      </w:tblGrid>
      <w:tr w:rsidR="005805CC" w:rsidRPr="00BC20BE" w14:paraId="7152845A" w14:textId="77777777" w:rsidTr="005805CC">
        <w:tc>
          <w:tcPr>
            <w:tcW w:w="10638" w:type="dxa"/>
            <w:gridSpan w:val="3"/>
            <w:shd w:val="clear" w:color="auto" w:fill="000000"/>
          </w:tcPr>
          <w:p w14:paraId="4CB9071B"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LANGUAGES</w:t>
            </w:r>
          </w:p>
        </w:tc>
      </w:tr>
      <w:tr w:rsidR="005805CC" w:rsidRPr="00BC20BE" w14:paraId="40EA5688" w14:textId="77777777" w:rsidTr="005805CC">
        <w:tc>
          <w:tcPr>
            <w:tcW w:w="10638" w:type="dxa"/>
            <w:gridSpan w:val="3"/>
          </w:tcPr>
          <w:p w14:paraId="05AC5FF8" w14:textId="77777777" w:rsidR="005805CC" w:rsidRPr="00BC20BE" w:rsidRDefault="005805CC" w:rsidP="005805CC">
            <w:pPr>
              <w:rPr>
                <w:rFonts w:cs="Arial"/>
                <w:sz w:val="20"/>
              </w:rPr>
            </w:pPr>
            <w:r w:rsidRPr="00BC20BE">
              <w:rPr>
                <w:rFonts w:cs="Arial"/>
                <w:sz w:val="20"/>
              </w:rPr>
              <w:t>Please indicate your ability in languages other than English</w:t>
            </w:r>
          </w:p>
        </w:tc>
      </w:tr>
      <w:tr w:rsidR="005805CC" w:rsidRPr="00BC20BE" w14:paraId="533DF8BF" w14:textId="77777777" w:rsidTr="005805CC">
        <w:trPr>
          <w:trHeight w:val="460"/>
        </w:trPr>
        <w:tc>
          <w:tcPr>
            <w:tcW w:w="3546" w:type="dxa"/>
          </w:tcPr>
          <w:p w14:paraId="7906640A" w14:textId="77777777" w:rsidR="005805CC" w:rsidRPr="00BC20BE" w:rsidRDefault="005805CC" w:rsidP="005805CC">
            <w:pPr>
              <w:jc w:val="center"/>
              <w:rPr>
                <w:rFonts w:cs="Arial"/>
                <w:sz w:val="20"/>
              </w:rPr>
            </w:pPr>
          </w:p>
          <w:p w14:paraId="0538BC29" w14:textId="77777777" w:rsidR="005805CC" w:rsidRPr="00BC20BE" w:rsidRDefault="005805CC" w:rsidP="005805CC">
            <w:pPr>
              <w:jc w:val="center"/>
              <w:rPr>
                <w:rFonts w:cs="Arial"/>
                <w:sz w:val="20"/>
              </w:rPr>
            </w:pPr>
            <w:r w:rsidRPr="00BC20BE">
              <w:rPr>
                <w:rFonts w:cs="Arial"/>
                <w:sz w:val="20"/>
              </w:rPr>
              <w:t>Language</w:t>
            </w:r>
          </w:p>
        </w:tc>
        <w:tc>
          <w:tcPr>
            <w:tcW w:w="7092" w:type="dxa"/>
            <w:gridSpan w:val="2"/>
          </w:tcPr>
          <w:p w14:paraId="6C97335B" w14:textId="77777777" w:rsidR="005805CC" w:rsidRPr="00BC20BE" w:rsidRDefault="005805CC" w:rsidP="005805CC">
            <w:pPr>
              <w:jc w:val="center"/>
              <w:rPr>
                <w:rFonts w:cs="Arial"/>
                <w:sz w:val="20"/>
              </w:rPr>
            </w:pPr>
            <w:r w:rsidRPr="00BC20BE">
              <w:rPr>
                <w:rFonts w:cs="Arial"/>
                <w:sz w:val="20"/>
              </w:rPr>
              <w:t>Degree of fluency</w:t>
            </w:r>
          </w:p>
          <w:p w14:paraId="7F9A0851" w14:textId="77777777" w:rsidR="005805CC" w:rsidRPr="00BC20BE" w:rsidRDefault="005805CC" w:rsidP="005805CC">
            <w:pPr>
              <w:rPr>
                <w:rFonts w:cs="Arial"/>
                <w:sz w:val="20"/>
              </w:rPr>
            </w:pPr>
            <w:r w:rsidRPr="00BC20BE">
              <w:rPr>
                <w:rFonts w:cs="Arial"/>
                <w:sz w:val="20"/>
              </w:rPr>
              <w:t xml:space="preserve">                        Written                                                   Spoken</w:t>
            </w:r>
          </w:p>
        </w:tc>
      </w:tr>
      <w:tr w:rsidR="005805CC" w:rsidRPr="00BC20BE" w14:paraId="6641E35A" w14:textId="77777777" w:rsidTr="005805CC">
        <w:tc>
          <w:tcPr>
            <w:tcW w:w="3546" w:type="dxa"/>
          </w:tcPr>
          <w:p w14:paraId="0B7C91D4" w14:textId="77777777" w:rsidR="005805CC" w:rsidRPr="00BC20BE" w:rsidRDefault="005805CC" w:rsidP="005805CC">
            <w:pPr>
              <w:rPr>
                <w:rFonts w:cs="Arial"/>
                <w:sz w:val="20"/>
              </w:rPr>
            </w:pPr>
          </w:p>
        </w:tc>
        <w:tc>
          <w:tcPr>
            <w:tcW w:w="3546" w:type="dxa"/>
          </w:tcPr>
          <w:p w14:paraId="44F32EB5" w14:textId="77777777" w:rsidR="005805CC" w:rsidRPr="00BC20BE" w:rsidRDefault="005805CC" w:rsidP="005805CC">
            <w:pPr>
              <w:rPr>
                <w:rFonts w:cs="Arial"/>
                <w:sz w:val="20"/>
              </w:rPr>
            </w:pPr>
          </w:p>
        </w:tc>
        <w:tc>
          <w:tcPr>
            <w:tcW w:w="3546" w:type="dxa"/>
          </w:tcPr>
          <w:p w14:paraId="4053B48A" w14:textId="77777777" w:rsidR="005805CC" w:rsidRPr="00BC20BE" w:rsidRDefault="005805CC" w:rsidP="005805CC">
            <w:pPr>
              <w:rPr>
                <w:rFonts w:cs="Arial"/>
                <w:sz w:val="20"/>
              </w:rPr>
            </w:pPr>
          </w:p>
        </w:tc>
      </w:tr>
      <w:tr w:rsidR="005805CC" w:rsidRPr="00BC20BE" w14:paraId="7B76648C" w14:textId="77777777" w:rsidTr="005805CC">
        <w:tc>
          <w:tcPr>
            <w:tcW w:w="3546" w:type="dxa"/>
          </w:tcPr>
          <w:p w14:paraId="08BBF001" w14:textId="77777777" w:rsidR="005805CC" w:rsidRPr="00BC20BE" w:rsidRDefault="005805CC" w:rsidP="005805CC">
            <w:pPr>
              <w:rPr>
                <w:rFonts w:cs="Arial"/>
                <w:sz w:val="20"/>
              </w:rPr>
            </w:pPr>
          </w:p>
        </w:tc>
        <w:tc>
          <w:tcPr>
            <w:tcW w:w="3546" w:type="dxa"/>
          </w:tcPr>
          <w:p w14:paraId="2CF316F4" w14:textId="77777777" w:rsidR="005805CC" w:rsidRPr="00BC20BE" w:rsidRDefault="005805CC" w:rsidP="005805CC">
            <w:pPr>
              <w:rPr>
                <w:rFonts w:cs="Arial"/>
                <w:sz w:val="20"/>
              </w:rPr>
            </w:pPr>
          </w:p>
        </w:tc>
        <w:tc>
          <w:tcPr>
            <w:tcW w:w="3546" w:type="dxa"/>
          </w:tcPr>
          <w:p w14:paraId="04C45826" w14:textId="77777777" w:rsidR="005805CC" w:rsidRPr="00BC20BE" w:rsidRDefault="005805CC" w:rsidP="005805CC">
            <w:pPr>
              <w:rPr>
                <w:rFonts w:cs="Arial"/>
                <w:sz w:val="20"/>
              </w:rPr>
            </w:pPr>
          </w:p>
        </w:tc>
      </w:tr>
      <w:tr w:rsidR="005805CC" w:rsidRPr="00BC20BE" w14:paraId="09B67351" w14:textId="77777777" w:rsidTr="005805CC">
        <w:tc>
          <w:tcPr>
            <w:tcW w:w="3546" w:type="dxa"/>
          </w:tcPr>
          <w:p w14:paraId="07FC384A" w14:textId="77777777" w:rsidR="005805CC" w:rsidRPr="00BC20BE" w:rsidRDefault="005805CC" w:rsidP="005805CC">
            <w:pPr>
              <w:rPr>
                <w:rFonts w:cs="Arial"/>
                <w:sz w:val="20"/>
              </w:rPr>
            </w:pPr>
          </w:p>
        </w:tc>
        <w:tc>
          <w:tcPr>
            <w:tcW w:w="3546" w:type="dxa"/>
          </w:tcPr>
          <w:p w14:paraId="720811DF" w14:textId="77777777" w:rsidR="005805CC" w:rsidRPr="00BC20BE" w:rsidRDefault="005805CC" w:rsidP="005805CC">
            <w:pPr>
              <w:rPr>
                <w:rFonts w:cs="Arial"/>
                <w:sz w:val="20"/>
              </w:rPr>
            </w:pPr>
          </w:p>
        </w:tc>
        <w:tc>
          <w:tcPr>
            <w:tcW w:w="3546" w:type="dxa"/>
          </w:tcPr>
          <w:p w14:paraId="3AA2918C" w14:textId="77777777" w:rsidR="005805CC" w:rsidRPr="00BC20BE" w:rsidRDefault="005805CC" w:rsidP="005805CC">
            <w:pPr>
              <w:rPr>
                <w:rFonts w:cs="Arial"/>
                <w:sz w:val="20"/>
              </w:rPr>
            </w:pPr>
          </w:p>
        </w:tc>
      </w:tr>
    </w:tbl>
    <w:p w14:paraId="37729A88"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923FD2" w14:paraId="6D5E752A" w14:textId="77777777" w:rsidTr="005805CC">
        <w:tc>
          <w:tcPr>
            <w:tcW w:w="10638" w:type="dxa"/>
            <w:shd w:val="clear" w:color="auto" w:fill="000000"/>
          </w:tcPr>
          <w:p w14:paraId="429F1E69" w14:textId="77777777" w:rsidR="005805CC" w:rsidRPr="00923FD2" w:rsidRDefault="005805CC" w:rsidP="005805CC">
            <w:pPr>
              <w:tabs>
                <w:tab w:val="left" w:pos="6673"/>
              </w:tabs>
              <w:jc w:val="center"/>
              <w:rPr>
                <w:rFonts w:cs="Arial"/>
                <w:b/>
                <w:color w:val="FFFFFF"/>
                <w:sz w:val="28"/>
                <w:szCs w:val="28"/>
              </w:rPr>
            </w:pPr>
            <w:r>
              <w:rPr>
                <w:rFonts w:cs="Arial"/>
                <w:b/>
                <w:color w:val="FFFFFF"/>
                <w:sz w:val="28"/>
                <w:szCs w:val="28"/>
              </w:rPr>
              <w:t xml:space="preserve">WELSH </w:t>
            </w:r>
            <w:r w:rsidRPr="00923FD2">
              <w:rPr>
                <w:rFonts w:cs="Arial"/>
                <w:b/>
                <w:color w:val="FFFFFF"/>
                <w:sz w:val="28"/>
                <w:szCs w:val="28"/>
              </w:rPr>
              <w:t>LANGUAGE</w:t>
            </w:r>
            <w:r>
              <w:rPr>
                <w:rFonts w:cs="Arial"/>
                <w:b/>
                <w:color w:val="FFFFFF"/>
                <w:sz w:val="28"/>
                <w:szCs w:val="28"/>
              </w:rPr>
              <w:t xml:space="preserve"> </w:t>
            </w:r>
            <w:r w:rsidRPr="00923FD2">
              <w:rPr>
                <w:rFonts w:cs="Arial"/>
                <w:b/>
                <w:color w:val="FFFFFF"/>
                <w:sz w:val="28"/>
                <w:szCs w:val="28"/>
              </w:rPr>
              <w:t>S</w:t>
            </w:r>
            <w:r>
              <w:rPr>
                <w:rFonts w:cs="Arial"/>
                <w:b/>
                <w:color w:val="FFFFFF"/>
                <w:sz w:val="28"/>
                <w:szCs w:val="28"/>
              </w:rPr>
              <w:t>TANDARDS</w:t>
            </w:r>
          </w:p>
        </w:tc>
      </w:tr>
      <w:tr w:rsidR="005805CC" w:rsidRPr="00923FD2" w14:paraId="27A07C76" w14:textId="77777777" w:rsidTr="005805CC">
        <w:tc>
          <w:tcPr>
            <w:tcW w:w="10638" w:type="dxa"/>
          </w:tcPr>
          <w:p w14:paraId="5BC1AFFC" w14:textId="77777777" w:rsidR="005805CC" w:rsidRPr="00923FD2" w:rsidRDefault="005805CC" w:rsidP="005805CC">
            <w:pPr>
              <w:rPr>
                <w:rFonts w:cs="Arial"/>
                <w:sz w:val="20"/>
              </w:rPr>
            </w:pPr>
          </w:p>
          <w:p w14:paraId="30894DC2" w14:textId="77777777" w:rsidR="005805CC" w:rsidRDefault="005805CC" w:rsidP="005805CC">
            <w:pPr>
              <w:numPr>
                <w:ilvl w:val="0"/>
                <w:numId w:val="18"/>
              </w:numPr>
              <w:spacing w:after="0" w:line="240" w:lineRule="auto"/>
              <w:rPr>
                <w:rFonts w:cs="Arial"/>
                <w:sz w:val="20"/>
              </w:rPr>
            </w:pPr>
            <w:r w:rsidRPr="00842346">
              <w:rPr>
                <w:rFonts w:cs="Arial"/>
                <w:sz w:val="20"/>
              </w:rPr>
              <w:t>If your application is shortlisted, would you wish to use the Welsh language at interview, or at any other assessment process? A translation service from Welsh to English will be provided for this purpose, if required. Please tick the relevant box</w:t>
            </w:r>
            <w:r>
              <w:rPr>
                <w:rFonts w:cs="Arial"/>
                <w:sz w:val="20"/>
              </w:rPr>
              <w:t xml:space="preserve"> below.</w:t>
            </w:r>
          </w:p>
          <w:p w14:paraId="1E78E4F1" w14:textId="405726DC" w:rsidR="005805CC" w:rsidRDefault="005805CC" w:rsidP="005805CC">
            <w:pPr>
              <w:ind w:left="360"/>
              <w:rPr>
                <w:rFonts w:cs="Arial"/>
                <w:sz w:val="20"/>
              </w:rPr>
            </w:pPr>
            <w:r w:rsidRPr="00842346">
              <w:rPr>
                <w:rFonts w:cs="Arial"/>
                <w:noProof/>
                <w:sz w:val="20"/>
                <w:lang w:eastAsia="en-GB"/>
              </w:rPr>
              <mc:AlternateContent>
                <mc:Choice Requires="wps">
                  <w:drawing>
                    <wp:anchor distT="0" distB="0" distL="114300" distR="114300" simplePos="0" relativeHeight="251677696" behindDoc="0" locked="0" layoutInCell="1" allowOverlap="1" wp14:anchorId="3A8E784E" wp14:editId="5CF1B91B">
                      <wp:simplePos x="0" y="0"/>
                      <wp:positionH relativeFrom="column">
                        <wp:posOffset>1532255</wp:posOffset>
                      </wp:positionH>
                      <wp:positionV relativeFrom="paragraph">
                        <wp:posOffset>118745</wp:posOffset>
                      </wp:positionV>
                      <wp:extent cx="179705" cy="179705"/>
                      <wp:effectExtent l="8255" t="11430" r="12065" b="8890"/>
                      <wp:wrapNone/>
                      <wp:docPr id="14" name="Bevel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C157C8" id="Bevel 14" o:spid="_x0000_s1026" type="#_x0000_t84" style="position:absolute;margin-left:120.65pt;margin-top:9.35pt;width:14.15pt;height:14.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"/>
                  </w:pict>
                </mc:Fallback>
              </mc:AlternateContent>
            </w:r>
            <w:r w:rsidRPr="00842346">
              <w:rPr>
                <w:rFonts w:cs="Arial"/>
                <w:noProof/>
                <w:sz w:val="20"/>
                <w:lang w:eastAsia="en-GB"/>
              </w:rPr>
              <mc:AlternateContent>
                <mc:Choice Requires="wps">
                  <w:drawing>
                    <wp:anchor distT="0" distB="0" distL="114300" distR="114300" simplePos="0" relativeHeight="251676672" behindDoc="0" locked="0" layoutInCell="1" allowOverlap="1" wp14:anchorId="06AA27CC" wp14:editId="4A74526A">
                      <wp:simplePos x="0" y="0"/>
                      <wp:positionH relativeFrom="column">
                        <wp:posOffset>598805</wp:posOffset>
                      </wp:positionH>
                      <wp:positionV relativeFrom="paragraph">
                        <wp:posOffset>118745</wp:posOffset>
                      </wp:positionV>
                      <wp:extent cx="179705" cy="179705"/>
                      <wp:effectExtent l="8255" t="11430" r="12065" b="8890"/>
                      <wp:wrapNone/>
                      <wp:docPr id="13" name="Bevel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76E663" id="Bevel 13" o:spid="_x0000_s1026" type="#_x0000_t84" style="position:absolute;margin-left:47.15pt;margin-top:9.35pt;width:14.15pt;height:14.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"/>
                  </w:pict>
                </mc:Fallback>
              </mc:AlternateContent>
            </w:r>
          </w:p>
          <w:p w14:paraId="1EF3C6BF" w14:textId="77777777" w:rsidR="005805CC" w:rsidRPr="00842346" w:rsidRDefault="005805CC" w:rsidP="005805CC">
            <w:pPr>
              <w:spacing w:line="360" w:lineRule="auto"/>
              <w:ind w:left="360"/>
              <w:rPr>
                <w:rFonts w:cs="Arial"/>
                <w:sz w:val="20"/>
              </w:rPr>
            </w:pPr>
            <w:r w:rsidRPr="00842346">
              <w:rPr>
                <w:rFonts w:cs="Arial"/>
                <w:sz w:val="20"/>
              </w:rPr>
              <w:t>YES                     NO</w:t>
            </w:r>
          </w:p>
          <w:p w14:paraId="091C5506" w14:textId="77777777" w:rsidR="005805CC" w:rsidRPr="00842346" w:rsidRDefault="005805CC" w:rsidP="005805CC">
            <w:pPr>
              <w:ind w:left="360"/>
              <w:rPr>
                <w:rFonts w:cs="Arial"/>
                <w:sz w:val="20"/>
              </w:rPr>
            </w:pPr>
          </w:p>
          <w:p w14:paraId="1EF66D2C" w14:textId="77777777" w:rsidR="005805CC" w:rsidRPr="00842346" w:rsidRDefault="005805CC" w:rsidP="005805CC">
            <w:pPr>
              <w:numPr>
                <w:ilvl w:val="0"/>
                <w:numId w:val="18"/>
              </w:numPr>
              <w:spacing w:after="0" w:line="240" w:lineRule="auto"/>
              <w:rPr>
                <w:rFonts w:cs="Arial"/>
                <w:sz w:val="20"/>
              </w:rPr>
            </w:pPr>
            <w:r w:rsidRPr="00842346">
              <w:rPr>
                <w:rFonts w:cs="Arial"/>
                <w:sz w:val="20"/>
              </w:rPr>
              <w:lastRenderedPageBreak/>
              <w:t>If your application is successful, would you wish to receive the written offer / contract of employment in Welsh? Please tick the relevant box below.</w:t>
            </w:r>
          </w:p>
          <w:p w14:paraId="6EC6E7FB" w14:textId="1B85F204" w:rsidR="005805CC" w:rsidRDefault="005805CC" w:rsidP="005805CC">
            <w:pPr>
              <w:ind w:left="360"/>
              <w:rPr>
                <w:rFonts w:cs="Arial"/>
                <w:sz w:val="20"/>
              </w:rPr>
            </w:pPr>
            <w:r>
              <w:rPr>
                <w:rFonts w:cs="Arial"/>
                <w:noProof/>
                <w:sz w:val="20"/>
                <w:lang w:eastAsia="en-GB"/>
              </w:rPr>
              <mc:AlternateContent>
                <mc:Choice Requires="wps">
                  <w:drawing>
                    <wp:anchor distT="0" distB="0" distL="114300" distR="114300" simplePos="0" relativeHeight="251678720" behindDoc="0" locked="0" layoutInCell="1" allowOverlap="1" wp14:anchorId="48C58052" wp14:editId="1D713834">
                      <wp:simplePos x="0" y="0"/>
                      <wp:positionH relativeFrom="column">
                        <wp:posOffset>584200</wp:posOffset>
                      </wp:positionH>
                      <wp:positionV relativeFrom="paragraph">
                        <wp:posOffset>109220</wp:posOffset>
                      </wp:positionV>
                      <wp:extent cx="179705" cy="179705"/>
                      <wp:effectExtent l="12700" t="5080" r="7620" b="5715"/>
                      <wp:wrapNone/>
                      <wp:docPr id="12" name="Bevel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BE3779" id="Bevel 12" o:spid="_x0000_s1026" type="#_x0000_t84" style="position:absolute;margin-left:46pt;margin-top:8.6pt;width:14.15pt;height:14.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"/>
                  </w:pict>
                </mc:Fallback>
              </mc:AlternateContent>
            </w:r>
            <w:r>
              <w:rPr>
                <w:rFonts w:cs="Arial"/>
                <w:noProof/>
                <w:sz w:val="20"/>
                <w:lang w:eastAsia="en-GB"/>
              </w:rPr>
              <mc:AlternateContent>
                <mc:Choice Requires="wps">
                  <w:drawing>
                    <wp:anchor distT="0" distB="0" distL="114300" distR="114300" simplePos="0" relativeHeight="251679744" behindDoc="0" locked="0" layoutInCell="1" allowOverlap="1" wp14:anchorId="5BD8A101" wp14:editId="4EA7363E">
                      <wp:simplePos x="0" y="0"/>
                      <wp:positionH relativeFrom="column">
                        <wp:posOffset>1494155</wp:posOffset>
                      </wp:positionH>
                      <wp:positionV relativeFrom="paragraph">
                        <wp:posOffset>121920</wp:posOffset>
                      </wp:positionV>
                      <wp:extent cx="179705" cy="179705"/>
                      <wp:effectExtent l="8255" t="8255" r="12065" b="12065"/>
                      <wp:wrapNone/>
                      <wp:docPr id="11" name="Bevel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3AD416" id="Bevel 11" o:spid="_x0000_s1026" type="#_x0000_t84" style="position:absolute;margin-left:117.65pt;margin-top:9.6pt;width:14.15pt;height:14.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"/>
                  </w:pict>
                </mc:Fallback>
              </mc:AlternateContent>
            </w:r>
          </w:p>
          <w:p w14:paraId="5FBE6E76" w14:textId="77777777" w:rsidR="005805CC" w:rsidRPr="00923FD2" w:rsidRDefault="005805CC" w:rsidP="005805CC">
            <w:pPr>
              <w:spacing w:line="360" w:lineRule="auto"/>
              <w:ind w:left="360"/>
              <w:rPr>
                <w:rFonts w:cs="Arial"/>
                <w:sz w:val="20"/>
              </w:rPr>
            </w:pPr>
            <w:r w:rsidRPr="00842346">
              <w:rPr>
                <w:rFonts w:cs="Arial"/>
                <w:sz w:val="20"/>
              </w:rPr>
              <w:t>YES                     NO</w:t>
            </w:r>
          </w:p>
        </w:tc>
      </w:tr>
    </w:tbl>
    <w:p w14:paraId="52D37B4E"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BC20BE" w14:paraId="078AB70E" w14:textId="77777777" w:rsidTr="005805CC">
        <w:tc>
          <w:tcPr>
            <w:tcW w:w="10638" w:type="dxa"/>
            <w:shd w:val="clear" w:color="auto" w:fill="000000"/>
          </w:tcPr>
          <w:p w14:paraId="162E4145"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OTHER INFORMATION</w:t>
            </w:r>
          </w:p>
        </w:tc>
      </w:tr>
      <w:tr w:rsidR="005805CC" w:rsidRPr="00BC20BE" w14:paraId="61ED5553" w14:textId="77777777" w:rsidTr="005805CC">
        <w:tc>
          <w:tcPr>
            <w:tcW w:w="10638" w:type="dxa"/>
          </w:tcPr>
          <w:p w14:paraId="6F9D5665" w14:textId="5CAE5180" w:rsidR="005805CC" w:rsidRPr="00BC20BE" w:rsidRDefault="005805CC" w:rsidP="005805CC">
            <w:pPr>
              <w:rPr>
                <w:rFonts w:cs="Arial"/>
                <w:i/>
                <w:sz w:val="20"/>
              </w:rPr>
            </w:pPr>
            <w:r w:rsidRPr="00BC20BE">
              <w:rPr>
                <w:rFonts w:cs="Arial"/>
                <w:i/>
                <w:noProof/>
                <w:sz w:val="20"/>
                <w:lang w:eastAsia="en-GB"/>
              </w:rPr>
              <mc:AlternateContent>
                <mc:Choice Requires="wps">
                  <w:drawing>
                    <wp:anchor distT="0" distB="0" distL="114300" distR="114300" simplePos="0" relativeHeight="251663360" behindDoc="0" locked="0" layoutInCell="1" allowOverlap="1" wp14:anchorId="20A58DB0" wp14:editId="327F6765">
                      <wp:simplePos x="0" y="0"/>
                      <wp:positionH relativeFrom="column">
                        <wp:posOffset>4623435</wp:posOffset>
                      </wp:positionH>
                      <wp:positionV relativeFrom="paragraph">
                        <wp:posOffset>87630</wp:posOffset>
                      </wp:positionV>
                      <wp:extent cx="179705" cy="179705"/>
                      <wp:effectExtent l="13335" t="13970" r="6985" b="6350"/>
                      <wp:wrapNone/>
                      <wp:docPr id="10" name="Beve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61B0E5" id="Bevel 10" o:spid="_x0000_s1026" type="#_x0000_t84" style="position:absolute;margin-left:364.05pt;margin-top:6.9pt;width:14.15pt;height:14.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"/>
                  </w:pict>
                </mc:Fallback>
              </mc:AlternateContent>
            </w:r>
            <w:r w:rsidRPr="00BC20BE">
              <w:rPr>
                <w:rFonts w:cs="Arial"/>
                <w:i/>
                <w:noProof/>
                <w:sz w:val="20"/>
                <w:lang w:eastAsia="en-GB"/>
              </w:rPr>
              <mc:AlternateContent>
                <mc:Choice Requires="wps">
                  <w:drawing>
                    <wp:anchor distT="0" distB="0" distL="114300" distR="114300" simplePos="0" relativeHeight="251664384" behindDoc="0" locked="0" layoutInCell="1" allowOverlap="1" wp14:anchorId="0A39691D" wp14:editId="46A4A701">
                      <wp:simplePos x="0" y="0"/>
                      <wp:positionH relativeFrom="column">
                        <wp:posOffset>5309235</wp:posOffset>
                      </wp:positionH>
                      <wp:positionV relativeFrom="paragraph">
                        <wp:posOffset>87630</wp:posOffset>
                      </wp:positionV>
                      <wp:extent cx="179705" cy="179705"/>
                      <wp:effectExtent l="13335" t="13970" r="6985" b="6350"/>
                      <wp:wrapNone/>
                      <wp:docPr id="9" name="Beve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1E7CB7" id="Bevel 9" o:spid="_x0000_s1026" type="#_x0000_t84" style="position:absolute;margin-left:418.05pt;margin-top:6.9pt;width:14.15pt;height:14.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"/>
                  </w:pict>
                </mc:Fallback>
              </mc:AlternateContent>
            </w:r>
          </w:p>
          <w:p w14:paraId="02085762" w14:textId="77777777" w:rsidR="005805CC" w:rsidRPr="00BC20BE" w:rsidRDefault="005805CC" w:rsidP="005805CC">
            <w:pPr>
              <w:spacing w:line="480" w:lineRule="auto"/>
              <w:rPr>
                <w:rFonts w:cs="Arial"/>
                <w:sz w:val="20"/>
              </w:rPr>
            </w:pPr>
            <w:r w:rsidRPr="00BC20BE">
              <w:rPr>
                <w:rFonts w:cs="Arial"/>
                <w:sz w:val="20"/>
              </w:rPr>
              <w:t>1.  Do you have the legal right to live and work in the U.K.?                            YES               NO</w:t>
            </w:r>
          </w:p>
          <w:p w14:paraId="150CF34A" w14:textId="6CE352A5" w:rsidR="005805CC" w:rsidRPr="00BC20BE" w:rsidRDefault="005805CC" w:rsidP="005805CC">
            <w:pPr>
              <w:spacing w:line="360" w:lineRule="auto"/>
              <w:rPr>
                <w:rFonts w:cs="Arial"/>
                <w:sz w:val="20"/>
              </w:rPr>
            </w:pPr>
            <w:r w:rsidRPr="00BC20BE">
              <w:rPr>
                <w:rFonts w:cs="Arial"/>
                <w:i/>
                <w:noProof/>
                <w:sz w:val="20"/>
                <w:lang w:eastAsia="en-GB"/>
              </w:rPr>
              <mc:AlternateContent>
                <mc:Choice Requires="wps">
                  <w:drawing>
                    <wp:anchor distT="0" distB="0" distL="114300" distR="114300" simplePos="0" relativeHeight="251666432" behindDoc="0" locked="0" layoutInCell="1" allowOverlap="1" wp14:anchorId="57823EA6" wp14:editId="7D562556">
                      <wp:simplePos x="0" y="0"/>
                      <wp:positionH relativeFrom="column">
                        <wp:posOffset>5310505</wp:posOffset>
                      </wp:positionH>
                      <wp:positionV relativeFrom="paragraph">
                        <wp:posOffset>-1905</wp:posOffset>
                      </wp:positionV>
                      <wp:extent cx="179705" cy="179705"/>
                      <wp:effectExtent l="5080" t="10160" r="5715" b="10160"/>
                      <wp:wrapNone/>
                      <wp:docPr id="8" name="Bevel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608646" id="Bevel 8" o:spid="_x0000_s1026" type="#_x0000_t84" style="position:absolute;margin-left:418.15pt;margin-top:-.15pt;width:14.15pt;height:14.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"/>
                  </w:pict>
                </mc:Fallback>
              </mc:AlternateContent>
            </w:r>
            <w:r w:rsidRPr="00BC20BE">
              <w:rPr>
                <w:rFonts w:cs="Arial"/>
                <w:i/>
                <w:noProof/>
                <w:sz w:val="20"/>
                <w:lang w:eastAsia="en-GB"/>
              </w:rPr>
              <mc:AlternateContent>
                <mc:Choice Requires="wps">
                  <w:drawing>
                    <wp:anchor distT="0" distB="0" distL="114300" distR="114300" simplePos="0" relativeHeight="251665408" behindDoc="0" locked="0" layoutInCell="1" allowOverlap="1" wp14:anchorId="3AAA3A3A" wp14:editId="0FABA5BA">
                      <wp:simplePos x="0" y="0"/>
                      <wp:positionH relativeFrom="column">
                        <wp:posOffset>4623435</wp:posOffset>
                      </wp:positionH>
                      <wp:positionV relativeFrom="paragraph">
                        <wp:posOffset>-7620</wp:posOffset>
                      </wp:positionV>
                      <wp:extent cx="179705" cy="179705"/>
                      <wp:effectExtent l="13335" t="13970" r="6985" b="6350"/>
                      <wp:wrapNone/>
                      <wp:docPr id="7" name="Beve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AA2604" id="Bevel 7" o:spid="_x0000_s1026" type="#_x0000_t84" style="position:absolute;margin-left:364.05pt;margin-top:-.6pt;width:14.15pt;height:14.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"/>
                  </w:pict>
                </mc:Fallback>
              </mc:AlternateContent>
            </w:r>
            <w:r w:rsidRPr="00BC20BE">
              <w:rPr>
                <w:rFonts w:cs="Arial"/>
                <w:sz w:val="20"/>
              </w:rPr>
              <w:t>2.  If yes, is this subject to you having a valid visa and work permit?              YES               NO</w:t>
            </w:r>
          </w:p>
          <w:p w14:paraId="2CDE2990" w14:textId="77777777" w:rsidR="005805CC" w:rsidRPr="00BC20BE" w:rsidRDefault="005805CC" w:rsidP="005805CC">
            <w:pPr>
              <w:rPr>
                <w:rFonts w:cs="Arial"/>
                <w:sz w:val="20"/>
              </w:rPr>
            </w:pPr>
            <w:r w:rsidRPr="00BC20BE">
              <w:rPr>
                <w:rFonts w:cs="Arial"/>
                <w:i/>
                <w:sz w:val="20"/>
              </w:rPr>
              <w:t>(If you have answered yes to question 2, you will be asked to produce evidence of your nationality and identity if you are invited for an interview)</w:t>
            </w:r>
          </w:p>
        </w:tc>
      </w:tr>
    </w:tbl>
    <w:p w14:paraId="68EF2D16" w14:textId="77777777" w:rsidR="005805CC" w:rsidRDefault="005805CC" w:rsidP="005805CC"/>
    <w:p w14:paraId="3AA1A053" w14:textId="77777777" w:rsidR="005805CC" w:rsidRDefault="005805CC" w:rsidP="005805CC"/>
    <w:p w14:paraId="6590693D" w14:textId="77777777" w:rsidR="005805CC" w:rsidRDefault="005805CC" w:rsidP="005805CC"/>
    <w:p w14:paraId="7022483C" w14:textId="77777777" w:rsidR="005805CC" w:rsidRDefault="005805CC" w:rsidP="005805CC"/>
    <w:p w14:paraId="6E3A2865" w14:textId="77777777" w:rsidR="005805CC" w:rsidRDefault="005805CC" w:rsidP="005805CC"/>
    <w:p w14:paraId="482C9B9C" w14:textId="77777777" w:rsidR="005805CC" w:rsidRDefault="005805CC" w:rsidP="005805CC"/>
    <w:p w14:paraId="725A7F51"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8"/>
      </w:tblGrid>
      <w:tr w:rsidR="005805CC" w:rsidRPr="00BC20BE" w14:paraId="08C4FAC1" w14:textId="77777777" w:rsidTr="005805CC">
        <w:tc>
          <w:tcPr>
            <w:tcW w:w="10638" w:type="dxa"/>
            <w:shd w:val="clear" w:color="auto" w:fill="000000"/>
          </w:tcPr>
          <w:p w14:paraId="14D349DA"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CRIMINAL OFFENCES</w:t>
            </w:r>
          </w:p>
        </w:tc>
      </w:tr>
      <w:tr w:rsidR="005805CC" w:rsidRPr="00BC20BE" w14:paraId="1AF889D7" w14:textId="77777777" w:rsidTr="005805CC">
        <w:tc>
          <w:tcPr>
            <w:tcW w:w="10638" w:type="dxa"/>
          </w:tcPr>
          <w:p w14:paraId="07D46754" w14:textId="77777777" w:rsidR="005805CC" w:rsidRPr="00BC20BE" w:rsidRDefault="005805CC" w:rsidP="005805CC">
            <w:pPr>
              <w:jc w:val="both"/>
              <w:rPr>
                <w:rFonts w:cs="Arial"/>
                <w:sz w:val="20"/>
              </w:rPr>
            </w:pPr>
            <w:r w:rsidRPr="00BC20BE">
              <w:rPr>
                <w:rFonts w:cs="Arial"/>
                <w:sz w:val="20"/>
              </w:rPr>
              <w:lastRenderedPageBreak/>
              <w:t xml:space="preserve">Because of the nature of the work involved, the post you are applying for is covered by the Rehabilitation of Offenders Act 1974 (Exceptions) Order 1975 and (Exceptions) Amendment Order 1986.  This means that you are </w:t>
            </w:r>
            <w:r w:rsidRPr="00BC20BE">
              <w:rPr>
                <w:rFonts w:cs="Arial"/>
                <w:b/>
                <w:sz w:val="20"/>
                <w:u w:val="single"/>
              </w:rPr>
              <w:t>NOT</w:t>
            </w:r>
            <w:r w:rsidRPr="00BC20BE">
              <w:rPr>
                <w:rFonts w:cs="Arial"/>
                <w:sz w:val="20"/>
              </w:rPr>
              <w:t xml:space="preserve"> entitled to withhold information about convictions, cautions or bind over orders which might otherwise be treated as ‘spent’.</w:t>
            </w:r>
          </w:p>
          <w:p w14:paraId="7A8CB13E" w14:textId="77777777" w:rsidR="005805CC" w:rsidRPr="00BC20BE" w:rsidRDefault="005805CC" w:rsidP="005805CC">
            <w:pPr>
              <w:jc w:val="both"/>
              <w:rPr>
                <w:rFonts w:cs="Arial"/>
                <w:sz w:val="20"/>
              </w:rPr>
            </w:pPr>
          </w:p>
          <w:p w14:paraId="02788C6A" w14:textId="77777777" w:rsidR="005805CC" w:rsidRDefault="005805CC" w:rsidP="005805CC">
            <w:pPr>
              <w:contextualSpacing/>
              <w:jc w:val="both"/>
              <w:rPr>
                <w:rFonts w:cs="Arial"/>
                <w:sz w:val="20"/>
              </w:rPr>
            </w:pPr>
            <w:r w:rsidRPr="00BC20BE">
              <w:rPr>
                <w:rFonts w:cs="Arial"/>
                <w:b/>
                <w:sz w:val="20"/>
              </w:rPr>
              <w:t>Do you have any convictions, cautions, reprimands or final warnings that are not “protected” as defined by the Rehabilitation of Offenders Act 1974 (Exceptions) order 1975 (as amended in 2013 by SI 2013 1198)?</w:t>
            </w:r>
            <w:r w:rsidRPr="00BC20BE">
              <w:rPr>
                <w:rFonts w:cs="Arial"/>
                <w:sz w:val="20"/>
              </w:rPr>
              <w:tab/>
            </w:r>
            <w:r>
              <w:rPr>
                <w:rFonts w:cs="Arial"/>
                <w:sz w:val="20"/>
              </w:rPr>
              <w:t xml:space="preserve"> </w:t>
            </w:r>
          </w:p>
          <w:p w14:paraId="65AF7FC5" w14:textId="1381BE0E" w:rsidR="005805CC" w:rsidRPr="00BC20BE" w:rsidRDefault="005805CC" w:rsidP="005805CC">
            <w:pPr>
              <w:contextualSpacing/>
              <w:jc w:val="both"/>
              <w:rPr>
                <w:rFonts w:cs="Arial"/>
                <w:sz w:val="20"/>
              </w:rPr>
            </w:pPr>
            <w:r>
              <w:rPr>
                <w:rFonts w:cs="Arial"/>
                <w:noProof/>
                <w:sz w:val="20"/>
                <w:lang w:eastAsia="en-GB"/>
              </w:rPr>
              <mc:AlternateContent>
                <mc:Choice Requires="wps">
                  <w:drawing>
                    <wp:anchor distT="0" distB="0" distL="114300" distR="114300" simplePos="0" relativeHeight="251675648" behindDoc="0" locked="0" layoutInCell="1" allowOverlap="1" wp14:anchorId="2F888755" wp14:editId="5DD6C649">
                      <wp:simplePos x="0" y="0"/>
                      <wp:positionH relativeFrom="column">
                        <wp:posOffset>1407160</wp:posOffset>
                      </wp:positionH>
                      <wp:positionV relativeFrom="paragraph">
                        <wp:posOffset>4445</wp:posOffset>
                      </wp:positionV>
                      <wp:extent cx="179705" cy="179705"/>
                      <wp:effectExtent l="6985" t="12065" r="13335" b="8255"/>
                      <wp:wrapNone/>
                      <wp:docPr id="6" name="Beve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1FDBFB" id="Bevel 6" o:spid="_x0000_s1026" type="#_x0000_t84" style="position:absolute;margin-left:110.8pt;margin-top:.35pt;width:14.15pt;height:14.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"/>
                  </w:pict>
                </mc:Fallback>
              </mc:AlternateContent>
            </w:r>
            <w:r>
              <w:rPr>
                <w:rFonts w:cs="Arial"/>
                <w:noProof/>
                <w:sz w:val="20"/>
                <w:lang w:eastAsia="en-GB"/>
              </w:rPr>
              <mc:AlternateContent>
                <mc:Choice Requires="wps">
                  <w:drawing>
                    <wp:anchor distT="0" distB="0" distL="114300" distR="114300" simplePos="0" relativeHeight="251674624" behindDoc="0" locked="0" layoutInCell="1" allowOverlap="1" wp14:anchorId="23BC8D90" wp14:editId="510E3860">
                      <wp:simplePos x="0" y="0"/>
                      <wp:positionH relativeFrom="column">
                        <wp:posOffset>334645</wp:posOffset>
                      </wp:positionH>
                      <wp:positionV relativeFrom="paragraph">
                        <wp:posOffset>4445</wp:posOffset>
                      </wp:positionV>
                      <wp:extent cx="179705" cy="179705"/>
                      <wp:effectExtent l="10795" t="12065" r="9525" b="8255"/>
                      <wp:wrapNone/>
                      <wp:docPr id="5" name="Beve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99377C" id="Bevel 5" o:spid="_x0000_s1026" type="#_x0000_t84" style="position:absolute;margin-left:26.35pt;margin-top:.35pt;width:14.15pt;height:14.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"/>
                  </w:pict>
                </mc:Fallback>
              </mc:AlternateContent>
            </w:r>
            <w:r>
              <w:rPr>
                <w:rFonts w:cs="Arial"/>
                <w:sz w:val="20"/>
              </w:rPr>
              <w:t>YES</w:t>
            </w:r>
            <w:r w:rsidRPr="00BC20BE">
              <w:rPr>
                <w:rFonts w:cs="Arial"/>
                <w:sz w:val="20"/>
              </w:rPr>
              <w:t xml:space="preserve">     </w:t>
            </w:r>
            <w:r>
              <w:rPr>
                <w:rFonts w:cs="Arial"/>
                <w:sz w:val="20"/>
              </w:rPr>
              <w:t xml:space="preserve">                    NO </w:t>
            </w:r>
          </w:p>
          <w:p w14:paraId="18C58A6E" w14:textId="77777777" w:rsidR="005805CC" w:rsidRPr="00BD0FD8" w:rsidRDefault="005805CC" w:rsidP="005805CC">
            <w:pPr>
              <w:contextualSpacing/>
              <w:rPr>
                <w:rFonts w:cs="Arial"/>
                <w:sz w:val="12"/>
                <w:szCs w:val="12"/>
              </w:rPr>
            </w:pPr>
            <w:r w:rsidRPr="00BD0FD8">
              <w:rPr>
                <w:rFonts w:cs="Arial"/>
                <w:sz w:val="12"/>
                <w:szCs w:val="12"/>
              </w:rPr>
              <w:t xml:space="preserve">                                                 </w:t>
            </w:r>
          </w:p>
          <w:p w14:paraId="6D5C4A9E" w14:textId="77777777" w:rsidR="005805CC" w:rsidRPr="00BC20BE" w:rsidRDefault="005805CC" w:rsidP="005805CC">
            <w:pPr>
              <w:rPr>
                <w:rFonts w:cs="Arial"/>
                <w:b/>
                <w:sz w:val="20"/>
              </w:rPr>
            </w:pPr>
            <w:r w:rsidRPr="00BC20BE">
              <w:rPr>
                <w:rFonts w:cs="Arial"/>
                <w:b/>
                <w:sz w:val="20"/>
              </w:rPr>
              <w:t>If you have answered YES, please provide full details in a covering letter.</w:t>
            </w:r>
          </w:p>
          <w:p w14:paraId="08A77322" w14:textId="77777777" w:rsidR="005805CC" w:rsidRPr="00BC20BE" w:rsidRDefault="005805CC" w:rsidP="005805CC">
            <w:pPr>
              <w:jc w:val="both"/>
              <w:rPr>
                <w:rFonts w:cs="Arial"/>
                <w:sz w:val="20"/>
              </w:rPr>
            </w:pPr>
            <w:r w:rsidRPr="00BC20BE">
              <w:rPr>
                <w:rFonts w:cs="Arial"/>
                <w:sz w:val="20"/>
              </w:rPr>
              <w:t>Note: If your application is successful, you will be required to apply for a check from the Disclosure and Baring Service (DBS).  Having a criminal record will not necessarily be a bar to employment.</w:t>
            </w:r>
          </w:p>
        </w:tc>
      </w:tr>
    </w:tbl>
    <w:p w14:paraId="4BCCB035" w14:textId="77777777" w:rsidR="005805CC" w:rsidRDefault="005805CC" w:rsidP="005805CC"/>
    <w:tbl>
      <w:tblPr>
        <w:tblW w:w="10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8"/>
        <w:gridCol w:w="3018"/>
        <w:gridCol w:w="1383"/>
        <w:gridCol w:w="819"/>
        <w:gridCol w:w="4500"/>
      </w:tblGrid>
      <w:tr w:rsidR="005805CC" w:rsidRPr="00BC20BE" w14:paraId="78B42168" w14:textId="77777777" w:rsidTr="005805CC">
        <w:tc>
          <w:tcPr>
            <w:tcW w:w="10638" w:type="dxa"/>
            <w:gridSpan w:val="5"/>
            <w:shd w:val="clear" w:color="auto" w:fill="000000"/>
          </w:tcPr>
          <w:p w14:paraId="0690B674" w14:textId="77777777" w:rsidR="005805CC" w:rsidRPr="00160E48" w:rsidRDefault="005805CC" w:rsidP="005805CC">
            <w:pPr>
              <w:tabs>
                <w:tab w:val="left" w:pos="6673"/>
              </w:tabs>
              <w:jc w:val="center"/>
              <w:rPr>
                <w:rFonts w:cs="Arial"/>
                <w:b/>
                <w:color w:val="FFFFFF"/>
                <w:sz w:val="28"/>
                <w:szCs w:val="28"/>
              </w:rPr>
            </w:pPr>
            <w:r w:rsidRPr="00160E48">
              <w:rPr>
                <w:rFonts w:cs="Arial"/>
                <w:b/>
                <w:color w:val="FFFFFF"/>
                <w:sz w:val="28"/>
                <w:szCs w:val="28"/>
              </w:rPr>
              <w:t>RELATIONSHIPS</w:t>
            </w:r>
          </w:p>
        </w:tc>
      </w:tr>
      <w:tr w:rsidR="005805CC" w:rsidRPr="00BC20BE" w14:paraId="6290FFEA" w14:textId="77777777" w:rsidTr="005805CC">
        <w:tc>
          <w:tcPr>
            <w:tcW w:w="10638" w:type="dxa"/>
            <w:gridSpan w:val="5"/>
          </w:tcPr>
          <w:p w14:paraId="3172857F" w14:textId="7B51E82C" w:rsidR="005805CC" w:rsidRPr="00BC20BE" w:rsidRDefault="005805CC" w:rsidP="005805CC">
            <w:pPr>
              <w:rPr>
                <w:rFonts w:cs="Arial"/>
                <w:sz w:val="20"/>
              </w:rPr>
            </w:pPr>
            <w:r w:rsidRPr="00BC20BE">
              <w:rPr>
                <w:rFonts w:cs="Arial"/>
                <w:noProof/>
                <w:sz w:val="20"/>
                <w:lang w:eastAsia="en-GB"/>
              </w:rPr>
              <mc:AlternateContent>
                <mc:Choice Requires="wps">
                  <w:drawing>
                    <wp:anchor distT="0" distB="0" distL="114300" distR="114300" simplePos="0" relativeHeight="251667456" behindDoc="0" locked="0" layoutInCell="1" allowOverlap="1" wp14:anchorId="138FA44F" wp14:editId="24A22428">
                      <wp:simplePos x="0" y="0"/>
                      <wp:positionH relativeFrom="column">
                        <wp:posOffset>5310505</wp:posOffset>
                      </wp:positionH>
                      <wp:positionV relativeFrom="paragraph">
                        <wp:posOffset>121920</wp:posOffset>
                      </wp:positionV>
                      <wp:extent cx="179705" cy="179705"/>
                      <wp:effectExtent l="5080" t="9525" r="5715" b="10795"/>
                      <wp:wrapNone/>
                      <wp:docPr id="4" name="Beve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B08C5A" id="Bevel 4" o:spid="_x0000_s1026" type="#_x0000_t84" style="position:absolute;margin-left:418.15pt;margin-top:9.6pt;width:14.15pt;height:14.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"/>
                  </w:pict>
                </mc:Fallback>
              </mc:AlternateContent>
            </w:r>
            <w:r w:rsidRPr="00BC20BE">
              <w:rPr>
                <w:rFonts w:cs="Arial"/>
                <w:i/>
                <w:noProof/>
                <w:sz w:val="20"/>
                <w:lang w:eastAsia="en-GB"/>
              </w:rPr>
              <mc:AlternateContent>
                <mc:Choice Requires="wps">
                  <w:drawing>
                    <wp:anchor distT="0" distB="0" distL="114300" distR="114300" simplePos="0" relativeHeight="251668480" behindDoc="0" locked="0" layoutInCell="1" allowOverlap="1" wp14:anchorId="089F19C2" wp14:editId="719C55B0">
                      <wp:simplePos x="0" y="0"/>
                      <wp:positionH relativeFrom="column">
                        <wp:posOffset>4692015</wp:posOffset>
                      </wp:positionH>
                      <wp:positionV relativeFrom="paragraph">
                        <wp:posOffset>120650</wp:posOffset>
                      </wp:positionV>
                      <wp:extent cx="179705" cy="179705"/>
                      <wp:effectExtent l="5715" t="8255" r="5080" b="12065"/>
                      <wp:wrapNone/>
                      <wp:docPr id="2" name="Beve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 cy="179705"/>
                              </a:xfrm>
                              <a:prstGeom prst="bevel">
                                <a:avLst>
                                  <a:gd name="adj" fmla="val 125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0BB5AF" id="Bevel 2" o:spid="_x0000_s1026" type="#_x0000_t84" style="position:absolute;margin-left:369.45pt;margin-top:9.5pt;width:14.15pt;height:14.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"/>
                  </w:pict>
                </mc:Fallback>
              </mc:AlternateContent>
            </w:r>
          </w:p>
          <w:p w14:paraId="11783693" w14:textId="77777777" w:rsidR="005805CC" w:rsidRPr="00BC20BE" w:rsidRDefault="005805CC" w:rsidP="005805CC">
            <w:pPr>
              <w:rPr>
                <w:rFonts w:cs="Arial"/>
                <w:sz w:val="20"/>
              </w:rPr>
            </w:pPr>
            <w:r w:rsidRPr="00BC20BE">
              <w:rPr>
                <w:rFonts w:cs="Arial"/>
                <w:sz w:val="20"/>
              </w:rPr>
              <w:t>Are you related to a Councillor or employee of the Council?</w:t>
            </w:r>
            <w:r w:rsidRPr="00BC20BE">
              <w:rPr>
                <w:rFonts w:cs="Arial"/>
                <w:sz w:val="20"/>
              </w:rPr>
              <w:tab/>
            </w:r>
            <w:r w:rsidRPr="00BC20BE">
              <w:rPr>
                <w:rFonts w:cs="Arial"/>
                <w:sz w:val="20"/>
              </w:rPr>
              <w:tab/>
              <w:t xml:space="preserve">    YES                NO</w:t>
            </w:r>
          </w:p>
          <w:p w14:paraId="4BD26C49" w14:textId="77777777" w:rsidR="005805CC" w:rsidRPr="00BC20BE" w:rsidRDefault="005805CC" w:rsidP="005805CC">
            <w:pPr>
              <w:rPr>
                <w:rFonts w:cs="Arial"/>
                <w:sz w:val="20"/>
              </w:rPr>
            </w:pPr>
            <w:r w:rsidRPr="00BC20BE">
              <w:rPr>
                <w:rFonts w:cs="Arial"/>
                <w:sz w:val="20"/>
              </w:rPr>
              <w:t>If YES, please give the name of the Councillor/employee: …………………………………………………………….</w:t>
            </w:r>
          </w:p>
        </w:tc>
      </w:tr>
      <w:tr w:rsidR="005805CC" w:rsidRPr="00BC20BE" w14:paraId="51C409F2" w14:textId="77777777" w:rsidTr="005805CC">
        <w:tc>
          <w:tcPr>
            <w:tcW w:w="3936" w:type="dxa"/>
            <w:gridSpan w:val="2"/>
          </w:tcPr>
          <w:p w14:paraId="6FB69437" w14:textId="77777777" w:rsidR="005805CC" w:rsidRPr="00BC20BE" w:rsidRDefault="005805CC" w:rsidP="005805CC">
            <w:pPr>
              <w:rPr>
                <w:rFonts w:cs="Arial"/>
                <w:sz w:val="20"/>
              </w:rPr>
            </w:pPr>
            <w:r w:rsidRPr="00BC20BE">
              <w:rPr>
                <w:rFonts w:cs="Arial"/>
                <w:sz w:val="20"/>
              </w:rPr>
              <w:t>Where did you see this post advertised?</w:t>
            </w:r>
          </w:p>
        </w:tc>
        <w:tc>
          <w:tcPr>
            <w:tcW w:w="6702" w:type="dxa"/>
            <w:gridSpan w:val="3"/>
          </w:tcPr>
          <w:p w14:paraId="4A60E483" w14:textId="77777777" w:rsidR="005805CC" w:rsidRDefault="005805CC" w:rsidP="005805CC">
            <w:pPr>
              <w:rPr>
                <w:rFonts w:cs="Arial"/>
                <w:sz w:val="20"/>
              </w:rPr>
            </w:pPr>
          </w:p>
          <w:p w14:paraId="022B4A0A" w14:textId="77777777" w:rsidR="005805CC" w:rsidRPr="00BC20BE" w:rsidRDefault="005805CC" w:rsidP="005805CC">
            <w:pPr>
              <w:rPr>
                <w:rFonts w:cs="Arial"/>
                <w:sz w:val="20"/>
              </w:rPr>
            </w:pPr>
          </w:p>
        </w:tc>
      </w:tr>
      <w:tr w:rsidR="005805CC" w:rsidRPr="00BC20BE" w14:paraId="69474126" w14:textId="77777777" w:rsidTr="005805CC">
        <w:tblPrEx>
          <w:tblBorders>
            <w:insideH w:val="none" w:sz="0" w:space="0" w:color="auto"/>
            <w:insideV w:val="none" w:sz="0" w:space="0" w:color="auto"/>
          </w:tblBorders>
        </w:tblPrEx>
        <w:tc>
          <w:tcPr>
            <w:tcW w:w="10638" w:type="dxa"/>
            <w:gridSpan w:val="5"/>
          </w:tcPr>
          <w:p w14:paraId="68BE581D" w14:textId="77777777" w:rsidR="005805CC" w:rsidRPr="00BC20BE" w:rsidRDefault="005805CC" w:rsidP="005805CC">
            <w:pPr>
              <w:rPr>
                <w:rFonts w:cs="Arial"/>
                <w:sz w:val="20"/>
              </w:rPr>
            </w:pPr>
            <w:r w:rsidRPr="00BC20BE">
              <w:rPr>
                <w:rFonts w:cs="Arial"/>
                <w:sz w:val="20"/>
              </w:rPr>
              <w:t>I declare that to the best of my knowledge the information in this application is correct.  I have not canvassed, either directly or indirectly a Member or officer of the Council in connection with this application.  I understand that withholding relevant information or providing false or misleading information renders me liable to dismissal, if employed.  I hereby give my consent for the information contained in this application to be processed by the Council, as required, in accordance with the principles of the Data Protection Act 1998.</w:t>
            </w:r>
          </w:p>
        </w:tc>
      </w:tr>
      <w:tr w:rsidR="005805CC" w:rsidRPr="00BC20BE" w14:paraId="2C556D33" w14:textId="77777777" w:rsidTr="005805CC">
        <w:tblPrEx>
          <w:tblBorders>
            <w:insideH w:val="none" w:sz="0" w:space="0" w:color="auto"/>
            <w:insideV w:val="none" w:sz="0" w:space="0" w:color="auto"/>
          </w:tblBorders>
        </w:tblPrEx>
        <w:tc>
          <w:tcPr>
            <w:tcW w:w="918" w:type="dxa"/>
          </w:tcPr>
          <w:p w14:paraId="6D9B4F3B" w14:textId="77777777" w:rsidR="005805CC" w:rsidRPr="00BC20BE" w:rsidRDefault="005805CC" w:rsidP="005805CC">
            <w:pPr>
              <w:rPr>
                <w:rFonts w:cs="Arial"/>
                <w:i/>
                <w:sz w:val="20"/>
              </w:rPr>
            </w:pPr>
            <w:r w:rsidRPr="00BC20BE">
              <w:rPr>
                <w:rFonts w:cs="Arial"/>
                <w:i/>
                <w:sz w:val="20"/>
              </w:rPr>
              <w:t>Signed:</w:t>
            </w:r>
          </w:p>
        </w:tc>
        <w:tc>
          <w:tcPr>
            <w:tcW w:w="4401" w:type="dxa"/>
            <w:gridSpan w:val="2"/>
          </w:tcPr>
          <w:p w14:paraId="7A3B7102" w14:textId="77777777" w:rsidR="005805CC" w:rsidRPr="00BC20BE" w:rsidRDefault="005805CC" w:rsidP="005805CC">
            <w:pPr>
              <w:rPr>
                <w:rFonts w:cs="Arial"/>
                <w:i/>
                <w:sz w:val="20"/>
              </w:rPr>
            </w:pPr>
          </w:p>
        </w:tc>
        <w:tc>
          <w:tcPr>
            <w:tcW w:w="819" w:type="dxa"/>
          </w:tcPr>
          <w:p w14:paraId="556B4D31" w14:textId="77777777" w:rsidR="005805CC" w:rsidRPr="00BC20BE" w:rsidRDefault="005805CC" w:rsidP="005805CC">
            <w:pPr>
              <w:rPr>
                <w:rFonts w:cs="Arial"/>
                <w:i/>
                <w:sz w:val="20"/>
              </w:rPr>
            </w:pPr>
            <w:r w:rsidRPr="00BC20BE">
              <w:rPr>
                <w:rFonts w:cs="Arial"/>
                <w:i/>
                <w:sz w:val="20"/>
              </w:rPr>
              <w:t>Date:</w:t>
            </w:r>
          </w:p>
        </w:tc>
        <w:tc>
          <w:tcPr>
            <w:tcW w:w="4500" w:type="dxa"/>
          </w:tcPr>
          <w:p w14:paraId="107D2732" w14:textId="77777777" w:rsidR="005805CC" w:rsidRPr="00BC20BE" w:rsidRDefault="005805CC" w:rsidP="005805CC">
            <w:pPr>
              <w:rPr>
                <w:rFonts w:cs="Arial"/>
                <w:i/>
                <w:sz w:val="20"/>
              </w:rPr>
            </w:pPr>
          </w:p>
        </w:tc>
      </w:tr>
    </w:tbl>
    <w:p w14:paraId="644B14AB" w14:textId="77777777" w:rsidR="005805CC" w:rsidRDefault="005805CC" w:rsidP="005805CC">
      <w:pPr>
        <w:rPr>
          <w:sz w:val="18"/>
          <w:szCs w:val="18"/>
        </w:rPr>
      </w:pPr>
      <w:r>
        <w:rPr>
          <w:sz w:val="18"/>
          <w:szCs w:val="18"/>
        </w:rPr>
        <w:t xml:space="preserve">Please return   </w:t>
      </w:r>
    </w:p>
    <w:p w14:paraId="2F64C77A" w14:textId="77777777" w:rsidR="005805CC" w:rsidRDefault="005805CC" w:rsidP="005805CC">
      <w:pPr>
        <w:rPr>
          <w:b/>
          <w:sz w:val="18"/>
          <w:szCs w:val="18"/>
        </w:rPr>
      </w:pPr>
      <w:r>
        <w:rPr>
          <w:b/>
          <w:sz w:val="18"/>
          <w:szCs w:val="18"/>
        </w:rPr>
        <w:t xml:space="preserve">by e-mail to: </w:t>
      </w:r>
      <w:hyperlink r:id="rId44" w:history="1">
        <w:r w:rsidRPr="008864B4">
          <w:rPr>
            <w:rStyle w:val="Hyperlink"/>
            <w:b/>
            <w:sz w:val="18"/>
            <w:szCs w:val="18"/>
          </w:rPr>
          <w:t>recruit@pembrokeshire.gov.uk</w:t>
        </w:r>
      </w:hyperlink>
      <w:r>
        <w:rPr>
          <w:b/>
          <w:sz w:val="18"/>
          <w:szCs w:val="18"/>
        </w:rPr>
        <w:t xml:space="preserve"> </w:t>
      </w:r>
    </w:p>
    <w:p w14:paraId="4845679D" w14:textId="77777777" w:rsidR="005805CC" w:rsidRDefault="005805CC" w:rsidP="005805CC">
      <w:pPr>
        <w:rPr>
          <w:b/>
          <w:sz w:val="18"/>
          <w:szCs w:val="18"/>
        </w:rPr>
      </w:pPr>
      <w:r>
        <w:rPr>
          <w:b/>
          <w:sz w:val="18"/>
          <w:szCs w:val="18"/>
        </w:rPr>
        <w:lastRenderedPageBreak/>
        <w:t>or by post to: Human Resources, Pembrokeshire County Council, County Hall, Haverfordwest, SA61 1TP</w:t>
      </w:r>
    </w:p>
    <w:p w14:paraId="29A4D923" w14:textId="77777777" w:rsidR="005805CC" w:rsidRPr="00BC20BE" w:rsidRDefault="005805CC" w:rsidP="005805CC">
      <w:pPr>
        <w:rPr>
          <w:b/>
          <w:sz w:val="20"/>
        </w:rPr>
      </w:pPr>
    </w:p>
    <w:p w14:paraId="7FC9968D" w14:textId="5218AE13" w:rsidR="005805CC" w:rsidRDefault="005805CC" w:rsidP="000962D7">
      <w:pPr>
        <w:rPr>
          <w:sz w:val="28"/>
          <w:szCs w:val="28"/>
        </w:rPr>
      </w:pPr>
    </w:p>
    <w:p w14:paraId="17DB025F" w14:textId="77777777" w:rsidR="005805CC" w:rsidRDefault="005805CC">
      <w:pPr>
        <w:rPr>
          <w:sz w:val="28"/>
          <w:szCs w:val="28"/>
        </w:rPr>
      </w:pPr>
      <w:r>
        <w:rPr>
          <w:sz w:val="28"/>
          <w:szCs w:val="28"/>
        </w:rPr>
        <w:br w:type="page"/>
      </w:r>
    </w:p>
    <w:p w14:paraId="21899251" w14:textId="77777777" w:rsidR="006A5A9E" w:rsidRPr="00BC5AB6" w:rsidRDefault="006A5A9E" w:rsidP="006A5A9E">
      <w:pPr>
        <w:jc w:val="center"/>
        <w:rPr>
          <w:rFonts w:ascii="Arial" w:hAnsi="Arial" w:cs="Arial"/>
          <w:b/>
          <w:sz w:val="24"/>
          <w:szCs w:val="24"/>
        </w:rPr>
      </w:pPr>
      <w:r w:rsidRPr="00BC5AB6">
        <w:rPr>
          <w:rFonts w:ascii="Arial" w:hAnsi="Arial" w:cs="Arial"/>
          <w:b/>
          <w:sz w:val="24"/>
          <w:szCs w:val="24"/>
        </w:rPr>
        <w:lastRenderedPageBreak/>
        <w:t>Preparing for a second wave – feedback from Corona Gold</w:t>
      </w:r>
      <w:r>
        <w:rPr>
          <w:rFonts w:ascii="Arial" w:hAnsi="Arial" w:cs="Arial"/>
          <w:b/>
          <w:sz w:val="24"/>
          <w:szCs w:val="24"/>
        </w:rPr>
        <w:t xml:space="preserve"> &amp; IAG</w:t>
      </w:r>
      <w:r w:rsidRPr="00BC5AB6">
        <w:rPr>
          <w:rFonts w:ascii="Arial" w:hAnsi="Arial" w:cs="Arial"/>
          <w:b/>
          <w:sz w:val="24"/>
          <w:szCs w:val="24"/>
        </w:rPr>
        <w:t>.</w:t>
      </w:r>
    </w:p>
    <w:p w14:paraId="35BEDF1B" w14:textId="77777777" w:rsidR="006A5A9E" w:rsidRDefault="006A5A9E" w:rsidP="006A5A9E">
      <w:pPr>
        <w:rPr>
          <w:rFonts w:ascii="Arial" w:hAnsi="Arial" w:cs="Arial"/>
          <w:sz w:val="24"/>
          <w:szCs w:val="24"/>
        </w:rPr>
      </w:pPr>
    </w:p>
    <w:p w14:paraId="7681D2B1" w14:textId="77777777" w:rsidR="006A5A9E" w:rsidRDefault="006A5A9E" w:rsidP="006A5A9E">
      <w:pPr>
        <w:rPr>
          <w:rFonts w:ascii="Arial" w:hAnsi="Arial" w:cs="Arial"/>
          <w:sz w:val="24"/>
          <w:szCs w:val="24"/>
        </w:rPr>
      </w:pPr>
      <w:r>
        <w:rPr>
          <w:rFonts w:ascii="Arial" w:hAnsi="Arial" w:cs="Arial"/>
          <w:sz w:val="24"/>
          <w:szCs w:val="24"/>
        </w:rPr>
        <w:t xml:space="preserve">In light of information received suggesting a possible second wave of coronavirus in the Autumn, </w:t>
      </w:r>
      <w:r w:rsidRPr="005564BB">
        <w:rPr>
          <w:rFonts w:ascii="Arial" w:hAnsi="Arial" w:cs="Arial"/>
          <w:b/>
          <w:sz w:val="24"/>
          <w:szCs w:val="24"/>
        </w:rPr>
        <w:t>Corona Gold</w:t>
      </w:r>
      <w:r>
        <w:rPr>
          <w:rFonts w:ascii="Arial" w:hAnsi="Arial" w:cs="Arial"/>
          <w:sz w:val="24"/>
          <w:szCs w:val="24"/>
        </w:rPr>
        <w:t xml:space="preserve"> were asked to consider advance planning and preparation for this possibility. The following three questions were posed to the group who were asked to consider their responses for both their specific service areas and the organisation as a whole. </w:t>
      </w:r>
    </w:p>
    <w:p w14:paraId="6D7CBFDE" w14:textId="77777777" w:rsidR="006A5A9E" w:rsidRPr="00A0097E" w:rsidRDefault="006A5A9E" w:rsidP="00EC38F7">
      <w:pPr>
        <w:pStyle w:val="ListParagraph"/>
        <w:numPr>
          <w:ilvl w:val="0"/>
          <w:numId w:val="36"/>
        </w:numPr>
        <w:spacing w:after="0" w:line="240" w:lineRule="auto"/>
        <w:contextualSpacing w:val="0"/>
        <w:rPr>
          <w:rFonts w:ascii="Arial" w:hAnsi="Arial" w:cs="Arial"/>
          <w:sz w:val="24"/>
          <w:szCs w:val="24"/>
        </w:rPr>
      </w:pPr>
      <w:r w:rsidRPr="00A0097E">
        <w:rPr>
          <w:rFonts w:ascii="Arial" w:hAnsi="Arial" w:cs="Arial"/>
          <w:sz w:val="24"/>
          <w:szCs w:val="24"/>
        </w:rPr>
        <w:t>What has worked well and should be replicated if dealing with a second wave?</w:t>
      </w:r>
    </w:p>
    <w:p w14:paraId="65D99352" w14:textId="77777777" w:rsidR="006A5A9E" w:rsidRPr="00A0097E" w:rsidRDefault="006A5A9E" w:rsidP="00EC38F7">
      <w:pPr>
        <w:pStyle w:val="ListParagraph"/>
        <w:numPr>
          <w:ilvl w:val="0"/>
          <w:numId w:val="36"/>
        </w:numPr>
        <w:spacing w:after="0" w:line="240" w:lineRule="auto"/>
        <w:contextualSpacing w:val="0"/>
        <w:rPr>
          <w:rFonts w:ascii="Arial" w:hAnsi="Arial" w:cs="Arial"/>
          <w:sz w:val="24"/>
          <w:szCs w:val="24"/>
        </w:rPr>
      </w:pPr>
      <w:r w:rsidRPr="00A0097E">
        <w:rPr>
          <w:rFonts w:ascii="Arial" w:hAnsi="Arial" w:cs="Arial"/>
          <w:sz w:val="24"/>
          <w:szCs w:val="24"/>
        </w:rPr>
        <w:t>Are there any key changes/ improvements you would like to see if a second wave does happen?</w:t>
      </w:r>
    </w:p>
    <w:p w14:paraId="66F58B60" w14:textId="77777777" w:rsidR="006A5A9E" w:rsidRPr="00A0097E" w:rsidRDefault="006A5A9E" w:rsidP="00EC38F7">
      <w:pPr>
        <w:pStyle w:val="ListParagraph"/>
        <w:numPr>
          <w:ilvl w:val="0"/>
          <w:numId w:val="36"/>
        </w:numPr>
        <w:spacing w:after="0" w:line="240" w:lineRule="auto"/>
        <w:contextualSpacing w:val="0"/>
        <w:rPr>
          <w:rFonts w:ascii="Arial" w:hAnsi="Arial" w:cs="Arial"/>
          <w:sz w:val="24"/>
          <w:szCs w:val="24"/>
        </w:rPr>
      </w:pPr>
      <w:r w:rsidRPr="00A0097E">
        <w:rPr>
          <w:rFonts w:ascii="Arial" w:hAnsi="Arial" w:cs="Arial"/>
          <w:sz w:val="24"/>
          <w:szCs w:val="24"/>
        </w:rPr>
        <w:t>Any there any specific areas of concern around a second wave that might pose challenges not seen already?</w:t>
      </w:r>
    </w:p>
    <w:p w14:paraId="74F0D2DD" w14:textId="77777777" w:rsidR="006A5A9E" w:rsidRDefault="006A5A9E" w:rsidP="006A5A9E">
      <w:pPr>
        <w:rPr>
          <w:rFonts w:ascii="Arial" w:hAnsi="Arial" w:cs="Arial"/>
          <w:sz w:val="24"/>
          <w:szCs w:val="24"/>
        </w:rPr>
      </w:pPr>
    </w:p>
    <w:p w14:paraId="55D66531" w14:textId="77777777" w:rsidR="006A5A9E" w:rsidRPr="00A0097E" w:rsidRDefault="006A5A9E" w:rsidP="006A5A9E">
      <w:pPr>
        <w:rPr>
          <w:rFonts w:ascii="Arial" w:hAnsi="Arial" w:cs="Arial"/>
          <w:sz w:val="24"/>
          <w:szCs w:val="24"/>
        </w:rPr>
      </w:pPr>
      <w:r w:rsidRPr="00A0097E">
        <w:rPr>
          <w:rFonts w:ascii="Arial" w:hAnsi="Arial" w:cs="Arial"/>
          <w:sz w:val="24"/>
          <w:szCs w:val="24"/>
        </w:rPr>
        <w:t xml:space="preserve">The summary </w:t>
      </w:r>
      <w:r>
        <w:rPr>
          <w:rFonts w:ascii="Arial" w:hAnsi="Arial" w:cs="Arial"/>
          <w:sz w:val="24"/>
          <w:szCs w:val="24"/>
        </w:rPr>
        <w:t xml:space="preserve">below </w:t>
      </w:r>
      <w:r w:rsidRPr="00A0097E">
        <w:rPr>
          <w:rFonts w:ascii="Arial" w:hAnsi="Arial" w:cs="Arial"/>
          <w:sz w:val="24"/>
          <w:szCs w:val="24"/>
        </w:rPr>
        <w:t>is a snap shot of the total response</w:t>
      </w:r>
      <w:r>
        <w:rPr>
          <w:rFonts w:ascii="Arial" w:hAnsi="Arial" w:cs="Arial"/>
          <w:sz w:val="24"/>
          <w:szCs w:val="24"/>
        </w:rPr>
        <w:t>s</w:t>
      </w:r>
      <w:r w:rsidRPr="00A0097E">
        <w:rPr>
          <w:rFonts w:ascii="Arial" w:hAnsi="Arial" w:cs="Arial"/>
          <w:sz w:val="24"/>
          <w:szCs w:val="24"/>
        </w:rPr>
        <w:t>, using items that came up repeatedly or st</w:t>
      </w:r>
      <w:r>
        <w:rPr>
          <w:rFonts w:ascii="Arial" w:hAnsi="Arial" w:cs="Arial"/>
          <w:sz w:val="24"/>
          <w:szCs w:val="24"/>
        </w:rPr>
        <w:t>retched across the organisation</w:t>
      </w:r>
      <w:r w:rsidRPr="00A0097E">
        <w:rPr>
          <w:rFonts w:ascii="Arial" w:hAnsi="Arial" w:cs="Arial"/>
          <w:sz w:val="24"/>
          <w:szCs w:val="24"/>
        </w:rPr>
        <w:t xml:space="preserve"> rather than service specific or one off items. Appendix A </w:t>
      </w:r>
      <w:r>
        <w:rPr>
          <w:rFonts w:ascii="Arial" w:hAnsi="Arial" w:cs="Arial"/>
          <w:sz w:val="24"/>
          <w:szCs w:val="24"/>
        </w:rPr>
        <w:t xml:space="preserve">(page 6-26) </w:t>
      </w:r>
      <w:r w:rsidRPr="00A0097E">
        <w:rPr>
          <w:rFonts w:ascii="Arial" w:hAnsi="Arial" w:cs="Arial"/>
          <w:sz w:val="24"/>
          <w:szCs w:val="24"/>
        </w:rPr>
        <w:t xml:space="preserve">gives a total of all responses. </w:t>
      </w:r>
    </w:p>
    <w:p w14:paraId="1CF4DADA" w14:textId="77777777" w:rsidR="006A5A9E" w:rsidRDefault="006A5A9E" w:rsidP="006A5A9E">
      <w:pPr>
        <w:rPr>
          <w:rFonts w:ascii="Arial" w:hAnsi="Arial" w:cs="Arial"/>
          <w:sz w:val="24"/>
          <w:szCs w:val="24"/>
        </w:rPr>
      </w:pPr>
      <w:r>
        <w:rPr>
          <w:rFonts w:ascii="Arial" w:hAnsi="Arial" w:cs="Arial"/>
          <w:sz w:val="24"/>
          <w:szCs w:val="24"/>
        </w:rPr>
        <w:t>Responses were received from:</w:t>
      </w:r>
    </w:p>
    <w:p w14:paraId="787C8CB2" w14:textId="77777777" w:rsidR="006A5A9E" w:rsidRDefault="006A5A9E" w:rsidP="006A5A9E">
      <w:pPr>
        <w:spacing w:after="0" w:line="240" w:lineRule="auto"/>
        <w:rPr>
          <w:rFonts w:ascii="Arial" w:hAnsi="Arial" w:cs="Arial"/>
          <w:sz w:val="24"/>
          <w:szCs w:val="24"/>
        </w:rPr>
      </w:pPr>
      <w:r>
        <w:rPr>
          <w:rFonts w:ascii="Arial" w:hAnsi="Arial" w:cs="Arial"/>
          <w:sz w:val="24"/>
          <w:szCs w:val="24"/>
        </w:rPr>
        <w:t>Claire Incledon</w:t>
      </w:r>
    </w:p>
    <w:p w14:paraId="5D2E8F02" w14:textId="77777777" w:rsidR="006A5A9E" w:rsidRDefault="006A5A9E" w:rsidP="006A5A9E">
      <w:pPr>
        <w:spacing w:after="0" w:line="240" w:lineRule="auto"/>
        <w:rPr>
          <w:rFonts w:ascii="Arial" w:hAnsi="Arial" w:cs="Arial"/>
          <w:sz w:val="24"/>
          <w:szCs w:val="24"/>
        </w:rPr>
      </w:pPr>
      <w:r>
        <w:rPr>
          <w:rFonts w:ascii="Arial" w:hAnsi="Arial" w:cs="Arial"/>
          <w:sz w:val="24"/>
          <w:szCs w:val="24"/>
        </w:rPr>
        <w:t>Darren Thomas</w:t>
      </w:r>
    </w:p>
    <w:p w14:paraId="5E3133CA" w14:textId="77777777" w:rsidR="006A5A9E" w:rsidRDefault="006A5A9E" w:rsidP="006A5A9E">
      <w:pPr>
        <w:spacing w:after="0" w:line="240" w:lineRule="auto"/>
        <w:rPr>
          <w:rFonts w:ascii="Arial" w:hAnsi="Arial" w:cs="Arial"/>
          <w:sz w:val="24"/>
          <w:szCs w:val="24"/>
        </w:rPr>
      </w:pPr>
      <w:r>
        <w:rPr>
          <w:rFonts w:ascii="Arial" w:hAnsi="Arial" w:cs="Arial"/>
          <w:sz w:val="24"/>
          <w:szCs w:val="24"/>
        </w:rPr>
        <w:t>Jo Kerrison</w:t>
      </w:r>
    </w:p>
    <w:p w14:paraId="209CB416" w14:textId="77777777" w:rsidR="006A5A9E" w:rsidRDefault="006A5A9E" w:rsidP="006A5A9E">
      <w:pPr>
        <w:spacing w:after="0" w:line="240" w:lineRule="auto"/>
        <w:rPr>
          <w:rFonts w:ascii="Arial" w:hAnsi="Arial" w:cs="Arial"/>
          <w:sz w:val="24"/>
          <w:szCs w:val="24"/>
        </w:rPr>
      </w:pPr>
      <w:r>
        <w:rPr>
          <w:rFonts w:ascii="Arial" w:hAnsi="Arial" w:cs="Arial"/>
          <w:sz w:val="24"/>
          <w:szCs w:val="24"/>
        </w:rPr>
        <w:t>Jon Haswell</w:t>
      </w:r>
    </w:p>
    <w:p w14:paraId="36B57274" w14:textId="77777777" w:rsidR="006A5A9E" w:rsidRDefault="006A5A9E" w:rsidP="006A5A9E">
      <w:pPr>
        <w:spacing w:after="0" w:line="240" w:lineRule="auto"/>
        <w:rPr>
          <w:rFonts w:ascii="Arial" w:hAnsi="Arial" w:cs="Arial"/>
          <w:sz w:val="24"/>
          <w:szCs w:val="24"/>
        </w:rPr>
      </w:pPr>
      <w:r>
        <w:rPr>
          <w:rFonts w:ascii="Arial" w:hAnsi="Arial" w:cs="Arial"/>
          <w:sz w:val="24"/>
          <w:szCs w:val="24"/>
        </w:rPr>
        <w:t>Richard Brown</w:t>
      </w:r>
    </w:p>
    <w:p w14:paraId="69F4AA66" w14:textId="77777777" w:rsidR="006A5A9E" w:rsidRDefault="006A5A9E" w:rsidP="006A5A9E">
      <w:pPr>
        <w:spacing w:after="0" w:line="240" w:lineRule="auto"/>
        <w:rPr>
          <w:rFonts w:ascii="Arial" w:hAnsi="Arial" w:cs="Arial"/>
          <w:sz w:val="24"/>
          <w:szCs w:val="24"/>
        </w:rPr>
      </w:pPr>
      <w:r>
        <w:rPr>
          <w:rFonts w:ascii="Arial" w:hAnsi="Arial" w:cs="Arial"/>
          <w:sz w:val="24"/>
          <w:szCs w:val="24"/>
        </w:rPr>
        <w:t>Steven Richard Downes</w:t>
      </w:r>
    </w:p>
    <w:p w14:paraId="6A39F839" w14:textId="77777777" w:rsidR="006A5A9E" w:rsidRDefault="006A5A9E" w:rsidP="006A5A9E">
      <w:pPr>
        <w:spacing w:after="0" w:line="240" w:lineRule="auto"/>
        <w:rPr>
          <w:rFonts w:ascii="Arial" w:hAnsi="Arial" w:cs="Arial"/>
          <w:sz w:val="24"/>
          <w:szCs w:val="24"/>
        </w:rPr>
      </w:pPr>
      <w:r>
        <w:rPr>
          <w:rFonts w:ascii="Arial" w:hAnsi="Arial" w:cs="Arial"/>
          <w:sz w:val="24"/>
          <w:szCs w:val="24"/>
        </w:rPr>
        <w:t>Steven Jones</w:t>
      </w:r>
    </w:p>
    <w:p w14:paraId="4CF4957F" w14:textId="77777777" w:rsidR="006A5A9E" w:rsidRDefault="006A5A9E" w:rsidP="006A5A9E">
      <w:pPr>
        <w:spacing w:after="0" w:line="240" w:lineRule="auto"/>
        <w:rPr>
          <w:rFonts w:ascii="Arial" w:hAnsi="Arial" w:cs="Arial"/>
          <w:sz w:val="24"/>
          <w:szCs w:val="24"/>
        </w:rPr>
      </w:pPr>
      <w:r>
        <w:rPr>
          <w:rFonts w:ascii="Arial" w:hAnsi="Arial" w:cs="Arial"/>
          <w:sz w:val="24"/>
          <w:szCs w:val="24"/>
        </w:rPr>
        <w:t xml:space="preserve">Tracy Amos (on behalf of Jon Griffiths) </w:t>
      </w:r>
    </w:p>
    <w:p w14:paraId="5E180D77" w14:textId="77777777" w:rsidR="006A5A9E" w:rsidRDefault="006A5A9E" w:rsidP="006A5A9E">
      <w:pPr>
        <w:rPr>
          <w:rFonts w:ascii="Arial" w:hAnsi="Arial" w:cs="Arial"/>
          <w:sz w:val="24"/>
          <w:szCs w:val="24"/>
        </w:rPr>
      </w:pPr>
    </w:p>
    <w:p w14:paraId="5BC97063" w14:textId="77777777" w:rsidR="006A5A9E" w:rsidRDefault="006A5A9E" w:rsidP="006A5A9E">
      <w:pPr>
        <w:rPr>
          <w:rFonts w:ascii="Arial" w:hAnsi="Arial" w:cs="Arial"/>
          <w:sz w:val="24"/>
          <w:szCs w:val="24"/>
        </w:rPr>
      </w:pPr>
      <w:r>
        <w:rPr>
          <w:rFonts w:ascii="Arial" w:hAnsi="Arial" w:cs="Arial"/>
          <w:sz w:val="24"/>
          <w:szCs w:val="24"/>
        </w:rPr>
        <w:t xml:space="preserve">In addition to this, the </w:t>
      </w:r>
      <w:r w:rsidRPr="005564BB">
        <w:rPr>
          <w:rFonts w:ascii="Arial" w:hAnsi="Arial" w:cs="Arial"/>
          <w:b/>
          <w:sz w:val="24"/>
          <w:szCs w:val="24"/>
        </w:rPr>
        <w:t>Independent Advisory Group</w:t>
      </w:r>
      <w:r>
        <w:rPr>
          <w:rFonts w:ascii="Arial" w:hAnsi="Arial" w:cs="Arial"/>
          <w:sz w:val="24"/>
          <w:szCs w:val="24"/>
        </w:rPr>
        <w:t xml:space="preserve"> were asked similar questions to number 1 and 2 above, their responses are summarised in each of the themes in </w:t>
      </w:r>
      <w:r w:rsidRPr="0008035C">
        <w:rPr>
          <w:rFonts w:ascii="Arial" w:hAnsi="Arial" w:cs="Arial"/>
          <w:b/>
          <w:color w:val="4472C4" w:themeColor="accent1"/>
          <w:sz w:val="24"/>
          <w:szCs w:val="24"/>
        </w:rPr>
        <w:t>blue</w:t>
      </w:r>
      <w:r>
        <w:rPr>
          <w:rFonts w:ascii="Arial" w:hAnsi="Arial" w:cs="Arial"/>
          <w:sz w:val="24"/>
          <w:szCs w:val="24"/>
        </w:rPr>
        <w:t xml:space="preserve"> below. The full IAG report can be seen in Appendix B (page 27-35). </w:t>
      </w:r>
    </w:p>
    <w:p w14:paraId="59E95DDB" w14:textId="77777777" w:rsidR="006A5A9E" w:rsidRDefault="006A5A9E" w:rsidP="006A5A9E">
      <w:pPr>
        <w:rPr>
          <w:rFonts w:ascii="Arial" w:hAnsi="Arial" w:cs="Arial"/>
          <w:sz w:val="24"/>
          <w:szCs w:val="24"/>
        </w:rPr>
      </w:pPr>
    </w:p>
    <w:p w14:paraId="68C276DE" w14:textId="77777777" w:rsidR="006A5A9E" w:rsidRDefault="006A5A9E" w:rsidP="006A5A9E">
      <w:pPr>
        <w:rPr>
          <w:rFonts w:ascii="Arial" w:hAnsi="Arial" w:cs="Arial"/>
          <w:sz w:val="24"/>
          <w:szCs w:val="24"/>
        </w:rPr>
      </w:pPr>
    </w:p>
    <w:p w14:paraId="07571A76" w14:textId="77777777" w:rsidR="006A5A9E" w:rsidRDefault="006A5A9E" w:rsidP="006A5A9E">
      <w:pPr>
        <w:rPr>
          <w:rFonts w:ascii="Arial" w:hAnsi="Arial" w:cs="Arial"/>
          <w:sz w:val="24"/>
          <w:szCs w:val="24"/>
        </w:rPr>
      </w:pPr>
    </w:p>
    <w:p w14:paraId="339EE55A" w14:textId="77777777" w:rsidR="006A5A9E" w:rsidRDefault="006A5A9E" w:rsidP="006A5A9E">
      <w:pPr>
        <w:rPr>
          <w:rFonts w:ascii="Arial" w:hAnsi="Arial" w:cs="Arial"/>
          <w:sz w:val="24"/>
          <w:szCs w:val="24"/>
        </w:rPr>
      </w:pPr>
    </w:p>
    <w:p w14:paraId="71D18848" w14:textId="77777777" w:rsidR="006A5A9E" w:rsidRDefault="006A5A9E" w:rsidP="006A5A9E">
      <w:pPr>
        <w:rPr>
          <w:rFonts w:ascii="Arial" w:hAnsi="Arial" w:cs="Arial"/>
          <w:sz w:val="24"/>
          <w:szCs w:val="24"/>
        </w:rPr>
      </w:pPr>
    </w:p>
    <w:p w14:paraId="0E662327" w14:textId="77777777" w:rsidR="006A5A9E" w:rsidRDefault="006A5A9E" w:rsidP="006A5A9E">
      <w:pPr>
        <w:rPr>
          <w:rFonts w:ascii="Arial" w:hAnsi="Arial" w:cs="Arial"/>
          <w:sz w:val="24"/>
          <w:szCs w:val="24"/>
        </w:rPr>
      </w:pPr>
    </w:p>
    <w:p w14:paraId="7F5F3F58" w14:textId="77777777" w:rsidR="006A5A9E" w:rsidRDefault="006A5A9E" w:rsidP="006A5A9E">
      <w:pPr>
        <w:rPr>
          <w:rFonts w:ascii="Arial" w:hAnsi="Arial" w:cs="Arial"/>
          <w:sz w:val="24"/>
          <w:szCs w:val="24"/>
        </w:rPr>
      </w:pPr>
    </w:p>
    <w:p w14:paraId="040E0B4F" w14:textId="77777777" w:rsidR="006A5A9E" w:rsidRDefault="006A5A9E" w:rsidP="006A5A9E">
      <w:pPr>
        <w:rPr>
          <w:rFonts w:ascii="Arial" w:hAnsi="Arial" w:cs="Arial"/>
          <w:sz w:val="24"/>
          <w:szCs w:val="24"/>
        </w:rPr>
      </w:pPr>
    </w:p>
    <w:p w14:paraId="29D47E63" w14:textId="77777777" w:rsidR="006A5A9E" w:rsidRDefault="006A5A9E" w:rsidP="006A5A9E">
      <w:pPr>
        <w:rPr>
          <w:rFonts w:ascii="Arial" w:hAnsi="Arial" w:cs="Arial"/>
          <w:sz w:val="24"/>
          <w:szCs w:val="24"/>
        </w:rPr>
      </w:pPr>
    </w:p>
    <w:p w14:paraId="580167A4" w14:textId="77777777" w:rsidR="006A5A9E" w:rsidRDefault="006A5A9E" w:rsidP="006A5A9E">
      <w:pPr>
        <w:rPr>
          <w:rFonts w:ascii="Arial" w:hAnsi="Arial" w:cs="Arial"/>
          <w:b/>
          <w:sz w:val="24"/>
          <w:szCs w:val="24"/>
        </w:rPr>
      </w:pPr>
      <w:r w:rsidRPr="00605E23">
        <w:rPr>
          <w:rFonts w:ascii="Arial" w:hAnsi="Arial" w:cs="Arial"/>
          <w:b/>
          <w:sz w:val="24"/>
          <w:szCs w:val="24"/>
        </w:rPr>
        <w:t>Summary of responses</w:t>
      </w:r>
      <w:r>
        <w:rPr>
          <w:rFonts w:ascii="Arial" w:hAnsi="Arial" w:cs="Arial"/>
          <w:b/>
          <w:sz w:val="24"/>
          <w:szCs w:val="24"/>
        </w:rPr>
        <w:t xml:space="preserve"> from Gold group &amp; IAG</w:t>
      </w:r>
    </w:p>
    <w:p w14:paraId="48F1E9F3" w14:textId="77777777" w:rsidR="006A5A9E" w:rsidRPr="00605E23" w:rsidRDefault="006A5A9E" w:rsidP="006A5A9E">
      <w:pPr>
        <w:rPr>
          <w:rFonts w:ascii="Arial" w:hAnsi="Arial" w:cs="Arial"/>
          <w:b/>
          <w:sz w:val="24"/>
          <w:szCs w:val="24"/>
        </w:rPr>
      </w:pPr>
    </w:p>
    <w:p w14:paraId="03A8F449" w14:textId="77777777" w:rsidR="006A5A9E" w:rsidRDefault="006A5A9E" w:rsidP="006A5A9E">
      <w:pPr>
        <w:rPr>
          <w:rFonts w:ascii="Arial" w:hAnsi="Arial" w:cs="Arial"/>
          <w:b/>
          <w:sz w:val="24"/>
          <w:szCs w:val="24"/>
        </w:rPr>
      </w:pPr>
      <w:r>
        <w:rPr>
          <w:noProof/>
          <w:lang w:eastAsia="en-GB"/>
        </w:rPr>
        <mc:AlternateContent>
          <mc:Choice Requires="wps">
            <w:drawing>
              <wp:anchor distT="0" distB="0" distL="114300" distR="114300" simplePos="0" relativeHeight="251681792" behindDoc="0" locked="0" layoutInCell="1" allowOverlap="1" wp14:anchorId="49EF4C22" wp14:editId="7C489947">
                <wp:simplePos x="0" y="0"/>
                <wp:positionH relativeFrom="column">
                  <wp:posOffset>0</wp:posOffset>
                </wp:positionH>
                <wp:positionV relativeFrom="paragraph">
                  <wp:posOffset>0</wp:posOffset>
                </wp:positionV>
                <wp:extent cx="1828800" cy="1828800"/>
                <wp:effectExtent l="0" t="0" r="15240" b="27940"/>
                <wp:wrapSquare wrapText="bothSides"/>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6">
                            <a:lumMod val="60000"/>
                            <a:lumOff val="40000"/>
                          </a:schemeClr>
                        </a:solidFill>
                        <a:ln w="6350">
                          <a:solidFill>
                            <a:prstClr val="black"/>
                          </a:solidFill>
                        </a:ln>
                      </wps:spPr>
                      <wps:txbx>
                        <w:txbxContent>
                          <w:p w14:paraId="360238AA" w14:textId="77777777" w:rsidR="006A5A9E" w:rsidRPr="00192787"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What has worked well and should be replicated if dealing with a second wave?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9EF4C22" id="Text Box 23" o:spid="_x0000_s1028" type="#_x0000_t202" style="position:absolute;margin-left:0;margin-top:0;width:2in;height:2in;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" fillcolor="#a8d08d [1945]" strokeweight=".5pt">
                <v:textbox style="mso-fit-shape-to-text:t">
                  <w:txbxContent>
                    <w:p w14:paraId="360238AA" w14:textId="77777777" w:rsidR="006A5A9E" w:rsidRPr="00192787"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What has worked well and should be replicated if dealing with a second wave?</w:t>
                      </w:r>
                    </w:p>
                  </w:txbxContent>
                </v:textbox>
                <w10:wrap type="square"/>
              </v:shape>
            </w:pict>
          </mc:Fallback>
        </mc:AlternateContent>
      </w:r>
    </w:p>
    <w:p w14:paraId="03B0424E" w14:textId="77777777" w:rsidR="006A5A9E" w:rsidRDefault="006A5A9E" w:rsidP="006A5A9E">
      <w:pPr>
        <w:rPr>
          <w:rFonts w:ascii="Arial" w:hAnsi="Arial" w:cs="Arial"/>
          <w:b/>
          <w:sz w:val="24"/>
          <w:szCs w:val="24"/>
        </w:rPr>
      </w:pPr>
      <w:r>
        <w:rPr>
          <w:rFonts w:ascii="Arial" w:hAnsi="Arial" w:cs="Arial"/>
          <w:b/>
          <w:sz w:val="24"/>
          <w:szCs w:val="24"/>
        </w:rPr>
        <w:t>Staff</w:t>
      </w:r>
    </w:p>
    <w:p w14:paraId="1BEC5D24"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Flexibility of working arrangements</w:t>
      </w:r>
    </w:p>
    <w:p w14:paraId="55BDE766"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 xml:space="preserve">Ian’s videos </w:t>
      </w:r>
    </w:p>
    <w:p w14:paraId="71630C2B"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 xml:space="preserve">PCC staff commitment  </w:t>
      </w:r>
    </w:p>
    <w:p w14:paraId="7FD6BED6" w14:textId="77777777" w:rsidR="006A5A9E" w:rsidRPr="006E4A02" w:rsidRDefault="006A5A9E" w:rsidP="00EC38F7">
      <w:pPr>
        <w:pStyle w:val="ListParagraph"/>
        <w:numPr>
          <w:ilvl w:val="0"/>
          <w:numId w:val="38"/>
        </w:numPr>
        <w:spacing w:after="0" w:line="240" w:lineRule="auto"/>
        <w:contextualSpacing w:val="0"/>
        <w:rPr>
          <w:rFonts w:ascii="Arial" w:hAnsi="Arial" w:cs="Arial"/>
          <w:sz w:val="24"/>
          <w:szCs w:val="24"/>
        </w:rPr>
      </w:pPr>
      <w:r w:rsidRPr="006E4A02">
        <w:rPr>
          <w:rFonts w:ascii="Arial" w:hAnsi="Arial" w:cs="Arial"/>
          <w:sz w:val="24"/>
          <w:szCs w:val="24"/>
        </w:rPr>
        <w:t>Re-deployment and the flexibility of staff</w:t>
      </w:r>
    </w:p>
    <w:p w14:paraId="6C640343" w14:textId="77777777" w:rsidR="006A5A9E" w:rsidRDefault="006A5A9E" w:rsidP="006A5A9E">
      <w:pPr>
        <w:rPr>
          <w:rFonts w:ascii="Arial" w:hAnsi="Arial" w:cs="Arial"/>
          <w:b/>
          <w:sz w:val="24"/>
          <w:szCs w:val="24"/>
        </w:rPr>
      </w:pPr>
    </w:p>
    <w:p w14:paraId="53DE145B" w14:textId="77777777" w:rsidR="006A5A9E" w:rsidRDefault="006A5A9E" w:rsidP="006A5A9E">
      <w:pPr>
        <w:rPr>
          <w:rFonts w:ascii="Arial" w:hAnsi="Arial" w:cs="Arial"/>
          <w:b/>
          <w:sz w:val="24"/>
          <w:szCs w:val="24"/>
        </w:rPr>
      </w:pPr>
      <w:r>
        <w:rPr>
          <w:rFonts w:ascii="Arial" w:hAnsi="Arial" w:cs="Arial"/>
          <w:b/>
          <w:sz w:val="24"/>
          <w:szCs w:val="24"/>
        </w:rPr>
        <w:t>Community/businesses</w:t>
      </w:r>
    </w:p>
    <w:p w14:paraId="09BFBA02" w14:textId="77777777" w:rsidR="006A5A9E" w:rsidRPr="006E4A02" w:rsidRDefault="006A5A9E" w:rsidP="00EC38F7">
      <w:pPr>
        <w:pStyle w:val="ListParagraph"/>
        <w:numPr>
          <w:ilvl w:val="0"/>
          <w:numId w:val="39"/>
        </w:numPr>
        <w:spacing w:after="0" w:line="240" w:lineRule="auto"/>
        <w:contextualSpacing w:val="0"/>
        <w:rPr>
          <w:rFonts w:ascii="Arial" w:hAnsi="Arial" w:cs="Arial"/>
          <w:sz w:val="24"/>
          <w:szCs w:val="24"/>
        </w:rPr>
      </w:pPr>
      <w:r w:rsidRPr="006E4A02">
        <w:rPr>
          <w:rFonts w:ascii="Arial" w:hAnsi="Arial" w:cs="Arial"/>
          <w:sz w:val="24"/>
          <w:szCs w:val="24"/>
        </w:rPr>
        <w:t xml:space="preserve">Support available for people individuals </w:t>
      </w:r>
    </w:p>
    <w:p w14:paraId="1B4F9521" w14:textId="77777777" w:rsidR="006A5A9E" w:rsidRPr="006E4A02" w:rsidRDefault="006A5A9E" w:rsidP="00EC38F7">
      <w:pPr>
        <w:pStyle w:val="ListParagraph"/>
        <w:numPr>
          <w:ilvl w:val="0"/>
          <w:numId w:val="39"/>
        </w:numPr>
        <w:spacing w:after="0" w:line="240" w:lineRule="auto"/>
        <w:contextualSpacing w:val="0"/>
        <w:rPr>
          <w:rFonts w:ascii="Arial" w:hAnsi="Arial" w:cs="Arial"/>
          <w:sz w:val="24"/>
          <w:szCs w:val="24"/>
        </w:rPr>
      </w:pPr>
      <w:r w:rsidRPr="006E4A02">
        <w:rPr>
          <w:rFonts w:ascii="Arial" w:hAnsi="Arial" w:cs="Arial"/>
          <w:sz w:val="24"/>
          <w:szCs w:val="24"/>
        </w:rPr>
        <w:t>Response from communities/volunteers</w:t>
      </w:r>
    </w:p>
    <w:p w14:paraId="5718C185" w14:textId="77777777" w:rsidR="006A5A9E"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Customer Service Centres have</w:t>
      </w:r>
      <w:r>
        <w:rPr>
          <w:rFonts w:ascii="Arial" w:hAnsi="Arial" w:cs="Arial"/>
          <w:sz w:val="24"/>
          <w:szCs w:val="24"/>
        </w:rPr>
        <w:t xml:space="preserve"> closed and customers seem to have</w:t>
      </w:r>
      <w:r w:rsidRPr="006E4A02">
        <w:rPr>
          <w:rFonts w:ascii="Arial" w:hAnsi="Arial" w:cs="Arial"/>
          <w:sz w:val="24"/>
          <w:szCs w:val="24"/>
        </w:rPr>
        <w:t xml:space="preserve"> coped</w:t>
      </w:r>
    </w:p>
    <w:p w14:paraId="6BC4DD6F" w14:textId="77777777" w:rsidR="006A5A9E"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 xml:space="preserve">Enforcement of non-essential travel and visiting tourist spots </w:t>
      </w:r>
    </w:p>
    <w:p w14:paraId="7A6FEE85"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sidRPr="00041151">
        <w:rPr>
          <w:rFonts w:ascii="Arial" w:hAnsi="Arial" w:cs="Arial"/>
          <w:color w:val="2F5496" w:themeColor="accent1" w:themeShade="BF"/>
          <w:sz w:val="24"/>
          <w:szCs w:val="24"/>
        </w:rPr>
        <w:t xml:space="preserve">Community Hub </w:t>
      </w:r>
    </w:p>
    <w:p w14:paraId="331E669E" w14:textId="77777777" w:rsidR="006A5A9E" w:rsidRPr="00041151"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Good work on business grants</w:t>
      </w:r>
    </w:p>
    <w:p w14:paraId="30539071" w14:textId="77777777" w:rsidR="006A5A9E" w:rsidRDefault="006A5A9E" w:rsidP="006A5A9E">
      <w:pPr>
        <w:rPr>
          <w:rFonts w:ascii="Arial" w:hAnsi="Arial" w:cs="Arial"/>
          <w:b/>
          <w:sz w:val="24"/>
          <w:szCs w:val="24"/>
        </w:rPr>
      </w:pPr>
    </w:p>
    <w:p w14:paraId="10D91F1D" w14:textId="77777777" w:rsidR="006A5A9E" w:rsidRDefault="006A5A9E" w:rsidP="006A5A9E">
      <w:pPr>
        <w:rPr>
          <w:rFonts w:ascii="Arial" w:hAnsi="Arial" w:cs="Arial"/>
          <w:b/>
          <w:sz w:val="24"/>
          <w:szCs w:val="24"/>
        </w:rPr>
      </w:pPr>
      <w:r>
        <w:rPr>
          <w:rFonts w:ascii="Arial" w:hAnsi="Arial" w:cs="Arial"/>
          <w:b/>
          <w:sz w:val="24"/>
          <w:szCs w:val="24"/>
        </w:rPr>
        <w:lastRenderedPageBreak/>
        <w:t xml:space="preserve">Technology </w:t>
      </w:r>
    </w:p>
    <w:p w14:paraId="748B49C3"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Working from home &amp; the IT/Skype to enable this</w:t>
      </w:r>
    </w:p>
    <w:p w14:paraId="1E99C0D1"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 xml:space="preserve">Remote meetings </w:t>
      </w:r>
    </w:p>
    <w:p w14:paraId="0B86D8E3"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Digital shift of customers making payments &amp; contactless payments</w:t>
      </w:r>
    </w:p>
    <w:p w14:paraId="4F3B3077" w14:textId="77777777" w:rsidR="006A5A9E" w:rsidRPr="006E4A02" w:rsidRDefault="006A5A9E" w:rsidP="00EC38F7">
      <w:pPr>
        <w:pStyle w:val="ListParagraph"/>
        <w:numPr>
          <w:ilvl w:val="0"/>
          <w:numId w:val="40"/>
        </w:numPr>
        <w:spacing w:after="0" w:line="240" w:lineRule="auto"/>
        <w:contextualSpacing w:val="0"/>
        <w:rPr>
          <w:rFonts w:ascii="Arial" w:hAnsi="Arial" w:cs="Arial"/>
          <w:sz w:val="24"/>
          <w:szCs w:val="24"/>
        </w:rPr>
      </w:pPr>
      <w:r w:rsidRPr="006E4A02">
        <w:rPr>
          <w:rFonts w:ascii="Arial" w:hAnsi="Arial" w:cs="Arial"/>
          <w:sz w:val="24"/>
          <w:szCs w:val="24"/>
        </w:rPr>
        <w:t xml:space="preserve">Pod training and other online training </w:t>
      </w:r>
    </w:p>
    <w:p w14:paraId="2CBF2152" w14:textId="77777777" w:rsidR="006A5A9E" w:rsidRDefault="006A5A9E" w:rsidP="006A5A9E">
      <w:pPr>
        <w:spacing w:after="0" w:line="240" w:lineRule="auto"/>
        <w:rPr>
          <w:rFonts w:ascii="Arial" w:hAnsi="Arial" w:cs="Arial"/>
          <w:sz w:val="24"/>
          <w:szCs w:val="24"/>
        </w:rPr>
      </w:pPr>
    </w:p>
    <w:p w14:paraId="3B6E0355" w14:textId="77777777" w:rsidR="006A5A9E" w:rsidRDefault="006A5A9E" w:rsidP="006A5A9E">
      <w:pPr>
        <w:spacing w:after="0" w:line="240" w:lineRule="auto"/>
        <w:rPr>
          <w:rFonts w:ascii="Arial" w:hAnsi="Arial" w:cs="Arial"/>
          <w:b/>
          <w:sz w:val="24"/>
          <w:szCs w:val="24"/>
        </w:rPr>
      </w:pPr>
      <w:r w:rsidRPr="00D77C3E">
        <w:rPr>
          <w:rFonts w:ascii="Arial" w:hAnsi="Arial" w:cs="Arial"/>
          <w:b/>
          <w:sz w:val="24"/>
          <w:szCs w:val="24"/>
        </w:rPr>
        <w:t>Structures/</w:t>
      </w:r>
      <w:r>
        <w:rPr>
          <w:rFonts w:ascii="Arial" w:hAnsi="Arial" w:cs="Arial"/>
          <w:b/>
          <w:sz w:val="24"/>
          <w:szCs w:val="24"/>
        </w:rPr>
        <w:t>processes/</w:t>
      </w:r>
      <w:r w:rsidRPr="00D77C3E">
        <w:rPr>
          <w:rFonts w:ascii="Arial" w:hAnsi="Arial" w:cs="Arial"/>
          <w:b/>
          <w:sz w:val="24"/>
          <w:szCs w:val="24"/>
        </w:rPr>
        <w:t xml:space="preserve">decisions </w:t>
      </w:r>
    </w:p>
    <w:p w14:paraId="0682A4BB" w14:textId="77777777" w:rsidR="006A5A9E" w:rsidRPr="00EF2C7B" w:rsidRDefault="006A5A9E" w:rsidP="006A5A9E">
      <w:pPr>
        <w:spacing w:after="0" w:line="240" w:lineRule="auto"/>
        <w:rPr>
          <w:rFonts w:ascii="Arial" w:hAnsi="Arial" w:cs="Arial"/>
          <w:b/>
          <w:sz w:val="24"/>
          <w:szCs w:val="24"/>
        </w:rPr>
      </w:pPr>
    </w:p>
    <w:p w14:paraId="5CF64D09"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Gold command structure/format</w:t>
      </w:r>
    </w:p>
    <w:p w14:paraId="6FF62776"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IMC support &amp; sitreps</w:t>
      </w:r>
    </w:p>
    <w:p w14:paraId="5154C7DC"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Streamlining processes </w:t>
      </w:r>
    </w:p>
    <w:p w14:paraId="3C8435A3"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Processes now established so should make dealing with a second wave easier</w:t>
      </w:r>
    </w:p>
    <w:p w14:paraId="370A8B94"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Relationships with partners/contractors/associated organisations </w:t>
      </w:r>
    </w:p>
    <w:p w14:paraId="2A996CAE"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Cross dept working and relationship building across depts. </w:t>
      </w:r>
    </w:p>
    <w:p w14:paraId="5AEB26BA"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Development of different ways of working</w:t>
      </w:r>
    </w:p>
    <w:p w14:paraId="0A398D68"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Speed in decision making &amp; implementation of changes</w:t>
      </w:r>
    </w:p>
    <w:p w14:paraId="5CF28E78" w14:textId="77777777" w:rsidR="006A5A9E" w:rsidRDefault="006A5A9E" w:rsidP="00EC38F7">
      <w:pPr>
        <w:pStyle w:val="ListParagraph"/>
        <w:numPr>
          <w:ilvl w:val="0"/>
          <w:numId w:val="41"/>
        </w:numPr>
        <w:spacing w:after="0" w:line="240" w:lineRule="auto"/>
        <w:contextualSpacing w:val="0"/>
        <w:rPr>
          <w:rFonts w:ascii="Arial" w:hAnsi="Arial" w:cs="Arial"/>
          <w:sz w:val="24"/>
          <w:szCs w:val="24"/>
        </w:rPr>
      </w:pPr>
      <w:r w:rsidRPr="006E4A02">
        <w:rPr>
          <w:rFonts w:ascii="Arial" w:hAnsi="Arial" w:cs="Arial"/>
          <w:sz w:val="24"/>
          <w:szCs w:val="24"/>
        </w:rPr>
        <w:t xml:space="preserve">Business continuity planning </w:t>
      </w:r>
    </w:p>
    <w:p w14:paraId="60507A91" w14:textId="77777777" w:rsidR="006A5A9E" w:rsidRPr="006E4A02" w:rsidRDefault="006A5A9E" w:rsidP="00EC38F7">
      <w:pPr>
        <w:pStyle w:val="ListParagraph"/>
        <w:numPr>
          <w:ilvl w:val="0"/>
          <w:numId w:val="41"/>
        </w:numPr>
        <w:spacing w:after="0" w:line="240" w:lineRule="auto"/>
        <w:contextualSpacing w:val="0"/>
        <w:rPr>
          <w:rFonts w:ascii="Arial" w:hAnsi="Arial" w:cs="Arial"/>
          <w:sz w:val="24"/>
          <w:szCs w:val="24"/>
        </w:rPr>
      </w:pPr>
      <w:r>
        <w:rPr>
          <w:rFonts w:ascii="Arial" w:hAnsi="Arial" w:cs="Arial"/>
          <w:color w:val="2F5496" w:themeColor="accent1" w:themeShade="BF"/>
          <w:sz w:val="24"/>
          <w:szCs w:val="24"/>
        </w:rPr>
        <w:t xml:space="preserve">Booking system for </w:t>
      </w:r>
      <w:r w:rsidRPr="00041151">
        <w:rPr>
          <w:rFonts w:ascii="Arial" w:hAnsi="Arial" w:cs="Arial"/>
          <w:color w:val="2F5496" w:themeColor="accent1" w:themeShade="BF"/>
          <w:sz w:val="24"/>
          <w:szCs w:val="24"/>
        </w:rPr>
        <w:t>WRC</w:t>
      </w:r>
    </w:p>
    <w:p w14:paraId="0A7AF8E0" w14:textId="77777777" w:rsidR="006A5A9E" w:rsidRDefault="006A5A9E" w:rsidP="006A5A9E">
      <w:pPr>
        <w:spacing w:after="0" w:line="240" w:lineRule="auto"/>
        <w:rPr>
          <w:rFonts w:ascii="Arial" w:hAnsi="Arial" w:cs="Arial"/>
          <w:sz w:val="24"/>
          <w:szCs w:val="24"/>
        </w:rPr>
      </w:pPr>
    </w:p>
    <w:p w14:paraId="2AAA67F1" w14:textId="77777777" w:rsidR="006A5A9E" w:rsidRDefault="006A5A9E" w:rsidP="006A5A9E">
      <w:pPr>
        <w:spacing w:after="0" w:line="240" w:lineRule="auto"/>
        <w:rPr>
          <w:rFonts w:ascii="Arial" w:hAnsi="Arial" w:cs="Arial"/>
          <w:b/>
          <w:sz w:val="24"/>
          <w:szCs w:val="24"/>
        </w:rPr>
      </w:pPr>
      <w:r w:rsidRPr="00D77C3E">
        <w:rPr>
          <w:rFonts w:ascii="Arial" w:hAnsi="Arial" w:cs="Arial"/>
          <w:b/>
          <w:sz w:val="24"/>
          <w:szCs w:val="24"/>
        </w:rPr>
        <w:t>Other</w:t>
      </w:r>
    </w:p>
    <w:p w14:paraId="666255BA" w14:textId="77777777" w:rsidR="006A5A9E" w:rsidRPr="00D77C3E" w:rsidRDefault="006A5A9E" w:rsidP="006A5A9E">
      <w:pPr>
        <w:spacing w:after="0" w:line="240" w:lineRule="auto"/>
        <w:rPr>
          <w:rFonts w:ascii="Arial" w:hAnsi="Arial" w:cs="Arial"/>
          <w:b/>
          <w:sz w:val="24"/>
          <w:szCs w:val="24"/>
        </w:rPr>
      </w:pPr>
    </w:p>
    <w:p w14:paraId="657F9DDB"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Sitrep info from Hywel Dda</w:t>
      </w:r>
    </w:p>
    <w:p w14:paraId="6BD7B9DD"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 xml:space="preserve">Continuation of services </w:t>
      </w:r>
    </w:p>
    <w:p w14:paraId="4E025549"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Hub schools</w:t>
      </w:r>
      <w:r>
        <w:rPr>
          <w:rFonts w:ascii="Arial" w:hAnsi="Arial" w:cs="Arial"/>
          <w:sz w:val="24"/>
          <w:szCs w:val="24"/>
        </w:rPr>
        <w:t xml:space="preserve"> allowing key workers to continue working</w:t>
      </w:r>
    </w:p>
    <w:p w14:paraId="4A8EB10E"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Provider hub</w:t>
      </w:r>
    </w:p>
    <w:p w14:paraId="5F2B3043" w14:textId="77777777" w:rsidR="006A5A9E" w:rsidRPr="006E4A02"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Communication – internal/across depts./external</w:t>
      </w:r>
    </w:p>
    <w:p w14:paraId="16E773CD" w14:textId="77777777" w:rsidR="006A5A9E" w:rsidRDefault="006A5A9E" w:rsidP="00EC38F7">
      <w:pPr>
        <w:pStyle w:val="ListParagraph"/>
        <w:numPr>
          <w:ilvl w:val="0"/>
          <w:numId w:val="42"/>
        </w:numPr>
        <w:spacing w:after="0" w:line="240" w:lineRule="auto"/>
        <w:contextualSpacing w:val="0"/>
        <w:rPr>
          <w:rFonts w:ascii="Arial" w:hAnsi="Arial" w:cs="Arial"/>
          <w:sz w:val="24"/>
          <w:szCs w:val="24"/>
        </w:rPr>
      </w:pPr>
      <w:r w:rsidRPr="006E4A02">
        <w:rPr>
          <w:rFonts w:ascii="Arial" w:hAnsi="Arial" w:cs="Arial"/>
          <w:sz w:val="24"/>
          <w:szCs w:val="24"/>
        </w:rPr>
        <w:t>Distribution of PPE</w:t>
      </w:r>
    </w:p>
    <w:p w14:paraId="485243CF"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sidRPr="00041151">
        <w:rPr>
          <w:rFonts w:ascii="Arial" w:hAnsi="Arial" w:cs="Arial"/>
          <w:color w:val="2F5496" w:themeColor="accent1" w:themeShade="BF"/>
          <w:sz w:val="24"/>
          <w:szCs w:val="24"/>
        </w:rPr>
        <w:t xml:space="preserve">Proactive &amp; quick communication </w:t>
      </w:r>
    </w:p>
    <w:p w14:paraId="170028DB"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Waiver of parking fees for Key Workers</w:t>
      </w:r>
    </w:p>
    <w:p w14:paraId="7C2C0610"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Continuation of services</w:t>
      </w:r>
    </w:p>
    <w:p w14:paraId="3FF18FF8" w14:textId="77777777" w:rsidR="006A5A9E"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Implementation of lockdown</w:t>
      </w:r>
    </w:p>
    <w:p w14:paraId="312CF62F" w14:textId="77777777" w:rsidR="006A5A9E" w:rsidRPr="00041151" w:rsidRDefault="006A5A9E" w:rsidP="00EC38F7">
      <w:pPr>
        <w:pStyle w:val="ListParagraph"/>
        <w:numPr>
          <w:ilvl w:val="0"/>
          <w:numId w:val="42"/>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Safeguarding in schools </w:t>
      </w:r>
    </w:p>
    <w:p w14:paraId="24ED41CB" w14:textId="77777777" w:rsidR="006A5A9E" w:rsidRPr="00EF2C7B" w:rsidRDefault="006A5A9E" w:rsidP="006A5A9E">
      <w:pPr>
        <w:rPr>
          <w:rFonts w:ascii="Arial" w:hAnsi="Arial" w:cs="Arial"/>
          <w:b/>
          <w:sz w:val="24"/>
          <w:szCs w:val="24"/>
        </w:rPr>
      </w:pPr>
    </w:p>
    <w:p w14:paraId="3D01BE9F" w14:textId="77777777" w:rsidR="006A5A9E" w:rsidRDefault="006A5A9E" w:rsidP="006A5A9E">
      <w:pPr>
        <w:rPr>
          <w:rFonts w:ascii="Arial" w:hAnsi="Arial" w:cs="Arial"/>
          <w:b/>
          <w:sz w:val="24"/>
          <w:szCs w:val="24"/>
        </w:rPr>
      </w:pPr>
      <w:r>
        <w:rPr>
          <w:noProof/>
          <w:lang w:eastAsia="en-GB"/>
        </w:rPr>
        <w:lastRenderedPageBreak/>
        <mc:AlternateContent>
          <mc:Choice Requires="wps">
            <w:drawing>
              <wp:anchor distT="0" distB="0" distL="114300" distR="114300" simplePos="0" relativeHeight="251682816" behindDoc="0" locked="0" layoutInCell="1" allowOverlap="1" wp14:anchorId="082D2C56" wp14:editId="480A9650">
                <wp:simplePos x="0" y="0"/>
                <wp:positionH relativeFrom="column">
                  <wp:posOffset>0</wp:posOffset>
                </wp:positionH>
                <wp:positionV relativeFrom="paragraph">
                  <wp:posOffset>0</wp:posOffset>
                </wp:positionV>
                <wp:extent cx="1828800" cy="1828800"/>
                <wp:effectExtent l="0" t="0" r="15240" b="27940"/>
                <wp:wrapSquare wrapText="bothSides"/>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6">
                            <a:lumMod val="60000"/>
                            <a:lumOff val="40000"/>
                          </a:schemeClr>
                        </a:solidFill>
                        <a:ln w="6350">
                          <a:solidFill>
                            <a:prstClr val="black"/>
                          </a:solidFill>
                        </a:ln>
                      </wps:spPr>
                      <wps:txbx>
                        <w:txbxContent>
                          <w:p w14:paraId="78F9BAF6" w14:textId="77777777" w:rsidR="006A5A9E" w:rsidRPr="002E18BB"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Are there any key changes/ improvements you would like to see if a second wave does happen?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2D2C56" id="Text Box 24" o:spid="_x0000_s1029" type="#_x0000_t202" style="position:absolute;margin-left:0;margin-top:0;width:2in;height:2in;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" fillcolor="#a8d08d [1945]" strokeweight=".5pt">
                <v:textbox style="mso-fit-shape-to-text:t">
                  <w:txbxContent>
                    <w:p w14:paraId="78F9BAF6" w14:textId="77777777" w:rsidR="006A5A9E" w:rsidRPr="002E18BB"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Are there any key changes/ improvements you would like to see if a second wave does happen?</w:t>
                      </w:r>
                    </w:p>
                  </w:txbxContent>
                </v:textbox>
                <w10:wrap type="square"/>
              </v:shape>
            </w:pict>
          </mc:Fallback>
        </mc:AlternateContent>
      </w:r>
    </w:p>
    <w:p w14:paraId="06FAA43F" w14:textId="77777777" w:rsidR="006A5A9E" w:rsidRDefault="006A5A9E" w:rsidP="006A5A9E">
      <w:pPr>
        <w:rPr>
          <w:rFonts w:ascii="Arial" w:hAnsi="Arial" w:cs="Arial"/>
          <w:b/>
          <w:sz w:val="24"/>
          <w:szCs w:val="24"/>
        </w:rPr>
      </w:pPr>
      <w:r>
        <w:rPr>
          <w:rFonts w:ascii="Arial" w:hAnsi="Arial" w:cs="Arial"/>
          <w:b/>
          <w:sz w:val="24"/>
          <w:szCs w:val="24"/>
        </w:rPr>
        <w:t>Staff</w:t>
      </w:r>
    </w:p>
    <w:p w14:paraId="587BA721"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Long working hours of staff/ pressure/reliance on key people</w:t>
      </w:r>
    </w:p>
    <w:p w14:paraId="1AC77734"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Some support services/departments unable to manage demand i.e. HR/finance</w:t>
      </w:r>
    </w:p>
    <w:p w14:paraId="7134D40A"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 xml:space="preserve">Difficulties with working at home and managing childcare – flexibility to work outside normal hours to accommodate this </w:t>
      </w:r>
    </w:p>
    <w:p w14:paraId="12B76EC9"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High level negations with unions to speed up moving forward</w:t>
      </w:r>
    </w:p>
    <w:p w14:paraId="2221BEE8"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Grants for homeworking in order to ensure staff have the correct workspace</w:t>
      </w:r>
    </w:p>
    <w:p w14:paraId="03A5925E"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 xml:space="preserve">Getting staffing resources in place at earliest opportunity </w:t>
      </w:r>
    </w:p>
    <w:p w14:paraId="01ECC997"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 xml:space="preserve">Ensuring equipment needed to operate at full capacity at home is available </w:t>
      </w:r>
    </w:p>
    <w:p w14:paraId="73FE4420"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Improved phone system to allow home working</w:t>
      </w:r>
    </w:p>
    <w:p w14:paraId="7C886826" w14:textId="77777777" w:rsidR="006A5A9E" w:rsidRPr="006E4A02"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Communication that changes made will be long term / are the new "normal"</w:t>
      </w:r>
    </w:p>
    <w:p w14:paraId="1810798F" w14:textId="77777777" w:rsidR="006A5A9E" w:rsidRDefault="006A5A9E" w:rsidP="00EC38F7">
      <w:pPr>
        <w:pStyle w:val="ListParagraph"/>
        <w:numPr>
          <w:ilvl w:val="0"/>
          <w:numId w:val="43"/>
        </w:numPr>
        <w:spacing w:after="0" w:line="240" w:lineRule="auto"/>
        <w:contextualSpacing w:val="0"/>
        <w:rPr>
          <w:rFonts w:ascii="Arial" w:hAnsi="Arial" w:cs="Arial"/>
          <w:sz w:val="24"/>
          <w:szCs w:val="24"/>
        </w:rPr>
      </w:pPr>
      <w:r w:rsidRPr="006E4A02">
        <w:rPr>
          <w:rFonts w:ascii="Arial" w:hAnsi="Arial" w:cs="Arial"/>
          <w:sz w:val="24"/>
          <w:szCs w:val="24"/>
        </w:rPr>
        <w:t>The investment in redeployment should have improved resilience an</w:t>
      </w:r>
      <w:r>
        <w:rPr>
          <w:rFonts w:ascii="Arial" w:hAnsi="Arial" w:cs="Arial"/>
          <w:sz w:val="24"/>
          <w:szCs w:val="24"/>
        </w:rPr>
        <w:t>d our response to a second wave</w:t>
      </w:r>
    </w:p>
    <w:p w14:paraId="4B143140" w14:textId="77777777" w:rsidR="006A5A9E" w:rsidRPr="00C15C4A" w:rsidRDefault="006A5A9E" w:rsidP="00EC38F7">
      <w:pPr>
        <w:pStyle w:val="ListParagraph"/>
        <w:numPr>
          <w:ilvl w:val="0"/>
          <w:numId w:val="43"/>
        </w:numPr>
        <w:spacing w:after="0" w:line="240" w:lineRule="auto"/>
        <w:contextualSpacing w:val="0"/>
        <w:rPr>
          <w:rFonts w:ascii="Arial" w:hAnsi="Arial" w:cs="Arial"/>
          <w:color w:val="2F5496" w:themeColor="accent1" w:themeShade="BF"/>
          <w:sz w:val="24"/>
          <w:szCs w:val="24"/>
        </w:rPr>
      </w:pPr>
      <w:r w:rsidRPr="00C15C4A">
        <w:rPr>
          <w:rFonts w:ascii="Arial" w:hAnsi="Arial" w:cs="Arial"/>
          <w:color w:val="2F5496" w:themeColor="accent1" w:themeShade="BF"/>
          <w:sz w:val="24"/>
          <w:szCs w:val="24"/>
        </w:rPr>
        <w:t>Ensure furlough is fair – some staff have worked th</w:t>
      </w:r>
      <w:r>
        <w:rPr>
          <w:rFonts w:ascii="Arial" w:hAnsi="Arial" w:cs="Arial"/>
          <w:color w:val="2F5496" w:themeColor="accent1" w:themeShade="BF"/>
          <w:sz w:val="24"/>
          <w:szCs w:val="24"/>
        </w:rPr>
        <w:t>e duration while others have had</w:t>
      </w:r>
      <w:r w:rsidRPr="00C15C4A">
        <w:rPr>
          <w:rFonts w:ascii="Arial" w:hAnsi="Arial" w:cs="Arial"/>
          <w:color w:val="2F5496" w:themeColor="accent1" w:themeShade="BF"/>
          <w:sz w:val="24"/>
          <w:szCs w:val="24"/>
        </w:rPr>
        <w:t xml:space="preserve"> paid absence </w:t>
      </w:r>
    </w:p>
    <w:p w14:paraId="60B236F8" w14:textId="77777777" w:rsidR="006A5A9E" w:rsidRPr="00EF2C7B" w:rsidRDefault="006A5A9E" w:rsidP="006A5A9E">
      <w:pPr>
        <w:spacing w:after="0" w:line="240" w:lineRule="auto"/>
        <w:rPr>
          <w:rFonts w:ascii="Arial" w:hAnsi="Arial" w:cs="Arial"/>
          <w:sz w:val="24"/>
          <w:szCs w:val="24"/>
        </w:rPr>
      </w:pPr>
    </w:p>
    <w:p w14:paraId="2FF3B651" w14:textId="77777777" w:rsidR="006A5A9E" w:rsidRDefault="006A5A9E" w:rsidP="006A5A9E">
      <w:pPr>
        <w:rPr>
          <w:rFonts w:ascii="Arial" w:hAnsi="Arial" w:cs="Arial"/>
          <w:b/>
          <w:sz w:val="24"/>
          <w:szCs w:val="24"/>
        </w:rPr>
      </w:pPr>
      <w:r>
        <w:rPr>
          <w:rFonts w:ascii="Arial" w:hAnsi="Arial" w:cs="Arial"/>
          <w:b/>
          <w:sz w:val="24"/>
          <w:szCs w:val="24"/>
        </w:rPr>
        <w:t>Community/businesses</w:t>
      </w:r>
    </w:p>
    <w:p w14:paraId="33A5FC52" w14:textId="77777777" w:rsidR="006A5A9E"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Business support – some gaps in financial assistance available</w:t>
      </w:r>
    </w:p>
    <w:p w14:paraId="01CDA6CA" w14:textId="77777777" w:rsidR="006A5A9E" w:rsidRPr="0045496F" w:rsidRDefault="006A5A9E" w:rsidP="00EC38F7">
      <w:pPr>
        <w:pStyle w:val="ListParagraph"/>
        <w:numPr>
          <w:ilvl w:val="0"/>
          <w:numId w:val="46"/>
        </w:numPr>
        <w:spacing w:after="0" w:line="240" w:lineRule="auto"/>
        <w:contextualSpacing w:val="0"/>
        <w:rPr>
          <w:rFonts w:ascii="Arial" w:hAnsi="Arial" w:cs="Arial"/>
          <w:color w:val="000000" w:themeColor="text1"/>
          <w:sz w:val="24"/>
          <w:szCs w:val="24"/>
        </w:rPr>
      </w:pPr>
      <w:r w:rsidRPr="0045496F">
        <w:rPr>
          <w:rFonts w:ascii="Arial" w:hAnsi="Arial" w:cs="Arial"/>
          <w:color w:val="000000" w:themeColor="text1"/>
          <w:sz w:val="24"/>
          <w:szCs w:val="24"/>
        </w:rPr>
        <w:t xml:space="preserve">Some disjoint between the Buildings Cell and the Enforcement approach that needs to be streamlined. </w:t>
      </w:r>
    </w:p>
    <w:p w14:paraId="4984546C"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sidRPr="00C15C4A">
        <w:rPr>
          <w:rFonts w:ascii="Arial" w:hAnsi="Arial" w:cs="Arial"/>
          <w:color w:val="2F5496" w:themeColor="accent1" w:themeShade="BF"/>
          <w:sz w:val="24"/>
          <w:szCs w:val="24"/>
        </w:rPr>
        <w:t xml:space="preserve">Second home owner messages need to be conciliatory not confrontational </w:t>
      </w:r>
    </w:p>
    <w:p w14:paraId="74A7802F"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More help and support for carers</w:t>
      </w:r>
    </w:p>
    <w:p w14:paraId="58ED90D2"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Development of a crisis package/toolkit for Town and Community councils including critical info, groups available, contact details etc. </w:t>
      </w:r>
    </w:p>
    <w:p w14:paraId="2CD9AAF9"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Investment in mental health support </w:t>
      </w:r>
    </w:p>
    <w:p w14:paraId="3580CE67"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Innovative ideas for short term accommodation</w:t>
      </w:r>
    </w:p>
    <w:p w14:paraId="297B04E2"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Better support for families of Key Workers with childcare issues </w:t>
      </w:r>
    </w:p>
    <w:p w14:paraId="6F77262B"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Develop an accurate and up to date register of the elderly and those in need of care</w:t>
      </w:r>
    </w:p>
    <w:p w14:paraId="4900382E" w14:textId="77777777" w:rsidR="006A5A9E" w:rsidRDefault="006A5A9E" w:rsidP="00EC38F7">
      <w:pPr>
        <w:pStyle w:val="ListParagraph"/>
        <w:numPr>
          <w:ilvl w:val="0"/>
          <w:numId w:val="46"/>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Local producers/wholesalers for food distribution</w:t>
      </w:r>
    </w:p>
    <w:p w14:paraId="28782098" w14:textId="77777777" w:rsidR="006A5A9E" w:rsidRDefault="006A5A9E" w:rsidP="006A5A9E">
      <w:pPr>
        <w:rPr>
          <w:rFonts w:ascii="Arial" w:hAnsi="Arial" w:cs="Arial"/>
          <w:b/>
          <w:sz w:val="24"/>
          <w:szCs w:val="24"/>
        </w:rPr>
      </w:pPr>
    </w:p>
    <w:p w14:paraId="23871F91" w14:textId="77777777" w:rsidR="006A5A9E" w:rsidRDefault="006A5A9E" w:rsidP="006A5A9E">
      <w:pPr>
        <w:rPr>
          <w:rFonts w:ascii="Arial" w:hAnsi="Arial" w:cs="Arial"/>
          <w:b/>
          <w:sz w:val="24"/>
          <w:szCs w:val="24"/>
        </w:rPr>
      </w:pPr>
      <w:r>
        <w:rPr>
          <w:rFonts w:ascii="Arial" w:hAnsi="Arial" w:cs="Arial"/>
          <w:b/>
          <w:sz w:val="24"/>
          <w:szCs w:val="24"/>
        </w:rPr>
        <w:t>Technology</w:t>
      </w:r>
    </w:p>
    <w:p w14:paraId="11D2C7EF" w14:textId="77777777" w:rsidR="006A5A9E" w:rsidRPr="006E4A02" w:rsidRDefault="006A5A9E" w:rsidP="00EC38F7">
      <w:pPr>
        <w:pStyle w:val="ListParagraph"/>
        <w:numPr>
          <w:ilvl w:val="0"/>
          <w:numId w:val="44"/>
        </w:numPr>
        <w:spacing w:after="0" w:line="240" w:lineRule="auto"/>
        <w:contextualSpacing w:val="0"/>
        <w:rPr>
          <w:rFonts w:ascii="Arial" w:hAnsi="Arial" w:cs="Arial"/>
          <w:sz w:val="24"/>
          <w:szCs w:val="24"/>
        </w:rPr>
      </w:pPr>
      <w:r w:rsidRPr="006E4A02">
        <w:rPr>
          <w:rFonts w:ascii="Arial" w:hAnsi="Arial" w:cs="Arial"/>
          <w:sz w:val="24"/>
          <w:szCs w:val="24"/>
        </w:rPr>
        <w:t>Broadband/mobile coverage at home causing issues with skype calls, processing speeds</w:t>
      </w:r>
    </w:p>
    <w:p w14:paraId="5E4CCF86" w14:textId="77777777" w:rsidR="006A5A9E" w:rsidRPr="006E4A02" w:rsidRDefault="006A5A9E" w:rsidP="00EC38F7">
      <w:pPr>
        <w:pStyle w:val="ListParagraph"/>
        <w:numPr>
          <w:ilvl w:val="0"/>
          <w:numId w:val="44"/>
        </w:numPr>
        <w:spacing w:after="0" w:line="240" w:lineRule="auto"/>
        <w:contextualSpacing w:val="0"/>
        <w:rPr>
          <w:rFonts w:ascii="Arial" w:hAnsi="Arial" w:cs="Arial"/>
          <w:sz w:val="24"/>
          <w:szCs w:val="24"/>
        </w:rPr>
      </w:pPr>
      <w:r w:rsidRPr="006E4A02">
        <w:rPr>
          <w:rFonts w:ascii="Arial" w:hAnsi="Arial" w:cs="Arial"/>
          <w:sz w:val="24"/>
          <w:szCs w:val="24"/>
        </w:rPr>
        <w:t xml:space="preserve">Lack of printers/scanning – needing to come into CH to print  </w:t>
      </w:r>
    </w:p>
    <w:p w14:paraId="43C22E42" w14:textId="77777777" w:rsidR="006A5A9E" w:rsidRPr="006E4A02" w:rsidRDefault="006A5A9E" w:rsidP="00EC38F7">
      <w:pPr>
        <w:pStyle w:val="ListParagraph"/>
        <w:numPr>
          <w:ilvl w:val="0"/>
          <w:numId w:val="44"/>
        </w:numPr>
        <w:spacing w:after="0" w:line="240" w:lineRule="auto"/>
        <w:contextualSpacing w:val="0"/>
        <w:rPr>
          <w:rFonts w:ascii="Arial" w:hAnsi="Arial" w:cs="Arial"/>
          <w:sz w:val="24"/>
          <w:szCs w:val="24"/>
        </w:rPr>
      </w:pPr>
      <w:r w:rsidRPr="006E4A02">
        <w:rPr>
          <w:rFonts w:ascii="Arial" w:hAnsi="Arial" w:cs="Arial"/>
          <w:sz w:val="24"/>
          <w:szCs w:val="24"/>
        </w:rPr>
        <w:t>Ensuring capacity to maintain the Authority technology, as minor bli</w:t>
      </w:r>
      <w:r>
        <w:rPr>
          <w:rFonts w:ascii="Arial" w:hAnsi="Arial" w:cs="Arial"/>
          <w:sz w:val="24"/>
          <w:szCs w:val="24"/>
        </w:rPr>
        <w:t>ps now have much bigger impacts</w:t>
      </w:r>
      <w:r w:rsidRPr="006E4A02">
        <w:rPr>
          <w:rFonts w:ascii="Arial" w:hAnsi="Arial" w:cs="Arial"/>
          <w:sz w:val="24"/>
          <w:szCs w:val="24"/>
        </w:rPr>
        <w:t xml:space="preserve"> </w:t>
      </w:r>
    </w:p>
    <w:p w14:paraId="0B756702" w14:textId="77777777" w:rsidR="006A5A9E" w:rsidRDefault="006A5A9E" w:rsidP="00EC38F7">
      <w:pPr>
        <w:pStyle w:val="ListParagraph"/>
        <w:numPr>
          <w:ilvl w:val="0"/>
          <w:numId w:val="44"/>
        </w:numPr>
        <w:spacing w:after="0" w:line="240" w:lineRule="auto"/>
        <w:contextualSpacing w:val="0"/>
        <w:rPr>
          <w:rFonts w:ascii="Arial" w:eastAsia="Times New Roman" w:hAnsi="Arial" w:cs="Arial"/>
          <w:sz w:val="24"/>
          <w:szCs w:val="24"/>
          <w:lang w:eastAsia="en-GB"/>
        </w:rPr>
      </w:pPr>
      <w:r w:rsidRPr="006E4A02">
        <w:rPr>
          <w:rFonts w:ascii="Arial" w:eastAsia="Times New Roman" w:hAnsi="Arial" w:cs="Arial"/>
          <w:sz w:val="24"/>
          <w:szCs w:val="24"/>
          <w:lang w:eastAsia="en-GB"/>
        </w:rPr>
        <w:lastRenderedPageBreak/>
        <w:t xml:space="preserve">Further training on how to use </w:t>
      </w:r>
      <w:r>
        <w:rPr>
          <w:rFonts w:ascii="Arial" w:eastAsia="Times New Roman" w:hAnsi="Arial" w:cs="Arial"/>
          <w:sz w:val="24"/>
          <w:szCs w:val="24"/>
          <w:lang w:eastAsia="en-GB"/>
        </w:rPr>
        <w:t>Skype, Microsoft Teams and Zoom</w:t>
      </w:r>
    </w:p>
    <w:p w14:paraId="31FD60B7" w14:textId="77777777" w:rsidR="006A5A9E" w:rsidRDefault="006A5A9E" w:rsidP="00EC38F7">
      <w:pPr>
        <w:pStyle w:val="ListParagraph"/>
        <w:numPr>
          <w:ilvl w:val="0"/>
          <w:numId w:val="44"/>
        </w:numPr>
        <w:spacing w:after="0" w:line="240" w:lineRule="auto"/>
        <w:contextualSpacing w:val="0"/>
        <w:rPr>
          <w:rFonts w:ascii="Arial" w:eastAsia="Times New Roman" w:hAnsi="Arial" w:cs="Arial"/>
          <w:color w:val="2F5496" w:themeColor="accent1" w:themeShade="BF"/>
          <w:sz w:val="24"/>
          <w:szCs w:val="24"/>
          <w:lang w:eastAsia="en-GB"/>
        </w:rPr>
      </w:pPr>
      <w:r w:rsidRPr="00C15C4A">
        <w:rPr>
          <w:rFonts w:ascii="Arial" w:eastAsia="Times New Roman" w:hAnsi="Arial" w:cs="Arial"/>
          <w:color w:val="2F5496" w:themeColor="accent1" w:themeShade="BF"/>
          <w:sz w:val="24"/>
          <w:szCs w:val="24"/>
          <w:lang w:eastAsia="en-GB"/>
        </w:rPr>
        <w:t xml:space="preserve">Better education provision </w:t>
      </w:r>
      <w:r>
        <w:rPr>
          <w:rFonts w:ascii="Arial" w:eastAsia="Times New Roman" w:hAnsi="Arial" w:cs="Arial"/>
          <w:color w:val="2F5496" w:themeColor="accent1" w:themeShade="BF"/>
          <w:sz w:val="24"/>
          <w:szCs w:val="24"/>
          <w:lang w:eastAsia="en-GB"/>
        </w:rPr>
        <w:t>for distant learning</w:t>
      </w:r>
    </w:p>
    <w:p w14:paraId="60740DAB" w14:textId="77777777" w:rsidR="006A5A9E" w:rsidRPr="00C15C4A" w:rsidRDefault="006A5A9E" w:rsidP="00EC38F7">
      <w:pPr>
        <w:pStyle w:val="ListParagraph"/>
        <w:numPr>
          <w:ilvl w:val="0"/>
          <w:numId w:val="44"/>
        </w:numPr>
        <w:spacing w:after="0" w:line="240" w:lineRule="auto"/>
        <w:contextualSpacing w:val="0"/>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 xml:space="preserve">More consistent technology for remote systems </w:t>
      </w:r>
    </w:p>
    <w:p w14:paraId="5F3D3402" w14:textId="77777777" w:rsidR="006A5A9E" w:rsidRPr="00EF2C7B" w:rsidRDefault="006A5A9E" w:rsidP="006A5A9E">
      <w:pPr>
        <w:spacing w:after="0" w:line="240" w:lineRule="auto"/>
        <w:rPr>
          <w:rFonts w:ascii="Arial" w:hAnsi="Arial" w:cs="Arial"/>
          <w:sz w:val="24"/>
          <w:szCs w:val="24"/>
        </w:rPr>
      </w:pPr>
    </w:p>
    <w:p w14:paraId="4A01173A" w14:textId="77777777" w:rsidR="006A5A9E" w:rsidRPr="00EF2C7B" w:rsidRDefault="006A5A9E" w:rsidP="006A5A9E">
      <w:pPr>
        <w:spacing w:after="0" w:line="240" w:lineRule="auto"/>
        <w:rPr>
          <w:rFonts w:ascii="Arial" w:hAnsi="Arial" w:cs="Arial"/>
          <w:sz w:val="24"/>
          <w:szCs w:val="24"/>
        </w:rPr>
      </w:pPr>
    </w:p>
    <w:p w14:paraId="26E4F87E" w14:textId="77777777" w:rsidR="006A5A9E" w:rsidRDefault="006A5A9E" w:rsidP="006A5A9E">
      <w:pPr>
        <w:spacing w:after="0" w:line="240" w:lineRule="auto"/>
        <w:rPr>
          <w:rFonts w:ascii="Arial" w:hAnsi="Arial" w:cs="Arial"/>
          <w:b/>
          <w:sz w:val="24"/>
          <w:szCs w:val="24"/>
        </w:rPr>
      </w:pPr>
      <w:r w:rsidRPr="00D77C3E">
        <w:rPr>
          <w:rFonts w:ascii="Arial" w:hAnsi="Arial" w:cs="Arial"/>
          <w:b/>
          <w:sz w:val="24"/>
          <w:szCs w:val="24"/>
        </w:rPr>
        <w:t>Structures/</w:t>
      </w:r>
      <w:r>
        <w:rPr>
          <w:rFonts w:ascii="Arial" w:hAnsi="Arial" w:cs="Arial"/>
          <w:b/>
          <w:sz w:val="24"/>
          <w:szCs w:val="24"/>
        </w:rPr>
        <w:t>processes/</w:t>
      </w:r>
      <w:r w:rsidRPr="00D77C3E">
        <w:rPr>
          <w:rFonts w:ascii="Arial" w:hAnsi="Arial" w:cs="Arial"/>
          <w:b/>
          <w:sz w:val="24"/>
          <w:szCs w:val="24"/>
        </w:rPr>
        <w:t xml:space="preserve">decisions </w:t>
      </w:r>
    </w:p>
    <w:p w14:paraId="391DCD3F" w14:textId="77777777" w:rsidR="006A5A9E" w:rsidRPr="00EF2C7B" w:rsidRDefault="006A5A9E" w:rsidP="006A5A9E">
      <w:pPr>
        <w:spacing w:after="0" w:line="240" w:lineRule="auto"/>
        <w:rPr>
          <w:rFonts w:ascii="Arial" w:hAnsi="Arial" w:cs="Arial"/>
          <w:b/>
          <w:sz w:val="24"/>
          <w:szCs w:val="24"/>
        </w:rPr>
      </w:pPr>
    </w:p>
    <w:p w14:paraId="4757AAB3"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 xml:space="preserve">Lawyer assigned to each cell to share the workload </w:t>
      </w:r>
    </w:p>
    <w:p w14:paraId="093C7371" w14:textId="77777777" w:rsidR="006A5A9E" w:rsidRPr="006E4A02" w:rsidRDefault="006A5A9E" w:rsidP="00EC38F7">
      <w:pPr>
        <w:pStyle w:val="ListParagraph"/>
        <w:numPr>
          <w:ilvl w:val="0"/>
          <w:numId w:val="45"/>
        </w:numPr>
        <w:spacing w:after="0" w:line="240" w:lineRule="auto"/>
        <w:contextualSpacing w:val="0"/>
        <w:rPr>
          <w:rFonts w:ascii="Arial" w:hAnsi="Arial" w:cs="Arial"/>
          <w:sz w:val="24"/>
          <w:szCs w:val="24"/>
        </w:rPr>
      </w:pPr>
      <w:r w:rsidRPr="006E4A02">
        <w:rPr>
          <w:rFonts w:ascii="Arial" w:hAnsi="Arial" w:cs="Arial"/>
          <w:sz w:val="24"/>
          <w:szCs w:val="24"/>
        </w:rPr>
        <w:t xml:space="preserve">More communication/visibility from the Gold team </w:t>
      </w:r>
    </w:p>
    <w:p w14:paraId="6F25646E" w14:textId="77777777" w:rsidR="006A5A9E" w:rsidRPr="006E4A02" w:rsidRDefault="006A5A9E" w:rsidP="00EC38F7">
      <w:pPr>
        <w:pStyle w:val="ListParagraph"/>
        <w:numPr>
          <w:ilvl w:val="0"/>
          <w:numId w:val="45"/>
        </w:numPr>
        <w:spacing w:after="0" w:line="240" w:lineRule="auto"/>
        <w:contextualSpacing w:val="0"/>
        <w:rPr>
          <w:rFonts w:ascii="Arial" w:hAnsi="Arial" w:cs="Arial"/>
          <w:sz w:val="24"/>
          <w:szCs w:val="24"/>
        </w:rPr>
      </w:pPr>
      <w:r w:rsidRPr="006E4A02">
        <w:rPr>
          <w:rFonts w:ascii="Arial" w:hAnsi="Arial" w:cs="Arial"/>
          <w:sz w:val="24"/>
          <w:szCs w:val="24"/>
        </w:rPr>
        <w:t>Clear instructions surrounding the decision making processes</w:t>
      </w:r>
    </w:p>
    <w:p w14:paraId="088ABA83" w14:textId="77777777" w:rsidR="006A5A9E" w:rsidRDefault="006A5A9E" w:rsidP="00EC38F7">
      <w:pPr>
        <w:pStyle w:val="ListParagraph"/>
        <w:numPr>
          <w:ilvl w:val="0"/>
          <w:numId w:val="45"/>
        </w:numPr>
        <w:spacing w:after="0" w:line="240" w:lineRule="auto"/>
        <w:contextualSpacing w:val="0"/>
        <w:rPr>
          <w:rFonts w:ascii="Arial" w:hAnsi="Arial" w:cs="Arial"/>
          <w:sz w:val="24"/>
          <w:szCs w:val="24"/>
        </w:rPr>
      </w:pPr>
      <w:r w:rsidRPr="006E4A02">
        <w:rPr>
          <w:rFonts w:ascii="Arial" w:hAnsi="Arial" w:cs="Arial"/>
          <w:sz w:val="24"/>
          <w:szCs w:val="24"/>
        </w:rPr>
        <w:t>Greater role of members in communities</w:t>
      </w:r>
    </w:p>
    <w:p w14:paraId="4D21F274"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sidRPr="00C15C4A">
        <w:rPr>
          <w:rFonts w:ascii="Arial" w:hAnsi="Arial" w:cs="Arial"/>
          <w:color w:val="2F5496" w:themeColor="accent1" w:themeShade="BF"/>
          <w:sz w:val="24"/>
          <w:szCs w:val="24"/>
        </w:rPr>
        <w:t xml:space="preserve">Closer relationship with Town and Community Councils and support them to take a more proactive role in providing local leadership </w:t>
      </w:r>
    </w:p>
    <w:p w14:paraId="2A5F3531"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Food hampers instead of vouchers to ensure money is spent where it should be</w:t>
      </w:r>
    </w:p>
    <w:p w14:paraId="2188659B"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Greater third sector involvement </w:t>
      </w:r>
    </w:p>
    <w:p w14:paraId="08AEA5C2" w14:textId="77777777" w:rsidR="006A5A9E"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Greater member involvement</w:t>
      </w:r>
    </w:p>
    <w:p w14:paraId="2F19AAAA" w14:textId="77777777" w:rsidR="006A5A9E" w:rsidRPr="00C15C4A" w:rsidRDefault="006A5A9E" w:rsidP="00EC38F7">
      <w:pPr>
        <w:pStyle w:val="ListParagraph"/>
        <w:numPr>
          <w:ilvl w:val="0"/>
          <w:numId w:val="45"/>
        </w:numPr>
        <w:spacing w:after="0" w:line="240" w:lineRule="auto"/>
        <w:contextualSpacing w:val="0"/>
        <w:rPr>
          <w:rFonts w:ascii="Arial" w:hAnsi="Arial" w:cs="Arial"/>
          <w:color w:val="2F5496" w:themeColor="accent1" w:themeShade="BF"/>
          <w:sz w:val="24"/>
          <w:szCs w:val="24"/>
        </w:rPr>
      </w:pPr>
      <w:r>
        <w:rPr>
          <w:rFonts w:ascii="Arial" w:hAnsi="Arial" w:cs="Arial"/>
          <w:color w:val="2F5496" w:themeColor="accent1" w:themeShade="BF"/>
          <w:sz w:val="24"/>
          <w:szCs w:val="24"/>
        </w:rPr>
        <w:t xml:space="preserve">Keep IAG or a citizens body ready to respond </w:t>
      </w:r>
    </w:p>
    <w:p w14:paraId="06B51587" w14:textId="77777777" w:rsidR="006A5A9E" w:rsidRPr="00EF2C7B" w:rsidRDefault="006A5A9E" w:rsidP="006A5A9E">
      <w:pPr>
        <w:spacing w:after="0" w:line="240" w:lineRule="auto"/>
        <w:rPr>
          <w:rFonts w:ascii="Arial" w:hAnsi="Arial" w:cs="Arial"/>
          <w:sz w:val="24"/>
          <w:szCs w:val="24"/>
        </w:rPr>
      </w:pPr>
    </w:p>
    <w:p w14:paraId="6C078061" w14:textId="77777777" w:rsidR="006A5A9E" w:rsidRDefault="006A5A9E" w:rsidP="006A5A9E">
      <w:pPr>
        <w:rPr>
          <w:rFonts w:ascii="Arial" w:hAnsi="Arial" w:cs="Arial"/>
          <w:b/>
          <w:sz w:val="24"/>
          <w:szCs w:val="24"/>
        </w:rPr>
      </w:pPr>
      <w:r>
        <w:rPr>
          <w:rFonts w:ascii="Arial" w:hAnsi="Arial" w:cs="Arial"/>
          <w:b/>
          <w:sz w:val="24"/>
          <w:szCs w:val="24"/>
        </w:rPr>
        <w:t>Other</w:t>
      </w:r>
    </w:p>
    <w:p w14:paraId="76D50D1C"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PPE ready so it doesn’t hold anything up</w:t>
      </w:r>
    </w:p>
    <w:p w14:paraId="6664DF62"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 xml:space="preserve">Updates/messages/changes – bullet points in emails, not long narrative </w:t>
      </w:r>
    </w:p>
    <w:p w14:paraId="46DAA850"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Ensure services are involved in communications surrounding their service</w:t>
      </w:r>
    </w:p>
    <w:p w14:paraId="4D77EC9D"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 xml:space="preserve">More accurate modelling data to assist planning </w:t>
      </w:r>
    </w:p>
    <w:p w14:paraId="0CBD1DED" w14:textId="77777777" w:rsidR="006A5A9E" w:rsidRPr="006E4A02" w:rsidRDefault="006A5A9E" w:rsidP="00EC38F7">
      <w:pPr>
        <w:pStyle w:val="ListParagraph"/>
        <w:numPr>
          <w:ilvl w:val="0"/>
          <w:numId w:val="46"/>
        </w:numPr>
        <w:spacing w:after="0" w:line="240" w:lineRule="auto"/>
        <w:contextualSpacing w:val="0"/>
        <w:rPr>
          <w:rFonts w:ascii="Arial" w:hAnsi="Arial" w:cs="Arial"/>
          <w:sz w:val="24"/>
          <w:szCs w:val="24"/>
        </w:rPr>
      </w:pPr>
      <w:r w:rsidRPr="006E4A02">
        <w:rPr>
          <w:rFonts w:ascii="Arial" w:hAnsi="Arial" w:cs="Arial"/>
          <w:sz w:val="24"/>
          <w:szCs w:val="24"/>
        </w:rPr>
        <w:t>Organisational learning/feeding lessons learnt into business continuity plans</w:t>
      </w:r>
    </w:p>
    <w:p w14:paraId="4E31CD3C" w14:textId="77777777" w:rsidR="006A5A9E" w:rsidRDefault="006A5A9E" w:rsidP="00EC38F7">
      <w:pPr>
        <w:pStyle w:val="ListParagraph"/>
        <w:numPr>
          <w:ilvl w:val="0"/>
          <w:numId w:val="46"/>
        </w:numPr>
        <w:spacing w:after="0" w:line="240" w:lineRule="auto"/>
        <w:contextualSpacing w:val="0"/>
        <w:rPr>
          <w:rFonts w:ascii="Arial" w:eastAsia="Times New Roman" w:hAnsi="Arial" w:cs="Arial"/>
          <w:sz w:val="24"/>
          <w:szCs w:val="24"/>
          <w:lang w:eastAsia="en-GB"/>
        </w:rPr>
      </w:pPr>
      <w:r w:rsidRPr="006E4A02">
        <w:rPr>
          <w:rFonts w:ascii="Arial" w:eastAsia="Times New Roman" w:hAnsi="Arial" w:cs="Arial"/>
          <w:sz w:val="24"/>
          <w:szCs w:val="24"/>
          <w:lang w:eastAsia="en-GB"/>
        </w:rPr>
        <w:t>More</w:t>
      </w:r>
      <w:r>
        <w:rPr>
          <w:rFonts w:ascii="Arial" w:eastAsia="Times New Roman" w:hAnsi="Arial" w:cs="Arial"/>
          <w:sz w:val="24"/>
          <w:szCs w:val="24"/>
          <w:lang w:eastAsia="en-GB"/>
        </w:rPr>
        <w:t xml:space="preserve"> concrete guidance from WG</w:t>
      </w:r>
    </w:p>
    <w:p w14:paraId="679B6337" w14:textId="77777777" w:rsidR="006A5A9E" w:rsidRDefault="006A5A9E" w:rsidP="00EC38F7">
      <w:pPr>
        <w:pStyle w:val="ListParagraph"/>
        <w:numPr>
          <w:ilvl w:val="0"/>
          <w:numId w:val="46"/>
        </w:numPr>
        <w:spacing w:after="0" w:line="240" w:lineRule="auto"/>
        <w:contextualSpacing w:val="0"/>
        <w:rPr>
          <w:rFonts w:ascii="Arial" w:eastAsia="Times New Roman" w:hAnsi="Arial" w:cs="Arial"/>
          <w:color w:val="2F5496" w:themeColor="accent1" w:themeShade="BF"/>
          <w:sz w:val="24"/>
          <w:szCs w:val="24"/>
          <w:lang w:eastAsia="en-GB"/>
        </w:rPr>
      </w:pPr>
      <w:r w:rsidRPr="00C15C4A">
        <w:rPr>
          <w:rFonts w:ascii="Arial" w:eastAsia="Times New Roman" w:hAnsi="Arial" w:cs="Arial"/>
          <w:color w:val="2F5496" w:themeColor="accent1" w:themeShade="BF"/>
          <w:sz w:val="24"/>
          <w:szCs w:val="24"/>
          <w:lang w:eastAsia="en-GB"/>
        </w:rPr>
        <w:t>Consider methods of communicating to all ages/leaflet drop was too late</w:t>
      </w:r>
    </w:p>
    <w:p w14:paraId="4F3A2ED0" w14:textId="77777777" w:rsidR="006A5A9E" w:rsidRPr="00C15C4A" w:rsidRDefault="006A5A9E" w:rsidP="00EC38F7">
      <w:pPr>
        <w:pStyle w:val="ListParagraph"/>
        <w:numPr>
          <w:ilvl w:val="0"/>
          <w:numId w:val="46"/>
        </w:numPr>
        <w:spacing w:after="0" w:line="240" w:lineRule="auto"/>
        <w:contextualSpacing w:val="0"/>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Information in other formats/more effort to reach those not online</w:t>
      </w:r>
    </w:p>
    <w:p w14:paraId="0622C8BE" w14:textId="77777777" w:rsidR="006A5A9E" w:rsidRPr="00EF2C7B" w:rsidRDefault="006A5A9E" w:rsidP="006A5A9E">
      <w:pPr>
        <w:rPr>
          <w:rFonts w:ascii="Arial" w:hAnsi="Arial" w:cs="Arial"/>
          <w:b/>
          <w:sz w:val="24"/>
          <w:szCs w:val="24"/>
        </w:rPr>
      </w:pPr>
    </w:p>
    <w:p w14:paraId="7F7BD911" w14:textId="77777777" w:rsidR="006A5A9E" w:rsidRDefault="006A5A9E" w:rsidP="006A5A9E">
      <w:pPr>
        <w:rPr>
          <w:rFonts w:ascii="Arial" w:hAnsi="Arial" w:cs="Arial"/>
          <w:sz w:val="24"/>
          <w:szCs w:val="24"/>
        </w:rPr>
      </w:pPr>
      <w:r>
        <w:rPr>
          <w:noProof/>
          <w:lang w:eastAsia="en-GB"/>
        </w:rPr>
        <mc:AlternateContent>
          <mc:Choice Requires="wps">
            <w:drawing>
              <wp:anchor distT="0" distB="0" distL="114300" distR="114300" simplePos="0" relativeHeight="251683840" behindDoc="0" locked="0" layoutInCell="1" allowOverlap="1" wp14:anchorId="5935684F" wp14:editId="70EF7217">
                <wp:simplePos x="0" y="0"/>
                <wp:positionH relativeFrom="column">
                  <wp:posOffset>0</wp:posOffset>
                </wp:positionH>
                <wp:positionV relativeFrom="paragraph">
                  <wp:posOffset>0</wp:posOffset>
                </wp:positionV>
                <wp:extent cx="1828800" cy="1828800"/>
                <wp:effectExtent l="0" t="0" r="15240" b="27940"/>
                <wp:wrapSquare wrapText="bothSides"/>
                <wp:docPr id="25" name="Text Box 25"/>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6">
                            <a:lumMod val="60000"/>
                            <a:lumOff val="40000"/>
                          </a:schemeClr>
                        </a:solidFill>
                        <a:ln w="6350">
                          <a:solidFill>
                            <a:prstClr val="black"/>
                          </a:solidFill>
                        </a:ln>
                      </wps:spPr>
                      <wps:txbx>
                        <w:txbxContent>
                          <w:p w14:paraId="028190A7" w14:textId="77777777" w:rsidR="006A5A9E" w:rsidRPr="00245FE1"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Any there any specific areas of concern around a second wave that might pose challenges not seen already?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935684F" id="Text Box 25" o:spid="_x0000_s1030" type="#_x0000_t202" style="position:absolute;margin-left:0;margin-top:0;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" fillcolor="#a8d08d [1945]" strokeweight=".5pt">
                <v:textbox style="mso-fit-shape-to-text:t">
                  <w:txbxContent>
                    <w:p w14:paraId="028190A7" w14:textId="77777777" w:rsidR="006A5A9E" w:rsidRPr="00245FE1" w:rsidRDefault="006A5A9E" w:rsidP="00EC38F7">
                      <w:pPr>
                        <w:pStyle w:val="ListParagraph"/>
                        <w:numPr>
                          <w:ilvl w:val="0"/>
                          <w:numId w:val="37"/>
                        </w:numPr>
                        <w:spacing w:after="0" w:line="240" w:lineRule="auto"/>
                        <w:contextualSpacing w:val="0"/>
                        <w:rPr>
                          <w:rFonts w:ascii="Arial" w:hAnsi="Arial" w:cs="Arial"/>
                          <w:b/>
                          <w:sz w:val="24"/>
                          <w:szCs w:val="24"/>
                        </w:rPr>
                      </w:pPr>
                      <w:r w:rsidRPr="00605E23">
                        <w:rPr>
                          <w:rFonts w:ascii="Arial" w:hAnsi="Arial" w:cs="Arial"/>
                          <w:b/>
                          <w:sz w:val="24"/>
                          <w:szCs w:val="24"/>
                        </w:rPr>
                        <w:t>Any there any specific areas of concern around a second wave that might pose challenges not seen already?</w:t>
                      </w:r>
                    </w:p>
                  </w:txbxContent>
                </v:textbox>
                <w10:wrap type="square"/>
              </v:shape>
            </w:pict>
          </mc:Fallback>
        </mc:AlternateContent>
      </w:r>
    </w:p>
    <w:p w14:paraId="4D435C48" w14:textId="77777777" w:rsidR="006A5A9E" w:rsidRPr="006E4A02" w:rsidRDefault="006A5A9E" w:rsidP="006A5A9E">
      <w:pPr>
        <w:rPr>
          <w:rFonts w:ascii="Arial" w:hAnsi="Arial" w:cs="Arial"/>
          <w:b/>
          <w:sz w:val="24"/>
          <w:szCs w:val="24"/>
        </w:rPr>
      </w:pPr>
      <w:r w:rsidRPr="006E4A02">
        <w:rPr>
          <w:rFonts w:ascii="Arial" w:hAnsi="Arial" w:cs="Arial"/>
          <w:b/>
          <w:sz w:val="24"/>
          <w:szCs w:val="24"/>
        </w:rPr>
        <w:t>Staff</w:t>
      </w:r>
    </w:p>
    <w:p w14:paraId="2C3820C8"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Staff welfare - mental health, motivation, support, social interaction</w:t>
      </w:r>
    </w:p>
    <w:p w14:paraId="004E5E58"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lastRenderedPageBreak/>
        <w:t>Annual leave/flexi – concern around those that have not used A/L during this wave will have it accumulated if a second wave hits leaving less cover</w:t>
      </w:r>
      <w:r>
        <w:rPr>
          <w:rFonts w:ascii="Arial" w:hAnsi="Arial" w:cs="Arial"/>
          <w:sz w:val="24"/>
          <w:szCs w:val="24"/>
        </w:rPr>
        <w:t xml:space="preserve"> </w:t>
      </w:r>
    </w:p>
    <w:p w14:paraId="59860699" w14:textId="77777777" w:rsidR="006A5A9E"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Resilience of key staff who have worked long hours already </w:t>
      </w:r>
    </w:p>
    <w:p w14:paraId="05B7F101" w14:textId="77777777" w:rsidR="006A5A9E" w:rsidRPr="009E40DB" w:rsidRDefault="006A5A9E" w:rsidP="00EC38F7">
      <w:pPr>
        <w:pStyle w:val="ListParagraph"/>
        <w:numPr>
          <w:ilvl w:val="0"/>
          <w:numId w:val="47"/>
        </w:numPr>
        <w:spacing w:after="0" w:line="240" w:lineRule="auto"/>
        <w:contextualSpacing w:val="0"/>
        <w:rPr>
          <w:rFonts w:ascii="Arial" w:hAnsi="Arial" w:cs="Arial"/>
          <w:sz w:val="24"/>
          <w:szCs w:val="24"/>
        </w:rPr>
      </w:pPr>
      <w:r>
        <w:rPr>
          <w:rFonts w:ascii="Arial" w:hAnsi="Arial" w:cs="Arial"/>
          <w:sz w:val="24"/>
          <w:szCs w:val="24"/>
        </w:rPr>
        <w:t>Staffing resource – trying to juggle response, recovery/unlocking and the day job, some prioritisation needs to be built in</w:t>
      </w:r>
    </w:p>
    <w:p w14:paraId="7CA577EB"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Childcare pressures for those working from home – difficult to maintain required levels of output, pressure to work full time and manage childcare</w:t>
      </w:r>
    </w:p>
    <w:p w14:paraId="72F67A4A"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Work/life balance</w:t>
      </w:r>
      <w:r>
        <w:rPr>
          <w:rFonts w:ascii="Arial" w:hAnsi="Arial" w:cs="Arial"/>
          <w:sz w:val="24"/>
          <w:szCs w:val="24"/>
        </w:rPr>
        <w:t xml:space="preserve"> – homeworking leading to not switching off</w:t>
      </w:r>
    </w:p>
    <w:p w14:paraId="74BE55E7"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Juggling day job and crisis </w:t>
      </w:r>
    </w:p>
    <w:p w14:paraId="44F263D9"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Multiple staff in same team being affected at the same time, making service delivery difficult </w:t>
      </w:r>
    </w:p>
    <w:p w14:paraId="21ED4916"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Balance between office and home working key for productivity and wellbeing</w:t>
      </w:r>
    </w:p>
    <w:p w14:paraId="27198EE3"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Staff tensions – those who are continuing to work v’s those who are furloughed on full pay </w:t>
      </w:r>
    </w:p>
    <w:p w14:paraId="1A8B4F4B" w14:textId="77777777" w:rsidR="006A5A9E" w:rsidRPr="002F7BA3" w:rsidRDefault="006A5A9E" w:rsidP="00EC38F7">
      <w:pPr>
        <w:pStyle w:val="ListParagraph"/>
        <w:numPr>
          <w:ilvl w:val="0"/>
          <w:numId w:val="47"/>
        </w:numPr>
        <w:spacing w:after="0" w:line="240" w:lineRule="auto"/>
        <w:contextualSpacing w:val="0"/>
        <w:rPr>
          <w:rFonts w:ascii="Arial" w:hAnsi="Arial" w:cs="Arial"/>
          <w:sz w:val="24"/>
          <w:szCs w:val="24"/>
        </w:rPr>
      </w:pPr>
      <w:r w:rsidRPr="002F7BA3">
        <w:rPr>
          <w:rFonts w:ascii="Arial" w:hAnsi="Arial" w:cs="Arial"/>
          <w:sz w:val="24"/>
          <w:szCs w:val="24"/>
        </w:rPr>
        <w:t xml:space="preserve">Availability of staff to be redeployed at short notice </w:t>
      </w:r>
    </w:p>
    <w:p w14:paraId="6D6DA5E4" w14:textId="77777777" w:rsidR="006A5A9E" w:rsidRDefault="006A5A9E" w:rsidP="006A5A9E">
      <w:pPr>
        <w:rPr>
          <w:rFonts w:ascii="Arial" w:hAnsi="Arial" w:cs="Arial"/>
          <w:b/>
          <w:sz w:val="24"/>
          <w:szCs w:val="24"/>
        </w:rPr>
      </w:pPr>
    </w:p>
    <w:p w14:paraId="22821E21" w14:textId="77777777" w:rsidR="006A5A9E" w:rsidRPr="006E4A02" w:rsidRDefault="006A5A9E" w:rsidP="006A5A9E">
      <w:pPr>
        <w:rPr>
          <w:rFonts w:ascii="Arial" w:hAnsi="Arial" w:cs="Arial"/>
          <w:b/>
          <w:sz w:val="24"/>
          <w:szCs w:val="24"/>
        </w:rPr>
      </w:pPr>
      <w:r>
        <w:rPr>
          <w:rFonts w:ascii="Arial" w:hAnsi="Arial" w:cs="Arial"/>
          <w:b/>
          <w:sz w:val="24"/>
          <w:szCs w:val="24"/>
        </w:rPr>
        <w:t>C</w:t>
      </w:r>
      <w:r w:rsidRPr="006E4A02">
        <w:rPr>
          <w:rFonts w:ascii="Arial" w:hAnsi="Arial" w:cs="Arial"/>
          <w:b/>
          <w:sz w:val="24"/>
          <w:szCs w:val="24"/>
        </w:rPr>
        <w:t>ommunities</w:t>
      </w:r>
      <w:r>
        <w:rPr>
          <w:rFonts w:ascii="Arial" w:hAnsi="Arial" w:cs="Arial"/>
          <w:b/>
          <w:sz w:val="24"/>
          <w:szCs w:val="24"/>
        </w:rPr>
        <w:t>/businesses</w:t>
      </w:r>
    </w:p>
    <w:p w14:paraId="74CAAD07"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 xml:space="preserve">Further disruption to the tourism sector </w:t>
      </w:r>
    </w:p>
    <w:p w14:paraId="1E5CEBF7"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Community tensions arising from any localised 2</w:t>
      </w:r>
      <w:r w:rsidRPr="002F7BA3">
        <w:rPr>
          <w:rFonts w:ascii="Arial" w:hAnsi="Arial" w:cs="Arial"/>
          <w:sz w:val="24"/>
          <w:szCs w:val="24"/>
          <w:vertAlign w:val="superscript"/>
        </w:rPr>
        <w:t>nd</w:t>
      </w:r>
      <w:r w:rsidRPr="002F7BA3">
        <w:rPr>
          <w:rFonts w:ascii="Arial" w:hAnsi="Arial" w:cs="Arial"/>
          <w:sz w:val="24"/>
          <w:szCs w:val="24"/>
        </w:rPr>
        <w:t xml:space="preserve"> wave spikes</w:t>
      </w:r>
    </w:p>
    <w:p w14:paraId="6DD53779"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 xml:space="preserve">Second homeowners deliberately getting “locked in” in Pembs. </w:t>
      </w:r>
    </w:p>
    <w:p w14:paraId="27BE0782"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Financial concern for businesses</w:t>
      </w:r>
    </w:p>
    <w:p w14:paraId="4032C517" w14:textId="77777777" w:rsidR="006A5A9E" w:rsidRPr="002F7BA3" w:rsidRDefault="006A5A9E" w:rsidP="00EC38F7">
      <w:pPr>
        <w:pStyle w:val="ListParagraph"/>
        <w:numPr>
          <w:ilvl w:val="0"/>
          <w:numId w:val="48"/>
        </w:numPr>
        <w:spacing w:after="0" w:line="240" w:lineRule="auto"/>
        <w:contextualSpacing w:val="0"/>
        <w:rPr>
          <w:rFonts w:ascii="Arial" w:hAnsi="Arial" w:cs="Arial"/>
          <w:sz w:val="24"/>
          <w:szCs w:val="24"/>
        </w:rPr>
      </w:pPr>
      <w:r w:rsidRPr="002F7BA3">
        <w:rPr>
          <w:rFonts w:ascii="Arial" w:hAnsi="Arial" w:cs="Arial"/>
          <w:sz w:val="24"/>
          <w:szCs w:val="24"/>
        </w:rPr>
        <w:t>Longer-term impact on local community and dependence on Council services</w:t>
      </w:r>
    </w:p>
    <w:p w14:paraId="76BFEC67" w14:textId="77777777" w:rsidR="006A5A9E" w:rsidRDefault="006A5A9E" w:rsidP="006A5A9E">
      <w:pPr>
        <w:rPr>
          <w:rFonts w:ascii="Arial" w:hAnsi="Arial" w:cs="Arial"/>
          <w:b/>
          <w:sz w:val="24"/>
          <w:szCs w:val="24"/>
        </w:rPr>
      </w:pPr>
    </w:p>
    <w:p w14:paraId="3BDD1E95" w14:textId="77777777" w:rsidR="006A5A9E" w:rsidRDefault="006A5A9E" w:rsidP="006A5A9E">
      <w:pPr>
        <w:rPr>
          <w:rFonts w:ascii="Arial" w:hAnsi="Arial" w:cs="Arial"/>
          <w:b/>
          <w:sz w:val="24"/>
          <w:szCs w:val="24"/>
        </w:rPr>
      </w:pPr>
      <w:r>
        <w:rPr>
          <w:rFonts w:ascii="Arial" w:hAnsi="Arial" w:cs="Arial"/>
          <w:b/>
          <w:sz w:val="24"/>
          <w:szCs w:val="24"/>
        </w:rPr>
        <w:t>Finance</w:t>
      </w:r>
    </w:p>
    <w:p w14:paraId="2CEB1B03" w14:textId="77777777" w:rsidR="006A5A9E" w:rsidRPr="002F7BA3" w:rsidRDefault="006A5A9E" w:rsidP="00EC38F7">
      <w:pPr>
        <w:pStyle w:val="ListParagraph"/>
        <w:numPr>
          <w:ilvl w:val="0"/>
          <w:numId w:val="50"/>
        </w:numPr>
        <w:spacing w:after="0" w:line="240" w:lineRule="auto"/>
        <w:contextualSpacing w:val="0"/>
        <w:rPr>
          <w:rFonts w:ascii="Arial" w:hAnsi="Arial" w:cs="Arial"/>
          <w:sz w:val="24"/>
          <w:szCs w:val="24"/>
        </w:rPr>
      </w:pPr>
      <w:r w:rsidRPr="002F7BA3">
        <w:rPr>
          <w:rFonts w:ascii="Arial" w:hAnsi="Arial" w:cs="Arial"/>
          <w:sz w:val="24"/>
          <w:szCs w:val="24"/>
        </w:rPr>
        <w:t>Sustainability of WG financial support for additional expenditure and loss of income</w:t>
      </w:r>
      <w:r>
        <w:rPr>
          <w:rFonts w:ascii="Arial" w:hAnsi="Arial" w:cs="Arial"/>
          <w:sz w:val="24"/>
          <w:szCs w:val="24"/>
        </w:rPr>
        <w:t xml:space="preserve"> – impact on LA finances </w:t>
      </w:r>
    </w:p>
    <w:p w14:paraId="5278169C" w14:textId="77777777" w:rsidR="006A5A9E" w:rsidRDefault="006A5A9E" w:rsidP="00EC38F7">
      <w:pPr>
        <w:pStyle w:val="ListParagraph"/>
        <w:numPr>
          <w:ilvl w:val="0"/>
          <w:numId w:val="50"/>
        </w:numPr>
        <w:spacing w:after="0" w:line="240" w:lineRule="auto"/>
        <w:contextualSpacing w:val="0"/>
        <w:rPr>
          <w:rFonts w:ascii="Arial" w:hAnsi="Arial" w:cs="Arial"/>
          <w:sz w:val="24"/>
          <w:szCs w:val="24"/>
        </w:rPr>
      </w:pPr>
      <w:r w:rsidRPr="002F7BA3">
        <w:rPr>
          <w:rFonts w:ascii="Arial" w:hAnsi="Arial" w:cs="Arial"/>
          <w:sz w:val="24"/>
          <w:szCs w:val="24"/>
        </w:rPr>
        <w:t xml:space="preserve">Potential loss of Revenue due to struggling local economy </w:t>
      </w:r>
    </w:p>
    <w:p w14:paraId="64083450" w14:textId="77777777" w:rsidR="006A5A9E" w:rsidRPr="002F7BA3" w:rsidRDefault="006A5A9E" w:rsidP="00EC38F7">
      <w:pPr>
        <w:pStyle w:val="ListParagraph"/>
        <w:numPr>
          <w:ilvl w:val="0"/>
          <w:numId w:val="50"/>
        </w:numPr>
        <w:spacing w:after="0" w:line="240" w:lineRule="auto"/>
        <w:contextualSpacing w:val="0"/>
        <w:rPr>
          <w:rFonts w:ascii="Arial" w:hAnsi="Arial" w:cs="Arial"/>
          <w:sz w:val="24"/>
          <w:szCs w:val="24"/>
        </w:rPr>
      </w:pPr>
      <w:r w:rsidRPr="002F7BA3">
        <w:rPr>
          <w:rFonts w:ascii="Arial" w:hAnsi="Arial" w:cs="Arial"/>
          <w:sz w:val="24"/>
          <w:szCs w:val="24"/>
        </w:rPr>
        <w:t xml:space="preserve">Further delays to financial management systems </w:t>
      </w:r>
    </w:p>
    <w:p w14:paraId="29CBD281" w14:textId="77777777" w:rsidR="006A5A9E" w:rsidRPr="002F7BA3" w:rsidRDefault="006A5A9E" w:rsidP="006A5A9E">
      <w:pPr>
        <w:pStyle w:val="ListParagraph"/>
        <w:rPr>
          <w:rFonts w:ascii="Arial" w:hAnsi="Arial" w:cs="Arial"/>
          <w:sz w:val="24"/>
          <w:szCs w:val="24"/>
        </w:rPr>
      </w:pPr>
    </w:p>
    <w:p w14:paraId="0B5778DB" w14:textId="77777777" w:rsidR="006A5A9E" w:rsidRPr="006E4A02" w:rsidRDefault="006A5A9E" w:rsidP="006A5A9E">
      <w:pPr>
        <w:rPr>
          <w:rFonts w:ascii="Arial" w:hAnsi="Arial" w:cs="Arial"/>
          <w:b/>
          <w:sz w:val="24"/>
          <w:szCs w:val="24"/>
        </w:rPr>
      </w:pPr>
    </w:p>
    <w:p w14:paraId="35C422CE" w14:textId="77777777" w:rsidR="006A5A9E" w:rsidRDefault="006A5A9E" w:rsidP="006A5A9E">
      <w:pPr>
        <w:spacing w:after="0" w:line="240" w:lineRule="auto"/>
        <w:rPr>
          <w:rFonts w:ascii="Arial" w:hAnsi="Arial" w:cs="Arial"/>
          <w:b/>
          <w:sz w:val="24"/>
          <w:szCs w:val="24"/>
        </w:rPr>
      </w:pPr>
      <w:r w:rsidRPr="006E4A02">
        <w:rPr>
          <w:rFonts w:ascii="Arial" w:hAnsi="Arial" w:cs="Arial"/>
          <w:b/>
          <w:sz w:val="24"/>
          <w:szCs w:val="24"/>
        </w:rPr>
        <w:t xml:space="preserve">Structures/processes/decisions </w:t>
      </w:r>
    </w:p>
    <w:p w14:paraId="407809FC" w14:textId="77777777" w:rsidR="006A5A9E" w:rsidRPr="006E4A02" w:rsidRDefault="006A5A9E" w:rsidP="006A5A9E">
      <w:pPr>
        <w:spacing w:after="0" w:line="240" w:lineRule="auto"/>
        <w:rPr>
          <w:rFonts w:ascii="Arial" w:hAnsi="Arial" w:cs="Arial"/>
          <w:b/>
          <w:sz w:val="24"/>
          <w:szCs w:val="24"/>
        </w:rPr>
      </w:pPr>
    </w:p>
    <w:p w14:paraId="5823D785" w14:textId="77777777" w:rsidR="006A5A9E" w:rsidRPr="002F7BA3" w:rsidRDefault="006A5A9E" w:rsidP="00EC38F7">
      <w:pPr>
        <w:pStyle w:val="ListParagraph"/>
        <w:numPr>
          <w:ilvl w:val="0"/>
          <w:numId w:val="49"/>
        </w:numPr>
        <w:spacing w:after="0" w:line="240" w:lineRule="auto"/>
        <w:contextualSpacing w:val="0"/>
        <w:rPr>
          <w:rFonts w:ascii="Arial" w:hAnsi="Arial" w:cs="Arial"/>
          <w:sz w:val="24"/>
          <w:szCs w:val="24"/>
        </w:rPr>
      </w:pPr>
      <w:r w:rsidRPr="002F7BA3">
        <w:rPr>
          <w:rFonts w:ascii="Arial" w:hAnsi="Arial" w:cs="Arial"/>
          <w:sz w:val="24"/>
          <w:szCs w:val="24"/>
        </w:rPr>
        <w:t xml:space="preserve">Expectation of Members and involvement </w:t>
      </w:r>
    </w:p>
    <w:p w14:paraId="720FF463" w14:textId="77777777" w:rsidR="006A5A9E" w:rsidRPr="002F7BA3" w:rsidRDefault="006A5A9E" w:rsidP="00EC38F7">
      <w:pPr>
        <w:pStyle w:val="ListParagraph"/>
        <w:numPr>
          <w:ilvl w:val="0"/>
          <w:numId w:val="49"/>
        </w:numPr>
        <w:spacing w:after="0" w:line="240" w:lineRule="auto"/>
        <w:contextualSpacing w:val="0"/>
        <w:rPr>
          <w:rFonts w:ascii="Arial" w:hAnsi="Arial" w:cs="Arial"/>
          <w:sz w:val="24"/>
          <w:szCs w:val="24"/>
        </w:rPr>
      </w:pPr>
      <w:r w:rsidRPr="002F7BA3">
        <w:rPr>
          <w:rFonts w:ascii="Arial" w:hAnsi="Arial" w:cs="Arial"/>
          <w:sz w:val="24"/>
          <w:szCs w:val="24"/>
        </w:rPr>
        <w:lastRenderedPageBreak/>
        <w:t>There will be some irritation and resentment from some Members, including Cabinet Members, if Gold is reinstated and political dec</w:t>
      </w:r>
      <w:r>
        <w:rPr>
          <w:rFonts w:ascii="Arial" w:hAnsi="Arial" w:cs="Arial"/>
          <w:sz w:val="24"/>
          <w:szCs w:val="24"/>
        </w:rPr>
        <w:t>ision making is suspended again</w:t>
      </w:r>
    </w:p>
    <w:p w14:paraId="691F6975" w14:textId="77777777" w:rsidR="006A5A9E" w:rsidRDefault="006A5A9E" w:rsidP="006A5A9E">
      <w:pPr>
        <w:rPr>
          <w:rFonts w:ascii="Arial" w:hAnsi="Arial" w:cs="Arial"/>
          <w:b/>
          <w:sz w:val="24"/>
          <w:szCs w:val="24"/>
        </w:rPr>
      </w:pPr>
    </w:p>
    <w:p w14:paraId="751D9221" w14:textId="77777777" w:rsidR="006A5A9E" w:rsidRPr="006E4A02" w:rsidRDefault="006A5A9E" w:rsidP="006A5A9E">
      <w:pPr>
        <w:rPr>
          <w:rFonts w:ascii="Arial" w:hAnsi="Arial" w:cs="Arial"/>
          <w:b/>
          <w:sz w:val="24"/>
          <w:szCs w:val="24"/>
        </w:rPr>
      </w:pPr>
      <w:r w:rsidRPr="006E4A02">
        <w:rPr>
          <w:rFonts w:ascii="Arial" w:hAnsi="Arial" w:cs="Arial"/>
          <w:b/>
          <w:sz w:val="24"/>
          <w:szCs w:val="24"/>
        </w:rPr>
        <w:t>Other</w:t>
      </w:r>
    </w:p>
    <w:p w14:paraId="0A7BFA05"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 xml:space="preserve">Concerns around timing i.e winter months – increasing cost of home working heating/lighting, mental health of staff, winter maintenance pressures, adverse weather, having to stay indoors, pressure on social services and NHS – flu season. </w:t>
      </w:r>
    </w:p>
    <w:p w14:paraId="5133595F"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 xml:space="preserve">Complacency of the public – will they abide by a lockdown again? </w:t>
      </w:r>
    </w:p>
    <w:p w14:paraId="39F87D42"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Procurement of adequate stocks</w:t>
      </w:r>
    </w:p>
    <w:p w14:paraId="0CEA2E76"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 xml:space="preserve">Availability of resources i.e. vehicles </w:t>
      </w:r>
    </w:p>
    <w:p w14:paraId="0F052469" w14:textId="77777777" w:rsidR="006A5A9E" w:rsidRPr="002F7BA3" w:rsidRDefault="006A5A9E" w:rsidP="00EC38F7">
      <w:pPr>
        <w:pStyle w:val="ListParagraph"/>
        <w:numPr>
          <w:ilvl w:val="0"/>
          <w:numId w:val="51"/>
        </w:numPr>
        <w:spacing w:after="0" w:line="240" w:lineRule="auto"/>
        <w:contextualSpacing w:val="0"/>
        <w:rPr>
          <w:rFonts w:ascii="Arial" w:hAnsi="Arial" w:cs="Arial"/>
          <w:sz w:val="24"/>
          <w:szCs w:val="24"/>
        </w:rPr>
      </w:pPr>
      <w:r w:rsidRPr="002F7BA3">
        <w:rPr>
          <w:rFonts w:ascii="Arial" w:hAnsi="Arial" w:cs="Arial"/>
          <w:sz w:val="24"/>
          <w:szCs w:val="24"/>
        </w:rPr>
        <w:t>It will depend on the size of the second wave.  We were able to manage the initial wave and were able to maintain capacity this may not be the case if the second wave is more severe.</w:t>
      </w:r>
    </w:p>
    <w:p w14:paraId="535284D1" w14:textId="77777777" w:rsidR="006A5A9E" w:rsidRDefault="006A5A9E" w:rsidP="006A5A9E">
      <w:pPr>
        <w:rPr>
          <w:rFonts w:ascii="Arial" w:hAnsi="Arial" w:cs="Arial"/>
          <w:b/>
          <w:sz w:val="24"/>
          <w:szCs w:val="24"/>
        </w:rPr>
      </w:pPr>
    </w:p>
    <w:p w14:paraId="1FBE3A5E" w14:textId="77777777" w:rsidR="006A5A9E" w:rsidRPr="00636954" w:rsidRDefault="006A5A9E" w:rsidP="006A5A9E">
      <w:pPr>
        <w:rPr>
          <w:rFonts w:ascii="Arial" w:hAnsi="Arial" w:cs="Arial"/>
          <w:b/>
          <w:sz w:val="24"/>
          <w:szCs w:val="24"/>
        </w:rPr>
      </w:pPr>
      <w:r>
        <w:rPr>
          <w:rFonts w:ascii="Arial" w:hAnsi="Arial" w:cs="Arial"/>
          <w:b/>
          <w:sz w:val="24"/>
          <w:szCs w:val="24"/>
        </w:rPr>
        <w:t xml:space="preserve">Appendix A - </w:t>
      </w:r>
      <w:r w:rsidRPr="00636954">
        <w:rPr>
          <w:rFonts w:ascii="Arial" w:hAnsi="Arial" w:cs="Arial"/>
          <w:b/>
          <w:sz w:val="24"/>
          <w:szCs w:val="24"/>
        </w:rPr>
        <w:t>Full responses</w:t>
      </w:r>
      <w:r>
        <w:rPr>
          <w:rFonts w:ascii="Arial" w:hAnsi="Arial" w:cs="Arial"/>
          <w:b/>
          <w:sz w:val="24"/>
          <w:szCs w:val="24"/>
        </w:rPr>
        <w:t xml:space="preserve"> from Corona Gold. </w:t>
      </w:r>
    </w:p>
    <w:p w14:paraId="5FD1E5F6" w14:textId="77777777" w:rsidR="006A5A9E" w:rsidRDefault="006A5A9E" w:rsidP="00EC38F7">
      <w:pPr>
        <w:pStyle w:val="ListParagraph"/>
        <w:numPr>
          <w:ilvl w:val="0"/>
          <w:numId w:val="32"/>
        </w:numPr>
        <w:spacing w:after="0" w:line="240" w:lineRule="auto"/>
        <w:contextualSpacing w:val="0"/>
        <w:rPr>
          <w:rFonts w:ascii="Arial" w:hAnsi="Arial" w:cs="Arial"/>
          <w:b/>
          <w:sz w:val="24"/>
          <w:szCs w:val="24"/>
        </w:rPr>
      </w:pPr>
      <w:r w:rsidRPr="00BA54EE">
        <w:rPr>
          <w:rFonts w:ascii="Arial" w:hAnsi="Arial" w:cs="Arial"/>
          <w:b/>
          <w:sz w:val="24"/>
          <w:szCs w:val="24"/>
        </w:rPr>
        <w:t>What has worked well and should be replicated if dealing with a second wave?</w:t>
      </w:r>
    </w:p>
    <w:p w14:paraId="127008F4" w14:textId="77777777" w:rsidR="006A5A9E" w:rsidRPr="00BA54EE" w:rsidRDefault="006A5A9E" w:rsidP="006A5A9E">
      <w:pPr>
        <w:pStyle w:val="ListParagraph"/>
        <w:rPr>
          <w:rFonts w:ascii="Arial" w:hAnsi="Arial" w:cs="Arial"/>
          <w:b/>
          <w:sz w:val="24"/>
          <w:szCs w:val="24"/>
        </w:rPr>
      </w:pPr>
    </w:p>
    <w:tbl>
      <w:tblPr>
        <w:tblStyle w:val="TableGrid"/>
        <w:tblW w:w="0" w:type="auto"/>
        <w:tblLook w:val="04A0" w:firstRow="1" w:lastRow="0" w:firstColumn="1" w:lastColumn="0" w:noHBand="0" w:noVBand="1"/>
      </w:tblPr>
      <w:tblGrid>
        <w:gridCol w:w="723"/>
        <w:gridCol w:w="14383"/>
      </w:tblGrid>
      <w:tr w:rsidR="006A5A9E" w14:paraId="03EF5521" w14:textId="77777777" w:rsidTr="006A5A9E">
        <w:tc>
          <w:tcPr>
            <w:tcW w:w="0" w:type="auto"/>
          </w:tcPr>
          <w:p w14:paraId="6F143268" w14:textId="77777777" w:rsidR="006A5A9E" w:rsidRPr="009510CC" w:rsidRDefault="006A5A9E" w:rsidP="006A5A9E">
            <w:pPr>
              <w:rPr>
                <w:rFonts w:ascii="Arial" w:hAnsi="Arial" w:cs="Arial"/>
                <w:sz w:val="24"/>
                <w:szCs w:val="24"/>
              </w:rPr>
            </w:pPr>
            <w:r w:rsidRPr="009510CC">
              <w:rPr>
                <w:rFonts w:ascii="Arial" w:hAnsi="Arial" w:cs="Arial"/>
                <w:sz w:val="24"/>
                <w:szCs w:val="24"/>
              </w:rPr>
              <w:t>CI</w:t>
            </w:r>
          </w:p>
        </w:tc>
        <w:tc>
          <w:tcPr>
            <w:tcW w:w="0" w:type="auto"/>
          </w:tcPr>
          <w:p w14:paraId="74DEC1B4" w14:textId="77777777" w:rsidR="006A5A9E" w:rsidRPr="00C82367" w:rsidRDefault="006A5A9E" w:rsidP="006A5A9E">
            <w:pPr>
              <w:pStyle w:val="ListParagraph"/>
              <w:ind w:left="0"/>
              <w:rPr>
                <w:rFonts w:ascii="Arial" w:hAnsi="Arial" w:cs="Arial"/>
                <w:sz w:val="24"/>
                <w:szCs w:val="24"/>
              </w:rPr>
            </w:pPr>
            <w:r w:rsidRPr="00C82367">
              <w:rPr>
                <w:rFonts w:ascii="Arial" w:hAnsi="Arial" w:cs="Arial"/>
                <w:sz w:val="24"/>
                <w:szCs w:val="24"/>
              </w:rPr>
              <w:t>In specific area of responsibility:</w:t>
            </w:r>
          </w:p>
          <w:p w14:paraId="20BA1565"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Most the teams see environmental, health &amp; financial benefits from WFH.</w:t>
            </w:r>
          </w:p>
          <w:p w14:paraId="1DD3990A"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Delivery/courier service ( wish we had known about it sooner) </w:t>
            </w:r>
          </w:p>
          <w:p w14:paraId="59A2C3D6"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WFH – were well prepared having been able to take advantage of working from home prior to this – and that stood us in good stead. We’ve all settled in and found ways (and places) of working which suit us. </w:t>
            </w:r>
          </w:p>
          <w:p w14:paraId="543FD33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Regular telephone and skype meetings with the team</w:t>
            </w:r>
          </w:p>
          <w:p w14:paraId="2F96C31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Many officers have made an odd visit to the office but these have been kept to a minimum eg for filing/admin/sealing etc. </w:t>
            </w:r>
          </w:p>
          <w:p w14:paraId="45C7289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Clients have become used to skyping us. </w:t>
            </w:r>
          </w:p>
          <w:p w14:paraId="046CFD87"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Few issues with soft phones, but work phones have been permanently forwarded to (personal) mobiles.</w:t>
            </w:r>
          </w:p>
          <w:p w14:paraId="6446E142"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 xml:space="preserve">Everyone has been quite flexible. We’ve kept in close touch although we are discussing whether we should have a more rigid plan for team meetings going forward. </w:t>
            </w:r>
          </w:p>
          <w:p w14:paraId="0E3C8A2E"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The digital mail room has also worked very well, esp for land charges</w:t>
            </w:r>
          </w:p>
          <w:p w14:paraId="438DBB16"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Fully paperless – digital democratic service.</w:t>
            </w:r>
          </w:p>
          <w:p w14:paraId="2F4F138F" w14:textId="77777777" w:rsidR="006A5A9E" w:rsidRPr="00C82367" w:rsidRDefault="006A5A9E" w:rsidP="00EC38F7">
            <w:pPr>
              <w:pStyle w:val="ListParagraph"/>
              <w:numPr>
                <w:ilvl w:val="0"/>
                <w:numId w:val="24"/>
              </w:numPr>
              <w:contextualSpacing w:val="0"/>
              <w:rPr>
                <w:rFonts w:ascii="Arial" w:hAnsi="Arial" w:cs="Arial"/>
                <w:sz w:val="24"/>
                <w:szCs w:val="24"/>
              </w:rPr>
            </w:pPr>
            <w:r w:rsidRPr="00C82367">
              <w:rPr>
                <w:rFonts w:ascii="Arial" w:hAnsi="Arial" w:cs="Arial"/>
                <w:sz w:val="24"/>
                <w:szCs w:val="24"/>
              </w:rPr>
              <w:t>Democratic Services – overseen implementation of remote meetings, and processing decisions. 5 live streamed meetings now held successfully:</w:t>
            </w:r>
          </w:p>
          <w:p w14:paraId="07AE2341" w14:textId="77777777" w:rsidR="006A5A9E" w:rsidRPr="00C82367" w:rsidRDefault="006A5A9E" w:rsidP="006A5A9E">
            <w:pPr>
              <w:pStyle w:val="ListParagraph"/>
              <w:rPr>
                <w:rFonts w:ascii="Arial" w:hAnsi="Arial" w:cs="Arial"/>
                <w:sz w:val="24"/>
                <w:szCs w:val="24"/>
              </w:rPr>
            </w:pPr>
          </w:p>
          <w:tbl>
            <w:tblPr>
              <w:tblW w:w="0" w:type="auto"/>
              <w:tblCellMar>
                <w:left w:w="0" w:type="dxa"/>
                <w:right w:w="0" w:type="dxa"/>
              </w:tblCellMar>
              <w:tblLook w:val="04A0" w:firstRow="1" w:lastRow="0" w:firstColumn="1" w:lastColumn="0" w:noHBand="0" w:noVBand="1"/>
            </w:tblPr>
            <w:tblGrid>
              <w:gridCol w:w="7606"/>
              <w:gridCol w:w="3209"/>
              <w:gridCol w:w="2338"/>
            </w:tblGrid>
            <w:tr w:rsidR="006A5A9E" w:rsidRPr="00C82367" w14:paraId="7A7CB84F" w14:textId="77777777" w:rsidTr="006A5A9E">
              <w:tc>
                <w:tcPr>
                  <w:tcW w:w="0" w:type="auto"/>
                  <w:gridSpan w:val="3"/>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E8B20F9"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Covid-19 support – Democratic Services </w:t>
                  </w:r>
                </w:p>
              </w:tc>
            </w:tr>
            <w:tr w:rsidR="006A5A9E" w:rsidRPr="00C82367" w14:paraId="0ADCF5F8" w14:textId="77777777" w:rsidTr="006A5A9E">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DB7B652" w14:textId="77777777" w:rsidR="006A5A9E" w:rsidRPr="00C82367" w:rsidRDefault="006A5A9E" w:rsidP="006A5A9E">
                  <w:pPr>
                    <w:rPr>
                      <w:rFonts w:ascii="Arial" w:hAnsi="Arial" w:cs="Arial"/>
                      <w:sz w:val="24"/>
                      <w:szCs w:val="24"/>
                    </w:rPr>
                  </w:pPr>
                  <w:r w:rsidRPr="00C82367">
                    <w:rPr>
                      <w:rFonts w:ascii="Arial" w:hAnsi="Arial" w:cs="Arial"/>
                      <w:sz w:val="24"/>
                      <w:szCs w:val="24"/>
                    </w:rPr>
                    <w:t>Gold Command</w:t>
                  </w:r>
                </w:p>
              </w:tc>
              <w:tc>
                <w:tcPr>
                  <w:tcW w:w="3209" w:type="dxa"/>
                  <w:tcBorders>
                    <w:top w:val="nil"/>
                    <w:left w:val="nil"/>
                    <w:bottom w:val="single" w:sz="8" w:space="0" w:color="auto"/>
                    <w:right w:val="single" w:sz="8" w:space="0" w:color="auto"/>
                  </w:tcBorders>
                  <w:tcMar>
                    <w:top w:w="0" w:type="dxa"/>
                    <w:left w:w="108" w:type="dxa"/>
                    <w:bottom w:w="0" w:type="dxa"/>
                    <w:right w:w="108" w:type="dxa"/>
                  </w:tcMar>
                  <w:hideMark/>
                </w:tcPr>
                <w:p w14:paraId="2BDA38F0" w14:textId="77777777" w:rsidR="006A5A9E" w:rsidRPr="00C82367" w:rsidRDefault="006A5A9E" w:rsidP="006A5A9E">
                  <w:pPr>
                    <w:rPr>
                      <w:rFonts w:ascii="Arial" w:hAnsi="Arial" w:cs="Arial"/>
                      <w:sz w:val="24"/>
                      <w:szCs w:val="24"/>
                    </w:rPr>
                  </w:pPr>
                  <w:r w:rsidRPr="00C82367">
                    <w:rPr>
                      <w:rFonts w:ascii="Arial" w:hAnsi="Arial" w:cs="Arial"/>
                      <w:sz w:val="24"/>
                      <w:szCs w:val="24"/>
                    </w:rPr>
                    <w:t>drafting Decisions and Actions on daily basis</w:t>
                  </w:r>
                </w:p>
              </w:tc>
              <w:tc>
                <w:tcPr>
                  <w:tcW w:w="2235" w:type="dxa"/>
                  <w:tcBorders>
                    <w:top w:val="nil"/>
                    <w:left w:val="nil"/>
                    <w:bottom w:val="single" w:sz="8" w:space="0" w:color="auto"/>
                    <w:right w:val="single" w:sz="8" w:space="0" w:color="auto"/>
                  </w:tcBorders>
                  <w:tcMar>
                    <w:top w:w="0" w:type="dxa"/>
                    <w:left w:w="108" w:type="dxa"/>
                    <w:bottom w:w="0" w:type="dxa"/>
                    <w:right w:w="108" w:type="dxa"/>
                  </w:tcMar>
                  <w:hideMark/>
                </w:tcPr>
                <w:p w14:paraId="6DC71E29" w14:textId="77777777" w:rsidR="006A5A9E" w:rsidRPr="00C82367" w:rsidRDefault="006A5A9E" w:rsidP="006A5A9E">
                  <w:pPr>
                    <w:rPr>
                      <w:rFonts w:ascii="Arial" w:hAnsi="Arial" w:cs="Arial"/>
                      <w:sz w:val="24"/>
                      <w:szCs w:val="24"/>
                    </w:rPr>
                  </w:pPr>
                  <w:r w:rsidRPr="00C82367">
                    <w:rPr>
                      <w:rFonts w:ascii="Arial" w:hAnsi="Arial" w:cs="Arial"/>
                      <w:sz w:val="24"/>
                      <w:szCs w:val="24"/>
                    </w:rPr>
                    <w:t>49 meetings to date</w:t>
                  </w:r>
                </w:p>
              </w:tc>
            </w:tr>
            <w:tr w:rsidR="006A5A9E" w:rsidRPr="00C82367" w14:paraId="6C007F40" w14:textId="77777777" w:rsidTr="006A5A9E">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9D4F44C" w14:textId="77777777" w:rsidR="006A5A9E" w:rsidRPr="00C82367" w:rsidRDefault="006A5A9E" w:rsidP="006A5A9E">
                  <w:pPr>
                    <w:rPr>
                      <w:rFonts w:ascii="Arial" w:hAnsi="Arial" w:cs="Arial"/>
                      <w:sz w:val="24"/>
                      <w:szCs w:val="24"/>
                    </w:rPr>
                  </w:pPr>
                  <w:r w:rsidRPr="00C82367">
                    <w:rPr>
                      <w:rFonts w:ascii="Arial" w:hAnsi="Arial" w:cs="Arial"/>
                      <w:sz w:val="24"/>
                      <w:szCs w:val="24"/>
                    </w:rPr>
                    <w:t>Dyfed Powys LRF Recovery Coordination Group Meeting [COVID-19]</w:t>
                  </w:r>
                </w:p>
              </w:tc>
              <w:tc>
                <w:tcPr>
                  <w:tcW w:w="3209" w:type="dxa"/>
                  <w:tcBorders>
                    <w:top w:val="nil"/>
                    <w:left w:val="nil"/>
                    <w:bottom w:val="single" w:sz="8" w:space="0" w:color="auto"/>
                    <w:right w:val="single" w:sz="8" w:space="0" w:color="auto"/>
                  </w:tcBorders>
                  <w:tcMar>
                    <w:top w:w="0" w:type="dxa"/>
                    <w:left w:w="108" w:type="dxa"/>
                    <w:bottom w:w="0" w:type="dxa"/>
                    <w:right w:w="108" w:type="dxa"/>
                  </w:tcMar>
                  <w:hideMark/>
                </w:tcPr>
                <w:p w14:paraId="59ACF335"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drafting Decisions and Actions – weekly meeting </w:t>
                  </w:r>
                </w:p>
              </w:tc>
              <w:tc>
                <w:tcPr>
                  <w:tcW w:w="2235" w:type="dxa"/>
                  <w:tcBorders>
                    <w:top w:val="nil"/>
                    <w:left w:val="nil"/>
                    <w:bottom w:val="single" w:sz="8" w:space="0" w:color="auto"/>
                    <w:right w:val="single" w:sz="8" w:space="0" w:color="auto"/>
                  </w:tcBorders>
                  <w:tcMar>
                    <w:top w:w="0" w:type="dxa"/>
                    <w:left w:w="108" w:type="dxa"/>
                    <w:bottom w:w="0" w:type="dxa"/>
                    <w:right w:w="108" w:type="dxa"/>
                  </w:tcMar>
                  <w:hideMark/>
                </w:tcPr>
                <w:p w14:paraId="5AFB0BCC" w14:textId="77777777" w:rsidR="006A5A9E" w:rsidRPr="00C82367" w:rsidRDefault="006A5A9E" w:rsidP="006A5A9E">
                  <w:pPr>
                    <w:rPr>
                      <w:rFonts w:ascii="Arial" w:hAnsi="Arial" w:cs="Arial"/>
                      <w:sz w:val="24"/>
                      <w:szCs w:val="24"/>
                    </w:rPr>
                  </w:pPr>
                  <w:r w:rsidRPr="00C82367">
                    <w:rPr>
                      <w:rFonts w:ascii="Arial" w:hAnsi="Arial" w:cs="Arial"/>
                      <w:sz w:val="24"/>
                      <w:szCs w:val="24"/>
                    </w:rPr>
                    <w:t>3 meetings to date</w:t>
                  </w:r>
                </w:p>
              </w:tc>
            </w:tr>
            <w:tr w:rsidR="006A5A9E" w:rsidRPr="00C82367" w14:paraId="34008FD2" w14:textId="77777777" w:rsidTr="006A5A9E">
              <w:trPr>
                <w:trHeight w:val="1421"/>
              </w:trPr>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A1EBAE6" w14:textId="77777777" w:rsidR="006A5A9E" w:rsidRPr="00C82367" w:rsidRDefault="006A5A9E" w:rsidP="006A5A9E">
                  <w:pPr>
                    <w:rPr>
                      <w:rFonts w:ascii="Arial" w:hAnsi="Arial" w:cs="Arial"/>
                      <w:sz w:val="24"/>
                      <w:szCs w:val="24"/>
                    </w:rPr>
                  </w:pPr>
                  <w:r w:rsidRPr="00C82367">
                    <w:rPr>
                      <w:rFonts w:ascii="Arial" w:hAnsi="Arial" w:cs="Arial"/>
                      <w:sz w:val="24"/>
                      <w:szCs w:val="24"/>
                    </w:rPr>
                    <w:t>Covid 19 Delegated Decisions</w:t>
                  </w:r>
                </w:p>
              </w:tc>
              <w:tc>
                <w:tcPr>
                  <w:tcW w:w="3209" w:type="dxa"/>
                  <w:tcBorders>
                    <w:top w:val="nil"/>
                    <w:left w:val="nil"/>
                    <w:bottom w:val="single" w:sz="8" w:space="0" w:color="auto"/>
                    <w:right w:val="single" w:sz="8" w:space="0" w:color="auto"/>
                  </w:tcBorders>
                  <w:tcMar>
                    <w:top w:w="0" w:type="dxa"/>
                    <w:left w:w="108" w:type="dxa"/>
                    <w:bottom w:w="0" w:type="dxa"/>
                    <w:right w:w="108" w:type="dxa"/>
                  </w:tcMar>
                </w:tcPr>
                <w:p w14:paraId="37F5051D" w14:textId="77777777" w:rsidR="006A5A9E" w:rsidRPr="00C82367" w:rsidRDefault="006A5A9E" w:rsidP="006A5A9E">
                  <w:pPr>
                    <w:rPr>
                      <w:rFonts w:ascii="Arial" w:hAnsi="Arial" w:cs="Arial"/>
                      <w:sz w:val="24"/>
                      <w:szCs w:val="24"/>
                    </w:rPr>
                  </w:pPr>
                  <w:r w:rsidRPr="00C82367">
                    <w:rPr>
                      <w:rFonts w:ascii="Arial" w:hAnsi="Arial" w:cs="Arial"/>
                      <w:sz w:val="24"/>
                      <w:szCs w:val="24"/>
                    </w:rPr>
                    <w:t>Co-ordinating, vetting, registering and publishing decisions made</w:t>
                  </w:r>
                </w:p>
                <w:p w14:paraId="4DD1F12B" w14:textId="77777777" w:rsidR="006A5A9E" w:rsidRPr="00C82367" w:rsidRDefault="006A5A9E" w:rsidP="006A5A9E">
                  <w:pPr>
                    <w:rPr>
                      <w:rFonts w:ascii="Arial" w:hAnsi="Arial" w:cs="Arial"/>
                      <w:sz w:val="24"/>
                      <w:szCs w:val="24"/>
                    </w:rPr>
                  </w:pPr>
                </w:p>
              </w:tc>
              <w:tc>
                <w:tcPr>
                  <w:tcW w:w="2235" w:type="dxa"/>
                  <w:tcBorders>
                    <w:top w:val="nil"/>
                    <w:left w:val="nil"/>
                    <w:bottom w:val="single" w:sz="8" w:space="0" w:color="auto"/>
                    <w:right w:val="single" w:sz="8" w:space="0" w:color="auto"/>
                  </w:tcBorders>
                  <w:tcMar>
                    <w:top w:w="0" w:type="dxa"/>
                    <w:left w:w="108" w:type="dxa"/>
                    <w:bottom w:w="0" w:type="dxa"/>
                    <w:right w:w="108" w:type="dxa"/>
                  </w:tcMar>
                  <w:hideMark/>
                </w:tcPr>
                <w:p w14:paraId="0A1DCAFA" w14:textId="77777777" w:rsidR="006A5A9E" w:rsidRPr="00C82367" w:rsidRDefault="006A5A9E" w:rsidP="006A5A9E">
                  <w:pPr>
                    <w:rPr>
                      <w:rFonts w:ascii="Arial" w:hAnsi="Arial" w:cs="Arial"/>
                      <w:sz w:val="24"/>
                      <w:szCs w:val="24"/>
                    </w:rPr>
                  </w:pPr>
                  <w:r w:rsidRPr="00C82367">
                    <w:rPr>
                      <w:rFonts w:ascii="Arial" w:hAnsi="Arial" w:cs="Arial"/>
                      <w:sz w:val="24"/>
                      <w:szCs w:val="24"/>
                    </w:rPr>
                    <w:t>77 processed</w:t>
                  </w:r>
                </w:p>
              </w:tc>
            </w:tr>
            <w:tr w:rsidR="006A5A9E" w:rsidRPr="00C82367" w14:paraId="5B56CFD6" w14:textId="77777777" w:rsidTr="006A5A9E">
              <w:tc>
                <w:tcPr>
                  <w:tcW w:w="0" w:type="auto"/>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49A2B35"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Remote meetings </w:t>
                  </w:r>
                </w:p>
              </w:tc>
              <w:tc>
                <w:tcPr>
                  <w:tcW w:w="3209" w:type="dxa"/>
                  <w:tcBorders>
                    <w:top w:val="nil"/>
                    <w:left w:val="nil"/>
                    <w:bottom w:val="single" w:sz="8" w:space="0" w:color="auto"/>
                    <w:right w:val="single" w:sz="8" w:space="0" w:color="auto"/>
                  </w:tcBorders>
                  <w:tcMar>
                    <w:top w:w="0" w:type="dxa"/>
                    <w:left w:w="108" w:type="dxa"/>
                    <w:bottom w:w="0" w:type="dxa"/>
                    <w:right w:w="108" w:type="dxa"/>
                  </w:tcMar>
                  <w:hideMark/>
                </w:tcPr>
                <w:p w14:paraId="79784167" w14:textId="77777777" w:rsidR="006A5A9E" w:rsidRPr="00C82367" w:rsidRDefault="006A5A9E" w:rsidP="006A5A9E">
                  <w:pPr>
                    <w:rPr>
                      <w:rFonts w:ascii="Arial" w:hAnsi="Arial" w:cs="Arial"/>
                      <w:sz w:val="24"/>
                      <w:szCs w:val="24"/>
                    </w:rPr>
                  </w:pPr>
                  <w:r w:rsidRPr="00C82367">
                    <w:rPr>
                      <w:rFonts w:ascii="Arial" w:hAnsi="Arial" w:cs="Arial"/>
                      <w:sz w:val="24"/>
                      <w:szCs w:val="24"/>
                    </w:rPr>
                    <w:t xml:space="preserve">Organising training, mock meetings for committees </w:t>
                  </w:r>
                </w:p>
              </w:tc>
              <w:tc>
                <w:tcPr>
                  <w:tcW w:w="2235" w:type="dxa"/>
                  <w:tcBorders>
                    <w:top w:val="nil"/>
                    <w:left w:val="nil"/>
                    <w:bottom w:val="single" w:sz="8" w:space="0" w:color="auto"/>
                    <w:right w:val="single" w:sz="8" w:space="0" w:color="auto"/>
                  </w:tcBorders>
                  <w:tcMar>
                    <w:top w:w="0" w:type="dxa"/>
                    <w:left w:w="108" w:type="dxa"/>
                    <w:bottom w:w="0" w:type="dxa"/>
                    <w:right w:w="108" w:type="dxa"/>
                  </w:tcMar>
                </w:tcPr>
                <w:p w14:paraId="1572129E" w14:textId="77777777" w:rsidR="006A5A9E" w:rsidRPr="00C82367" w:rsidRDefault="006A5A9E" w:rsidP="006A5A9E">
                  <w:pPr>
                    <w:rPr>
                      <w:rFonts w:ascii="Arial" w:hAnsi="Arial" w:cs="Arial"/>
                      <w:sz w:val="24"/>
                      <w:szCs w:val="24"/>
                    </w:rPr>
                  </w:pPr>
                  <w:r w:rsidRPr="00C82367">
                    <w:rPr>
                      <w:rFonts w:ascii="Arial" w:hAnsi="Arial" w:cs="Arial"/>
                      <w:sz w:val="24"/>
                      <w:szCs w:val="24"/>
                    </w:rPr>
                    <w:t>12 training sessions completed plus one to one sessions</w:t>
                  </w:r>
                </w:p>
                <w:p w14:paraId="5440F729" w14:textId="77777777" w:rsidR="006A5A9E" w:rsidRPr="00C82367" w:rsidRDefault="006A5A9E" w:rsidP="006A5A9E">
                  <w:pPr>
                    <w:rPr>
                      <w:rFonts w:ascii="Arial" w:hAnsi="Arial" w:cs="Arial"/>
                      <w:sz w:val="24"/>
                      <w:szCs w:val="24"/>
                    </w:rPr>
                  </w:pPr>
                  <w:r w:rsidRPr="00C82367">
                    <w:rPr>
                      <w:rFonts w:ascii="Arial" w:hAnsi="Arial" w:cs="Arial"/>
                      <w:sz w:val="24"/>
                      <w:szCs w:val="24"/>
                    </w:rPr>
                    <w:t>12 mock meetings undertaken/planned</w:t>
                  </w:r>
                </w:p>
              </w:tc>
            </w:tr>
          </w:tbl>
          <w:p w14:paraId="2C702CD2" w14:textId="77777777" w:rsidR="006A5A9E" w:rsidRPr="00C82367" w:rsidRDefault="006A5A9E" w:rsidP="006A5A9E">
            <w:pPr>
              <w:rPr>
                <w:rFonts w:ascii="Arial" w:hAnsi="Arial" w:cs="Arial"/>
                <w:sz w:val="24"/>
                <w:szCs w:val="24"/>
              </w:rPr>
            </w:pPr>
          </w:p>
          <w:p w14:paraId="6674333A" w14:textId="77777777" w:rsidR="006A5A9E" w:rsidRPr="00C82367" w:rsidRDefault="006A5A9E" w:rsidP="006A5A9E">
            <w:pPr>
              <w:pStyle w:val="ListParagraph"/>
              <w:rPr>
                <w:rFonts w:ascii="Arial" w:hAnsi="Arial" w:cs="Arial"/>
                <w:sz w:val="24"/>
                <w:szCs w:val="24"/>
              </w:rPr>
            </w:pPr>
          </w:p>
          <w:p w14:paraId="12DE2817" w14:textId="77777777" w:rsidR="006A5A9E" w:rsidRPr="00C82367" w:rsidRDefault="006A5A9E" w:rsidP="006A5A9E">
            <w:pPr>
              <w:pStyle w:val="ListParagraph"/>
              <w:ind w:left="0"/>
              <w:rPr>
                <w:rFonts w:ascii="Arial" w:hAnsi="Arial" w:cs="Arial"/>
                <w:sz w:val="24"/>
                <w:szCs w:val="24"/>
              </w:rPr>
            </w:pPr>
            <w:r w:rsidRPr="00C82367">
              <w:rPr>
                <w:rFonts w:ascii="Arial" w:hAnsi="Arial" w:cs="Arial"/>
                <w:sz w:val="24"/>
                <w:szCs w:val="24"/>
              </w:rPr>
              <w:t>Organisation response:</w:t>
            </w:r>
          </w:p>
          <w:p w14:paraId="6FB4C309"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Business as usual for social services lawyers, whilst more awkward at times organisationally and with 3</w:t>
            </w:r>
            <w:r w:rsidRPr="00C82367">
              <w:rPr>
                <w:rFonts w:ascii="Arial" w:hAnsi="Arial" w:cs="Arial"/>
                <w:sz w:val="24"/>
                <w:szCs w:val="24"/>
                <w:vertAlign w:val="superscript"/>
              </w:rPr>
              <w:t>rd</w:t>
            </w:r>
            <w:r w:rsidRPr="00C82367">
              <w:rPr>
                <w:rFonts w:ascii="Arial" w:hAnsi="Arial" w:cs="Arial"/>
                <w:sz w:val="24"/>
                <w:szCs w:val="24"/>
              </w:rPr>
              <w:t xml:space="preserve"> parties, was doable.</w:t>
            </w:r>
          </w:p>
          <w:p w14:paraId="04AB1175"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Weekly podcast by IW useful for general feel as to PCCs position.</w:t>
            </w:r>
          </w:p>
          <w:p w14:paraId="31C9593F"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Litigation/property lawyers had usual work plus C19 pressures.</w:t>
            </w:r>
          </w:p>
          <w:p w14:paraId="14719204"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Coroner / fatality cell worked well.</w:t>
            </w:r>
          </w:p>
          <w:p w14:paraId="63FB6BE8" w14:textId="77777777" w:rsidR="006A5A9E" w:rsidRPr="00C82367" w:rsidRDefault="006A5A9E" w:rsidP="00EC38F7">
            <w:pPr>
              <w:pStyle w:val="ListParagraph"/>
              <w:numPr>
                <w:ilvl w:val="0"/>
                <w:numId w:val="25"/>
              </w:numPr>
              <w:contextualSpacing w:val="0"/>
              <w:rPr>
                <w:rFonts w:ascii="Arial" w:hAnsi="Arial" w:cs="Arial"/>
                <w:sz w:val="24"/>
                <w:szCs w:val="24"/>
              </w:rPr>
            </w:pPr>
            <w:r w:rsidRPr="00C82367">
              <w:rPr>
                <w:rFonts w:ascii="Arial" w:hAnsi="Arial" w:cs="Arial"/>
                <w:sz w:val="24"/>
                <w:szCs w:val="24"/>
              </w:rPr>
              <w:t>Gold works well – some emails are impenetrable when working at speed.</w:t>
            </w:r>
          </w:p>
          <w:p w14:paraId="3F6795EC" w14:textId="77777777" w:rsidR="006A5A9E" w:rsidRPr="00C82367" w:rsidRDefault="006A5A9E" w:rsidP="006A5A9E">
            <w:pPr>
              <w:rPr>
                <w:rFonts w:ascii="Arial" w:hAnsi="Arial" w:cs="Arial"/>
                <w:sz w:val="24"/>
                <w:szCs w:val="24"/>
              </w:rPr>
            </w:pPr>
          </w:p>
        </w:tc>
      </w:tr>
      <w:tr w:rsidR="006A5A9E" w14:paraId="06092868" w14:textId="77777777" w:rsidTr="006A5A9E">
        <w:tc>
          <w:tcPr>
            <w:tcW w:w="0" w:type="auto"/>
          </w:tcPr>
          <w:p w14:paraId="0FA19707"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DT</w:t>
            </w:r>
          </w:p>
        </w:tc>
        <w:tc>
          <w:tcPr>
            <w:tcW w:w="0" w:type="auto"/>
          </w:tcPr>
          <w:p w14:paraId="452B9852"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Streamlining of procurement aided getting things done (e.g. Bluestone recovery centre)</w:t>
            </w:r>
          </w:p>
          <w:p w14:paraId="347F6525"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Ian’s YouTube messages have been very useful. </w:t>
            </w:r>
          </w:p>
          <w:p w14:paraId="165810BD"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lastRenderedPageBreak/>
              <w:t>Keep the information coming! The CE video messages are good, any important info should be emailed (everyone) as well as posted on the Intranet to reinforce these messages/guidelines</w:t>
            </w:r>
          </w:p>
          <w:p w14:paraId="4B86E366"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Community support structure has been excellent</w:t>
            </w:r>
          </w:p>
          <w:p w14:paraId="10CE9780"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Financial support for businesses must have been very valuable – major question mark over whether that is even sustainable for a 2</w:t>
            </w:r>
            <w:r w:rsidRPr="00C82367">
              <w:rPr>
                <w:rFonts w:ascii="Arial" w:hAnsi="Arial" w:cs="Arial"/>
                <w:sz w:val="24"/>
                <w:szCs w:val="24"/>
                <w:vertAlign w:val="superscript"/>
              </w:rPr>
              <w:t>nd</w:t>
            </w:r>
            <w:r w:rsidRPr="00C82367">
              <w:rPr>
                <w:rFonts w:ascii="Arial" w:hAnsi="Arial" w:cs="Arial"/>
                <w:sz w:val="24"/>
                <w:szCs w:val="24"/>
              </w:rPr>
              <w:t xml:space="preserve"> wave.</w:t>
            </w:r>
          </w:p>
          <w:p w14:paraId="6096BC00"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IT agile working has been very good and stable.</w:t>
            </w:r>
          </w:p>
          <w:p w14:paraId="11B7362D"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PCC staff have stepped up to the mark and performed amazingly.</w:t>
            </w:r>
          </w:p>
          <w:p w14:paraId="3CA61E96"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(From a highway works team) New working practices surrounding the social distancing regulations have proved to work well with nearly 100% of support from the workforce. Safety measures/PPE etc. that were put in place are still being practiced proving that the changes have been effective. This highlights that should a second wave become apparent then our section should be able to continue safely with operations rather than instigating a complete lockdown and suspension of works.</w:t>
            </w:r>
          </w:p>
          <w:p w14:paraId="4BF029D9"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Overall IT has worked incredibly well and Lee and his team should be congratulated.  </w:t>
            </w:r>
          </w:p>
          <w:p w14:paraId="57823D00"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2 members of Peter Nicholas’ team temporarily joined with the Professional Services team to deliver the 3 temporary body store projects; this was really successful.</w:t>
            </w:r>
          </w:p>
          <w:p w14:paraId="3A6B1AAB"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Most staff have adapted incredibly well.  Some have performed amazingly doing huge number of extra hours whilst juggling family responsibilities.  </w:t>
            </w:r>
          </w:p>
          <w:p w14:paraId="39EADAA7"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Reduction in carbon emissions from less commuting. </w:t>
            </w:r>
          </w:p>
          <w:p w14:paraId="01D30BEB"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Staff have been working more flexibly, particularly those with children.  If work is done outside of core hours, this is not an issue as long as staff are available for key meetings.  This approach has worked successfully.</w:t>
            </w:r>
          </w:p>
          <w:p w14:paraId="187CE248"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Nice to spend more time with loved ones – human and animal.  Although I miss my work ‘family’.</w:t>
            </w:r>
          </w:p>
          <w:p w14:paraId="0A01A892"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Highway, Street-lighting and Bridge inspections have continued throughout lockdown; most of this work can be carried out safely in line with social distancing guidance. Much of the team are lone / remote workers and therefore little has changed during the working day. In some areas inspections have been rescheduled to be carried out during less-busy times of day, such as early morning.</w:t>
            </w:r>
          </w:p>
          <w:p w14:paraId="7CACAD4C"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Covid-19 Risk Assessments, Method Statements and CPP templates are now in place for internal and external contractors / suppliers so in theory works should not be adversely affected in a second wave.</w:t>
            </w:r>
          </w:p>
          <w:p w14:paraId="078128A9"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IT hardware (laptops, smartphones etc) has enabled working from home or other remote locations. Home working and Skype communication with colleagues has generally been effective. Excellent IT backup (Mark Kiff) has quickly resolved any IT problems.</w:t>
            </w:r>
          </w:p>
          <w:p w14:paraId="01018C2D"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Current working arrangements for staff are working well. Recent new appointments have eased pressures caused by staff self-shielding.</w:t>
            </w:r>
          </w:p>
          <w:p w14:paraId="336B5757"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Positive press updates have proven a great boost to staff morale, particularly the ones by the CX.</w:t>
            </w:r>
          </w:p>
          <w:p w14:paraId="380278E7"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Early issue of critical worker passes ensured unproductive time was limited.</w:t>
            </w:r>
          </w:p>
          <w:p w14:paraId="51E50228"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Trust and flexibility from line managers allowing staff to use entrepreneurial skills to get things done, promoted and supported “out of the box” thinking and working.</w:t>
            </w:r>
          </w:p>
          <w:p w14:paraId="59909E95"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lastRenderedPageBreak/>
              <w:t xml:space="preserve">Support and advice from the Safety Unit – pragmatic, practical thinkers with industry experience </w:t>
            </w:r>
          </w:p>
          <w:p w14:paraId="1C20A31B"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Management and monitoring of Public use and access to the countryside has enabled targeted response to problem areas on PROW.</w:t>
            </w:r>
          </w:p>
          <w:p w14:paraId="2B1E08A5" w14:textId="77777777" w:rsidR="006A5A9E" w:rsidRPr="00C82367" w:rsidRDefault="006A5A9E" w:rsidP="00EC38F7">
            <w:pPr>
              <w:pStyle w:val="ListParagraph"/>
              <w:numPr>
                <w:ilvl w:val="0"/>
                <w:numId w:val="19"/>
              </w:numPr>
              <w:contextualSpacing w:val="0"/>
              <w:rPr>
                <w:rFonts w:ascii="Arial" w:hAnsi="Arial" w:cs="Arial"/>
                <w:sz w:val="24"/>
                <w:szCs w:val="24"/>
              </w:rPr>
            </w:pPr>
            <w:r w:rsidRPr="00C82367">
              <w:rPr>
                <w:rFonts w:ascii="Arial" w:hAnsi="Arial" w:cs="Arial"/>
                <w:sz w:val="24"/>
                <w:szCs w:val="24"/>
              </w:rPr>
              <w:t xml:space="preserve">Having internal PROW material storage and in-house sign shop has enabled easy access to supplies and emergency / support signage. </w:t>
            </w:r>
          </w:p>
          <w:p w14:paraId="3A3E6082" w14:textId="77777777" w:rsidR="006A5A9E" w:rsidRPr="00C82367" w:rsidRDefault="006A5A9E" w:rsidP="006A5A9E">
            <w:pPr>
              <w:rPr>
                <w:rFonts w:ascii="Arial" w:hAnsi="Arial" w:cs="Arial"/>
                <w:sz w:val="24"/>
                <w:szCs w:val="24"/>
              </w:rPr>
            </w:pPr>
          </w:p>
        </w:tc>
      </w:tr>
      <w:tr w:rsidR="006A5A9E" w14:paraId="79FD4A72" w14:textId="77777777" w:rsidTr="006A5A9E">
        <w:tc>
          <w:tcPr>
            <w:tcW w:w="0" w:type="auto"/>
          </w:tcPr>
          <w:p w14:paraId="285FD4B5"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JK</w:t>
            </w:r>
          </w:p>
        </w:tc>
        <w:tc>
          <w:tcPr>
            <w:tcW w:w="0" w:type="auto"/>
          </w:tcPr>
          <w:p w14:paraId="7F6FDCB2"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Reforming the IMC should it be disbanded before the potential 2</w:t>
            </w:r>
            <w:r w:rsidRPr="00C82367">
              <w:rPr>
                <w:rFonts w:ascii="Arial" w:hAnsi="Arial" w:cs="Arial"/>
                <w:sz w:val="24"/>
                <w:szCs w:val="24"/>
                <w:vertAlign w:val="superscript"/>
              </w:rPr>
              <w:t>nd</w:t>
            </w:r>
            <w:r w:rsidRPr="00C82367">
              <w:rPr>
                <w:rFonts w:ascii="Arial" w:hAnsi="Arial" w:cs="Arial"/>
                <w:sz w:val="24"/>
                <w:szCs w:val="24"/>
              </w:rPr>
              <w:t xml:space="preserve"> wave arrives. Everyone has worked really well together with a good understanding of individual roles.</w:t>
            </w:r>
          </w:p>
          <w:p w14:paraId="01729AAB"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Daily briefings from Gold have been informative and very useful for planning.</w:t>
            </w:r>
          </w:p>
          <w:p w14:paraId="24A44B4B"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Sitreps have also been useful to give an overall picture of the situation and to be able to look back and reflect.</w:t>
            </w:r>
          </w:p>
          <w:p w14:paraId="4DE9466D"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Excellent relationships have been formed with Funeral Directors with good 2 way communication. They have helped us considerably in our planning for the fatalities cell. Data has been collected weekly on a Tuesday regarding storage, PPE, no. of burials etc.</w:t>
            </w:r>
          </w:p>
          <w:p w14:paraId="093FA233"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Organised cross departmental working to deliver the Temporary Body Holding Facility in Fishguard.</w:t>
            </w:r>
          </w:p>
          <w:p w14:paraId="693E2B2F"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The flexibility of staff to be redeployed into roles that are very different from their usual jobs.</w:t>
            </w:r>
          </w:p>
          <w:p w14:paraId="110B8DCF"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Streamlining of Registrars processes greatly helped the situation.</w:t>
            </w:r>
          </w:p>
          <w:p w14:paraId="034BE89D"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Good relationships and regular contact with Registrars and the Crematorium/Cemeteries Services</w:t>
            </w:r>
          </w:p>
          <w:p w14:paraId="12277B2C" w14:textId="77777777" w:rsidR="006A5A9E" w:rsidRPr="00C82367" w:rsidRDefault="006A5A9E" w:rsidP="00EC38F7">
            <w:pPr>
              <w:pStyle w:val="ListParagraph"/>
              <w:numPr>
                <w:ilvl w:val="0"/>
                <w:numId w:val="22"/>
              </w:numPr>
              <w:contextualSpacing w:val="0"/>
              <w:rPr>
                <w:rFonts w:ascii="Arial" w:hAnsi="Arial" w:cs="Arial"/>
                <w:sz w:val="24"/>
                <w:szCs w:val="24"/>
              </w:rPr>
            </w:pPr>
            <w:r w:rsidRPr="00C82367">
              <w:rPr>
                <w:rFonts w:ascii="Arial" w:hAnsi="Arial" w:cs="Arial"/>
                <w:sz w:val="24"/>
                <w:szCs w:val="24"/>
              </w:rPr>
              <w:t>Daily death registration information from Registrars has been very useful as the data from Withybush was very slow and erratic starting off.</w:t>
            </w:r>
          </w:p>
          <w:p w14:paraId="0FACF9F1" w14:textId="77777777" w:rsidR="006A5A9E" w:rsidRPr="00C82367" w:rsidRDefault="006A5A9E" w:rsidP="006A5A9E">
            <w:pPr>
              <w:rPr>
                <w:rFonts w:ascii="Arial" w:hAnsi="Arial" w:cs="Arial"/>
                <w:sz w:val="24"/>
                <w:szCs w:val="24"/>
              </w:rPr>
            </w:pPr>
          </w:p>
        </w:tc>
      </w:tr>
      <w:tr w:rsidR="006A5A9E" w14:paraId="71CBE113" w14:textId="77777777" w:rsidTr="006A5A9E">
        <w:tc>
          <w:tcPr>
            <w:tcW w:w="0" w:type="auto"/>
          </w:tcPr>
          <w:p w14:paraId="051DE497" w14:textId="77777777" w:rsidR="006A5A9E" w:rsidRPr="009510CC" w:rsidRDefault="006A5A9E" w:rsidP="006A5A9E">
            <w:pPr>
              <w:rPr>
                <w:rFonts w:ascii="Arial" w:hAnsi="Arial" w:cs="Arial"/>
                <w:sz w:val="24"/>
                <w:szCs w:val="24"/>
              </w:rPr>
            </w:pPr>
            <w:r w:rsidRPr="009510CC">
              <w:rPr>
                <w:rFonts w:ascii="Arial" w:hAnsi="Arial" w:cs="Arial"/>
                <w:sz w:val="24"/>
                <w:szCs w:val="24"/>
              </w:rPr>
              <w:t>JH</w:t>
            </w:r>
          </w:p>
        </w:tc>
        <w:tc>
          <w:tcPr>
            <w:tcW w:w="0" w:type="auto"/>
          </w:tcPr>
          <w:tbl>
            <w:tblPr>
              <w:tblW w:w="5874" w:type="dxa"/>
              <w:tblLook w:val="04A0" w:firstRow="1" w:lastRow="0" w:firstColumn="1" w:lastColumn="0" w:noHBand="0" w:noVBand="1"/>
            </w:tblPr>
            <w:tblGrid>
              <w:gridCol w:w="8324"/>
            </w:tblGrid>
            <w:tr w:rsidR="006A5A9E" w:rsidRPr="00C82367" w14:paraId="65336D92" w14:textId="77777777" w:rsidTr="006A5A9E">
              <w:trPr>
                <w:trHeight w:val="300"/>
              </w:trPr>
              <w:tc>
                <w:tcPr>
                  <w:tcW w:w="5874" w:type="dxa"/>
                  <w:tcBorders>
                    <w:top w:val="nil"/>
                    <w:left w:val="nil"/>
                    <w:bottom w:val="nil"/>
                    <w:right w:val="nil"/>
                  </w:tcBorders>
                  <w:shd w:val="clear" w:color="auto" w:fill="auto"/>
                  <w:noWrap/>
                  <w:vAlign w:val="bottom"/>
                  <w:hideMark/>
                </w:tcPr>
                <w:p w14:paraId="66D71AF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Command structure for the response</w:t>
                  </w:r>
                </w:p>
              </w:tc>
            </w:tr>
            <w:tr w:rsidR="006A5A9E" w:rsidRPr="00C82367" w14:paraId="5EE2A92B" w14:textId="77777777" w:rsidTr="006A5A9E">
              <w:trPr>
                <w:trHeight w:val="300"/>
              </w:trPr>
              <w:tc>
                <w:tcPr>
                  <w:tcW w:w="5874" w:type="dxa"/>
                  <w:tcBorders>
                    <w:top w:val="nil"/>
                    <w:left w:val="nil"/>
                    <w:bottom w:val="nil"/>
                    <w:right w:val="nil"/>
                  </w:tcBorders>
                  <w:shd w:val="clear" w:color="auto" w:fill="auto"/>
                  <w:noWrap/>
                  <w:vAlign w:val="bottom"/>
                  <w:hideMark/>
                </w:tcPr>
                <w:p w14:paraId="00FF5814"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IMC support and sitreps</w:t>
                  </w:r>
                </w:p>
              </w:tc>
            </w:tr>
            <w:tr w:rsidR="006A5A9E" w:rsidRPr="00C82367" w14:paraId="3BD63DD0" w14:textId="77777777" w:rsidTr="006A5A9E">
              <w:trPr>
                <w:trHeight w:val="300"/>
              </w:trPr>
              <w:tc>
                <w:tcPr>
                  <w:tcW w:w="5874" w:type="dxa"/>
                  <w:tcBorders>
                    <w:top w:val="nil"/>
                    <w:left w:val="nil"/>
                    <w:bottom w:val="nil"/>
                    <w:right w:val="nil"/>
                  </w:tcBorders>
                  <w:shd w:val="clear" w:color="auto" w:fill="auto"/>
                  <w:noWrap/>
                  <w:vAlign w:val="bottom"/>
                  <w:hideMark/>
                </w:tcPr>
                <w:p w14:paraId="3880AF6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Coordinated Comms</w:t>
                  </w:r>
                </w:p>
              </w:tc>
            </w:tr>
            <w:tr w:rsidR="006A5A9E" w:rsidRPr="00C82367" w14:paraId="2DB7C457" w14:textId="77777777" w:rsidTr="006A5A9E">
              <w:trPr>
                <w:trHeight w:val="300"/>
              </w:trPr>
              <w:tc>
                <w:tcPr>
                  <w:tcW w:w="5874" w:type="dxa"/>
                  <w:tcBorders>
                    <w:top w:val="nil"/>
                    <w:left w:val="nil"/>
                    <w:bottom w:val="nil"/>
                    <w:right w:val="nil"/>
                  </w:tcBorders>
                  <w:shd w:val="clear" w:color="auto" w:fill="auto"/>
                  <w:noWrap/>
                  <w:vAlign w:val="bottom"/>
                  <w:hideMark/>
                </w:tcPr>
                <w:p w14:paraId="250E394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Redeployment of staff</w:t>
                  </w:r>
                </w:p>
              </w:tc>
            </w:tr>
            <w:tr w:rsidR="006A5A9E" w:rsidRPr="00C82367" w14:paraId="14D30904" w14:textId="77777777" w:rsidTr="006A5A9E">
              <w:trPr>
                <w:trHeight w:val="300"/>
              </w:trPr>
              <w:tc>
                <w:tcPr>
                  <w:tcW w:w="5874" w:type="dxa"/>
                  <w:tcBorders>
                    <w:top w:val="nil"/>
                    <w:left w:val="nil"/>
                    <w:bottom w:val="nil"/>
                    <w:right w:val="nil"/>
                  </w:tcBorders>
                  <w:shd w:val="clear" w:color="auto" w:fill="auto"/>
                  <w:noWrap/>
                  <w:vAlign w:val="bottom"/>
                  <w:hideMark/>
                </w:tcPr>
                <w:p w14:paraId="7DF400E3"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Quick decision-making</w:t>
                  </w:r>
                </w:p>
              </w:tc>
            </w:tr>
            <w:tr w:rsidR="006A5A9E" w:rsidRPr="00C82367" w14:paraId="488153AA" w14:textId="77777777" w:rsidTr="006A5A9E">
              <w:trPr>
                <w:trHeight w:val="300"/>
              </w:trPr>
              <w:tc>
                <w:tcPr>
                  <w:tcW w:w="5874" w:type="dxa"/>
                  <w:tcBorders>
                    <w:top w:val="nil"/>
                    <w:left w:val="nil"/>
                    <w:bottom w:val="nil"/>
                    <w:right w:val="nil"/>
                  </w:tcBorders>
                  <w:shd w:val="clear" w:color="auto" w:fill="auto"/>
                  <w:noWrap/>
                  <w:vAlign w:val="bottom"/>
                  <w:hideMark/>
                </w:tcPr>
                <w:p w14:paraId="7F0D9E5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Swift response, e.g. Blue Stone, Silverdale, School Hubs, FSM</w:t>
                  </w:r>
                </w:p>
              </w:tc>
            </w:tr>
            <w:tr w:rsidR="006A5A9E" w:rsidRPr="00C82367" w14:paraId="7E1906E8" w14:textId="77777777" w:rsidTr="006A5A9E">
              <w:trPr>
                <w:trHeight w:val="300"/>
              </w:trPr>
              <w:tc>
                <w:tcPr>
                  <w:tcW w:w="5874" w:type="dxa"/>
                  <w:tcBorders>
                    <w:top w:val="nil"/>
                    <w:left w:val="nil"/>
                    <w:bottom w:val="nil"/>
                    <w:right w:val="nil"/>
                  </w:tcBorders>
                  <w:shd w:val="clear" w:color="auto" w:fill="auto"/>
                  <w:noWrap/>
                  <w:vAlign w:val="bottom"/>
                  <w:hideMark/>
                </w:tcPr>
                <w:p w14:paraId="24738098"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Response from local community (volunteers)</w:t>
                  </w:r>
                </w:p>
              </w:tc>
            </w:tr>
            <w:tr w:rsidR="006A5A9E" w:rsidRPr="00C82367" w14:paraId="042A38E3" w14:textId="77777777" w:rsidTr="006A5A9E">
              <w:trPr>
                <w:trHeight w:val="300"/>
              </w:trPr>
              <w:tc>
                <w:tcPr>
                  <w:tcW w:w="5874" w:type="dxa"/>
                  <w:tcBorders>
                    <w:top w:val="nil"/>
                    <w:left w:val="nil"/>
                    <w:bottom w:val="nil"/>
                    <w:right w:val="nil"/>
                  </w:tcBorders>
                  <w:shd w:val="clear" w:color="auto" w:fill="auto"/>
                  <w:noWrap/>
                  <w:vAlign w:val="bottom"/>
                  <w:hideMark/>
                </w:tcPr>
                <w:p w14:paraId="212ADB4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Partnership arrangements (Community Hub, PCNPA, College, etc)</w:t>
                  </w:r>
                </w:p>
              </w:tc>
            </w:tr>
            <w:tr w:rsidR="006A5A9E" w:rsidRPr="00C82367" w14:paraId="2586230F" w14:textId="77777777" w:rsidTr="006A5A9E">
              <w:trPr>
                <w:trHeight w:val="300"/>
              </w:trPr>
              <w:tc>
                <w:tcPr>
                  <w:tcW w:w="5874" w:type="dxa"/>
                  <w:tcBorders>
                    <w:top w:val="nil"/>
                    <w:left w:val="nil"/>
                    <w:bottom w:val="nil"/>
                    <w:right w:val="nil"/>
                  </w:tcBorders>
                  <w:shd w:val="clear" w:color="auto" w:fill="auto"/>
                  <w:noWrap/>
                  <w:vAlign w:val="bottom"/>
                  <w:hideMark/>
                </w:tcPr>
                <w:p w14:paraId="62D521FF"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Smarter working</w:t>
                  </w:r>
                </w:p>
              </w:tc>
            </w:tr>
            <w:tr w:rsidR="006A5A9E" w:rsidRPr="00C82367" w14:paraId="4345542D" w14:textId="77777777" w:rsidTr="006A5A9E">
              <w:trPr>
                <w:trHeight w:val="300"/>
              </w:trPr>
              <w:tc>
                <w:tcPr>
                  <w:tcW w:w="5874" w:type="dxa"/>
                  <w:tcBorders>
                    <w:top w:val="nil"/>
                    <w:left w:val="nil"/>
                    <w:bottom w:val="nil"/>
                    <w:right w:val="nil"/>
                  </w:tcBorders>
                  <w:shd w:val="clear" w:color="auto" w:fill="auto"/>
                  <w:noWrap/>
                  <w:vAlign w:val="bottom"/>
                  <w:hideMark/>
                </w:tcPr>
                <w:p w14:paraId="25FBADC0"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Working across teams</w:t>
                  </w:r>
                </w:p>
              </w:tc>
            </w:tr>
            <w:tr w:rsidR="006A5A9E" w:rsidRPr="00C82367" w14:paraId="5F070B1A" w14:textId="77777777" w:rsidTr="006A5A9E">
              <w:trPr>
                <w:trHeight w:val="300"/>
              </w:trPr>
              <w:tc>
                <w:tcPr>
                  <w:tcW w:w="5874" w:type="dxa"/>
                  <w:tcBorders>
                    <w:top w:val="nil"/>
                    <w:left w:val="nil"/>
                    <w:bottom w:val="nil"/>
                    <w:right w:val="nil"/>
                  </w:tcBorders>
                  <w:shd w:val="clear" w:color="auto" w:fill="auto"/>
                  <w:noWrap/>
                  <w:vAlign w:val="bottom"/>
                  <w:hideMark/>
                </w:tcPr>
                <w:p w14:paraId="55BB096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CIFAS support for Counter Fraud</w:t>
                  </w:r>
                </w:p>
                <w:p w14:paraId="0363AF93"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Command structure and IMC.</w:t>
                  </w:r>
                </w:p>
                <w:p w14:paraId="22534C0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Prompt decision making.</w:t>
                  </w:r>
                </w:p>
                <w:p w14:paraId="7097A5A4"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BC Plans invoked and generally implemented well</w:t>
                  </w:r>
                </w:p>
                <w:p w14:paraId="04BA784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Smarter/home working.</w:t>
                  </w:r>
                </w:p>
                <w:p w14:paraId="00A4B3E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ICT (after few initial teething problems).</w:t>
                  </w:r>
                </w:p>
                <w:p w14:paraId="4997622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Liaison with Partners.</w:t>
                  </w:r>
                </w:p>
                <w:p w14:paraId="4F9DC1A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National response from professional groups, e.g. SWT.</w:t>
                  </w:r>
                </w:p>
                <w:p w14:paraId="721ABAD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Redeployment.</w:t>
                  </w:r>
                </w:p>
                <w:p w14:paraId="067DE90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Changes implemented in days that we have mulled over for years!</w:t>
                  </w:r>
                </w:p>
                <w:p w14:paraId="27606F4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Payment of £43m in Business Support Grants.</w:t>
                  </w:r>
                </w:p>
                <w:p w14:paraId="3998EAA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Counter fraud.</w:t>
                  </w:r>
                </w:p>
                <w:p w14:paraId="3A6FD56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Staff working from home to minimise risk of whole teams being affected at the same time</w:t>
                  </w:r>
                </w:p>
                <w:p w14:paraId="6F5B839F"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Increased use of technology for meetings, sharing of documents etc</w:t>
                  </w:r>
                </w:p>
                <w:p w14:paraId="24D5607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The digital shift of customers making payments to PCC, supplemented now by new contactless card payment devices being put in place for facilities reopening (significantly reducing cash handling).</w:t>
                  </w:r>
                </w:p>
                <w:p w14:paraId="28E2E996"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The new Contactless payment mechanisms now in place for payments made by PCC, including Prepaid Cards, and new BACS Payment mechanisms for Business Grants (4 thousand) and Free School Meal families (over 3 thousand paid every 2 weeks).</w:t>
                  </w:r>
                </w:p>
                <w:p w14:paraId="2427DAF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Our ability to continue to deliver training on line via POD and Webinars for Employees, Managers, Senior Leaders and Elected Members </w:t>
                  </w:r>
                </w:p>
                <w:p w14:paraId="2808D7E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Our ability to design training plans and support employee to undertake key training either on line via POD or as a mixture of essential face to face (in conjunction with the MH team) in response to the redeployment requirements of the organisation</w:t>
                  </w:r>
                </w:p>
                <w:p w14:paraId="76508BE4"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All coaching has been undertaken via skype or over the telephone</w:t>
                  </w:r>
                </w:p>
                <w:p w14:paraId="0B13A02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Continued to fulfil our SLA with PCNPA by moving our L&amp;D on line</w:t>
                  </w:r>
                </w:p>
                <w:p w14:paraId="0AF357B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Working as part of a wider HR team has worked very well</w:t>
                  </w:r>
                </w:p>
                <w:p w14:paraId="34793B76"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Essential social care POD and virtual training all set up and ready to go if required. </w:t>
                  </w:r>
                </w:p>
                <w:p w14:paraId="29EADCE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Could easily switch back to 1 day essential manual handling training if required to get people trained up for role quickly.</w:t>
                  </w:r>
                </w:p>
                <w:p w14:paraId="32289AB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Strong relationships/working with others within HR and Social Care were positive and productive</w:t>
                  </w:r>
                </w:p>
                <w:p w14:paraId="5AC4962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 small pool of re-deployed people have already completed training so would be ready to go into role following induction</w:t>
                  </w:r>
                </w:p>
                <w:p w14:paraId="42C0518C"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 xml:space="preserve">Any new recruits could go straight into role and train alongside induction for speediness once cleared to start. </w:t>
                  </w:r>
                </w:p>
                <w:p w14:paraId="67052E5D"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reporting system could easily be re-implemented. </w:t>
                  </w:r>
                </w:p>
                <w:p w14:paraId="4CD0A31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SCWDP team working from home hasn’t been a hindrance as initially thought. </w:t>
                  </w:r>
                </w:p>
                <w:p w14:paraId="7B0C919F"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Digital technology has been fully utilised. </w:t>
                  </w:r>
                </w:p>
                <w:p w14:paraId="2C3B87C9"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Virtual daily check in with team for updates and 1-2-1 chats working well.</w:t>
                  </w:r>
                </w:p>
                <w:p w14:paraId="02D4E9C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Redeployment process has been managed effectively in order to create maximum flexibility in moving staff across the organisation into essential roles</w:t>
                  </w:r>
                </w:p>
                <w:p w14:paraId="3D198D9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Big focus on staff wellbeing has enabled us to produce comprehensive guidance to all with continued support being enhanced going forward</w:t>
                  </w:r>
                </w:p>
                <w:p w14:paraId="185A0EA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Comprehensive advice produced for corporate and schools on all covid 19 issues based on govt advice - that can be enhanced/adapted as situation unfolds</w:t>
                  </w:r>
                </w:p>
                <w:p w14:paraId="51F13F56"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All staff been paid accordingly despite huge complications </w:t>
                  </w:r>
                </w:p>
                <w:p w14:paraId="2F17AD32"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Contact Centre - no change to working practices and working well out of CH and queue times have been maintained.</w:t>
                  </w:r>
                </w:p>
                <w:p w14:paraId="3A5C20AB"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Customer Service Centres have closed and customers have generally coped.</w:t>
                  </w:r>
                </w:p>
                <w:p w14:paraId="7B5E213A"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Procurement - staff have worked from home without serious detriment to service levels with only occasional need to attend CH</w:t>
                  </w:r>
                </w:p>
                <w:p w14:paraId="652D977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Revenues &amp; Benefits - initial home working problems have now been resolved and the majority work from home with a small team based in CH. To their enormous credit the team has coped despite a very busy period for Council Tax and Housing Rents combined with managing the NDR Business Grants.</w:t>
                  </w:r>
                </w:p>
                <w:p w14:paraId="2119AC7E"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The Corporate PPE Cell has worked well, with regular meetings and excellent teamwork from all its members</w:t>
                  </w:r>
                </w:p>
                <w:p w14:paraId="70FB30F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Good liaison across the Council services</w:t>
                  </w:r>
                </w:p>
                <w:p w14:paraId="6F917F37"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insurance functions have been maintained in line with its mandatory requirements and by the effective use of its BCP </w:t>
                  </w:r>
                </w:p>
                <w:p w14:paraId="3BCA4FF3"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Business continuity planning enabled services to maintain key services, especially at the beginning of the emergency. </w:t>
                  </w:r>
                </w:p>
                <w:p w14:paraId="5B69F791"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 xml:space="preserve">Remote / Homeworking has been effective and any IT issues have generally been dealt with promptly by IT. </w:t>
                  </w:r>
                </w:p>
                <w:p w14:paraId="0B4B4ACC"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Working with local specialist suppliers </w:t>
                  </w:r>
                </w:p>
                <w:p w14:paraId="628134C5" w14:textId="77777777" w:rsidR="006A5A9E" w:rsidRPr="00C82367" w:rsidRDefault="006A5A9E" w:rsidP="00EC38F7">
                  <w:pPr>
                    <w:pStyle w:val="ListParagraph"/>
                    <w:numPr>
                      <w:ilvl w:val="0"/>
                      <w:numId w:val="26"/>
                    </w:numPr>
                    <w:spacing w:after="0" w:line="240" w:lineRule="auto"/>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Corporate PPE Cell providing backup provision for Social Services where WG have been unable to provide equipment.</w:t>
                  </w:r>
                </w:p>
                <w:tbl>
                  <w:tblPr>
                    <w:tblW w:w="8108" w:type="dxa"/>
                    <w:tblLook w:val="04A0" w:firstRow="1" w:lastRow="0" w:firstColumn="1" w:lastColumn="0" w:noHBand="0" w:noVBand="1"/>
                  </w:tblPr>
                  <w:tblGrid>
                    <w:gridCol w:w="8108"/>
                  </w:tblGrid>
                  <w:tr w:rsidR="006A5A9E" w:rsidRPr="00C82367" w14:paraId="4EC92C67" w14:textId="77777777" w:rsidTr="006A5A9E">
                    <w:trPr>
                      <w:trHeight w:val="300"/>
                    </w:trPr>
                    <w:tc>
                      <w:tcPr>
                        <w:tcW w:w="8108" w:type="dxa"/>
                        <w:tcBorders>
                          <w:top w:val="nil"/>
                          <w:left w:val="nil"/>
                          <w:bottom w:val="nil"/>
                          <w:right w:val="nil"/>
                        </w:tcBorders>
                        <w:shd w:val="clear" w:color="auto" w:fill="auto"/>
                        <w:vAlign w:val="bottom"/>
                        <w:hideMark/>
                      </w:tcPr>
                      <w:p w14:paraId="11D26068" w14:textId="77777777" w:rsidR="006A5A9E" w:rsidRPr="00C82367" w:rsidRDefault="006A5A9E" w:rsidP="006A5A9E">
                        <w:pPr>
                          <w:spacing w:after="0" w:line="240" w:lineRule="auto"/>
                          <w:rPr>
                            <w:rFonts w:ascii="Arial" w:eastAsia="Times New Roman" w:hAnsi="Arial" w:cs="Arial"/>
                            <w:sz w:val="24"/>
                            <w:szCs w:val="24"/>
                            <w:lang w:eastAsia="en-GB"/>
                          </w:rPr>
                        </w:pPr>
                      </w:p>
                    </w:tc>
                  </w:tr>
                </w:tbl>
                <w:p w14:paraId="16B95538" w14:textId="77777777" w:rsidR="006A5A9E" w:rsidRPr="00C82367" w:rsidRDefault="006A5A9E" w:rsidP="006A5A9E">
                  <w:pPr>
                    <w:spacing w:after="0" w:line="240" w:lineRule="auto"/>
                    <w:rPr>
                      <w:rFonts w:ascii="Arial" w:eastAsia="Times New Roman" w:hAnsi="Arial" w:cs="Arial"/>
                      <w:sz w:val="24"/>
                      <w:szCs w:val="24"/>
                      <w:lang w:eastAsia="en-GB"/>
                    </w:rPr>
                  </w:pPr>
                </w:p>
              </w:tc>
            </w:tr>
          </w:tbl>
          <w:p w14:paraId="2C41C268" w14:textId="77777777" w:rsidR="006A5A9E" w:rsidRPr="00C82367" w:rsidRDefault="006A5A9E" w:rsidP="006A5A9E">
            <w:pPr>
              <w:rPr>
                <w:rFonts w:ascii="Arial" w:hAnsi="Arial" w:cs="Arial"/>
                <w:sz w:val="24"/>
                <w:szCs w:val="24"/>
              </w:rPr>
            </w:pPr>
          </w:p>
        </w:tc>
      </w:tr>
      <w:tr w:rsidR="006A5A9E" w14:paraId="76476736" w14:textId="77777777" w:rsidTr="006A5A9E">
        <w:tc>
          <w:tcPr>
            <w:tcW w:w="0" w:type="auto"/>
          </w:tcPr>
          <w:p w14:paraId="3586992D"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RB</w:t>
            </w:r>
          </w:p>
        </w:tc>
        <w:tc>
          <w:tcPr>
            <w:tcW w:w="0" w:type="auto"/>
          </w:tcPr>
          <w:p w14:paraId="07AF362F"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Excellent support from Leisure service, without them we would not have been able to deliver the service. We are still utilising 3 members of staff for a full week, plus an additional 3 on a Thursday &amp; Friday to cover due to the vehicles required on the road with the volume of waste from Garden Waste and Cardboard.</w:t>
            </w:r>
          </w:p>
          <w:p w14:paraId="67BE4C97"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Many lessons have been learnt during this time, including the benefits of providing clear and fast communications to the public wherever possible surrounding changes to services. The support from the public and the praise for the teams has been fantastic during this time and we would not have achieved the success of the service we have to date if we hadn’t had this positive engagement from all parties. </w:t>
            </w:r>
          </w:p>
          <w:p w14:paraId="0A8D1A72"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direct payment for the FSM children </w:t>
            </w:r>
          </w:p>
          <w:p w14:paraId="623C35DE" w14:textId="77777777" w:rsidR="006A5A9E" w:rsidRPr="00C82367" w:rsidRDefault="006A5A9E" w:rsidP="00EC38F7">
            <w:pPr>
              <w:pStyle w:val="ListParagraph"/>
              <w:numPr>
                <w:ilvl w:val="0"/>
                <w:numId w:val="26"/>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booking centre for the hub children for keyworkers information was good </w:t>
            </w:r>
          </w:p>
          <w:p w14:paraId="3AEB772A" w14:textId="77777777" w:rsidR="006A5A9E" w:rsidRPr="00C82367" w:rsidRDefault="006A5A9E" w:rsidP="006A5A9E">
            <w:pPr>
              <w:pStyle w:val="ListParagraph"/>
              <w:ind w:left="360"/>
              <w:rPr>
                <w:rFonts w:ascii="Arial" w:hAnsi="Arial" w:cs="Arial"/>
                <w:sz w:val="24"/>
                <w:szCs w:val="24"/>
              </w:rPr>
            </w:pPr>
          </w:p>
        </w:tc>
      </w:tr>
      <w:tr w:rsidR="006A5A9E" w14:paraId="06CE81B1" w14:textId="77777777" w:rsidTr="006A5A9E">
        <w:tc>
          <w:tcPr>
            <w:tcW w:w="0" w:type="auto"/>
          </w:tcPr>
          <w:p w14:paraId="2C4F8478" w14:textId="77777777" w:rsidR="006A5A9E" w:rsidRPr="009510CC" w:rsidRDefault="006A5A9E" w:rsidP="006A5A9E">
            <w:pPr>
              <w:rPr>
                <w:rFonts w:ascii="Arial" w:hAnsi="Arial" w:cs="Arial"/>
                <w:sz w:val="24"/>
                <w:szCs w:val="24"/>
              </w:rPr>
            </w:pPr>
            <w:r w:rsidRPr="009510CC">
              <w:rPr>
                <w:rFonts w:ascii="Arial" w:hAnsi="Arial" w:cs="Arial"/>
                <w:sz w:val="24"/>
                <w:szCs w:val="24"/>
              </w:rPr>
              <w:t>SRD</w:t>
            </w:r>
          </w:p>
        </w:tc>
        <w:tc>
          <w:tcPr>
            <w:tcW w:w="0" w:type="auto"/>
          </w:tcPr>
          <w:p w14:paraId="0199C13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Online working </w:t>
            </w:r>
          </w:p>
          <w:p w14:paraId="0295473A"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Hub schools </w:t>
            </w:r>
          </w:p>
          <w:p w14:paraId="33DA280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Home learning</w:t>
            </w:r>
          </w:p>
          <w:p w14:paraId="533F77F6"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Communication between council departments, communication between authority and schools, communication with parents</w:t>
            </w:r>
          </w:p>
          <w:p w14:paraId="44EA05E0"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Psychological Assessments of Children using questionnaires for statements. </w:t>
            </w:r>
          </w:p>
          <w:p w14:paraId="60F03AF0"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An Educational Psychologist assigned to summarising (weekly) ways of working from psy</w:t>
            </w:r>
            <w:r>
              <w:rPr>
                <w:rFonts w:ascii="Arial" w:eastAsia="Times New Roman" w:hAnsi="Arial" w:cs="Arial"/>
                <w:sz w:val="24"/>
                <w:szCs w:val="24"/>
                <w:lang w:eastAsia="en-GB"/>
              </w:rPr>
              <w:t xml:space="preserve">chology services across the UK </w:t>
            </w:r>
          </w:p>
          <w:p w14:paraId="7B11FDD9"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Pr>
                <w:rFonts w:ascii="Arial" w:eastAsia="Times New Roman" w:hAnsi="Arial" w:cs="Arial"/>
                <w:sz w:val="24"/>
                <w:szCs w:val="24"/>
                <w:lang w:eastAsia="en-GB"/>
              </w:rPr>
              <w:t xml:space="preserve">Skyping EPS team meetings </w:t>
            </w:r>
          </w:p>
          <w:p w14:paraId="7C4466EA"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Providing a wealth of psychological resources for schools, families, and children and young people. These include developing understanding, knowledge and skills about Covid-19 and the psychological impact of social distancing and lockdown and non-school attendance. Practical resources to support. The mode of communication ranges from vi</w:t>
            </w:r>
            <w:r>
              <w:rPr>
                <w:rFonts w:ascii="Arial" w:eastAsia="Times New Roman" w:hAnsi="Arial" w:cs="Arial"/>
                <w:sz w:val="24"/>
                <w:szCs w:val="24"/>
                <w:lang w:eastAsia="en-GB"/>
              </w:rPr>
              <w:t>deo, power point and brochures.</w:t>
            </w:r>
          </w:p>
          <w:p w14:paraId="672D0D3A"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Providing psychological support to schools vir</w:t>
            </w:r>
            <w:r>
              <w:rPr>
                <w:rFonts w:ascii="Arial" w:eastAsia="Times New Roman" w:hAnsi="Arial" w:cs="Arial"/>
                <w:sz w:val="24"/>
                <w:szCs w:val="24"/>
                <w:lang w:eastAsia="en-GB"/>
              </w:rPr>
              <w:t>tually and via phone and email.</w:t>
            </w:r>
          </w:p>
          <w:p w14:paraId="46614B67"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Attending PCC strategic meetings so th</w:t>
            </w:r>
            <w:r>
              <w:rPr>
                <w:rFonts w:ascii="Arial" w:eastAsia="Times New Roman" w:hAnsi="Arial" w:cs="Arial"/>
                <w:sz w:val="24"/>
                <w:szCs w:val="24"/>
                <w:lang w:eastAsia="en-GB"/>
              </w:rPr>
              <w:t>at the team are fully informed.</w:t>
            </w:r>
          </w:p>
          <w:p w14:paraId="1D968663"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Building capacity in schools a</w:t>
            </w:r>
            <w:r>
              <w:rPr>
                <w:rFonts w:ascii="Arial" w:eastAsia="Times New Roman" w:hAnsi="Arial" w:cs="Arial"/>
                <w:sz w:val="24"/>
                <w:szCs w:val="24"/>
                <w:lang w:eastAsia="en-GB"/>
              </w:rPr>
              <w:t xml:space="preserve">round wellbeing via training </w:t>
            </w:r>
          </w:p>
          <w:p w14:paraId="32AE40E2"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Extending the EPS offer to parents and teachers through </w:t>
            </w:r>
            <w:r>
              <w:rPr>
                <w:rFonts w:ascii="Arial" w:eastAsia="Times New Roman" w:hAnsi="Arial" w:cs="Arial"/>
                <w:sz w:val="24"/>
                <w:szCs w:val="24"/>
                <w:lang w:eastAsia="en-GB"/>
              </w:rPr>
              <w:t>providing psychological support</w:t>
            </w:r>
          </w:p>
          <w:p w14:paraId="61FBEB6D"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Quality assuring any external (n</w:t>
            </w:r>
            <w:r>
              <w:rPr>
                <w:rFonts w:ascii="Arial" w:eastAsia="Times New Roman" w:hAnsi="Arial" w:cs="Arial"/>
                <w:sz w:val="24"/>
                <w:szCs w:val="24"/>
                <w:lang w:eastAsia="en-GB"/>
              </w:rPr>
              <w:t xml:space="preserve">on-PCC) resources and courses. </w:t>
            </w:r>
          </w:p>
          <w:p w14:paraId="18839FD3"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 flexible approach to m</w:t>
            </w:r>
            <w:r>
              <w:rPr>
                <w:rFonts w:ascii="Arial" w:eastAsia="Times New Roman" w:hAnsi="Arial" w:cs="Arial"/>
                <w:sz w:val="24"/>
                <w:szCs w:val="24"/>
                <w:lang w:eastAsia="en-GB"/>
              </w:rPr>
              <w:t>anaging and supporting the team</w:t>
            </w:r>
          </w:p>
          <w:p w14:paraId="0C97125C"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Supporting the development of counselling services off - via on-line and virtual, also to include a 'talk booth' for children and</w:t>
            </w:r>
            <w:r>
              <w:rPr>
                <w:rFonts w:ascii="Arial" w:eastAsia="Times New Roman" w:hAnsi="Arial" w:cs="Arial"/>
                <w:sz w:val="24"/>
                <w:szCs w:val="24"/>
                <w:lang w:eastAsia="en-GB"/>
              </w:rPr>
              <w:t xml:space="preserve"> young people self referring.  </w:t>
            </w:r>
          </w:p>
          <w:p w14:paraId="1AA80973"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Modifying (in line with WG 'best endeavour') ways of gathering statutory information for statements.  Providing a written caveat in statements  to ensure that information is shared about fulfilling the statutory requirement as best as possible. Also quality assuring what schools provide differently for statemented children in light of Covid-19 restrictions.</w:t>
            </w:r>
          </w:p>
          <w:p w14:paraId="3B7F32D4"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Welfare checks and eFSM delivery / money in to accounts, PDG Access Plus Grants.</w:t>
            </w:r>
          </w:p>
          <w:p w14:paraId="19CDD5BF"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Home working, Community Hub, School Hubs but not reopening of School's.  </w:t>
            </w:r>
          </w:p>
          <w:p w14:paraId="088DB4FD"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Enforcement of non essential travel and visiting tourist spots</w:t>
            </w:r>
          </w:p>
          <w:p w14:paraId="3F651504"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Arrangements for placing vulnerable children in childcare</w:t>
            </w:r>
            <w:r w:rsidRPr="00C82367">
              <w:rPr>
                <w:rFonts w:ascii="Arial" w:eastAsia="Times New Roman" w:hAnsi="Arial" w:cs="Arial"/>
                <w:sz w:val="24"/>
                <w:szCs w:val="24"/>
                <w:lang w:eastAsia="en-GB"/>
              </w:rPr>
              <w:br/>
              <w:t>Lead worker system for Vulnerable children</w:t>
            </w:r>
            <w:r w:rsidRPr="00C82367">
              <w:rPr>
                <w:rFonts w:ascii="Arial" w:eastAsia="Times New Roman" w:hAnsi="Arial" w:cs="Arial"/>
                <w:sz w:val="24"/>
                <w:szCs w:val="24"/>
                <w:lang w:eastAsia="en-GB"/>
              </w:rPr>
              <w:br/>
              <w:t>RAG rating of statemented children</w:t>
            </w:r>
            <w:r w:rsidRPr="00C82367">
              <w:rPr>
                <w:rFonts w:ascii="Arial" w:eastAsia="Times New Roman" w:hAnsi="Arial" w:cs="Arial"/>
                <w:sz w:val="24"/>
                <w:szCs w:val="24"/>
                <w:lang w:eastAsia="en-GB"/>
              </w:rPr>
              <w:br/>
              <w:t>Youth work projects</w:t>
            </w:r>
            <w:r w:rsidRPr="00C82367">
              <w:rPr>
                <w:rFonts w:ascii="Arial" w:eastAsia="Times New Roman" w:hAnsi="Arial" w:cs="Arial"/>
                <w:sz w:val="24"/>
                <w:szCs w:val="24"/>
                <w:lang w:eastAsia="en-GB"/>
              </w:rPr>
              <w:br/>
              <w:t>System for FSM payments</w:t>
            </w:r>
          </w:p>
          <w:p w14:paraId="23E422C1"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Continuation of online meetings</w:t>
            </w:r>
            <w:r w:rsidRPr="00C82367">
              <w:rPr>
                <w:rFonts w:ascii="Arial" w:eastAsia="Times New Roman" w:hAnsi="Arial" w:cs="Arial"/>
                <w:sz w:val="24"/>
                <w:szCs w:val="24"/>
                <w:lang w:eastAsia="en-GB"/>
              </w:rPr>
              <w:br/>
              <w:t>Promotion of digital engagement by third party providers with learners especially those deemed vulnerable</w:t>
            </w:r>
            <w:r w:rsidRPr="00C82367">
              <w:rPr>
                <w:rFonts w:ascii="Arial" w:eastAsia="Times New Roman" w:hAnsi="Arial" w:cs="Arial"/>
                <w:sz w:val="24"/>
                <w:szCs w:val="24"/>
                <w:lang w:eastAsia="en-GB"/>
              </w:rPr>
              <w:br/>
              <w:t>Promotion and sharing of best practice amongst schools and post 16 providers specific to digital engagement</w:t>
            </w:r>
            <w:r w:rsidRPr="00C82367">
              <w:rPr>
                <w:rFonts w:ascii="Arial" w:eastAsia="Times New Roman" w:hAnsi="Arial" w:cs="Arial"/>
                <w:sz w:val="24"/>
                <w:szCs w:val="24"/>
                <w:lang w:eastAsia="en-GB"/>
              </w:rPr>
              <w:br/>
              <w:t>Transparency around strategic planning</w:t>
            </w:r>
          </w:p>
          <w:p w14:paraId="021619F6" w14:textId="77777777" w:rsidR="006A5A9E"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Communication has been excellent.  Remote working and maintaining engagement online. This is especially impo</w:t>
            </w:r>
            <w:r>
              <w:rPr>
                <w:rFonts w:ascii="Arial" w:eastAsia="Times New Roman" w:hAnsi="Arial" w:cs="Arial"/>
                <w:sz w:val="24"/>
                <w:szCs w:val="24"/>
                <w:lang w:eastAsia="en-GB"/>
              </w:rPr>
              <w:t xml:space="preserve">rtant for vulnerable learners. </w:t>
            </w:r>
          </w:p>
          <w:p w14:paraId="24EEAFA9"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Development of the Pembrokeshire Learning Zone (due to be fully operational by September) will facilitate online delivery if dealing with a second wave.</w:t>
            </w:r>
          </w:p>
          <w:p w14:paraId="73D5B033"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Vulnerable pupils check in and open lines of communication with schools and parents. </w:t>
            </w:r>
          </w:p>
          <w:p w14:paraId="67D58225"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Providing strategies and approaches to manage ALN and anxiety associated behaviour at home. Parents very grateful for this and we need to be mindful that as time progresses well-being will be further impacted. </w:t>
            </w:r>
          </w:p>
          <w:p w14:paraId="04EEBBC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Providing parents and schools with resources to support home learning and managing behaviours.  </w:t>
            </w:r>
          </w:p>
          <w:p w14:paraId="55A5ADAF"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Speech and Language service provide advice remotely, triage referrals and offer parent support, online training and sharing of resources via online platforms. This has been welcomed by parents and needed in terms of statutory obligations. </w:t>
            </w:r>
          </w:p>
          <w:p w14:paraId="5004F2DB"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hub system has worked well for the children we are involved with and the service has ensured support for the hub, families and pupil in terms of phone calls, resources and advice. </w:t>
            </w:r>
          </w:p>
          <w:p w14:paraId="68E5A50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Children who have statements and/or whose parents have been through SENTW have been prioritised and we have ensured where possible,  parents are happy that any needs outlined in part 3 are met or that they are satisfied. This needs to be monitored should things continue to ensure needs are met and to avoid potential legal issues on a return.</w:t>
            </w:r>
          </w:p>
          <w:p w14:paraId="4CFA00B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We have checked in with PSP children also- again this is a cohort who were struggling with school before lock down and whilst on the whole seem content at home, will find the return to school very difficult. </w:t>
            </w:r>
          </w:p>
          <w:p w14:paraId="2DF99B1C"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Online wellbeing sessions with some pupils have been successful</w:t>
            </w:r>
          </w:p>
          <w:p w14:paraId="5BC050F8"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Working closely with colleagues across the service to ensure open lines of communication, avoid duplication and ensure best service delivery</w:t>
            </w:r>
          </w:p>
          <w:p w14:paraId="7BEF2517"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Good sharing of resources in service which has been positive as many children overlap</w:t>
            </w:r>
          </w:p>
          <w:p w14:paraId="206ECBE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IT knowledge, resources and skills for effective home working</w:t>
            </w:r>
          </w:p>
          <w:p w14:paraId="55905F90"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Planned regular virtual meetings with other teams for information sharing and co-working</w:t>
            </w:r>
          </w:p>
          <w:p w14:paraId="1EAEF593"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One to one supervisions - this work well virtually</w:t>
            </w:r>
          </w:p>
          <w:p w14:paraId="390FCF36"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Safe distanced visits with families and young people</w:t>
            </w:r>
          </w:p>
          <w:p w14:paraId="2E8D170C"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Dysgu aulien has worked well when needed</w:t>
            </w:r>
          </w:p>
          <w:p w14:paraId="75B9E55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ChAds conversations with school leaders - although lack evidence of impact - need to consider linking with other SL in larger schools to triangulate views</w:t>
            </w:r>
          </w:p>
          <w:p w14:paraId="779F834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Using Teams/Skype (and working from home) has helped spend more time on work rather than travel</w:t>
            </w:r>
          </w:p>
          <w:p w14:paraId="3D7D45BE"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Supporting HUBS - in the beginning</w:t>
            </w:r>
          </w:p>
          <w:p w14:paraId="09E94DFD"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Fears:</w:t>
            </w:r>
            <w:r w:rsidRPr="00C82367">
              <w:rPr>
                <w:rFonts w:ascii="Arial" w:eastAsia="Times New Roman" w:hAnsi="Arial" w:cs="Arial"/>
                <w:sz w:val="24"/>
                <w:szCs w:val="24"/>
                <w:lang w:eastAsia="en-GB"/>
              </w:rPr>
              <w:br/>
              <w:t>People will become more complacent and less vigilant about the simple things - washing hands/social distancing - making the second wave more likely</w:t>
            </w:r>
            <w:r w:rsidRPr="00C82367">
              <w:rPr>
                <w:rFonts w:ascii="Arial" w:eastAsia="Times New Roman" w:hAnsi="Arial" w:cs="Arial"/>
                <w:sz w:val="24"/>
                <w:szCs w:val="24"/>
                <w:lang w:eastAsia="en-GB"/>
              </w:rPr>
              <w:br/>
              <w:t>Complacency will make people less likely to accept stringent lockdown measures - inc social distancing/school closures</w:t>
            </w:r>
          </w:p>
          <w:p w14:paraId="56618CB8"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Example 1; The Vulnerable Pupil list and system for maintaining and recording weekly vulnerable pupil contacts with each child on the list having a designated Lead Worker and offering a Child Care Hub placement. All overseen by a strategic group of Education &amp; Children's Services Heads of Service &amp; Service Managers, part of whom form an allocation panel for placement offers. This has been highly effective in maintaining contact with vulnerable pupils and families and has been a highly effective collaboration across Directorates and Services involved.</w:t>
            </w:r>
          </w:p>
          <w:p w14:paraId="77605651"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Example 2; As a PCC &amp; 3rd sector partnership we offer young people 14+ (not eligible for a child care place) with 1:1 appointments in the following youth centres; Milford Haven (PCC), Pembroke - The Tanyard (Tanyard Youth Project), Haverfordwest - The Hive (Garth Youth Project), Fishguard - The Point (Point Youth Project), social distancing has been respected with cleaning and prep time between appointments.</w:t>
            </w:r>
          </w:p>
          <w:p w14:paraId="45DC5BB5"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Example 3; PCC Youth &amp; Sport services project for vulnerable learners; working with a group size of 4 children per session offering 2 sessions per afternoon x 3 afternoons = 24 session spaces per venue. To date we are delivering this at Greenhill &amp; Haverfordwest High and planning expansion to YHT. programme is same in all settings; cooking Day 1, problem solving Day 2, Sport/physical activity Day 3. This programme has offered an alternative to the more conventional Hub offer for children on the vulnerable pupil list and has been used as part of a strategy to stabilize Foster Placements on some occasions.</w:t>
            </w:r>
          </w:p>
          <w:p w14:paraId="31B71961"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Example 4; We are in the process of developing a summer holiday activity programme which will be targeted at vulnerable learners whilst also supporting transition between year groups, primary to secondary and secondary to college etc (as open days etc that would occur during the summer term have not happened). If there is a second wave and the decision to close schools is reversed then some form of reduced programme should take place to help and support vulnerable pupils as well as some form of activity offer for Critical Worker's children if the Hub schools are closed for the 5 week period</w:t>
            </w:r>
          </w:p>
          <w:p w14:paraId="585563EC"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 xml:space="preserve">The PLC and Portfield remaining as specialist childcare hubs. There has been a significant high level of education support for those that are distance learning. </w:t>
            </w:r>
          </w:p>
          <w:p w14:paraId="5EE72BB9"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lastRenderedPageBreak/>
              <w:t>Leadworker roll across county but also PLC and Portfield staff has been key to support parents/carers and children with weekly contact. The system has been fluid, with allocating swift childcare and providing respite.</w:t>
            </w:r>
          </w:p>
          <w:p w14:paraId="658553FD"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Joint working with socialcare has enabled the most vulnerable</w:t>
            </w:r>
            <w:r>
              <w:rPr>
                <w:rFonts w:ascii="Arial" w:eastAsia="Times New Roman" w:hAnsi="Arial" w:cs="Arial"/>
                <w:sz w:val="24"/>
                <w:szCs w:val="24"/>
                <w:lang w:eastAsia="en-GB"/>
              </w:rPr>
              <w:t xml:space="preserve"> to stay with their family or in</w:t>
            </w:r>
            <w:r w:rsidRPr="00C82367">
              <w:rPr>
                <w:rFonts w:ascii="Arial" w:eastAsia="Times New Roman" w:hAnsi="Arial" w:cs="Arial"/>
                <w:sz w:val="24"/>
                <w:szCs w:val="24"/>
                <w:lang w:eastAsia="en-GB"/>
              </w:rPr>
              <w:t xml:space="preserve"> foster placement, preventing family breakdowns.</w:t>
            </w:r>
          </w:p>
          <w:p w14:paraId="46F3ED72"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Team has clear role, all officers understand their function. Clear guidance and advice offered daily via DMT from Acting Director and Acting Chief Education Officer.</w:t>
            </w:r>
          </w:p>
          <w:p w14:paraId="16E914C5" w14:textId="77777777" w:rsidR="006A5A9E" w:rsidRPr="00C82367" w:rsidRDefault="006A5A9E" w:rsidP="006A5A9E">
            <w:pPr>
              <w:rPr>
                <w:rFonts w:ascii="Arial" w:hAnsi="Arial" w:cs="Arial"/>
                <w:sz w:val="24"/>
                <w:szCs w:val="24"/>
              </w:rPr>
            </w:pPr>
          </w:p>
        </w:tc>
      </w:tr>
      <w:tr w:rsidR="006A5A9E" w14:paraId="2A72B163" w14:textId="77777777" w:rsidTr="006A5A9E">
        <w:tc>
          <w:tcPr>
            <w:tcW w:w="0" w:type="auto"/>
          </w:tcPr>
          <w:p w14:paraId="3B5218A6" w14:textId="77777777" w:rsidR="006A5A9E" w:rsidRPr="009510CC" w:rsidRDefault="006A5A9E" w:rsidP="006A5A9E">
            <w:pPr>
              <w:rPr>
                <w:rFonts w:ascii="Arial" w:hAnsi="Arial" w:cs="Arial"/>
                <w:sz w:val="24"/>
                <w:szCs w:val="24"/>
              </w:rPr>
            </w:pPr>
            <w:r w:rsidRPr="009510CC">
              <w:rPr>
                <w:rFonts w:ascii="Arial" w:hAnsi="Arial" w:cs="Arial"/>
                <w:sz w:val="24"/>
                <w:szCs w:val="24"/>
              </w:rPr>
              <w:lastRenderedPageBreak/>
              <w:t>SJ</w:t>
            </w:r>
          </w:p>
        </w:tc>
        <w:tc>
          <w:tcPr>
            <w:tcW w:w="0" w:type="auto"/>
          </w:tcPr>
          <w:p w14:paraId="57887EBB"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Gold and decision making ; Comms; Community Hub; some home working</w:t>
            </w:r>
          </w:p>
        </w:tc>
      </w:tr>
      <w:tr w:rsidR="006A5A9E" w14:paraId="2553B7E6" w14:textId="77777777" w:rsidTr="006A5A9E">
        <w:tc>
          <w:tcPr>
            <w:tcW w:w="0" w:type="auto"/>
          </w:tcPr>
          <w:p w14:paraId="0D0BFA8F" w14:textId="77777777" w:rsidR="006A5A9E" w:rsidRPr="009510CC" w:rsidRDefault="006A5A9E" w:rsidP="006A5A9E">
            <w:pPr>
              <w:rPr>
                <w:rFonts w:ascii="Arial" w:hAnsi="Arial" w:cs="Arial"/>
                <w:sz w:val="24"/>
                <w:szCs w:val="24"/>
              </w:rPr>
            </w:pPr>
            <w:r w:rsidRPr="009510CC">
              <w:rPr>
                <w:rFonts w:ascii="Arial" w:hAnsi="Arial" w:cs="Arial"/>
                <w:sz w:val="24"/>
                <w:szCs w:val="24"/>
              </w:rPr>
              <w:t>TA</w:t>
            </w:r>
          </w:p>
        </w:tc>
        <w:tc>
          <w:tcPr>
            <w:tcW w:w="0" w:type="auto"/>
          </w:tcPr>
          <w:p w14:paraId="1F980064" w14:textId="77777777" w:rsidR="006A5A9E" w:rsidRPr="00C82367" w:rsidRDefault="006A5A9E" w:rsidP="00EC38F7">
            <w:pPr>
              <w:pStyle w:val="ListParagraph"/>
              <w:numPr>
                <w:ilvl w:val="0"/>
                <w:numId w:val="27"/>
              </w:numPr>
              <w:contextualSpacing w:val="0"/>
              <w:rPr>
                <w:rFonts w:ascii="Arial" w:eastAsia="Times New Roman" w:hAnsi="Arial" w:cs="Arial"/>
                <w:sz w:val="24"/>
                <w:szCs w:val="24"/>
                <w:lang w:eastAsia="en-GB"/>
              </w:rPr>
            </w:pPr>
            <w:r w:rsidRPr="00C82367">
              <w:rPr>
                <w:rFonts w:ascii="Arial" w:eastAsia="Times New Roman" w:hAnsi="Arial" w:cs="Arial"/>
                <w:sz w:val="24"/>
                <w:szCs w:val="24"/>
                <w:lang w:eastAsia="en-GB"/>
              </w:rPr>
              <w:t>Home working, welfare telephone calls to service users, provider hub, community hub and distribution of PPE</w:t>
            </w:r>
            <w:r>
              <w:rPr>
                <w:rFonts w:ascii="Arial" w:eastAsia="Times New Roman" w:hAnsi="Arial" w:cs="Arial"/>
                <w:sz w:val="24"/>
                <w:szCs w:val="24"/>
                <w:lang w:eastAsia="en-GB"/>
              </w:rPr>
              <w:t xml:space="preserve">, partnerships, reduced demand on services as people use family members for support, enhanced use of technology, </w:t>
            </w:r>
          </w:p>
        </w:tc>
      </w:tr>
    </w:tbl>
    <w:p w14:paraId="17C2B58B" w14:textId="77777777" w:rsidR="006A5A9E" w:rsidRDefault="006A5A9E" w:rsidP="006A5A9E">
      <w:pPr>
        <w:rPr>
          <w:rFonts w:ascii="Arial" w:hAnsi="Arial" w:cs="Arial"/>
          <w:sz w:val="24"/>
          <w:szCs w:val="24"/>
        </w:rPr>
      </w:pPr>
    </w:p>
    <w:p w14:paraId="23BB57CF" w14:textId="77777777" w:rsidR="006A5A9E" w:rsidRDefault="006A5A9E" w:rsidP="006A5A9E">
      <w:pPr>
        <w:rPr>
          <w:rFonts w:ascii="Arial" w:hAnsi="Arial" w:cs="Arial"/>
          <w:sz w:val="24"/>
          <w:szCs w:val="24"/>
        </w:rPr>
      </w:pPr>
    </w:p>
    <w:p w14:paraId="65247085" w14:textId="77777777" w:rsidR="006A5A9E" w:rsidRPr="00BA54EE" w:rsidRDefault="006A5A9E" w:rsidP="006A5A9E">
      <w:pPr>
        <w:rPr>
          <w:rFonts w:ascii="Arial" w:hAnsi="Arial" w:cs="Arial"/>
          <w:b/>
          <w:sz w:val="24"/>
          <w:szCs w:val="24"/>
        </w:rPr>
      </w:pPr>
      <w:r>
        <w:rPr>
          <w:rFonts w:ascii="Arial" w:hAnsi="Arial" w:cs="Arial"/>
          <w:b/>
          <w:sz w:val="24"/>
          <w:szCs w:val="24"/>
        </w:rPr>
        <w:t xml:space="preserve">2. </w:t>
      </w:r>
      <w:r w:rsidRPr="00BA54EE">
        <w:rPr>
          <w:rFonts w:ascii="Arial" w:hAnsi="Arial" w:cs="Arial"/>
          <w:b/>
          <w:sz w:val="24"/>
          <w:szCs w:val="24"/>
        </w:rPr>
        <w:t>Are there any key changes/ improvements you would like to see if a second wave does happen?</w:t>
      </w:r>
    </w:p>
    <w:p w14:paraId="41FD93BB" w14:textId="77777777" w:rsidR="006A5A9E" w:rsidRDefault="006A5A9E" w:rsidP="006A5A9E">
      <w:pPr>
        <w:rPr>
          <w:rFonts w:ascii="Arial" w:hAnsi="Arial" w:cs="Arial"/>
          <w:sz w:val="24"/>
          <w:szCs w:val="24"/>
        </w:rPr>
      </w:pPr>
    </w:p>
    <w:tbl>
      <w:tblPr>
        <w:tblStyle w:val="TableGrid"/>
        <w:tblW w:w="0" w:type="auto"/>
        <w:tblLook w:val="04A0" w:firstRow="1" w:lastRow="0" w:firstColumn="1" w:lastColumn="0" w:noHBand="0" w:noVBand="1"/>
      </w:tblPr>
      <w:tblGrid>
        <w:gridCol w:w="723"/>
        <w:gridCol w:w="14383"/>
      </w:tblGrid>
      <w:tr w:rsidR="006A5A9E" w14:paraId="057FE715" w14:textId="77777777" w:rsidTr="006A5A9E">
        <w:tc>
          <w:tcPr>
            <w:tcW w:w="0" w:type="auto"/>
          </w:tcPr>
          <w:p w14:paraId="3819389D" w14:textId="77777777" w:rsidR="006A5A9E" w:rsidRPr="00855268" w:rsidRDefault="006A5A9E" w:rsidP="006A5A9E">
            <w:pPr>
              <w:rPr>
                <w:rFonts w:ascii="Arial" w:hAnsi="Arial" w:cs="Arial"/>
                <w:sz w:val="24"/>
                <w:szCs w:val="24"/>
              </w:rPr>
            </w:pPr>
            <w:r w:rsidRPr="00855268">
              <w:rPr>
                <w:rFonts w:ascii="Arial" w:hAnsi="Arial" w:cs="Arial"/>
                <w:sz w:val="24"/>
                <w:szCs w:val="24"/>
              </w:rPr>
              <w:t>CI</w:t>
            </w:r>
          </w:p>
        </w:tc>
        <w:tc>
          <w:tcPr>
            <w:tcW w:w="0" w:type="auto"/>
          </w:tcPr>
          <w:p w14:paraId="3A9DA40B" w14:textId="77777777" w:rsidR="006A5A9E" w:rsidRPr="00855268" w:rsidRDefault="006A5A9E" w:rsidP="006A5A9E">
            <w:pPr>
              <w:ind w:left="-737" w:firstLine="720"/>
              <w:rPr>
                <w:rFonts w:ascii="Arial" w:hAnsi="Arial" w:cs="Arial"/>
                <w:sz w:val="24"/>
                <w:szCs w:val="24"/>
              </w:rPr>
            </w:pPr>
            <w:r w:rsidRPr="00855268">
              <w:rPr>
                <w:rFonts w:ascii="Arial" w:hAnsi="Arial" w:cs="Arial"/>
                <w:sz w:val="24"/>
                <w:szCs w:val="24"/>
              </w:rPr>
              <w:t xml:space="preserve">Specific area of responsibility: </w:t>
            </w:r>
          </w:p>
          <w:p w14:paraId="4CAB1F00"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We can’t make a proper plan for litigators until hear from the Courts about whether and how courts are going to be conducting hearings this year. </w:t>
            </w:r>
          </w:p>
          <w:p w14:paraId="5BD11725"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We are putting in place an administration assistant to attend the office regularly to deal with admin burden inc  bundles, scanning, printing and sending etc. </w:t>
            </w:r>
          </w:p>
          <w:p w14:paraId="7F71BF9A"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WFH is dependent on good broadband and mob coverage –transferred from office number. Consideration to be given to PCC funding upgrade to broadband where needed.</w:t>
            </w:r>
          </w:p>
          <w:p w14:paraId="49D07CFE"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Option of office furniture to be delivered to facilitate WFH eg office chair for those without one</w:t>
            </w:r>
          </w:p>
          <w:p w14:paraId="5E57F476"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Option of monitor to be delivered to provide dual and larger screens for electronic working – would be useful for land charges and certain lawyers.</w:t>
            </w:r>
          </w:p>
          <w:p w14:paraId="6F4A4B0D"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Land charges could do with photocopying facilities at home.</w:t>
            </w:r>
          </w:p>
          <w:p w14:paraId="102E190D"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Staff coming into CH to be provided with increased hand sanitiser availability – clarity of who can use CH turrets inc max numbers.</w:t>
            </w:r>
          </w:p>
          <w:p w14:paraId="5383CDC8"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Option of Masks/face coverings and gloves </w:t>
            </w:r>
          </w:p>
          <w:p w14:paraId="027A4521"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 xml:space="preserve">Sanitiser and wipes on each work table </w:t>
            </w:r>
          </w:p>
          <w:p w14:paraId="27BAC3CE" w14:textId="77777777" w:rsidR="006A5A9E" w:rsidRPr="00855268" w:rsidRDefault="006A5A9E" w:rsidP="00EC38F7">
            <w:pPr>
              <w:pStyle w:val="ListParagraph"/>
              <w:numPr>
                <w:ilvl w:val="0"/>
                <w:numId w:val="27"/>
              </w:numPr>
              <w:contextualSpacing w:val="0"/>
              <w:rPr>
                <w:rFonts w:ascii="Arial" w:hAnsi="Arial" w:cs="Arial"/>
                <w:sz w:val="24"/>
                <w:szCs w:val="24"/>
              </w:rPr>
            </w:pPr>
            <w:r w:rsidRPr="00855268">
              <w:rPr>
                <w:rFonts w:ascii="Arial" w:hAnsi="Arial" w:cs="Arial"/>
                <w:sz w:val="24"/>
                <w:szCs w:val="24"/>
              </w:rPr>
              <w:t>Chairs in CH to be personalised and marked for a particular person where possible</w:t>
            </w:r>
          </w:p>
          <w:p w14:paraId="42F66DE3" w14:textId="77777777" w:rsidR="006A5A9E" w:rsidRPr="00855268" w:rsidRDefault="006A5A9E" w:rsidP="006A5A9E">
            <w:pPr>
              <w:pStyle w:val="ListParagraph"/>
              <w:ind w:left="0"/>
              <w:rPr>
                <w:rFonts w:ascii="Arial" w:hAnsi="Arial" w:cs="Arial"/>
                <w:sz w:val="24"/>
                <w:szCs w:val="24"/>
              </w:rPr>
            </w:pPr>
          </w:p>
          <w:p w14:paraId="02E262DA" w14:textId="77777777" w:rsidR="006A5A9E" w:rsidRPr="00855268" w:rsidRDefault="006A5A9E" w:rsidP="006A5A9E">
            <w:pPr>
              <w:pStyle w:val="ListParagraph"/>
              <w:ind w:left="0"/>
              <w:rPr>
                <w:rFonts w:ascii="Arial" w:hAnsi="Arial" w:cs="Arial"/>
                <w:sz w:val="24"/>
                <w:szCs w:val="24"/>
              </w:rPr>
            </w:pPr>
            <w:r w:rsidRPr="00855268">
              <w:rPr>
                <w:rFonts w:ascii="Arial" w:hAnsi="Arial" w:cs="Arial"/>
                <w:sz w:val="24"/>
                <w:szCs w:val="24"/>
              </w:rPr>
              <w:lastRenderedPageBreak/>
              <w:t>Organisational response:</w:t>
            </w:r>
          </w:p>
          <w:p w14:paraId="41F70050"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Key messages/directions to go out in emails</w:t>
            </w:r>
          </w:p>
          <w:p w14:paraId="3BD3E2F8"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Updates of organisational path/changes/trajectory in bullet points not long narrative please, via email as opposed to intranet</w:t>
            </w:r>
          </w:p>
          <w:p w14:paraId="4AB70FC5"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In use and vacant signage for outside door of toilets very much needed so one in and one out can be assured</w:t>
            </w:r>
          </w:p>
          <w:p w14:paraId="6BE4E3F0"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One way system for passage through and out of CH</w:t>
            </w:r>
          </w:p>
          <w:p w14:paraId="47095331" w14:textId="77777777" w:rsidR="006A5A9E" w:rsidRPr="00855268" w:rsidRDefault="006A5A9E" w:rsidP="00EC38F7">
            <w:pPr>
              <w:pStyle w:val="ListParagraph"/>
              <w:numPr>
                <w:ilvl w:val="0"/>
                <w:numId w:val="28"/>
              </w:numPr>
              <w:contextualSpacing w:val="0"/>
              <w:rPr>
                <w:rFonts w:ascii="Arial" w:hAnsi="Arial" w:cs="Arial"/>
                <w:sz w:val="24"/>
                <w:szCs w:val="24"/>
              </w:rPr>
            </w:pPr>
            <w:r w:rsidRPr="00855268">
              <w:rPr>
                <w:rFonts w:ascii="Arial" w:hAnsi="Arial" w:cs="Arial"/>
                <w:sz w:val="24"/>
                <w:szCs w:val="24"/>
              </w:rPr>
              <w:t>Put a lawyer in each cell – need to think more strategically around sharing the work load.</w:t>
            </w:r>
          </w:p>
          <w:p w14:paraId="4BC952F2" w14:textId="77777777" w:rsidR="006A5A9E" w:rsidRPr="00855268" w:rsidRDefault="006A5A9E" w:rsidP="006A5A9E">
            <w:pPr>
              <w:rPr>
                <w:rFonts w:ascii="Arial" w:hAnsi="Arial" w:cs="Arial"/>
                <w:sz w:val="24"/>
                <w:szCs w:val="24"/>
              </w:rPr>
            </w:pPr>
          </w:p>
        </w:tc>
      </w:tr>
      <w:tr w:rsidR="006A5A9E" w14:paraId="5BDA0554" w14:textId="77777777" w:rsidTr="006A5A9E">
        <w:tc>
          <w:tcPr>
            <w:tcW w:w="0" w:type="auto"/>
          </w:tcPr>
          <w:p w14:paraId="16D0C9F4"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DT</w:t>
            </w:r>
          </w:p>
        </w:tc>
        <w:tc>
          <w:tcPr>
            <w:tcW w:w="0" w:type="auto"/>
          </w:tcPr>
          <w:p w14:paraId="62E04764"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The pandemic has highlighted how lean we are in terms of staff. Our M&amp;E engineers (3 of them) worked ridiculous hours initially, as did our architects team. It is still the case in the recovery phase that we are faced with potential long hours to reopen building – maintenance staff legionella testing etc etc. Creditors struggled to maintain normal operation due to dealing with business grants etc. There are many examples of this across the organisation including the huge efforts put it at senior level. It was an incredible effort but cannot be sustainable. </w:t>
            </w:r>
          </w:p>
          <w:p w14:paraId="511FB88B"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Recruitment has stalled. Processes need to be improved even if new staff work remotely to begin with.</w:t>
            </w:r>
          </w:p>
          <w:p w14:paraId="48F797F1"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The net zero carbon 2030 progress has stalled due to temp loss of democratic function and impact on resources.</w:t>
            </w:r>
          </w:p>
          <w:p w14:paraId="5D8CE485"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The paperwork involved in safely reopening sites is substantial and we are now having to go through the whole RAMS process again. It is very labour intensive for us to manage on multiple schemes, time consuming for contractors to deal (at a time when they have been badly hit).  </w:t>
            </w:r>
          </w:p>
          <w:p w14:paraId="0127B8B5"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Can we get MS Teams instead of Skype for Business?</w:t>
            </w:r>
          </w:p>
          <w:p w14:paraId="6BE5AAED"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Working at home can be a challenge when all members of a family are at home especially young children. Employers must understand that usual flexi hours do not apply. Work has to be fitted around the family demands at any and all hours. Full time work at home in a fully occupied house is not a sustainable solution.</w:t>
            </w:r>
          </w:p>
          <w:p w14:paraId="64DB489F"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UK / Wales testing regime - Getting this right now could avoid a second peak.</w:t>
            </w:r>
          </w:p>
          <w:p w14:paraId="4B7DF12D"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More available PPE, albeit now been overcome with good stock levels. The main issue was that we were requesting that operatives return to work, however, we were not able to have all of the PPE required as stated in our H &amp; S documentation (this was short lived, however, a real issue at the start of this). </w:t>
            </w:r>
          </w:p>
          <w:p w14:paraId="399A1707"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More high level negotiation with Unions might be useful: there seemed a difference in view between local and national level views, and made it difficult to move forward sometimes.</w:t>
            </w:r>
          </w:p>
          <w:p w14:paraId="67722C8D"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We have most systems set up now. Critical issue will be getting a clear message with respect to whether certain sectors carry on or stop work (e.g. construction), bearing in mind the value of claims being received for directing contractors to stop. At least now suppliers have measures in place and have been vetted.</w:t>
            </w:r>
          </w:p>
          <w:p w14:paraId="2224023A"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All PCC meeting rooms to have a permanent TV with video conferencing capability in them at all times.  Training in how to set it up of all departmental PAs is also required to avoid the customary 10 minutes at the start of a meeting trying to get it to work.</w:t>
            </w:r>
          </w:p>
          <w:p w14:paraId="5A763F37"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I understand that staff should not be taking home IT equipment i.e. monitors.  This is not acceptable as they have to be provided with the equipment to do their jobs.</w:t>
            </w:r>
          </w:p>
          <w:p w14:paraId="0563FA26"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lastRenderedPageBreak/>
              <w:t>Some staff are working in unsuitable conditions.  If they need to upgrade their home workspace, a small grant should be made available if they can prove that they need to purchase a desk for example (chairs can be brought home from the office).  Some younger staff members don’t have printers and many don’t have scanners.</w:t>
            </w:r>
          </w:p>
          <w:p w14:paraId="67803D1F"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Potential for mistakes.  No one to ask to do a quick check before something is sent.  Tiredness arising from additional hours also leads to mistakes and reduced productivity.</w:t>
            </w:r>
          </w:p>
          <w:p w14:paraId="3DB5CCBE"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Normal personnel functions have ground to a halt.  Posts that have already been approved have not been advertised.  Assessments of JDs have not happened.  Meanwhile staff are working at and over capacity delivering emergency projects alongside regular ones. Personnel need to be permitted to bring in extra resource to support sections.</w:t>
            </w:r>
          </w:p>
          <w:p w14:paraId="027C5FE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Finance have struggled to respond to the day-to-day queries that we have to keep projects on track as they have been dealing with the money side of the pandemic.  Some way of supporting them should be found.  </w:t>
            </w:r>
          </w:p>
          <w:p w14:paraId="7876FFD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CDM functions are stretched in normal times.  They do not have a pool of consultants that they can draw on when they are too busy as do the other capital-based services.  This has to change as it is causing issues with project delivery.</w:t>
            </w:r>
          </w:p>
          <w:p w14:paraId="08410744"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There are slightly fewer distractions, but it takes longer to do everything.  From half an hour a day in team meetings to keep everyone on track and motivated.  Consultants suffering from rural Welsh broadband whilst working on Revit models.  More meetings and more emails as you are not in the office with people and able to have 2-minute conversations.</w:t>
            </w:r>
          </w:p>
          <w:p w14:paraId="41C07C5E"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Ensuring that County Hall has sufficient bandwidth to cope with video conferences. </w:t>
            </w:r>
          </w:p>
          <w:p w14:paraId="106FF2A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Ensure that badges do not drop off the system as some staff need to access CH for printers and books/ technical literature. </w:t>
            </w:r>
          </w:p>
          <w:p w14:paraId="31BB9AC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Some staff do not have internet access at home so have had to use mobile dongle. This initially took 2 weeks to set up which was frustrating. Dongles have limited data allowance therefore staff who use them limit their online time to save data.</w:t>
            </w:r>
          </w:p>
          <w:p w14:paraId="052C7B3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 xml:space="preserve">Some staff also have slow internet speeds which makes video conferencing difficult. In addition some staff do not have anywhere at home to set up a dedicated workstation and set up on kitchen table and then have to move at meal times and then set up again. </w:t>
            </w:r>
          </w:p>
          <w:p w14:paraId="167EA633"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Staff have missed ‘face to face’ contact with other team members</w:t>
            </w:r>
          </w:p>
          <w:p w14:paraId="13BAAA21"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(A BIC specific feedback) Require a staff presence to prevent COVID 19 social distancing rules being broken and whilst some businesses continuing to work in the building needs to be a staff presence in case of any emergency or something going wrong.  At the BIC during a lockdown we have the space for team members to each have an individual room to work from if required which should present a low risk</w:t>
            </w:r>
          </w:p>
          <w:p w14:paraId="7B1D5EEB"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Some businesses falling through the loop holes for financial assistance support for all business to sustain the economy</w:t>
            </w:r>
          </w:p>
          <w:p w14:paraId="30CF60A6"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Lack of printing and scanning facilities not all team have smart phones to use apps such as doc scanner</w:t>
            </w:r>
          </w:p>
          <w:p w14:paraId="1EBB7CC6"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(Highway Maintenance feedback) If they decide to put the same lockdown measures as in March office staff will be working from home and operatives at home and only attending to emergencies/essential work. This is what all my staff reckon should happen. I assume that the authority would not want that. Since the return of all the operatives to work with restrictions put in place and additional PPE supplied work has returned to normal. Picking up on wellbeing feedback that I have had, all the operatives where glad to return to work with an element of concern. Personally if there is a second wave and if staff and operatives happy to stay in work carrying with what has been put in place I would go with that.</w:t>
            </w:r>
          </w:p>
          <w:p w14:paraId="19AE81D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lastRenderedPageBreak/>
              <w:t>Access to a photo copier &amp; scanner facilities without the need to visit County Hall would have been beneficial at times over the last few months.</w:t>
            </w:r>
          </w:p>
          <w:p w14:paraId="56B6BFC9"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Easier access to supplies of PPE.</w:t>
            </w:r>
          </w:p>
          <w:p w14:paraId="3BE856D7"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Lack of access to some digital tools and slow server speeds are continuing to make some processes overly time-consuming. Abs</w:t>
            </w:r>
            <w:r>
              <w:rPr>
                <w:rFonts w:ascii="Arial" w:hAnsi="Arial" w:cs="Arial"/>
                <w:sz w:val="24"/>
                <w:szCs w:val="24"/>
              </w:rPr>
              <w:t>ence of full office facilities </w:t>
            </w:r>
            <w:r w:rsidRPr="00855268">
              <w:rPr>
                <w:rFonts w:ascii="Arial" w:hAnsi="Arial" w:cs="Arial"/>
                <w:sz w:val="24"/>
                <w:szCs w:val="24"/>
              </w:rPr>
              <w:t>in the home working environment (desks, ergonomic chairs, display screens, keyboards etc.) can make even routine processes more time consuming than normal.</w:t>
            </w:r>
          </w:p>
          <w:p w14:paraId="5B58414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Sanitiser Gel/Disposable Gloves to be available at all PCC Fuel/Ad-blu Pumps. The nature of refuelling large numbers of vehicles daily means there is a greater chance of cross contamination from use of contact points (key code access pads, hand nozzle pumps etc.)</w:t>
            </w:r>
          </w:p>
          <w:p w14:paraId="63CC61EF"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Clearer direction from WG / central government regarding regulations enabling closure of PROW, especially around issues with residents shielding.</w:t>
            </w:r>
          </w:p>
          <w:p w14:paraId="32D5E950"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More communication, involvement and greater visibility of the Gold team, they are sometimes felt to be remote from actual issues and seems to lack operational experience in dealing with some matters.</w:t>
            </w:r>
          </w:p>
          <w:p w14:paraId="53647395"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Soft phone used as an answer phone – when not in use it gives a unobtainable tone, customers don’t try number again as they think it’s out of service.</w:t>
            </w:r>
          </w:p>
          <w:p w14:paraId="4FB30CF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Access to a printing facility, with access to things like waterproof paper for notices, self-adhesive vinyl for temporary advice / posters etc.</w:t>
            </w:r>
          </w:p>
          <w:p w14:paraId="23047662" w14:textId="77777777" w:rsidR="006A5A9E" w:rsidRPr="00855268" w:rsidRDefault="006A5A9E" w:rsidP="00EC38F7">
            <w:pPr>
              <w:pStyle w:val="ListParagraph"/>
              <w:numPr>
                <w:ilvl w:val="0"/>
                <w:numId w:val="20"/>
              </w:numPr>
              <w:contextualSpacing w:val="0"/>
              <w:rPr>
                <w:rFonts w:ascii="Arial" w:hAnsi="Arial" w:cs="Arial"/>
                <w:sz w:val="24"/>
                <w:szCs w:val="24"/>
              </w:rPr>
            </w:pPr>
            <w:r w:rsidRPr="00855268">
              <w:rPr>
                <w:rFonts w:ascii="Arial" w:hAnsi="Arial" w:cs="Arial"/>
                <w:sz w:val="24"/>
                <w:szCs w:val="24"/>
              </w:rPr>
              <w:t>Would like to see Council Members play a more active community informing role, many of the complaints or requests received could quite easily be sorted locally by Councillor / Community.</w:t>
            </w:r>
          </w:p>
          <w:p w14:paraId="7D3E589A" w14:textId="77777777" w:rsidR="006A5A9E" w:rsidRPr="00855268" w:rsidRDefault="006A5A9E" w:rsidP="006A5A9E">
            <w:pPr>
              <w:rPr>
                <w:rFonts w:ascii="Arial" w:hAnsi="Arial" w:cs="Arial"/>
                <w:sz w:val="24"/>
                <w:szCs w:val="24"/>
              </w:rPr>
            </w:pPr>
          </w:p>
        </w:tc>
      </w:tr>
      <w:tr w:rsidR="006A5A9E" w14:paraId="24CEF525" w14:textId="77777777" w:rsidTr="006A5A9E">
        <w:tc>
          <w:tcPr>
            <w:tcW w:w="0" w:type="auto"/>
          </w:tcPr>
          <w:p w14:paraId="560B4B3F"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JK</w:t>
            </w:r>
          </w:p>
        </w:tc>
        <w:tc>
          <w:tcPr>
            <w:tcW w:w="0" w:type="auto"/>
          </w:tcPr>
          <w:p w14:paraId="0A5280AA" w14:textId="77777777" w:rsidR="006A5A9E" w:rsidRDefault="006A5A9E" w:rsidP="00EC38F7">
            <w:pPr>
              <w:pStyle w:val="ListParagraph"/>
              <w:numPr>
                <w:ilvl w:val="0"/>
                <w:numId w:val="23"/>
              </w:numPr>
              <w:contextualSpacing w:val="0"/>
              <w:rPr>
                <w:rFonts w:ascii="Arial" w:hAnsi="Arial" w:cs="Arial"/>
                <w:sz w:val="24"/>
                <w:szCs w:val="24"/>
              </w:rPr>
            </w:pPr>
            <w:r w:rsidRPr="00855268">
              <w:rPr>
                <w:rFonts w:ascii="Arial" w:hAnsi="Arial" w:cs="Arial"/>
                <w:sz w:val="24"/>
                <w:szCs w:val="24"/>
              </w:rPr>
              <w:t>The IMC would potentially need to operate the split rotas that have been planned for to avoid the whole team catching the virus.</w:t>
            </w:r>
          </w:p>
          <w:p w14:paraId="1A1EA5E5" w14:textId="77777777" w:rsidR="006A5A9E" w:rsidRPr="00855268" w:rsidRDefault="006A5A9E" w:rsidP="00EC38F7">
            <w:pPr>
              <w:pStyle w:val="ListParagraph"/>
              <w:numPr>
                <w:ilvl w:val="0"/>
                <w:numId w:val="23"/>
              </w:numPr>
              <w:contextualSpacing w:val="0"/>
              <w:rPr>
                <w:rFonts w:ascii="Arial" w:hAnsi="Arial" w:cs="Arial"/>
                <w:sz w:val="24"/>
                <w:szCs w:val="24"/>
              </w:rPr>
            </w:pPr>
            <w:r w:rsidRPr="00855268">
              <w:rPr>
                <w:rFonts w:ascii="Arial" w:hAnsi="Arial" w:cs="Arial"/>
                <w:sz w:val="24"/>
                <w:szCs w:val="24"/>
              </w:rPr>
              <w:t>More accurate modelling data from PHW, to ratify existing planning assumptions.</w:t>
            </w:r>
          </w:p>
        </w:tc>
      </w:tr>
      <w:tr w:rsidR="006A5A9E" w14:paraId="10A81F59" w14:textId="77777777" w:rsidTr="006A5A9E">
        <w:tc>
          <w:tcPr>
            <w:tcW w:w="0" w:type="auto"/>
          </w:tcPr>
          <w:p w14:paraId="329F53B3" w14:textId="77777777" w:rsidR="006A5A9E" w:rsidRPr="00855268" w:rsidRDefault="006A5A9E" w:rsidP="006A5A9E">
            <w:pPr>
              <w:rPr>
                <w:rFonts w:ascii="Arial" w:hAnsi="Arial" w:cs="Arial"/>
                <w:sz w:val="24"/>
                <w:szCs w:val="24"/>
              </w:rPr>
            </w:pPr>
            <w:r w:rsidRPr="00855268">
              <w:rPr>
                <w:rFonts w:ascii="Arial" w:hAnsi="Arial" w:cs="Arial"/>
                <w:sz w:val="24"/>
                <w:szCs w:val="24"/>
              </w:rPr>
              <w:t>JH</w:t>
            </w:r>
          </w:p>
        </w:tc>
        <w:tc>
          <w:tcPr>
            <w:tcW w:w="0" w:type="auto"/>
          </w:tcPr>
          <w:tbl>
            <w:tblPr>
              <w:tblW w:w="8097" w:type="dxa"/>
              <w:tblLook w:val="04A0" w:firstRow="1" w:lastRow="0" w:firstColumn="1" w:lastColumn="0" w:noHBand="0" w:noVBand="1"/>
            </w:tblPr>
            <w:tblGrid>
              <w:gridCol w:w="8097"/>
            </w:tblGrid>
            <w:tr w:rsidR="006A5A9E" w:rsidRPr="00855268" w14:paraId="27006E86" w14:textId="77777777" w:rsidTr="006A5A9E">
              <w:trPr>
                <w:trHeight w:val="300"/>
              </w:trPr>
              <w:tc>
                <w:tcPr>
                  <w:tcW w:w="8097" w:type="dxa"/>
                  <w:tcBorders>
                    <w:top w:val="nil"/>
                    <w:left w:val="nil"/>
                    <w:bottom w:val="nil"/>
                    <w:right w:val="nil"/>
                  </w:tcBorders>
                  <w:shd w:val="clear" w:color="auto" w:fill="auto"/>
                  <w:noWrap/>
                  <w:vAlign w:val="bottom"/>
                  <w:hideMark/>
                </w:tcPr>
                <w:p w14:paraId="255AC9E7"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Availability of timely informati</w:t>
                  </w:r>
                  <w:r>
                    <w:rPr>
                      <w:rFonts w:ascii="Arial" w:eastAsia="Times New Roman" w:hAnsi="Arial" w:cs="Arial"/>
                      <w:sz w:val="24"/>
                      <w:szCs w:val="24"/>
                      <w:lang w:eastAsia="en-GB"/>
                    </w:rPr>
                    <w:t xml:space="preserve">on e.g. Critical worker data to </w:t>
                  </w:r>
                  <w:r w:rsidRPr="00855268">
                    <w:rPr>
                      <w:rFonts w:ascii="Arial" w:eastAsia="Times New Roman" w:hAnsi="Arial" w:cs="Arial"/>
                      <w:sz w:val="24"/>
                      <w:szCs w:val="24"/>
                      <w:lang w:eastAsia="en-GB"/>
                    </w:rPr>
                    <w:t>issue permits.</w:t>
                  </w:r>
                </w:p>
              </w:tc>
            </w:tr>
            <w:tr w:rsidR="006A5A9E" w:rsidRPr="00855268" w14:paraId="57CD23F8" w14:textId="77777777" w:rsidTr="006A5A9E">
              <w:trPr>
                <w:trHeight w:val="300"/>
              </w:trPr>
              <w:tc>
                <w:tcPr>
                  <w:tcW w:w="8097" w:type="dxa"/>
                  <w:tcBorders>
                    <w:top w:val="nil"/>
                    <w:left w:val="nil"/>
                    <w:bottom w:val="nil"/>
                    <w:right w:val="nil"/>
                  </w:tcBorders>
                  <w:shd w:val="clear" w:color="auto" w:fill="auto"/>
                  <w:noWrap/>
                  <w:vAlign w:val="bottom"/>
                  <w:hideMark/>
                </w:tcPr>
                <w:p w14:paraId="569CC8B8"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Locating difficult people in one location, e.g. Silverdale.</w:t>
                  </w:r>
                </w:p>
              </w:tc>
            </w:tr>
            <w:tr w:rsidR="006A5A9E" w:rsidRPr="00855268" w14:paraId="67CC5EF8" w14:textId="77777777" w:rsidTr="006A5A9E">
              <w:trPr>
                <w:trHeight w:val="300"/>
              </w:trPr>
              <w:tc>
                <w:tcPr>
                  <w:tcW w:w="8097" w:type="dxa"/>
                  <w:tcBorders>
                    <w:top w:val="nil"/>
                    <w:left w:val="nil"/>
                    <w:bottom w:val="nil"/>
                    <w:right w:val="nil"/>
                  </w:tcBorders>
                  <w:shd w:val="clear" w:color="auto" w:fill="auto"/>
                  <w:noWrap/>
                  <w:vAlign w:val="bottom"/>
                  <w:hideMark/>
                </w:tcPr>
                <w:p w14:paraId="73E9B4DC"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Resourcing cells promptly to provide sufficient support</w:t>
                  </w:r>
                </w:p>
              </w:tc>
            </w:tr>
            <w:tr w:rsidR="006A5A9E" w:rsidRPr="00855268" w14:paraId="6FA319B6" w14:textId="77777777" w:rsidTr="006A5A9E">
              <w:trPr>
                <w:trHeight w:val="300"/>
              </w:trPr>
              <w:tc>
                <w:tcPr>
                  <w:tcW w:w="8097" w:type="dxa"/>
                  <w:tcBorders>
                    <w:top w:val="nil"/>
                    <w:left w:val="nil"/>
                    <w:bottom w:val="nil"/>
                    <w:right w:val="nil"/>
                  </w:tcBorders>
                  <w:shd w:val="clear" w:color="auto" w:fill="auto"/>
                  <w:noWrap/>
                  <w:vAlign w:val="bottom"/>
                  <w:hideMark/>
                </w:tcPr>
                <w:p w14:paraId="26644476" w14:textId="77777777" w:rsidR="006A5A9E" w:rsidRPr="00855268" w:rsidRDefault="006A5A9E" w:rsidP="00EC38F7">
                  <w:pPr>
                    <w:pStyle w:val="ListParagraph"/>
                    <w:numPr>
                      <w:ilvl w:val="0"/>
                      <w:numId w:val="30"/>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Pressure/reliance on key people</w:t>
                  </w:r>
                </w:p>
              </w:tc>
            </w:tr>
            <w:tr w:rsidR="006A5A9E" w:rsidRPr="00855268" w14:paraId="40444A1C" w14:textId="77777777" w:rsidTr="006A5A9E">
              <w:trPr>
                <w:trHeight w:val="300"/>
              </w:trPr>
              <w:tc>
                <w:tcPr>
                  <w:tcW w:w="8097" w:type="dxa"/>
                  <w:tcBorders>
                    <w:top w:val="nil"/>
                    <w:left w:val="nil"/>
                    <w:bottom w:val="nil"/>
                    <w:right w:val="nil"/>
                  </w:tcBorders>
                  <w:shd w:val="clear" w:color="auto" w:fill="auto"/>
                  <w:noWrap/>
                  <w:vAlign w:val="bottom"/>
                  <w:hideMark/>
                </w:tcPr>
                <w:p w14:paraId="5F1E59D2"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Feeding lessons learnt into BC and continued response </w:t>
                  </w:r>
                </w:p>
                <w:p w14:paraId="2A68AD20"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Get staffing resources in place at the earliest opportunity. </w:t>
                  </w:r>
                </w:p>
                <w:p w14:paraId="0CC66451"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Organisational Learning implementation. </w:t>
                  </w:r>
                </w:p>
                <w:p w14:paraId="32033A0A"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Revised BC plans taking lessons from first wave. </w:t>
                  </w:r>
                </w:p>
                <w:p w14:paraId="40D65777"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Reduce reliance on core group of staff. </w:t>
                  </w:r>
                </w:p>
                <w:p w14:paraId="79E65528"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Silverdale - alternative location should be sought. </w:t>
                  </w:r>
                </w:p>
                <w:p w14:paraId="145DD313"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2nd screens for those working from home. </w:t>
                  </w:r>
                </w:p>
                <w:p w14:paraId="6E7736F9"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lastRenderedPageBreak/>
                    <w:t xml:space="preserve">Ensuring equipment needed to operate at full capacity at home is available </w:t>
                  </w:r>
                </w:p>
                <w:p w14:paraId="6E84DBB3"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Ensuring capacity to maintain the Authority technology, as minor blips now have much bigger impacts. </w:t>
                  </w:r>
                </w:p>
                <w:p w14:paraId="79ED5BEF" w14:textId="77777777" w:rsidR="006A5A9E" w:rsidRPr="00855268"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855268">
                    <w:rPr>
                      <w:rFonts w:ascii="Arial" w:eastAsia="Times New Roman" w:hAnsi="Arial" w:cs="Arial"/>
                      <w:sz w:val="24"/>
                      <w:szCs w:val="24"/>
                      <w:lang w:eastAsia="en-GB"/>
                    </w:rPr>
                    <w:t xml:space="preserve">Communication that changes made will be long term / are the new "normal". </w:t>
                  </w:r>
                </w:p>
                <w:p w14:paraId="21ECCE0C"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855268">
                    <w:rPr>
                      <w:rFonts w:ascii="Arial" w:eastAsia="Times New Roman" w:hAnsi="Arial" w:cs="Arial"/>
                      <w:sz w:val="24"/>
                      <w:szCs w:val="24"/>
                      <w:lang w:eastAsia="en-GB"/>
                    </w:rPr>
                    <w:t>Additional Staff (IT?)able to assist with required  FSM / Business Grant Payment Runs?</w:t>
                  </w:r>
                  <w:r w:rsidRPr="00855268">
                    <w:rPr>
                      <w:rFonts w:ascii="Arial" w:hAnsi="Arial" w:cs="Arial"/>
                      <w:sz w:val="24"/>
                      <w:szCs w:val="24"/>
                    </w:rPr>
                    <w:t xml:space="preserve"> </w:t>
                  </w:r>
                </w:p>
                <w:p w14:paraId="14A95D55"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Plan is to have digital learning platform with outward facing website for external care providers to access free online training well</w:t>
                  </w:r>
                  <w:r>
                    <w:rPr>
                      <w:rFonts w:ascii="Arial" w:hAnsi="Arial" w:cs="Arial"/>
                      <w:sz w:val="24"/>
                      <w:szCs w:val="24"/>
                    </w:rPr>
                    <w:t xml:space="preserve"> before a second wave comes. </w:t>
                  </w:r>
                </w:p>
                <w:p w14:paraId="406E377B"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The above mentioned would also house employee assistance resources and free services for mental health and wellbeing for the exter</w:t>
                  </w:r>
                  <w:r>
                    <w:rPr>
                      <w:rFonts w:ascii="Arial" w:hAnsi="Arial" w:cs="Arial"/>
                      <w:sz w:val="24"/>
                      <w:szCs w:val="24"/>
                    </w:rPr>
                    <w:t xml:space="preserve">nal care providers to access </w:t>
                  </w:r>
                </w:p>
                <w:p w14:paraId="5F534CF6" w14:textId="77777777" w:rsidR="006A5A9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 xml:space="preserve">Ensure team has proper equipment for better home office set-up well in advance. </w:t>
                  </w:r>
                </w:p>
                <w:p w14:paraId="19BC6D0F" w14:textId="77777777" w:rsidR="006A5A9E" w:rsidRPr="00BA54E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hAnsi="Arial" w:cs="Arial"/>
                      <w:sz w:val="24"/>
                      <w:szCs w:val="24"/>
                    </w:rPr>
                    <w:t>Better management of email inboxes (can be stressful) – perhaps more central places to post comms?</w:t>
                  </w:r>
                  <w:r w:rsidRPr="00BA54EE">
                    <w:rPr>
                      <w:rFonts w:ascii="Arial" w:eastAsia="Times New Roman" w:hAnsi="Arial" w:cs="Arial"/>
                      <w:sz w:val="24"/>
                      <w:szCs w:val="24"/>
                      <w:lang w:eastAsia="en-GB"/>
                    </w:rPr>
                    <w:t xml:space="preserve"> </w:t>
                  </w:r>
                </w:p>
                <w:p w14:paraId="6CB09D4E" w14:textId="77777777" w:rsidR="006A5A9E" w:rsidRPr="00BA54EE" w:rsidRDefault="006A5A9E" w:rsidP="00EC38F7">
                  <w:pPr>
                    <w:pStyle w:val="ListParagraph"/>
                    <w:numPr>
                      <w:ilvl w:val="0"/>
                      <w:numId w:val="29"/>
                    </w:numPr>
                    <w:spacing w:after="0" w:line="240" w:lineRule="auto"/>
                    <w:contextualSpacing w:val="0"/>
                    <w:rPr>
                      <w:rFonts w:ascii="Arial" w:hAnsi="Arial" w:cs="Arial"/>
                      <w:sz w:val="24"/>
                      <w:szCs w:val="24"/>
                    </w:rPr>
                  </w:pPr>
                  <w:r w:rsidRPr="00BA54EE">
                    <w:rPr>
                      <w:rFonts w:ascii="Arial" w:eastAsia="Times New Roman" w:hAnsi="Arial" w:cs="Arial"/>
                      <w:sz w:val="24"/>
                      <w:szCs w:val="24"/>
                      <w:lang w:eastAsia="en-GB"/>
                    </w:rPr>
                    <w:t xml:space="preserve">A new telephone system to allow home working for team without any loss of service. Subject to a review regarding size and shape of reopening. Progressing alternative options for customers to minimise the need to visit. </w:t>
                  </w:r>
                </w:p>
                <w:p w14:paraId="4E8FB6C4"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Whilst home working has been a success, some elements such as tender evaluation have become more difficult to undertake remotely.</w:t>
                  </w:r>
                </w:p>
                <w:p w14:paraId="7A6359BC"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Phone issues have made it difficult for customers to get through on occasions, which has also impacted on the Contact Centre and customer satisfaction levels.  Improved phone system would solve these problems as the hunt group solution used is not a fit long term solution for call handling.</w:t>
                  </w:r>
                </w:p>
                <w:p w14:paraId="50768E03"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Retain PPE cell and widen the group representation to include; Procurement and dedicated admin support</w:t>
                  </w:r>
                </w:p>
                <w:p w14:paraId="6F32E7B9"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Additional representation on PPE cell from Education and Social Service Directorates (those with H&amp;S knowledge where possible)</w:t>
                  </w:r>
                </w:p>
                <w:p w14:paraId="0EF08DDC"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Create deputies in key areas; e.g. PPE cell lead / stores</w:t>
                  </w:r>
                </w:p>
                <w:p w14:paraId="3D7EE8E5"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lastRenderedPageBreak/>
                    <w:t>Additional part time staff member to provide cover for routine insurance administration in the event of absences.</w:t>
                  </w:r>
                </w:p>
                <w:p w14:paraId="48B966F7"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Lessons learned need to be incorporated into future BC management planning</w:t>
                  </w:r>
                </w:p>
                <w:p w14:paraId="0BB00067" w14:textId="77777777" w:rsidR="006A5A9E" w:rsidRPr="00BA54EE" w:rsidRDefault="006A5A9E" w:rsidP="00EC38F7">
                  <w:pPr>
                    <w:pStyle w:val="ListParagraph"/>
                    <w:numPr>
                      <w:ilvl w:val="0"/>
                      <w:numId w:val="29"/>
                    </w:numPr>
                    <w:spacing w:after="0" w:line="240" w:lineRule="auto"/>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Review of all Business Continuity Plans and arrangements to take into account the above</w:t>
                  </w:r>
                </w:p>
                <w:p w14:paraId="7A0C2DC1" w14:textId="77777777" w:rsidR="006A5A9E" w:rsidRPr="00855268" w:rsidRDefault="006A5A9E" w:rsidP="006A5A9E">
                  <w:pPr>
                    <w:spacing w:after="0" w:line="240" w:lineRule="auto"/>
                    <w:rPr>
                      <w:rFonts w:ascii="Arial" w:eastAsia="Times New Roman" w:hAnsi="Arial" w:cs="Arial"/>
                      <w:sz w:val="24"/>
                      <w:szCs w:val="24"/>
                      <w:lang w:eastAsia="en-GB"/>
                    </w:rPr>
                  </w:pPr>
                </w:p>
              </w:tc>
            </w:tr>
          </w:tbl>
          <w:p w14:paraId="16DBFDE6" w14:textId="77777777" w:rsidR="006A5A9E" w:rsidRPr="00855268" w:rsidRDefault="006A5A9E" w:rsidP="006A5A9E">
            <w:pPr>
              <w:rPr>
                <w:rFonts w:ascii="Arial" w:hAnsi="Arial" w:cs="Arial"/>
                <w:sz w:val="24"/>
                <w:szCs w:val="24"/>
              </w:rPr>
            </w:pPr>
          </w:p>
        </w:tc>
      </w:tr>
      <w:tr w:rsidR="006A5A9E" w14:paraId="32BADAAD" w14:textId="77777777" w:rsidTr="006A5A9E">
        <w:tc>
          <w:tcPr>
            <w:tcW w:w="0" w:type="auto"/>
          </w:tcPr>
          <w:p w14:paraId="1CC7550D"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RB</w:t>
            </w:r>
          </w:p>
          <w:p w14:paraId="2616A4A6" w14:textId="77777777" w:rsidR="006A5A9E" w:rsidRPr="00855268" w:rsidRDefault="006A5A9E" w:rsidP="006A5A9E">
            <w:pPr>
              <w:rPr>
                <w:rFonts w:ascii="Arial" w:hAnsi="Arial" w:cs="Arial"/>
                <w:sz w:val="24"/>
                <w:szCs w:val="24"/>
              </w:rPr>
            </w:pPr>
          </w:p>
          <w:p w14:paraId="4DB72E60" w14:textId="77777777" w:rsidR="006A5A9E" w:rsidRPr="00855268" w:rsidRDefault="006A5A9E" w:rsidP="006A5A9E">
            <w:pPr>
              <w:rPr>
                <w:rFonts w:ascii="Arial" w:hAnsi="Arial" w:cs="Arial"/>
                <w:sz w:val="24"/>
                <w:szCs w:val="24"/>
              </w:rPr>
            </w:pPr>
          </w:p>
          <w:p w14:paraId="077AE9F4" w14:textId="77777777" w:rsidR="006A5A9E" w:rsidRPr="00855268" w:rsidRDefault="006A5A9E" w:rsidP="006A5A9E">
            <w:pPr>
              <w:rPr>
                <w:rFonts w:ascii="Arial" w:hAnsi="Arial" w:cs="Arial"/>
                <w:sz w:val="24"/>
                <w:szCs w:val="24"/>
              </w:rPr>
            </w:pPr>
          </w:p>
          <w:p w14:paraId="116DD749" w14:textId="77777777" w:rsidR="006A5A9E" w:rsidRPr="00855268" w:rsidRDefault="006A5A9E" w:rsidP="006A5A9E">
            <w:pPr>
              <w:rPr>
                <w:rFonts w:ascii="Arial" w:hAnsi="Arial" w:cs="Arial"/>
                <w:sz w:val="24"/>
                <w:szCs w:val="24"/>
              </w:rPr>
            </w:pPr>
          </w:p>
          <w:p w14:paraId="3DE8D45A" w14:textId="77777777" w:rsidR="006A5A9E" w:rsidRPr="00855268" w:rsidRDefault="006A5A9E" w:rsidP="006A5A9E">
            <w:pPr>
              <w:rPr>
                <w:rFonts w:ascii="Arial" w:hAnsi="Arial" w:cs="Arial"/>
                <w:sz w:val="24"/>
                <w:szCs w:val="24"/>
              </w:rPr>
            </w:pPr>
          </w:p>
          <w:p w14:paraId="28274974" w14:textId="77777777" w:rsidR="006A5A9E" w:rsidRPr="00855268" w:rsidRDefault="006A5A9E" w:rsidP="006A5A9E">
            <w:pPr>
              <w:rPr>
                <w:rFonts w:ascii="Arial" w:hAnsi="Arial" w:cs="Arial"/>
                <w:sz w:val="24"/>
                <w:szCs w:val="24"/>
              </w:rPr>
            </w:pPr>
          </w:p>
          <w:p w14:paraId="0639A8EE" w14:textId="77777777" w:rsidR="006A5A9E" w:rsidRPr="00855268" w:rsidRDefault="006A5A9E" w:rsidP="006A5A9E">
            <w:pPr>
              <w:rPr>
                <w:rFonts w:ascii="Arial" w:hAnsi="Arial" w:cs="Arial"/>
                <w:sz w:val="24"/>
                <w:szCs w:val="24"/>
              </w:rPr>
            </w:pPr>
          </w:p>
          <w:p w14:paraId="6D12785E" w14:textId="77777777" w:rsidR="006A5A9E" w:rsidRPr="00855268" w:rsidRDefault="006A5A9E" w:rsidP="006A5A9E">
            <w:pPr>
              <w:rPr>
                <w:rFonts w:ascii="Arial" w:hAnsi="Arial" w:cs="Arial"/>
                <w:sz w:val="24"/>
                <w:szCs w:val="24"/>
              </w:rPr>
            </w:pPr>
          </w:p>
          <w:p w14:paraId="78A09A0B" w14:textId="77777777" w:rsidR="006A5A9E" w:rsidRPr="00855268" w:rsidRDefault="006A5A9E" w:rsidP="006A5A9E">
            <w:pPr>
              <w:rPr>
                <w:rFonts w:ascii="Arial" w:hAnsi="Arial" w:cs="Arial"/>
                <w:sz w:val="24"/>
                <w:szCs w:val="24"/>
              </w:rPr>
            </w:pPr>
          </w:p>
          <w:p w14:paraId="4442876A" w14:textId="77777777" w:rsidR="006A5A9E" w:rsidRPr="00855268" w:rsidRDefault="006A5A9E" w:rsidP="006A5A9E">
            <w:pPr>
              <w:rPr>
                <w:rFonts w:ascii="Arial" w:hAnsi="Arial" w:cs="Arial"/>
                <w:sz w:val="24"/>
                <w:szCs w:val="24"/>
              </w:rPr>
            </w:pPr>
          </w:p>
          <w:p w14:paraId="4751CB3E" w14:textId="77777777" w:rsidR="006A5A9E" w:rsidRPr="00855268" w:rsidRDefault="006A5A9E" w:rsidP="006A5A9E">
            <w:pPr>
              <w:rPr>
                <w:rFonts w:ascii="Arial" w:hAnsi="Arial" w:cs="Arial"/>
                <w:sz w:val="24"/>
                <w:szCs w:val="24"/>
              </w:rPr>
            </w:pPr>
          </w:p>
          <w:p w14:paraId="27EEEC48" w14:textId="77777777" w:rsidR="006A5A9E" w:rsidRPr="00855268" w:rsidRDefault="006A5A9E" w:rsidP="006A5A9E">
            <w:pPr>
              <w:rPr>
                <w:rFonts w:ascii="Arial" w:hAnsi="Arial" w:cs="Arial"/>
                <w:sz w:val="24"/>
                <w:szCs w:val="24"/>
              </w:rPr>
            </w:pPr>
          </w:p>
          <w:p w14:paraId="13EB4912" w14:textId="77777777" w:rsidR="006A5A9E" w:rsidRPr="00855268" w:rsidRDefault="006A5A9E" w:rsidP="006A5A9E">
            <w:pPr>
              <w:rPr>
                <w:rFonts w:ascii="Arial" w:hAnsi="Arial" w:cs="Arial"/>
                <w:sz w:val="24"/>
                <w:szCs w:val="24"/>
              </w:rPr>
            </w:pPr>
          </w:p>
          <w:p w14:paraId="445EF2E2" w14:textId="77777777" w:rsidR="006A5A9E" w:rsidRPr="00855268" w:rsidRDefault="006A5A9E" w:rsidP="006A5A9E">
            <w:pPr>
              <w:rPr>
                <w:rFonts w:ascii="Arial" w:hAnsi="Arial" w:cs="Arial"/>
                <w:sz w:val="24"/>
                <w:szCs w:val="24"/>
              </w:rPr>
            </w:pPr>
          </w:p>
          <w:p w14:paraId="09989C8D" w14:textId="77777777" w:rsidR="006A5A9E" w:rsidRPr="00855268" w:rsidRDefault="006A5A9E" w:rsidP="006A5A9E">
            <w:pPr>
              <w:rPr>
                <w:rFonts w:ascii="Arial" w:hAnsi="Arial" w:cs="Arial"/>
                <w:sz w:val="24"/>
                <w:szCs w:val="24"/>
              </w:rPr>
            </w:pPr>
          </w:p>
          <w:p w14:paraId="3EBA7589" w14:textId="77777777" w:rsidR="006A5A9E" w:rsidRPr="00855268" w:rsidRDefault="006A5A9E" w:rsidP="006A5A9E">
            <w:pPr>
              <w:rPr>
                <w:rFonts w:ascii="Arial" w:hAnsi="Arial" w:cs="Arial"/>
                <w:sz w:val="24"/>
                <w:szCs w:val="24"/>
              </w:rPr>
            </w:pPr>
          </w:p>
          <w:p w14:paraId="123BD7F9" w14:textId="77777777" w:rsidR="006A5A9E" w:rsidRPr="00855268" w:rsidRDefault="006A5A9E" w:rsidP="006A5A9E">
            <w:pPr>
              <w:rPr>
                <w:rFonts w:ascii="Arial" w:hAnsi="Arial" w:cs="Arial"/>
                <w:sz w:val="24"/>
                <w:szCs w:val="24"/>
              </w:rPr>
            </w:pPr>
          </w:p>
          <w:p w14:paraId="1CD91EB6" w14:textId="77777777" w:rsidR="006A5A9E" w:rsidRPr="00855268" w:rsidRDefault="006A5A9E" w:rsidP="006A5A9E">
            <w:pPr>
              <w:rPr>
                <w:rFonts w:ascii="Arial" w:hAnsi="Arial" w:cs="Arial"/>
                <w:sz w:val="24"/>
                <w:szCs w:val="24"/>
              </w:rPr>
            </w:pPr>
          </w:p>
          <w:p w14:paraId="507BE8E2" w14:textId="77777777" w:rsidR="006A5A9E" w:rsidRPr="00855268" w:rsidRDefault="006A5A9E" w:rsidP="006A5A9E">
            <w:pPr>
              <w:rPr>
                <w:rFonts w:ascii="Arial" w:hAnsi="Arial" w:cs="Arial"/>
                <w:sz w:val="24"/>
                <w:szCs w:val="24"/>
              </w:rPr>
            </w:pPr>
          </w:p>
          <w:p w14:paraId="3CA20BDB" w14:textId="77777777" w:rsidR="006A5A9E" w:rsidRPr="00855268" w:rsidRDefault="006A5A9E" w:rsidP="006A5A9E">
            <w:pPr>
              <w:rPr>
                <w:rFonts w:ascii="Arial" w:hAnsi="Arial" w:cs="Arial"/>
                <w:sz w:val="24"/>
                <w:szCs w:val="24"/>
              </w:rPr>
            </w:pPr>
          </w:p>
          <w:p w14:paraId="2FAD9DA9" w14:textId="77777777" w:rsidR="006A5A9E" w:rsidRPr="00855268" w:rsidRDefault="006A5A9E" w:rsidP="006A5A9E">
            <w:pPr>
              <w:rPr>
                <w:rFonts w:ascii="Arial" w:hAnsi="Arial" w:cs="Arial"/>
                <w:sz w:val="24"/>
                <w:szCs w:val="24"/>
              </w:rPr>
            </w:pPr>
          </w:p>
          <w:p w14:paraId="328632B7" w14:textId="77777777" w:rsidR="006A5A9E" w:rsidRPr="00855268" w:rsidRDefault="006A5A9E" w:rsidP="006A5A9E">
            <w:pPr>
              <w:rPr>
                <w:rFonts w:ascii="Arial" w:hAnsi="Arial" w:cs="Arial"/>
                <w:sz w:val="24"/>
                <w:szCs w:val="24"/>
              </w:rPr>
            </w:pPr>
          </w:p>
          <w:p w14:paraId="6154538C" w14:textId="77777777" w:rsidR="006A5A9E" w:rsidRPr="00855268" w:rsidRDefault="006A5A9E" w:rsidP="006A5A9E">
            <w:pPr>
              <w:rPr>
                <w:rFonts w:ascii="Arial" w:hAnsi="Arial" w:cs="Arial"/>
                <w:sz w:val="24"/>
                <w:szCs w:val="24"/>
              </w:rPr>
            </w:pPr>
          </w:p>
          <w:p w14:paraId="7B15FD1E" w14:textId="77777777" w:rsidR="006A5A9E" w:rsidRPr="00855268" w:rsidRDefault="006A5A9E" w:rsidP="006A5A9E">
            <w:pPr>
              <w:rPr>
                <w:rFonts w:ascii="Arial" w:hAnsi="Arial" w:cs="Arial"/>
                <w:sz w:val="24"/>
                <w:szCs w:val="24"/>
              </w:rPr>
            </w:pPr>
          </w:p>
          <w:p w14:paraId="159C713F" w14:textId="77777777" w:rsidR="006A5A9E" w:rsidRPr="00855268" w:rsidRDefault="006A5A9E" w:rsidP="006A5A9E">
            <w:pPr>
              <w:rPr>
                <w:rFonts w:ascii="Arial" w:hAnsi="Arial" w:cs="Arial"/>
                <w:sz w:val="24"/>
                <w:szCs w:val="24"/>
              </w:rPr>
            </w:pPr>
          </w:p>
          <w:p w14:paraId="2DB12F6A" w14:textId="77777777" w:rsidR="006A5A9E" w:rsidRPr="00855268" w:rsidRDefault="006A5A9E" w:rsidP="006A5A9E">
            <w:pPr>
              <w:rPr>
                <w:rFonts w:ascii="Arial" w:hAnsi="Arial" w:cs="Arial"/>
                <w:sz w:val="24"/>
                <w:szCs w:val="24"/>
              </w:rPr>
            </w:pPr>
          </w:p>
          <w:p w14:paraId="0174D1D3" w14:textId="77777777" w:rsidR="006A5A9E" w:rsidRDefault="006A5A9E" w:rsidP="006A5A9E">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2CF8E2EE" wp14:editId="632680A0">
                      <wp:simplePos x="0" y="0"/>
                      <wp:positionH relativeFrom="column">
                        <wp:posOffset>-71756</wp:posOffset>
                      </wp:positionH>
                      <wp:positionV relativeFrom="paragraph">
                        <wp:posOffset>190191</wp:posOffset>
                      </wp:positionV>
                      <wp:extent cx="5737253" cy="0"/>
                      <wp:effectExtent l="0" t="0" r="34925" b="19050"/>
                      <wp:wrapNone/>
                      <wp:docPr id="26" name="Straight Connector 26"/>
                      <wp:cNvGraphicFramePr/>
                      <a:graphic xmlns:a="http://schemas.openxmlformats.org/drawingml/2006/main">
                        <a:graphicData uri="http://schemas.microsoft.com/office/word/2010/wordprocessingShape">
                          <wps:wsp>
                            <wps:cNvCnPr/>
                            <wps:spPr>
                              <a:xfrm>
                                <a:off x="0" y="0"/>
                                <a:ext cx="5737253"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AA2C2F" id="Straight Connector 26"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5.65pt,15pt" to="446.1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" strokecolor="black [3213]" strokeweight=".5pt">
                      <v:stroke joinstyle="miter"/>
                    </v:line>
                  </w:pict>
                </mc:Fallback>
              </mc:AlternateContent>
            </w:r>
          </w:p>
          <w:p w14:paraId="79A236BC" w14:textId="77777777" w:rsidR="006A5A9E" w:rsidRDefault="006A5A9E" w:rsidP="006A5A9E">
            <w:pPr>
              <w:rPr>
                <w:rFonts w:ascii="Arial" w:hAnsi="Arial" w:cs="Arial"/>
                <w:sz w:val="24"/>
                <w:szCs w:val="24"/>
              </w:rPr>
            </w:pPr>
          </w:p>
          <w:p w14:paraId="5F1AB525" w14:textId="77777777" w:rsidR="006A5A9E" w:rsidRDefault="006A5A9E" w:rsidP="006A5A9E">
            <w:pPr>
              <w:rPr>
                <w:rFonts w:ascii="Arial" w:hAnsi="Arial" w:cs="Arial"/>
                <w:sz w:val="24"/>
                <w:szCs w:val="24"/>
              </w:rPr>
            </w:pPr>
          </w:p>
          <w:p w14:paraId="1EA43292" w14:textId="77777777" w:rsidR="006A5A9E" w:rsidRPr="00855268" w:rsidRDefault="006A5A9E" w:rsidP="006A5A9E">
            <w:pPr>
              <w:rPr>
                <w:rFonts w:ascii="Arial" w:hAnsi="Arial" w:cs="Arial"/>
                <w:sz w:val="24"/>
                <w:szCs w:val="24"/>
              </w:rPr>
            </w:pPr>
            <w:r w:rsidRPr="00855268">
              <w:rPr>
                <w:rFonts w:ascii="Arial" w:hAnsi="Arial" w:cs="Arial"/>
                <w:sz w:val="24"/>
                <w:szCs w:val="24"/>
              </w:rPr>
              <w:t>SRD</w:t>
            </w:r>
          </w:p>
        </w:tc>
        <w:tc>
          <w:tcPr>
            <w:tcW w:w="0" w:type="auto"/>
          </w:tcPr>
          <w:p w14:paraId="1C34D49F"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lastRenderedPageBreak/>
              <w:t xml:space="preserve">Need to establish which services are the priority to continue. This is in reference of identifying HGV drivers. We were very fortunate to have delivered the service each day. Drivers could have been made available from Highways, Engineering and CEO sooner with clear instructions from Gold that other services need to support frontline and not to rely on Line Managers to ask whether staff would be willing to do it.  </w:t>
            </w:r>
          </w:p>
          <w:p w14:paraId="31CD997A"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 xml:space="preserve">Clear guidance on which services are prioritised, including which are likely to continue or be suspended, we experienced difficulties in obtaining redeployed staff from certain services as many staff were of the opinion their service was going to be commencing imminently but that was not the case, and when they did recommence it was on a restricted basis and therefore some staff could be of utilised. </w:t>
            </w:r>
          </w:p>
          <w:p w14:paraId="37859C43"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 xml:space="preserve">Frustration initially with issuing of PPE in terms of procedures and then questioned whether or not it was needed. </w:t>
            </w:r>
          </w:p>
          <w:p w14:paraId="1BC87FFF" w14:textId="77777777" w:rsidR="006A5A9E" w:rsidRPr="00BA54E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 xml:space="preserve">Clear instructions surrounding the decision making processes, at the beginning the details of the process has not been pass on to the relevant services. It was quickly resolved but a clear outline of the process for the different decision making scenarios would be beneficial if a second wave occurs. </w:t>
            </w:r>
          </w:p>
          <w:p w14:paraId="75E32250" w14:textId="77777777" w:rsidR="006A5A9E" w:rsidRDefault="006A5A9E" w:rsidP="00EC38F7">
            <w:pPr>
              <w:pStyle w:val="ListParagraph"/>
              <w:numPr>
                <w:ilvl w:val="0"/>
                <w:numId w:val="29"/>
              </w:numPr>
              <w:contextualSpacing w:val="0"/>
              <w:rPr>
                <w:rFonts w:ascii="Arial" w:hAnsi="Arial" w:cs="Arial"/>
                <w:sz w:val="24"/>
                <w:szCs w:val="24"/>
              </w:rPr>
            </w:pPr>
            <w:r w:rsidRPr="00BA54EE">
              <w:rPr>
                <w:rFonts w:ascii="Arial" w:hAnsi="Arial" w:cs="Arial"/>
                <w:sz w:val="24"/>
                <w:szCs w:val="24"/>
              </w:rPr>
              <w:t>Ensure services are involved in communications surrounding their service – initially, services were not directly involved in communication planning surrounding serv</w:t>
            </w:r>
            <w:r>
              <w:rPr>
                <w:rFonts w:ascii="Arial" w:hAnsi="Arial" w:cs="Arial"/>
                <w:sz w:val="24"/>
                <w:szCs w:val="24"/>
              </w:rPr>
              <w:t xml:space="preserve">ice suspension or recommencing. </w:t>
            </w:r>
          </w:p>
          <w:p w14:paraId="25A85E9C" w14:textId="77777777" w:rsidR="006A5A9E" w:rsidRPr="00BA54EE" w:rsidRDefault="006A5A9E" w:rsidP="00EC38F7">
            <w:pPr>
              <w:pStyle w:val="ListParagraph"/>
              <w:numPr>
                <w:ilvl w:val="0"/>
                <w:numId w:val="29"/>
              </w:numPr>
              <w:contextualSpacing w:val="0"/>
              <w:rPr>
                <w:rFonts w:ascii="Arial" w:hAnsi="Arial" w:cs="Arial"/>
                <w:sz w:val="24"/>
                <w:szCs w:val="24"/>
              </w:rPr>
            </w:pPr>
            <w:r>
              <w:rPr>
                <w:rFonts w:ascii="Arial" w:hAnsi="Arial" w:cs="Arial"/>
                <w:sz w:val="24"/>
                <w:szCs w:val="24"/>
              </w:rPr>
              <w:t>U</w:t>
            </w:r>
            <w:r w:rsidRPr="00BA54EE">
              <w:rPr>
                <w:rFonts w:ascii="Arial" w:hAnsi="Arial" w:cs="Arial"/>
                <w:sz w:val="24"/>
                <w:szCs w:val="24"/>
              </w:rPr>
              <w:t xml:space="preserve">nification of 2 data basis with inconsistent information of FSM between teacher centre data base and FSM data base both sometimes out of date </w:t>
            </w:r>
          </w:p>
          <w:p w14:paraId="474250C7" w14:textId="77777777" w:rsidR="006A5A9E" w:rsidRPr="0045496F" w:rsidRDefault="006A5A9E" w:rsidP="00EC38F7">
            <w:pPr>
              <w:pStyle w:val="ListParagraph"/>
              <w:numPr>
                <w:ilvl w:val="0"/>
                <w:numId w:val="29"/>
              </w:numPr>
              <w:contextualSpacing w:val="0"/>
              <w:rPr>
                <w:rFonts w:ascii="Arial" w:hAnsi="Arial" w:cs="Arial"/>
                <w:color w:val="000000" w:themeColor="text1"/>
                <w:sz w:val="24"/>
                <w:szCs w:val="24"/>
              </w:rPr>
            </w:pPr>
            <w:r w:rsidRPr="0045496F">
              <w:rPr>
                <w:rFonts w:ascii="Arial" w:hAnsi="Arial" w:cs="Arial"/>
                <w:color w:val="000000" w:themeColor="text1"/>
                <w:sz w:val="24"/>
                <w:szCs w:val="24"/>
              </w:rPr>
              <w:t xml:space="preserve">Some disjoint between the Buildings Cell and the Enforcement approach that needs to be streamlined. </w:t>
            </w:r>
          </w:p>
          <w:p w14:paraId="5621AE6B" w14:textId="77777777" w:rsidR="006A5A9E" w:rsidRPr="00855268" w:rsidRDefault="006A5A9E" w:rsidP="006A5A9E">
            <w:pPr>
              <w:rPr>
                <w:rFonts w:ascii="Arial" w:hAnsi="Arial" w:cs="Arial"/>
                <w:sz w:val="24"/>
                <w:szCs w:val="24"/>
              </w:rPr>
            </w:pPr>
          </w:p>
          <w:p w14:paraId="652D2DB0" w14:textId="77777777" w:rsidR="006A5A9E" w:rsidRPr="00855268" w:rsidRDefault="006A5A9E" w:rsidP="006A5A9E">
            <w:pPr>
              <w:rPr>
                <w:rFonts w:ascii="Arial" w:hAnsi="Arial" w:cs="Arial"/>
                <w:sz w:val="24"/>
                <w:szCs w:val="24"/>
              </w:rPr>
            </w:pPr>
          </w:p>
          <w:p w14:paraId="113EAB95"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A more detailed risk analysis </w:t>
            </w:r>
          </w:p>
          <w:p w14:paraId="2C492329"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More concrete guidance from WG. </w:t>
            </w:r>
          </w:p>
          <w:p w14:paraId="0CD69FEF"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I</w:t>
            </w:r>
            <w:r>
              <w:rPr>
                <w:rFonts w:ascii="Arial" w:eastAsia="Times New Roman" w:hAnsi="Arial" w:cs="Arial"/>
                <w:sz w:val="24"/>
                <w:szCs w:val="24"/>
                <w:lang w:eastAsia="en-GB"/>
              </w:rPr>
              <w:t>mprovements in IT facilities. i</w:t>
            </w:r>
            <w:r w:rsidRPr="00BA54EE">
              <w:rPr>
                <w:rFonts w:ascii="Arial" w:eastAsia="Times New Roman" w:hAnsi="Arial" w:cs="Arial"/>
                <w:sz w:val="24"/>
                <w:szCs w:val="24"/>
                <w:lang w:eastAsia="en-GB"/>
              </w:rPr>
              <w:t xml:space="preserve">.e. use of Skype with schools and NHS. the systems do not talk to each other. Further training on how to use Skype, Microsoft Teams and Zoom. </w:t>
            </w:r>
          </w:p>
          <w:p w14:paraId="20C2449B"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Ongoing support for families who need contact in person - such as welfare checks and support for schools who are worried about vulnerable children or who raise concerns that do not meet CCAT's threshold. </w:t>
            </w:r>
          </w:p>
          <w:p w14:paraId="57CEAB4D"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More economic support...benefits advice.  Improvement of volunteer service / furloughed workers to assist those shielding. </w:t>
            </w:r>
          </w:p>
          <w:p w14:paraId="2E8E7D45"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Consider extending childcare offer up to Y11 </w:t>
            </w:r>
          </w:p>
          <w:p w14:paraId="2B6880CE"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lastRenderedPageBreak/>
              <w:t>Greater take up by learners of digital resources and learning; this may be due to not having access to hardware or internet... ca</w:t>
            </w:r>
            <w:r>
              <w:rPr>
                <w:rFonts w:ascii="Arial" w:eastAsia="Times New Roman" w:hAnsi="Arial" w:cs="Arial"/>
                <w:sz w:val="24"/>
                <w:szCs w:val="24"/>
                <w:lang w:eastAsia="en-GB"/>
              </w:rPr>
              <w:t>n we create more capacity here?</w:t>
            </w:r>
          </w:p>
          <w:p w14:paraId="63223647"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Greater scrutiny of digital/blended teaching &amp; learning... is it fit for purpose? </w:t>
            </w:r>
          </w:p>
          <w:p w14:paraId="32891AA9"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Improved connectivity.  Many staff (and learners) are working in remote areas in Pembrokeshire where connectivity is poor and are therefore unable to use many online communication tools for delivery. </w:t>
            </w:r>
          </w:p>
          <w:p w14:paraId="50D08934"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To be aware of those groups of children on PSPs, under CAMHS, anxious and with ALN who will, along with their families, feel increasing strain and struggle with the prospect of a return</w:t>
            </w:r>
            <w:r>
              <w:rPr>
                <w:rFonts w:ascii="Arial" w:eastAsia="Times New Roman" w:hAnsi="Arial" w:cs="Arial"/>
                <w:sz w:val="24"/>
                <w:szCs w:val="24"/>
                <w:lang w:eastAsia="en-GB"/>
              </w:rPr>
              <w:t xml:space="preserve"> to school. </w:t>
            </w:r>
          </w:p>
          <w:p w14:paraId="6B2C787D"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Getting information / guidance for supporting your ALN child at home more widely out to parents. At the moment this information is only being accessed by those parents who know about PPS, who are known to us, who follow us on Social Media, or those with ALNCos who disseminate the info to ALN parents in their schools. </w:t>
            </w:r>
            <w:r w:rsidRPr="00BA54EE">
              <w:rPr>
                <w:rFonts w:ascii="Arial" w:eastAsia="Times New Roman" w:hAnsi="Arial" w:cs="Arial"/>
                <w:sz w:val="24"/>
                <w:szCs w:val="24"/>
                <w:lang w:eastAsia="en-GB"/>
              </w:rPr>
              <w:br/>
              <w:t>We are exploring an email  'drop in' offer for the holidays and possibly beyond f</w:t>
            </w:r>
            <w:r>
              <w:rPr>
                <w:rFonts w:ascii="Arial" w:eastAsia="Times New Roman" w:hAnsi="Arial" w:cs="Arial"/>
                <w:sz w:val="24"/>
                <w:szCs w:val="24"/>
                <w:lang w:eastAsia="en-GB"/>
              </w:rPr>
              <w:t>or parents and possibly schools</w:t>
            </w:r>
          </w:p>
          <w:p w14:paraId="24174321"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Well being resources shared widely - ensuring they reach more wi</w:t>
            </w:r>
            <w:r>
              <w:rPr>
                <w:rFonts w:ascii="Arial" w:eastAsia="Times New Roman" w:hAnsi="Arial" w:cs="Arial"/>
                <w:sz w:val="24"/>
                <w:szCs w:val="24"/>
                <w:lang w:eastAsia="en-GB"/>
              </w:rPr>
              <w:t>dely</w:t>
            </w:r>
          </w:p>
          <w:p w14:paraId="2B771C3C"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Possibly more opportunities for virtual lessons. This is not consistent across schools. Pupils are missing teacher led learning and some pa</w:t>
            </w:r>
            <w:r>
              <w:rPr>
                <w:rFonts w:ascii="Arial" w:eastAsia="Times New Roman" w:hAnsi="Arial" w:cs="Arial"/>
                <w:sz w:val="24"/>
                <w:szCs w:val="24"/>
                <w:lang w:eastAsia="en-GB"/>
              </w:rPr>
              <w:t>rents are becoming frustrated.</w:t>
            </w:r>
          </w:p>
          <w:p w14:paraId="1382FC12"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Transitions pupils will need monitoring and support</w:t>
            </w:r>
          </w:p>
          <w:p w14:paraId="230D02F3"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Clarity about access to C</w:t>
            </w:r>
            <w:r>
              <w:rPr>
                <w:rFonts w:ascii="Arial" w:eastAsia="Times New Roman" w:hAnsi="Arial" w:cs="Arial"/>
                <w:sz w:val="24"/>
                <w:szCs w:val="24"/>
                <w:lang w:eastAsia="en-GB"/>
              </w:rPr>
              <w:t>ounty Hall for keyworking role</w:t>
            </w:r>
          </w:p>
          <w:p w14:paraId="4536F7E6"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Clarity about staff leave</w:t>
            </w:r>
          </w:p>
          <w:p w14:paraId="68D1014D"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Schools need to be more sure of the engagement levels of pupils - a common agreement - could attendance registers/Teachers Centre or an LA spreadsheet record levels of engagement (and quality of eng</w:t>
            </w:r>
            <w:r>
              <w:rPr>
                <w:rFonts w:ascii="Arial" w:eastAsia="Times New Roman" w:hAnsi="Arial" w:cs="Arial"/>
                <w:sz w:val="24"/>
                <w:szCs w:val="24"/>
                <w:lang w:eastAsia="en-GB"/>
              </w:rPr>
              <w:t>agement.</w:t>
            </w:r>
          </w:p>
          <w:p w14:paraId="352BE381"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Need to have better plans in school to target support/face to face/online support with those that have not engaged well so far. Identify barriers - create solutions. Schools need to target 90%+ engagement, not 60%.</w:t>
            </w:r>
          </w:p>
          <w:p w14:paraId="6FC3A15B"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Schools need greater understanding and training of what good online/distant learning looks like - leaders are too confident in their belief that their distant learning is effective - usually, it will be focused on revision rather than helping pupils progress with their learning.</w:t>
            </w:r>
            <w:r w:rsidRPr="00BA54EE">
              <w:rPr>
                <w:rFonts w:ascii="Arial" w:eastAsia="Times New Roman" w:hAnsi="Arial" w:cs="Arial"/>
                <w:sz w:val="24"/>
                <w:szCs w:val="24"/>
                <w:lang w:eastAsia="en-GB"/>
              </w:rPr>
              <w:br/>
              <w:t>Teaching and learning group could support a new document to support distant learning. ChAds report that the materials for distance learning has ranged from poor to very good.</w:t>
            </w:r>
          </w:p>
          <w:p w14:paraId="3F120390"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ChAds are very concerned that there has been little support for developing Reading in sch</w:t>
            </w:r>
            <w:r>
              <w:rPr>
                <w:rFonts w:ascii="Arial" w:eastAsia="Times New Roman" w:hAnsi="Arial" w:cs="Arial"/>
                <w:sz w:val="24"/>
                <w:szCs w:val="24"/>
                <w:lang w:eastAsia="en-GB"/>
              </w:rPr>
              <w:t>ools.</w:t>
            </w:r>
          </w:p>
          <w:p w14:paraId="311F8D8B"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Teachers will have workload challenges if they have to become involved with teaching a group daily, looking after childcare and providing distant learning. Doing all three will be a challenge. Schools need to work together - if not is Dysgu aulien vi</w:t>
            </w:r>
            <w:r>
              <w:rPr>
                <w:rFonts w:ascii="Arial" w:eastAsia="Times New Roman" w:hAnsi="Arial" w:cs="Arial"/>
                <w:sz w:val="24"/>
                <w:szCs w:val="24"/>
                <w:lang w:eastAsia="en-GB"/>
              </w:rPr>
              <w:t>able?</w:t>
            </w:r>
          </w:p>
          <w:p w14:paraId="2285EC5C"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Schools need to consider online face to face lessons - perhaps shorter than 1 hou</w:t>
            </w:r>
            <w:r>
              <w:rPr>
                <w:rFonts w:ascii="Arial" w:eastAsia="Times New Roman" w:hAnsi="Arial" w:cs="Arial"/>
                <w:sz w:val="24"/>
                <w:szCs w:val="24"/>
                <w:lang w:eastAsia="en-GB"/>
              </w:rPr>
              <w:t>r - when developing new skills.</w:t>
            </w:r>
          </w:p>
          <w:p w14:paraId="06C93741"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ChAds should not be working for so much time on QA lessons on Dysgu aulien. They need to be supporting recovery - but they cannot do everything well. Need agreement what ChAds are being expected to do.</w:t>
            </w:r>
          </w:p>
          <w:p w14:paraId="70596412"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ChAds need to be in regular contact with heads a</w:t>
            </w:r>
            <w:r>
              <w:rPr>
                <w:rFonts w:ascii="Arial" w:eastAsia="Times New Roman" w:hAnsi="Arial" w:cs="Arial"/>
                <w:sz w:val="24"/>
                <w:szCs w:val="24"/>
                <w:lang w:eastAsia="en-GB"/>
              </w:rPr>
              <w:t>nd other leaders in the school.</w:t>
            </w:r>
          </w:p>
          <w:p w14:paraId="3060EDDE"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ChAd meetings - I made them more infrequent due to pressure from a few ChAds - but now voters believe that we should be meeting more regularly and focus on our team ethos and ensure consistency of message.</w:t>
            </w:r>
          </w:p>
          <w:p w14:paraId="119223B6" w14:textId="77777777" w:rsidR="006A5A9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lastRenderedPageBreak/>
              <w:t>We could re-activate the above projects and roll-out much quicker possibly to more locations as the models have now been developed and refined.</w:t>
            </w:r>
          </w:p>
          <w:p w14:paraId="2E70AA3A"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 xml:space="preserve">A great deal of PCC education staff time in the first 2 weeks of lock-down understandably went into delivering free school meals to households before the voucher system was initiated, this was an essential bridge for many families. It should be remembered that as well as feeding more children the voucher system was also instrumental in releasing staff capacity for other types of support to be developed. </w:t>
            </w:r>
            <w:r w:rsidRPr="00BA54EE">
              <w:rPr>
                <w:rFonts w:ascii="Arial" w:eastAsia="Times New Roman" w:hAnsi="Arial" w:cs="Arial"/>
                <w:sz w:val="24"/>
                <w:szCs w:val="24"/>
                <w:lang w:eastAsia="en-GB"/>
              </w:rPr>
              <w:br/>
              <w:t>The more general lesson here is that much of what has developed and put in place was contingent upon other systems and processes acting as a foundation. If we change anything in a second lock-down we need to follow the ripples and assess the impact on our capacity to deliver other responses.</w:t>
            </w:r>
          </w:p>
          <w:p w14:paraId="333F33E2"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I think PCC and schools have worked together to provide the best for the CYP, there has been more support for vulnerable children than the majority of other LAs and the recovery should show the impact of the hard work of all professionals.</w:t>
            </w:r>
          </w:p>
          <w:p w14:paraId="1AB64384" w14:textId="77777777" w:rsidR="006A5A9E" w:rsidRPr="00BA54EE" w:rsidRDefault="006A5A9E" w:rsidP="00EC38F7">
            <w:pPr>
              <w:pStyle w:val="ListParagraph"/>
              <w:numPr>
                <w:ilvl w:val="0"/>
                <w:numId w:val="29"/>
              </w:numPr>
              <w:contextualSpacing w:val="0"/>
              <w:rPr>
                <w:rFonts w:ascii="Arial" w:eastAsia="Times New Roman" w:hAnsi="Arial" w:cs="Arial"/>
                <w:sz w:val="24"/>
                <w:szCs w:val="24"/>
                <w:lang w:eastAsia="en-GB"/>
              </w:rPr>
            </w:pPr>
            <w:r w:rsidRPr="00BA54EE">
              <w:rPr>
                <w:rFonts w:ascii="Arial" w:eastAsia="Times New Roman" w:hAnsi="Arial" w:cs="Arial"/>
                <w:sz w:val="24"/>
                <w:szCs w:val="24"/>
                <w:lang w:eastAsia="en-GB"/>
              </w:rPr>
              <w:t>Better IT form builder. Form in place still requires manual hours of inputting. This has been a huge draw on resource. Additional phone lines to assist</w:t>
            </w:r>
          </w:p>
          <w:p w14:paraId="5D48CD55" w14:textId="77777777" w:rsidR="006A5A9E" w:rsidRPr="00855268" w:rsidRDefault="006A5A9E" w:rsidP="006A5A9E">
            <w:pPr>
              <w:rPr>
                <w:rFonts w:ascii="Arial" w:eastAsia="Times New Roman" w:hAnsi="Arial" w:cs="Arial"/>
                <w:sz w:val="24"/>
                <w:szCs w:val="24"/>
                <w:lang w:eastAsia="en-GB"/>
              </w:rPr>
            </w:pPr>
          </w:p>
          <w:p w14:paraId="4CFA206D" w14:textId="77777777" w:rsidR="006A5A9E" w:rsidRPr="00855268" w:rsidRDefault="006A5A9E" w:rsidP="006A5A9E">
            <w:pPr>
              <w:rPr>
                <w:rFonts w:ascii="Arial" w:hAnsi="Arial" w:cs="Arial"/>
                <w:sz w:val="24"/>
                <w:szCs w:val="24"/>
              </w:rPr>
            </w:pPr>
          </w:p>
        </w:tc>
      </w:tr>
      <w:tr w:rsidR="006A5A9E" w14:paraId="3C8BEA7C" w14:textId="77777777" w:rsidTr="006A5A9E">
        <w:tc>
          <w:tcPr>
            <w:tcW w:w="0" w:type="auto"/>
          </w:tcPr>
          <w:p w14:paraId="4563F9F6" w14:textId="77777777" w:rsidR="006A5A9E" w:rsidRPr="00855268" w:rsidRDefault="006A5A9E" w:rsidP="006A5A9E">
            <w:pPr>
              <w:rPr>
                <w:rFonts w:ascii="Arial" w:hAnsi="Arial" w:cs="Arial"/>
                <w:sz w:val="24"/>
                <w:szCs w:val="24"/>
              </w:rPr>
            </w:pPr>
            <w:r w:rsidRPr="00855268">
              <w:rPr>
                <w:rFonts w:ascii="Arial" w:hAnsi="Arial" w:cs="Arial"/>
                <w:sz w:val="24"/>
                <w:szCs w:val="24"/>
              </w:rPr>
              <w:lastRenderedPageBreak/>
              <w:t>SJ</w:t>
            </w:r>
          </w:p>
        </w:tc>
        <w:tc>
          <w:tcPr>
            <w:tcW w:w="0" w:type="auto"/>
          </w:tcPr>
          <w:p w14:paraId="2779276A" w14:textId="77777777" w:rsidR="006A5A9E" w:rsidRPr="00BA54EE" w:rsidRDefault="006A5A9E" w:rsidP="00EC38F7">
            <w:pPr>
              <w:pStyle w:val="ListParagraph"/>
              <w:numPr>
                <w:ilvl w:val="0"/>
                <w:numId w:val="31"/>
              </w:numPr>
              <w:contextualSpacing w:val="0"/>
              <w:rPr>
                <w:rFonts w:ascii="Arial" w:hAnsi="Arial" w:cs="Arial"/>
                <w:sz w:val="24"/>
                <w:szCs w:val="24"/>
              </w:rPr>
            </w:pPr>
            <w:r w:rsidRPr="00BA54EE">
              <w:rPr>
                <w:rFonts w:ascii="Arial" w:hAnsi="Arial" w:cs="Arial"/>
                <w:sz w:val="24"/>
                <w:szCs w:val="24"/>
              </w:rPr>
              <w:t xml:space="preserve">The investment in redeployment should have improved resilience and our response to a second wave. The IT is still clunky although that may well be the infrastructure. </w:t>
            </w:r>
          </w:p>
          <w:p w14:paraId="6DE9C733" w14:textId="77777777" w:rsidR="006A5A9E" w:rsidRPr="00855268" w:rsidRDefault="006A5A9E" w:rsidP="006A5A9E">
            <w:pPr>
              <w:rPr>
                <w:rFonts w:ascii="Arial" w:hAnsi="Arial" w:cs="Arial"/>
                <w:sz w:val="24"/>
                <w:szCs w:val="24"/>
              </w:rPr>
            </w:pPr>
          </w:p>
        </w:tc>
      </w:tr>
      <w:tr w:rsidR="006A5A9E" w14:paraId="6C38AFBD" w14:textId="77777777" w:rsidTr="006A5A9E">
        <w:tc>
          <w:tcPr>
            <w:tcW w:w="0" w:type="auto"/>
          </w:tcPr>
          <w:p w14:paraId="5EAF73BB" w14:textId="77777777" w:rsidR="006A5A9E" w:rsidRPr="00855268" w:rsidRDefault="006A5A9E" w:rsidP="006A5A9E">
            <w:pPr>
              <w:rPr>
                <w:rFonts w:ascii="Arial" w:hAnsi="Arial" w:cs="Arial"/>
                <w:sz w:val="24"/>
                <w:szCs w:val="24"/>
              </w:rPr>
            </w:pPr>
            <w:r w:rsidRPr="00855268">
              <w:rPr>
                <w:rFonts w:ascii="Arial" w:hAnsi="Arial" w:cs="Arial"/>
                <w:sz w:val="24"/>
                <w:szCs w:val="24"/>
              </w:rPr>
              <w:t>TA</w:t>
            </w:r>
          </w:p>
        </w:tc>
        <w:tc>
          <w:tcPr>
            <w:tcW w:w="0" w:type="auto"/>
          </w:tcPr>
          <w:p w14:paraId="0BF7C13A" w14:textId="77777777" w:rsidR="006A5A9E" w:rsidRPr="00BA54EE" w:rsidRDefault="006A5A9E" w:rsidP="00EC38F7">
            <w:pPr>
              <w:pStyle w:val="ListParagraph"/>
              <w:numPr>
                <w:ilvl w:val="0"/>
                <w:numId w:val="31"/>
              </w:numPr>
              <w:contextualSpacing w:val="0"/>
              <w:rPr>
                <w:rFonts w:ascii="Arial" w:hAnsi="Arial" w:cs="Arial"/>
                <w:sz w:val="24"/>
                <w:szCs w:val="24"/>
              </w:rPr>
            </w:pPr>
            <w:r w:rsidRPr="00BA54EE">
              <w:rPr>
                <w:rFonts w:ascii="Arial" w:hAnsi="Arial" w:cs="Arial"/>
                <w:sz w:val="24"/>
                <w:szCs w:val="24"/>
              </w:rPr>
              <w:t>Re-deployment of caring staff.  Full debrief has been held and improvements made to processes.  Plan to continually engage with currently redeployments to ensure that they continue to have the confidence to undertake a caring round if required.</w:t>
            </w:r>
          </w:p>
          <w:p w14:paraId="3ABC7DF3" w14:textId="77777777" w:rsidR="006A5A9E" w:rsidRPr="00855268" w:rsidRDefault="006A5A9E" w:rsidP="006A5A9E">
            <w:pPr>
              <w:rPr>
                <w:rFonts w:ascii="Arial" w:hAnsi="Arial" w:cs="Arial"/>
                <w:sz w:val="24"/>
                <w:szCs w:val="24"/>
              </w:rPr>
            </w:pPr>
          </w:p>
        </w:tc>
      </w:tr>
    </w:tbl>
    <w:p w14:paraId="55BAC50B" w14:textId="77777777" w:rsidR="006A5A9E" w:rsidRDefault="006A5A9E" w:rsidP="006A5A9E">
      <w:pPr>
        <w:rPr>
          <w:rFonts w:ascii="Arial" w:hAnsi="Arial" w:cs="Arial"/>
          <w:sz w:val="24"/>
          <w:szCs w:val="24"/>
        </w:rPr>
      </w:pPr>
    </w:p>
    <w:p w14:paraId="792619AC" w14:textId="77777777" w:rsidR="006A5A9E" w:rsidRPr="00BC5AB6" w:rsidRDefault="006A5A9E" w:rsidP="006A5A9E">
      <w:pPr>
        <w:rPr>
          <w:rFonts w:ascii="Arial" w:hAnsi="Arial" w:cs="Arial"/>
          <w:sz w:val="24"/>
          <w:szCs w:val="24"/>
        </w:rPr>
      </w:pPr>
    </w:p>
    <w:p w14:paraId="45B3E427" w14:textId="77777777" w:rsidR="006A5A9E" w:rsidRPr="00BA54EE" w:rsidRDefault="006A5A9E" w:rsidP="006A5A9E">
      <w:pPr>
        <w:rPr>
          <w:rFonts w:ascii="Arial" w:hAnsi="Arial" w:cs="Arial"/>
          <w:b/>
          <w:sz w:val="24"/>
          <w:szCs w:val="24"/>
        </w:rPr>
      </w:pPr>
      <w:r>
        <w:rPr>
          <w:rFonts w:ascii="Arial" w:hAnsi="Arial" w:cs="Arial"/>
          <w:b/>
          <w:sz w:val="24"/>
          <w:szCs w:val="24"/>
        </w:rPr>
        <w:t xml:space="preserve">3. </w:t>
      </w:r>
      <w:r w:rsidRPr="00BA54EE">
        <w:rPr>
          <w:rFonts w:ascii="Arial" w:hAnsi="Arial" w:cs="Arial"/>
          <w:b/>
          <w:sz w:val="24"/>
          <w:szCs w:val="24"/>
        </w:rPr>
        <w:t>Any there any specific areas of concern around a second wave that might pose challenges not seen already?</w:t>
      </w:r>
    </w:p>
    <w:p w14:paraId="214491FF" w14:textId="77777777" w:rsidR="006A5A9E" w:rsidRPr="00BC5AB6" w:rsidRDefault="006A5A9E" w:rsidP="006A5A9E">
      <w:pPr>
        <w:rPr>
          <w:rFonts w:ascii="Arial" w:hAnsi="Arial" w:cs="Arial"/>
          <w:sz w:val="24"/>
          <w:szCs w:val="24"/>
        </w:rPr>
      </w:pPr>
    </w:p>
    <w:tbl>
      <w:tblPr>
        <w:tblStyle w:val="TableGrid"/>
        <w:tblW w:w="0" w:type="auto"/>
        <w:tblLook w:val="04A0" w:firstRow="1" w:lastRow="0" w:firstColumn="1" w:lastColumn="0" w:noHBand="0" w:noVBand="1"/>
      </w:tblPr>
      <w:tblGrid>
        <w:gridCol w:w="723"/>
        <w:gridCol w:w="14383"/>
      </w:tblGrid>
      <w:tr w:rsidR="006A5A9E" w14:paraId="65399A51" w14:textId="77777777" w:rsidTr="006A5A9E">
        <w:tc>
          <w:tcPr>
            <w:tcW w:w="0" w:type="auto"/>
          </w:tcPr>
          <w:p w14:paraId="5EA1B7B4" w14:textId="77777777" w:rsidR="006A5A9E" w:rsidRPr="00970795" w:rsidRDefault="006A5A9E" w:rsidP="006A5A9E">
            <w:pPr>
              <w:rPr>
                <w:rFonts w:ascii="Arial" w:hAnsi="Arial" w:cs="Arial"/>
                <w:sz w:val="24"/>
                <w:szCs w:val="24"/>
              </w:rPr>
            </w:pPr>
            <w:r w:rsidRPr="00970795">
              <w:rPr>
                <w:rFonts w:ascii="Arial" w:hAnsi="Arial" w:cs="Arial"/>
                <w:sz w:val="24"/>
                <w:szCs w:val="24"/>
              </w:rPr>
              <w:t>CI</w:t>
            </w:r>
          </w:p>
        </w:tc>
        <w:tc>
          <w:tcPr>
            <w:tcW w:w="0" w:type="auto"/>
          </w:tcPr>
          <w:p w14:paraId="7D116CF2" w14:textId="77777777" w:rsidR="006A5A9E" w:rsidRPr="00970795" w:rsidRDefault="006A5A9E" w:rsidP="006A5A9E">
            <w:pPr>
              <w:pStyle w:val="ListParagraph"/>
              <w:ind w:left="0"/>
              <w:rPr>
                <w:rFonts w:ascii="Arial" w:hAnsi="Arial" w:cs="Arial"/>
                <w:sz w:val="24"/>
                <w:szCs w:val="24"/>
              </w:rPr>
            </w:pPr>
            <w:r w:rsidRPr="00970795">
              <w:rPr>
                <w:rFonts w:ascii="Arial" w:hAnsi="Arial" w:cs="Arial"/>
                <w:sz w:val="24"/>
                <w:szCs w:val="24"/>
              </w:rPr>
              <w:t>Specific area of responsibility:</w:t>
            </w:r>
          </w:p>
          <w:p w14:paraId="208D8A16"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Full lock down had the glorious May but WFH in winter could become more of an issue ie increased costs of heating and lighting</w:t>
            </w:r>
          </w:p>
          <w:p w14:paraId="70F71F5E"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Remote and hybrid (some remote and some attending court) hearings are becoming the norm and are expected to run on at least to next year. Judiciary clear that a ‘can do’ attitude must be adopted by all.   </w:t>
            </w:r>
          </w:p>
          <w:p w14:paraId="537B4DE3"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 xml:space="preserve">Pressure is on LA to find space and equipment to accommodate parents/other to give evidence when they don’t have broadband of technology to do this from their home. </w:t>
            </w:r>
          </w:p>
          <w:p w14:paraId="3C67D74E"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lastRenderedPageBreak/>
              <w:t>Likewise SSD laptops need to be ‘court’ accessible in absence of which reliance will be on a lawyers laptop putting their work on hold for duration of the evidence. Making laptop and space available may have PPE requirements</w:t>
            </w:r>
          </w:p>
          <w:p w14:paraId="76BB9D01"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 xml:space="preserve">WFH - child care pressures for some staff, some are isolating family members. </w:t>
            </w:r>
          </w:p>
          <w:p w14:paraId="16832F1E"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Backlog of some Court work or Coroner inquest.</w:t>
            </w:r>
          </w:p>
          <w:p w14:paraId="41B36033" w14:textId="77777777" w:rsidR="006A5A9E" w:rsidRPr="00970795" w:rsidRDefault="006A5A9E" w:rsidP="00EC38F7">
            <w:pPr>
              <w:pStyle w:val="ListParagraph"/>
              <w:numPr>
                <w:ilvl w:val="0"/>
                <w:numId w:val="31"/>
              </w:numPr>
              <w:contextualSpacing w:val="0"/>
              <w:rPr>
                <w:rFonts w:ascii="Arial" w:hAnsi="Arial" w:cs="Arial"/>
                <w:sz w:val="24"/>
                <w:szCs w:val="24"/>
              </w:rPr>
            </w:pPr>
            <w:r w:rsidRPr="00970795">
              <w:rPr>
                <w:rFonts w:ascii="Arial" w:hAnsi="Arial" w:cs="Arial"/>
                <w:sz w:val="24"/>
                <w:szCs w:val="24"/>
              </w:rPr>
              <w:t>Concern over implementation of hybrid committee meetings.</w:t>
            </w:r>
          </w:p>
          <w:p w14:paraId="197E5740" w14:textId="77777777" w:rsidR="006A5A9E" w:rsidRPr="00970795" w:rsidRDefault="006A5A9E" w:rsidP="006A5A9E">
            <w:pPr>
              <w:pStyle w:val="ListParagraph"/>
              <w:ind w:left="0"/>
              <w:rPr>
                <w:rFonts w:ascii="Arial" w:hAnsi="Arial" w:cs="Arial"/>
                <w:sz w:val="24"/>
                <w:szCs w:val="24"/>
              </w:rPr>
            </w:pPr>
          </w:p>
          <w:p w14:paraId="1EE5FA1C" w14:textId="77777777" w:rsidR="006A5A9E" w:rsidRPr="00970795" w:rsidRDefault="006A5A9E" w:rsidP="006A5A9E">
            <w:pPr>
              <w:pStyle w:val="ListParagraph"/>
              <w:ind w:left="0"/>
              <w:rPr>
                <w:rFonts w:ascii="Arial" w:hAnsi="Arial" w:cs="Arial"/>
                <w:sz w:val="24"/>
                <w:szCs w:val="24"/>
              </w:rPr>
            </w:pPr>
            <w:r w:rsidRPr="00970795">
              <w:rPr>
                <w:rFonts w:ascii="Arial" w:hAnsi="Arial" w:cs="Arial"/>
                <w:sz w:val="24"/>
                <w:szCs w:val="24"/>
              </w:rPr>
              <w:t>Organisational response:</w:t>
            </w:r>
          </w:p>
          <w:p w14:paraId="77B8BF10"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Maintaining team cohesion and energy.</w:t>
            </w:r>
          </w:p>
          <w:p w14:paraId="0586C02D"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Concern about peo</w:t>
            </w:r>
            <w:r>
              <w:rPr>
                <w:rFonts w:ascii="Arial" w:hAnsi="Arial" w:cs="Arial"/>
                <w:sz w:val="24"/>
                <w:szCs w:val="24"/>
              </w:rPr>
              <w:t>ple not taking AL &amp; use of flexi</w:t>
            </w:r>
            <w:r w:rsidRPr="00970795">
              <w:rPr>
                <w:rFonts w:ascii="Arial" w:hAnsi="Arial" w:cs="Arial"/>
                <w:sz w:val="24"/>
                <w:szCs w:val="24"/>
              </w:rPr>
              <w:t xml:space="preserve"> in lockdown.</w:t>
            </w:r>
          </w:p>
          <w:p w14:paraId="1D873F76"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Maintaining resilience and mental health.</w:t>
            </w:r>
          </w:p>
          <w:p w14:paraId="689A65C9"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Sustaining workloads if anyone got C19 as each team is bare minimum and working to capacity.</w:t>
            </w:r>
          </w:p>
          <w:p w14:paraId="063FBAA5"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Impact in winter months on morale and health.</w:t>
            </w:r>
          </w:p>
          <w:p w14:paraId="55E811A0" w14:textId="77777777" w:rsidR="006A5A9E" w:rsidRPr="00970795" w:rsidRDefault="006A5A9E" w:rsidP="00EC38F7">
            <w:pPr>
              <w:pStyle w:val="ListParagraph"/>
              <w:numPr>
                <w:ilvl w:val="0"/>
                <w:numId w:val="33"/>
              </w:numPr>
              <w:contextualSpacing w:val="0"/>
              <w:rPr>
                <w:rFonts w:ascii="Arial" w:hAnsi="Arial" w:cs="Arial"/>
                <w:sz w:val="24"/>
                <w:szCs w:val="24"/>
              </w:rPr>
            </w:pPr>
            <w:r w:rsidRPr="00970795">
              <w:rPr>
                <w:rFonts w:ascii="Arial" w:hAnsi="Arial" w:cs="Arial"/>
                <w:sz w:val="24"/>
                <w:szCs w:val="24"/>
              </w:rPr>
              <w:t>Sustaining Gold long term – small team with huge remit /responsibilities.</w:t>
            </w:r>
          </w:p>
          <w:p w14:paraId="42F8FE1E" w14:textId="77777777" w:rsidR="006A5A9E" w:rsidRPr="00970795" w:rsidRDefault="006A5A9E" w:rsidP="006A5A9E">
            <w:pPr>
              <w:rPr>
                <w:rFonts w:ascii="Arial" w:hAnsi="Arial" w:cs="Arial"/>
                <w:sz w:val="24"/>
                <w:szCs w:val="24"/>
              </w:rPr>
            </w:pPr>
          </w:p>
        </w:tc>
      </w:tr>
      <w:tr w:rsidR="006A5A9E" w14:paraId="6F5BAFEC" w14:textId="77777777" w:rsidTr="006A5A9E">
        <w:tc>
          <w:tcPr>
            <w:tcW w:w="0" w:type="auto"/>
          </w:tcPr>
          <w:p w14:paraId="6DE1F1F6"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DT</w:t>
            </w:r>
          </w:p>
        </w:tc>
        <w:tc>
          <w:tcPr>
            <w:tcW w:w="0" w:type="auto"/>
          </w:tcPr>
          <w:p w14:paraId="100C50B9"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The financial support to business cannot be sustainable. This has inherent risks to business, livelihoods, health and wellbeing, civil unrest, economic and social collapse.</w:t>
            </w:r>
          </w:p>
          <w:p w14:paraId="4381817A"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Another lockdown brings risk in terms of civil unrest, health and wellbeing, education etc.</w:t>
            </w:r>
          </w:p>
          <w:p w14:paraId="5A510EF8"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Loss of face to face contact with the team. Daily Skype calls are ok but no substitute for face to face meetings in many instances especially where documents and design thoughts need to be shared. There is also the camaraderie aspect of seeing your team that is currently not being satisfied via web calls.</w:t>
            </w:r>
          </w:p>
          <w:p w14:paraId="72B81E47"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 xml:space="preserve">Challenges surrounding the public actually believing the news and information given out by Governments/media – there is so much focus on other things at the moment (protests etc.) it may be difficult to keep a hold on restrictions and enforce effectively. </w:t>
            </w:r>
          </w:p>
          <w:p w14:paraId="1C6E6FFF"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The main issue with PCC is tourism and an uncontrollable influx of visitors.</w:t>
            </w:r>
          </w:p>
          <w:p w14:paraId="53CB5A2F"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My concern regarding a second wave would be for staff welfare. Whilst everyone is carrying on as well as possible I sense people would really like to get back to some sense of normality and social interaction. However needs must.</w:t>
            </w:r>
          </w:p>
          <w:p w14:paraId="3B4FA107"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 xml:space="preserve">Guard against an overreaction.  The shutdown has been devastating to businesses and public finances.  Monitoring of actual numbers of infections and making sensible decisions is key.  Rather than close down County Hall again wholesale, ask over-60s and those with health conditions to work from home in the first instance.  I appreciate that lockdown policy is set nationally so this is one for the politicians to lobby on, but if LAs are allowed some flexibility, avoid being excessively risk averse. </w:t>
            </w:r>
          </w:p>
          <w:p w14:paraId="78E16F38"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New starters and apprentices have been severely affected by the lack of face-to-face contact with the team in terms of their learning and development.  If a shutdown happened again, I would be concerned for the apprentices in particular completing their courses successfully.</w:t>
            </w:r>
          </w:p>
          <w:p w14:paraId="7B74A3D6"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Some staff with mental health issues have been unduly affected by the general air of anxiety compounded by the isolation of lockdown.  This will repeat itself and get worse.  Now there is an end in sight.  With a second – and potentially third wave – the ‘hope’ of a back to normal existence will be more difficult for those with anxiety issues to summon up.</w:t>
            </w:r>
          </w:p>
          <w:p w14:paraId="44BE498B"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lastRenderedPageBreak/>
              <w:t>There is a tendency when working from home to work well into the evening. Work/life balance issue. (NB: there are IT systems which can monitor your usage and lock you out – Valero use it)</w:t>
            </w:r>
          </w:p>
          <w:p w14:paraId="53183CA0"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(BIC issues) From the BIC perspective we may find more businesses giving notice. Loss of income as all of our income comes from renting out office space and meeting rooms. Some businesses might fold.</w:t>
            </w:r>
          </w:p>
          <w:p w14:paraId="63DAABE0"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 xml:space="preserve">Community tensions arising from any localised second wave “spike” may limit our ability to carry out routine activities in “hot-spots.” </w:t>
            </w:r>
          </w:p>
          <w:p w14:paraId="5700A3D7"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 xml:space="preserve">In some areas inspections have already been rescheduled to be carried out during less-busy times of day, such as early morning. This may become an issue in the autumn / winter with less daylight hours. </w:t>
            </w:r>
          </w:p>
          <w:p w14:paraId="4E9A456C"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Winter maintenance vehicles will need additional cleaning down / sanitising at the start and end of shifts and during any change of driver. Significant levels of illness within the HGV driver teams would severely limit our ability to provide an effective Winter service.</w:t>
            </w:r>
          </w:p>
          <w:p w14:paraId="0F6623AB"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Increased use of PROW network has already resulted in significant damage to infrastructure. Funding any further repairs is likely to be difficult. In addition many landowners have taken the law into their own hands by illegally closing routes. Greater support and guidance needed for officers and landowners to enable us to deal with community tensions.</w:t>
            </w:r>
          </w:p>
          <w:p w14:paraId="5C730C05" w14:textId="77777777" w:rsidR="006A5A9E" w:rsidRPr="00970795" w:rsidRDefault="006A5A9E" w:rsidP="00EC38F7">
            <w:pPr>
              <w:pStyle w:val="ListParagraph"/>
              <w:numPr>
                <w:ilvl w:val="0"/>
                <w:numId w:val="21"/>
              </w:numPr>
              <w:contextualSpacing w:val="0"/>
              <w:rPr>
                <w:rFonts w:ascii="Arial" w:hAnsi="Arial" w:cs="Arial"/>
                <w:sz w:val="24"/>
                <w:szCs w:val="24"/>
              </w:rPr>
            </w:pPr>
            <w:r w:rsidRPr="00970795">
              <w:rPr>
                <w:rFonts w:ascii="Arial" w:hAnsi="Arial" w:cs="Arial"/>
                <w:sz w:val="24"/>
                <w:szCs w:val="24"/>
              </w:rPr>
              <w:t>Continuing to maintain PROW network may become an issue if our Contractors suffer Covid-19 related staff absence.</w:t>
            </w:r>
          </w:p>
          <w:p w14:paraId="44A0FECC" w14:textId="77777777" w:rsidR="006A5A9E" w:rsidRPr="00970795" w:rsidRDefault="006A5A9E" w:rsidP="006A5A9E">
            <w:pPr>
              <w:rPr>
                <w:rFonts w:ascii="Arial" w:hAnsi="Arial" w:cs="Arial"/>
                <w:sz w:val="24"/>
                <w:szCs w:val="24"/>
              </w:rPr>
            </w:pPr>
          </w:p>
        </w:tc>
      </w:tr>
      <w:tr w:rsidR="006A5A9E" w14:paraId="089E39DE" w14:textId="77777777" w:rsidTr="006A5A9E">
        <w:tc>
          <w:tcPr>
            <w:tcW w:w="0" w:type="auto"/>
          </w:tcPr>
          <w:p w14:paraId="2B78EC71"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JK</w:t>
            </w:r>
          </w:p>
        </w:tc>
        <w:tc>
          <w:tcPr>
            <w:tcW w:w="0" w:type="auto"/>
          </w:tcPr>
          <w:p w14:paraId="591380B1"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Concerns regarding the release of bodies from Withybush Hospital. Should we have a worse 2</w:t>
            </w:r>
            <w:r w:rsidRPr="00970795">
              <w:rPr>
                <w:rFonts w:ascii="Arial" w:hAnsi="Arial" w:cs="Arial"/>
                <w:sz w:val="24"/>
                <w:szCs w:val="24"/>
                <w:vertAlign w:val="superscript"/>
              </w:rPr>
              <w:t>nd</w:t>
            </w:r>
            <w:r w:rsidRPr="00970795">
              <w:rPr>
                <w:rFonts w:ascii="Arial" w:hAnsi="Arial" w:cs="Arial"/>
                <w:sz w:val="24"/>
                <w:szCs w:val="24"/>
              </w:rPr>
              <w:t xml:space="preserve"> wave this could be a problem, albeit not our responsibility.</w:t>
            </w:r>
          </w:p>
          <w:p w14:paraId="5C3CF7BE"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Public annoyance if we have to impose a 2</w:t>
            </w:r>
            <w:r w:rsidRPr="00970795">
              <w:rPr>
                <w:rFonts w:ascii="Arial" w:hAnsi="Arial" w:cs="Arial"/>
                <w:sz w:val="24"/>
                <w:szCs w:val="24"/>
                <w:vertAlign w:val="superscript"/>
              </w:rPr>
              <w:t>nd</w:t>
            </w:r>
            <w:r w:rsidRPr="00970795">
              <w:rPr>
                <w:rFonts w:ascii="Arial" w:hAnsi="Arial" w:cs="Arial"/>
                <w:sz w:val="24"/>
                <w:szCs w:val="24"/>
              </w:rPr>
              <w:t xml:space="preserve"> lockdown – would residents take it seriously next time considering Government officials have not adhered to the rules?</w:t>
            </w:r>
          </w:p>
          <w:p w14:paraId="29F90E04"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Mixed messages coming from the Government makes it easier for residents to ignore the rules.</w:t>
            </w:r>
          </w:p>
          <w:p w14:paraId="529B68B3"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Having locked down relatively early first time, people may become complacent meaning a much more severe 2</w:t>
            </w:r>
            <w:r w:rsidRPr="00970795">
              <w:rPr>
                <w:rFonts w:ascii="Arial" w:hAnsi="Arial" w:cs="Arial"/>
                <w:sz w:val="24"/>
                <w:szCs w:val="24"/>
                <w:vertAlign w:val="superscript"/>
              </w:rPr>
              <w:t>nd</w:t>
            </w:r>
            <w:r w:rsidRPr="00970795">
              <w:rPr>
                <w:rFonts w:ascii="Arial" w:hAnsi="Arial" w:cs="Arial"/>
                <w:sz w:val="24"/>
                <w:szCs w:val="24"/>
              </w:rPr>
              <w:t xml:space="preserve"> wave and if it coincides with the flu season planning assumptions could be on the light side for fatalities if the NHS and Funeral Directors become overwhelmed.</w:t>
            </w:r>
          </w:p>
          <w:p w14:paraId="2F0C6C2D" w14:textId="77777777" w:rsidR="006A5A9E" w:rsidRPr="00970795" w:rsidRDefault="006A5A9E" w:rsidP="00EC38F7">
            <w:pPr>
              <w:pStyle w:val="ListParagraph"/>
              <w:numPr>
                <w:ilvl w:val="0"/>
                <w:numId w:val="23"/>
              </w:numPr>
              <w:contextualSpacing w:val="0"/>
              <w:rPr>
                <w:rFonts w:ascii="Arial" w:hAnsi="Arial" w:cs="Arial"/>
                <w:sz w:val="24"/>
                <w:szCs w:val="24"/>
              </w:rPr>
            </w:pPr>
            <w:r w:rsidRPr="00970795">
              <w:rPr>
                <w:rFonts w:ascii="Arial" w:hAnsi="Arial" w:cs="Arial"/>
                <w:sz w:val="24"/>
                <w:szCs w:val="24"/>
              </w:rPr>
              <w:t xml:space="preserve">Possibility of more second home owners already being in the County and locking down here putting additional pressure on our services. </w:t>
            </w:r>
          </w:p>
          <w:p w14:paraId="0A9EC953" w14:textId="77777777" w:rsidR="006A5A9E" w:rsidRPr="00970795" w:rsidRDefault="006A5A9E" w:rsidP="006A5A9E">
            <w:pPr>
              <w:rPr>
                <w:rFonts w:ascii="Arial" w:hAnsi="Arial" w:cs="Arial"/>
                <w:sz w:val="24"/>
                <w:szCs w:val="24"/>
              </w:rPr>
            </w:pPr>
          </w:p>
        </w:tc>
      </w:tr>
      <w:tr w:rsidR="006A5A9E" w14:paraId="19D59E2F" w14:textId="77777777" w:rsidTr="006A5A9E">
        <w:tc>
          <w:tcPr>
            <w:tcW w:w="0" w:type="auto"/>
          </w:tcPr>
          <w:p w14:paraId="391E9C6A" w14:textId="77777777" w:rsidR="006A5A9E" w:rsidRPr="00970795" w:rsidRDefault="006A5A9E" w:rsidP="006A5A9E">
            <w:pPr>
              <w:rPr>
                <w:rFonts w:ascii="Arial" w:hAnsi="Arial" w:cs="Arial"/>
                <w:sz w:val="24"/>
                <w:szCs w:val="24"/>
              </w:rPr>
            </w:pPr>
            <w:r w:rsidRPr="00970795">
              <w:rPr>
                <w:rFonts w:ascii="Arial" w:hAnsi="Arial" w:cs="Arial"/>
                <w:sz w:val="24"/>
                <w:szCs w:val="24"/>
              </w:rPr>
              <w:t>JH</w:t>
            </w:r>
          </w:p>
        </w:tc>
        <w:tc>
          <w:tcPr>
            <w:tcW w:w="0" w:type="auto"/>
          </w:tcPr>
          <w:tbl>
            <w:tblPr>
              <w:tblW w:w="9360" w:type="dxa"/>
              <w:tblLook w:val="04A0" w:firstRow="1" w:lastRow="0" w:firstColumn="1" w:lastColumn="0" w:noHBand="0" w:noVBand="1"/>
            </w:tblPr>
            <w:tblGrid>
              <w:gridCol w:w="9360"/>
            </w:tblGrid>
            <w:tr w:rsidR="006A5A9E" w:rsidRPr="00970795" w14:paraId="1044DD62" w14:textId="77777777" w:rsidTr="006A5A9E">
              <w:trPr>
                <w:trHeight w:val="300"/>
              </w:trPr>
              <w:tc>
                <w:tcPr>
                  <w:tcW w:w="9360" w:type="dxa"/>
                  <w:tcBorders>
                    <w:top w:val="nil"/>
                    <w:left w:val="nil"/>
                    <w:bottom w:val="nil"/>
                    <w:right w:val="nil"/>
                  </w:tcBorders>
                  <w:shd w:val="clear" w:color="auto" w:fill="auto"/>
                  <w:noWrap/>
                  <w:vAlign w:val="bottom"/>
                  <w:hideMark/>
                </w:tcPr>
                <w:p w14:paraId="66637322"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Resilience of staff in core roles who have been unable to take breaks and continuously work long hours</w:t>
                  </w:r>
                </w:p>
              </w:tc>
            </w:tr>
            <w:tr w:rsidR="006A5A9E" w:rsidRPr="00970795" w14:paraId="07EBEA8A" w14:textId="77777777" w:rsidTr="006A5A9E">
              <w:trPr>
                <w:trHeight w:val="300"/>
              </w:trPr>
              <w:tc>
                <w:tcPr>
                  <w:tcW w:w="9360" w:type="dxa"/>
                  <w:tcBorders>
                    <w:top w:val="nil"/>
                    <w:left w:val="nil"/>
                    <w:bottom w:val="nil"/>
                    <w:right w:val="nil"/>
                  </w:tcBorders>
                  <w:shd w:val="clear" w:color="auto" w:fill="auto"/>
                  <w:noWrap/>
                  <w:vAlign w:val="bottom"/>
                  <w:hideMark/>
                </w:tcPr>
                <w:p w14:paraId="3CEDC002"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Keeping staff working remotely and not involved in the response both engaged, motivated and supported.</w:t>
                  </w:r>
                </w:p>
              </w:tc>
            </w:tr>
            <w:tr w:rsidR="006A5A9E" w:rsidRPr="00970795" w14:paraId="67088DED" w14:textId="77777777" w:rsidTr="006A5A9E">
              <w:trPr>
                <w:trHeight w:val="300"/>
              </w:trPr>
              <w:tc>
                <w:tcPr>
                  <w:tcW w:w="9360" w:type="dxa"/>
                  <w:tcBorders>
                    <w:top w:val="nil"/>
                    <w:left w:val="nil"/>
                    <w:bottom w:val="nil"/>
                    <w:right w:val="nil"/>
                  </w:tcBorders>
                  <w:shd w:val="clear" w:color="auto" w:fill="auto"/>
                  <w:noWrap/>
                  <w:vAlign w:val="bottom"/>
                  <w:hideMark/>
                </w:tcPr>
                <w:p w14:paraId="0091737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Expectation of doing full day job as well as responding to the crisis</w:t>
                  </w:r>
                </w:p>
              </w:tc>
            </w:tr>
            <w:tr w:rsidR="006A5A9E" w:rsidRPr="00970795" w14:paraId="139C841A" w14:textId="77777777" w:rsidTr="006A5A9E">
              <w:trPr>
                <w:trHeight w:val="300"/>
              </w:trPr>
              <w:tc>
                <w:tcPr>
                  <w:tcW w:w="9360" w:type="dxa"/>
                  <w:tcBorders>
                    <w:top w:val="nil"/>
                    <w:left w:val="nil"/>
                    <w:bottom w:val="nil"/>
                    <w:right w:val="nil"/>
                  </w:tcBorders>
                  <w:shd w:val="clear" w:color="auto" w:fill="auto"/>
                  <w:noWrap/>
                  <w:vAlign w:val="bottom"/>
                  <w:hideMark/>
                </w:tcPr>
                <w:p w14:paraId="4E399F2E"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Expectations of Members and involvement (drain on officer time writing reports, etc)</w:t>
                  </w:r>
                </w:p>
              </w:tc>
            </w:tr>
            <w:tr w:rsidR="006A5A9E" w:rsidRPr="00970795" w14:paraId="55E86DDD" w14:textId="77777777" w:rsidTr="006A5A9E">
              <w:trPr>
                <w:trHeight w:val="300"/>
              </w:trPr>
              <w:tc>
                <w:tcPr>
                  <w:tcW w:w="9360" w:type="dxa"/>
                  <w:tcBorders>
                    <w:top w:val="nil"/>
                    <w:left w:val="nil"/>
                    <w:bottom w:val="nil"/>
                    <w:right w:val="nil"/>
                  </w:tcBorders>
                  <w:shd w:val="clear" w:color="auto" w:fill="auto"/>
                  <w:noWrap/>
                  <w:vAlign w:val="bottom"/>
                  <w:hideMark/>
                </w:tcPr>
                <w:p w14:paraId="76848B7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Longer-term impact on local community and dependence on Council services</w:t>
                  </w:r>
                </w:p>
              </w:tc>
            </w:tr>
            <w:tr w:rsidR="006A5A9E" w:rsidRPr="00970795" w14:paraId="2CB9483B" w14:textId="77777777" w:rsidTr="006A5A9E">
              <w:trPr>
                <w:trHeight w:val="300"/>
              </w:trPr>
              <w:tc>
                <w:tcPr>
                  <w:tcW w:w="9360" w:type="dxa"/>
                  <w:tcBorders>
                    <w:top w:val="nil"/>
                    <w:left w:val="nil"/>
                    <w:bottom w:val="nil"/>
                    <w:right w:val="nil"/>
                  </w:tcBorders>
                  <w:shd w:val="clear" w:color="auto" w:fill="auto"/>
                  <w:noWrap/>
                  <w:vAlign w:val="bottom"/>
                  <w:hideMark/>
                </w:tcPr>
                <w:p w14:paraId="50CB925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lastRenderedPageBreak/>
                    <w:t>Sustainability of WG financial support for additional expenditure and loss of income</w:t>
                  </w:r>
                </w:p>
              </w:tc>
            </w:tr>
            <w:tr w:rsidR="006A5A9E" w:rsidRPr="00970795" w14:paraId="45AD1478" w14:textId="77777777" w:rsidTr="006A5A9E">
              <w:trPr>
                <w:trHeight w:val="300"/>
              </w:trPr>
              <w:tc>
                <w:tcPr>
                  <w:tcW w:w="9360" w:type="dxa"/>
                  <w:tcBorders>
                    <w:top w:val="nil"/>
                    <w:left w:val="nil"/>
                    <w:bottom w:val="nil"/>
                    <w:right w:val="nil"/>
                  </w:tcBorders>
                  <w:shd w:val="clear" w:color="auto" w:fill="auto"/>
                  <w:noWrap/>
                  <w:vAlign w:val="bottom"/>
                  <w:hideMark/>
                </w:tcPr>
                <w:p w14:paraId="5B14BD40"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Potential loss of Revenue due to struggling local economy</w:t>
                  </w:r>
                </w:p>
              </w:tc>
            </w:tr>
            <w:tr w:rsidR="006A5A9E" w:rsidRPr="00970795" w14:paraId="3E0AB35E" w14:textId="77777777" w:rsidTr="006A5A9E">
              <w:trPr>
                <w:trHeight w:val="300"/>
              </w:trPr>
              <w:tc>
                <w:tcPr>
                  <w:tcW w:w="9360" w:type="dxa"/>
                  <w:tcBorders>
                    <w:top w:val="nil"/>
                    <w:left w:val="nil"/>
                    <w:bottom w:val="nil"/>
                    <w:right w:val="nil"/>
                  </w:tcBorders>
                  <w:shd w:val="clear" w:color="auto" w:fill="auto"/>
                  <w:noWrap/>
                  <w:vAlign w:val="bottom"/>
                  <w:hideMark/>
                </w:tcPr>
                <w:p w14:paraId="1BF71FBB"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Timing of second wave, adverse weather conditions, etc.</w:t>
                  </w:r>
                </w:p>
                <w:p w14:paraId="7288FE21"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Wellbeing and capacity of staff.  Many haven't had any annual leave this financial year and are working long hours.   Others working at home on their own with limited interaction</w:t>
                  </w:r>
                </w:p>
                <w:p w14:paraId="0C8A36D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Trying to complete the day job whilst also dealing with Covid-19 crisis/recovery</w:t>
                  </w:r>
                </w:p>
                <w:p w14:paraId="2D66C3E0"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First wave has been in the summer with nice weather.  A second wave in the Autumn and Winter could see people having to stay indoors a lot more.</w:t>
                  </w:r>
                </w:p>
                <w:p w14:paraId="5A75462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Local authority finances (if increased costs and loss of income are not funded by WG).</w:t>
                  </w:r>
                </w:p>
                <w:p w14:paraId="601262CC"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Potential collapse of local businesses and effect on the local economy.</w:t>
                  </w:r>
                </w:p>
                <w:p w14:paraId="3C65114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Further disruption to Tourism sector. </w:t>
                  </w:r>
                </w:p>
                <w:p w14:paraId="0C54196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If second wave arrives during the Autumn or Winter, the usual time of flu, there will be increased pressures on social services and NHS. </w:t>
                  </w:r>
                </w:p>
                <w:p w14:paraId="11601529"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Availability of PPE. </w:t>
                  </w:r>
                </w:p>
                <w:p w14:paraId="2E187FF7"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Multiple staff in same team being affected at the same time, making service delivery difficult</w:t>
                  </w:r>
                </w:p>
                <w:p w14:paraId="7CF1F7C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Staff needing to take leave (very little taken to date) leaving less cover available for second wave.</w:t>
                  </w:r>
                </w:p>
                <w:p w14:paraId="69BC61D7"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Some staff, particularly with younger children at home struggling to maintain required levels of output longer term / until schools fully reopen.</w:t>
                  </w:r>
                </w:p>
                <w:p w14:paraId="7B02645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Facilities not reopening, making recovery longer and harder, as well as ongoing loss of income potentially affecting financial sustainability</w:t>
                  </w:r>
                </w:p>
                <w:p w14:paraId="25D1869A"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Further delays to replacement of financial systems, some of which have failed on occasion over recent months.</w:t>
                  </w:r>
                </w:p>
                <w:p w14:paraId="72257F9C"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More supp</w:t>
                  </w:r>
                  <w:r>
                    <w:rPr>
                      <w:rFonts w:ascii="Arial" w:eastAsia="Times New Roman" w:hAnsi="Arial" w:cs="Arial"/>
                      <w:sz w:val="24"/>
                      <w:szCs w:val="24"/>
                      <w:lang w:eastAsia="en-GB"/>
                    </w:rPr>
                    <w:t xml:space="preserve">ort for POD and our ability to </w:t>
                  </w:r>
                  <w:r w:rsidRPr="00970795">
                    <w:rPr>
                      <w:rFonts w:ascii="Arial" w:eastAsia="Times New Roman" w:hAnsi="Arial" w:cs="Arial"/>
                      <w:sz w:val="24"/>
                      <w:szCs w:val="24"/>
                      <w:lang w:eastAsia="en-GB"/>
                    </w:rPr>
                    <w:t>author e-learning within the team, the decision was made not to recruit to a post within the team due to VS, this leaves us at risk as key systems knowledge sits with one person within team, this needs to be considered</w:t>
                  </w:r>
                </w:p>
                <w:p w14:paraId="239D7052"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Need to think about organising staff to take beneficial periods of annual leave/rest and continue to provide service</w:t>
                  </w:r>
                </w:p>
                <w:p w14:paraId="69EABBF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Pr>
                      <w:rFonts w:ascii="Arial" w:eastAsia="Times New Roman" w:hAnsi="Arial" w:cs="Arial"/>
                      <w:sz w:val="24"/>
                      <w:szCs w:val="24"/>
                      <w:lang w:eastAsia="en-GB"/>
                    </w:rPr>
                    <w:lastRenderedPageBreak/>
                    <w:t>H</w:t>
                  </w:r>
                  <w:r w:rsidRPr="00970795">
                    <w:rPr>
                      <w:rFonts w:ascii="Arial" w:eastAsia="Times New Roman" w:hAnsi="Arial" w:cs="Arial"/>
                      <w:sz w:val="24"/>
                      <w:szCs w:val="24"/>
                      <w:lang w:eastAsia="en-GB"/>
                    </w:rPr>
                    <w:t>uge small team effort for all Covid 19 related work - but has necessitated the need for long hours/high volume of work which would be unsustainable on a more permanent basis</w:t>
                  </w:r>
                </w:p>
                <w:p w14:paraId="6D394206"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Some staff with young children have also found it difficult to balance work and caring responsibility. </w:t>
                  </w:r>
                </w:p>
                <w:p w14:paraId="48A6DDD6"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Depending on ferocity of a second wave, staff may be uncomfortable attending CH. Staff with young children have been unable to answer phones </w:t>
                  </w:r>
                </w:p>
                <w:p w14:paraId="449925B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If one or both had reopened they would need to be closed with immediate effect if a second wave hit. </w:t>
                  </w:r>
                </w:p>
                <w:p w14:paraId="4249E36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Team feedback is that they would benefit from occasional attendance together in an office. </w:t>
                  </w:r>
                </w:p>
                <w:p w14:paraId="27A5F083"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Balance between office and home working key for productivity and wellbeing. </w:t>
                  </w:r>
                </w:p>
                <w:p w14:paraId="2408A25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Fatigue / Exhaustion in key officers ( especially those in specialist roles who may not have adequate deputy) </w:t>
                  </w:r>
                </w:p>
                <w:p w14:paraId="7A499C47" w14:textId="77777777" w:rsidR="006A5A9E"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Procurement of adequate stocks where there is pressure on manufacturers / suppliers </w:t>
                  </w:r>
                </w:p>
                <w:p w14:paraId="74FD4F7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Potential point of failure should one or both insurance related officers be ill or otherwise off work for an extended period. </w:t>
                  </w:r>
                </w:p>
                <w:p w14:paraId="34DE9C37" w14:textId="77777777" w:rsidR="006A5A9E"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Despite reminders to Services to review their BC plans and arrangements, there has been little feedback to date. Some services need to engage and take ownership of their BCP. </w:t>
                  </w:r>
                </w:p>
                <w:p w14:paraId="5B1BB9ED"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Social Services not getting all PPE from WG as required. E.g. XL gloves, which are being provided by Corporate PPE stores. Also issues in SS with defective equipment; e.g. 35K x goggles </w:t>
                  </w:r>
                </w:p>
                <w:p w14:paraId="51B8B208"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Concerns re continued supply coming to Social Services from Welsh Government in the longer term. </w:t>
                  </w:r>
                </w:p>
                <w:p w14:paraId="3592BD31"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Mutation of COVID-19 virus to a more aggressive variant </w:t>
                  </w:r>
                </w:p>
                <w:p w14:paraId="5970C3E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 xml:space="preserve">Pressure of reactive COVID-19 work along with normal work activity/responsibility and recovery of work set aside. </w:t>
                  </w:r>
                </w:p>
                <w:p w14:paraId="56199E6F" w14:textId="77777777" w:rsidR="006A5A9E" w:rsidRPr="00970795" w:rsidRDefault="006A5A9E" w:rsidP="00EC38F7">
                  <w:pPr>
                    <w:pStyle w:val="ListParagraph"/>
                    <w:numPr>
                      <w:ilvl w:val="0"/>
                      <w:numId w:val="34"/>
                    </w:numPr>
                    <w:spacing w:after="0" w:line="240" w:lineRule="auto"/>
                    <w:contextualSpacing w:val="0"/>
                    <w:rPr>
                      <w:rFonts w:ascii="Arial" w:eastAsia="Times New Roman" w:hAnsi="Arial" w:cs="Arial"/>
                      <w:sz w:val="24"/>
                      <w:szCs w:val="24"/>
                      <w:lang w:eastAsia="en-GB"/>
                    </w:rPr>
                  </w:pPr>
                  <w:r w:rsidRPr="00970795">
                    <w:rPr>
                      <w:rFonts w:ascii="Arial" w:eastAsia="Times New Roman" w:hAnsi="Arial" w:cs="Arial"/>
                      <w:sz w:val="24"/>
                      <w:szCs w:val="24"/>
                      <w:lang w:eastAsia="en-GB"/>
                    </w:rPr>
                    <w:t>Additional funding pressures</w:t>
                  </w:r>
                </w:p>
                <w:p w14:paraId="2FDFF6C5" w14:textId="77777777" w:rsidR="006A5A9E" w:rsidRPr="00970795" w:rsidRDefault="006A5A9E" w:rsidP="006A5A9E">
                  <w:pPr>
                    <w:spacing w:after="0" w:line="240" w:lineRule="auto"/>
                    <w:rPr>
                      <w:rFonts w:ascii="Arial" w:eastAsia="Times New Roman" w:hAnsi="Arial" w:cs="Arial"/>
                      <w:sz w:val="24"/>
                      <w:szCs w:val="24"/>
                      <w:lang w:eastAsia="en-GB"/>
                    </w:rPr>
                  </w:pPr>
                </w:p>
              </w:tc>
            </w:tr>
          </w:tbl>
          <w:p w14:paraId="3B8FE1C9" w14:textId="77777777" w:rsidR="006A5A9E" w:rsidRPr="00970795" w:rsidRDefault="006A5A9E" w:rsidP="006A5A9E">
            <w:pPr>
              <w:rPr>
                <w:rFonts w:ascii="Arial" w:hAnsi="Arial" w:cs="Arial"/>
                <w:sz w:val="24"/>
                <w:szCs w:val="24"/>
              </w:rPr>
            </w:pPr>
          </w:p>
        </w:tc>
      </w:tr>
      <w:tr w:rsidR="006A5A9E" w14:paraId="748F1B09" w14:textId="77777777" w:rsidTr="006A5A9E">
        <w:tc>
          <w:tcPr>
            <w:tcW w:w="0" w:type="auto"/>
          </w:tcPr>
          <w:p w14:paraId="33223376"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RB</w:t>
            </w:r>
          </w:p>
        </w:tc>
        <w:tc>
          <w:tcPr>
            <w:tcW w:w="0" w:type="auto"/>
          </w:tcPr>
          <w:p w14:paraId="421D0D29" w14:textId="77777777" w:rsidR="006A5A9E" w:rsidRPr="000C462C" w:rsidRDefault="006A5A9E" w:rsidP="00EC38F7">
            <w:pPr>
              <w:pStyle w:val="ListParagraph"/>
              <w:numPr>
                <w:ilvl w:val="0"/>
                <w:numId w:val="34"/>
              </w:numPr>
              <w:contextualSpacing w:val="0"/>
              <w:rPr>
                <w:rFonts w:ascii="Arial" w:hAnsi="Arial" w:cs="Arial"/>
                <w:sz w:val="24"/>
                <w:szCs w:val="24"/>
              </w:rPr>
            </w:pPr>
            <w:r w:rsidRPr="000C462C">
              <w:rPr>
                <w:rFonts w:ascii="Arial" w:hAnsi="Arial" w:cs="Arial"/>
                <w:sz w:val="24"/>
                <w:szCs w:val="24"/>
              </w:rPr>
              <w:t>The availability of staff at short notice. Refuse and recycling service is not going to change from how we do things now to what it is going to be like if or when a second wave arises. Can we identify staff now who could be trained up, PPE ordered (not necessarily given) and for them to be ready to be moved into the service if and when required.</w:t>
            </w:r>
          </w:p>
          <w:p w14:paraId="6F8EA8D2" w14:textId="77777777" w:rsidR="006A5A9E" w:rsidRPr="000C462C"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lastRenderedPageBreak/>
              <w:t>The staff have been incredible during this time but there are concerns that moving forward staff morale could be an issue if other departments are isolating/ services suspended and on full pay, whilst the refuse and recycling team continue to work each day with no added benefits. Tensions between workforces in other departments did become strained after week 6, with crews feeling they were being mocked for continue to work whilst others were at home.</w:t>
            </w:r>
          </w:p>
          <w:p w14:paraId="4EEF72B4" w14:textId="77777777" w:rsidR="006A5A9E" w:rsidRPr="000C462C"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Staff and vehicle requirements if a second wave comes but other service change their previous position and remain operational i.e. we had required a number of redepl</w:t>
            </w:r>
            <w:r>
              <w:rPr>
                <w:rFonts w:ascii="Arial" w:hAnsi="Arial" w:cs="Arial"/>
                <w:sz w:val="24"/>
                <w:szCs w:val="24"/>
              </w:rPr>
              <w:t xml:space="preserve">oyed staff and vehicles to </w:t>
            </w:r>
            <w:r w:rsidRPr="00970795">
              <w:rPr>
                <w:rFonts w:ascii="Arial" w:hAnsi="Arial" w:cs="Arial"/>
                <w:sz w:val="24"/>
                <w:szCs w:val="24"/>
              </w:rPr>
              <w:t xml:space="preserve">ensure the service could be maintain in a safe manner for staff and the public, however there are concerns over how this could be done if this level of additional resources are not available. </w:t>
            </w:r>
          </w:p>
          <w:p w14:paraId="53104B51" w14:textId="77777777" w:rsidR="006A5A9E" w:rsidRPr="00970795"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 xml:space="preserve">Loss of Staff with the virus (we have been lucky) </w:t>
            </w:r>
          </w:p>
          <w:p w14:paraId="332639CB" w14:textId="77777777" w:rsidR="006A5A9E" w:rsidRPr="00970795"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 xml:space="preserve">Better and quicker guidelines from WG </w:t>
            </w:r>
          </w:p>
          <w:p w14:paraId="5C83F2A4" w14:textId="77777777" w:rsidR="006A5A9E" w:rsidRPr="00970795" w:rsidRDefault="006A5A9E" w:rsidP="00EC38F7">
            <w:pPr>
              <w:pStyle w:val="ListParagraph"/>
              <w:numPr>
                <w:ilvl w:val="0"/>
                <w:numId w:val="34"/>
              </w:numPr>
              <w:contextualSpacing w:val="0"/>
              <w:rPr>
                <w:rFonts w:ascii="Arial" w:hAnsi="Arial" w:cs="Arial"/>
                <w:sz w:val="24"/>
                <w:szCs w:val="24"/>
              </w:rPr>
            </w:pPr>
            <w:r w:rsidRPr="00970795">
              <w:rPr>
                <w:rFonts w:ascii="Arial" w:hAnsi="Arial" w:cs="Arial"/>
                <w:sz w:val="24"/>
                <w:szCs w:val="24"/>
              </w:rPr>
              <w:t xml:space="preserve">More communication from Gold </w:t>
            </w:r>
          </w:p>
          <w:p w14:paraId="4D006BDF" w14:textId="77777777" w:rsidR="006A5A9E" w:rsidRPr="00970795" w:rsidRDefault="006A5A9E" w:rsidP="006A5A9E">
            <w:pPr>
              <w:pStyle w:val="ListParagraph"/>
              <w:ind w:left="0"/>
              <w:rPr>
                <w:rFonts w:ascii="Arial" w:hAnsi="Arial" w:cs="Arial"/>
                <w:sz w:val="24"/>
                <w:szCs w:val="24"/>
              </w:rPr>
            </w:pPr>
          </w:p>
          <w:p w14:paraId="2437323D" w14:textId="77777777" w:rsidR="006A5A9E" w:rsidRPr="00970795" w:rsidRDefault="006A5A9E" w:rsidP="006A5A9E">
            <w:pPr>
              <w:rPr>
                <w:rFonts w:ascii="Arial" w:hAnsi="Arial" w:cs="Arial"/>
                <w:sz w:val="24"/>
                <w:szCs w:val="24"/>
              </w:rPr>
            </w:pPr>
          </w:p>
        </w:tc>
      </w:tr>
      <w:tr w:rsidR="006A5A9E" w14:paraId="18871527" w14:textId="77777777" w:rsidTr="006A5A9E">
        <w:tc>
          <w:tcPr>
            <w:tcW w:w="0" w:type="auto"/>
          </w:tcPr>
          <w:p w14:paraId="310D100C"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SRD</w:t>
            </w:r>
          </w:p>
        </w:tc>
        <w:tc>
          <w:tcPr>
            <w:tcW w:w="0" w:type="auto"/>
          </w:tcPr>
          <w:p w14:paraId="5D2D65DD"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Mental health of all concerned, social isolation would be exacerbated.</w:t>
            </w:r>
          </w:p>
          <w:p w14:paraId="31A9B065"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Significant risk to education for a large proportion of young people.</w:t>
            </w:r>
          </w:p>
          <w:p w14:paraId="55E0D5C0"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IT - as above. also supporting the emotional wellbeing of families children and school staff, who will be further impacted.</w:t>
            </w:r>
          </w:p>
          <w:p w14:paraId="2D751665"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Staff exhaustion - some colleagues are working full time, with full time childcare - just recognition from all this is a very challenging time and is extended far beyond what we all expected.</w:t>
            </w:r>
          </w:p>
          <w:p w14:paraId="7FE8ECE4"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Compliance on a 2nd wave...econom</w:t>
            </w:r>
            <w:r>
              <w:rPr>
                <w:rFonts w:ascii="Arial" w:eastAsia="Times New Roman" w:hAnsi="Arial" w:cs="Arial"/>
                <w:sz w:val="24"/>
                <w:szCs w:val="24"/>
                <w:lang w:eastAsia="en-GB"/>
              </w:rPr>
              <w:t xml:space="preserve">ic impact is starting to bite. </w:t>
            </w:r>
          </w:p>
          <w:p w14:paraId="25D4DC9E"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Furlough scheme ending in October</w:t>
            </w:r>
          </w:p>
          <w:p w14:paraId="7220618D"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 xml:space="preserve">Even greater stress and anxiety in the general population </w:t>
            </w:r>
          </w:p>
          <w:p w14:paraId="5F4B5B5A"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This depends on return to face to face delivery prior to a second wave.</w:t>
            </w:r>
          </w:p>
          <w:p w14:paraId="68FC72B8"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Mental Health- tip of the iceberg, could potentially be a significant are</w:t>
            </w:r>
            <w:r>
              <w:rPr>
                <w:rFonts w:ascii="Arial" w:eastAsia="Times New Roman" w:hAnsi="Arial" w:cs="Arial"/>
                <w:sz w:val="24"/>
                <w:szCs w:val="24"/>
                <w:lang w:eastAsia="en-GB"/>
              </w:rPr>
              <w:t xml:space="preserve">a of concern. </w:t>
            </w:r>
          </w:p>
          <w:p w14:paraId="37C9F3AE" w14:textId="77777777" w:rsidR="006A5A9E" w:rsidRDefault="006A5A9E" w:rsidP="00EC38F7">
            <w:pPr>
              <w:pStyle w:val="ListParagraph"/>
              <w:numPr>
                <w:ilvl w:val="0"/>
                <w:numId w:val="35"/>
              </w:numPr>
              <w:contextualSpacing w:val="0"/>
              <w:rPr>
                <w:rFonts w:ascii="Arial" w:eastAsia="Times New Roman" w:hAnsi="Arial" w:cs="Arial"/>
                <w:sz w:val="24"/>
                <w:szCs w:val="24"/>
                <w:lang w:eastAsia="en-GB"/>
              </w:rPr>
            </w:pPr>
            <w:r>
              <w:rPr>
                <w:rFonts w:ascii="Arial" w:eastAsia="Times New Roman" w:hAnsi="Arial" w:cs="Arial"/>
                <w:sz w:val="24"/>
                <w:szCs w:val="24"/>
                <w:lang w:eastAsia="en-GB"/>
              </w:rPr>
              <w:t xml:space="preserve">We have had some </w:t>
            </w:r>
            <w:r w:rsidRPr="000C462C">
              <w:rPr>
                <w:rFonts w:ascii="Arial" w:eastAsia="Times New Roman" w:hAnsi="Arial" w:cs="Arial"/>
                <w:sz w:val="24"/>
                <w:szCs w:val="24"/>
                <w:lang w:eastAsia="en-GB"/>
              </w:rPr>
              <w:t>calls around limitation of Google class set work for ALN/differentiation.</w:t>
            </w:r>
            <w:r>
              <w:rPr>
                <w:rFonts w:ascii="Arial" w:eastAsia="Times New Roman" w:hAnsi="Arial" w:cs="Arial"/>
                <w:sz w:val="24"/>
                <w:szCs w:val="24"/>
                <w:lang w:eastAsia="en-GB"/>
              </w:rPr>
              <w:t xml:space="preserve"> </w:t>
            </w:r>
          </w:p>
          <w:p w14:paraId="59963732"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Pr>
                <w:rFonts w:ascii="Arial" w:eastAsia="Times New Roman" w:hAnsi="Arial" w:cs="Arial"/>
                <w:sz w:val="24"/>
                <w:szCs w:val="24"/>
                <w:lang w:eastAsia="en-GB"/>
              </w:rPr>
              <w:t>Parents without the skills</w:t>
            </w:r>
            <w:r w:rsidRPr="000C462C">
              <w:rPr>
                <w:rFonts w:ascii="Arial" w:eastAsia="Times New Roman" w:hAnsi="Arial" w:cs="Arial"/>
                <w:sz w:val="24"/>
                <w:szCs w:val="24"/>
                <w:lang w:eastAsia="en-GB"/>
              </w:rPr>
              <w:t>, ability or time to home learn may have exhausted themselves and going forward this will impact on education and well being. More virtual teacher led learning and increased 'human' contact virtually may help. Webinars?</w:t>
            </w:r>
          </w:p>
          <w:p w14:paraId="72D062F6"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Leaders might become over confident as they have gone through things before (maybe unsuccessfully). People will become more complacent and less vigilant about the simple things - washing hands/social distancing - making the second wave more likely</w:t>
            </w:r>
            <w:r>
              <w:rPr>
                <w:rFonts w:ascii="Arial" w:eastAsia="Times New Roman" w:hAnsi="Arial" w:cs="Arial"/>
                <w:sz w:val="24"/>
                <w:szCs w:val="24"/>
                <w:lang w:eastAsia="en-GB"/>
              </w:rPr>
              <w:t>.</w:t>
            </w:r>
            <w:r w:rsidRPr="000C462C">
              <w:rPr>
                <w:rFonts w:ascii="Arial" w:eastAsia="Times New Roman" w:hAnsi="Arial" w:cs="Arial"/>
                <w:sz w:val="24"/>
                <w:szCs w:val="24"/>
                <w:lang w:eastAsia="en-GB"/>
              </w:rPr>
              <w:t xml:space="preserve"> Complacency will make people less likely to accept stringent lockdown measures - inc social distancing/school closures.</w:t>
            </w:r>
          </w:p>
          <w:p w14:paraId="3F71637D"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No, only that we implement the systems at a quicker pace due to our experience.</w:t>
            </w:r>
          </w:p>
          <w:p w14:paraId="7C029071" w14:textId="77777777" w:rsidR="006A5A9E" w:rsidRPr="000C462C" w:rsidRDefault="006A5A9E" w:rsidP="00EC38F7">
            <w:pPr>
              <w:pStyle w:val="ListParagraph"/>
              <w:numPr>
                <w:ilvl w:val="0"/>
                <w:numId w:val="35"/>
              </w:numPr>
              <w:contextualSpacing w:val="0"/>
              <w:rPr>
                <w:rFonts w:ascii="Arial" w:eastAsia="Times New Roman" w:hAnsi="Arial" w:cs="Arial"/>
                <w:sz w:val="24"/>
                <w:szCs w:val="24"/>
                <w:lang w:eastAsia="en-GB"/>
              </w:rPr>
            </w:pPr>
            <w:r w:rsidRPr="000C462C">
              <w:rPr>
                <w:rFonts w:ascii="Arial" w:eastAsia="Times New Roman" w:hAnsi="Arial" w:cs="Arial"/>
                <w:sz w:val="24"/>
                <w:szCs w:val="24"/>
                <w:lang w:eastAsia="en-GB"/>
              </w:rPr>
              <w:t xml:space="preserve">Impact on Early Years private providers financially, which will impact on LA's CSA.  </w:t>
            </w:r>
          </w:p>
          <w:p w14:paraId="096C3DAF" w14:textId="77777777" w:rsidR="006A5A9E" w:rsidRPr="00970795" w:rsidRDefault="006A5A9E" w:rsidP="006A5A9E">
            <w:pPr>
              <w:rPr>
                <w:rFonts w:ascii="Arial" w:hAnsi="Arial" w:cs="Arial"/>
                <w:sz w:val="24"/>
                <w:szCs w:val="24"/>
              </w:rPr>
            </w:pPr>
          </w:p>
        </w:tc>
      </w:tr>
      <w:tr w:rsidR="006A5A9E" w14:paraId="311271E2" w14:textId="77777777" w:rsidTr="006A5A9E">
        <w:tc>
          <w:tcPr>
            <w:tcW w:w="0" w:type="auto"/>
          </w:tcPr>
          <w:p w14:paraId="114343F3" w14:textId="77777777" w:rsidR="006A5A9E" w:rsidRPr="00970795" w:rsidRDefault="006A5A9E" w:rsidP="006A5A9E">
            <w:pPr>
              <w:rPr>
                <w:rFonts w:ascii="Arial" w:hAnsi="Arial" w:cs="Arial"/>
                <w:sz w:val="24"/>
                <w:szCs w:val="24"/>
              </w:rPr>
            </w:pPr>
            <w:r w:rsidRPr="00970795">
              <w:rPr>
                <w:rFonts w:ascii="Arial" w:hAnsi="Arial" w:cs="Arial"/>
                <w:sz w:val="24"/>
                <w:szCs w:val="24"/>
              </w:rPr>
              <w:t>SJ</w:t>
            </w:r>
          </w:p>
        </w:tc>
        <w:tc>
          <w:tcPr>
            <w:tcW w:w="0" w:type="auto"/>
          </w:tcPr>
          <w:p w14:paraId="5C927F64" w14:textId="77777777" w:rsidR="006A5A9E" w:rsidRPr="00970795" w:rsidRDefault="006A5A9E" w:rsidP="00EC38F7">
            <w:pPr>
              <w:pStyle w:val="ListParagraph"/>
              <w:numPr>
                <w:ilvl w:val="0"/>
                <w:numId w:val="35"/>
              </w:numPr>
              <w:contextualSpacing w:val="0"/>
              <w:rPr>
                <w:rFonts w:ascii="Arial" w:hAnsi="Arial" w:cs="Arial"/>
                <w:sz w:val="24"/>
                <w:szCs w:val="24"/>
              </w:rPr>
            </w:pPr>
            <w:r w:rsidRPr="00970795">
              <w:rPr>
                <w:rFonts w:ascii="Arial" w:hAnsi="Arial" w:cs="Arial"/>
                <w:sz w:val="24"/>
                <w:szCs w:val="24"/>
              </w:rPr>
              <w:t xml:space="preserve">If it’s a second wave </w:t>
            </w:r>
            <w:r w:rsidRPr="00970795">
              <w:rPr>
                <w:rFonts w:ascii="Arial" w:hAnsi="Arial" w:cs="Arial"/>
                <w:sz w:val="24"/>
                <w:szCs w:val="24"/>
                <w:u w:val="single"/>
              </w:rPr>
              <w:t xml:space="preserve">local </w:t>
            </w:r>
            <w:r w:rsidRPr="00970795">
              <w:rPr>
                <w:rFonts w:ascii="Arial" w:hAnsi="Arial" w:cs="Arial"/>
                <w:sz w:val="24"/>
                <w:szCs w:val="24"/>
              </w:rPr>
              <w:t>lock down then this will raise different challenges but I assume guidance on local lock downs will be forthcoming.  There will be some irritation and resentment from some Members, including Cabinet Members, if Gold is reinstated and political decision making is suspended again.</w:t>
            </w:r>
          </w:p>
          <w:p w14:paraId="7B2E0F6B" w14:textId="77777777" w:rsidR="006A5A9E" w:rsidRPr="00970795" w:rsidRDefault="006A5A9E" w:rsidP="006A5A9E">
            <w:pPr>
              <w:rPr>
                <w:rFonts w:ascii="Arial" w:hAnsi="Arial" w:cs="Arial"/>
                <w:sz w:val="24"/>
                <w:szCs w:val="24"/>
              </w:rPr>
            </w:pPr>
          </w:p>
        </w:tc>
      </w:tr>
      <w:tr w:rsidR="006A5A9E" w14:paraId="7211253A" w14:textId="77777777" w:rsidTr="006A5A9E">
        <w:tc>
          <w:tcPr>
            <w:tcW w:w="0" w:type="auto"/>
          </w:tcPr>
          <w:p w14:paraId="2BA7C83D" w14:textId="77777777" w:rsidR="006A5A9E" w:rsidRPr="00970795" w:rsidRDefault="006A5A9E" w:rsidP="006A5A9E">
            <w:pPr>
              <w:rPr>
                <w:rFonts w:ascii="Arial" w:hAnsi="Arial" w:cs="Arial"/>
                <w:sz w:val="24"/>
                <w:szCs w:val="24"/>
              </w:rPr>
            </w:pPr>
            <w:r w:rsidRPr="00970795">
              <w:rPr>
                <w:rFonts w:ascii="Arial" w:hAnsi="Arial" w:cs="Arial"/>
                <w:sz w:val="24"/>
                <w:szCs w:val="24"/>
              </w:rPr>
              <w:lastRenderedPageBreak/>
              <w:t>TA</w:t>
            </w:r>
          </w:p>
        </w:tc>
        <w:tc>
          <w:tcPr>
            <w:tcW w:w="0" w:type="auto"/>
          </w:tcPr>
          <w:p w14:paraId="5EB99D88" w14:textId="77777777" w:rsidR="006A5A9E" w:rsidRPr="000C462C" w:rsidRDefault="006A5A9E" w:rsidP="00EC38F7">
            <w:pPr>
              <w:pStyle w:val="ListParagraph"/>
              <w:numPr>
                <w:ilvl w:val="0"/>
                <w:numId w:val="35"/>
              </w:numPr>
              <w:contextualSpacing w:val="0"/>
              <w:rPr>
                <w:rFonts w:ascii="Arial" w:hAnsi="Arial" w:cs="Arial"/>
                <w:sz w:val="24"/>
                <w:szCs w:val="24"/>
              </w:rPr>
            </w:pPr>
            <w:r w:rsidRPr="000C462C">
              <w:rPr>
                <w:rFonts w:ascii="Arial" w:hAnsi="Arial" w:cs="Arial"/>
                <w:sz w:val="24"/>
                <w:szCs w:val="24"/>
              </w:rPr>
              <w:t>I suspect it will be the size of the second wave.  We were able to manage the initial wave and were able to maintain capacity this may not be the case if the second wave is more severe.</w:t>
            </w:r>
          </w:p>
          <w:p w14:paraId="11DD4E4A" w14:textId="77777777" w:rsidR="006A5A9E" w:rsidRPr="00970795" w:rsidRDefault="006A5A9E" w:rsidP="006A5A9E">
            <w:pPr>
              <w:rPr>
                <w:rFonts w:ascii="Arial" w:hAnsi="Arial" w:cs="Arial"/>
                <w:sz w:val="24"/>
                <w:szCs w:val="24"/>
              </w:rPr>
            </w:pPr>
          </w:p>
        </w:tc>
      </w:tr>
    </w:tbl>
    <w:p w14:paraId="16CE12B1" w14:textId="77777777" w:rsidR="006A5A9E" w:rsidRDefault="006A5A9E" w:rsidP="006A5A9E">
      <w:pPr>
        <w:rPr>
          <w:rFonts w:ascii="Arial" w:hAnsi="Arial" w:cs="Arial"/>
          <w:sz w:val="24"/>
          <w:szCs w:val="24"/>
        </w:rPr>
      </w:pPr>
    </w:p>
    <w:p w14:paraId="7AAFC413" w14:textId="77777777" w:rsidR="006A5A9E" w:rsidRDefault="006A5A9E" w:rsidP="006A5A9E">
      <w:pPr>
        <w:rPr>
          <w:rFonts w:ascii="Arial" w:hAnsi="Arial" w:cs="Arial"/>
          <w:sz w:val="24"/>
          <w:szCs w:val="24"/>
        </w:rPr>
      </w:pPr>
    </w:p>
    <w:p w14:paraId="4401FA73" w14:textId="77777777" w:rsidR="006A5A9E" w:rsidRDefault="006A5A9E" w:rsidP="006A5A9E">
      <w:pPr>
        <w:rPr>
          <w:rFonts w:ascii="Arial" w:hAnsi="Arial" w:cs="Arial"/>
          <w:sz w:val="24"/>
          <w:szCs w:val="24"/>
        </w:rPr>
      </w:pPr>
    </w:p>
    <w:p w14:paraId="1AF1D6D6" w14:textId="77777777" w:rsidR="006A5A9E" w:rsidRDefault="006A5A9E" w:rsidP="006A5A9E">
      <w:pPr>
        <w:rPr>
          <w:rFonts w:ascii="Arial" w:hAnsi="Arial" w:cs="Arial"/>
          <w:b/>
          <w:sz w:val="24"/>
          <w:szCs w:val="24"/>
        </w:rPr>
      </w:pPr>
      <w:r w:rsidRPr="005564BB">
        <w:rPr>
          <w:rFonts w:ascii="Arial" w:hAnsi="Arial" w:cs="Arial"/>
          <w:b/>
          <w:sz w:val="24"/>
          <w:szCs w:val="24"/>
        </w:rPr>
        <w:t xml:space="preserve">Appendix B – IAG report </w:t>
      </w:r>
    </w:p>
    <w:tbl>
      <w:tblPr>
        <w:tblpPr w:leftFromText="180" w:rightFromText="180" w:vertAnchor="text" w:horzAnchor="margin" w:tblpXSpec="center" w:tblpY="151"/>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7796"/>
      </w:tblGrid>
      <w:tr w:rsidR="006A5A9E" w:rsidRPr="0089173E" w14:paraId="7D08666B" w14:textId="77777777" w:rsidTr="006A5A9E">
        <w:trPr>
          <w:tblHeader/>
        </w:trPr>
        <w:tc>
          <w:tcPr>
            <w:tcW w:w="9918" w:type="dxa"/>
            <w:gridSpan w:val="2"/>
            <w:shd w:val="clear" w:color="auto" w:fill="FFF2CC" w:themeFill="accent4" w:themeFillTint="33"/>
          </w:tcPr>
          <w:p w14:paraId="4ACB870A" w14:textId="77777777" w:rsidR="006A5A9E" w:rsidRPr="005564BB" w:rsidRDefault="006A5A9E" w:rsidP="006A5A9E">
            <w:pPr>
              <w:spacing w:before="120" w:after="120"/>
              <w:jc w:val="center"/>
              <w:rPr>
                <w:rFonts w:ascii="Arial" w:hAnsi="Arial" w:cs="Arial"/>
                <w:b/>
                <w:sz w:val="24"/>
                <w:szCs w:val="24"/>
              </w:rPr>
            </w:pPr>
            <w:r w:rsidRPr="005564BB">
              <w:rPr>
                <w:rFonts w:ascii="Arial" w:hAnsi="Arial" w:cs="Arial"/>
                <w:b/>
                <w:sz w:val="24"/>
                <w:szCs w:val="24"/>
              </w:rPr>
              <w:t>INDEPENDENT ADVISORY GROUP (IAG) REPORT</w:t>
            </w:r>
          </w:p>
        </w:tc>
      </w:tr>
      <w:tr w:rsidR="006A5A9E" w:rsidRPr="0089173E" w14:paraId="2750DF3D" w14:textId="77777777" w:rsidTr="006A5A9E">
        <w:trPr>
          <w:trHeight w:val="456"/>
        </w:trPr>
        <w:tc>
          <w:tcPr>
            <w:tcW w:w="2122" w:type="dxa"/>
            <w:shd w:val="clear" w:color="auto" w:fill="FFF2CC" w:themeFill="accent4" w:themeFillTint="33"/>
          </w:tcPr>
          <w:p w14:paraId="464E0444"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REPORT NO.</w:t>
            </w:r>
          </w:p>
        </w:tc>
        <w:tc>
          <w:tcPr>
            <w:tcW w:w="7796" w:type="dxa"/>
          </w:tcPr>
          <w:p w14:paraId="3A068609" w14:textId="77777777" w:rsidR="006A5A9E" w:rsidRPr="005564BB" w:rsidRDefault="006A5A9E" w:rsidP="006A5A9E">
            <w:pPr>
              <w:spacing w:before="120" w:after="120"/>
              <w:rPr>
                <w:rFonts w:ascii="Arial" w:hAnsi="Arial" w:cs="Arial"/>
                <w:sz w:val="24"/>
                <w:szCs w:val="24"/>
              </w:rPr>
            </w:pPr>
            <w:r w:rsidRPr="005564BB">
              <w:rPr>
                <w:rFonts w:ascii="Arial" w:hAnsi="Arial" w:cs="Arial"/>
                <w:sz w:val="24"/>
                <w:szCs w:val="24"/>
              </w:rPr>
              <w:t>06-180620</w:t>
            </w:r>
          </w:p>
        </w:tc>
      </w:tr>
      <w:tr w:rsidR="006A5A9E" w:rsidRPr="0089173E" w14:paraId="78250031" w14:textId="77777777" w:rsidTr="006A5A9E">
        <w:trPr>
          <w:trHeight w:val="739"/>
        </w:trPr>
        <w:tc>
          <w:tcPr>
            <w:tcW w:w="2122" w:type="dxa"/>
            <w:shd w:val="clear" w:color="auto" w:fill="FFF2CC" w:themeFill="accent4" w:themeFillTint="33"/>
          </w:tcPr>
          <w:p w14:paraId="6490E413"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PURPOSE</w:t>
            </w:r>
          </w:p>
        </w:tc>
        <w:tc>
          <w:tcPr>
            <w:tcW w:w="7796" w:type="dxa"/>
          </w:tcPr>
          <w:p w14:paraId="258AA098" w14:textId="77777777" w:rsidR="006A5A9E" w:rsidRPr="005564BB" w:rsidRDefault="006A5A9E" w:rsidP="006A5A9E">
            <w:pPr>
              <w:spacing w:before="120"/>
              <w:rPr>
                <w:rFonts w:ascii="Arial" w:hAnsi="Arial" w:cs="Arial"/>
                <w:bCs/>
                <w:sz w:val="24"/>
                <w:szCs w:val="24"/>
              </w:rPr>
            </w:pPr>
            <w:r w:rsidRPr="005564BB">
              <w:rPr>
                <w:rFonts w:ascii="Arial" w:hAnsi="Arial" w:cs="Arial"/>
                <w:bCs/>
                <w:sz w:val="24"/>
                <w:szCs w:val="24"/>
              </w:rPr>
              <w:t>IAG members have been asked by Gold to provide views on the below questions:</w:t>
            </w:r>
          </w:p>
          <w:p w14:paraId="523FAC14" w14:textId="77777777" w:rsidR="006A5A9E" w:rsidRPr="005564BB" w:rsidRDefault="006A5A9E" w:rsidP="00EC38F7">
            <w:pPr>
              <w:pStyle w:val="ListParagraph"/>
              <w:numPr>
                <w:ilvl w:val="0"/>
                <w:numId w:val="52"/>
              </w:numPr>
              <w:spacing w:before="120" w:after="0" w:line="240" w:lineRule="auto"/>
              <w:ind w:left="1077"/>
              <w:contextualSpacing w:val="0"/>
              <w:rPr>
                <w:rFonts w:ascii="Arial" w:hAnsi="Arial" w:cs="Arial"/>
                <w:bCs/>
                <w:sz w:val="24"/>
                <w:szCs w:val="24"/>
                <w:lang w:val="en-US"/>
              </w:rPr>
            </w:pPr>
            <w:r w:rsidRPr="005564BB">
              <w:rPr>
                <w:rFonts w:ascii="Arial" w:hAnsi="Arial" w:cs="Arial"/>
                <w:bCs/>
                <w:sz w:val="24"/>
                <w:szCs w:val="24"/>
                <w:lang w:val="en-US"/>
              </w:rPr>
              <w:t>list the 2 or 3 things you would like to see the Council do differently in a post Covid-19 world</w:t>
            </w:r>
          </w:p>
          <w:p w14:paraId="6FB95254" w14:textId="77777777" w:rsidR="006A5A9E" w:rsidRPr="005564BB" w:rsidRDefault="006A5A9E" w:rsidP="00EC38F7">
            <w:pPr>
              <w:numPr>
                <w:ilvl w:val="0"/>
                <w:numId w:val="52"/>
              </w:numPr>
              <w:spacing w:before="120" w:after="0" w:line="240" w:lineRule="auto"/>
              <w:rPr>
                <w:rFonts w:ascii="Arial" w:hAnsi="Arial" w:cs="Arial"/>
                <w:bCs/>
                <w:sz w:val="24"/>
                <w:szCs w:val="24"/>
              </w:rPr>
            </w:pPr>
            <w:r w:rsidRPr="005564BB">
              <w:rPr>
                <w:rFonts w:ascii="Arial" w:hAnsi="Arial" w:cs="Arial"/>
                <w:bCs/>
                <w:sz w:val="24"/>
                <w:szCs w:val="24"/>
                <w:lang w:val="en-US"/>
              </w:rPr>
              <w:t>list the 2 or 3 things you think we should do ‘the same’ if we found ourselves having to respond to a similar crisis</w:t>
            </w:r>
          </w:p>
          <w:p w14:paraId="33986344" w14:textId="77777777" w:rsidR="006A5A9E" w:rsidRPr="005564BB" w:rsidRDefault="006A5A9E" w:rsidP="00EC38F7">
            <w:pPr>
              <w:numPr>
                <w:ilvl w:val="0"/>
                <w:numId w:val="52"/>
              </w:numPr>
              <w:spacing w:before="120" w:after="120" w:line="240" w:lineRule="auto"/>
              <w:ind w:left="1077"/>
              <w:rPr>
                <w:rFonts w:ascii="Arial" w:hAnsi="Arial" w:cs="Arial"/>
                <w:b/>
                <w:bCs/>
                <w:sz w:val="24"/>
                <w:szCs w:val="24"/>
              </w:rPr>
            </w:pPr>
            <w:r w:rsidRPr="005564BB">
              <w:rPr>
                <w:rFonts w:ascii="Arial" w:hAnsi="Arial" w:cs="Arial"/>
                <w:bCs/>
                <w:sz w:val="24"/>
                <w:szCs w:val="24"/>
                <w:lang w:val="en-US"/>
              </w:rPr>
              <w:t>list the 2 or 3 things you think could be done differently if we found ourselves having to respond to a similar crisis</w:t>
            </w:r>
          </w:p>
        </w:tc>
      </w:tr>
      <w:tr w:rsidR="006A5A9E" w:rsidRPr="0089173E" w14:paraId="264E37AB" w14:textId="77777777" w:rsidTr="006A5A9E">
        <w:trPr>
          <w:trHeight w:val="739"/>
        </w:trPr>
        <w:tc>
          <w:tcPr>
            <w:tcW w:w="2122" w:type="dxa"/>
            <w:shd w:val="clear" w:color="auto" w:fill="FFF2CC" w:themeFill="accent4" w:themeFillTint="33"/>
          </w:tcPr>
          <w:p w14:paraId="3E85457F"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ACTION</w:t>
            </w:r>
          </w:p>
        </w:tc>
        <w:tc>
          <w:tcPr>
            <w:tcW w:w="7796" w:type="dxa"/>
          </w:tcPr>
          <w:p w14:paraId="19C7EFFB" w14:textId="77777777" w:rsidR="006A5A9E" w:rsidRPr="005564BB" w:rsidRDefault="006A5A9E" w:rsidP="006A5A9E">
            <w:pPr>
              <w:spacing w:before="120"/>
              <w:rPr>
                <w:rFonts w:ascii="Arial" w:hAnsi="Arial" w:cs="Arial"/>
                <w:bCs/>
                <w:sz w:val="24"/>
                <w:szCs w:val="24"/>
              </w:rPr>
            </w:pPr>
            <w:r w:rsidRPr="005564BB">
              <w:rPr>
                <w:rFonts w:ascii="Arial" w:hAnsi="Arial" w:cs="Arial"/>
                <w:bCs/>
                <w:sz w:val="24"/>
                <w:szCs w:val="24"/>
              </w:rPr>
              <w:t xml:space="preserve">That this report be considered by Recovery Cells in order to shape future thinking and to inform learning from the crisis response. </w:t>
            </w:r>
          </w:p>
        </w:tc>
      </w:tr>
      <w:tr w:rsidR="006A5A9E" w:rsidRPr="0089173E" w14:paraId="77DF3CFD" w14:textId="77777777" w:rsidTr="006A5A9E">
        <w:trPr>
          <w:trHeight w:val="2312"/>
        </w:trPr>
        <w:tc>
          <w:tcPr>
            <w:tcW w:w="2122" w:type="dxa"/>
            <w:shd w:val="clear" w:color="auto" w:fill="FFF2CC" w:themeFill="accent4" w:themeFillTint="33"/>
          </w:tcPr>
          <w:p w14:paraId="21BA598A"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lastRenderedPageBreak/>
              <w:t>HEADLINE MESSAGES</w:t>
            </w:r>
          </w:p>
        </w:tc>
        <w:tc>
          <w:tcPr>
            <w:tcW w:w="7796" w:type="dxa"/>
          </w:tcPr>
          <w:p w14:paraId="0509C260"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1. A lot of praise for the work of the Community Hub and a desire to see support for it to continue in some form.</w:t>
            </w:r>
          </w:p>
          <w:p w14:paraId="62729C0A"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2. Ongoing support for community groups is seen as vital in terms of maintaining and sustaining much of the good local work which has emerged during the crisis.</w:t>
            </w:r>
          </w:p>
          <w:p w14:paraId="61D90A31"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3. Effectiveness of communications divided opinion (see responses to Q2 + Q3) though on balance more respondents are complimentary about what the Council has done than those who are not.</w:t>
            </w:r>
          </w:p>
          <w:p w14:paraId="5E68DC7B" w14:textId="77777777" w:rsidR="006A5A9E" w:rsidRPr="005564BB" w:rsidRDefault="006A5A9E" w:rsidP="006A5A9E">
            <w:pPr>
              <w:spacing w:before="120" w:after="120"/>
              <w:rPr>
                <w:rFonts w:ascii="Arial" w:hAnsi="Arial" w:cs="Arial"/>
                <w:bCs/>
                <w:sz w:val="24"/>
                <w:szCs w:val="24"/>
              </w:rPr>
            </w:pPr>
            <w:r w:rsidRPr="005564BB">
              <w:rPr>
                <w:rFonts w:ascii="Arial" w:hAnsi="Arial" w:cs="Arial"/>
                <w:bCs/>
                <w:sz w:val="24"/>
                <w:szCs w:val="24"/>
              </w:rPr>
              <w:t>4. Some divergent and conflicting views provided, reflecting the difference in perspectives of particular stakeholder involvement or the degree to which the respondent has been impacted by the response.</w:t>
            </w:r>
          </w:p>
        </w:tc>
      </w:tr>
      <w:tr w:rsidR="006A5A9E" w:rsidRPr="0089173E" w14:paraId="6303618A" w14:textId="77777777" w:rsidTr="006A5A9E">
        <w:trPr>
          <w:trHeight w:val="557"/>
        </w:trPr>
        <w:tc>
          <w:tcPr>
            <w:tcW w:w="2122" w:type="dxa"/>
            <w:shd w:val="clear" w:color="auto" w:fill="FFF2CC" w:themeFill="accent4" w:themeFillTint="33"/>
          </w:tcPr>
          <w:p w14:paraId="4A339BBD"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t>Q1 responses – what should the Council do differently in post-Covid world</w:t>
            </w:r>
          </w:p>
        </w:tc>
        <w:tc>
          <w:tcPr>
            <w:tcW w:w="7796" w:type="dxa"/>
          </w:tcPr>
          <w:p w14:paraId="38EA75CE" w14:textId="77777777" w:rsidR="006A5A9E" w:rsidRPr="005564BB" w:rsidRDefault="006A5A9E" w:rsidP="006A5A9E">
            <w:pPr>
              <w:pStyle w:val="onecomwebmail-msolistparagraph"/>
              <w:spacing w:before="120" w:beforeAutospacing="0" w:after="0" w:afterAutospacing="0"/>
              <w:rPr>
                <w:rFonts w:ascii="Arial" w:hAnsi="Arial" w:cs="Arial"/>
                <w:b/>
                <w:lang w:val="en-US"/>
              </w:rPr>
            </w:pPr>
            <w:r w:rsidRPr="005564BB">
              <w:rPr>
                <w:rFonts w:ascii="Arial" w:hAnsi="Arial" w:cs="Arial"/>
                <w:b/>
                <w:lang w:val="en-US"/>
              </w:rPr>
              <w:t>Community Hub</w:t>
            </w:r>
          </w:p>
          <w:p w14:paraId="15B63901" w14:textId="77777777" w:rsidR="006A5A9E" w:rsidRPr="005564BB" w:rsidRDefault="006A5A9E" w:rsidP="006A5A9E">
            <w:pPr>
              <w:pStyle w:val="onecomwebmail-msolistparagraph"/>
              <w:spacing w:before="120" w:beforeAutospacing="0" w:after="0" w:afterAutospacing="0"/>
              <w:rPr>
                <w:rFonts w:ascii="Arial" w:hAnsi="Arial" w:cs="Arial"/>
                <w:lang w:val="en-US"/>
              </w:rPr>
            </w:pPr>
            <w:r w:rsidRPr="005564BB">
              <w:rPr>
                <w:rFonts w:ascii="Arial" w:hAnsi="Arial" w:cs="Arial"/>
                <w:lang w:val="en-US"/>
              </w:rPr>
              <w:t xml:space="preserve">Keep the community hub active (scaled down but responsive to crisis) with enhanced links with housing, social services and mental health support.  It can act as a more user-friendly service to people needing assistance, less red tape and bureaucracy that is sometimes a barrier for the public pre-crisis. </w:t>
            </w:r>
          </w:p>
          <w:p w14:paraId="0AB594B0" w14:textId="77777777" w:rsidR="006A5A9E" w:rsidRPr="005564BB" w:rsidRDefault="006A5A9E" w:rsidP="006A5A9E">
            <w:pPr>
              <w:shd w:val="clear" w:color="auto" w:fill="FFFFFF"/>
              <w:rPr>
                <w:rFonts w:ascii="Arial" w:hAnsi="Arial" w:cs="Arial"/>
                <w:iCs/>
                <w:sz w:val="24"/>
                <w:szCs w:val="24"/>
              </w:rPr>
            </w:pPr>
          </w:p>
          <w:p w14:paraId="7315D5B0" w14:textId="77777777" w:rsidR="006A5A9E" w:rsidRPr="005564BB" w:rsidRDefault="006A5A9E" w:rsidP="006A5A9E">
            <w:pPr>
              <w:shd w:val="clear" w:color="auto" w:fill="FFFFFF"/>
              <w:rPr>
                <w:rFonts w:ascii="Arial" w:hAnsi="Arial" w:cs="Arial"/>
                <w:iCs/>
                <w:sz w:val="24"/>
                <w:szCs w:val="24"/>
              </w:rPr>
            </w:pPr>
            <w:r w:rsidRPr="005564BB">
              <w:rPr>
                <w:rFonts w:ascii="Arial" w:hAnsi="Arial" w:cs="Arial"/>
                <w:iCs/>
                <w:sz w:val="24"/>
                <w:szCs w:val="24"/>
              </w:rPr>
              <w:t>I would like to see the Community Hub continue in some form.</w:t>
            </w:r>
          </w:p>
          <w:p w14:paraId="27B3B228" w14:textId="77777777" w:rsidR="006A5A9E" w:rsidRPr="005564BB" w:rsidRDefault="006A5A9E" w:rsidP="006A5A9E">
            <w:pPr>
              <w:shd w:val="clear" w:color="auto" w:fill="FFFFFF"/>
              <w:rPr>
                <w:rFonts w:ascii="Arial" w:hAnsi="Arial" w:cs="Arial"/>
                <w:iCs/>
                <w:sz w:val="24"/>
                <w:szCs w:val="24"/>
              </w:rPr>
            </w:pPr>
          </w:p>
          <w:p w14:paraId="33C66DB1" w14:textId="77777777" w:rsidR="006A5A9E" w:rsidRPr="005564BB" w:rsidRDefault="006A5A9E" w:rsidP="006A5A9E">
            <w:pPr>
              <w:rPr>
                <w:rStyle w:val="Emphasis"/>
                <w:rFonts w:ascii="Arial" w:hAnsi="Arial" w:cs="Arial"/>
                <w:i w:val="0"/>
                <w:sz w:val="24"/>
                <w:szCs w:val="24"/>
              </w:rPr>
            </w:pPr>
            <w:r w:rsidRPr="005564BB">
              <w:rPr>
                <w:rStyle w:val="Emphasis"/>
                <w:rFonts w:ascii="Arial" w:hAnsi="Arial" w:cs="Arial"/>
                <w:sz w:val="24"/>
                <w:szCs w:val="24"/>
              </w:rPr>
              <w:t>Maintain the community hub.</w:t>
            </w:r>
          </w:p>
          <w:p w14:paraId="5E6AEBE0" w14:textId="77777777" w:rsidR="006A5A9E" w:rsidRPr="005564BB" w:rsidRDefault="006A5A9E" w:rsidP="006A5A9E">
            <w:pPr>
              <w:rPr>
                <w:rStyle w:val="Emphasis"/>
                <w:rFonts w:ascii="Arial" w:hAnsi="Arial" w:cs="Arial"/>
                <w:i w:val="0"/>
                <w:sz w:val="24"/>
                <w:szCs w:val="24"/>
              </w:rPr>
            </w:pPr>
          </w:p>
          <w:p w14:paraId="46E7E2A4" w14:textId="77777777" w:rsidR="006A5A9E" w:rsidRPr="005564BB" w:rsidRDefault="006A5A9E" w:rsidP="006A5A9E">
            <w:pPr>
              <w:rPr>
                <w:rFonts w:ascii="Arial" w:hAnsi="Arial" w:cs="Arial"/>
                <w:sz w:val="24"/>
                <w:szCs w:val="24"/>
              </w:rPr>
            </w:pPr>
            <w:r w:rsidRPr="005564BB">
              <w:rPr>
                <w:rFonts w:ascii="Arial" w:hAnsi="Arial" w:cs="Arial"/>
                <w:sz w:val="24"/>
                <w:szCs w:val="24"/>
              </w:rPr>
              <w:t>Keep responding to isolated people that need a friendly call once a week.</w:t>
            </w:r>
          </w:p>
          <w:p w14:paraId="48EE877E" w14:textId="77777777" w:rsidR="006A5A9E" w:rsidRPr="005564BB" w:rsidRDefault="006A5A9E" w:rsidP="006A5A9E">
            <w:pPr>
              <w:rPr>
                <w:rStyle w:val="Emphasis"/>
                <w:rFonts w:ascii="Arial" w:hAnsi="Arial" w:cs="Arial"/>
                <w:i w:val="0"/>
                <w:sz w:val="24"/>
                <w:szCs w:val="24"/>
              </w:rPr>
            </w:pPr>
          </w:p>
          <w:p w14:paraId="01D0C56B"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Support for communities</w:t>
            </w:r>
          </w:p>
          <w:p w14:paraId="413248C7" w14:textId="77777777" w:rsidR="006A5A9E" w:rsidRPr="005564BB" w:rsidRDefault="006A5A9E" w:rsidP="006A5A9E">
            <w:pPr>
              <w:rPr>
                <w:rFonts w:ascii="Arial" w:hAnsi="Arial" w:cs="Arial"/>
                <w:sz w:val="24"/>
                <w:szCs w:val="24"/>
              </w:rPr>
            </w:pPr>
          </w:p>
          <w:p w14:paraId="411EC8E5" w14:textId="77777777" w:rsidR="006A5A9E" w:rsidRPr="005564BB" w:rsidRDefault="006A5A9E" w:rsidP="006A5A9E">
            <w:pPr>
              <w:rPr>
                <w:rFonts w:ascii="Arial" w:hAnsi="Arial" w:cs="Arial"/>
                <w:bCs/>
                <w:sz w:val="24"/>
                <w:szCs w:val="24"/>
                <w:lang w:val="en-US"/>
              </w:rPr>
            </w:pPr>
            <w:r w:rsidRPr="005564BB">
              <w:rPr>
                <w:rFonts w:ascii="Arial" w:hAnsi="Arial" w:cs="Arial"/>
                <w:bCs/>
                <w:sz w:val="24"/>
                <w:szCs w:val="24"/>
                <w:lang w:val="en-US"/>
              </w:rPr>
              <w:t xml:space="preserve">Invest in communities – our biggest asset during a crisis. </w:t>
            </w:r>
          </w:p>
          <w:p w14:paraId="550DD86D" w14:textId="77777777" w:rsidR="006A5A9E" w:rsidRPr="005564BB" w:rsidRDefault="006A5A9E" w:rsidP="006A5A9E">
            <w:pPr>
              <w:rPr>
                <w:rFonts w:ascii="Arial" w:eastAsia="Times New Roman" w:hAnsi="Arial" w:cs="Arial"/>
                <w:sz w:val="24"/>
                <w:szCs w:val="24"/>
              </w:rPr>
            </w:pPr>
          </w:p>
          <w:p w14:paraId="0F34A245"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We would like to see much more authority and support given to communities.  Delivery of services should be as close as possible to the point of need.</w:t>
            </w:r>
          </w:p>
          <w:p w14:paraId="7141EE48" w14:textId="77777777" w:rsidR="006A5A9E" w:rsidRPr="005564BB" w:rsidRDefault="006A5A9E" w:rsidP="006A5A9E">
            <w:pPr>
              <w:rPr>
                <w:rFonts w:ascii="Arial" w:eastAsia="Times New Roman" w:hAnsi="Arial" w:cs="Arial"/>
                <w:sz w:val="24"/>
                <w:szCs w:val="24"/>
              </w:rPr>
            </w:pPr>
          </w:p>
          <w:p w14:paraId="095F295C"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More support for Good Neighbour Schemes.</w:t>
            </w:r>
          </w:p>
          <w:p w14:paraId="22C262CD" w14:textId="77777777" w:rsidR="006A5A9E" w:rsidRPr="005564BB" w:rsidRDefault="006A5A9E" w:rsidP="006A5A9E">
            <w:pPr>
              <w:rPr>
                <w:rFonts w:ascii="Arial" w:eastAsia="Times New Roman" w:hAnsi="Arial" w:cs="Arial"/>
                <w:sz w:val="24"/>
                <w:szCs w:val="24"/>
              </w:rPr>
            </w:pPr>
          </w:p>
          <w:p w14:paraId="165504AD" w14:textId="77777777" w:rsidR="006A5A9E" w:rsidRPr="005564BB" w:rsidRDefault="006A5A9E" w:rsidP="006A5A9E">
            <w:pPr>
              <w:rPr>
                <w:rFonts w:ascii="Arial" w:hAnsi="Arial" w:cs="Arial"/>
                <w:bCs/>
                <w:sz w:val="24"/>
                <w:szCs w:val="24"/>
              </w:rPr>
            </w:pPr>
            <w:r w:rsidRPr="005564BB">
              <w:rPr>
                <w:rFonts w:ascii="Arial" w:hAnsi="Arial" w:cs="Arial"/>
                <w:bCs/>
                <w:sz w:val="24"/>
                <w:szCs w:val="24"/>
              </w:rPr>
              <w:t>Support the Pembrokeshire Community Support Network – the 90+ community response groups that have set up across the County, which could be flexed up or down in the future if we continue to support them.</w:t>
            </w:r>
          </w:p>
          <w:p w14:paraId="56A12F26" w14:textId="77777777" w:rsidR="006A5A9E" w:rsidRPr="005564BB" w:rsidRDefault="006A5A9E" w:rsidP="006A5A9E">
            <w:pPr>
              <w:rPr>
                <w:rFonts w:ascii="Arial" w:hAnsi="Arial" w:cs="Arial"/>
                <w:sz w:val="24"/>
                <w:szCs w:val="24"/>
              </w:rPr>
            </w:pPr>
          </w:p>
          <w:p w14:paraId="009A9788" w14:textId="77777777" w:rsidR="006A5A9E" w:rsidRPr="005564BB" w:rsidRDefault="006A5A9E" w:rsidP="006A5A9E">
            <w:pPr>
              <w:rPr>
                <w:rFonts w:ascii="Arial" w:hAnsi="Arial" w:cs="Arial"/>
                <w:sz w:val="24"/>
                <w:szCs w:val="24"/>
              </w:rPr>
            </w:pPr>
            <w:r w:rsidRPr="005564BB">
              <w:rPr>
                <w:rFonts w:ascii="Arial" w:hAnsi="Arial" w:cs="Arial"/>
                <w:sz w:val="24"/>
                <w:szCs w:val="24"/>
              </w:rPr>
              <w:t>No reduction in support for the services that provide a focus and quality of life for the communities. Hubs such as libraries, information centres, youth clubs, and community halls are the life blood of small communities. These will be vital in improving mental and emotional health of the community during the recovery. Most of these are run by volunteers, many of whom post-Covid may be less willing to be involved, so practical support or funding for these organisations would help the wellbeing of communities.</w:t>
            </w:r>
          </w:p>
          <w:p w14:paraId="45B3DDE6" w14:textId="77777777" w:rsidR="006A5A9E" w:rsidRPr="005564BB" w:rsidRDefault="006A5A9E" w:rsidP="006A5A9E">
            <w:pPr>
              <w:rPr>
                <w:rFonts w:ascii="Arial" w:hAnsi="Arial" w:cs="Arial"/>
                <w:sz w:val="24"/>
                <w:szCs w:val="24"/>
              </w:rPr>
            </w:pPr>
          </w:p>
          <w:p w14:paraId="2054A1D1" w14:textId="77777777" w:rsidR="006A5A9E" w:rsidRPr="005564BB" w:rsidRDefault="006A5A9E" w:rsidP="006A5A9E">
            <w:pPr>
              <w:rPr>
                <w:rFonts w:ascii="Arial" w:hAnsi="Arial" w:cs="Arial"/>
                <w:sz w:val="24"/>
                <w:szCs w:val="24"/>
              </w:rPr>
            </w:pPr>
            <w:r w:rsidRPr="005564BB">
              <w:rPr>
                <w:rFonts w:ascii="Arial" w:hAnsi="Arial" w:cs="Arial"/>
                <w:sz w:val="24"/>
                <w:szCs w:val="24"/>
              </w:rPr>
              <w:t xml:space="preserve">Pembrokeshire is an amalgamation of very different communities. It would be very useful to do community specific surveys relating to the detailed repercussions of the crisis for individuals, households, businesses and voluntary organisations. Each Community or Town council would benefit from that information to plan and act to support its community. PCC can then also get a county wide picture. This could be followed up with a proactive programme working with Town and Community Councils. </w:t>
            </w:r>
          </w:p>
          <w:p w14:paraId="69D08506" w14:textId="77777777" w:rsidR="006A5A9E" w:rsidRPr="005564BB" w:rsidRDefault="006A5A9E" w:rsidP="006A5A9E">
            <w:pPr>
              <w:rPr>
                <w:rFonts w:ascii="Arial" w:hAnsi="Arial" w:cs="Arial"/>
                <w:sz w:val="24"/>
                <w:szCs w:val="24"/>
              </w:rPr>
            </w:pPr>
          </w:p>
          <w:p w14:paraId="7F8C168F" w14:textId="77777777" w:rsidR="006A5A9E" w:rsidRPr="005564BB" w:rsidRDefault="006A5A9E" w:rsidP="006A5A9E">
            <w:pPr>
              <w:rPr>
                <w:rFonts w:ascii="Arial" w:hAnsi="Arial" w:cs="Arial"/>
                <w:bCs/>
                <w:sz w:val="24"/>
                <w:szCs w:val="24"/>
                <w:lang w:val="en-US"/>
              </w:rPr>
            </w:pPr>
            <w:r w:rsidRPr="005564BB">
              <w:rPr>
                <w:rFonts w:ascii="Arial" w:eastAsia="Times New Roman" w:hAnsi="Arial" w:cs="Arial"/>
                <w:sz w:val="24"/>
                <w:szCs w:val="24"/>
              </w:rPr>
              <w:t>Greater support for carers in communities and effective monitoring of their needs.  The months of lockdown have proved to be the most challenging for me as a Carer. What will the future be like for us? How will it be sustained?</w:t>
            </w:r>
          </w:p>
          <w:p w14:paraId="3C4A74EB" w14:textId="77777777" w:rsidR="006A5A9E" w:rsidRPr="005564BB" w:rsidRDefault="006A5A9E" w:rsidP="006A5A9E">
            <w:pPr>
              <w:rPr>
                <w:rFonts w:ascii="Arial" w:hAnsi="Arial" w:cs="Arial"/>
                <w:sz w:val="24"/>
                <w:szCs w:val="24"/>
              </w:rPr>
            </w:pPr>
          </w:p>
          <w:p w14:paraId="0F7436B6" w14:textId="77777777" w:rsidR="006A5A9E" w:rsidRPr="005564BB" w:rsidRDefault="006A5A9E" w:rsidP="006A5A9E">
            <w:pPr>
              <w:rPr>
                <w:rFonts w:ascii="Arial" w:hAnsi="Arial" w:cs="Arial"/>
                <w:sz w:val="24"/>
                <w:szCs w:val="24"/>
              </w:rPr>
            </w:pPr>
            <w:r w:rsidRPr="005564BB">
              <w:rPr>
                <w:rFonts w:ascii="Arial" w:hAnsi="Arial" w:cs="Arial"/>
                <w:sz w:val="24"/>
                <w:szCs w:val="24"/>
              </w:rPr>
              <w:t>Financing for local capital projects and support for local businesses is going to be essential.</w:t>
            </w:r>
          </w:p>
          <w:p w14:paraId="7863A7B3" w14:textId="77777777" w:rsidR="006A5A9E" w:rsidRPr="005564BB" w:rsidRDefault="006A5A9E" w:rsidP="006A5A9E">
            <w:pPr>
              <w:rPr>
                <w:rFonts w:ascii="Arial" w:eastAsia="Times New Roman" w:hAnsi="Arial" w:cs="Arial"/>
                <w:sz w:val="24"/>
                <w:szCs w:val="24"/>
              </w:rPr>
            </w:pPr>
          </w:p>
          <w:p w14:paraId="22257816"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Communications</w:t>
            </w:r>
          </w:p>
          <w:p w14:paraId="127CB9CA" w14:textId="77777777" w:rsidR="006A5A9E" w:rsidRPr="005564BB" w:rsidRDefault="006A5A9E" w:rsidP="006A5A9E">
            <w:pPr>
              <w:rPr>
                <w:rFonts w:ascii="Arial" w:eastAsia="Times New Roman" w:hAnsi="Arial" w:cs="Arial"/>
                <w:b/>
                <w:sz w:val="24"/>
                <w:szCs w:val="24"/>
              </w:rPr>
            </w:pPr>
          </w:p>
          <w:p w14:paraId="55F02D09" w14:textId="77777777" w:rsidR="006A5A9E" w:rsidRPr="005564BB" w:rsidRDefault="006A5A9E" w:rsidP="006A5A9E">
            <w:pPr>
              <w:pStyle w:val="onecomwebmail-msolistparagraph"/>
              <w:spacing w:before="0" w:beforeAutospacing="0" w:after="0" w:afterAutospacing="0"/>
              <w:rPr>
                <w:rFonts w:ascii="Arial" w:hAnsi="Arial" w:cs="Arial"/>
                <w:lang w:val="en-US"/>
              </w:rPr>
            </w:pPr>
            <w:r w:rsidRPr="005564BB">
              <w:rPr>
                <w:rFonts w:ascii="Arial" w:hAnsi="Arial" w:cs="Arial"/>
              </w:rPr>
              <w:t xml:space="preserve">This crisis has significantly improved the perception of PCC in the community. I think this has been due partly due to the proactive and great communication from PCC and partly the practical assistance and involvement since the crisis. Has given a sense that PCC cares. </w:t>
            </w:r>
          </w:p>
          <w:p w14:paraId="79FC8403" w14:textId="77777777" w:rsidR="006A5A9E" w:rsidRPr="005564BB" w:rsidRDefault="006A5A9E" w:rsidP="006A5A9E">
            <w:pPr>
              <w:rPr>
                <w:rFonts w:ascii="Arial" w:eastAsia="Times New Roman" w:hAnsi="Arial" w:cs="Arial"/>
                <w:sz w:val="24"/>
                <w:szCs w:val="24"/>
              </w:rPr>
            </w:pPr>
          </w:p>
          <w:p w14:paraId="67616DCF"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The current regular Leader / Chief Executive press releases and video messages should continue.</w:t>
            </w:r>
          </w:p>
          <w:p w14:paraId="1FBE8ED2" w14:textId="77777777" w:rsidR="006A5A9E" w:rsidRPr="005564BB" w:rsidRDefault="006A5A9E" w:rsidP="006A5A9E">
            <w:pPr>
              <w:rPr>
                <w:rFonts w:ascii="Arial" w:eastAsia="Times New Roman" w:hAnsi="Arial" w:cs="Arial"/>
                <w:sz w:val="24"/>
                <w:szCs w:val="24"/>
              </w:rPr>
            </w:pPr>
          </w:p>
          <w:p w14:paraId="6C79C1FD"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Better direct communication with and provision of information to Town and Community councils to ensure appropriate messages are cascaded locally.</w:t>
            </w:r>
          </w:p>
          <w:p w14:paraId="1613ED7D" w14:textId="77777777" w:rsidR="006A5A9E" w:rsidRPr="005564BB" w:rsidRDefault="006A5A9E" w:rsidP="006A5A9E">
            <w:pPr>
              <w:rPr>
                <w:rFonts w:ascii="Arial" w:eastAsia="Times New Roman" w:hAnsi="Arial" w:cs="Arial"/>
                <w:sz w:val="24"/>
                <w:szCs w:val="24"/>
              </w:rPr>
            </w:pPr>
          </w:p>
          <w:p w14:paraId="158AA184"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Diversify methods of communication and do not over-rely on digital / technological methods.</w:t>
            </w:r>
          </w:p>
          <w:p w14:paraId="0262F4E9" w14:textId="77777777" w:rsidR="006A5A9E" w:rsidRPr="005564BB" w:rsidRDefault="006A5A9E" w:rsidP="006A5A9E">
            <w:pPr>
              <w:rPr>
                <w:rFonts w:ascii="Arial" w:eastAsia="Times New Roman" w:hAnsi="Arial" w:cs="Arial"/>
                <w:sz w:val="24"/>
                <w:szCs w:val="24"/>
              </w:rPr>
            </w:pPr>
          </w:p>
          <w:p w14:paraId="295A4BB6" w14:textId="77777777" w:rsidR="006A5A9E" w:rsidRPr="005564BB" w:rsidRDefault="006A5A9E" w:rsidP="006A5A9E">
            <w:pPr>
              <w:rPr>
                <w:rFonts w:ascii="Arial" w:eastAsia="Times New Roman" w:hAnsi="Arial" w:cs="Arial"/>
                <w:sz w:val="24"/>
                <w:szCs w:val="24"/>
              </w:rPr>
            </w:pPr>
            <w:r w:rsidRPr="005564BB">
              <w:rPr>
                <w:rFonts w:ascii="Arial" w:hAnsi="Arial" w:cs="Arial"/>
                <w:iCs/>
                <w:sz w:val="24"/>
                <w:szCs w:val="24"/>
              </w:rPr>
              <w:t>I would like to see information given in different formats.</w:t>
            </w:r>
            <w:r w:rsidRPr="005564BB">
              <w:rPr>
                <w:rFonts w:ascii="Arial" w:hAnsi="Arial" w:cs="Arial"/>
                <w:sz w:val="24"/>
                <w:szCs w:val="24"/>
              </w:rPr>
              <w:t xml:space="preserve"> </w:t>
            </w:r>
            <w:r w:rsidRPr="005564BB">
              <w:rPr>
                <w:rStyle w:val="Emphasis"/>
                <w:rFonts w:ascii="Arial" w:hAnsi="Arial" w:cs="Arial"/>
                <w:sz w:val="24"/>
                <w:szCs w:val="24"/>
              </w:rPr>
              <w:t>Really commit to easy read and accessibility</w:t>
            </w:r>
            <w:r w:rsidRPr="005564BB">
              <w:rPr>
                <w:rFonts w:ascii="Arial" w:hAnsi="Arial" w:cs="Arial"/>
                <w:sz w:val="24"/>
                <w:szCs w:val="24"/>
              </w:rPr>
              <w:t xml:space="preserve">.  </w:t>
            </w:r>
            <w:r w:rsidRPr="005564BB">
              <w:rPr>
                <w:rFonts w:ascii="Arial" w:eastAsia="Times New Roman" w:hAnsi="Arial" w:cs="Arial"/>
                <w:sz w:val="24"/>
                <w:szCs w:val="24"/>
              </w:rPr>
              <w:t>More effort to reach those not on-line.</w:t>
            </w:r>
          </w:p>
          <w:p w14:paraId="08176063" w14:textId="77777777" w:rsidR="006A5A9E" w:rsidRPr="005564BB" w:rsidRDefault="006A5A9E" w:rsidP="006A5A9E">
            <w:pPr>
              <w:rPr>
                <w:rFonts w:ascii="Arial" w:eastAsia="Times New Roman" w:hAnsi="Arial" w:cs="Arial"/>
                <w:sz w:val="24"/>
                <w:szCs w:val="24"/>
              </w:rPr>
            </w:pPr>
          </w:p>
          <w:p w14:paraId="03D9633A"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Consider producing a newsletter to provide an overview of all the good work that PCC has been doing for residents during this period.</w:t>
            </w:r>
          </w:p>
          <w:p w14:paraId="45C05075" w14:textId="77777777" w:rsidR="006A5A9E" w:rsidRPr="005564BB" w:rsidRDefault="006A5A9E" w:rsidP="006A5A9E">
            <w:pPr>
              <w:rPr>
                <w:rFonts w:ascii="Arial" w:hAnsi="Arial" w:cs="Arial"/>
                <w:sz w:val="24"/>
                <w:szCs w:val="24"/>
              </w:rPr>
            </w:pPr>
          </w:p>
          <w:p w14:paraId="7DDB6EAB"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Collaborative working</w:t>
            </w:r>
          </w:p>
          <w:p w14:paraId="663191FA" w14:textId="77777777" w:rsidR="006A5A9E" w:rsidRPr="005564BB" w:rsidRDefault="006A5A9E" w:rsidP="006A5A9E">
            <w:pPr>
              <w:rPr>
                <w:rFonts w:ascii="Arial" w:eastAsia="Times New Roman" w:hAnsi="Arial" w:cs="Arial"/>
                <w:sz w:val="24"/>
                <w:szCs w:val="24"/>
              </w:rPr>
            </w:pPr>
          </w:p>
          <w:p w14:paraId="16BA0767" w14:textId="77777777" w:rsidR="006A5A9E" w:rsidRPr="005564BB" w:rsidRDefault="006A5A9E" w:rsidP="006A5A9E">
            <w:pPr>
              <w:rPr>
                <w:rFonts w:ascii="Arial" w:hAnsi="Arial" w:cs="Arial"/>
                <w:bCs/>
                <w:sz w:val="24"/>
                <w:szCs w:val="24"/>
                <w:lang w:val="en-US"/>
              </w:rPr>
            </w:pPr>
            <w:r w:rsidRPr="005564BB">
              <w:rPr>
                <w:rFonts w:ascii="Arial" w:hAnsi="Arial" w:cs="Arial"/>
                <w:bCs/>
                <w:sz w:val="24"/>
                <w:szCs w:val="24"/>
                <w:lang w:val="en-US"/>
              </w:rPr>
              <w:t>Increased integration and collaboration between Social Care and Health.</w:t>
            </w:r>
          </w:p>
          <w:p w14:paraId="79BABD40" w14:textId="77777777" w:rsidR="006A5A9E" w:rsidRPr="005564BB" w:rsidRDefault="006A5A9E" w:rsidP="006A5A9E">
            <w:pPr>
              <w:rPr>
                <w:rFonts w:ascii="Arial" w:hAnsi="Arial" w:cs="Arial"/>
                <w:bCs/>
                <w:sz w:val="24"/>
                <w:szCs w:val="24"/>
                <w:lang w:val="en-US"/>
              </w:rPr>
            </w:pPr>
          </w:p>
          <w:p w14:paraId="0BFB415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Health and Social Services need to get together, pool resources and focus on the needs of their patients/clients rather than on their own funding, power and authority.</w:t>
            </w:r>
          </w:p>
          <w:p w14:paraId="4106F256" w14:textId="77777777" w:rsidR="006A5A9E" w:rsidRPr="005564BB" w:rsidRDefault="006A5A9E" w:rsidP="006A5A9E">
            <w:pPr>
              <w:rPr>
                <w:rFonts w:ascii="Arial" w:hAnsi="Arial" w:cs="Arial"/>
                <w:sz w:val="24"/>
                <w:szCs w:val="24"/>
                <w:lang w:val="en-US"/>
              </w:rPr>
            </w:pPr>
          </w:p>
          <w:p w14:paraId="428BA283" w14:textId="77777777" w:rsidR="006A5A9E" w:rsidRPr="005564BB" w:rsidRDefault="006A5A9E" w:rsidP="006A5A9E">
            <w:pPr>
              <w:rPr>
                <w:rFonts w:ascii="Arial" w:hAnsi="Arial" w:cs="Arial"/>
                <w:bCs/>
                <w:sz w:val="24"/>
                <w:szCs w:val="24"/>
                <w:lang w:val="en-US"/>
              </w:rPr>
            </w:pPr>
            <w:r w:rsidRPr="005564BB">
              <w:rPr>
                <w:rFonts w:ascii="Arial" w:hAnsi="Arial" w:cs="Arial"/>
                <w:sz w:val="24"/>
                <w:szCs w:val="24"/>
                <w:lang w:val="en-US"/>
              </w:rPr>
              <w:t>Look at implementing new initiatives with Hywel Dda for mental health crisis support. Work with first response, Dyfed Powys Police, local 3</w:t>
            </w:r>
            <w:r w:rsidRPr="005564BB">
              <w:rPr>
                <w:rFonts w:ascii="Arial" w:hAnsi="Arial" w:cs="Arial"/>
                <w:sz w:val="24"/>
                <w:szCs w:val="24"/>
                <w:vertAlign w:val="superscript"/>
                <w:lang w:val="en-US"/>
              </w:rPr>
              <w:t>rd</w:t>
            </w:r>
            <w:r w:rsidRPr="005564BB">
              <w:rPr>
                <w:rFonts w:ascii="Arial" w:hAnsi="Arial" w:cs="Arial"/>
                <w:sz w:val="24"/>
                <w:szCs w:val="24"/>
                <w:lang w:val="en-US"/>
              </w:rPr>
              <w:t xml:space="preserve"> sector mental health and clinical crisis team.</w:t>
            </w:r>
          </w:p>
          <w:p w14:paraId="01E64A32" w14:textId="77777777" w:rsidR="006A5A9E" w:rsidRPr="005564BB" w:rsidRDefault="006A5A9E" w:rsidP="006A5A9E">
            <w:pPr>
              <w:rPr>
                <w:rFonts w:ascii="Arial" w:eastAsia="Times New Roman" w:hAnsi="Arial" w:cs="Arial"/>
                <w:sz w:val="24"/>
                <w:szCs w:val="24"/>
              </w:rPr>
            </w:pPr>
          </w:p>
          <w:p w14:paraId="7AB90207"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Other comments</w:t>
            </w:r>
          </w:p>
          <w:p w14:paraId="268FCAA5" w14:textId="77777777" w:rsidR="006A5A9E" w:rsidRPr="005564BB" w:rsidRDefault="006A5A9E" w:rsidP="006A5A9E">
            <w:pPr>
              <w:rPr>
                <w:rFonts w:ascii="Arial" w:eastAsia="Times New Roman" w:hAnsi="Arial" w:cs="Arial"/>
                <w:sz w:val="24"/>
                <w:szCs w:val="24"/>
              </w:rPr>
            </w:pPr>
          </w:p>
          <w:p w14:paraId="755DEF55"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Find a way to encourage Welsh Government to give a greater priority to the needs of the economy than is evident at present where the First Minister refuses to acknowledge the fact that unless Wales takes action as is starting to happen in England and Northern Ireland the already drastic impact on our economy will become disastrous.</w:t>
            </w:r>
          </w:p>
          <w:p w14:paraId="2FB39674" w14:textId="77777777" w:rsidR="006A5A9E" w:rsidRPr="005564BB" w:rsidRDefault="006A5A9E" w:rsidP="006A5A9E">
            <w:pPr>
              <w:rPr>
                <w:rFonts w:ascii="Arial" w:eastAsia="Times New Roman" w:hAnsi="Arial" w:cs="Arial"/>
                <w:sz w:val="24"/>
                <w:szCs w:val="24"/>
              </w:rPr>
            </w:pPr>
          </w:p>
          <w:p w14:paraId="179F9C50"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The County Council should take back services e.g. Public Conveniences, Care Homes, Home Helps etc.  Contracting services out means loss of control.  These services should not be run for financial profit.</w:t>
            </w:r>
          </w:p>
          <w:p w14:paraId="613C5711" w14:textId="77777777" w:rsidR="006A5A9E" w:rsidRPr="005564BB" w:rsidRDefault="006A5A9E" w:rsidP="006A5A9E">
            <w:pPr>
              <w:rPr>
                <w:rFonts w:ascii="Arial" w:hAnsi="Arial" w:cs="Arial"/>
                <w:bCs/>
                <w:sz w:val="24"/>
                <w:szCs w:val="24"/>
                <w:lang w:val="en-US"/>
              </w:rPr>
            </w:pPr>
          </w:p>
          <w:p w14:paraId="62E5153E"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lastRenderedPageBreak/>
              <w:t>More meaningful response to the climate crisis and looming food insecurity, including zero waste.</w:t>
            </w:r>
          </w:p>
          <w:p w14:paraId="096CE536" w14:textId="77777777" w:rsidR="006A5A9E" w:rsidRPr="005564BB" w:rsidRDefault="006A5A9E" w:rsidP="006A5A9E">
            <w:pPr>
              <w:rPr>
                <w:rFonts w:ascii="Arial" w:eastAsia="Times New Roman" w:hAnsi="Arial" w:cs="Arial"/>
                <w:sz w:val="24"/>
                <w:szCs w:val="24"/>
              </w:rPr>
            </w:pPr>
          </w:p>
          <w:p w14:paraId="31A1FB7F"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The decision to charge communities for Community Council elections should be rescinded.  It is a heavy burden on limited resources and is likely to result in even fewer local elections and means many people will be denied the opportunity to choose the most local of their representatives. It might eventually, lead to the loss of local community and town councils.  Just as they are beginning to be recognised as the most efficient means of defining and meeting local needs.</w:t>
            </w:r>
          </w:p>
          <w:p w14:paraId="2E39F76D" w14:textId="77777777" w:rsidR="006A5A9E" w:rsidRPr="005564BB" w:rsidRDefault="006A5A9E" w:rsidP="006A5A9E">
            <w:pPr>
              <w:rPr>
                <w:rFonts w:ascii="Arial" w:hAnsi="Arial" w:cs="Arial"/>
                <w:bCs/>
                <w:sz w:val="24"/>
                <w:szCs w:val="24"/>
                <w:lang w:val="en-US"/>
              </w:rPr>
            </w:pPr>
          </w:p>
          <w:p w14:paraId="00D5E499" w14:textId="77777777" w:rsidR="006A5A9E" w:rsidRPr="005564BB" w:rsidRDefault="006A5A9E" w:rsidP="006A5A9E">
            <w:pPr>
              <w:rPr>
                <w:rFonts w:ascii="Arial" w:hAnsi="Arial" w:cs="Arial"/>
                <w:bCs/>
                <w:sz w:val="24"/>
                <w:szCs w:val="24"/>
                <w:lang w:val="en-US"/>
              </w:rPr>
            </w:pPr>
            <w:r w:rsidRPr="005564BB">
              <w:rPr>
                <w:rFonts w:ascii="Arial" w:hAnsi="Arial" w:cs="Arial"/>
                <w:bCs/>
                <w:sz w:val="24"/>
                <w:szCs w:val="24"/>
                <w:lang w:val="en-US"/>
              </w:rPr>
              <w:t xml:space="preserve">Embrace digital and remove barriers to working differently when needed. </w:t>
            </w:r>
          </w:p>
          <w:p w14:paraId="28AF6673" w14:textId="77777777" w:rsidR="006A5A9E" w:rsidRPr="005564BB" w:rsidRDefault="006A5A9E" w:rsidP="006A5A9E">
            <w:pPr>
              <w:rPr>
                <w:rFonts w:ascii="Arial" w:hAnsi="Arial" w:cs="Arial"/>
                <w:bCs/>
                <w:sz w:val="24"/>
                <w:szCs w:val="24"/>
                <w:lang w:val="en-US"/>
              </w:rPr>
            </w:pPr>
          </w:p>
          <w:p w14:paraId="6BFA0B57" w14:textId="77777777" w:rsidR="006A5A9E" w:rsidRPr="005564BB" w:rsidRDefault="006A5A9E" w:rsidP="006A5A9E">
            <w:pPr>
              <w:rPr>
                <w:rFonts w:ascii="Arial" w:hAnsi="Arial" w:cs="Arial"/>
                <w:sz w:val="24"/>
                <w:szCs w:val="24"/>
              </w:rPr>
            </w:pPr>
            <w:r w:rsidRPr="005564BB">
              <w:rPr>
                <w:rFonts w:ascii="Arial" w:hAnsi="Arial" w:cs="Arial"/>
                <w:sz w:val="24"/>
                <w:szCs w:val="24"/>
              </w:rPr>
              <w:t>Recognition for those who have been working through this process and some protection against the cuts which will be necessary to pay for all of this.</w:t>
            </w:r>
          </w:p>
          <w:p w14:paraId="7291EB78" w14:textId="77777777" w:rsidR="006A5A9E" w:rsidRPr="005564BB" w:rsidRDefault="006A5A9E" w:rsidP="006A5A9E">
            <w:pPr>
              <w:spacing w:after="120"/>
              <w:rPr>
                <w:rFonts w:ascii="Arial" w:hAnsi="Arial" w:cs="Arial"/>
                <w:sz w:val="24"/>
                <w:szCs w:val="24"/>
              </w:rPr>
            </w:pPr>
            <w:r w:rsidRPr="005564BB">
              <w:rPr>
                <w:rFonts w:ascii="Arial" w:hAnsi="Arial" w:cs="Arial"/>
                <w:sz w:val="24"/>
                <w:szCs w:val="24"/>
              </w:rPr>
              <w:t>Stay on ready footing even once crisis is over so we are prepared for future outbreaks of any virus.</w:t>
            </w:r>
          </w:p>
        </w:tc>
      </w:tr>
      <w:tr w:rsidR="006A5A9E" w:rsidRPr="0089173E" w14:paraId="205567B0" w14:textId="77777777" w:rsidTr="006A5A9E">
        <w:tc>
          <w:tcPr>
            <w:tcW w:w="2122" w:type="dxa"/>
            <w:shd w:val="clear" w:color="auto" w:fill="FFF2CC" w:themeFill="accent4" w:themeFillTint="33"/>
          </w:tcPr>
          <w:p w14:paraId="13C1CA38" w14:textId="77777777" w:rsidR="006A5A9E" w:rsidRPr="005564BB" w:rsidRDefault="006A5A9E" w:rsidP="006A5A9E">
            <w:pPr>
              <w:spacing w:before="120" w:after="120"/>
              <w:rPr>
                <w:rFonts w:ascii="Arial" w:hAnsi="Arial" w:cs="Arial"/>
                <w:b/>
                <w:sz w:val="24"/>
                <w:szCs w:val="24"/>
              </w:rPr>
            </w:pPr>
            <w:r w:rsidRPr="005564BB">
              <w:rPr>
                <w:rFonts w:ascii="Arial" w:hAnsi="Arial" w:cs="Arial"/>
                <w:b/>
                <w:sz w:val="24"/>
                <w:szCs w:val="24"/>
              </w:rPr>
              <w:lastRenderedPageBreak/>
              <w:t>Q2 responses – do the same in similar crisis</w:t>
            </w:r>
          </w:p>
        </w:tc>
        <w:tc>
          <w:tcPr>
            <w:tcW w:w="7796" w:type="dxa"/>
          </w:tcPr>
          <w:p w14:paraId="0C778D14" w14:textId="77777777" w:rsidR="006A5A9E" w:rsidRPr="005564BB" w:rsidRDefault="006A5A9E" w:rsidP="006A5A9E">
            <w:pPr>
              <w:pStyle w:val="onecomwebmail-msolistparagraph"/>
              <w:spacing w:before="120" w:beforeAutospacing="0" w:after="0" w:afterAutospacing="0"/>
              <w:rPr>
                <w:rFonts w:ascii="Arial" w:hAnsi="Arial" w:cs="Arial"/>
                <w:b/>
                <w:lang w:val="en-US"/>
              </w:rPr>
            </w:pPr>
            <w:r w:rsidRPr="005564BB">
              <w:rPr>
                <w:rFonts w:ascii="Arial" w:hAnsi="Arial" w:cs="Arial"/>
                <w:b/>
                <w:lang w:val="en-US"/>
              </w:rPr>
              <w:t>Community Hub</w:t>
            </w:r>
          </w:p>
          <w:p w14:paraId="616BFDB9"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06F18AA9" w14:textId="77777777" w:rsidR="006A5A9E" w:rsidRPr="005564BB" w:rsidRDefault="006A5A9E" w:rsidP="006A5A9E">
            <w:pPr>
              <w:pStyle w:val="onecomwebmail-msolistparagraph"/>
              <w:spacing w:before="0" w:beforeAutospacing="0" w:after="0" w:afterAutospacing="0"/>
              <w:rPr>
                <w:rFonts w:ascii="Arial" w:hAnsi="Arial" w:cs="Arial"/>
                <w:lang w:val="en-US"/>
              </w:rPr>
            </w:pPr>
            <w:r w:rsidRPr="005564BB">
              <w:rPr>
                <w:rFonts w:ascii="Arial" w:hAnsi="Arial" w:cs="Arial"/>
                <w:lang w:val="en-US"/>
              </w:rPr>
              <w:t>Most respondents highlighted the good work of the Community Hub as an example of what has worked well during the crisis and would like to see again in a similar situation.</w:t>
            </w:r>
          </w:p>
          <w:p w14:paraId="7B6130CF"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5A9A76F9" w14:textId="77777777" w:rsidR="006A5A9E" w:rsidRPr="005564BB" w:rsidRDefault="006A5A9E" w:rsidP="006A5A9E">
            <w:pPr>
              <w:pStyle w:val="onecomwebmail-msolistparagraph"/>
              <w:spacing w:before="0" w:beforeAutospacing="0" w:after="0" w:afterAutospacing="0"/>
              <w:rPr>
                <w:rFonts w:ascii="Arial" w:hAnsi="Arial" w:cs="Arial"/>
                <w:b/>
                <w:lang w:val="en-US"/>
              </w:rPr>
            </w:pPr>
            <w:r w:rsidRPr="005564BB">
              <w:rPr>
                <w:rFonts w:ascii="Arial" w:hAnsi="Arial" w:cs="Arial"/>
                <w:b/>
                <w:lang w:val="en-US"/>
              </w:rPr>
              <w:t>Communications</w:t>
            </w:r>
          </w:p>
          <w:p w14:paraId="72D31F5F"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28677573" w14:textId="77777777" w:rsidR="006A5A9E" w:rsidRPr="005564BB" w:rsidRDefault="006A5A9E" w:rsidP="006A5A9E">
            <w:pPr>
              <w:pStyle w:val="onecomwebmail-msolistparagraph"/>
              <w:spacing w:before="0" w:beforeAutospacing="0" w:after="0" w:afterAutospacing="0"/>
              <w:rPr>
                <w:rFonts w:ascii="Arial" w:hAnsi="Arial" w:cs="Arial"/>
              </w:rPr>
            </w:pPr>
            <w:r w:rsidRPr="005564BB">
              <w:rPr>
                <w:rFonts w:ascii="Arial" w:hAnsi="Arial" w:cs="Arial"/>
              </w:rPr>
              <w:t>Proactive communication. This includes the website news updates and broader national information as it ties into the work of PCC.</w:t>
            </w:r>
          </w:p>
          <w:p w14:paraId="24119306" w14:textId="77777777" w:rsidR="006A5A9E" w:rsidRPr="005564BB" w:rsidRDefault="006A5A9E" w:rsidP="006A5A9E">
            <w:pPr>
              <w:pStyle w:val="onecomwebmail-msolistparagraph"/>
              <w:spacing w:before="0" w:beforeAutospacing="0" w:after="0" w:afterAutospacing="0"/>
              <w:rPr>
                <w:rFonts w:ascii="Arial" w:hAnsi="Arial" w:cs="Arial"/>
              </w:rPr>
            </w:pPr>
          </w:p>
          <w:p w14:paraId="51420347" w14:textId="77777777" w:rsidR="006A5A9E" w:rsidRPr="005564BB" w:rsidRDefault="006A5A9E" w:rsidP="006A5A9E">
            <w:pPr>
              <w:pStyle w:val="onecomwebmail-msolistparagraph"/>
              <w:spacing w:before="0" w:beforeAutospacing="0" w:after="0" w:afterAutospacing="0"/>
              <w:rPr>
                <w:rFonts w:ascii="Arial" w:hAnsi="Arial" w:cs="Arial"/>
                <w:lang w:val="en-US"/>
              </w:rPr>
            </w:pPr>
            <w:r w:rsidRPr="005564BB">
              <w:rPr>
                <w:rFonts w:ascii="Arial" w:hAnsi="Arial" w:cs="Arial"/>
                <w:lang w:val="en-US"/>
              </w:rPr>
              <w:t>Good communication.</w:t>
            </w:r>
          </w:p>
          <w:p w14:paraId="6C849A2D"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361B92F4" w14:textId="77777777" w:rsidR="006A5A9E" w:rsidRPr="005564BB" w:rsidRDefault="006A5A9E" w:rsidP="006A5A9E">
            <w:pPr>
              <w:pStyle w:val="onecomwebmail-msolistparagraph"/>
              <w:spacing w:before="0" w:beforeAutospacing="0" w:after="0" w:afterAutospacing="0"/>
              <w:rPr>
                <w:rFonts w:ascii="Arial" w:hAnsi="Arial" w:cs="Arial"/>
              </w:rPr>
            </w:pPr>
            <w:r w:rsidRPr="005564BB">
              <w:rPr>
                <w:rFonts w:ascii="Arial" w:hAnsi="Arial" w:cs="Arial"/>
              </w:rPr>
              <w:t>Communications has been good.</w:t>
            </w:r>
          </w:p>
          <w:p w14:paraId="5AE175FA" w14:textId="77777777" w:rsidR="006A5A9E" w:rsidRPr="005564BB" w:rsidRDefault="006A5A9E" w:rsidP="006A5A9E">
            <w:pPr>
              <w:pStyle w:val="onecomwebmail-msolistparagraph"/>
              <w:spacing w:before="0" w:beforeAutospacing="0" w:after="0" w:afterAutospacing="0"/>
              <w:rPr>
                <w:rFonts w:ascii="Arial" w:hAnsi="Arial" w:cs="Arial"/>
              </w:rPr>
            </w:pPr>
          </w:p>
          <w:p w14:paraId="1677E1C6" w14:textId="77777777" w:rsidR="006A5A9E" w:rsidRPr="005564BB" w:rsidRDefault="006A5A9E" w:rsidP="006A5A9E">
            <w:pPr>
              <w:pStyle w:val="onecomwebmail-msolistparagraph"/>
              <w:spacing w:before="0" w:beforeAutospacing="0" w:after="0" w:afterAutospacing="0"/>
              <w:rPr>
                <w:rFonts w:ascii="Arial" w:hAnsi="Arial" w:cs="Arial"/>
              </w:rPr>
            </w:pPr>
            <w:r w:rsidRPr="005564BB">
              <w:rPr>
                <w:rFonts w:ascii="Arial" w:hAnsi="Arial" w:cs="Arial"/>
              </w:rPr>
              <w:t>Regular communications on Covid and a range of linked issues has been done well.</w:t>
            </w:r>
          </w:p>
          <w:p w14:paraId="101D1644" w14:textId="77777777" w:rsidR="006A5A9E" w:rsidRPr="005564BB" w:rsidRDefault="006A5A9E" w:rsidP="006A5A9E">
            <w:pPr>
              <w:pStyle w:val="onecomwebmail-msolistparagraph"/>
              <w:spacing w:before="0" w:beforeAutospacing="0" w:after="0" w:afterAutospacing="0"/>
              <w:rPr>
                <w:rFonts w:ascii="Arial" w:hAnsi="Arial" w:cs="Arial"/>
              </w:rPr>
            </w:pPr>
          </w:p>
          <w:p w14:paraId="46EBDE0F"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eastAsia="en-GB"/>
              </w:rPr>
              <w:t>Quick response to issues such as the concerns expressed about second home owners coming down and risking spreading the virus. PCC responded quickly and practically by contacting second home owners and making public statements.</w:t>
            </w:r>
          </w:p>
          <w:p w14:paraId="61B2B77E"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20365902" w14:textId="77777777" w:rsidR="006A5A9E" w:rsidRPr="005564BB" w:rsidRDefault="006A5A9E" w:rsidP="006A5A9E">
            <w:pPr>
              <w:pStyle w:val="onecomwebmail-msolistparagraph"/>
              <w:spacing w:before="0" w:beforeAutospacing="0" w:after="0" w:afterAutospacing="0"/>
              <w:rPr>
                <w:rFonts w:ascii="Arial" w:hAnsi="Arial" w:cs="Arial"/>
                <w:b/>
                <w:lang w:val="en-US"/>
              </w:rPr>
            </w:pPr>
            <w:r w:rsidRPr="005564BB">
              <w:rPr>
                <w:rFonts w:ascii="Arial" w:hAnsi="Arial" w:cs="Arial"/>
                <w:b/>
                <w:lang w:val="en-US"/>
              </w:rPr>
              <w:t>Support, advice and assistance</w:t>
            </w:r>
          </w:p>
          <w:p w14:paraId="60015B58" w14:textId="77777777" w:rsidR="006A5A9E" w:rsidRPr="005564BB" w:rsidRDefault="006A5A9E" w:rsidP="006A5A9E">
            <w:pPr>
              <w:rPr>
                <w:rFonts w:ascii="Arial" w:eastAsia="Times New Roman" w:hAnsi="Arial" w:cs="Arial"/>
                <w:sz w:val="24"/>
                <w:szCs w:val="24"/>
                <w:lang w:val="en-US" w:eastAsia="en-GB"/>
              </w:rPr>
            </w:pPr>
          </w:p>
          <w:p w14:paraId="2F1A32F6"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 xml:space="preserve">I think that PCC have done well and appear to have responded swiftly and appropriately. </w:t>
            </w:r>
          </w:p>
          <w:p w14:paraId="1B21C1BD" w14:textId="77777777" w:rsidR="006A5A9E" w:rsidRPr="005564BB" w:rsidRDefault="006A5A9E" w:rsidP="006A5A9E">
            <w:pPr>
              <w:rPr>
                <w:rFonts w:ascii="Arial" w:eastAsia="Times New Roman" w:hAnsi="Arial" w:cs="Arial"/>
                <w:sz w:val="24"/>
                <w:szCs w:val="24"/>
              </w:rPr>
            </w:pPr>
          </w:p>
          <w:p w14:paraId="7912363D"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val="en-US" w:eastAsia="en-GB"/>
              </w:rPr>
              <w:t>PCC has been very effective in distributing grants and support to businesses across the county and indeed have taken a very proactive role in contacting businesses and encouraging them to seek support.  That has worked well.</w:t>
            </w:r>
          </w:p>
          <w:p w14:paraId="4AB7C669" w14:textId="77777777" w:rsidR="006A5A9E" w:rsidRPr="005564BB" w:rsidRDefault="006A5A9E" w:rsidP="006A5A9E">
            <w:pPr>
              <w:rPr>
                <w:rFonts w:ascii="Arial" w:eastAsia="Times New Roman" w:hAnsi="Arial" w:cs="Arial"/>
                <w:sz w:val="24"/>
                <w:szCs w:val="24"/>
                <w:lang w:val="en-US" w:eastAsia="en-GB"/>
              </w:rPr>
            </w:pPr>
          </w:p>
          <w:p w14:paraId="0743748D"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val="en-US" w:eastAsia="en-GB"/>
              </w:rPr>
              <w:t xml:space="preserve">Effective business and financial support. </w:t>
            </w:r>
          </w:p>
          <w:p w14:paraId="41DB06DC" w14:textId="77777777" w:rsidR="006A5A9E" w:rsidRPr="005564BB" w:rsidRDefault="006A5A9E" w:rsidP="006A5A9E">
            <w:pPr>
              <w:rPr>
                <w:rFonts w:ascii="Arial" w:eastAsia="Times New Roman" w:hAnsi="Arial" w:cs="Arial"/>
                <w:sz w:val="24"/>
                <w:szCs w:val="24"/>
                <w:lang w:val="en-US" w:eastAsia="en-GB"/>
              </w:rPr>
            </w:pPr>
          </w:p>
          <w:p w14:paraId="0AA30443" w14:textId="77777777" w:rsidR="006A5A9E" w:rsidRPr="005564BB" w:rsidRDefault="006A5A9E" w:rsidP="006A5A9E">
            <w:pPr>
              <w:rPr>
                <w:rFonts w:ascii="Arial" w:eastAsia="Times New Roman" w:hAnsi="Arial" w:cs="Arial"/>
                <w:sz w:val="24"/>
                <w:szCs w:val="24"/>
                <w:lang w:val="en-US" w:eastAsia="en-GB"/>
              </w:rPr>
            </w:pPr>
            <w:r w:rsidRPr="005564BB">
              <w:rPr>
                <w:rFonts w:ascii="Arial" w:eastAsia="Times New Roman" w:hAnsi="Arial" w:cs="Arial"/>
                <w:sz w:val="24"/>
                <w:szCs w:val="24"/>
                <w:lang w:val="en-US" w:eastAsia="en-GB"/>
              </w:rPr>
              <w:t xml:space="preserve">No parking fees for key worker flexibility has been good. </w:t>
            </w:r>
          </w:p>
          <w:p w14:paraId="2AE725C1"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00A0256C" w14:textId="77777777" w:rsidR="006A5A9E" w:rsidRPr="005564BB" w:rsidRDefault="006A5A9E" w:rsidP="006A5A9E">
            <w:pPr>
              <w:pStyle w:val="onecomwebmail-msolistparagraph"/>
              <w:spacing w:before="0" w:beforeAutospacing="0" w:after="0" w:afterAutospacing="0"/>
              <w:rPr>
                <w:rFonts w:ascii="Arial" w:hAnsi="Arial" w:cs="Arial"/>
                <w:b/>
              </w:rPr>
            </w:pPr>
            <w:r w:rsidRPr="005564BB">
              <w:rPr>
                <w:rFonts w:ascii="Arial" w:hAnsi="Arial" w:cs="Arial"/>
                <w:b/>
              </w:rPr>
              <w:t>Business continuity</w:t>
            </w:r>
          </w:p>
          <w:p w14:paraId="1AC85E94" w14:textId="77777777" w:rsidR="006A5A9E" w:rsidRPr="005564BB" w:rsidRDefault="006A5A9E" w:rsidP="006A5A9E">
            <w:pPr>
              <w:rPr>
                <w:rFonts w:ascii="Arial" w:eastAsia="Times New Roman" w:hAnsi="Arial" w:cs="Arial"/>
                <w:sz w:val="24"/>
                <w:szCs w:val="24"/>
              </w:rPr>
            </w:pPr>
          </w:p>
          <w:p w14:paraId="13E10C0A" w14:textId="77777777" w:rsidR="006A5A9E" w:rsidRPr="005564BB" w:rsidRDefault="006A5A9E" w:rsidP="006A5A9E">
            <w:pPr>
              <w:rPr>
                <w:rFonts w:ascii="Arial" w:hAnsi="Arial" w:cs="Arial"/>
                <w:bCs/>
                <w:sz w:val="24"/>
                <w:szCs w:val="24"/>
              </w:rPr>
            </w:pPr>
            <w:r w:rsidRPr="005564BB">
              <w:rPr>
                <w:rFonts w:ascii="Arial" w:eastAsia="Times New Roman" w:hAnsi="Arial" w:cs="Arial"/>
                <w:sz w:val="24"/>
                <w:szCs w:val="24"/>
              </w:rPr>
              <w:t>I think the way PCC have managed to continue with services, refuse collection, school meal vouchers, some road maintenance etc. has been exemplary. On the occasions I have called PCC regarding the opening of WRC I have found the staff to be helpful and polite.</w:t>
            </w:r>
          </w:p>
          <w:p w14:paraId="3B97AA6C" w14:textId="77777777" w:rsidR="006A5A9E" w:rsidRPr="005564BB" w:rsidRDefault="006A5A9E" w:rsidP="006A5A9E">
            <w:pPr>
              <w:shd w:val="clear" w:color="auto" w:fill="FFFFFF"/>
              <w:rPr>
                <w:rFonts w:ascii="Arial" w:hAnsi="Arial" w:cs="Arial"/>
                <w:iCs/>
                <w:sz w:val="24"/>
                <w:szCs w:val="24"/>
              </w:rPr>
            </w:pPr>
          </w:p>
          <w:p w14:paraId="4471B7B4" w14:textId="77777777" w:rsidR="006A5A9E" w:rsidRPr="005564BB" w:rsidRDefault="006A5A9E" w:rsidP="006A5A9E">
            <w:pPr>
              <w:shd w:val="clear" w:color="auto" w:fill="FFFFFF"/>
              <w:rPr>
                <w:rFonts w:ascii="Arial" w:hAnsi="Arial" w:cs="Arial"/>
                <w:sz w:val="24"/>
                <w:szCs w:val="24"/>
              </w:rPr>
            </w:pPr>
            <w:r w:rsidRPr="005564BB">
              <w:rPr>
                <w:rFonts w:ascii="Arial" w:hAnsi="Arial" w:cs="Arial"/>
                <w:iCs/>
                <w:sz w:val="24"/>
                <w:szCs w:val="24"/>
              </w:rPr>
              <w:t>Booking system at the waste centres is a brilliant idea and works well.</w:t>
            </w:r>
          </w:p>
          <w:p w14:paraId="59A15B0B" w14:textId="77777777" w:rsidR="006A5A9E" w:rsidRPr="005564BB" w:rsidRDefault="006A5A9E" w:rsidP="006A5A9E">
            <w:pPr>
              <w:pStyle w:val="onecomwebmail-msolistparagraph"/>
              <w:spacing w:before="0" w:beforeAutospacing="0" w:after="0" w:afterAutospacing="0"/>
              <w:rPr>
                <w:rFonts w:ascii="Arial" w:hAnsi="Arial" w:cs="Arial"/>
              </w:rPr>
            </w:pPr>
          </w:p>
          <w:p w14:paraId="1E2E88FE" w14:textId="77777777" w:rsidR="006A5A9E" w:rsidRPr="005564BB" w:rsidRDefault="006A5A9E" w:rsidP="006A5A9E">
            <w:pPr>
              <w:pStyle w:val="onecomwebmail-msolistparagraph"/>
              <w:spacing w:before="0" w:beforeAutospacing="0" w:after="0" w:afterAutospacing="0"/>
              <w:rPr>
                <w:rFonts w:ascii="Arial" w:hAnsi="Arial" w:cs="Arial"/>
                <w:b/>
                <w:lang w:val="en-US"/>
              </w:rPr>
            </w:pPr>
            <w:r w:rsidRPr="005564BB">
              <w:rPr>
                <w:rFonts w:ascii="Arial" w:hAnsi="Arial" w:cs="Arial"/>
                <w:b/>
                <w:lang w:val="en-US"/>
              </w:rPr>
              <w:t>School sector comments</w:t>
            </w:r>
          </w:p>
          <w:p w14:paraId="7A4A4380" w14:textId="77777777" w:rsidR="006A5A9E" w:rsidRPr="005564BB" w:rsidRDefault="006A5A9E" w:rsidP="006A5A9E">
            <w:pPr>
              <w:pStyle w:val="onecomwebmail-msolistparagraph"/>
              <w:spacing w:before="0" w:beforeAutospacing="0" w:after="0" w:afterAutospacing="0"/>
              <w:rPr>
                <w:rFonts w:ascii="Arial" w:hAnsi="Arial" w:cs="Arial"/>
                <w:lang w:val="en-US"/>
              </w:rPr>
            </w:pPr>
          </w:p>
          <w:p w14:paraId="0E0C6D6E" w14:textId="77777777" w:rsidR="006A5A9E" w:rsidRPr="005564BB" w:rsidRDefault="006A5A9E" w:rsidP="006A5A9E">
            <w:pPr>
              <w:rPr>
                <w:rFonts w:ascii="Arial" w:hAnsi="Arial" w:cs="Arial"/>
                <w:sz w:val="24"/>
                <w:szCs w:val="24"/>
              </w:rPr>
            </w:pPr>
            <w:r w:rsidRPr="005564BB">
              <w:rPr>
                <w:rFonts w:ascii="Arial" w:hAnsi="Arial" w:cs="Arial"/>
                <w:sz w:val="24"/>
                <w:szCs w:val="24"/>
              </w:rPr>
              <w:t>Safeguarding procedures in schools has been very thorough.</w:t>
            </w:r>
          </w:p>
          <w:p w14:paraId="0DCEC60B" w14:textId="77777777" w:rsidR="006A5A9E" w:rsidRPr="005564BB" w:rsidRDefault="006A5A9E" w:rsidP="006A5A9E">
            <w:pPr>
              <w:rPr>
                <w:rFonts w:ascii="Arial" w:hAnsi="Arial" w:cs="Arial"/>
                <w:sz w:val="24"/>
                <w:szCs w:val="24"/>
              </w:rPr>
            </w:pPr>
          </w:p>
          <w:p w14:paraId="5090467F" w14:textId="77777777" w:rsidR="006A5A9E" w:rsidRPr="005564BB" w:rsidRDefault="006A5A9E" w:rsidP="006A5A9E">
            <w:pPr>
              <w:rPr>
                <w:rFonts w:ascii="Arial" w:hAnsi="Arial" w:cs="Arial"/>
                <w:sz w:val="24"/>
                <w:szCs w:val="24"/>
              </w:rPr>
            </w:pPr>
            <w:r w:rsidRPr="005564BB">
              <w:rPr>
                <w:rFonts w:ascii="Arial" w:hAnsi="Arial" w:cs="Arial"/>
                <w:sz w:val="24"/>
                <w:szCs w:val="24"/>
              </w:rPr>
              <w:t>Strong ‘team Pembrokeshire’ approach.</w:t>
            </w:r>
          </w:p>
          <w:p w14:paraId="49ED604F" w14:textId="77777777" w:rsidR="006A5A9E" w:rsidRPr="005564BB" w:rsidRDefault="006A5A9E" w:rsidP="006A5A9E">
            <w:pPr>
              <w:rPr>
                <w:rFonts w:ascii="Arial" w:hAnsi="Arial" w:cs="Arial"/>
                <w:sz w:val="24"/>
                <w:szCs w:val="24"/>
              </w:rPr>
            </w:pPr>
          </w:p>
          <w:p w14:paraId="32949F4D" w14:textId="77777777" w:rsidR="006A5A9E" w:rsidRPr="005564BB" w:rsidRDefault="006A5A9E" w:rsidP="006A5A9E">
            <w:pPr>
              <w:rPr>
                <w:rFonts w:ascii="Arial" w:hAnsi="Arial" w:cs="Arial"/>
                <w:sz w:val="24"/>
                <w:szCs w:val="24"/>
              </w:rPr>
            </w:pPr>
            <w:r w:rsidRPr="005564BB">
              <w:rPr>
                <w:rFonts w:ascii="Arial" w:hAnsi="Arial" w:cs="Arial"/>
                <w:sz w:val="24"/>
                <w:szCs w:val="24"/>
              </w:rPr>
              <w:t>Lockdown was implemented quickly and effectively.</w:t>
            </w:r>
          </w:p>
          <w:p w14:paraId="0AB01655" w14:textId="77777777" w:rsidR="006A5A9E" w:rsidRPr="005564BB" w:rsidRDefault="006A5A9E" w:rsidP="006A5A9E">
            <w:pPr>
              <w:rPr>
                <w:rFonts w:ascii="Arial" w:hAnsi="Arial" w:cs="Arial"/>
                <w:sz w:val="24"/>
                <w:szCs w:val="24"/>
              </w:rPr>
            </w:pPr>
          </w:p>
        </w:tc>
      </w:tr>
      <w:tr w:rsidR="006A5A9E" w:rsidRPr="0089173E" w14:paraId="4EE6E79D" w14:textId="77777777" w:rsidTr="006A5A9E">
        <w:tc>
          <w:tcPr>
            <w:tcW w:w="2122" w:type="dxa"/>
            <w:shd w:val="clear" w:color="auto" w:fill="FFF2CC" w:themeFill="accent4" w:themeFillTint="33"/>
          </w:tcPr>
          <w:p w14:paraId="0777963F" w14:textId="77777777" w:rsidR="006A5A9E" w:rsidRPr="005564BB" w:rsidRDefault="006A5A9E" w:rsidP="006A5A9E">
            <w:pPr>
              <w:pStyle w:val="Heading2"/>
              <w:spacing w:before="120" w:after="120"/>
              <w:rPr>
                <w:rFonts w:cs="Arial"/>
                <w:sz w:val="24"/>
                <w:szCs w:val="24"/>
              </w:rPr>
            </w:pPr>
            <w:r w:rsidRPr="005564BB">
              <w:rPr>
                <w:rFonts w:cs="Arial"/>
                <w:sz w:val="24"/>
                <w:szCs w:val="24"/>
              </w:rPr>
              <w:lastRenderedPageBreak/>
              <w:t>Q3 responses – do differently in similar crisis</w:t>
            </w:r>
          </w:p>
        </w:tc>
        <w:tc>
          <w:tcPr>
            <w:tcW w:w="7796" w:type="dxa"/>
          </w:tcPr>
          <w:p w14:paraId="11CB910F" w14:textId="77777777" w:rsidR="006A5A9E" w:rsidRPr="005564BB" w:rsidRDefault="006A5A9E" w:rsidP="006A5A9E">
            <w:pPr>
              <w:spacing w:before="120"/>
              <w:rPr>
                <w:rFonts w:ascii="Arial" w:eastAsia="Times New Roman" w:hAnsi="Arial" w:cs="Arial"/>
                <w:b/>
                <w:sz w:val="24"/>
                <w:szCs w:val="24"/>
              </w:rPr>
            </w:pPr>
            <w:r w:rsidRPr="005564BB">
              <w:rPr>
                <w:rFonts w:ascii="Arial" w:eastAsia="Times New Roman" w:hAnsi="Arial" w:cs="Arial"/>
                <w:b/>
                <w:sz w:val="24"/>
                <w:szCs w:val="24"/>
              </w:rPr>
              <w:t>Communications</w:t>
            </w:r>
          </w:p>
          <w:p w14:paraId="49889955" w14:textId="77777777" w:rsidR="006A5A9E" w:rsidRPr="005564BB" w:rsidRDefault="006A5A9E" w:rsidP="006A5A9E">
            <w:pPr>
              <w:rPr>
                <w:rFonts w:ascii="Arial" w:eastAsia="Times New Roman" w:hAnsi="Arial" w:cs="Arial"/>
                <w:sz w:val="24"/>
                <w:szCs w:val="24"/>
              </w:rPr>
            </w:pPr>
          </w:p>
          <w:p w14:paraId="186F2427"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lastRenderedPageBreak/>
              <w:t>I think PCC could have done more to publicise what they are doing for the residents of the County in various ways that are appropriate to all age groups. I think some thought needs to go into methods of communicating to residents the work that is being done. This is especially so in the early days of lockdown.</w:t>
            </w:r>
          </w:p>
          <w:p w14:paraId="7ACAB093" w14:textId="77777777" w:rsidR="006A5A9E" w:rsidRPr="005564BB" w:rsidRDefault="006A5A9E" w:rsidP="006A5A9E">
            <w:pPr>
              <w:rPr>
                <w:rFonts w:ascii="Arial" w:eastAsia="Times New Roman" w:hAnsi="Arial" w:cs="Arial"/>
                <w:sz w:val="24"/>
                <w:szCs w:val="24"/>
              </w:rPr>
            </w:pPr>
          </w:p>
          <w:p w14:paraId="4CE4F163"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Better communication.</w:t>
            </w:r>
          </w:p>
          <w:p w14:paraId="060D31B8" w14:textId="77777777" w:rsidR="006A5A9E" w:rsidRPr="005564BB" w:rsidRDefault="006A5A9E" w:rsidP="006A5A9E">
            <w:pPr>
              <w:shd w:val="clear" w:color="auto" w:fill="FFFFFF"/>
              <w:rPr>
                <w:rFonts w:ascii="Arial" w:eastAsia="Times New Roman" w:hAnsi="Arial" w:cs="Arial"/>
                <w:sz w:val="24"/>
                <w:szCs w:val="24"/>
              </w:rPr>
            </w:pPr>
          </w:p>
          <w:p w14:paraId="43390FA6" w14:textId="77777777" w:rsidR="006A5A9E" w:rsidRPr="005564BB" w:rsidRDefault="006A5A9E" w:rsidP="006A5A9E">
            <w:pPr>
              <w:shd w:val="clear" w:color="auto" w:fill="FFFFFF"/>
              <w:rPr>
                <w:rFonts w:ascii="Arial" w:hAnsi="Arial" w:cs="Arial"/>
                <w:sz w:val="24"/>
                <w:szCs w:val="24"/>
              </w:rPr>
            </w:pPr>
            <w:r w:rsidRPr="005564BB">
              <w:rPr>
                <w:rFonts w:ascii="Arial" w:hAnsi="Arial" w:cs="Arial"/>
                <w:iCs/>
                <w:sz w:val="24"/>
                <w:szCs w:val="24"/>
              </w:rPr>
              <w:t>Better communication to the public and not just daily statements.</w:t>
            </w:r>
          </w:p>
          <w:p w14:paraId="7F1A28CB" w14:textId="77777777" w:rsidR="006A5A9E" w:rsidRPr="005564BB" w:rsidRDefault="006A5A9E" w:rsidP="006A5A9E">
            <w:pPr>
              <w:rPr>
                <w:rFonts w:ascii="Arial" w:eastAsia="Times New Roman" w:hAnsi="Arial" w:cs="Arial"/>
                <w:sz w:val="24"/>
                <w:szCs w:val="24"/>
              </w:rPr>
            </w:pPr>
          </w:p>
          <w:p w14:paraId="299BFD9E"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r w:rsidRPr="005564BB">
              <w:rPr>
                <w:rFonts w:ascii="Arial" w:hAnsi="Arial" w:cs="Arial"/>
              </w:rPr>
              <w:t>Better press coverage and ‘feel good stories’ to enhance PCC image and public knowledge/confidence.</w:t>
            </w:r>
          </w:p>
          <w:p w14:paraId="605D5244" w14:textId="77777777" w:rsidR="006A5A9E" w:rsidRPr="005564BB" w:rsidRDefault="006A5A9E" w:rsidP="006A5A9E">
            <w:pPr>
              <w:rPr>
                <w:rFonts w:ascii="Arial" w:eastAsia="Times New Roman" w:hAnsi="Arial" w:cs="Arial"/>
                <w:sz w:val="24"/>
                <w:szCs w:val="24"/>
              </w:rPr>
            </w:pPr>
          </w:p>
          <w:p w14:paraId="7729D98F" w14:textId="77777777" w:rsidR="006A5A9E" w:rsidRPr="005564BB" w:rsidRDefault="006A5A9E" w:rsidP="006A5A9E">
            <w:pPr>
              <w:rPr>
                <w:rFonts w:ascii="Arial" w:hAnsi="Arial" w:cs="Arial"/>
                <w:bCs/>
                <w:sz w:val="24"/>
                <w:szCs w:val="24"/>
              </w:rPr>
            </w:pPr>
            <w:r w:rsidRPr="005564BB">
              <w:rPr>
                <w:rFonts w:ascii="Arial" w:hAnsi="Arial" w:cs="Arial"/>
                <w:bCs/>
                <w:sz w:val="24"/>
                <w:szCs w:val="24"/>
                <w:lang w:val="en-US"/>
              </w:rPr>
              <w:t xml:space="preserve">It took too long to send a leaflet to every household in Pembrokeshire.  Always consider the most vulnerable and hardest to reach groups. </w:t>
            </w:r>
          </w:p>
          <w:p w14:paraId="1B8C4181" w14:textId="77777777" w:rsidR="006A5A9E" w:rsidRPr="005564BB" w:rsidRDefault="006A5A9E" w:rsidP="006A5A9E">
            <w:pPr>
              <w:rPr>
                <w:rFonts w:ascii="Arial" w:eastAsia="Times New Roman" w:hAnsi="Arial" w:cs="Arial"/>
                <w:sz w:val="24"/>
                <w:szCs w:val="24"/>
              </w:rPr>
            </w:pPr>
          </w:p>
          <w:p w14:paraId="6EB9C3C2" w14:textId="77777777" w:rsidR="006A5A9E" w:rsidRPr="005564BB" w:rsidRDefault="006A5A9E" w:rsidP="006A5A9E">
            <w:pPr>
              <w:rPr>
                <w:rFonts w:ascii="Arial" w:eastAsia="Times New Roman" w:hAnsi="Arial" w:cs="Arial"/>
                <w:b/>
                <w:sz w:val="24"/>
                <w:szCs w:val="24"/>
              </w:rPr>
            </w:pPr>
            <w:r w:rsidRPr="005564BB">
              <w:rPr>
                <w:rFonts w:ascii="Arial" w:eastAsia="Times New Roman" w:hAnsi="Arial" w:cs="Arial"/>
                <w:b/>
                <w:sz w:val="24"/>
                <w:szCs w:val="24"/>
              </w:rPr>
              <w:t>Support, advice and assistance</w:t>
            </w:r>
          </w:p>
          <w:p w14:paraId="6797D7C5" w14:textId="77777777" w:rsidR="006A5A9E" w:rsidRPr="005564BB" w:rsidRDefault="006A5A9E" w:rsidP="006A5A9E">
            <w:pPr>
              <w:rPr>
                <w:rFonts w:ascii="Arial" w:eastAsia="Times New Roman" w:hAnsi="Arial" w:cs="Arial"/>
                <w:sz w:val="24"/>
                <w:szCs w:val="24"/>
              </w:rPr>
            </w:pPr>
          </w:p>
          <w:p w14:paraId="473D88C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 xml:space="preserve">Do not ally yourselves with those who have a visceral hatred of second home owners in Pembrokeshire but recognise that such owners are part of the economic and social fabric of the county to which PCC has a responsibility.  Messages might still need to be the same but they </w:t>
            </w:r>
            <w:r w:rsidRPr="005564BB">
              <w:rPr>
                <w:rFonts w:ascii="Arial" w:eastAsia="Times New Roman" w:hAnsi="Arial" w:cs="Arial"/>
                <w:sz w:val="24"/>
                <w:szCs w:val="24"/>
              </w:rPr>
              <w:lastRenderedPageBreak/>
              <w:t>should be conciliatory not confrontational and seek to “reach out” rather than reject. The tourism economy needs second home owners.</w:t>
            </w:r>
          </w:p>
          <w:p w14:paraId="1EB5A0A0" w14:textId="77777777" w:rsidR="006A5A9E" w:rsidRPr="005564BB" w:rsidRDefault="006A5A9E" w:rsidP="006A5A9E">
            <w:pPr>
              <w:rPr>
                <w:rFonts w:ascii="Arial" w:eastAsia="Times New Roman" w:hAnsi="Arial" w:cs="Arial"/>
                <w:sz w:val="24"/>
                <w:szCs w:val="24"/>
              </w:rPr>
            </w:pPr>
          </w:p>
          <w:p w14:paraId="38DFDB8A"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More help and support and regular contact with Carers. Carers’ isolation has been exacerbated by this crisis and the care needs of the cared for has suffered.</w:t>
            </w:r>
          </w:p>
          <w:p w14:paraId="7EF6068F" w14:textId="77777777" w:rsidR="006A5A9E" w:rsidRPr="005564BB" w:rsidRDefault="006A5A9E" w:rsidP="006A5A9E">
            <w:pPr>
              <w:spacing w:before="100" w:beforeAutospacing="1" w:after="100" w:afterAutospacing="1"/>
              <w:rPr>
                <w:rFonts w:ascii="Arial" w:eastAsia="Times New Roman" w:hAnsi="Arial" w:cs="Arial"/>
                <w:sz w:val="24"/>
                <w:szCs w:val="24"/>
              </w:rPr>
            </w:pPr>
            <w:r w:rsidRPr="005564BB">
              <w:rPr>
                <w:rFonts w:ascii="Arial" w:eastAsia="Times New Roman" w:hAnsi="Arial" w:cs="Arial"/>
                <w:sz w:val="24"/>
                <w:szCs w:val="24"/>
              </w:rPr>
              <w:t>Create a crisis package or toolkit which can be disseminated to Town and Community Councils to roll-out locally if another crisis occurs.  This would contain critical local information relevant to the needs of particular areas e.g. what support groups are available, how to set up a Facebook page, website, contact details and other relevant information ready for a situation that may occur in the future.</w:t>
            </w:r>
          </w:p>
          <w:p w14:paraId="3F669C74"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r w:rsidRPr="005564BB">
              <w:rPr>
                <w:rFonts w:ascii="Arial" w:hAnsi="Arial" w:cs="Arial"/>
              </w:rPr>
              <w:t xml:space="preserve">More investment in mental health support provision. </w:t>
            </w:r>
          </w:p>
          <w:p w14:paraId="5E8CD565"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r w:rsidRPr="005564BB">
              <w:rPr>
                <w:rFonts w:ascii="Arial" w:hAnsi="Arial" w:cs="Arial"/>
              </w:rPr>
              <w:t xml:space="preserve">Greater support for housing and accommodation demands.  More innovative ideas for short term accommodation. </w:t>
            </w:r>
          </w:p>
          <w:p w14:paraId="5BE379ED" w14:textId="77777777" w:rsidR="006A5A9E" w:rsidRPr="005564BB" w:rsidRDefault="006A5A9E" w:rsidP="006A5A9E">
            <w:pPr>
              <w:rPr>
                <w:rFonts w:ascii="Arial" w:eastAsia="Times New Roman" w:hAnsi="Arial" w:cs="Arial"/>
                <w:sz w:val="24"/>
                <w:szCs w:val="24"/>
              </w:rPr>
            </w:pPr>
          </w:p>
          <w:p w14:paraId="40C96B10"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Closer relationships with Town and Community councils so that information is accurate and timely and can be broadcast locally.</w:t>
            </w:r>
          </w:p>
          <w:p w14:paraId="0A1D2938" w14:textId="77777777" w:rsidR="006A5A9E" w:rsidRPr="005564BB" w:rsidRDefault="006A5A9E" w:rsidP="006A5A9E">
            <w:pPr>
              <w:shd w:val="clear" w:color="auto" w:fill="FFFFFF"/>
              <w:rPr>
                <w:rFonts w:ascii="Arial" w:hAnsi="Arial" w:cs="Arial"/>
                <w:iCs/>
                <w:sz w:val="24"/>
                <w:szCs w:val="24"/>
              </w:rPr>
            </w:pPr>
          </w:p>
          <w:p w14:paraId="1BC30C1B" w14:textId="77777777" w:rsidR="006A5A9E" w:rsidRPr="005564BB" w:rsidRDefault="006A5A9E" w:rsidP="006A5A9E">
            <w:pPr>
              <w:rPr>
                <w:rFonts w:ascii="Arial" w:hAnsi="Arial" w:cs="Arial"/>
                <w:sz w:val="24"/>
                <w:szCs w:val="24"/>
              </w:rPr>
            </w:pPr>
            <w:r w:rsidRPr="005564BB">
              <w:rPr>
                <w:rFonts w:ascii="Arial" w:hAnsi="Arial" w:cs="Arial"/>
                <w:sz w:val="24"/>
                <w:szCs w:val="24"/>
              </w:rPr>
              <w:t>Better support for families of key workers with child care issues.</w:t>
            </w:r>
          </w:p>
          <w:p w14:paraId="24B43B95" w14:textId="77777777" w:rsidR="006A5A9E" w:rsidRPr="005564BB" w:rsidRDefault="006A5A9E" w:rsidP="006A5A9E">
            <w:pPr>
              <w:rPr>
                <w:rFonts w:ascii="Arial" w:hAnsi="Arial" w:cs="Arial"/>
                <w:sz w:val="24"/>
                <w:szCs w:val="24"/>
              </w:rPr>
            </w:pPr>
          </w:p>
          <w:p w14:paraId="315E7974"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 xml:space="preserve">A way needs to be found of improving the educational provision to children either by opening/quicker opening of schools, better provision of other learning routes which I understand have been somewhat </w:t>
            </w:r>
            <w:r w:rsidRPr="005564BB">
              <w:rPr>
                <w:rFonts w:ascii="Arial" w:eastAsia="Times New Roman" w:hAnsi="Arial" w:cs="Arial"/>
                <w:sz w:val="24"/>
                <w:szCs w:val="24"/>
              </w:rPr>
              <w:lastRenderedPageBreak/>
              <w:t>patchy across the county.  Once back to near normality priority should be given to enhancing, practising and delivering learning through normal school routines that should physical access be denied in future then there is a more solid base of virtual or distant learning that can be continued – not started from scratch.</w:t>
            </w:r>
          </w:p>
          <w:p w14:paraId="10662512" w14:textId="77777777" w:rsidR="006A5A9E" w:rsidRPr="005564BB" w:rsidRDefault="006A5A9E" w:rsidP="006A5A9E">
            <w:pPr>
              <w:rPr>
                <w:rFonts w:ascii="Arial" w:hAnsi="Arial" w:cs="Arial"/>
                <w:sz w:val="24"/>
                <w:szCs w:val="24"/>
              </w:rPr>
            </w:pPr>
            <w:r w:rsidRPr="005564BB">
              <w:rPr>
                <w:rFonts w:ascii="Arial" w:hAnsi="Arial" w:cs="Arial"/>
                <w:sz w:val="24"/>
                <w:szCs w:val="24"/>
              </w:rPr>
              <w:t>  </w:t>
            </w:r>
          </w:p>
          <w:p w14:paraId="39A8D36B" w14:textId="77777777" w:rsidR="006A5A9E" w:rsidRPr="005564BB" w:rsidRDefault="006A5A9E" w:rsidP="006A5A9E">
            <w:pPr>
              <w:shd w:val="clear" w:color="auto" w:fill="FFFFFF"/>
              <w:rPr>
                <w:rFonts w:ascii="Arial" w:hAnsi="Arial" w:cs="Arial"/>
                <w:b/>
                <w:iCs/>
                <w:sz w:val="24"/>
                <w:szCs w:val="24"/>
              </w:rPr>
            </w:pPr>
            <w:r w:rsidRPr="005564BB">
              <w:rPr>
                <w:rFonts w:ascii="Arial" w:hAnsi="Arial" w:cs="Arial"/>
                <w:b/>
                <w:iCs/>
                <w:sz w:val="24"/>
                <w:szCs w:val="24"/>
              </w:rPr>
              <w:t>Other general comments</w:t>
            </w:r>
          </w:p>
          <w:p w14:paraId="1CC38C56" w14:textId="77777777" w:rsidR="006A5A9E" w:rsidRPr="005564BB" w:rsidRDefault="006A5A9E" w:rsidP="006A5A9E">
            <w:pPr>
              <w:rPr>
                <w:rFonts w:ascii="Arial" w:hAnsi="Arial" w:cs="Arial"/>
                <w:sz w:val="24"/>
                <w:szCs w:val="24"/>
              </w:rPr>
            </w:pPr>
          </w:p>
          <w:p w14:paraId="14EB7844" w14:textId="77777777" w:rsidR="006A5A9E" w:rsidRPr="005564BB" w:rsidRDefault="006A5A9E" w:rsidP="006A5A9E">
            <w:pPr>
              <w:rPr>
                <w:rFonts w:ascii="Arial" w:hAnsi="Arial" w:cs="Arial"/>
                <w:sz w:val="24"/>
                <w:szCs w:val="24"/>
              </w:rPr>
            </w:pPr>
            <w:r w:rsidRPr="005564BB">
              <w:rPr>
                <w:rFonts w:ascii="Arial" w:hAnsi="Arial" w:cs="Arial"/>
                <w:sz w:val="24"/>
                <w:szCs w:val="24"/>
              </w:rPr>
              <w:t>Ensure the furlough process is fair and consistent.  Some employees have worked as normal throughout this holiday while colleagues are effectively having a paid absence.</w:t>
            </w:r>
          </w:p>
          <w:p w14:paraId="287184F2" w14:textId="77777777" w:rsidR="006A5A9E" w:rsidRPr="005564BB" w:rsidRDefault="006A5A9E" w:rsidP="006A5A9E">
            <w:pPr>
              <w:rPr>
                <w:rFonts w:ascii="Arial" w:eastAsia="Times New Roman" w:hAnsi="Arial" w:cs="Arial"/>
                <w:sz w:val="24"/>
                <w:szCs w:val="24"/>
              </w:rPr>
            </w:pPr>
          </w:p>
          <w:p w14:paraId="26061341"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More consistency in the technological solutions used to deal with remote working; too many different systems and applications in use.</w:t>
            </w:r>
          </w:p>
          <w:p w14:paraId="521D6833" w14:textId="77777777" w:rsidR="006A5A9E" w:rsidRPr="005564BB" w:rsidRDefault="006A5A9E" w:rsidP="006A5A9E">
            <w:pPr>
              <w:rPr>
                <w:rFonts w:ascii="Arial" w:eastAsia="Times New Roman" w:hAnsi="Arial" w:cs="Arial"/>
                <w:sz w:val="24"/>
                <w:szCs w:val="24"/>
              </w:rPr>
            </w:pPr>
          </w:p>
          <w:p w14:paraId="4D334039"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Food hampers should be used rather than vouchers to ensure the money is spent where intended.  Schools could be used as a hub to distribute food.</w:t>
            </w:r>
          </w:p>
          <w:p w14:paraId="4233A06D" w14:textId="77777777" w:rsidR="006A5A9E" w:rsidRPr="005564BB" w:rsidRDefault="006A5A9E" w:rsidP="006A5A9E">
            <w:pPr>
              <w:rPr>
                <w:rFonts w:ascii="Arial" w:eastAsia="Times New Roman" w:hAnsi="Arial" w:cs="Arial"/>
                <w:sz w:val="24"/>
                <w:szCs w:val="24"/>
              </w:rPr>
            </w:pPr>
          </w:p>
          <w:p w14:paraId="519E47A5"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It might have been happening anyway, but more visibility would help to the ways in which PCC has championed the needs of the local economy to government (Wales and UK) and others who have an influence on it.</w:t>
            </w:r>
          </w:p>
          <w:p w14:paraId="402F5ACF" w14:textId="77777777" w:rsidR="006A5A9E" w:rsidRPr="005564BB" w:rsidRDefault="006A5A9E" w:rsidP="006A5A9E">
            <w:pPr>
              <w:rPr>
                <w:rFonts w:ascii="Arial" w:eastAsia="Times New Roman" w:hAnsi="Arial" w:cs="Arial"/>
                <w:sz w:val="24"/>
                <w:szCs w:val="24"/>
              </w:rPr>
            </w:pPr>
          </w:p>
          <w:p w14:paraId="73BB972E" w14:textId="77777777" w:rsidR="006A5A9E" w:rsidRPr="005564BB" w:rsidRDefault="006A5A9E" w:rsidP="006A5A9E">
            <w:pPr>
              <w:rPr>
                <w:rFonts w:ascii="Arial" w:hAnsi="Arial" w:cs="Arial"/>
                <w:sz w:val="24"/>
                <w:szCs w:val="24"/>
              </w:rPr>
            </w:pPr>
            <w:r w:rsidRPr="005564BB">
              <w:rPr>
                <w:rFonts w:ascii="Arial" w:eastAsia="Times New Roman" w:hAnsi="Arial" w:cs="Arial"/>
                <w:sz w:val="24"/>
                <w:szCs w:val="24"/>
              </w:rPr>
              <w:t>Build relationships with Town and Community Councils and support them to take a more proactive role in providing local leadership.</w:t>
            </w:r>
          </w:p>
          <w:p w14:paraId="7EA3B3B2" w14:textId="77777777" w:rsidR="006A5A9E" w:rsidRPr="005564BB" w:rsidRDefault="006A5A9E" w:rsidP="006A5A9E">
            <w:pPr>
              <w:rPr>
                <w:rFonts w:ascii="Arial" w:hAnsi="Arial" w:cs="Arial"/>
                <w:sz w:val="24"/>
                <w:szCs w:val="24"/>
              </w:rPr>
            </w:pPr>
          </w:p>
          <w:p w14:paraId="6931BAC2" w14:textId="77777777" w:rsidR="006A5A9E" w:rsidRPr="005564BB" w:rsidRDefault="006A5A9E" w:rsidP="006A5A9E">
            <w:pPr>
              <w:rPr>
                <w:rFonts w:ascii="Arial" w:hAnsi="Arial" w:cs="Arial"/>
                <w:sz w:val="24"/>
                <w:szCs w:val="24"/>
              </w:rPr>
            </w:pPr>
            <w:r w:rsidRPr="005564BB">
              <w:rPr>
                <w:rFonts w:ascii="Arial" w:hAnsi="Arial" w:cs="Arial"/>
                <w:sz w:val="24"/>
                <w:szCs w:val="24"/>
              </w:rPr>
              <w:t>Develop and maintain the capability to do testing and antibody testing locally.</w:t>
            </w:r>
          </w:p>
          <w:p w14:paraId="33D69180" w14:textId="77777777" w:rsidR="006A5A9E" w:rsidRPr="005564BB" w:rsidRDefault="006A5A9E" w:rsidP="006A5A9E">
            <w:pPr>
              <w:shd w:val="clear" w:color="auto" w:fill="FFFFFF"/>
              <w:rPr>
                <w:rFonts w:ascii="Arial" w:hAnsi="Arial" w:cs="Arial"/>
                <w:iCs/>
                <w:sz w:val="24"/>
                <w:szCs w:val="24"/>
              </w:rPr>
            </w:pPr>
          </w:p>
          <w:p w14:paraId="499899FD"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Develop an accurate up to date 'register' of the elderly and where they are and who is looking after those in need of care.</w:t>
            </w:r>
          </w:p>
          <w:p w14:paraId="7E586B7A" w14:textId="77777777" w:rsidR="006A5A9E" w:rsidRPr="005564BB" w:rsidRDefault="006A5A9E" w:rsidP="006A5A9E">
            <w:pPr>
              <w:shd w:val="clear" w:color="auto" w:fill="FFFFFF"/>
              <w:rPr>
                <w:rFonts w:ascii="Arial" w:hAnsi="Arial" w:cs="Arial"/>
                <w:iCs/>
                <w:sz w:val="24"/>
                <w:szCs w:val="24"/>
              </w:rPr>
            </w:pPr>
          </w:p>
          <w:p w14:paraId="21202F18" w14:textId="77777777" w:rsidR="006A5A9E" w:rsidRPr="005564BB" w:rsidRDefault="006A5A9E" w:rsidP="006A5A9E">
            <w:pPr>
              <w:rPr>
                <w:rFonts w:ascii="Arial" w:hAnsi="Arial" w:cs="Arial"/>
                <w:sz w:val="24"/>
                <w:szCs w:val="24"/>
              </w:rPr>
            </w:pPr>
            <w:r w:rsidRPr="005564BB">
              <w:rPr>
                <w:rFonts w:ascii="Arial" w:hAnsi="Arial" w:cs="Arial"/>
                <w:sz w:val="24"/>
                <w:szCs w:val="24"/>
              </w:rPr>
              <w:t>Care homes should be a priority like hospitals and surgeries for PPE and testing.</w:t>
            </w:r>
          </w:p>
          <w:p w14:paraId="6ABB644A" w14:textId="77777777" w:rsidR="006A5A9E" w:rsidRPr="005564BB" w:rsidRDefault="006A5A9E" w:rsidP="006A5A9E">
            <w:pPr>
              <w:shd w:val="clear" w:color="auto" w:fill="FFFFFF"/>
              <w:rPr>
                <w:rFonts w:ascii="Arial" w:hAnsi="Arial" w:cs="Arial"/>
                <w:iCs/>
                <w:sz w:val="24"/>
                <w:szCs w:val="24"/>
              </w:rPr>
            </w:pPr>
          </w:p>
          <w:p w14:paraId="32034A0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If distribution of goods to households is again necessary ensure that local producers, wholesalers and retailers are used rather than a more centralised system using couriers, as is happening now to help those shielding.</w:t>
            </w:r>
          </w:p>
          <w:p w14:paraId="433C55B2" w14:textId="77777777" w:rsidR="006A5A9E" w:rsidRPr="005564BB" w:rsidRDefault="006A5A9E" w:rsidP="006A5A9E">
            <w:pPr>
              <w:shd w:val="clear" w:color="auto" w:fill="FFFFFF"/>
              <w:rPr>
                <w:rFonts w:ascii="Arial" w:hAnsi="Arial" w:cs="Arial"/>
                <w:iCs/>
                <w:sz w:val="24"/>
                <w:szCs w:val="24"/>
              </w:rPr>
            </w:pPr>
          </w:p>
          <w:p w14:paraId="7CB0755D" w14:textId="77777777" w:rsidR="006A5A9E" w:rsidRPr="005564BB" w:rsidRDefault="006A5A9E" w:rsidP="006A5A9E">
            <w:pPr>
              <w:rPr>
                <w:rFonts w:ascii="Arial" w:hAnsi="Arial" w:cs="Arial"/>
                <w:sz w:val="24"/>
                <w:szCs w:val="24"/>
              </w:rPr>
            </w:pPr>
            <w:r w:rsidRPr="005564BB">
              <w:rPr>
                <w:rFonts w:ascii="Arial" w:hAnsi="Arial" w:cs="Arial"/>
                <w:iCs/>
                <w:sz w:val="24"/>
                <w:szCs w:val="24"/>
              </w:rPr>
              <w:t>Greater third sector involvement (not just PAVS).</w:t>
            </w:r>
          </w:p>
          <w:p w14:paraId="1893599D" w14:textId="77777777" w:rsidR="006A5A9E" w:rsidRPr="005564BB" w:rsidRDefault="006A5A9E" w:rsidP="006A5A9E">
            <w:pPr>
              <w:shd w:val="clear" w:color="auto" w:fill="FFFFFF"/>
              <w:rPr>
                <w:rFonts w:ascii="Arial" w:hAnsi="Arial" w:cs="Arial"/>
                <w:iCs/>
                <w:sz w:val="24"/>
                <w:szCs w:val="24"/>
              </w:rPr>
            </w:pPr>
          </w:p>
          <w:p w14:paraId="67E19401" w14:textId="77777777" w:rsidR="006A5A9E" w:rsidRPr="005564BB" w:rsidRDefault="006A5A9E" w:rsidP="006A5A9E">
            <w:pPr>
              <w:shd w:val="clear" w:color="auto" w:fill="FFFFFF"/>
              <w:rPr>
                <w:rFonts w:ascii="Arial" w:hAnsi="Arial" w:cs="Arial"/>
                <w:sz w:val="24"/>
                <w:szCs w:val="24"/>
              </w:rPr>
            </w:pPr>
            <w:r w:rsidRPr="005564BB">
              <w:rPr>
                <w:rFonts w:ascii="Arial" w:hAnsi="Arial" w:cs="Arial"/>
                <w:iCs/>
                <w:sz w:val="24"/>
                <w:szCs w:val="24"/>
              </w:rPr>
              <w:lastRenderedPageBreak/>
              <w:t>Have a Cobra like meeting to ensure that all sectors of the community are represented to form strategy and action plans.</w:t>
            </w:r>
          </w:p>
          <w:p w14:paraId="53F7DE80" w14:textId="77777777" w:rsidR="006A5A9E" w:rsidRPr="005564BB" w:rsidRDefault="006A5A9E" w:rsidP="006A5A9E">
            <w:pPr>
              <w:rPr>
                <w:rFonts w:ascii="Arial" w:eastAsia="Times New Roman" w:hAnsi="Arial" w:cs="Arial"/>
                <w:sz w:val="24"/>
                <w:szCs w:val="24"/>
              </w:rPr>
            </w:pPr>
          </w:p>
          <w:p w14:paraId="671FC32B" w14:textId="77777777" w:rsidR="006A5A9E" w:rsidRPr="005564BB" w:rsidRDefault="006A5A9E" w:rsidP="006A5A9E">
            <w:pPr>
              <w:rPr>
                <w:rFonts w:ascii="Arial" w:eastAsia="Times New Roman" w:hAnsi="Arial" w:cs="Arial"/>
                <w:sz w:val="24"/>
                <w:szCs w:val="24"/>
              </w:rPr>
            </w:pPr>
            <w:r w:rsidRPr="005564BB">
              <w:rPr>
                <w:rFonts w:ascii="Arial" w:eastAsia="Times New Roman" w:hAnsi="Arial" w:cs="Arial"/>
                <w:sz w:val="24"/>
                <w:szCs w:val="24"/>
              </w:rPr>
              <w:t>Greater opportunities for backbench member involvement and to keep an IAG or some form of citizens body ready for if something like this happens again. </w:t>
            </w:r>
          </w:p>
          <w:p w14:paraId="488F2D53" w14:textId="77777777" w:rsidR="006A5A9E" w:rsidRPr="005564BB" w:rsidRDefault="006A5A9E" w:rsidP="006A5A9E">
            <w:pPr>
              <w:rPr>
                <w:rFonts w:ascii="Arial" w:eastAsia="Times New Roman" w:hAnsi="Arial" w:cs="Arial"/>
                <w:sz w:val="24"/>
                <w:szCs w:val="24"/>
              </w:rPr>
            </w:pPr>
          </w:p>
          <w:p w14:paraId="37CAA7CA" w14:textId="77777777" w:rsidR="006A5A9E" w:rsidRPr="005564BB" w:rsidRDefault="006A5A9E" w:rsidP="006A5A9E">
            <w:pPr>
              <w:rPr>
                <w:rFonts w:ascii="Arial" w:hAnsi="Arial" w:cs="Arial"/>
                <w:bCs/>
                <w:sz w:val="24"/>
                <w:szCs w:val="24"/>
              </w:rPr>
            </w:pPr>
            <w:r w:rsidRPr="005564BB">
              <w:rPr>
                <w:rFonts w:ascii="Arial" w:hAnsi="Arial" w:cs="Arial"/>
                <w:bCs/>
                <w:sz w:val="24"/>
                <w:szCs w:val="24"/>
                <w:lang w:val="en-US"/>
              </w:rPr>
              <w:t xml:space="preserve">Consider a citizens assembly who may wish to provide feedback directly to Gold during the crisis. </w:t>
            </w:r>
          </w:p>
          <w:p w14:paraId="7493B3AA" w14:textId="77777777" w:rsidR="006A5A9E" w:rsidRPr="005564BB" w:rsidRDefault="006A5A9E" w:rsidP="006A5A9E">
            <w:pPr>
              <w:pStyle w:val="onecomwebmail-msolistparagraph"/>
              <w:spacing w:before="0" w:beforeAutospacing="0" w:after="0" w:afterAutospacing="0" w:line="300" w:lineRule="atLeast"/>
              <w:rPr>
                <w:rFonts w:ascii="Arial" w:hAnsi="Arial" w:cs="Arial"/>
              </w:rPr>
            </w:pPr>
          </w:p>
          <w:p w14:paraId="6160854E" w14:textId="77777777" w:rsidR="006A5A9E" w:rsidRPr="005564BB" w:rsidRDefault="006A5A9E" w:rsidP="006A5A9E">
            <w:pPr>
              <w:pStyle w:val="onecomwebmail-msolistparagraph"/>
              <w:spacing w:before="0" w:beforeAutospacing="0" w:after="120" w:afterAutospacing="0"/>
              <w:rPr>
                <w:rFonts w:ascii="Arial" w:hAnsi="Arial" w:cs="Arial"/>
              </w:rPr>
            </w:pPr>
            <w:r w:rsidRPr="005564BB">
              <w:rPr>
                <w:rFonts w:ascii="Arial" w:hAnsi="Arial" w:cs="Arial"/>
              </w:rPr>
              <w:t>I cannot think of anything that PCC could have done differently. The response was very quick, effective and supportive. It has raised the profile of PCC and counteracted the perception of local authorities being out of touch.</w:t>
            </w:r>
          </w:p>
        </w:tc>
      </w:tr>
      <w:tr w:rsidR="006A5A9E" w:rsidRPr="0089173E" w14:paraId="217DAD24" w14:textId="77777777" w:rsidTr="006A5A9E">
        <w:tc>
          <w:tcPr>
            <w:tcW w:w="2122" w:type="dxa"/>
            <w:shd w:val="clear" w:color="auto" w:fill="FFF2CC" w:themeFill="accent4" w:themeFillTint="33"/>
          </w:tcPr>
          <w:p w14:paraId="0B50498E" w14:textId="77777777" w:rsidR="006A5A9E" w:rsidRPr="005564BB" w:rsidRDefault="006A5A9E" w:rsidP="006A5A9E">
            <w:pPr>
              <w:pStyle w:val="Heading2"/>
              <w:spacing w:before="120"/>
              <w:rPr>
                <w:rFonts w:cs="Arial"/>
                <w:sz w:val="24"/>
                <w:szCs w:val="24"/>
              </w:rPr>
            </w:pPr>
            <w:r w:rsidRPr="005564BB">
              <w:rPr>
                <w:rFonts w:cs="Arial"/>
                <w:sz w:val="24"/>
                <w:szCs w:val="24"/>
              </w:rPr>
              <w:lastRenderedPageBreak/>
              <w:t>CONTACT</w:t>
            </w:r>
          </w:p>
        </w:tc>
        <w:tc>
          <w:tcPr>
            <w:tcW w:w="7796" w:type="dxa"/>
          </w:tcPr>
          <w:p w14:paraId="2222860F" w14:textId="77777777" w:rsidR="006A5A9E" w:rsidRPr="005564BB" w:rsidRDefault="006A5A9E" w:rsidP="006A5A9E">
            <w:pPr>
              <w:spacing w:before="120" w:after="120"/>
              <w:jc w:val="both"/>
              <w:rPr>
                <w:rFonts w:ascii="Arial" w:hAnsi="Arial" w:cs="Arial"/>
                <w:sz w:val="24"/>
                <w:szCs w:val="24"/>
              </w:rPr>
            </w:pPr>
            <w:r w:rsidRPr="005564BB">
              <w:rPr>
                <w:rFonts w:ascii="Arial" w:hAnsi="Arial" w:cs="Arial"/>
                <w:b/>
                <w:sz w:val="24"/>
                <w:szCs w:val="24"/>
              </w:rPr>
              <w:t>Nick Evans</w:t>
            </w:r>
            <w:r w:rsidRPr="005564BB">
              <w:rPr>
                <w:rFonts w:ascii="Arial" w:hAnsi="Arial" w:cs="Arial"/>
                <w:sz w:val="24"/>
                <w:szCs w:val="24"/>
              </w:rPr>
              <w:t xml:space="preserve"> – </w:t>
            </w:r>
            <w:hyperlink r:id="rId45" w:history="1">
              <w:r w:rsidRPr="005564BB">
                <w:rPr>
                  <w:rStyle w:val="Hyperlink"/>
                  <w:rFonts w:ascii="Arial" w:hAnsi="Arial" w:cs="Arial"/>
                  <w:sz w:val="24"/>
                  <w:szCs w:val="24"/>
                </w:rPr>
                <w:t>nicholas.evans@pembrokeshire.gov.uk</w:t>
              </w:r>
            </w:hyperlink>
            <w:r w:rsidRPr="005564BB">
              <w:rPr>
                <w:rFonts w:ascii="Arial" w:hAnsi="Arial" w:cs="Arial"/>
                <w:sz w:val="24"/>
                <w:szCs w:val="24"/>
              </w:rPr>
              <w:t xml:space="preserve"> / 01437 775858 / 07972 564960</w:t>
            </w:r>
          </w:p>
        </w:tc>
      </w:tr>
    </w:tbl>
    <w:tbl>
      <w:tblPr>
        <w:tblW w:w="11060" w:type="dxa"/>
        <w:tblLook w:val="04A0" w:firstRow="1" w:lastRow="0" w:firstColumn="1" w:lastColumn="0" w:noHBand="0" w:noVBand="1"/>
      </w:tblPr>
      <w:tblGrid>
        <w:gridCol w:w="1546"/>
        <w:gridCol w:w="1660"/>
        <w:gridCol w:w="1800"/>
        <w:gridCol w:w="1300"/>
        <w:gridCol w:w="1400"/>
        <w:gridCol w:w="1560"/>
        <w:gridCol w:w="1820"/>
      </w:tblGrid>
      <w:tr w:rsidR="006A5A9E" w:rsidRPr="006A5A9E" w14:paraId="49715BC5" w14:textId="77777777" w:rsidTr="006A5A9E">
        <w:trPr>
          <w:trHeight w:val="300"/>
        </w:trPr>
        <w:tc>
          <w:tcPr>
            <w:tcW w:w="1520" w:type="dxa"/>
            <w:tcBorders>
              <w:top w:val="single" w:sz="4" w:space="0" w:color="auto"/>
              <w:left w:val="single" w:sz="4" w:space="0" w:color="auto"/>
              <w:bottom w:val="single" w:sz="4" w:space="0" w:color="auto"/>
              <w:right w:val="single" w:sz="4" w:space="0" w:color="auto"/>
            </w:tcBorders>
            <w:shd w:val="clear" w:color="000000" w:fill="FFD966"/>
            <w:vAlign w:val="bottom"/>
            <w:hideMark/>
          </w:tcPr>
          <w:p w14:paraId="74A9DB6C"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Cluster</w:t>
            </w:r>
          </w:p>
        </w:tc>
        <w:tc>
          <w:tcPr>
            <w:tcW w:w="1660" w:type="dxa"/>
            <w:tcBorders>
              <w:top w:val="single" w:sz="4" w:space="0" w:color="auto"/>
              <w:left w:val="nil"/>
              <w:bottom w:val="single" w:sz="4" w:space="0" w:color="auto"/>
              <w:right w:val="single" w:sz="4" w:space="0" w:color="auto"/>
            </w:tcBorders>
            <w:shd w:val="clear" w:color="000000" w:fill="FFD966"/>
            <w:vAlign w:val="bottom"/>
            <w:hideMark/>
          </w:tcPr>
          <w:p w14:paraId="3353BE23"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School</w:t>
            </w:r>
          </w:p>
        </w:tc>
        <w:tc>
          <w:tcPr>
            <w:tcW w:w="1800" w:type="dxa"/>
            <w:tcBorders>
              <w:top w:val="single" w:sz="4" w:space="0" w:color="auto"/>
              <w:left w:val="nil"/>
              <w:bottom w:val="single" w:sz="4" w:space="0" w:color="auto"/>
              <w:right w:val="single" w:sz="4" w:space="0" w:color="auto"/>
            </w:tcBorders>
            <w:shd w:val="clear" w:color="000000" w:fill="FFD966"/>
            <w:vAlign w:val="bottom"/>
            <w:hideMark/>
          </w:tcPr>
          <w:p w14:paraId="2EB220F4"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Details</w:t>
            </w:r>
          </w:p>
        </w:tc>
        <w:tc>
          <w:tcPr>
            <w:tcW w:w="1300" w:type="dxa"/>
            <w:tcBorders>
              <w:top w:val="single" w:sz="4" w:space="0" w:color="auto"/>
              <w:left w:val="nil"/>
              <w:bottom w:val="single" w:sz="4" w:space="0" w:color="auto"/>
              <w:right w:val="single" w:sz="4" w:space="0" w:color="auto"/>
            </w:tcBorders>
            <w:shd w:val="clear" w:color="000000" w:fill="FFD966"/>
            <w:vAlign w:val="bottom"/>
            <w:hideMark/>
          </w:tcPr>
          <w:p w14:paraId="02A6FB20"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No's needed</w:t>
            </w:r>
          </w:p>
        </w:tc>
        <w:tc>
          <w:tcPr>
            <w:tcW w:w="1400" w:type="dxa"/>
            <w:tcBorders>
              <w:top w:val="single" w:sz="4" w:space="0" w:color="auto"/>
              <w:left w:val="nil"/>
              <w:bottom w:val="single" w:sz="4" w:space="0" w:color="auto"/>
              <w:right w:val="single" w:sz="4" w:space="0" w:color="auto"/>
            </w:tcBorders>
            <w:shd w:val="clear" w:color="000000" w:fill="FFD966"/>
            <w:vAlign w:val="bottom"/>
            <w:hideMark/>
          </w:tcPr>
          <w:p w14:paraId="5AFC9CDE"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Weekly hours</w:t>
            </w:r>
          </w:p>
        </w:tc>
        <w:tc>
          <w:tcPr>
            <w:tcW w:w="1560" w:type="dxa"/>
            <w:tcBorders>
              <w:top w:val="nil"/>
              <w:left w:val="nil"/>
              <w:bottom w:val="nil"/>
              <w:right w:val="single" w:sz="4" w:space="0" w:color="auto"/>
            </w:tcBorders>
            <w:shd w:val="clear" w:color="000000" w:fill="FFD966"/>
            <w:vAlign w:val="bottom"/>
            <w:hideMark/>
          </w:tcPr>
          <w:p w14:paraId="281ACADE"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AOB</w:t>
            </w:r>
          </w:p>
        </w:tc>
        <w:tc>
          <w:tcPr>
            <w:tcW w:w="1820" w:type="dxa"/>
            <w:tcBorders>
              <w:top w:val="nil"/>
              <w:left w:val="nil"/>
              <w:bottom w:val="nil"/>
              <w:right w:val="single" w:sz="4" w:space="0" w:color="auto"/>
            </w:tcBorders>
            <w:shd w:val="clear" w:color="000000" w:fill="FFD966"/>
            <w:vAlign w:val="bottom"/>
            <w:hideMark/>
          </w:tcPr>
          <w:p w14:paraId="26E56571" w14:textId="77777777" w:rsidR="006A5A9E" w:rsidRPr="006A5A9E" w:rsidRDefault="006A5A9E" w:rsidP="006A5A9E">
            <w:pPr>
              <w:spacing w:after="0" w:line="240" w:lineRule="auto"/>
              <w:jc w:val="center"/>
              <w:rPr>
                <w:rFonts w:ascii="Calibri" w:eastAsia="Times New Roman" w:hAnsi="Calibri" w:cs="Times New Roman"/>
                <w:b/>
                <w:bCs/>
                <w:sz w:val="22"/>
                <w:szCs w:val="22"/>
                <w:lang w:eastAsia="en-GB"/>
              </w:rPr>
            </w:pPr>
            <w:r w:rsidRPr="006A5A9E">
              <w:rPr>
                <w:rFonts w:ascii="Calibri" w:eastAsia="Times New Roman" w:hAnsi="Calibri" w:cs="Times New Roman"/>
                <w:b/>
                <w:bCs/>
                <w:sz w:val="22"/>
                <w:szCs w:val="22"/>
                <w:lang w:eastAsia="en-GB"/>
              </w:rPr>
              <w:t>Hours confirmed</w:t>
            </w:r>
          </w:p>
        </w:tc>
      </w:tr>
      <w:tr w:rsidR="006A5A9E" w:rsidRPr="006A5A9E" w14:paraId="103FE11D"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CDA657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01744CD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 High VC</w:t>
            </w:r>
          </w:p>
        </w:tc>
        <w:tc>
          <w:tcPr>
            <w:tcW w:w="1800" w:type="dxa"/>
            <w:tcBorders>
              <w:top w:val="nil"/>
              <w:left w:val="nil"/>
              <w:bottom w:val="single" w:sz="4" w:space="0" w:color="auto"/>
              <w:right w:val="single" w:sz="4" w:space="0" w:color="auto"/>
            </w:tcBorders>
            <w:shd w:val="clear" w:color="auto" w:fill="auto"/>
            <w:vAlign w:val="bottom"/>
            <w:hideMark/>
          </w:tcPr>
          <w:p w14:paraId="65B4CB8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4 x 2.15 hours Daily 1530 to 1745</w:t>
            </w:r>
          </w:p>
        </w:tc>
        <w:tc>
          <w:tcPr>
            <w:tcW w:w="1300" w:type="dxa"/>
            <w:tcBorders>
              <w:top w:val="nil"/>
              <w:left w:val="nil"/>
              <w:bottom w:val="single" w:sz="4" w:space="0" w:color="auto"/>
              <w:right w:val="single" w:sz="4" w:space="0" w:color="auto"/>
            </w:tcBorders>
            <w:shd w:val="clear" w:color="auto" w:fill="auto"/>
            <w:vAlign w:val="bottom"/>
            <w:hideMark/>
          </w:tcPr>
          <w:p w14:paraId="63F15B8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4</w:t>
            </w:r>
          </w:p>
        </w:tc>
        <w:tc>
          <w:tcPr>
            <w:tcW w:w="1400" w:type="dxa"/>
            <w:tcBorders>
              <w:top w:val="nil"/>
              <w:left w:val="nil"/>
              <w:bottom w:val="single" w:sz="4" w:space="0" w:color="auto"/>
              <w:right w:val="single" w:sz="4" w:space="0" w:color="auto"/>
            </w:tcBorders>
            <w:shd w:val="clear" w:color="auto" w:fill="auto"/>
            <w:vAlign w:val="bottom"/>
            <w:hideMark/>
          </w:tcPr>
          <w:p w14:paraId="3D50382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65</w:t>
            </w:r>
          </w:p>
        </w:tc>
        <w:tc>
          <w:tcPr>
            <w:tcW w:w="1560" w:type="dxa"/>
            <w:tcBorders>
              <w:top w:val="single" w:sz="4" w:space="0" w:color="auto"/>
              <w:left w:val="nil"/>
              <w:bottom w:val="single" w:sz="4" w:space="0" w:color="auto"/>
              <w:right w:val="single" w:sz="4" w:space="0" w:color="auto"/>
            </w:tcBorders>
            <w:shd w:val="clear" w:color="auto" w:fill="auto"/>
            <w:vAlign w:val="bottom"/>
            <w:hideMark/>
          </w:tcPr>
          <w:p w14:paraId="49873DA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Also require 2 x toilet supervisors daily 12 til 2pm</w:t>
            </w:r>
          </w:p>
        </w:tc>
        <w:tc>
          <w:tcPr>
            <w:tcW w:w="1820" w:type="dxa"/>
            <w:tcBorders>
              <w:top w:val="single" w:sz="4" w:space="0" w:color="auto"/>
              <w:left w:val="nil"/>
              <w:bottom w:val="single" w:sz="4" w:space="0" w:color="auto"/>
              <w:right w:val="single" w:sz="4" w:space="0" w:color="auto"/>
            </w:tcBorders>
            <w:shd w:val="clear" w:color="auto" w:fill="auto"/>
            <w:vAlign w:val="bottom"/>
            <w:hideMark/>
          </w:tcPr>
          <w:p w14:paraId="6454474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3E8D8E4"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7DABD95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44BDED9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Waldo Williams :Junior Site, Barn Street (Site B)</w:t>
            </w:r>
          </w:p>
        </w:tc>
        <w:tc>
          <w:tcPr>
            <w:tcW w:w="1800" w:type="dxa"/>
            <w:tcBorders>
              <w:top w:val="nil"/>
              <w:left w:val="nil"/>
              <w:bottom w:val="single" w:sz="4" w:space="0" w:color="auto"/>
              <w:right w:val="single" w:sz="4" w:space="0" w:color="auto"/>
            </w:tcBorders>
            <w:shd w:val="clear" w:color="auto" w:fill="auto"/>
            <w:vAlign w:val="bottom"/>
            <w:hideMark/>
          </w:tcPr>
          <w:p w14:paraId="454FC36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daily 1545 to 1745</w:t>
            </w:r>
          </w:p>
        </w:tc>
        <w:tc>
          <w:tcPr>
            <w:tcW w:w="1300" w:type="dxa"/>
            <w:tcBorders>
              <w:top w:val="nil"/>
              <w:left w:val="nil"/>
              <w:bottom w:val="single" w:sz="4" w:space="0" w:color="auto"/>
              <w:right w:val="single" w:sz="4" w:space="0" w:color="auto"/>
            </w:tcBorders>
            <w:shd w:val="clear" w:color="auto" w:fill="auto"/>
            <w:vAlign w:val="bottom"/>
            <w:hideMark/>
          </w:tcPr>
          <w:p w14:paraId="2007CCD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664B059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67223A6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726BB36"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07E8FC6E"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6D5673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23E662C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Waldo Williams: Infant </w:t>
            </w:r>
            <w:r w:rsidRPr="006A5A9E">
              <w:rPr>
                <w:rFonts w:ascii="Calibri" w:eastAsia="Times New Roman" w:hAnsi="Calibri" w:cs="Times New Roman"/>
                <w:color w:val="000000"/>
                <w:sz w:val="22"/>
                <w:szCs w:val="22"/>
                <w:lang w:eastAsia="en-GB"/>
              </w:rPr>
              <w:lastRenderedPageBreak/>
              <w:t>Site Augustine Way (Site A)</w:t>
            </w:r>
          </w:p>
        </w:tc>
        <w:tc>
          <w:tcPr>
            <w:tcW w:w="1800" w:type="dxa"/>
            <w:tcBorders>
              <w:top w:val="nil"/>
              <w:left w:val="nil"/>
              <w:bottom w:val="single" w:sz="4" w:space="0" w:color="auto"/>
              <w:right w:val="single" w:sz="4" w:space="0" w:color="auto"/>
            </w:tcBorders>
            <w:shd w:val="clear" w:color="auto" w:fill="auto"/>
            <w:vAlign w:val="center"/>
            <w:hideMark/>
          </w:tcPr>
          <w:p w14:paraId="5868616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lastRenderedPageBreak/>
              <w:t>1 x daily 1545 to 1845</w:t>
            </w:r>
          </w:p>
        </w:tc>
        <w:tc>
          <w:tcPr>
            <w:tcW w:w="1300" w:type="dxa"/>
            <w:tcBorders>
              <w:top w:val="nil"/>
              <w:left w:val="nil"/>
              <w:bottom w:val="single" w:sz="4" w:space="0" w:color="auto"/>
              <w:right w:val="single" w:sz="4" w:space="0" w:color="auto"/>
            </w:tcBorders>
            <w:shd w:val="clear" w:color="auto" w:fill="auto"/>
            <w:vAlign w:val="center"/>
            <w:hideMark/>
          </w:tcPr>
          <w:p w14:paraId="376DA8F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04F747C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center"/>
            <w:hideMark/>
          </w:tcPr>
          <w:p w14:paraId="1D893413"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339F78C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20CAB2D" w14:textId="77777777" w:rsidTr="006A5A9E">
        <w:trPr>
          <w:trHeight w:val="12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028B9C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w:t>
            </w:r>
          </w:p>
        </w:tc>
        <w:tc>
          <w:tcPr>
            <w:tcW w:w="1660" w:type="dxa"/>
            <w:tcBorders>
              <w:top w:val="nil"/>
              <w:left w:val="nil"/>
              <w:bottom w:val="single" w:sz="4" w:space="0" w:color="auto"/>
              <w:right w:val="single" w:sz="4" w:space="0" w:color="auto"/>
            </w:tcBorders>
            <w:shd w:val="clear" w:color="auto" w:fill="auto"/>
            <w:vAlign w:val="bottom"/>
            <w:hideMark/>
          </w:tcPr>
          <w:p w14:paraId="056C4C3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 School - Jo Hicks - 01646 696603</w:t>
            </w:r>
          </w:p>
        </w:tc>
        <w:tc>
          <w:tcPr>
            <w:tcW w:w="1800" w:type="dxa"/>
            <w:tcBorders>
              <w:top w:val="nil"/>
              <w:left w:val="nil"/>
              <w:bottom w:val="single" w:sz="4" w:space="0" w:color="auto"/>
              <w:right w:val="single" w:sz="4" w:space="0" w:color="auto"/>
            </w:tcBorders>
            <w:shd w:val="clear" w:color="auto" w:fill="auto"/>
            <w:hideMark/>
          </w:tcPr>
          <w:p w14:paraId="26B44E3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 ADDITIONAL CLEANERS - 9:00am to 14:30 Mon to Thur &amp; 0900 to 1400 on Fridays.  one per tower plus one for communal/staff areas</w:t>
            </w:r>
          </w:p>
        </w:tc>
        <w:tc>
          <w:tcPr>
            <w:tcW w:w="1300" w:type="dxa"/>
            <w:tcBorders>
              <w:top w:val="nil"/>
              <w:left w:val="nil"/>
              <w:bottom w:val="single" w:sz="4" w:space="0" w:color="auto"/>
              <w:right w:val="single" w:sz="4" w:space="0" w:color="auto"/>
            </w:tcBorders>
            <w:shd w:val="clear" w:color="auto" w:fill="auto"/>
            <w:vAlign w:val="bottom"/>
            <w:hideMark/>
          </w:tcPr>
          <w:p w14:paraId="6E29805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400" w:type="dxa"/>
            <w:tcBorders>
              <w:top w:val="nil"/>
              <w:left w:val="nil"/>
              <w:bottom w:val="single" w:sz="4" w:space="0" w:color="auto"/>
              <w:right w:val="single" w:sz="4" w:space="0" w:color="auto"/>
            </w:tcBorders>
            <w:shd w:val="clear" w:color="auto" w:fill="auto"/>
            <w:vAlign w:val="bottom"/>
            <w:hideMark/>
          </w:tcPr>
          <w:p w14:paraId="492CE30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135</w:t>
            </w:r>
          </w:p>
        </w:tc>
        <w:tc>
          <w:tcPr>
            <w:tcW w:w="1560" w:type="dxa"/>
            <w:tcBorders>
              <w:top w:val="nil"/>
              <w:left w:val="nil"/>
              <w:bottom w:val="single" w:sz="4" w:space="0" w:color="auto"/>
              <w:right w:val="single" w:sz="4" w:space="0" w:color="auto"/>
            </w:tcBorders>
            <w:shd w:val="clear" w:color="000000" w:fill="FFFFFF"/>
            <w:hideMark/>
          </w:tcPr>
          <w:p w14:paraId="5A0DFBD3"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6582B2A7"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381403E"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B0FB68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w:t>
            </w:r>
          </w:p>
        </w:tc>
        <w:tc>
          <w:tcPr>
            <w:tcW w:w="1660" w:type="dxa"/>
            <w:tcBorders>
              <w:top w:val="nil"/>
              <w:left w:val="nil"/>
              <w:bottom w:val="single" w:sz="4" w:space="0" w:color="auto"/>
              <w:right w:val="single" w:sz="4" w:space="0" w:color="auto"/>
            </w:tcBorders>
            <w:shd w:val="clear" w:color="auto" w:fill="auto"/>
            <w:vAlign w:val="bottom"/>
            <w:hideMark/>
          </w:tcPr>
          <w:p w14:paraId="44D99F4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Francis School</w:t>
            </w:r>
          </w:p>
        </w:tc>
        <w:tc>
          <w:tcPr>
            <w:tcW w:w="1800" w:type="dxa"/>
            <w:tcBorders>
              <w:top w:val="nil"/>
              <w:left w:val="nil"/>
              <w:bottom w:val="single" w:sz="4" w:space="0" w:color="auto"/>
              <w:right w:val="single" w:sz="4" w:space="0" w:color="auto"/>
            </w:tcBorders>
            <w:shd w:val="clear" w:color="auto" w:fill="auto"/>
            <w:vAlign w:val="center"/>
            <w:hideMark/>
          </w:tcPr>
          <w:p w14:paraId="6BC0188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daily 0900 to 1500</w:t>
            </w:r>
          </w:p>
        </w:tc>
        <w:tc>
          <w:tcPr>
            <w:tcW w:w="1300" w:type="dxa"/>
            <w:tcBorders>
              <w:top w:val="nil"/>
              <w:left w:val="nil"/>
              <w:bottom w:val="single" w:sz="4" w:space="0" w:color="auto"/>
              <w:right w:val="single" w:sz="4" w:space="0" w:color="auto"/>
            </w:tcBorders>
            <w:shd w:val="clear" w:color="auto" w:fill="auto"/>
            <w:vAlign w:val="center"/>
            <w:hideMark/>
          </w:tcPr>
          <w:p w14:paraId="437A7DB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center"/>
            <w:hideMark/>
          </w:tcPr>
          <w:p w14:paraId="4D359AA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30</w:t>
            </w:r>
          </w:p>
        </w:tc>
        <w:tc>
          <w:tcPr>
            <w:tcW w:w="1560" w:type="dxa"/>
            <w:tcBorders>
              <w:top w:val="nil"/>
              <w:left w:val="nil"/>
              <w:bottom w:val="single" w:sz="4" w:space="0" w:color="auto"/>
              <w:right w:val="single" w:sz="4" w:space="0" w:color="auto"/>
            </w:tcBorders>
            <w:shd w:val="clear" w:color="000000" w:fill="0D0D0D"/>
            <w:vAlign w:val="bottom"/>
            <w:hideMark/>
          </w:tcPr>
          <w:p w14:paraId="1C7A522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Approached Sophie Lawrence as requested &amp; waiting to hear back</w:t>
            </w:r>
          </w:p>
        </w:tc>
        <w:tc>
          <w:tcPr>
            <w:tcW w:w="1820" w:type="dxa"/>
            <w:tcBorders>
              <w:top w:val="nil"/>
              <w:left w:val="nil"/>
              <w:bottom w:val="single" w:sz="4" w:space="0" w:color="auto"/>
              <w:right w:val="single" w:sz="4" w:space="0" w:color="auto"/>
            </w:tcBorders>
            <w:shd w:val="clear" w:color="auto" w:fill="auto"/>
            <w:vAlign w:val="bottom"/>
            <w:hideMark/>
          </w:tcPr>
          <w:p w14:paraId="1BAE9470"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3D6E74A3" w14:textId="77777777" w:rsidTr="006A5A9E">
        <w:trPr>
          <w:trHeight w:val="9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08A3CC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Preseli</w:t>
            </w:r>
          </w:p>
        </w:tc>
        <w:tc>
          <w:tcPr>
            <w:tcW w:w="1660" w:type="dxa"/>
            <w:tcBorders>
              <w:top w:val="nil"/>
              <w:left w:val="nil"/>
              <w:bottom w:val="single" w:sz="4" w:space="0" w:color="auto"/>
              <w:right w:val="single" w:sz="4" w:space="0" w:color="auto"/>
            </w:tcBorders>
            <w:shd w:val="clear" w:color="auto" w:fill="auto"/>
            <w:vAlign w:val="bottom"/>
            <w:hideMark/>
          </w:tcPr>
          <w:p w14:paraId="324B59B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Maenclochog</w:t>
            </w:r>
          </w:p>
        </w:tc>
        <w:tc>
          <w:tcPr>
            <w:tcW w:w="1800" w:type="dxa"/>
            <w:tcBorders>
              <w:top w:val="nil"/>
              <w:left w:val="nil"/>
              <w:bottom w:val="single" w:sz="4" w:space="0" w:color="auto"/>
              <w:right w:val="single" w:sz="4" w:space="0" w:color="auto"/>
            </w:tcBorders>
            <w:shd w:val="clear" w:color="auto" w:fill="auto"/>
            <w:vAlign w:val="bottom"/>
            <w:hideMark/>
          </w:tcPr>
          <w:p w14:paraId="0FBE9CA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Daily 1530 to 1800</w:t>
            </w:r>
          </w:p>
        </w:tc>
        <w:tc>
          <w:tcPr>
            <w:tcW w:w="1300" w:type="dxa"/>
            <w:tcBorders>
              <w:top w:val="nil"/>
              <w:left w:val="nil"/>
              <w:bottom w:val="single" w:sz="4" w:space="0" w:color="auto"/>
              <w:right w:val="single" w:sz="4" w:space="0" w:color="auto"/>
            </w:tcBorders>
            <w:shd w:val="clear" w:color="auto" w:fill="auto"/>
            <w:vAlign w:val="bottom"/>
            <w:hideMark/>
          </w:tcPr>
          <w:p w14:paraId="1E8B6E5C"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661576C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25</w:t>
            </w:r>
          </w:p>
        </w:tc>
        <w:tc>
          <w:tcPr>
            <w:tcW w:w="1560" w:type="dxa"/>
            <w:tcBorders>
              <w:top w:val="nil"/>
              <w:left w:val="nil"/>
              <w:bottom w:val="single" w:sz="4" w:space="0" w:color="auto"/>
              <w:right w:val="single" w:sz="4" w:space="0" w:color="auto"/>
            </w:tcBorders>
            <w:shd w:val="clear" w:color="000000" w:fill="0D0D0D"/>
            <w:vAlign w:val="bottom"/>
            <w:hideMark/>
          </w:tcPr>
          <w:p w14:paraId="607B2C8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LTS daily 1200 to 1400 - Wants to keep Gethin Greenhalgh</w:t>
            </w:r>
          </w:p>
        </w:tc>
        <w:tc>
          <w:tcPr>
            <w:tcW w:w="1820" w:type="dxa"/>
            <w:tcBorders>
              <w:top w:val="nil"/>
              <w:left w:val="nil"/>
              <w:bottom w:val="single" w:sz="4" w:space="0" w:color="auto"/>
              <w:right w:val="single" w:sz="4" w:space="0" w:color="auto"/>
            </w:tcBorders>
            <w:shd w:val="clear" w:color="auto" w:fill="auto"/>
            <w:vAlign w:val="bottom"/>
            <w:hideMark/>
          </w:tcPr>
          <w:p w14:paraId="706713C6"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5E064D5"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17D65A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David's</w:t>
            </w:r>
          </w:p>
        </w:tc>
        <w:tc>
          <w:tcPr>
            <w:tcW w:w="1660" w:type="dxa"/>
            <w:tcBorders>
              <w:top w:val="nil"/>
              <w:left w:val="nil"/>
              <w:bottom w:val="single" w:sz="4" w:space="0" w:color="auto"/>
              <w:right w:val="single" w:sz="4" w:space="0" w:color="auto"/>
            </w:tcBorders>
            <w:shd w:val="clear" w:color="auto" w:fill="auto"/>
            <w:vAlign w:val="bottom"/>
            <w:hideMark/>
          </w:tcPr>
          <w:p w14:paraId="52B1D31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Penrhyn Dewi: Bro Dewi</w:t>
            </w:r>
          </w:p>
        </w:tc>
        <w:tc>
          <w:tcPr>
            <w:tcW w:w="1800" w:type="dxa"/>
            <w:tcBorders>
              <w:top w:val="nil"/>
              <w:left w:val="nil"/>
              <w:bottom w:val="single" w:sz="4" w:space="0" w:color="auto"/>
              <w:right w:val="single" w:sz="4" w:space="0" w:color="auto"/>
            </w:tcBorders>
            <w:shd w:val="clear" w:color="auto" w:fill="auto"/>
            <w:vAlign w:val="bottom"/>
            <w:hideMark/>
          </w:tcPr>
          <w:p w14:paraId="0AFB28B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4 hrs p/day </w:t>
            </w:r>
          </w:p>
        </w:tc>
        <w:tc>
          <w:tcPr>
            <w:tcW w:w="1300" w:type="dxa"/>
            <w:tcBorders>
              <w:top w:val="nil"/>
              <w:left w:val="nil"/>
              <w:bottom w:val="single" w:sz="4" w:space="0" w:color="auto"/>
              <w:right w:val="single" w:sz="4" w:space="0" w:color="auto"/>
            </w:tcBorders>
            <w:shd w:val="clear" w:color="auto" w:fill="auto"/>
            <w:vAlign w:val="bottom"/>
            <w:hideMark/>
          </w:tcPr>
          <w:p w14:paraId="6056B44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794EC48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30</w:t>
            </w:r>
          </w:p>
        </w:tc>
        <w:tc>
          <w:tcPr>
            <w:tcW w:w="1560" w:type="dxa"/>
            <w:tcBorders>
              <w:top w:val="nil"/>
              <w:left w:val="nil"/>
              <w:bottom w:val="single" w:sz="4" w:space="0" w:color="auto"/>
              <w:right w:val="single" w:sz="4" w:space="0" w:color="auto"/>
            </w:tcBorders>
            <w:shd w:val="clear" w:color="auto" w:fill="auto"/>
            <w:vAlign w:val="bottom"/>
            <w:hideMark/>
          </w:tcPr>
          <w:p w14:paraId="5DD787B3"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Awaitning feedback on hours</w:t>
            </w:r>
          </w:p>
        </w:tc>
        <w:tc>
          <w:tcPr>
            <w:tcW w:w="1820" w:type="dxa"/>
            <w:tcBorders>
              <w:top w:val="nil"/>
              <w:left w:val="nil"/>
              <w:bottom w:val="single" w:sz="4" w:space="0" w:color="auto"/>
              <w:right w:val="single" w:sz="4" w:space="0" w:color="auto"/>
            </w:tcBorders>
            <w:shd w:val="clear" w:color="auto" w:fill="auto"/>
            <w:vAlign w:val="bottom"/>
            <w:hideMark/>
          </w:tcPr>
          <w:p w14:paraId="307DD1A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71AA5018" w14:textId="77777777" w:rsidTr="006A5A9E">
        <w:trPr>
          <w:trHeight w:val="9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C891A9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62CD08B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Manorbier</w:t>
            </w:r>
          </w:p>
        </w:tc>
        <w:tc>
          <w:tcPr>
            <w:tcW w:w="1800" w:type="dxa"/>
            <w:tcBorders>
              <w:top w:val="nil"/>
              <w:left w:val="nil"/>
              <w:bottom w:val="single" w:sz="4" w:space="0" w:color="auto"/>
              <w:right w:val="single" w:sz="4" w:space="0" w:color="auto"/>
            </w:tcBorders>
            <w:shd w:val="clear" w:color="auto" w:fill="auto"/>
            <w:vAlign w:val="bottom"/>
            <w:hideMark/>
          </w:tcPr>
          <w:p w14:paraId="6ED323D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additional cleaner ar the end of each day to assisst by cleaning toilets, sinks and bins</w:t>
            </w:r>
          </w:p>
        </w:tc>
        <w:tc>
          <w:tcPr>
            <w:tcW w:w="1300" w:type="dxa"/>
            <w:tcBorders>
              <w:top w:val="nil"/>
              <w:left w:val="nil"/>
              <w:bottom w:val="single" w:sz="4" w:space="0" w:color="auto"/>
              <w:right w:val="single" w:sz="4" w:space="0" w:color="auto"/>
            </w:tcBorders>
            <w:shd w:val="clear" w:color="auto" w:fill="auto"/>
            <w:vAlign w:val="bottom"/>
            <w:hideMark/>
          </w:tcPr>
          <w:p w14:paraId="35141D5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5FB69235"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560" w:type="dxa"/>
            <w:tcBorders>
              <w:top w:val="nil"/>
              <w:left w:val="nil"/>
              <w:bottom w:val="single" w:sz="4" w:space="0" w:color="auto"/>
              <w:right w:val="single" w:sz="4" w:space="0" w:color="auto"/>
            </w:tcBorders>
            <w:shd w:val="clear" w:color="auto" w:fill="auto"/>
            <w:vAlign w:val="bottom"/>
            <w:hideMark/>
          </w:tcPr>
          <w:p w14:paraId="7A13E1E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67CE5546"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37F4D387"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2DCF979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0FF8354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Oswalds</w:t>
            </w:r>
          </w:p>
        </w:tc>
        <w:tc>
          <w:tcPr>
            <w:tcW w:w="1800" w:type="dxa"/>
            <w:tcBorders>
              <w:top w:val="nil"/>
              <w:left w:val="nil"/>
              <w:bottom w:val="single" w:sz="4" w:space="0" w:color="auto"/>
              <w:right w:val="single" w:sz="4" w:space="0" w:color="auto"/>
            </w:tcBorders>
            <w:shd w:val="clear" w:color="auto" w:fill="auto"/>
            <w:vAlign w:val="bottom"/>
            <w:hideMark/>
          </w:tcPr>
          <w:p w14:paraId="4020DD6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cleaner, Mon-Fri 1530 to 1630</w:t>
            </w:r>
          </w:p>
        </w:tc>
        <w:tc>
          <w:tcPr>
            <w:tcW w:w="1300" w:type="dxa"/>
            <w:tcBorders>
              <w:top w:val="nil"/>
              <w:left w:val="nil"/>
              <w:bottom w:val="single" w:sz="4" w:space="0" w:color="auto"/>
              <w:right w:val="single" w:sz="4" w:space="0" w:color="auto"/>
            </w:tcBorders>
            <w:shd w:val="clear" w:color="auto" w:fill="auto"/>
            <w:vAlign w:val="bottom"/>
            <w:hideMark/>
          </w:tcPr>
          <w:p w14:paraId="47DB895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4C31D52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560" w:type="dxa"/>
            <w:tcBorders>
              <w:top w:val="nil"/>
              <w:left w:val="nil"/>
              <w:bottom w:val="single" w:sz="4" w:space="0" w:color="auto"/>
              <w:right w:val="single" w:sz="4" w:space="0" w:color="auto"/>
            </w:tcBorders>
            <w:shd w:val="clear" w:color="auto" w:fill="auto"/>
            <w:vAlign w:val="bottom"/>
            <w:hideMark/>
          </w:tcPr>
          <w:p w14:paraId="2ECA481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13CE39D"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A4126C3"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663C58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7C9E6E1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Teilos</w:t>
            </w:r>
          </w:p>
        </w:tc>
        <w:tc>
          <w:tcPr>
            <w:tcW w:w="1800" w:type="dxa"/>
            <w:tcBorders>
              <w:top w:val="nil"/>
              <w:left w:val="nil"/>
              <w:bottom w:val="single" w:sz="4" w:space="0" w:color="auto"/>
              <w:right w:val="single" w:sz="4" w:space="0" w:color="auto"/>
            </w:tcBorders>
            <w:shd w:val="clear" w:color="auto" w:fill="auto"/>
            <w:vAlign w:val="bottom"/>
            <w:hideMark/>
          </w:tcPr>
          <w:p w14:paraId="64F2473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cleaner, Mon-Fri 9am -3pm</w:t>
            </w:r>
          </w:p>
        </w:tc>
        <w:tc>
          <w:tcPr>
            <w:tcW w:w="1300" w:type="dxa"/>
            <w:tcBorders>
              <w:top w:val="nil"/>
              <w:left w:val="nil"/>
              <w:bottom w:val="single" w:sz="4" w:space="0" w:color="auto"/>
              <w:right w:val="single" w:sz="4" w:space="0" w:color="auto"/>
            </w:tcBorders>
            <w:shd w:val="clear" w:color="auto" w:fill="auto"/>
            <w:vAlign w:val="bottom"/>
            <w:hideMark/>
          </w:tcPr>
          <w:p w14:paraId="3DA2E15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2CAAE68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30</w:t>
            </w:r>
          </w:p>
        </w:tc>
        <w:tc>
          <w:tcPr>
            <w:tcW w:w="1560" w:type="dxa"/>
            <w:tcBorders>
              <w:top w:val="nil"/>
              <w:left w:val="nil"/>
              <w:bottom w:val="single" w:sz="4" w:space="0" w:color="auto"/>
              <w:right w:val="single" w:sz="4" w:space="0" w:color="auto"/>
            </w:tcBorders>
            <w:shd w:val="clear" w:color="000000" w:fill="0D0D0D"/>
            <w:vAlign w:val="bottom"/>
            <w:hideMark/>
          </w:tcPr>
          <w:p w14:paraId="335B67F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Have indicated they would </w:t>
            </w:r>
            <w:r w:rsidRPr="006A5A9E">
              <w:rPr>
                <w:rFonts w:ascii="Calibri" w:eastAsia="Times New Roman" w:hAnsi="Calibri" w:cs="Times New Roman"/>
                <w:color w:val="000000"/>
                <w:sz w:val="22"/>
                <w:szCs w:val="22"/>
                <w:lang w:eastAsia="en-GB"/>
              </w:rPr>
              <w:lastRenderedPageBreak/>
              <w:t>like to keep Kieron Paige on and he would like to also</w:t>
            </w:r>
          </w:p>
        </w:tc>
        <w:tc>
          <w:tcPr>
            <w:tcW w:w="1820" w:type="dxa"/>
            <w:tcBorders>
              <w:top w:val="nil"/>
              <w:left w:val="nil"/>
              <w:bottom w:val="single" w:sz="4" w:space="0" w:color="auto"/>
              <w:right w:val="single" w:sz="4" w:space="0" w:color="auto"/>
            </w:tcBorders>
            <w:shd w:val="clear" w:color="auto" w:fill="auto"/>
            <w:vAlign w:val="bottom"/>
            <w:hideMark/>
          </w:tcPr>
          <w:p w14:paraId="54AF75A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lastRenderedPageBreak/>
              <w:t></w:t>
            </w:r>
          </w:p>
        </w:tc>
      </w:tr>
      <w:tr w:rsidR="006A5A9E" w:rsidRPr="006A5A9E" w14:paraId="76937E0E"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078EF4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1A80CBA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Goodwick</w:t>
            </w:r>
          </w:p>
        </w:tc>
        <w:tc>
          <w:tcPr>
            <w:tcW w:w="1800" w:type="dxa"/>
            <w:tcBorders>
              <w:top w:val="nil"/>
              <w:left w:val="nil"/>
              <w:bottom w:val="single" w:sz="4" w:space="0" w:color="auto"/>
              <w:right w:val="single" w:sz="4" w:space="0" w:color="auto"/>
            </w:tcBorders>
            <w:shd w:val="clear" w:color="auto" w:fill="auto"/>
            <w:vAlign w:val="bottom"/>
            <w:hideMark/>
          </w:tcPr>
          <w:p w14:paraId="5A12142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hrs daily</w:t>
            </w:r>
          </w:p>
        </w:tc>
        <w:tc>
          <w:tcPr>
            <w:tcW w:w="1300" w:type="dxa"/>
            <w:tcBorders>
              <w:top w:val="nil"/>
              <w:left w:val="nil"/>
              <w:bottom w:val="single" w:sz="4" w:space="0" w:color="auto"/>
              <w:right w:val="single" w:sz="4" w:space="0" w:color="auto"/>
            </w:tcBorders>
            <w:shd w:val="clear" w:color="auto" w:fill="auto"/>
            <w:vAlign w:val="bottom"/>
            <w:hideMark/>
          </w:tcPr>
          <w:p w14:paraId="029CA68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4EADCBB5"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7C6CB4D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which hours?</w:t>
            </w:r>
          </w:p>
        </w:tc>
        <w:tc>
          <w:tcPr>
            <w:tcW w:w="1820" w:type="dxa"/>
            <w:tcBorders>
              <w:top w:val="nil"/>
              <w:left w:val="nil"/>
              <w:bottom w:val="single" w:sz="4" w:space="0" w:color="auto"/>
              <w:right w:val="single" w:sz="4" w:space="0" w:color="auto"/>
            </w:tcBorders>
            <w:shd w:val="clear" w:color="auto" w:fill="auto"/>
            <w:vAlign w:val="bottom"/>
            <w:hideMark/>
          </w:tcPr>
          <w:p w14:paraId="7162CE5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11C386B2"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357C8D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29BF926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Puncheston</w:t>
            </w:r>
          </w:p>
        </w:tc>
        <w:tc>
          <w:tcPr>
            <w:tcW w:w="1800" w:type="dxa"/>
            <w:tcBorders>
              <w:top w:val="nil"/>
              <w:left w:val="nil"/>
              <w:bottom w:val="single" w:sz="4" w:space="0" w:color="auto"/>
              <w:right w:val="single" w:sz="4" w:space="0" w:color="auto"/>
            </w:tcBorders>
            <w:shd w:val="clear" w:color="auto" w:fill="auto"/>
            <w:noWrap/>
            <w:vAlign w:val="bottom"/>
            <w:hideMark/>
          </w:tcPr>
          <w:p w14:paraId="356148A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Nil</w:t>
            </w:r>
          </w:p>
        </w:tc>
        <w:tc>
          <w:tcPr>
            <w:tcW w:w="1300" w:type="dxa"/>
            <w:tcBorders>
              <w:top w:val="nil"/>
              <w:left w:val="nil"/>
              <w:bottom w:val="single" w:sz="4" w:space="0" w:color="auto"/>
              <w:right w:val="single" w:sz="4" w:space="0" w:color="auto"/>
            </w:tcBorders>
            <w:shd w:val="clear" w:color="auto" w:fill="auto"/>
            <w:noWrap/>
            <w:vAlign w:val="bottom"/>
            <w:hideMark/>
          </w:tcPr>
          <w:p w14:paraId="702CD51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auto" w:fill="auto"/>
            <w:vAlign w:val="bottom"/>
            <w:hideMark/>
          </w:tcPr>
          <w:p w14:paraId="02F84D9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auto" w:fill="auto"/>
            <w:vAlign w:val="bottom"/>
            <w:hideMark/>
          </w:tcPr>
          <w:p w14:paraId="0AC673F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kitchen staff</w:t>
            </w:r>
          </w:p>
        </w:tc>
        <w:tc>
          <w:tcPr>
            <w:tcW w:w="1820" w:type="dxa"/>
            <w:tcBorders>
              <w:top w:val="nil"/>
              <w:left w:val="nil"/>
              <w:bottom w:val="single" w:sz="4" w:space="0" w:color="auto"/>
              <w:right w:val="single" w:sz="4" w:space="0" w:color="auto"/>
            </w:tcBorders>
            <w:shd w:val="clear" w:color="auto" w:fill="auto"/>
            <w:vAlign w:val="bottom"/>
            <w:hideMark/>
          </w:tcPr>
          <w:p w14:paraId="7A5B0B0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4703623"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15131FF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19BE6DF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Wolfscastle</w:t>
            </w:r>
          </w:p>
        </w:tc>
        <w:tc>
          <w:tcPr>
            <w:tcW w:w="1800" w:type="dxa"/>
            <w:tcBorders>
              <w:top w:val="nil"/>
              <w:left w:val="nil"/>
              <w:bottom w:val="single" w:sz="4" w:space="0" w:color="auto"/>
              <w:right w:val="single" w:sz="4" w:space="0" w:color="auto"/>
            </w:tcBorders>
            <w:shd w:val="clear" w:color="auto" w:fill="auto"/>
            <w:vAlign w:val="bottom"/>
            <w:hideMark/>
          </w:tcPr>
          <w:p w14:paraId="398DAD1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2 x cleaner for 1 hr each day between 11.30 and 12.30 to clean toilets </w:t>
            </w:r>
          </w:p>
        </w:tc>
        <w:tc>
          <w:tcPr>
            <w:tcW w:w="1300" w:type="dxa"/>
            <w:tcBorders>
              <w:top w:val="nil"/>
              <w:left w:val="nil"/>
              <w:bottom w:val="single" w:sz="4" w:space="0" w:color="auto"/>
              <w:right w:val="single" w:sz="4" w:space="0" w:color="auto"/>
            </w:tcBorders>
            <w:shd w:val="clear" w:color="auto" w:fill="auto"/>
            <w:vAlign w:val="bottom"/>
            <w:hideMark/>
          </w:tcPr>
          <w:p w14:paraId="0B37329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5F9B8FE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6DECB01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C2B4E8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2A06BAE3"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2FD98CD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47FC1F4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Bro Gwaun</w:t>
            </w:r>
          </w:p>
        </w:tc>
        <w:tc>
          <w:tcPr>
            <w:tcW w:w="1800" w:type="dxa"/>
            <w:tcBorders>
              <w:top w:val="nil"/>
              <w:left w:val="nil"/>
              <w:bottom w:val="single" w:sz="4" w:space="0" w:color="auto"/>
              <w:right w:val="single" w:sz="4" w:space="0" w:color="auto"/>
            </w:tcBorders>
            <w:shd w:val="clear" w:color="auto" w:fill="auto"/>
            <w:vAlign w:val="bottom"/>
            <w:hideMark/>
          </w:tcPr>
          <w:p w14:paraId="2E49534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 x daily 0845 to 1515</w:t>
            </w:r>
          </w:p>
        </w:tc>
        <w:tc>
          <w:tcPr>
            <w:tcW w:w="1300" w:type="dxa"/>
            <w:tcBorders>
              <w:top w:val="nil"/>
              <w:left w:val="nil"/>
              <w:bottom w:val="single" w:sz="4" w:space="0" w:color="auto"/>
              <w:right w:val="single" w:sz="4" w:space="0" w:color="auto"/>
            </w:tcBorders>
            <w:shd w:val="clear" w:color="auto" w:fill="auto"/>
            <w:vAlign w:val="bottom"/>
            <w:hideMark/>
          </w:tcPr>
          <w:p w14:paraId="4E0C3B6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w:t>
            </w:r>
          </w:p>
        </w:tc>
        <w:tc>
          <w:tcPr>
            <w:tcW w:w="1400" w:type="dxa"/>
            <w:tcBorders>
              <w:top w:val="nil"/>
              <w:left w:val="nil"/>
              <w:bottom w:val="single" w:sz="4" w:space="0" w:color="auto"/>
              <w:right w:val="single" w:sz="4" w:space="0" w:color="auto"/>
            </w:tcBorders>
            <w:shd w:val="clear" w:color="auto" w:fill="auto"/>
            <w:vAlign w:val="bottom"/>
            <w:hideMark/>
          </w:tcPr>
          <w:p w14:paraId="4650E21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97.5</w:t>
            </w:r>
          </w:p>
        </w:tc>
        <w:tc>
          <w:tcPr>
            <w:tcW w:w="1560" w:type="dxa"/>
            <w:tcBorders>
              <w:top w:val="nil"/>
              <w:left w:val="nil"/>
              <w:bottom w:val="single" w:sz="4" w:space="0" w:color="auto"/>
              <w:right w:val="single" w:sz="4" w:space="0" w:color="auto"/>
            </w:tcBorders>
            <w:shd w:val="clear" w:color="000000" w:fill="0D0D0D"/>
            <w:vAlign w:val="bottom"/>
            <w:hideMark/>
          </w:tcPr>
          <w:p w14:paraId="27FEAB9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Keeping Jerome Wilson from Phase 1</w:t>
            </w:r>
          </w:p>
        </w:tc>
        <w:tc>
          <w:tcPr>
            <w:tcW w:w="1820" w:type="dxa"/>
            <w:tcBorders>
              <w:top w:val="nil"/>
              <w:left w:val="nil"/>
              <w:bottom w:val="single" w:sz="4" w:space="0" w:color="auto"/>
              <w:right w:val="single" w:sz="4" w:space="0" w:color="auto"/>
            </w:tcBorders>
            <w:shd w:val="clear" w:color="auto" w:fill="auto"/>
            <w:vAlign w:val="bottom"/>
            <w:hideMark/>
          </w:tcPr>
          <w:p w14:paraId="7009261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r>
      <w:tr w:rsidR="006A5A9E" w:rsidRPr="006A5A9E" w14:paraId="2FBEB5D9"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F3C666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2B31C31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Bro Ingli</w:t>
            </w:r>
          </w:p>
        </w:tc>
        <w:tc>
          <w:tcPr>
            <w:tcW w:w="1800" w:type="dxa"/>
            <w:tcBorders>
              <w:top w:val="nil"/>
              <w:left w:val="nil"/>
              <w:bottom w:val="single" w:sz="4" w:space="0" w:color="auto"/>
              <w:right w:val="single" w:sz="4" w:space="0" w:color="auto"/>
            </w:tcBorders>
            <w:shd w:val="clear" w:color="auto" w:fill="auto"/>
            <w:vAlign w:val="bottom"/>
            <w:hideMark/>
          </w:tcPr>
          <w:p w14:paraId="2F15B68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2 x cleaner for 1 hr each day between 11.30 and 12.30 to clean toilets </w:t>
            </w:r>
          </w:p>
        </w:tc>
        <w:tc>
          <w:tcPr>
            <w:tcW w:w="1300" w:type="dxa"/>
            <w:tcBorders>
              <w:top w:val="nil"/>
              <w:left w:val="nil"/>
              <w:bottom w:val="single" w:sz="4" w:space="0" w:color="auto"/>
              <w:right w:val="single" w:sz="4" w:space="0" w:color="auto"/>
            </w:tcBorders>
            <w:shd w:val="clear" w:color="auto" w:fill="auto"/>
            <w:vAlign w:val="bottom"/>
            <w:hideMark/>
          </w:tcPr>
          <w:p w14:paraId="6F09025B"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47AC53AC"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3912B5A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DCF2B5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237CC76F"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253085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Bro Gwaun</w:t>
            </w:r>
          </w:p>
        </w:tc>
        <w:tc>
          <w:tcPr>
            <w:tcW w:w="1660" w:type="dxa"/>
            <w:tcBorders>
              <w:top w:val="nil"/>
              <w:left w:val="nil"/>
              <w:bottom w:val="single" w:sz="4" w:space="0" w:color="auto"/>
              <w:right w:val="single" w:sz="4" w:space="0" w:color="auto"/>
            </w:tcBorders>
            <w:shd w:val="clear" w:color="auto" w:fill="auto"/>
            <w:vAlign w:val="bottom"/>
            <w:hideMark/>
          </w:tcPr>
          <w:p w14:paraId="0674E361"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Ger Y Llan</w:t>
            </w:r>
          </w:p>
        </w:tc>
        <w:tc>
          <w:tcPr>
            <w:tcW w:w="1800" w:type="dxa"/>
            <w:tcBorders>
              <w:top w:val="nil"/>
              <w:left w:val="nil"/>
              <w:bottom w:val="single" w:sz="4" w:space="0" w:color="auto"/>
              <w:right w:val="single" w:sz="4" w:space="0" w:color="auto"/>
            </w:tcBorders>
            <w:shd w:val="clear" w:color="auto" w:fill="auto"/>
            <w:vAlign w:val="bottom"/>
            <w:hideMark/>
          </w:tcPr>
          <w:p w14:paraId="4D43C2E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additional - 20 hrs per week</w:t>
            </w:r>
          </w:p>
        </w:tc>
        <w:tc>
          <w:tcPr>
            <w:tcW w:w="1300" w:type="dxa"/>
            <w:tcBorders>
              <w:top w:val="nil"/>
              <w:left w:val="nil"/>
              <w:bottom w:val="single" w:sz="4" w:space="0" w:color="auto"/>
              <w:right w:val="single" w:sz="4" w:space="0" w:color="auto"/>
            </w:tcBorders>
            <w:shd w:val="clear" w:color="auto" w:fill="auto"/>
            <w:vAlign w:val="bottom"/>
            <w:hideMark/>
          </w:tcPr>
          <w:p w14:paraId="3B99CAE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1609BA5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20</w:t>
            </w:r>
          </w:p>
        </w:tc>
        <w:tc>
          <w:tcPr>
            <w:tcW w:w="1560" w:type="dxa"/>
            <w:tcBorders>
              <w:top w:val="nil"/>
              <w:left w:val="nil"/>
              <w:bottom w:val="single" w:sz="4" w:space="0" w:color="auto"/>
              <w:right w:val="single" w:sz="4" w:space="0" w:color="auto"/>
            </w:tcBorders>
            <w:shd w:val="clear" w:color="auto" w:fill="auto"/>
            <w:vAlign w:val="bottom"/>
            <w:hideMark/>
          </w:tcPr>
          <w:p w14:paraId="0E3F4F5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which hours?</w:t>
            </w:r>
          </w:p>
        </w:tc>
        <w:tc>
          <w:tcPr>
            <w:tcW w:w="1820" w:type="dxa"/>
            <w:tcBorders>
              <w:top w:val="nil"/>
              <w:left w:val="nil"/>
              <w:bottom w:val="single" w:sz="4" w:space="0" w:color="auto"/>
              <w:right w:val="single" w:sz="4" w:space="0" w:color="auto"/>
            </w:tcBorders>
            <w:shd w:val="clear" w:color="auto" w:fill="auto"/>
            <w:vAlign w:val="bottom"/>
            <w:hideMark/>
          </w:tcPr>
          <w:p w14:paraId="2DD3700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02B69A67"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04FBA47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44E183C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Mary Immaculate</w:t>
            </w:r>
          </w:p>
        </w:tc>
        <w:tc>
          <w:tcPr>
            <w:tcW w:w="1800" w:type="dxa"/>
            <w:tcBorders>
              <w:top w:val="nil"/>
              <w:left w:val="nil"/>
              <w:bottom w:val="single" w:sz="4" w:space="0" w:color="auto"/>
              <w:right w:val="single" w:sz="4" w:space="0" w:color="auto"/>
            </w:tcBorders>
            <w:shd w:val="clear" w:color="auto" w:fill="auto"/>
            <w:vAlign w:val="bottom"/>
            <w:hideMark/>
          </w:tcPr>
          <w:p w14:paraId="1A8A6B7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2.5 hours evening 3.15 - 5.45 and 2 hours midday</w:t>
            </w:r>
          </w:p>
        </w:tc>
        <w:tc>
          <w:tcPr>
            <w:tcW w:w="1300" w:type="dxa"/>
            <w:tcBorders>
              <w:top w:val="nil"/>
              <w:left w:val="nil"/>
              <w:bottom w:val="single" w:sz="4" w:space="0" w:color="auto"/>
              <w:right w:val="single" w:sz="4" w:space="0" w:color="auto"/>
            </w:tcBorders>
            <w:shd w:val="clear" w:color="auto" w:fill="auto"/>
            <w:vAlign w:val="bottom"/>
            <w:hideMark/>
          </w:tcPr>
          <w:p w14:paraId="4B49E18A"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4</w:t>
            </w:r>
          </w:p>
        </w:tc>
        <w:tc>
          <w:tcPr>
            <w:tcW w:w="1400" w:type="dxa"/>
            <w:tcBorders>
              <w:top w:val="nil"/>
              <w:left w:val="nil"/>
              <w:bottom w:val="single" w:sz="4" w:space="0" w:color="auto"/>
              <w:right w:val="single" w:sz="4" w:space="0" w:color="auto"/>
            </w:tcBorders>
            <w:shd w:val="clear" w:color="auto" w:fill="auto"/>
            <w:vAlign w:val="bottom"/>
            <w:hideMark/>
          </w:tcPr>
          <w:p w14:paraId="6C5E4A2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22.5</w:t>
            </w:r>
          </w:p>
        </w:tc>
        <w:tc>
          <w:tcPr>
            <w:tcW w:w="1560" w:type="dxa"/>
            <w:tcBorders>
              <w:top w:val="nil"/>
              <w:left w:val="nil"/>
              <w:bottom w:val="single" w:sz="4" w:space="0" w:color="auto"/>
              <w:right w:val="single" w:sz="4" w:space="0" w:color="auto"/>
            </w:tcBorders>
            <w:shd w:val="clear" w:color="auto" w:fill="auto"/>
            <w:vAlign w:val="bottom"/>
            <w:hideMark/>
          </w:tcPr>
          <w:p w14:paraId="784F2D3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08613E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0C3FA727"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324E233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Haverfordwest</w:t>
            </w:r>
          </w:p>
        </w:tc>
        <w:tc>
          <w:tcPr>
            <w:tcW w:w="1660" w:type="dxa"/>
            <w:tcBorders>
              <w:top w:val="nil"/>
              <w:left w:val="nil"/>
              <w:bottom w:val="single" w:sz="4" w:space="0" w:color="auto"/>
              <w:right w:val="single" w:sz="4" w:space="0" w:color="auto"/>
            </w:tcBorders>
            <w:shd w:val="clear" w:color="auto" w:fill="auto"/>
            <w:vAlign w:val="bottom"/>
            <w:hideMark/>
          </w:tcPr>
          <w:p w14:paraId="7AA96E2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Spittal</w:t>
            </w:r>
          </w:p>
        </w:tc>
        <w:tc>
          <w:tcPr>
            <w:tcW w:w="1800" w:type="dxa"/>
            <w:tcBorders>
              <w:top w:val="nil"/>
              <w:left w:val="nil"/>
              <w:bottom w:val="single" w:sz="4" w:space="0" w:color="auto"/>
              <w:right w:val="single" w:sz="4" w:space="0" w:color="auto"/>
            </w:tcBorders>
            <w:shd w:val="clear" w:color="auto" w:fill="auto"/>
            <w:vAlign w:val="bottom"/>
            <w:hideMark/>
          </w:tcPr>
          <w:p w14:paraId="50F41DC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1500 - 1700</w:t>
            </w:r>
          </w:p>
        </w:tc>
        <w:tc>
          <w:tcPr>
            <w:tcW w:w="1300" w:type="dxa"/>
            <w:tcBorders>
              <w:top w:val="nil"/>
              <w:left w:val="nil"/>
              <w:bottom w:val="single" w:sz="4" w:space="0" w:color="auto"/>
              <w:right w:val="single" w:sz="4" w:space="0" w:color="auto"/>
            </w:tcBorders>
            <w:shd w:val="clear" w:color="auto" w:fill="auto"/>
            <w:vAlign w:val="bottom"/>
            <w:hideMark/>
          </w:tcPr>
          <w:p w14:paraId="4027DB2C"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54100C7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06B9FC4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2810169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2ACB1E8E"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00FC462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HWEST LOC</w:t>
            </w:r>
          </w:p>
        </w:tc>
        <w:tc>
          <w:tcPr>
            <w:tcW w:w="1660" w:type="dxa"/>
            <w:tcBorders>
              <w:top w:val="nil"/>
              <w:left w:val="nil"/>
              <w:bottom w:val="single" w:sz="4" w:space="0" w:color="auto"/>
              <w:right w:val="single" w:sz="4" w:space="0" w:color="auto"/>
            </w:tcBorders>
            <w:shd w:val="clear" w:color="auto" w:fill="auto"/>
            <w:vAlign w:val="bottom"/>
            <w:hideMark/>
          </w:tcPr>
          <w:p w14:paraId="691C2ED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Portfield School</w:t>
            </w:r>
          </w:p>
        </w:tc>
        <w:tc>
          <w:tcPr>
            <w:tcW w:w="1800" w:type="dxa"/>
            <w:tcBorders>
              <w:top w:val="nil"/>
              <w:left w:val="nil"/>
              <w:bottom w:val="single" w:sz="4" w:space="0" w:color="auto"/>
              <w:right w:val="single" w:sz="4" w:space="0" w:color="auto"/>
            </w:tcBorders>
            <w:shd w:val="clear" w:color="auto" w:fill="auto"/>
            <w:vAlign w:val="bottom"/>
            <w:hideMark/>
          </w:tcPr>
          <w:p w14:paraId="793DE4C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daily 1000 to 1300</w:t>
            </w:r>
          </w:p>
        </w:tc>
        <w:tc>
          <w:tcPr>
            <w:tcW w:w="1300" w:type="dxa"/>
            <w:tcBorders>
              <w:top w:val="nil"/>
              <w:left w:val="nil"/>
              <w:bottom w:val="single" w:sz="4" w:space="0" w:color="auto"/>
              <w:right w:val="single" w:sz="4" w:space="0" w:color="auto"/>
            </w:tcBorders>
            <w:shd w:val="clear" w:color="auto" w:fill="auto"/>
            <w:vAlign w:val="bottom"/>
            <w:hideMark/>
          </w:tcPr>
          <w:p w14:paraId="567F1A4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651F400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20</w:t>
            </w:r>
          </w:p>
        </w:tc>
        <w:tc>
          <w:tcPr>
            <w:tcW w:w="1560" w:type="dxa"/>
            <w:tcBorders>
              <w:top w:val="nil"/>
              <w:left w:val="nil"/>
              <w:bottom w:val="single" w:sz="4" w:space="0" w:color="auto"/>
              <w:right w:val="single" w:sz="4" w:space="0" w:color="auto"/>
            </w:tcBorders>
            <w:shd w:val="clear" w:color="auto" w:fill="auto"/>
            <w:vAlign w:val="bottom"/>
            <w:hideMark/>
          </w:tcPr>
          <w:p w14:paraId="7AE71AA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0EF6BD5C"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03E1D8ED"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D6006E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Milford Haven</w:t>
            </w:r>
          </w:p>
        </w:tc>
        <w:tc>
          <w:tcPr>
            <w:tcW w:w="1660" w:type="dxa"/>
            <w:tcBorders>
              <w:top w:val="nil"/>
              <w:left w:val="nil"/>
              <w:bottom w:val="single" w:sz="4" w:space="0" w:color="auto"/>
              <w:right w:val="single" w:sz="4" w:space="0" w:color="auto"/>
            </w:tcBorders>
            <w:shd w:val="clear" w:color="auto" w:fill="auto"/>
            <w:vAlign w:val="bottom"/>
            <w:hideMark/>
          </w:tcPr>
          <w:p w14:paraId="77F5932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Johnston</w:t>
            </w:r>
          </w:p>
        </w:tc>
        <w:tc>
          <w:tcPr>
            <w:tcW w:w="1800" w:type="dxa"/>
            <w:tcBorders>
              <w:top w:val="nil"/>
              <w:left w:val="nil"/>
              <w:bottom w:val="single" w:sz="4" w:space="0" w:color="auto"/>
              <w:right w:val="single" w:sz="4" w:space="0" w:color="auto"/>
            </w:tcBorders>
            <w:shd w:val="clear" w:color="auto" w:fill="auto"/>
            <w:vAlign w:val="bottom"/>
            <w:hideMark/>
          </w:tcPr>
          <w:p w14:paraId="231BF53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Nil</w:t>
            </w:r>
          </w:p>
        </w:tc>
        <w:tc>
          <w:tcPr>
            <w:tcW w:w="1300" w:type="dxa"/>
            <w:tcBorders>
              <w:top w:val="nil"/>
              <w:left w:val="nil"/>
              <w:bottom w:val="single" w:sz="4" w:space="0" w:color="auto"/>
              <w:right w:val="single" w:sz="4" w:space="0" w:color="auto"/>
            </w:tcBorders>
            <w:shd w:val="clear" w:color="auto" w:fill="auto"/>
            <w:vAlign w:val="bottom"/>
            <w:hideMark/>
          </w:tcPr>
          <w:p w14:paraId="029B577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auto" w:fill="auto"/>
            <w:vAlign w:val="bottom"/>
            <w:hideMark/>
          </w:tcPr>
          <w:p w14:paraId="1C7715D9"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auto" w:fill="auto"/>
            <w:vAlign w:val="bottom"/>
            <w:hideMark/>
          </w:tcPr>
          <w:p w14:paraId="1F8DE05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lunchtime supervisor due to lunchtimes being taken in class bubble</w:t>
            </w:r>
          </w:p>
        </w:tc>
        <w:tc>
          <w:tcPr>
            <w:tcW w:w="1820" w:type="dxa"/>
            <w:tcBorders>
              <w:top w:val="nil"/>
              <w:left w:val="nil"/>
              <w:bottom w:val="single" w:sz="4" w:space="0" w:color="auto"/>
              <w:right w:val="single" w:sz="4" w:space="0" w:color="auto"/>
            </w:tcBorders>
            <w:shd w:val="clear" w:color="auto" w:fill="auto"/>
            <w:vAlign w:val="bottom"/>
            <w:hideMark/>
          </w:tcPr>
          <w:p w14:paraId="20E4C83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58704DC4"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0A4BA1A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lastRenderedPageBreak/>
              <w:t>Milford Haven</w:t>
            </w:r>
          </w:p>
        </w:tc>
        <w:tc>
          <w:tcPr>
            <w:tcW w:w="1660" w:type="dxa"/>
            <w:tcBorders>
              <w:top w:val="nil"/>
              <w:left w:val="nil"/>
              <w:bottom w:val="single" w:sz="4" w:space="0" w:color="auto"/>
              <w:right w:val="single" w:sz="4" w:space="0" w:color="auto"/>
            </w:tcBorders>
            <w:shd w:val="clear" w:color="auto" w:fill="auto"/>
            <w:vAlign w:val="bottom"/>
            <w:hideMark/>
          </w:tcPr>
          <w:p w14:paraId="1284C42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Neyland</w:t>
            </w:r>
          </w:p>
        </w:tc>
        <w:tc>
          <w:tcPr>
            <w:tcW w:w="1800" w:type="dxa"/>
            <w:tcBorders>
              <w:top w:val="nil"/>
              <w:left w:val="nil"/>
              <w:bottom w:val="single" w:sz="4" w:space="0" w:color="auto"/>
              <w:right w:val="single" w:sz="4" w:space="0" w:color="auto"/>
            </w:tcBorders>
            <w:shd w:val="clear" w:color="auto" w:fill="auto"/>
            <w:vAlign w:val="center"/>
            <w:hideMark/>
          </w:tcPr>
          <w:p w14:paraId="0A64FEA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 (9.00-15.00 daily)</w:t>
            </w:r>
          </w:p>
        </w:tc>
        <w:tc>
          <w:tcPr>
            <w:tcW w:w="1300" w:type="dxa"/>
            <w:tcBorders>
              <w:top w:val="nil"/>
              <w:left w:val="nil"/>
              <w:bottom w:val="single" w:sz="4" w:space="0" w:color="auto"/>
              <w:right w:val="single" w:sz="4" w:space="0" w:color="auto"/>
            </w:tcBorders>
            <w:shd w:val="clear" w:color="auto" w:fill="auto"/>
            <w:vAlign w:val="center"/>
            <w:hideMark/>
          </w:tcPr>
          <w:p w14:paraId="5F893BC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w:t>
            </w:r>
          </w:p>
        </w:tc>
        <w:tc>
          <w:tcPr>
            <w:tcW w:w="1400" w:type="dxa"/>
            <w:tcBorders>
              <w:top w:val="nil"/>
              <w:left w:val="nil"/>
              <w:bottom w:val="single" w:sz="4" w:space="0" w:color="auto"/>
              <w:right w:val="single" w:sz="4" w:space="0" w:color="auto"/>
            </w:tcBorders>
            <w:shd w:val="clear" w:color="auto" w:fill="auto"/>
            <w:vAlign w:val="center"/>
            <w:hideMark/>
          </w:tcPr>
          <w:p w14:paraId="2EC65014"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90</w:t>
            </w:r>
          </w:p>
        </w:tc>
        <w:tc>
          <w:tcPr>
            <w:tcW w:w="1560" w:type="dxa"/>
            <w:tcBorders>
              <w:top w:val="nil"/>
              <w:left w:val="nil"/>
              <w:bottom w:val="single" w:sz="4" w:space="0" w:color="auto"/>
              <w:right w:val="single" w:sz="4" w:space="0" w:color="auto"/>
            </w:tcBorders>
            <w:shd w:val="clear" w:color="auto" w:fill="auto"/>
            <w:vAlign w:val="center"/>
            <w:hideMark/>
          </w:tcPr>
          <w:p w14:paraId="08FAD780"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A2A00E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 answer</w:t>
            </w:r>
          </w:p>
        </w:tc>
      </w:tr>
      <w:tr w:rsidR="006A5A9E" w:rsidRPr="006A5A9E" w14:paraId="6FB6D377" w14:textId="77777777" w:rsidTr="006A5A9E">
        <w:trPr>
          <w:trHeight w:val="300"/>
        </w:trPr>
        <w:tc>
          <w:tcPr>
            <w:tcW w:w="1520" w:type="dxa"/>
            <w:tcBorders>
              <w:top w:val="nil"/>
              <w:left w:val="single" w:sz="4" w:space="0" w:color="auto"/>
              <w:bottom w:val="single" w:sz="4" w:space="0" w:color="auto"/>
              <w:right w:val="single" w:sz="4" w:space="0" w:color="auto"/>
            </w:tcBorders>
            <w:shd w:val="clear" w:color="000000" w:fill="FFFF00"/>
            <w:vAlign w:val="bottom"/>
            <w:hideMark/>
          </w:tcPr>
          <w:p w14:paraId="6764417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NEYLND LOC</w:t>
            </w:r>
          </w:p>
        </w:tc>
        <w:tc>
          <w:tcPr>
            <w:tcW w:w="1660" w:type="dxa"/>
            <w:tcBorders>
              <w:top w:val="nil"/>
              <w:left w:val="nil"/>
              <w:bottom w:val="single" w:sz="4" w:space="0" w:color="auto"/>
              <w:right w:val="single" w:sz="4" w:space="0" w:color="auto"/>
            </w:tcBorders>
            <w:shd w:val="clear" w:color="000000" w:fill="FFFF00"/>
            <w:vAlign w:val="bottom"/>
            <w:hideMark/>
          </w:tcPr>
          <w:p w14:paraId="0C30C70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PLC: St Clements Road</w:t>
            </w:r>
          </w:p>
        </w:tc>
        <w:tc>
          <w:tcPr>
            <w:tcW w:w="1800" w:type="dxa"/>
            <w:tcBorders>
              <w:top w:val="nil"/>
              <w:left w:val="nil"/>
              <w:bottom w:val="single" w:sz="4" w:space="0" w:color="auto"/>
              <w:right w:val="single" w:sz="4" w:space="0" w:color="auto"/>
            </w:tcBorders>
            <w:shd w:val="clear" w:color="000000" w:fill="FFFF00"/>
            <w:vAlign w:val="bottom"/>
            <w:hideMark/>
          </w:tcPr>
          <w:p w14:paraId="46502BF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None required</w:t>
            </w:r>
          </w:p>
        </w:tc>
        <w:tc>
          <w:tcPr>
            <w:tcW w:w="1300" w:type="dxa"/>
            <w:tcBorders>
              <w:top w:val="nil"/>
              <w:left w:val="nil"/>
              <w:bottom w:val="single" w:sz="4" w:space="0" w:color="auto"/>
              <w:right w:val="single" w:sz="4" w:space="0" w:color="auto"/>
            </w:tcBorders>
            <w:shd w:val="clear" w:color="000000" w:fill="FFFF00"/>
            <w:vAlign w:val="bottom"/>
            <w:hideMark/>
          </w:tcPr>
          <w:p w14:paraId="0CB4579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000000" w:fill="FFFF00"/>
            <w:vAlign w:val="bottom"/>
            <w:hideMark/>
          </w:tcPr>
          <w:p w14:paraId="7D90E4B0"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000000" w:fill="FFFF00"/>
            <w:vAlign w:val="bottom"/>
            <w:hideMark/>
          </w:tcPr>
          <w:p w14:paraId="3AA233E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000000" w:fill="FFFF00"/>
            <w:vAlign w:val="bottom"/>
            <w:hideMark/>
          </w:tcPr>
          <w:p w14:paraId="7BAE7B22"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2DA2E8BC"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3DB6FD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w:t>
            </w:r>
          </w:p>
        </w:tc>
        <w:tc>
          <w:tcPr>
            <w:tcW w:w="1660" w:type="dxa"/>
            <w:tcBorders>
              <w:top w:val="nil"/>
              <w:left w:val="nil"/>
              <w:bottom w:val="single" w:sz="4" w:space="0" w:color="auto"/>
              <w:right w:val="single" w:sz="4" w:space="0" w:color="auto"/>
            </w:tcBorders>
            <w:shd w:val="clear" w:color="auto" w:fill="auto"/>
            <w:vAlign w:val="bottom"/>
            <w:hideMark/>
          </w:tcPr>
          <w:p w14:paraId="245E95C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Cosheston</w:t>
            </w:r>
          </w:p>
        </w:tc>
        <w:tc>
          <w:tcPr>
            <w:tcW w:w="1800" w:type="dxa"/>
            <w:tcBorders>
              <w:top w:val="nil"/>
              <w:left w:val="nil"/>
              <w:bottom w:val="single" w:sz="4" w:space="0" w:color="auto"/>
              <w:right w:val="single" w:sz="4" w:space="0" w:color="auto"/>
            </w:tcBorders>
            <w:shd w:val="clear" w:color="auto" w:fill="auto"/>
            <w:noWrap/>
            <w:vAlign w:val="bottom"/>
            <w:hideMark/>
          </w:tcPr>
          <w:p w14:paraId="5BA59544"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1 for 2 hours a day </w:t>
            </w:r>
          </w:p>
        </w:tc>
        <w:tc>
          <w:tcPr>
            <w:tcW w:w="1300" w:type="dxa"/>
            <w:tcBorders>
              <w:top w:val="nil"/>
              <w:left w:val="nil"/>
              <w:bottom w:val="single" w:sz="4" w:space="0" w:color="auto"/>
              <w:right w:val="single" w:sz="4" w:space="0" w:color="auto"/>
            </w:tcBorders>
            <w:shd w:val="clear" w:color="auto" w:fill="auto"/>
            <w:noWrap/>
            <w:vAlign w:val="bottom"/>
            <w:hideMark/>
          </w:tcPr>
          <w:p w14:paraId="7A5C299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noWrap/>
            <w:vAlign w:val="bottom"/>
            <w:hideMark/>
          </w:tcPr>
          <w:p w14:paraId="3CB48888"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vAlign w:val="bottom"/>
            <w:hideMark/>
          </w:tcPr>
          <w:p w14:paraId="74E69AD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4DCF880B"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3CDBE796" w14:textId="77777777" w:rsidTr="006A5A9E">
        <w:trPr>
          <w:trHeight w:val="12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DC74CD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w:t>
            </w:r>
          </w:p>
        </w:tc>
        <w:tc>
          <w:tcPr>
            <w:tcW w:w="1660" w:type="dxa"/>
            <w:tcBorders>
              <w:top w:val="nil"/>
              <w:left w:val="nil"/>
              <w:bottom w:val="single" w:sz="4" w:space="0" w:color="auto"/>
              <w:right w:val="single" w:sz="4" w:space="0" w:color="auto"/>
            </w:tcBorders>
            <w:shd w:val="clear" w:color="auto" w:fill="auto"/>
            <w:vAlign w:val="bottom"/>
            <w:hideMark/>
          </w:tcPr>
          <w:p w14:paraId="41DC889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Golden Grove/Gelli Aur</w:t>
            </w:r>
          </w:p>
        </w:tc>
        <w:tc>
          <w:tcPr>
            <w:tcW w:w="1800" w:type="dxa"/>
            <w:tcBorders>
              <w:top w:val="nil"/>
              <w:left w:val="nil"/>
              <w:bottom w:val="single" w:sz="4" w:space="0" w:color="auto"/>
              <w:right w:val="single" w:sz="4" w:space="0" w:color="auto"/>
            </w:tcBorders>
            <w:shd w:val="clear" w:color="auto" w:fill="auto"/>
            <w:vAlign w:val="bottom"/>
            <w:hideMark/>
          </w:tcPr>
          <w:p w14:paraId="4470B53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One additional cleaner for 2 hours at the end of each day for general cleaning</w:t>
            </w:r>
            <w:r w:rsidRPr="006A5A9E">
              <w:rPr>
                <w:rFonts w:ascii="Calibri" w:eastAsia="Times New Roman" w:hAnsi="Calibri" w:cs="Times New Roman"/>
                <w:color w:val="000000"/>
                <w:sz w:val="22"/>
                <w:szCs w:val="22"/>
                <w:lang w:eastAsia="en-GB"/>
              </w:rPr>
              <w:br/>
              <w:t>1 person to clean toilets after lunch break - 1 hour each day</w:t>
            </w:r>
          </w:p>
        </w:tc>
        <w:tc>
          <w:tcPr>
            <w:tcW w:w="1300" w:type="dxa"/>
            <w:tcBorders>
              <w:top w:val="nil"/>
              <w:left w:val="nil"/>
              <w:bottom w:val="single" w:sz="4" w:space="0" w:color="auto"/>
              <w:right w:val="single" w:sz="4" w:space="0" w:color="auto"/>
            </w:tcBorders>
            <w:shd w:val="clear" w:color="auto" w:fill="auto"/>
            <w:vAlign w:val="bottom"/>
            <w:hideMark/>
          </w:tcPr>
          <w:p w14:paraId="32E4C6D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0DACE10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3C408DF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 x LTS 75 mins daily</w:t>
            </w:r>
          </w:p>
        </w:tc>
        <w:tc>
          <w:tcPr>
            <w:tcW w:w="1820" w:type="dxa"/>
            <w:tcBorders>
              <w:top w:val="nil"/>
              <w:left w:val="nil"/>
              <w:bottom w:val="single" w:sz="4" w:space="0" w:color="auto"/>
              <w:right w:val="single" w:sz="4" w:space="0" w:color="auto"/>
            </w:tcBorders>
            <w:shd w:val="clear" w:color="auto" w:fill="auto"/>
            <w:vAlign w:val="bottom"/>
            <w:hideMark/>
          </w:tcPr>
          <w:p w14:paraId="1394570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DDBEAF2"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B502DD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w:t>
            </w:r>
          </w:p>
        </w:tc>
        <w:tc>
          <w:tcPr>
            <w:tcW w:w="1660" w:type="dxa"/>
            <w:tcBorders>
              <w:top w:val="nil"/>
              <w:left w:val="nil"/>
              <w:bottom w:val="single" w:sz="4" w:space="0" w:color="auto"/>
              <w:right w:val="single" w:sz="4" w:space="0" w:color="auto"/>
            </w:tcBorders>
            <w:shd w:val="clear" w:color="auto" w:fill="auto"/>
            <w:vAlign w:val="bottom"/>
            <w:hideMark/>
          </w:tcPr>
          <w:p w14:paraId="2DFCAFAF"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Lamphey</w:t>
            </w:r>
          </w:p>
        </w:tc>
        <w:tc>
          <w:tcPr>
            <w:tcW w:w="1800" w:type="dxa"/>
            <w:tcBorders>
              <w:top w:val="nil"/>
              <w:left w:val="nil"/>
              <w:bottom w:val="single" w:sz="4" w:space="0" w:color="auto"/>
              <w:right w:val="single" w:sz="4" w:space="0" w:color="auto"/>
            </w:tcBorders>
            <w:shd w:val="clear" w:color="auto" w:fill="auto"/>
            <w:vAlign w:val="bottom"/>
            <w:hideMark/>
          </w:tcPr>
          <w:p w14:paraId="51ECA71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Cleaner required 10 - 12 and 1 - 2</w:t>
            </w:r>
          </w:p>
        </w:tc>
        <w:tc>
          <w:tcPr>
            <w:tcW w:w="1300" w:type="dxa"/>
            <w:tcBorders>
              <w:top w:val="nil"/>
              <w:left w:val="nil"/>
              <w:bottom w:val="single" w:sz="4" w:space="0" w:color="auto"/>
              <w:right w:val="single" w:sz="4" w:space="0" w:color="auto"/>
            </w:tcBorders>
            <w:shd w:val="clear" w:color="auto" w:fill="auto"/>
            <w:vAlign w:val="bottom"/>
            <w:hideMark/>
          </w:tcPr>
          <w:p w14:paraId="7ED2E10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noWrap/>
            <w:vAlign w:val="bottom"/>
            <w:hideMark/>
          </w:tcPr>
          <w:p w14:paraId="7B0F311D"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10DC1DA6"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1 lunchtime supervisor due to lunchtimes being taken in class bubbles.              </w:t>
            </w:r>
          </w:p>
        </w:tc>
        <w:tc>
          <w:tcPr>
            <w:tcW w:w="1820" w:type="dxa"/>
            <w:tcBorders>
              <w:top w:val="nil"/>
              <w:left w:val="nil"/>
              <w:bottom w:val="single" w:sz="4" w:space="0" w:color="auto"/>
              <w:right w:val="single" w:sz="4" w:space="0" w:color="auto"/>
            </w:tcBorders>
            <w:shd w:val="clear" w:color="auto" w:fill="auto"/>
            <w:vAlign w:val="bottom"/>
            <w:hideMark/>
          </w:tcPr>
          <w:p w14:paraId="676A235F"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57402C52" w14:textId="77777777" w:rsidTr="006A5A9E">
        <w:trPr>
          <w:trHeight w:val="300"/>
        </w:trPr>
        <w:tc>
          <w:tcPr>
            <w:tcW w:w="1520" w:type="dxa"/>
            <w:tcBorders>
              <w:top w:val="nil"/>
              <w:left w:val="single" w:sz="4" w:space="0" w:color="auto"/>
              <w:bottom w:val="single" w:sz="4" w:space="0" w:color="auto"/>
              <w:right w:val="single" w:sz="4" w:space="0" w:color="auto"/>
            </w:tcBorders>
            <w:shd w:val="clear" w:color="000000" w:fill="FFFF00"/>
            <w:vAlign w:val="bottom"/>
            <w:hideMark/>
          </w:tcPr>
          <w:p w14:paraId="28D1344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PEMBROKE LOC</w:t>
            </w:r>
          </w:p>
        </w:tc>
        <w:tc>
          <w:tcPr>
            <w:tcW w:w="1660" w:type="dxa"/>
            <w:tcBorders>
              <w:top w:val="nil"/>
              <w:left w:val="nil"/>
              <w:bottom w:val="single" w:sz="4" w:space="0" w:color="auto"/>
              <w:right w:val="single" w:sz="4" w:space="0" w:color="auto"/>
            </w:tcBorders>
            <w:shd w:val="clear" w:color="000000" w:fill="FFFF00"/>
            <w:vAlign w:val="bottom"/>
            <w:hideMark/>
          </w:tcPr>
          <w:p w14:paraId="7CCF9D6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PLC: Pembroke Dock</w:t>
            </w:r>
          </w:p>
        </w:tc>
        <w:tc>
          <w:tcPr>
            <w:tcW w:w="1800" w:type="dxa"/>
            <w:tcBorders>
              <w:top w:val="nil"/>
              <w:left w:val="nil"/>
              <w:bottom w:val="single" w:sz="4" w:space="0" w:color="auto"/>
              <w:right w:val="single" w:sz="4" w:space="0" w:color="auto"/>
            </w:tcBorders>
            <w:shd w:val="clear" w:color="000000" w:fill="FFFF00"/>
            <w:vAlign w:val="bottom"/>
            <w:hideMark/>
          </w:tcPr>
          <w:p w14:paraId="43D72E5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None required</w:t>
            </w:r>
          </w:p>
        </w:tc>
        <w:tc>
          <w:tcPr>
            <w:tcW w:w="1300" w:type="dxa"/>
            <w:tcBorders>
              <w:top w:val="nil"/>
              <w:left w:val="nil"/>
              <w:bottom w:val="single" w:sz="4" w:space="0" w:color="auto"/>
              <w:right w:val="single" w:sz="4" w:space="0" w:color="auto"/>
            </w:tcBorders>
            <w:shd w:val="clear" w:color="000000" w:fill="FFFF00"/>
            <w:vAlign w:val="bottom"/>
            <w:hideMark/>
          </w:tcPr>
          <w:p w14:paraId="3118E3D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400" w:type="dxa"/>
            <w:tcBorders>
              <w:top w:val="nil"/>
              <w:left w:val="nil"/>
              <w:bottom w:val="single" w:sz="4" w:space="0" w:color="auto"/>
              <w:right w:val="single" w:sz="4" w:space="0" w:color="auto"/>
            </w:tcBorders>
            <w:shd w:val="clear" w:color="000000" w:fill="FFFF00"/>
            <w:vAlign w:val="bottom"/>
            <w:hideMark/>
          </w:tcPr>
          <w:p w14:paraId="22E8B59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0</w:t>
            </w:r>
          </w:p>
        </w:tc>
        <w:tc>
          <w:tcPr>
            <w:tcW w:w="1560" w:type="dxa"/>
            <w:tcBorders>
              <w:top w:val="nil"/>
              <w:left w:val="nil"/>
              <w:bottom w:val="single" w:sz="4" w:space="0" w:color="auto"/>
              <w:right w:val="single" w:sz="4" w:space="0" w:color="auto"/>
            </w:tcBorders>
            <w:shd w:val="clear" w:color="000000" w:fill="FFFF00"/>
            <w:vAlign w:val="bottom"/>
            <w:hideMark/>
          </w:tcPr>
          <w:p w14:paraId="548A8A6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000000" w:fill="FFFF00"/>
            <w:vAlign w:val="bottom"/>
            <w:hideMark/>
          </w:tcPr>
          <w:p w14:paraId="61ECDF52"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6882051"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53F1365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Preseli</w:t>
            </w:r>
          </w:p>
        </w:tc>
        <w:tc>
          <w:tcPr>
            <w:tcW w:w="1660" w:type="dxa"/>
            <w:tcBorders>
              <w:top w:val="nil"/>
              <w:left w:val="nil"/>
              <w:bottom w:val="single" w:sz="4" w:space="0" w:color="auto"/>
              <w:right w:val="single" w:sz="4" w:space="0" w:color="auto"/>
            </w:tcBorders>
            <w:shd w:val="clear" w:color="auto" w:fill="auto"/>
            <w:vAlign w:val="bottom"/>
            <w:hideMark/>
          </w:tcPr>
          <w:p w14:paraId="67BE2DF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Ysgol Cilgerran</w:t>
            </w:r>
          </w:p>
        </w:tc>
        <w:tc>
          <w:tcPr>
            <w:tcW w:w="1800" w:type="dxa"/>
            <w:tcBorders>
              <w:top w:val="nil"/>
              <w:left w:val="nil"/>
              <w:bottom w:val="single" w:sz="4" w:space="0" w:color="auto"/>
              <w:right w:val="single" w:sz="4" w:space="0" w:color="auto"/>
            </w:tcBorders>
            <w:shd w:val="clear" w:color="auto" w:fill="auto"/>
            <w:vAlign w:val="bottom"/>
            <w:hideMark/>
          </w:tcPr>
          <w:p w14:paraId="05F6942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3 hrs p/day</w:t>
            </w:r>
          </w:p>
        </w:tc>
        <w:tc>
          <w:tcPr>
            <w:tcW w:w="1300" w:type="dxa"/>
            <w:tcBorders>
              <w:top w:val="nil"/>
              <w:left w:val="nil"/>
              <w:bottom w:val="single" w:sz="4" w:space="0" w:color="auto"/>
              <w:right w:val="single" w:sz="4" w:space="0" w:color="auto"/>
            </w:tcBorders>
            <w:shd w:val="clear" w:color="auto" w:fill="auto"/>
            <w:vAlign w:val="bottom"/>
            <w:hideMark/>
          </w:tcPr>
          <w:p w14:paraId="5F9E8F2E"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60E7D0F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3847A9B5"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30465DC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249696D1"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7F4C7D6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St David's</w:t>
            </w:r>
          </w:p>
        </w:tc>
        <w:tc>
          <w:tcPr>
            <w:tcW w:w="1660" w:type="dxa"/>
            <w:tcBorders>
              <w:top w:val="nil"/>
              <w:left w:val="nil"/>
              <w:bottom w:val="single" w:sz="4" w:space="0" w:color="auto"/>
              <w:right w:val="single" w:sz="4" w:space="0" w:color="auto"/>
            </w:tcBorders>
            <w:shd w:val="clear" w:color="auto" w:fill="auto"/>
            <w:vAlign w:val="bottom"/>
            <w:hideMark/>
          </w:tcPr>
          <w:p w14:paraId="3474625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Roch</w:t>
            </w:r>
          </w:p>
        </w:tc>
        <w:tc>
          <w:tcPr>
            <w:tcW w:w="1800" w:type="dxa"/>
            <w:tcBorders>
              <w:top w:val="nil"/>
              <w:left w:val="nil"/>
              <w:bottom w:val="single" w:sz="4" w:space="0" w:color="auto"/>
              <w:right w:val="single" w:sz="4" w:space="0" w:color="auto"/>
            </w:tcBorders>
            <w:shd w:val="clear" w:color="auto" w:fill="auto"/>
            <w:hideMark/>
          </w:tcPr>
          <w:p w14:paraId="6FED6FCE"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 x daily 3pm to 5pm</w:t>
            </w:r>
          </w:p>
        </w:tc>
        <w:tc>
          <w:tcPr>
            <w:tcW w:w="1300" w:type="dxa"/>
            <w:tcBorders>
              <w:top w:val="nil"/>
              <w:left w:val="nil"/>
              <w:bottom w:val="single" w:sz="4" w:space="0" w:color="auto"/>
              <w:right w:val="single" w:sz="4" w:space="0" w:color="auto"/>
            </w:tcBorders>
            <w:shd w:val="clear" w:color="auto" w:fill="auto"/>
            <w:hideMark/>
          </w:tcPr>
          <w:p w14:paraId="02E727A1"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hideMark/>
          </w:tcPr>
          <w:p w14:paraId="78E7ED4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10</w:t>
            </w:r>
          </w:p>
        </w:tc>
        <w:tc>
          <w:tcPr>
            <w:tcW w:w="1560" w:type="dxa"/>
            <w:tcBorders>
              <w:top w:val="nil"/>
              <w:left w:val="nil"/>
              <w:bottom w:val="single" w:sz="4" w:space="0" w:color="auto"/>
              <w:right w:val="single" w:sz="4" w:space="0" w:color="auto"/>
            </w:tcBorders>
            <w:shd w:val="clear" w:color="auto" w:fill="auto"/>
            <w:hideMark/>
          </w:tcPr>
          <w:p w14:paraId="7486B9E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6F9790B0"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4E5A3052"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4024928A"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56167DF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Sageston</w:t>
            </w:r>
          </w:p>
        </w:tc>
        <w:tc>
          <w:tcPr>
            <w:tcW w:w="1800" w:type="dxa"/>
            <w:tcBorders>
              <w:top w:val="nil"/>
              <w:left w:val="nil"/>
              <w:bottom w:val="single" w:sz="4" w:space="0" w:color="auto"/>
              <w:right w:val="single" w:sz="4" w:space="0" w:color="auto"/>
            </w:tcBorders>
            <w:shd w:val="clear" w:color="auto" w:fill="auto"/>
            <w:hideMark/>
          </w:tcPr>
          <w:p w14:paraId="37EB51A9"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 days a week from 3pm-6pm General cleaning</w:t>
            </w:r>
          </w:p>
        </w:tc>
        <w:tc>
          <w:tcPr>
            <w:tcW w:w="1300" w:type="dxa"/>
            <w:tcBorders>
              <w:top w:val="nil"/>
              <w:left w:val="nil"/>
              <w:bottom w:val="single" w:sz="4" w:space="0" w:color="auto"/>
              <w:right w:val="single" w:sz="4" w:space="0" w:color="auto"/>
            </w:tcBorders>
            <w:shd w:val="clear" w:color="auto" w:fill="auto"/>
            <w:hideMark/>
          </w:tcPr>
          <w:p w14:paraId="59A88D9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hideMark/>
          </w:tcPr>
          <w:p w14:paraId="324BF75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15</w:t>
            </w:r>
          </w:p>
        </w:tc>
        <w:tc>
          <w:tcPr>
            <w:tcW w:w="1560" w:type="dxa"/>
            <w:tcBorders>
              <w:top w:val="nil"/>
              <w:left w:val="nil"/>
              <w:bottom w:val="single" w:sz="4" w:space="0" w:color="auto"/>
              <w:right w:val="single" w:sz="4" w:space="0" w:color="auto"/>
            </w:tcBorders>
            <w:shd w:val="clear" w:color="auto" w:fill="auto"/>
            <w:vAlign w:val="bottom"/>
            <w:hideMark/>
          </w:tcPr>
          <w:p w14:paraId="275C0A7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110A2C82"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1092D278" w14:textId="77777777" w:rsidTr="006A5A9E">
        <w:trPr>
          <w:trHeight w:val="3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74FCA35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1B13FE01"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Saundersfoot</w:t>
            </w:r>
          </w:p>
        </w:tc>
        <w:tc>
          <w:tcPr>
            <w:tcW w:w="1800" w:type="dxa"/>
            <w:tcBorders>
              <w:top w:val="nil"/>
              <w:left w:val="nil"/>
              <w:bottom w:val="single" w:sz="4" w:space="0" w:color="auto"/>
              <w:right w:val="single" w:sz="4" w:space="0" w:color="auto"/>
            </w:tcBorders>
            <w:shd w:val="clear" w:color="auto" w:fill="auto"/>
            <w:vAlign w:val="bottom"/>
            <w:hideMark/>
          </w:tcPr>
          <w:p w14:paraId="69043052"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Mon to Fri 1200 to 1300</w:t>
            </w:r>
          </w:p>
        </w:tc>
        <w:tc>
          <w:tcPr>
            <w:tcW w:w="1300" w:type="dxa"/>
            <w:tcBorders>
              <w:top w:val="nil"/>
              <w:left w:val="nil"/>
              <w:bottom w:val="single" w:sz="4" w:space="0" w:color="auto"/>
              <w:right w:val="single" w:sz="4" w:space="0" w:color="auto"/>
            </w:tcBorders>
            <w:shd w:val="clear" w:color="auto" w:fill="auto"/>
            <w:vAlign w:val="bottom"/>
            <w:hideMark/>
          </w:tcPr>
          <w:p w14:paraId="60BEB053"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0E7F47A2"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w:t>
            </w:r>
          </w:p>
        </w:tc>
        <w:tc>
          <w:tcPr>
            <w:tcW w:w="1560" w:type="dxa"/>
            <w:tcBorders>
              <w:top w:val="nil"/>
              <w:left w:val="nil"/>
              <w:bottom w:val="single" w:sz="4" w:space="0" w:color="auto"/>
              <w:right w:val="single" w:sz="4" w:space="0" w:color="auto"/>
            </w:tcBorders>
            <w:shd w:val="clear" w:color="auto" w:fill="auto"/>
            <w:vAlign w:val="bottom"/>
            <w:hideMark/>
          </w:tcPr>
          <w:p w14:paraId="43EBBF6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w:t>
            </w:r>
          </w:p>
        </w:tc>
        <w:tc>
          <w:tcPr>
            <w:tcW w:w="1820" w:type="dxa"/>
            <w:tcBorders>
              <w:top w:val="nil"/>
              <w:left w:val="nil"/>
              <w:bottom w:val="single" w:sz="4" w:space="0" w:color="auto"/>
              <w:right w:val="single" w:sz="4" w:space="0" w:color="auto"/>
            </w:tcBorders>
            <w:shd w:val="clear" w:color="auto" w:fill="auto"/>
            <w:vAlign w:val="bottom"/>
            <w:hideMark/>
          </w:tcPr>
          <w:p w14:paraId="461AE367"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28461F36" w14:textId="77777777" w:rsidTr="006A5A9E">
        <w:trPr>
          <w:trHeight w:val="6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6BA0F63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1912BE21"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 VC</w:t>
            </w:r>
          </w:p>
        </w:tc>
        <w:tc>
          <w:tcPr>
            <w:tcW w:w="1800" w:type="dxa"/>
            <w:tcBorders>
              <w:top w:val="nil"/>
              <w:left w:val="nil"/>
              <w:bottom w:val="single" w:sz="4" w:space="0" w:color="auto"/>
              <w:right w:val="single" w:sz="4" w:space="0" w:color="auto"/>
            </w:tcBorders>
            <w:shd w:val="clear" w:color="auto" w:fill="auto"/>
            <w:vAlign w:val="bottom"/>
            <w:hideMark/>
          </w:tcPr>
          <w:p w14:paraId="7F14AE28"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6 hrs p/day </w:t>
            </w:r>
          </w:p>
        </w:tc>
        <w:tc>
          <w:tcPr>
            <w:tcW w:w="1300" w:type="dxa"/>
            <w:tcBorders>
              <w:top w:val="nil"/>
              <w:left w:val="nil"/>
              <w:bottom w:val="single" w:sz="4" w:space="0" w:color="auto"/>
              <w:right w:val="single" w:sz="4" w:space="0" w:color="auto"/>
            </w:tcBorders>
            <w:shd w:val="clear" w:color="auto" w:fill="auto"/>
            <w:vAlign w:val="bottom"/>
            <w:hideMark/>
          </w:tcPr>
          <w:p w14:paraId="576A413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w:t>
            </w:r>
          </w:p>
        </w:tc>
        <w:tc>
          <w:tcPr>
            <w:tcW w:w="1400" w:type="dxa"/>
            <w:tcBorders>
              <w:top w:val="nil"/>
              <w:left w:val="nil"/>
              <w:bottom w:val="single" w:sz="4" w:space="0" w:color="auto"/>
              <w:right w:val="single" w:sz="4" w:space="0" w:color="auto"/>
            </w:tcBorders>
            <w:shd w:val="clear" w:color="auto" w:fill="auto"/>
            <w:vAlign w:val="bottom"/>
            <w:hideMark/>
          </w:tcPr>
          <w:p w14:paraId="2255EC86"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 hours per cleaner</w:t>
            </w:r>
          </w:p>
        </w:tc>
        <w:tc>
          <w:tcPr>
            <w:tcW w:w="1560" w:type="dxa"/>
            <w:tcBorders>
              <w:top w:val="nil"/>
              <w:left w:val="nil"/>
              <w:bottom w:val="single" w:sz="4" w:space="0" w:color="auto"/>
              <w:right w:val="single" w:sz="4" w:space="0" w:color="auto"/>
            </w:tcBorders>
            <w:shd w:val="clear" w:color="auto" w:fill="auto"/>
            <w:vAlign w:val="bottom"/>
            <w:hideMark/>
          </w:tcPr>
          <w:p w14:paraId="555F93F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11.30 - 12.30 every day</w:t>
            </w:r>
          </w:p>
        </w:tc>
        <w:tc>
          <w:tcPr>
            <w:tcW w:w="1820" w:type="dxa"/>
            <w:tcBorders>
              <w:top w:val="nil"/>
              <w:left w:val="nil"/>
              <w:bottom w:val="single" w:sz="4" w:space="0" w:color="auto"/>
              <w:right w:val="single" w:sz="4" w:space="0" w:color="auto"/>
            </w:tcBorders>
            <w:shd w:val="clear" w:color="auto" w:fill="auto"/>
            <w:vAlign w:val="bottom"/>
            <w:hideMark/>
          </w:tcPr>
          <w:p w14:paraId="4EBC48EA"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t></w:t>
            </w:r>
          </w:p>
        </w:tc>
      </w:tr>
      <w:tr w:rsidR="006A5A9E" w:rsidRPr="006A5A9E" w14:paraId="6A54D389" w14:textId="77777777" w:rsidTr="006A5A9E">
        <w:trPr>
          <w:trHeight w:val="900"/>
        </w:trPr>
        <w:tc>
          <w:tcPr>
            <w:tcW w:w="1520" w:type="dxa"/>
            <w:tcBorders>
              <w:top w:val="nil"/>
              <w:left w:val="single" w:sz="4" w:space="0" w:color="auto"/>
              <w:bottom w:val="single" w:sz="4" w:space="0" w:color="auto"/>
              <w:right w:val="single" w:sz="4" w:space="0" w:color="auto"/>
            </w:tcBorders>
            <w:shd w:val="clear" w:color="auto" w:fill="auto"/>
            <w:vAlign w:val="bottom"/>
            <w:hideMark/>
          </w:tcPr>
          <w:p w14:paraId="25282B2B"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Tenby</w:t>
            </w:r>
          </w:p>
        </w:tc>
        <w:tc>
          <w:tcPr>
            <w:tcW w:w="1660" w:type="dxa"/>
            <w:tcBorders>
              <w:top w:val="nil"/>
              <w:left w:val="nil"/>
              <w:bottom w:val="single" w:sz="4" w:space="0" w:color="auto"/>
              <w:right w:val="single" w:sz="4" w:space="0" w:color="auto"/>
            </w:tcBorders>
            <w:shd w:val="clear" w:color="auto" w:fill="auto"/>
            <w:vAlign w:val="bottom"/>
            <w:hideMark/>
          </w:tcPr>
          <w:p w14:paraId="110CCE37"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The Greenhill School</w:t>
            </w:r>
          </w:p>
        </w:tc>
        <w:tc>
          <w:tcPr>
            <w:tcW w:w="1800" w:type="dxa"/>
            <w:tcBorders>
              <w:top w:val="nil"/>
              <w:left w:val="nil"/>
              <w:bottom w:val="single" w:sz="4" w:space="0" w:color="auto"/>
              <w:right w:val="single" w:sz="4" w:space="0" w:color="auto"/>
            </w:tcBorders>
            <w:shd w:val="clear" w:color="auto" w:fill="auto"/>
            <w:vAlign w:val="bottom"/>
            <w:hideMark/>
          </w:tcPr>
          <w:p w14:paraId="334FD34C"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5hrs p/day</w:t>
            </w:r>
          </w:p>
        </w:tc>
        <w:tc>
          <w:tcPr>
            <w:tcW w:w="1300" w:type="dxa"/>
            <w:tcBorders>
              <w:top w:val="nil"/>
              <w:left w:val="nil"/>
              <w:bottom w:val="single" w:sz="4" w:space="0" w:color="auto"/>
              <w:right w:val="single" w:sz="4" w:space="0" w:color="auto"/>
            </w:tcBorders>
            <w:shd w:val="clear" w:color="auto" w:fill="auto"/>
            <w:vAlign w:val="bottom"/>
            <w:hideMark/>
          </w:tcPr>
          <w:p w14:paraId="1869D0BF"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1</w:t>
            </w:r>
          </w:p>
        </w:tc>
        <w:tc>
          <w:tcPr>
            <w:tcW w:w="1400" w:type="dxa"/>
            <w:tcBorders>
              <w:top w:val="nil"/>
              <w:left w:val="nil"/>
              <w:bottom w:val="single" w:sz="4" w:space="0" w:color="auto"/>
              <w:right w:val="single" w:sz="4" w:space="0" w:color="auto"/>
            </w:tcBorders>
            <w:shd w:val="clear" w:color="auto" w:fill="auto"/>
            <w:vAlign w:val="bottom"/>
            <w:hideMark/>
          </w:tcPr>
          <w:p w14:paraId="2E79E377" w14:textId="77777777" w:rsidR="006A5A9E" w:rsidRPr="006A5A9E" w:rsidRDefault="006A5A9E" w:rsidP="006A5A9E">
            <w:pPr>
              <w:spacing w:after="0" w:line="240" w:lineRule="auto"/>
              <w:jc w:val="center"/>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25</w:t>
            </w:r>
          </w:p>
        </w:tc>
        <w:tc>
          <w:tcPr>
            <w:tcW w:w="1560" w:type="dxa"/>
            <w:tcBorders>
              <w:top w:val="nil"/>
              <w:left w:val="nil"/>
              <w:bottom w:val="single" w:sz="4" w:space="0" w:color="auto"/>
              <w:right w:val="single" w:sz="4" w:space="0" w:color="auto"/>
            </w:tcBorders>
            <w:shd w:val="clear" w:color="auto" w:fill="auto"/>
            <w:vAlign w:val="bottom"/>
            <w:hideMark/>
          </w:tcPr>
          <w:p w14:paraId="151808ED" w14:textId="77777777" w:rsidR="006A5A9E" w:rsidRPr="006A5A9E" w:rsidRDefault="006A5A9E" w:rsidP="006A5A9E">
            <w:pPr>
              <w:spacing w:after="0" w:line="240" w:lineRule="auto"/>
              <w:rPr>
                <w:rFonts w:ascii="Calibri" w:eastAsia="Times New Roman" w:hAnsi="Calibri" w:cs="Times New Roman"/>
                <w:color w:val="000000"/>
                <w:sz w:val="22"/>
                <w:szCs w:val="22"/>
                <w:lang w:eastAsia="en-GB"/>
              </w:rPr>
            </w:pPr>
            <w:r w:rsidRPr="006A5A9E">
              <w:rPr>
                <w:rFonts w:ascii="Calibri" w:eastAsia="Times New Roman" w:hAnsi="Calibri" w:cs="Times New Roman"/>
                <w:color w:val="000000"/>
                <w:sz w:val="22"/>
                <w:szCs w:val="22"/>
                <w:lang w:eastAsia="en-GB"/>
              </w:rPr>
              <w:t xml:space="preserve">Spoke to Lindy at Greenhill who has advised that </w:t>
            </w:r>
            <w:r w:rsidRPr="006A5A9E">
              <w:rPr>
                <w:rFonts w:ascii="Calibri" w:eastAsia="Times New Roman" w:hAnsi="Calibri" w:cs="Times New Roman"/>
                <w:color w:val="000000"/>
                <w:sz w:val="22"/>
                <w:szCs w:val="22"/>
                <w:lang w:eastAsia="en-GB"/>
              </w:rPr>
              <w:lastRenderedPageBreak/>
              <w:t>they use a private contractor for cleaning - Solo.</w:t>
            </w:r>
          </w:p>
        </w:tc>
        <w:tc>
          <w:tcPr>
            <w:tcW w:w="1820" w:type="dxa"/>
            <w:tcBorders>
              <w:top w:val="nil"/>
              <w:left w:val="nil"/>
              <w:bottom w:val="single" w:sz="4" w:space="0" w:color="auto"/>
              <w:right w:val="single" w:sz="4" w:space="0" w:color="auto"/>
            </w:tcBorders>
            <w:shd w:val="clear" w:color="auto" w:fill="auto"/>
            <w:vAlign w:val="bottom"/>
            <w:hideMark/>
          </w:tcPr>
          <w:p w14:paraId="561B2485"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r w:rsidRPr="006A5A9E">
              <w:rPr>
                <w:rFonts w:ascii="Wingdings" w:eastAsia="Times New Roman" w:hAnsi="Wingdings" w:cs="Times New Roman"/>
                <w:color w:val="000000"/>
                <w:sz w:val="22"/>
                <w:szCs w:val="22"/>
                <w:lang w:eastAsia="en-GB"/>
              </w:rPr>
              <w:lastRenderedPageBreak/>
              <w:t></w:t>
            </w:r>
          </w:p>
        </w:tc>
      </w:tr>
      <w:tr w:rsidR="006A5A9E" w:rsidRPr="006A5A9E" w14:paraId="5DF89633" w14:textId="77777777" w:rsidTr="006A5A9E">
        <w:trPr>
          <w:trHeight w:val="300"/>
        </w:trPr>
        <w:tc>
          <w:tcPr>
            <w:tcW w:w="1520" w:type="dxa"/>
            <w:tcBorders>
              <w:top w:val="nil"/>
              <w:left w:val="nil"/>
              <w:bottom w:val="nil"/>
              <w:right w:val="nil"/>
            </w:tcBorders>
            <w:shd w:val="clear" w:color="auto" w:fill="auto"/>
            <w:noWrap/>
            <w:vAlign w:val="bottom"/>
            <w:hideMark/>
          </w:tcPr>
          <w:p w14:paraId="53442B13" w14:textId="77777777" w:rsidR="006A5A9E" w:rsidRPr="006A5A9E" w:rsidRDefault="006A5A9E" w:rsidP="006A5A9E">
            <w:pPr>
              <w:spacing w:after="0" w:line="240" w:lineRule="auto"/>
              <w:jc w:val="center"/>
              <w:rPr>
                <w:rFonts w:ascii="Wingdings" w:eastAsia="Times New Roman" w:hAnsi="Wingdings" w:cs="Times New Roman"/>
                <w:color w:val="000000"/>
                <w:sz w:val="22"/>
                <w:szCs w:val="22"/>
                <w:lang w:eastAsia="en-GB"/>
              </w:rPr>
            </w:pPr>
          </w:p>
        </w:tc>
        <w:tc>
          <w:tcPr>
            <w:tcW w:w="1660" w:type="dxa"/>
            <w:tcBorders>
              <w:top w:val="nil"/>
              <w:left w:val="nil"/>
              <w:bottom w:val="nil"/>
              <w:right w:val="nil"/>
            </w:tcBorders>
            <w:shd w:val="clear" w:color="auto" w:fill="auto"/>
            <w:noWrap/>
            <w:vAlign w:val="bottom"/>
            <w:hideMark/>
          </w:tcPr>
          <w:p w14:paraId="79355EDA"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800" w:type="dxa"/>
            <w:tcBorders>
              <w:top w:val="nil"/>
              <w:left w:val="nil"/>
              <w:bottom w:val="nil"/>
              <w:right w:val="nil"/>
            </w:tcBorders>
            <w:shd w:val="clear" w:color="auto" w:fill="auto"/>
            <w:noWrap/>
            <w:vAlign w:val="bottom"/>
            <w:hideMark/>
          </w:tcPr>
          <w:p w14:paraId="0F84C111"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2EF63FE"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400" w:type="dxa"/>
            <w:tcBorders>
              <w:top w:val="nil"/>
              <w:left w:val="nil"/>
              <w:bottom w:val="nil"/>
              <w:right w:val="nil"/>
            </w:tcBorders>
            <w:shd w:val="clear" w:color="auto" w:fill="auto"/>
            <w:noWrap/>
            <w:vAlign w:val="bottom"/>
            <w:hideMark/>
          </w:tcPr>
          <w:p w14:paraId="64DBF7AA"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65B92047"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820" w:type="dxa"/>
            <w:tcBorders>
              <w:top w:val="nil"/>
              <w:left w:val="nil"/>
              <w:bottom w:val="nil"/>
              <w:right w:val="nil"/>
            </w:tcBorders>
            <w:shd w:val="clear" w:color="auto" w:fill="auto"/>
            <w:noWrap/>
            <w:vAlign w:val="bottom"/>
            <w:hideMark/>
          </w:tcPr>
          <w:p w14:paraId="0A1836BD"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r>
      <w:tr w:rsidR="006A5A9E" w:rsidRPr="006A5A9E" w14:paraId="5D264A22" w14:textId="77777777" w:rsidTr="006A5A9E">
        <w:trPr>
          <w:trHeight w:val="300"/>
        </w:trPr>
        <w:tc>
          <w:tcPr>
            <w:tcW w:w="1520" w:type="dxa"/>
            <w:tcBorders>
              <w:top w:val="nil"/>
              <w:left w:val="nil"/>
              <w:bottom w:val="nil"/>
              <w:right w:val="nil"/>
            </w:tcBorders>
            <w:shd w:val="clear" w:color="auto" w:fill="auto"/>
            <w:noWrap/>
            <w:vAlign w:val="bottom"/>
            <w:hideMark/>
          </w:tcPr>
          <w:p w14:paraId="24A6FC71" w14:textId="77777777" w:rsidR="006A5A9E" w:rsidRPr="006A5A9E" w:rsidRDefault="006A5A9E" w:rsidP="006A5A9E">
            <w:pPr>
              <w:spacing w:after="0" w:line="240" w:lineRule="auto"/>
              <w:jc w:val="center"/>
              <w:rPr>
                <w:rFonts w:ascii="Times New Roman" w:eastAsia="Times New Roman" w:hAnsi="Times New Roman" w:cs="Times New Roman"/>
                <w:sz w:val="20"/>
                <w:szCs w:val="20"/>
                <w:lang w:eastAsia="en-GB"/>
              </w:rPr>
            </w:pPr>
          </w:p>
        </w:tc>
        <w:tc>
          <w:tcPr>
            <w:tcW w:w="1660" w:type="dxa"/>
            <w:tcBorders>
              <w:top w:val="nil"/>
              <w:left w:val="nil"/>
              <w:bottom w:val="nil"/>
              <w:right w:val="nil"/>
            </w:tcBorders>
            <w:shd w:val="clear" w:color="auto" w:fill="auto"/>
            <w:noWrap/>
            <w:vAlign w:val="bottom"/>
            <w:hideMark/>
          </w:tcPr>
          <w:p w14:paraId="352F53B1"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c>
          <w:tcPr>
            <w:tcW w:w="1800" w:type="dxa"/>
            <w:tcBorders>
              <w:top w:val="nil"/>
              <w:left w:val="nil"/>
              <w:bottom w:val="nil"/>
              <w:right w:val="nil"/>
            </w:tcBorders>
            <w:shd w:val="clear" w:color="auto" w:fill="auto"/>
            <w:vAlign w:val="bottom"/>
            <w:hideMark/>
          </w:tcPr>
          <w:p w14:paraId="73AA8291" w14:textId="77777777" w:rsidR="006A5A9E" w:rsidRPr="006A5A9E" w:rsidRDefault="006A5A9E" w:rsidP="006A5A9E">
            <w:pPr>
              <w:spacing w:after="0" w:line="240" w:lineRule="auto"/>
              <w:jc w:val="right"/>
              <w:rPr>
                <w:rFonts w:ascii="Calibri" w:eastAsia="Times New Roman" w:hAnsi="Calibri" w:cs="Times New Roman"/>
                <w:b/>
                <w:bCs/>
                <w:color w:val="000000"/>
                <w:sz w:val="22"/>
                <w:szCs w:val="22"/>
                <w:lang w:eastAsia="en-GB"/>
              </w:rPr>
            </w:pPr>
            <w:r w:rsidRPr="006A5A9E">
              <w:rPr>
                <w:rFonts w:ascii="Calibri" w:eastAsia="Times New Roman" w:hAnsi="Calibri" w:cs="Times New Roman"/>
                <w:b/>
                <w:bCs/>
                <w:color w:val="000000"/>
                <w:sz w:val="22"/>
                <w:szCs w:val="22"/>
                <w:lang w:eastAsia="en-GB"/>
              </w:rPr>
              <w:t>Totals</w:t>
            </w:r>
          </w:p>
        </w:tc>
        <w:tc>
          <w:tcPr>
            <w:tcW w:w="1300" w:type="dxa"/>
            <w:tcBorders>
              <w:top w:val="nil"/>
              <w:left w:val="nil"/>
              <w:bottom w:val="nil"/>
              <w:right w:val="nil"/>
            </w:tcBorders>
            <w:shd w:val="clear" w:color="auto" w:fill="auto"/>
            <w:noWrap/>
            <w:vAlign w:val="bottom"/>
            <w:hideMark/>
          </w:tcPr>
          <w:p w14:paraId="6F5FE9A3" w14:textId="77777777" w:rsidR="006A5A9E" w:rsidRPr="006A5A9E" w:rsidRDefault="006A5A9E" w:rsidP="006A5A9E">
            <w:pPr>
              <w:spacing w:after="0" w:line="240" w:lineRule="auto"/>
              <w:jc w:val="center"/>
              <w:rPr>
                <w:rFonts w:ascii="Calibri" w:eastAsia="Times New Roman" w:hAnsi="Calibri" w:cs="Times New Roman"/>
                <w:b/>
                <w:bCs/>
                <w:color w:val="000000"/>
                <w:sz w:val="22"/>
                <w:szCs w:val="22"/>
                <w:lang w:eastAsia="en-GB"/>
              </w:rPr>
            </w:pPr>
            <w:r w:rsidRPr="006A5A9E">
              <w:rPr>
                <w:rFonts w:ascii="Calibri" w:eastAsia="Times New Roman" w:hAnsi="Calibri" w:cs="Times New Roman"/>
                <w:b/>
                <w:bCs/>
                <w:color w:val="000000"/>
                <w:sz w:val="22"/>
                <w:szCs w:val="22"/>
                <w:lang w:eastAsia="en-GB"/>
              </w:rPr>
              <w:t>45</w:t>
            </w:r>
          </w:p>
        </w:tc>
        <w:tc>
          <w:tcPr>
            <w:tcW w:w="1400" w:type="dxa"/>
            <w:tcBorders>
              <w:top w:val="nil"/>
              <w:left w:val="nil"/>
              <w:bottom w:val="nil"/>
              <w:right w:val="nil"/>
            </w:tcBorders>
            <w:shd w:val="clear" w:color="auto" w:fill="auto"/>
            <w:noWrap/>
            <w:vAlign w:val="bottom"/>
            <w:hideMark/>
          </w:tcPr>
          <w:p w14:paraId="4D9300E2" w14:textId="77777777" w:rsidR="006A5A9E" w:rsidRPr="006A5A9E" w:rsidRDefault="006A5A9E" w:rsidP="006A5A9E">
            <w:pPr>
              <w:spacing w:after="0" w:line="240" w:lineRule="auto"/>
              <w:jc w:val="center"/>
              <w:rPr>
                <w:rFonts w:ascii="Calibri" w:eastAsia="Times New Roman" w:hAnsi="Calibri" w:cs="Times New Roman"/>
                <w:b/>
                <w:bCs/>
                <w:color w:val="000000"/>
                <w:sz w:val="22"/>
                <w:szCs w:val="22"/>
                <w:lang w:eastAsia="en-GB"/>
              </w:rPr>
            </w:pPr>
            <w:r w:rsidRPr="006A5A9E">
              <w:rPr>
                <w:rFonts w:ascii="Calibri" w:eastAsia="Times New Roman" w:hAnsi="Calibri" w:cs="Times New Roman"/>
                <w:b/>
                <w:bCs/>
                <w:color w:val="000000"/>
                <w:sz w:val="22"/>
                <w:szCs w:val="22"/>
                <w:lang w:eastAsia="en-GB"/>
              </w:rPr>
              <w:t>750</w:t>
            </w:r>
          </w:p>
        </w:tc>
        <w:tc>
          <w:tcPr>
            <w:tcW w:w="1560" w:type="dxa"/>
            <w:tcBorders>
              <w:top w:val="nil"/>
              <w:left w:val="nil"/>
              <w:bottom w:val="nil"/>
              <w:right w:val="nil"/>
            </w:tcBorders>
            <w:shd w:val="clear" w:color="auto" w:fill="auto"/>
            <w:noWrap/>
            <w:vAlign w:val="bottom"/>
            <w:hideMark/>
          </w:tcPr>
          <w:p w14:paraId="1B95C2E2" w14:textId="77777777" w:rsidR="006A5A9E" w:rsidRPr="006A5A9E" w:rsidRDefault="006A5A9E" w:rsidP="006A5A9E">
            <w:pPr>
              <w:spacing w:after="0" w:line="240" w:lineRule="auto"/>
              <w:jc w:val="center"/>
              <w:rPr>
                <w:rFonts w:ascii="Calibri" w:eastAsia="Times New Roman" w:hAnsi="Calibri" w:cs="Times New Roman"/>
                <w:b/>
                <w:bCs/>
                <w:color w:val="000000"/>
                <w:sz w:val="22"/>
                <w:szCs w:val="22"/>
                <w:lang w:eastAsia="en-GB"/>
              </w:rPr>
            </w:pPr>
          </w:p>
        </w:tc>
        <w:tc>
          <w:tcPr>
            <w:tcW w:w="1820" w:type="dxa"/>
            <w:tcBorders>
              <w:top w:val="nil"/>
              <w:left w:val="nil"/>
              <w:bottom w:val="nil"/>
              <w:right w:val="nil"/>
            </w:tcBorders>
            <w:shd w:val="clear" w:color="auto" w:fill="auto"/>
            <w:noWrap/>
            <w:vAlign w:val="bottom"/>
            <w:hideMark/>
          </w:tcPr>
          <w:p w14:paraId="5B621757" w14:textId="77777777" w:rsidR="006A5A9E" w:rsidRPr="006A5A9E" w:rsidRDefault="006A5A9E" w:rsidP="006A5A9E">
            <w:pPr>
              <w:spacing w:after="0" w:line="240" w:lineRule="auto"/>
              <w:rPr>
                <w:rFonts w:ascii="Times New Roman" w:eastAsia="Times New Roman" w:hAnsi="Times New Roman" w:cs="Times New Roman"/>
                <w:sz w:val="20"/>
                <w:szCs w:val="20"/>
                <w:lang w:eastAsia="en-GB"/>
              </w:rPr>
            </w:pPr>
          </w:p>
        </w:tc>
      </w:tr>
    </w:tbl>
    <w:p w14:paraId="64A18B27" w14:textId="77777777" w:rsidR="006A5A9E" w:rsidRPr="006A5A9E" w:rsidRDefault="006A5A9E" w:rsidP="006A5A9E">
      <w:pPr>
        <w:spacing w:after="0" w:line="240" w:lineRule="auto"/>
        <w:rPr>
          <w:rFonts w:ascii="Times New Roman" w:eastAsia="Times New Roman" w:hAnsi="Times New Roman" w:cs="Times New Roman"/>
          <w:sz w:val="24"/>
          <w:szCs w:val="24"/>
          <w:lang w:eastAsia="en-GB"/>
        </w:rPr>
      </w:pPr>
    </w:p>
    <w:p w14:paraId="67E4EB50" w14:textId="77777777" w:rsidR="006A5A9E" w:rsidRPr="006A5A9E" w:rsidRDefault="006A5A9E" w:rsidP="006A5A9E">
      <w:pPr>
        <w:spacing w:after="0" w:line="240" w:lineRule="auto"/>
        <w:rPr>
          <w:rFonts w:ascii="Times New Roman" w:eastAsia="Times New Roman" w:hAnsi="Times New Roman" w:cs="Times New Roman"/>
          <w:sz w:val="24"/>
          <w:szCs w:val="24"/>
          <w:lang w:eastAsia="en-GB"/>
        </w:rPr>
      </w:pPr>
    </w:p>
    <w:p w14:paraId="6D6800B0" w14:textId="07C7AB19" w:rsidR="006A5A9E" w:rsidRPr="005564BB" w:rsidRDefault="006A5A9E" w:rsidP="006A5A9E">
      <w:pPr>
        <w:rPr>
          <w:rFonts w:ascii="Arial" w:hAnsi="Arial" w:cs="Arial"/>
          <w:b/>
          <w:sz w:val="24"/>
          <w:szCs w:val="24"/>
        </w:rPr>
      </w:pPr>
    </w:p>
    <w:p w14:paraId="54295E6F" w14:textId="77777777" w:rsidR="000962D7" w:rsidRPr="000962D7" w:rsidRDefault="000962D7" w:rsidP="000962D7">
      <w:pPr>
        <w:rPr>
          <w:sz w:val="28"/>
          <w:szCs w:val="28"/>
        </w:rPr>
      </w:pPr>
    </w:p>
    <w:p w14:paraId="155A71AC" w14:textId="316C41F3" w:rsidR="00F638EB" w:rsidRDefault="00F638EB" w:rsidP="00176E61">
      <w:pPr>
        <w:jc w:val="center"/>
        <w:rPr>
          <w:b/>
          <w:sz w:val="28"/>
          <w:szCs w:val="28"/>
          <w:u w:val="single"/>
        </w:rPr>
      </w:pPr>
    </w:p>
    <w:p w14:paraId="212AD97A" w14:textId="77777777" w:rsidR="00F638EB" w:rsidRDefault="00F638EB">
      <w:pPr>
        <w:rPr>
          <w:b/>
          <w:sz w:val="28"/>
          <w:szCs w:val="28"/>
          <w:u w:val="single"/>
        </w:rPr>
      </w:pPr>
      <w:r>
        <w:rPr>
          <w:b/>
          <w:sz w:val="28"/>
          <w:szCs w:val="28"/>
          <w:u w:val="single"/>
        </w:rPr>
        <w:br w:type="page"/>
      </w:r>
    </w:p>
    <w:p w14:paraId="50F06555" w14:textId="441012EA" w:rsidR="00176E61" w:rsidRDefault="00F638EB" w:rsidP="00176E61">
      <w:pPr>
        <w:jc w:val="center"/>
        <w:rPr>
          <w:b/>
          <w:sz w:val="28"/>
          <w:szCs w:val="28"/>
          <w:u w:val="single"/>
        </w:rPr>
      </w:pPr>
      <w:r>
        <w:rPr>
          <w:noProof/>
          <w:lang w:eastAsia="en-GB"/>
        </w:rPr>
        <w:lastRenderedPageBreak/>
        <w:drawing>
          <wp:inline distT="0" distB="0" distL="0" distR="0" wp14:anchorId="37B279B8" wp14:editId="747FB1D7">
            <wp:extent cx="5731510" cy="24237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423795"/>
                    </a:xfrm>
                    <a:prstGeom prst="rect">
                      <a:avLst/>
                    </a:prstGeom>
                  </pic:spPr>
                </pic:pic>
              </a:graphicData>
            </a:graphic>
          </wp:inline>
        </w:drawing>
      </w:r>
    </w:p>
    <w:p w14:paraId="3BC70AB9" w14:textId="77777777" w:rsidR="00F638EB" w:rsidRDefault="00F638EB" w:rsidP="00176E61">
      <w:pPr>
        <w:jc w:val="center"/>
        <w:rPr>
          <w:b/>
          <w:sz w:val="28"/>
          <w:szCs w:val="28"/>
          <w:u w:val="single"/>
        </w:rPr>
      </w:pPr>
    </w:p>
    <w:p w14:paraId="5DF33B7D" w14:textId="11E59647" w:rsidR="00F638EB" w:rsidRDefault="00F638EB" w:rsidP="00176E61">
      <w:pPr>
        <w:jc w:val="center"/>
        <w:rPr>
          <w:b/>
          <w:sz w:val="28"/>
          <w:szCs w:val="28"/>
          <w:u w:val="single"/>
        </w:rPr>
      </w:pPr>
    </w:p>
    <w:p w14:paraId="2FC2CB3B" w14:textId="77777777" w:rsidR="00F638EB" w:rsidRDefault="00F638EB">
      <w:pPr>
        <w:rPr>
          <w:b/>
          <w:sz w:val="28"/>
          <w:szCs w:val="28"/>
          <w:u w:val="single"/>
        </w:rPr>
      </w:pPr>
      <w:r>
        <w:rPr>
          <w:b/>
          <w:sz w:val="28"/>
          <w:szCs w:val="28"/>
          <w:u w:val="single"/>
        </w:rPr>
        <w:br w:type="page"/>
      </w:r>
    </w:p>
    <w:p w14:paraId="094E0BC3" w14:textId="77777777" w:rsidR="00F638EB" w:rsidRDefault="00F638EB" w:rsidP="00F638EB">
      <w:pPr>
        <w:outlineLvl w:val="0"/>
        <w:rPr>
          <w:rFonts w:eastAsia="Times New Roman"/>
        </w:rPr>
      </w:pPr>
      <w:r>
        <w:rPr>
          <w:rFonts w:ascii="Calibri" w:eastAsia="Times New Roman" w:hAnsi="Calibri"/>
          <w:b/>
          <w:bCs/>
          <w:color w:val="000000"/>
          <w:sz w:val="22"/>
          <w:szCs w:val="22"/>
        </w:rPr>
        <w:lastRenderedPageBreak/>
        <w:t>From:</w:t>
      </w:r>
      <w:r>
        <w:rPr>
          <w:rFonts w:ascii="Calibri" w:eastAsia="Times New Roman" w:hAnsi="Calibri"/>
          <w:color w:val="000000"/>
          <w:sz w:val="22"/>
          <w:szCs w:val="22"/>
        </w:rPr>
        <w:t xml:space="preserve"> Price-Lewis, Jemma &lt;</w:t>
      </w:r>
      <w:hyperlink r:id="rId47" w:history="1">
        <w:r>
          <w:rPr>
            <w:rStyle w:val="Hyperlink"/>
            <w:rFonts w:ascii="Calibri" w:eastAsia="Times New Roman" w:hAnsi="Calibri"/>
            <w:sz w:val="22"/>
            <w:szCs w:val="22"/>
          </w:rPr>
          <w:t>jemma.price-lewis@pembrokeshire.gov.uk</w:t>
        </w:r>
      </w:hyperlink>
      <w:r>
        <w:rPr>
          <w:rFonts w:ascii="Calibri" w:eastAsia="Times New Roman" w:hAnsi="Calibri"/>
          <w:color w:val="000000"/>
          <w:sz w:val="22"/>
          <w:szCs w:val="22"/>
        </w:rPr>
        <w:t>&gt;</w:t>
      </w:r>
      <w:r>
        <w:rPr>
          <w:rFonts w:ascii="Calibri" w:eastAsia="Times New Roman" w:hAnsi="Calibri"/>
          <w:color w:val="000000"/>
          <w:sz w:val="22"/>
          <w:szCs w:val="22"/>
        </w:rPr>
        <w:br/>
      </w:r>
      <w:r>
        <w:rPr>
          <w:rFonts w:ascii="Calibri" w:eastAsia="Times New Roman" w:hAnsi="Calibri"/>
          <w:b/>
          <w:bCs/>
          <w:color w:val="000000"/>
          <w:sz w:val="22"/>
          <w:szCs w:val="22"/>
        </w:rPr>
        <w:t>Sent:</w:t>
      </w:r>
      <w:r>
        <w:rPr>
          <w:rFonts w:ascii="Calibri" w:eastAsia="Times New Roman" w:hAnsi="Calibri"/>
          <w:color w:val="000000"/>
          <w:sz w:val="22"/>
          <w:szCs w:val="22"/>
        </w:rPr>
        <w:t xml:space="preserve"> 07 September 2020 09:28</w:t>
      </w:r>
      <w:r>
        <w:rPr>
          <w:rFonts w:ascii="Calibri" w:eastAsia="Times New Roman" w:hAnsi="Calibri"/>
          <w:color w:val="000000"/>
          <w:sz w:val="22"/>
          <w:szCs w:val="22"/>
        </w:rPr>
        <w:br/>
      </w:r>
      <w:r>
        <w:rPr>
          <w:rFonts w:ascii="Calibri" w:eastAsia="Times New Roman" w:hAnsi="Calibri"/>
          <w:b/>
          <w:bCs/>
          <w:color w:val="000000"/>
          <w:sz w:val="22"/>
          <w:szCs w:val="22"/>
        </w:rPr>
        <w:t>Cc:</w:t>
      </w:r>
      <w:r>
        <w:rPr>
          <w:rFonts w:ascii="Calibri" w:eastAsia="Times New Roman" w:hAnsi="Calibri"/>
          <w:color w:val="000000"/>
          <w:sz w:val="22"/>
          <w:szCs w:val="22"/>
        </w:rPr>
        <w:t xml:space="preserve"> Abbott, Sharon &lt;</w:t>
      </w:r>
      <w:hyperlink r:id="rId48" w:history="1">
        <w:r>
          <w:rPr>
            <w:rStyle w:val="Hyperlink"/>
            <w:rFonts w:ascii="Calibri" w:eastAsia="Times New Roman" w:hAnsi="Calibri"/>
            <w:sz w:val="22"/>
            <w:szCs w:val="22"/>
          </w:rPr>
          <w:t>sharon.abbott@pembrokeshire.gov.uk</w:t>
        </w:r>
      </w:hyperlink>
      <w:r>
        <w:rPr>
          <w:rFonts w:ascii="Calibri" w:eastAsia="Times New Roman" w:hAnsi="Calibri"/>
          <w:color w:val="000000"/>
          <w:sz w:val="22"/>
          <w:szCs w:val="22"/>
        </w:rPr>
        <w:t>&gt;; Oliver, Sarah &lt;</w:t>
      </w:r>
      <w:hyperlink r:id="rId49" w:history="1">
        <w:r>
          <w:rPr>
            <w:rStyle w:val="Hyperlink"/>
            <w:rFonts w:ascii="Calibri" w:eastAsia="Times New Roman" w:hAnsi="Calibri"/>
            <w:sz w:val="22"/>
            <w:szCs w:val="22"/>
          </w:rPr>
          <w:t>Sarah.Oliver@pembrokeshire.gov.uk</w:t>
        </w:r>
      </w:hyperlink>
      <w:r>
        <w:rPr>
          <w:rFonts w:ascii="Calibri" w:eastAsia="Times New Roman" w:hAnsi="Calibri"/>
          <w:color w:val="000000"/>
          <w:sz w:val="22"/>
          <w:szCs w:val="22"/>
        </w:rPr>
        <w:t>&gt;</w:t>
      </w:r>
      <w:r>
        <w:rPr>
          <w:rFonts w:ascii="Calibri" w:eastAsia="Times New Roman" w:hAnsi="Calibri"/>
          <w:color w:val="000000"/>
          <w:sz w:val="22"/>
          <w:szCs w:val="22"/>
        </w:rPr>
        <w:br/>
      </w:r>
      <w:r>
        <w:rPr>
          <w:rFonts w:ascii="Calibri" w:eastAsia="Times New Roman" w:hAnsi="Calibri"/>
          <w:b/>
          <w:bCs/>
          <w:color w:val="000000"/>
          <w:sz w:val="22"/>
          <w:szCs w:val="22"/>
        </w:rPr>
        <w:t>Subject:</w:t>
      </w:r>
      <w:r>
        <w:rPr>
          <w:rFonts w:ascii="Calibri" w:eastAsia="Times New Roman" w:hAnsi="Calibri"/>
          <w:color w:val="000000"/>
          <w:sz w:val="22"/>
          <w:szCs w:val="22"/>
        </w:rPr>
        <w:t xml:space="preserve"> Cleaners for your school</w:t>
      </w:r>
      <w:r>
        <w:rPr>
          <w:rFonts w:eastAsia="Times New Roman"/>
        </w:rPr>
        <w:t xml:space="preserve"> </w:t>
      </w:r>
    </w:p>
    <w:p w14:paraId="1225E10E" w14:textId="77777777" w:rsidR="00F638EB" w:rsidRDefault="00F638EB" w:rsidP="00F638EB">
      <w:pPr>
        <w:rPr>
          <w:rFonts w:eastAsia="Times New Roman"/>
        </w:rPr>
      </w:pPr>
      <w:r>
        <w:rPr>
          <w:rFonts w:eastAsia="Times New Roman"/>
        </w:rPr>
        <w:t> </w:t>
      </w:r>
    </w:p>
    <w:p w14:paraId="523785D1" w14:textId="77777777" w:rsidR="00F638EB" w:rsidRDefault="00F638EB" w:rsidP="00F638EB">
      <w:pPr>
        <w:pStyle w:val="xmsonormal"/>
      </w:pPr>
      <w:r>
        <w:rPr>
          <w:sz w:val="24"/>
          <w:szCs w:val="24"/>
        </w:rPr>
        <w:t>Good afternoon</w:t>
      </w:r>
    </w:p>
    <w:p w14:paraId="37157174" w14:textId="77777777" w:rsidR="00F638EB" w:rsidRDefault="00F638EB" w:rsidP="00F638EB">
      <w:pPr>
        <w:pStyle w:val="xmsonormal"/>
      </w:pPr>
      <w:r>
        <w:t> </w:t>
      </w:r>
    </w:p>
    <w:p w14:paraId="4CAE3067" w14:textId="77777777" w:rsidR="00F638EB" w:rsidRDefault="00F638EB" w:rsidP="00F638EB">
      <w:pPr>
        <w:pStyle w:val="xmsonormal"/>
      </w:pPr>
      <w:r>
        <w:rPr>
          <w:sz w:val="24"/>
          <w:szCs w:val="24"/>
        </w:rPr>
        <w:t>We would like to provide you with an update on cleaners, as we know a lot of you have growing anxiety with every day that is passing.</w:t>
      </w:r>
    </w:p>
    <w:p w14:paraId="5183C146" w14:textId="77777777" w:rsidR="00F638EB" w:rsidRDefault="00F638EB" w:rsidP="00F638EB">
      <w:pPr>
        <w:pStyle w:val="xmsonormal"/>
      </w:pPr>
      <w:r>
        <w:rPr>
          <w:sz w:val="24"/>
          <w:szCs w:val="24"/>
        </w:rPr>
        <w:t>I’m sure you can understand that with the County re-opening &amp; settling in to its new normal, the existing pool of staff that we had available to redeploy as cleaners is no longer available due to those people returning to their existing roles. We are working as fast as we can to process new applications &amp; slowly but surely, we are making progress. Because those applicants will be working within schools you can appreciate the importance of satisfactory DBS checks, references etc. before they commence work. Unfortunately, those checks take time &amp; we are working as fast as we can to acquire them. In the interim, we ask that you utilise any existing staff you have available.</w:t>
      </w:r>
    </w:p>
    <w:p w14:paraId="469A7CCF" w14:textId="77777777" w:rsidR="00F638EB" w:rsidRDefault="00F638EB" w:rsidP="00F638EB">
      <w:pPr>
        <w:pStyle w:val="xmsonormal"/>
      </w:pPr>
      <w:r>
        <w:rPr>
          <w:sz w:val="24"/>
          <w:szCs w:val="24"/>
        </w:rPr>
        <w:t> </w:t>
      </w:r>
    </w:p>
    <w:p w14:paraId="2FB2FDFF" w14:textId="77777777" w:rsidR="00F638EB" w:rsidRDefault="00F638EB" w:rsidP="00F638EB">
      <w:pPr>
        <w:pStyle w:val="xmsonormal"/>
      </w:pPr>
      <w:r>
        <w:rPr>
          <w:sz w:val="24"/>
          <w:szCs w:val="24"/>
        </w:rPr>
        <w:t>As soon as the applicant(s) identified for your school have passed the relevant checks we will contact you with their names &amp; start dates.</w:t>
      </w:r>
    </w:p>
    <w:p w14:paraId="00C6EF97" w14:textId="77777777" w:rsidR="00F638EB" w:rsidRDefault="00F638EB" w:rsidP="00F638EB">
      <w:pPr>
        <w:pStyle w:val="xmsonormal"/>
      </w:pPr>
      <w:r>
        <w:rPr>
          <w:sz w:val="24"/>
          <w:szCs w:val="24"/>
        </w:rPr>
        <w:t> </w:t>
      </w:r>
    </w:p>
    <w:p w14:paraId="6AE22010" w14:textId="77777777" w:rsidR="00F638EB" w:rsidRDefault="00F638EB" w:rsidP="00F638EB">
      <w:pPr>
        <w:pStyle w:val="xmsonormal"/>
      </w:pPr>
      <w:r>
        <w:rPr>
          <w:sz w:val="24"/>
          <w:szCs w:val="24"/>
        </w:rPr>
        <w:t>Thank you for your patience in what must already be a very stressful time but please know that we are doing everything we can with the resources we have.</w:t>
      </w:r>
    </w:p>
    <w:p w14:paraId="7FF4E618" w14:textId="77777777" w:rsidR="00F638EB" w:rsidRDefault="00F638EB" w:rsidP="00F638EB">
      <w:pPr>
        <w:pStyle w:val="xmsonormal"/>
      </w:pPr>
      <w:r>
        <w:rPr>
          <w:sz w:val="24"/>
          <w:szCs w:val="24"/>
        </w:rPr>
        <w:t> </w:t>
      </w:r>
    </w:p>
    <w:p w14:paraId="712C1BD4" w14:textId="77777777" w:rsidR="00F638EB" w:rsidRDefault="00F638EB" w:rsidP="00F638EB">
      <w:pPr>
        <w:pStyle w:val="xmsonormal"/>
      </w:pPr>
      <w:r>
        <w:rPr>
          <w:b/>
          <w:bCs/>
          <w:sz w:val="24"/>
          <w:szCs w:val="24"/>
        </w:rPr>
        <w:t>Best Regards</w:t>
      </w:r>
    </w:p>
    <w:p w14:paraId="4434909F" w14:textId="77777777" w:rsidR="00F638EB" w:rsidRDefault="00F638EB" w:rsidP="00F638EB">
      <w:pPr>
        <w:pStyle w:val="xmsonormal"/>
      </w:pPr>
      <w:r>
        <w:rPr>
          <w:b/>
          <w:bCs/>
          <w:sz w:val="24"/>
          <w:szCs w:val="24"/>
        </w:rPr>
        <w:t>Pembrokeshire County Council</w:t>
      </w:r>
      <w:bookmarkStart w:id="17" w:name="x_cysill"/>
      <w:bookmarkEnd w:id="17"/>
    </w:p>
    <w:p w14:paraId="2F9D004D" w14:textId="77777777" w:rsidR="00F638EB" w:rsidRDefault="00F638EB" w:rsidP="00F638EB">
      <w:pPr>
        <w:pStyle w:val="xmsonormal"/>
      </w:pPr>
      <w:r>
        <w:rPr>
          <w:b/>
          <w:bCs/>
          <w:sz w:val="24"/>
          <w:szCs w:val="24"/>
          <w:lang w:val="cy-GB"/>
        </w:rPr>
        <w:t> </w:t>
      </w:r>
    </w:p>
    <w:p w14:paraId="352149F6" w14:textId="77777777" w:rsidR="00F638EB" w:rsidRDefault="00F638EB" w:rsidP="00F638EB">
      <w:pPr>
        <w:pStyle w:val="xmsonormal"/>
      </w:pPr>
      <w:r>
        <w:rPr>
          <w:sz w:val="24"/>
          <w:szCs w:val="24"/>
          <w:lang w:val="cy-GB"/>
        </w:rPr>
        <w:t>Prynhawn da</w:t>
      </w:r>
    </w:p>
    <w:p w14:paraId="591F40DA" w14:textId="77777777" w:rsidR="00F638EB" w:rsidRDefault="00F638EB" w:rsidP="00F638EB">
      <w:pPr>
        <w:pStyle w:val="xmsonormal"/>
      </w:pPr>
      <w:r>
        <w:t> </w:t>
      </w:r>
    </w:p>
    <w:p w14:paraId="1F07C6E9" w14:textId="77777777" w:rsidR="00F638EB" w:rsidRDefault="00F638EB" w:rsidP="00F638EB">
      <w:pPr>
        <w:pStyle w:val="xmsonormal"/>
      </w:pPr>
      <w:r>
        <w:rPr>
          <w:sz w:val="24"/>
          <w:szCs w:val="24"/>
          <w:lang w:val="cy-GB"/>
        </w:rPr>
        <w:t>Hoffem roi’r wybodaeth ddiweddaraf ichi am lanhawyr, gan ein bod yn gwybod bod llawer ohonoch yn pryderu’n fwyfwy gyda phob diwrnod sy’n mynd heibio.</w:t>
      </w:r>
    </w:p>
    <w:p w14:paraId="086698B6" w14:textId="77777777" w:rsidR="00F638EB" w:rsidRDefault="00F638EB" w:rsidP="00F638EB">
      <w:pPr>
        <w:pStyle w:val="xmsonormal"/>
      </w:pPr>
      <w:r>
        <w:rPr>
          <w:sz w:val="24"/>
          <w:szCs w:val="24"/>
          <w:lang w:val="cy-GB"/>
        </w:rPr>
        <w:t>Rwy’n siŵr y gallwch ddeall, gyda’r Sir yn ailagor ac yn dod yn gyfarwydd â’r normal newydd, nad yw’r gronfa o staff a oedd gennym i’w hadleoli fel glanhawyr mwyach ar gael oherwydd bod y bobl hynny wedi dychwelyd i’w rolau presennol. Rydym yn gweithio mor gyflym ag y gallwn i brosesu ceisiadau newydd ac, yn araf bach, rydym yn gwneud cynnydd. Oherwydd bydd yr ymgeiswyr hynny’n gweithio mewn ysgolion, gallwch werthfawrogi pwysigrwydd gwiriadau DBS boddhaol, tystlythyrau ac ati, cyn iddynt ddechrau ar y gwaith. Yn anffodus, mae’r gwiriadau hynny’n cymryd amser ac rydym yn gweithio mor gyflym ag y gallwn i’w caffael. Yn y cyfamser, gofynnwn i chi ddefnyddio unrhyw staff presennol sydd ar gael i chi.</w:t>
      </w:r>
    </w:p>
    <w:p w14:paraId="62FD3D34" w14:textId="77777777" w:rsidR="00F638EB" w:rsidRDefault="00F638EB" w:rsidP="00F638EB">
      <w:pPr>
        <w:pStyle w:val="xmsonormal"/>
      </w:pPr>
      <w:r>
        <w:rPr>
          <w:sz w:val="24"/>
          <w:szCs w:val="24"/>
        </w:rPr>
        <w:t> </w:t>
      </w:r>
    </w:p>
    <w:p w14:paraId="2821F1D9" w14:textId="77777777" w:rsidR="00F638EB" w:rsidRDefault="00F638EB" w:rsidP="00F638EB">
      <w:pPr>
        <w:pStyle w:val="xmsonormal"/>
      </w:pPr>
      <w:r>
        <w:rPr>
          <w:sz w:val="24"/>
          <w:szCs w:val="24"/>
          <w:lang w:val="cy-GB"/>
        </w:rPr>
        <w:lastRenderedPageBreak/>
        <w:t>Cyn gynted ag y bydd yr ymgeisydd/ymgeiswyr a nodwyd ar gyfer eich ysgol wedi pasio’r gwiriadau perthnasol, byddwn yn cysylltu â chi gyda’u henwau a dyddiadau dechrau.</w:t>
      </w:r>
    </w:p>
    <w:p w14:paraId="3947D245" w14:textId="77777777" w:rsidR="00F638EB" w:rsidRDefault="00F638EB" w:rsidP="00F638EB">
      <w:pPr>
        <w:pStyle w:val="xmsonormal"/>
      </w:pPr>
      <w:r>
        <w:rPr>
          <w:sz w:val="24"/>
          <w:szCs w:val="24"/>
        </w:rPr>
        <w:t> </w:t>
      </w:r>
    </w:p>
    <w:p w14:paraId="135A8300" w14:textId="77777777" w:rsidR="00F638EB" w:rsidRDefault="00F638EB" w:rsidP="00F638EB">
      <w:pPr>
        <w:pStyle w:val="xmsonormal"/>
      </w:pPr>
      <w:r>
        <w:rPr>
          <w:sz w:val="24"/>
          <w:szCs w:val="24"/>
          <w:lang w:val="cy-GB"/>
        </w:rPr>
        <w:t>Diolch am eich amynedd yn yr hyn sydd eisoes yn amser sy’n peri straen mawr, rwy’n siŵr, ond rwyf am ichi wybod ein bod yn gwneud popeth o fewn ein gallu gyda’r adnoddau sydd gennym.</w:t>
      </w:r>
    </w:p>
    <w:p w14:paraId="126059FD" w14:textId="77777777" w:rsidR="00F638EB" w:rsidRDefault="00F638EB" w:rsidP="00F638EB">
      <w:pPr>
        <w:pStyle w:val="xmsonormal"/>
      </w:pPr>
      <w:r>
        <w:rPr>
          <w:sz w:val="24"/>
          <w:szCs w:val="24"/>
        </w:rPr>
        <w:t> </w:t>
      </w:r>
    </w:p>
    <w:p w14:paraId="1569013A" w14:textId="77777777" w:rsidR="00F638EB" w:rsidRDefault="00F638EB" w:rsidP="00F638EB">
      <w:pPr>
        <w:pStyle w:val="xmsonormal"/>
      </w:pPr>
      <w:r>
        <w:rPr>
          <w:b/>
          <w:bCs/>
          <w:sz w:val="24"/>
          <w:szCs w:val="24"/>
          <w:lang w:val="cy-GB"/>
        </w:rPr>
        <w:t>Cofion gorau</w:t>
      </w:r>
    </w:p>
    <w:p w14:paraId="7860B807" w14:textId="77777777" w:rsidR="00F638EB" w:rsidRDefault="00F638EB" w:rsidP="00F638EB">
      <w:pPr>
        <w:pStyle w:val="xmsonormal"/>
      </w:pPr>
      <w:r>
        <w:rPr>
          <w:b/>
          <w:bCs/>
          <w:sz w:val="24"/>
          <w:szCs w:val="24"/>
          <w:lang w:val="cy-GB"/>
        </w:rPr>
        <w:t>Cyngor Sir Penfro</w:t>
      </w:r>
    </w:p>
    <w:p w14:paraId="3180D9F5" w14:textId="112D3807" w:rsidR="00F638EB" w:rsidRDefault="00F638EB" w:rsidP="00F638EB">
      <w:pPr>
        <w:pStyle w:val="xmsonormal"/>
        <w:rPr>
          <w:b/>
          <w:bCs/>
          <w:sz w:val="24"/>
          <w:szCs w:val="24"/>
        </w:rPr>
      </w:pPr>
      <w:r>
        <w:rPr>
          <w:b/>
          <w:bCs/>
          <w:sz w:val="24"/>
          <w:szCs w:val="24"/>
        </w:rPr>
        <w:t> </w:t>
      </w:r>
    </w:p>
    <w:p w14:paraId="0ECB12B4" w14:textId="77777777" w:rsidR="00F638EB" w:rsidRDefault="00F638EB">
      <w:pPr>
        <w:rPr>
          <w:rFonts w:ascii="Calibri" w:eastAsiaTheme="minorHAnsi" w:hAnsi="Calibri" w:cs="Times New Roman"/>
          <w:b/>
          <w:bCs/>
          <w:sz w:val="24"/>
          <w:szCs w:val="24"/>
          <w:lang w:eastAsia="en-GB"/>
        </w:rPr>
      </w:pPr>
      <w:r>
        <w:rPr>
          <w:b/>
          <w:bCs/>
          <w:sz w:val="24"/>
          <w:szCs w:val="24"/>
        </w:rPr>
        <w:br w:type="page"/>
      </w:r>
    </w:p>
    <w:p w14:paraId="670D9B7D" w14:textId="77777777" w:rsidR="00F638EB" w:rsidRPr="00A14A20" w:rsidRDefault="00F638EB" w:rsidP="00F638EB">
      <w:pPr>
        <w:suppressAutoHyphens/>
        <w:jc w:val="center"/>
        <w:rPr>
          <w:rFonts w:ascii="Arial" w:hAnsi="Arial" w:cs="Arial"/>
          <w:b/>
          <w:sz w:val="22"/>
        </w:rPr>
      </w:pPr>
      <w:r w:rsidRPr="00A14A20">
        <w:rPr>
          <w:rFonts w:ascii="Arial" w:hAnsi="Arial" w:cs="Arial"/>
          <w:b/>
          <w:sz w:val="22"/>
        </w:rPr>
        <w:lastRenderedPageBreak/>
        <w:t>PEMBROKESHIRE COUNTY COUNCIL</w:t>
      </w:r>
    </w:p>
    <w:p w14:paraId="1012F0C4" w14:textId="77777777" w:rsidR="00F638EB" w:rsidRPr="00A14A20" w:rsidRDefault="00F638EB" w:rsidP="00F638EB">
      <w:pPr>
        <w:suppressAutoHyphens/>
        <w:jc w:val="center"/>
        <w:rPr>
          <w:rFonts w:ascii="Arial" w:hAnsi="Arial" w:cs="Arial"/>
          <w:b/>
          <w:sz w:val="22"/>
        </w:rPr>
      </w:pPr>
    </w:p>
    <w:p w14:paraId="41AB4753" w14:textId="77777777" w:rsidR="00F638EB" w:rsidRPr="00A14A20" w:rsidRDefault="00F638EB" w:rsidP="00F638EB">
      <w:pPr>
        <w:suppressAutoHyphens/>
        <w:jc w:val="center"/>
        <w:rPr>
          <w:rFonts w:ascii="Arial" w:hAnsi="Arial" w:cs="Arial"/>
          <w:b/>
          <w:sz w:val="22"/>
        </w:rPr>
      </w:pPr>
      <w:r w:rsidRPr="00A14A20">
        <w:rPr>
          <w:rFonts w:ascii="Arial" w:hAnsi="Arial" w:cs="Arial"/>
          <w:b/>
          <w:sz w:val="22"/>
        </w:rPr>
        <w:t>JOB DESCRIPTION</w:t>
      </w:r>
      <w:r w:rsidRPr="00A14A20">
        <w:rPr>
          <w:rFonts w:ascii="Arial" w:hAnsi="Arial" w:cs="Arial"/>
          <w:b/>
          <w:sz w:val="22"/>
        </w:rPr>
        <w:fldChar w:fldCharType="begin"/>
      </w:r>
      <w:r w:rsidRPr="00A14A20">
        <w:rPr>
          <w:rFonts w:ascii="Arial" w:hAnsi="Arial" w:cs="Arial"/>
          <w:b/>
          <w:sz w:val="22"/>
        </w:rPr>
        <w:instrText xml:space="preserve">PRIVATE </w:instrText>
      </w:r>
      <w:r w:rsidRPr="00A14A20">
        <w:rPr>
          <w:rFonts w:ascii="Arial" w:hAnsi="Arial" w:cs="Arial"/>
          <w:b/>
          <w:sz w:val="22"/>
        </w:rPr>
        <w:fldChar w:fldCharType="end"/>
      </w:r>
    </w:p>
    <w:p w14:paraId="62DC16DD" w14:textId="77777777" w:rsidR="00F638EB" w:rsidRPr="00A14A20" w:rsidRDefault="00F638EB" w:rsidP="00F638EB">
      <w:pPr>
        <w:suppressAutoHyphens/>
        <w:jc w:val="both"/>
        <w:rPr>
          <w:rFonts w:ascii="Arial" w:hAnsi="Arial" w:cs="Arial"/>
          <w:b/>
          <w:spacing w:val="-2"/>
          <w:sz w:val="22"/>
        </w:rPr>
      </w:pPr>
    </w:p>
    <w:p w14:paraId="306602B7" w14:textId="77777777" w:rsidR="00F638EB" w:rsidRPr="00A14A20" w:rsidRDefault="00F638EB" w:rsidP="00F638EB">
      <w:pPr>
        <w:suppressAutoHyphens/>
        <w:jc w:val="both"/>
        <w:rPr>
          <w:rFonts w:ascii="Arial" w:hAnsi="Arial" w:cs="Arial"/>
          <w:b/>
          <w:spacing w:val="-2"/>
          <w:sz w:val="22"/>
        </w:rPr>
      </w:pPr>
    </w:p>
    <w:p w14:paraId="5482E592" w14:textId="77777777" w:rsidR="00F638EB" w:rsidRPr="00A14A20" w:rsidRDefault="00F638EB" w:rsidP="00F638EB">
      <w:pPr>
        <w:suppressAutoHyphens/>
        <w:jc w:val="both"/>
        <w:rPr>
          <w:rFonts w:ascii="Arial" w:hAnsi="Arial" w:cs="Arial"/>
          <w:b/>
          <w:spacing w:val="-2"/>
          <w:sz w:val="22"/>
        </w:rPr>
      </w:pPr>
    </w:p>
    <w:p w14:paraId="3CADE9A1" w14:textId="77777777" w:rsidR="00F638EB" w:rsidRPr="00A14A20" w:rsidRDefault="00F638EB" w:rsidP="00F638EB">
      <w:pPr>
        <w:suppressAutoHyphens/>
        <w:jc w:val="both"/>
        <w:rPr>
          <w:rFonts w:ascii="Arial" w:hAnsi="Arial" w:cs="Arial"/>
          <w:b/>
          <w:spacing w:val="-2"/>
          <w:sz w:val="22"/>
        </w:rPr>
      </w:pPr>
    </w:p>
    <w:tbl>
      <w:tblPr>
        <w:tblW w:w="0" w:type="auto"/>
        <w:tblInd w:w="120" w:type="dxa"/>
        <w:tblLayout w:type="fixed"/>
        <w:tblCellMar>
          <w:left w:w="120" w:type="dxa"/>
          <w:right w:w="120" w:type="dxa"/>
        </w:tblCellMar>
        <w:tblLook w:val="0000" w:firstRow="0" w:lastRow="0" w:firstColumn="0" w:lastColumn="0" w:noHBand="0" w:noVBand="0"/>
      </w:tblPr>
      <w:tblGrid>
        <w:gridCol w:w="2684"/>
        <w:gridCol w:w="4426"/>
        <w:gridCol w:w="3355"/>
      </w:tblGrid>
      <w:tr w:rsidR="00F638EB" w:rsidRPr="00A14A20" w14:paraId="62030B30" w14:textId="77777777" w:rsidTr="00FF3841">
        <w:tc>
          <w:tcPr>
            <w:tcW w:w="2684" w:type="dxa"/>
            <w:tcBorders>
              <w:top w:val="double" w:sz="6" w:space="0" w:color="auto"/>
              <w:left w:val="double" w:sz="6" w:space="0" w:color="auto"/>
            </w:tcBorders>
          </w:tcPr>
          <w:p w14:paraId="76E8AC49"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spacing w:val="-2"/>
                <w:sz w:val="22"/>
              </w:rPr>
              <w:fldChar w:fldCharType="begin"/>
            </w:r>
            <w:r w:rsidRPr="00A14A20">
              <w:rPr>
                <w:rFonts w:ascii="Arial" w:hAnsi="Arial" w:cs="Arial"/>
                <w:spacing w:val="-2"/>
                <w:sz w:val="22"/>
              </w:rPr>
              <w:instrText xml:space="preserve">PRIVATE </w:instrText>
            </w:r>
            <w:r w:rsidRPr="00A14A20">
              <w:rPr>
                <w:rFonts w:ascii="Arial" w:hAnsi="Arial" w:cs="Arial"/>
                <w:spacing w:val="-2"/>
                <w:sz w:val="22"/>
              </w:rPr>
              <w:fldChar w:fldCharType="end"/>
            </w:r>
            <w:r w:rsidRPr="00A14A20">
              <w:rPr>
                <w:rFonts w:ascii="Arial" w:hAnsi="Arial" w:cs="Arial"/>
                <w:b/>
                <w:spacing w:val="-2"/>
                <w:sz w:val="22"/>
              </w:rPr>
              <w:t>JOB TITLE:</w:t>
            </w:r>
          </w:p>
        </w:tc>
        <w:tc>
          <w:tcPr>
            <w:tcW w:w="4426" w:type="dxa"/>
            <w:tcBorders>
              <w:top w:val="double" w:sz="6" w:space="0" w:color="auto"/>
              <w:left w:val="single" w:sz="6" w:space="0" w:color="auto"/>
            </w:tcBorders>
          </w:tcPr>
          <w:p w14:paraId="572674D0"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 xml:space="preserve">School Cleaner </w:t>
            </w:r>
          </w:p>
        </w:tc>
        <w:tc>
          <w:tcPr>
            <w:tcW w:w="3355" w:type="dxa"/>
            <w:tcBorders>
              <w:top w:val="double" w:sz="6" w:space="0" w:color="auto"/>
              <w:left w:val="single" w:sz="6" w:space="0" w:color="auto"/>
              <w:right w:val="double" w:sz="6" w:space="0" w:color="auto"/>
            </w:tcBorders>
          </w:tcPr>
          <w:p w14:paraId="795C38FC" w14:textId="77777777" w:rsidR="00F638EB" w:rsidRPr="00A14A20" w:rsidRDefault="00F638EB" w:rsidP="00FF3841">
            <w:pPr>
              <w:tabs>
                <w:tab w:val="left" w:pos="-720"/>
              </w:tabs>
              <w:suppressAutoHyphens/>
              <w:spacing w:before="90" w:after="54"/>
              <w:rPr>
                <w:rFonts w:ascii="Arial" w:hAnsi="Arial" w:cs="Arial"/>
                <w:b/>
                <w:spacing w:val="-2"/>
                <w:sz w:val="22"/>
              </w:rPr>
            </w:pPr>
            <w:r>
              <w:rPr>
                <w:rFonts w:ascii="Arial" w:hAnsi="Arial" w:cs="Arial"/>
                <w:b/>
                <w:spacing w:val="-2"/>
                <w:sz w:val="22"/>
              </w:rPr>
              <w:t>JOB ID:</w:t>
            </w:r>
          </w:p>
        </w:tc>
      </w:tr>
      <w:tr w:rsidR="00F638EB" w:rsidRPr="00A14A20" w14:paraId="0AC6EA4F" w14:textId="77777777" w:rsidTr="00FF3841">
        <w:tc>
          <w:tcPr>
            <w:tcW w:w="2684" w:type="dxa"/>
            <w:tcBorders>
              <w:top w:val="single" w:sz="6" w:space="0" w:color="auto"/>
              <w:left w:val="double" w:sz="6" w:space="0" w:color="auto"/>
            </w:tcBorders>
          </w:tcPr>
          <w:p w14:paraId="29D12328"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DEPARTMENT:</w:t>
            </w:r>
          </w:p>
        </w:tc>
        <w:tc>
          <w:tcPr>
            <w:tcW w:w="4426" w:type="dxa"/>
            <w:tcBorders>
              <w:top w:val="single" w:sz="6" w:space="0" w:color="auto"/>
              <w:left w:val="single" w:sz="6" w:space="0" w:color="auto"/>
            </w:tcBorders>
          </w:tcPr>
          <w:p w14:paraId="573E6C87"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z w:val="22"/>
              </w:rPr>
              <w:t>Children &amp; Schools</w:t>
            </w:r>
          </w:p>
        </w:tc>
        <w:tc>
          <w:tcPr>
            <w:tcW w:w="3355" w:type="dxa"/>
            <w:tcBorders>
              <w:top w:val="single" w:sz="6" w:space="0" w:color="auto"/>
              <w:left w:val="single" w:sz="6" w:space="0" w:color="auto"/>
              <w:right w:val="double" w:sz="6" w:space="0" w:color="auto"/>
            </w:tcBorders>
          </w:tcPr>
          <w:p w14:paraId="10D65D53" w14:textId="77777777" w:rsidR="00F638EB" w:rsidRPr="00A14A20" w:rsidRDefault="00F638EB" w:rsidP="00FF3841">
            <w:pPr>
              <w:tabs>
                <w:tab w:val="left" w:pos="-720"/>
              </w:tabs>
              <w:suppressAutoHyphens/>
              <w:spacing w:before="90" w:after="54"/>
              <w:rPr>
                <w:rFonts w:ascii="Arial" w:hAnsi="Arial" w:cs="Arial"/>
                <w:b/>
                <w:spacing w:val="-2"/>
                <w:sz w:val="22"/>
              </w:rPr>
            </w:pPr>
            <w:r>
              <w:rPr>
                <w:rFonts w:ascii="Arial" w:hAnsi="Arial" w:cs="Arial"/>
                <w:b/>
                <w:spacing w:val="-2"/>
                <w:sz w:val="22"/>
              </w:rPr>
              <w:t>GRADE</w:t>
            </w:r>
            <w:r w:rsidRPr="00A14A20">
              <w:rPr>
                <w:rFonts w:ascii="Arial" w:hAnsi="Arial" w:cs="Arial"/>
                <w:b/>
                <w:spacing w:val="-2"/>
                <w:sz w:val="22"/>
              </w:rPr>
              <w:t xml:space="preserve">:  </w:t>
            </w:r>
            <w:r>
              <w:rPr>
                <w:rFonts w:ascii="Arial" w:hAnsi="Arial" w:cs="Arial"/>
                <w:b/>
                <w:spacing w:val="-2"/>
                <w:sz w:val="22"/>
              </w:rPr>
              <w:t>2</w:t>
            </w:r>
          </w:p>
        </w:tc>
      </w:tr>
      <w:tr w:rsidR="00F638EB" w:rsidRPr="00A14A20" w14:paraId="251630C7" w14:textId="77777777" w:rsidTr="00FF3841">
        <w:tc>
          <w:tcPr>
            <w:tcW w:w="2684" w:type="dxa"/>
            <w:tcBorders>
              <w:top w:val="single" w:sz="6" w:space="0" w:color="auto"/>
              <w:left w:val="double" w:sz="6" w:space="0" w:color="auto"/>
            </w:tcBorders>
          </w:tcPr>
          <w:p w14:paraId="0C17922C"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DIVISION:</w:t>
            </w:r>
          </w:p>
        </w:tc>
        <w:tc>
          <w:tcPr>
            <w:tcW w:w="4426" w:type="dxa"/>
            <w:tcBorders>
              <w:top w:val="single" w:sz="6" w:space="0" w:color="auto"/>
              <w:left w:val="single" w:sz="6" w:space="0" w:color="auto"/>
            </w:tcBorders>
          </w:tcPr>
          <w:p w14:paraId="7F4F61AB"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Education</w:t>
            </w:r>
          </w:p>
        </w:tc>
        <w:tc>
          <w:tcPr>
            <w:tcW w:w="3355" w:type="dxa"/>
            <w:tcBorders>
              <w:top w:val="single" w:sz="6" w:space="0" w:color="auto"/>
              <w:left w:val="single" w:sz="6" w:space="0" w:color="auto"/>
              <w:right w:val="double" w:sz="6" w:space="0" w:color="auto"/>
            </w:tcBorders>
          </w:tcPr>
          <w:p w14:paraId="2362EC76" w14:textId="77777777" w:rsidR="00F638EB" w:rsidRPr="00A14A20" w:rsidRDefault="00F638EB" w:rsidP="00FF3841">
            <w:pPr>
              <w:tabs>
                <w:tab w:val="left" w:pos="-720"/>
              </w:tabs>
              <w:suppressAutoHyphens/>
              <w:spacing w:after="54"/>
              <w:rPr>
                <w:rFonts w:ascii="Arial" w:hAnsi="Arial" w:cs="Arial"/>
                <w:b/>
                <w:spacing w:val="-2"/>
                <w:sz w:val="22"/>
              </w:rPr>
            </w:pPr>
          </w:p>
        </w:tc>
      </w:tr>
      <w:tr w:rsidR="00F638EB" w:rsidRPr="00A14A20" w14:paraId="63277150" w14:textId="77777777" w:rsidTr="00FF3841">
        <w:tc>
          <w:tcPr>
            <w:tcW w:w="2684" w:type="dxa"/>
            <w:tcBorders>
              <w:top w:val="single" w:sz="6" w:space="0" w:color="auto"/>
              <w:left w:val="double" w:sz="6" w:space="0" w:color="auto"/>
              <w:bottom w:val="double" w:sz="6" w:space="0" w:color="auto"/>
            </w:tcBorders>
          </w:tcPr>
          <w:p w14:paraId="5F5A07D3"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RESPONSIBLE TO:</w:t>
            </w:r>
          </w:p>
        </w:tc>
        <w:tc>
          <w:tcPr>
            <w:tcW w:w="4426" w:type="dxa"/>
            <w:tcBorders>
              <w:top w:val="single" w:sz="6" w:space="0" w:color="auto"/>
              <w:left w:val="single" w:sz="6" w:space="0" w:color="auto"/>
              <w:bottom w:val="double" w:sz="6" w:space="0" w:color="auto"/>
            </w:tcBorders>
          </w:tcPr>
          <w:p w14:paraId="1BEB1913" w14:textId="77777777" w:rsidR="00F638EB" w:rsidRPr="00A14A20" w:rsidRDefault="00F638EB" w:rsidP="00FF3841">
            <w:pPr>
              <w:tabs>
                <w:tab w:val="left" w:pos="-720"/>
              </w:tabs>
              <w:suppressAutoHyphens/>
              <w:spacing w:before="90" w:after="54"/>
              <w:rPr>
                <w:rFonts w:ascii="Arial" w:hAnsi="Arial" w:cs="Arial"/>
                <w:b/>
                <w:spacing w:val="-2"/>
                <w:sz w:val="22"/>
              </w:rPr>
            </w:pPr>
            <w:r w:rsidRPr="00A14A20">
              <w:rPr>
                <w:rFonts w:ascii="Arial" w:hAnsi="Arial" w:cs="Arial"/>
                <w:b/>
                <w:spacing w:val="-2"/>
                <w:sz w:val="22"/>
              </w:rPr>
              <w:t>Cleansing Supervisor</w:t>
            </w:r>
          </w:p>
        </w:tc>
        <w:tc>
          <w:tcPr>
            <w:tcW w:w="3355" w:type="dxa"/>
            <w:tcBorders>
              <w:top w:val="single" w:sz="6" w:space="0" w:color="auto"/>
              <w:left w:val="single" w:sz="6" w:space="0" w:color="auto"/>
              <w:bottom w:val="double" w:sz="6" w:space="0" w:color="auto"/>
              <w:right w:val="double" w:sz="6" w:space="0" w:color="auto"/>
            </w:tcBorders>
          </w:tcPr>
          <w:p w14:paraId="252DA534" w14:textId="77777777" w:rsidR="00F638EB" w:rsidRPr="00A14A20" w:rsidRDefault="00F638EB" w:rsidP="00FF3841">
            <w:pPr>
              <w:tabs>
                <w:tab w:val="left" w:pos="-720"/>
              </w:tabs>
              <w:suppressAutoHyphens/>
              <w:spacing w:before="90" w:after="54"/>
              <w:jc w:val="center"/>
              <w:rPr>
                <w:rFonts w:ascii="Arial" w:hAnsi="Arial" w:cs="Arial"/>
                <w:b/>
                <w:spacing w:val="-2"/>
                <w:sz w:val="22"/>
              </w:rPr>
            </w:pPr>
          </w:p>
        </w:tc>
      </w:tr>
    </w:tbl>
    <w:p w14:paraId="7B32F774" w14:textId="77777777" w:rsidR="00F638EB" w:rsidRPr="00A14A20" w:rsidRDefault="00F638EB" w:rsidP="00F638EB">
      <w:pPr>
        <w:tabs>
          <w:tab w:val="left" w:pos="-720"/>
        </w:tabs>
        <w:suppressAutoHyphens/>
        <w:jc w:val="both"/>
        <w:rPr>
          <w:rFonts w:ascii="Arial" w:hAnsi="Arial" w:cs="Arial"/>
          <w:spacing w:val="-2"/>
          <w:sz w:val="22"/>
        </w:rPr>
      </w:pPr>
    </w:p>
    <w:p w14:paraId="6D4C24D5" w14:textId="77777777" w:rsidR="00F638EB" w:rsidRPr="00A14A20" w:rsidRDefault="00F638EB" w:rsidP="00F638EB">
      <w:pPr>
        <w:tabs>
          <w:tab w:val="left" w:pos="-720"/>
        </w:tabs>
        <w:suppressAutoHyphens/>
        <w:jc w:val="both"/>
        <w:rPr>
          <w:rFonts w:ascii="Arial" w:hAnsi="Arial" w:cs="Arial"/>
          <w:spacing w:val="-2"/>
          <w:sz w:val="22"/>
        </w:rPr>
      </w:pPr>
    </w:p>
    <w:tbl>
      <w:tblPr>
        <w:tblW w:w="0" w:type="auto"/>
        <w:tblInd w:w="120" w:type="dxa"/>
        <w:tblLayout w:type="fixed"/>
        <w:tblCellMar>
          <w:left w:w="120" w:type="dxa"/>
          <w:right w:w="120" w:type="dxa"/>
        </w:tblCellMar>
        <w:tblLook w:val="0000" w:firstRow="0" w:lastRow="0" w:firstColumn="0" w:lastColumn="0" w:noHBand="0" w:noVBand="0"/>
      </w:tblPr>
      <w:tblGrid>
        <w:gridCol w:w="10466"/>
      </w:tblGrid>
      <w:tr w:rsidR="00F638EB" w:rsidRPr="00A14A20" w14:paraId="40AF0A79" w14:textId="77777777" w:rsidTr="00FF3841">
        <w:tc>
          <w:tcPr>
            <w:tcW w:w="10466" w:type="dxa"/>
            <w:tcBorders>
              <w:top w:val="double" w:sz="6" w:space="0" w:color="auto"/>
              <w:left w:val="double" w:sz="6" w:space="0" w:color="auto"/>
              <w:bottom w:val="double" w:sz="6" w:space="0" w:color="auto"/>
              <w:right w:val="double" w:sz="6" w:space="0" w:color="auto"/>
            </w:tcBorders>
          </w:tcPr>
          <w:p w14:paraId="1D2DFDC9" w14:textId="77777777" w:rsidR="00F638EB" w:rsidRPr="00A14A20" w:rsidRDefault="00F638EB" w:rsidP="00FF3841">
            <w:pPr>
              <w:tabs>
                <w:tab w:val="left" w:pos="-720"/>
              </w:tabs>
              <w:suppressAutoHyphens/>
              <w:rPr>
                <w:rFonts w:ascii="Arial" w:hAnsi="Arial" w:cs="Arial"/>
                <w:b/>
                <w:spacing w:val="-2"/>
                <w:sz w:val="22"/>
                <w:u w:val="single"/>
              </w:rPr>
            </w:pPr>
          </w:p>
          <w:p w14:paraId="086DCBFC" w14:textId="77777777" w:rsidR="00F638EB" w:rsidRPr="00A14A20" w:rsidRDefault="00F638EB" w:rsidP="00FF3841">
            <w:pPr>
              <w:tabs>
                <w:tab w:val="left" w:pos="-720"/>
              </w:tabs>
              <w:suppressAutoHyphens/>
              <w:rPr>
                <w:rFonts w:ascii="Arial" w:hAnsi="Arial" w:cs="Arial"/>
                <w:b/>
                <w:spacing w:val="-2"/>
                <w:sz w:val="22"/>
                <w:u w:val="single"/>
              </w:rPr>
            </w:pPr>
          </w:p>
          <w:p w14:paraId="77372C5B" w14:textId="77777777" w:rsidR="00F638EB" w:rsidRPr="00A14A20" w:rsidRDefault="00F638EB" w:rsidP="00FF3841">
            <w:pPr>
              <w:tabs>
                <w:tab w:val="left" w:pos="-720"/>
              </w:tabs>
              <w:suppressAutoHyphens/>
              <w:rPr>
                <w:rFonts w:ascii="Arial" w:hAnsi="Arial" w:cs="Arial"/>
                <w:b/>
                <w:spacing w:val="-2"/>
                <w:sz w:val="22"/>
                <w:u w:val="single"/>
              </w:rPr>
            </w:pPr>
            <w:r w:rsidRPr="00A14A20">
              <w:rPr>
                <w:rFonts w:ascii="Arial" w:hAnsi="Arial" w:cs="Arial"/>
                <w:b/>
                <w:spacing w:val="-2"/>
                <w:sz w:val="22"/>
                <w:u w:val="single"/>
              </w:rPr>
              <w:t>PRINCIPAL RESPONSIBILITIES</w:t>
            </w:r>
          </w:p>
          <w:p w14:paraId="1AAD868A" w14:textId="77777777" w:rsidR="00F638EB" w:rsidRPr="00A14A20" w:rsidRDefault="00F638EB" w:rsidP="00FF3841">
            <w:pPr>
              <w:tabs>
                <w:tab w:val="left" w:pos="-720"/>
              </w:tabs>
              <w:suppressAutoHyphens/>
              <w:rPr>
                <w:rFonts w:ascii="Arial" w:hAnsi="Arial" w:cs="Arial"/>
                <w:b/>
                <w:spacing w:val="-2"/>
                <w:sz w:val="22"/>
                <w:u w:val="single"/>
              </w:rPr>
            </w:pPr>
          </w:p>
          <w:p w14:paraId="0E0F09C4" w14:textId="77777777" w:rsidR="00F638EB" w:rsidRPr="00A14A20" w:rsidRDefault="00F638EB" w:rsidP="00FF3841">
            <w:pPr>
              <w:tabs>
                <w:tab w:val="left" w:pos="-720"/>
              </w:tabs>
              <w:suppressAutoHyphens/>
              <w:rPr>
                <w:rFonts w:ascii="Arial" w:hAnsi="Arial" w:cs="Arial"/>
                <w:b/>
                <w:spacing w:val="-2"/>
                <w:sz w:val="22"/>
                <w:u w:val="single"/>
              </w:rPr>
            </w:pPr>
          </w:p>
          <w:p w14:paraId="71F66F6E" w14:textId="77777777" w:rsidR="00F638EB" w:rsidRPr="00A14A20" w:rsidRDefault="00F638EB" w:rsidP="00FF3841">
            <w:pPr>
              <w:tabs>
                <w:tab w:val="left" w:pos="-720"/>
              </w:tabs>
              <w:suppressAutoHyphens/>
              <w:rPr>
                <w:rFonts w:ascii="Arial" w:hAnsi="Arial" w:cs="Arial"/>
                <w:spacing w:val="-2"/>
                <w:sz w:val="22"/>
                <w:u w:val="single"/>
              </w:rPr>
            </w:pPr>
            <w:r w:rsidRPr="00A14A20">
              <w:rPr>
                <w:rFonts w:ascii="Arial" w:hAnsi="Arial" w:cs="Arial"/>
                <w:b/>
                <w:spacing w:val="-2"/>
                <w:sz w:val="22"/>
                <w:u w:val="single"/>
              </w:rPr>
              <w:t>School Cleaner</w:t>
            </w:r>
          </w:p>
          <w:p w14:paraId="161DB6E4" w14:textId="77777777" w:rsidR="00F638EB" w:rsidRPr="00A14A20" w:rsidRDefault="00F638EB" w:rsidP="00FF3841">
            <w:pPr>
              <w:tabs>
                <w:tab w:val="left" w:pos="-720"/>
              </w:tabs>
              <w:suppressAutoHyphens/>
              <w:rPr>
                <w:rFonts w:ascii="Arial" w:hAnsi="Arial" w:cs="Arial"/>
                <w:spacing w:val="-2"/>
                <w:sz w:val="22"/>
                <w:u w:val="single"/>
              </w:rPr>
            </w:pPr>
          </w:p>
          <w:p w14:paraId="0CFDF9E9"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spacing w:val="-2"/>
                <w:sz w:val="22"/>
              </w:rPr>
              <w:t xml:space="preserve">Undertake, normally as part of a team, the cleaning of designated areas within school premises to ensure they are kept in a clean and hygienic condition.  </w:t>
            </w:r>
          </w:p>
          <w:p w14:paraId="06691226" w14:textId="77777777" w:rsidR="00F638EB" w:rsidRPr="00A14A20" w:rsidRDefault="00F638EB" w:rsidP="00FF3841">
            <w:pPr>
              <w:tabs>
                <w:tab w:val="left" w:pos="-720"/>
              </w:tabs>
              <w:suppressAutoHyphens/>
              <w:rPr>
                <w:rFonts w:ascii="Arial" w:hAnsi="Arial" w:cs="Arial"/>
                <w:spacing w:val="-2"/>
                <w:sz w:val="22"/>
              </w:rPr>
            </w:pPr>
          </w:p>
          <w:p w14:paraId="07E9FF9E"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spacing w:val="-2"/>
                <w:sz w:val="22"/>
              </w:rPr>
              <w:t>Duties will include:  the cleaning, washing, sweeping, vacuum cleaning, emptying litter bins, polishing and dusting of designated areas (which may include toilet and shower areas) and fixtures and fittings, using where appropriate the necessary powered equipment.</w:t>
            </w:r>
          </w:p>
          <w:p w14:paraId="370012A3" w14:textId="77777777" w:rsidR="00F638EB" w:rsidRPr="00A14A20" w:rsidRDefault="00F638EB" w:rsidP="00FF3841">
            <w:pPr>
              <w:tabs>
                <w:tab w:val="left" w:pos="-720"/>
              </w:tabs>
              <w:suppressAutoHyphens/>
              <w:rPr>
                <w:rFonts w:ascii="Arial" w:hAnsi="Arial" w:cs="Arial"/>
                <w:spacing w:val="-2"/>
                <w:sz w:val="22"/>
              </w:rPr>
            </w:pPr>
          </w:p>
          <w:p w14:paraId="18D7C093"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spacing w:val="-2"/>
                <w:sz w:val="22"/>
              </w:rPr>
              <w:t>Duties may vary between term and closure periods.</w:t>
            </w:r>
          </w:p>
          <w:p w14:paraId="28037436" w14:textId="77777777" w:rsidR="00F638EB" w:rsidRPr="00A14A20" w:rsidRDefault="00F638EB" w:rsidP="00FF3841">
            <w:pPr>
              <w:tabs>
                <w:tab w:val="left" w:pos="-720"/>
              </w:tabs>
              <w:suppressAutoHyphens/>
              <w:rPr>
                <w:rFonts w:ascii="Arial" w:hAnsi="Arial" w:cs="Arial"/>
                <w:spacing w:val="-2"/>
                <w:sz w:val="22"/>
              </w:rPr>
            </w:pPr>
          </w:p>
          <w:p w14:paraId="278E06EC" w14:textId="77777777" w:rsidR="00F638EB" w:rsidRPr="00A14A20" w:rsidRDefault="00F638EB" w:rsidP="00FF3841">
            <w:pPr>
              <w:tabs>
                <w:tab w:val="left" w:pos="-720"/>
              </w:tabs>
              <w:suppressAutoHyphens/>
              <w:rPr>
                <w:rFonts w:ascii="Arial" w:hAnsi="Arial" w:cs="Arial"/>
                <w:spacing w:val="-2"/>
                <w:sz w:val="22"/>
              </w:rPr>
            </w:pPr>
          </w:p>
          <w:p w14:paraId="0EAC5445" w14:textId="77777777" w:rsidR="00F638EB" w:rsidRPr="00A14A20" w:rsidRDefault="00F638EB" w:rsidP="00FF3841">
            <w:pPr>
              <w:tabs>
                <w:tab w:val="left" w:pos="-720"/>
              </w:tabs>
              <w:suppressAutoHyphens/>
              <w:rPr>
                <w:rFonts w:ascii="Arial" w:hAnsi="Arial" w:cs="Arial"/>
                <w:spacing w:val="-2"/>
                <w:sz w:val="22"/>
              </w:rPr>
            </w:pPr>
            <w:r w:rsidRPr="00A14A20">
              <w:rPr>
                <w:rFonts w:ascii="Arial" w:hAnsi="Arial" w:cs="Arial"/>
                <w:b/>
                <w:spacing w:val="-2"/>
                <w:sz w:val="22"/>
                <w:u w:val="single"/>
              </w:rPr>
              <w:t>PERSON SPECIFICATION</w:t>
            </w:r>
          </w:p>
          <w:p w14:paraId="042987F4" w14:textId="77777777" w:rsidR="00F638EB" w:rsidRPr="00A14A20" w:rsidRDefault="00F638EB" w:rsidP="00FF3841">
            <w:pPr>
              <w:tabs>
                <w:tab w:val="left" w:pos="-720"/>
              </w:tabs>
              <w:suppressAutoHyphens/>
              <w:rPr>
                <w:rFonts w:ascii="Arial" w:hAnsi="Arial" w:cs="Arial"/>
                <w:spacing w:val="-2"/>
                <w:sz w:val="22"/>
              </w:rPr>
            </w:pPr>
          </w:p>
          <w:p w14:paraId="4851478C" w14:textId="77777777" w:rsidR="00F638EB" w:rsidRPr="00A14A20" w:rsidRDefault="00F638EB" w:rsidP="00FF3841">
            <w:pPr>
              <w:tabs>
                <w:tab w:val="left" w:pos="-720"/>
              </w:tabs>
              <w:suppressAutoHyphens/>
              <w:spacing w:after="54"/>
              <w:rPr>
                <w:rFonts w:ascii="Arial" w:hAnsi="Arial" w:cs="Arial"/>
                <w:spacing w:val="-2"/>
                <w:sz w:val="22"/>
              </w:rPr>
            </w:pPr>
            <w:r w:rsidRPr="00A14A20">
              <w:rPr>
                <w:rFonts w:ascii="Arial" w:hAnsi="Arial" w:cs="Arial"/>
                <w:spacing w:val="-2"/>
                <w:sz w:val="22"/>
              </w:rPr>
              <w:t>Previous cleaning experience would be advantageous.</w:t>
            </w:r>
          </w:p>
          <w:p w14:paraId="7132B0A1" w14:textId="77777777" w:rsidR="00F638EB" w:rsidRPr="00A14A20" w:rsidRDefault="00F638EB" w:rsidP="00FF3841">
            <w:pPr>
              <w:tabs>
                <w:tab w:val="left" w:pos="-720"/>
              </w:tabs>
              <w:suppressAutoHyphens/>
              <w:spacing w:after="54"/>
              <w:rPr>
                <w:rFonts w:ascii="Arial" w:hAnsi="Arial" w:cs="Arial"/>
                <w:spacing w:val="-2"/>
                <w:sz w:val="22"/>
              </w:rPr>
            </w:pPr>
          </w:p>
        </w:tc>
      </w:tr>
    </w:tbl>
    <w:p w14:paraId="3AD17974" w14:textId="77777777" w:rsidR="00F638EB" w:rsidRDefault="00F638EB" w:rsidP="00F638EB">
      <w:pPr>
        <w:pStyle w:val="xmsonormal"/>
      </w:pPr>
    </w:p>
    <w:p w14:paraId="038EA1E6" w14:textId="5AC7D63A" w:rsidR="00F638EB" w:rsidRDefault="00F638EB" w:rsidP="00176E61">
      <w:pPr>
        <w:jc w:val="center"/>
        <w:rPr>
          <w:b/>
          <w:sz w:val="28"/>
          <w:szCs w:val="28"/>
          <w:u w:val="single"/>
        </w:rPr>
      </w:pPr>
    </w:p>
    <w:p w14:paraId="3F725293" w14:textId="77777777" w:rsidR="00F638EB" w:rsidRDefault="00F638EB">
      <w:pPr>
        <w:rPr>
          <w:b/>
          <w:sz w:val="28"/>
          <w:szCs w:val="28"/>
          <w:u w:val="single"/>
        </w:rPr>
      </w:pPr>
      <w:r>
        <w:rPr>
          <w:b/>
          <w:sz w:val="28"/>
          <w:szCs w:val="28"/>
          <w:u w:val="single"/>
        </w:rPr>
        <w:br w:type="page"/>
      </w:r>
    </w:p>
    <w:p w14:paraId="06D5FFED" w14:textId="2CEE6D4D" w:rsidR="00F638EB" w:rsidRDefault="00F638EB" w:rsidP="00176E61">
      <w:pPr>
        <w:jc w:val="center"/>
        <w:rPr>
          <w:b/>
          <w:sz w:val="28"/>
          <w:szCs w:val="28"/>
          <w:u w:val="single"/>
        </w:rPr>
      </w:pPr>
      <w:r>
        <w:rPr>
          <w:noProof/>
          <w:lang w:eastAsia="en-GB"/>
        </w:rPr>
        <w:lastRenderedPageBreak/>
        <w:drawing>
          <wp:inline distT="0" distB="0" distL="0" distR="0" wp14:anchorId="51E3E50F" wp14:editId="0302B48B">
            <wp:extent cx="5731510" cy="225361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253615"/>
                    </a:xfrm>
                    <a:prstGeom prst="rect">
                      <a:avLst/>
                    </a:prstGeom>
                  </pic:spPr>
                </pic:pic>
              </a:graphicData>
            </a:graphic>
          </wp:inline>
        </w:drawing>
      </w:r>
    </w:p>
    <w:p w14:paraId="19D4E83A" w14:textId="1E8A2220" w:rsidR="00F638EB" w:rsidRDefault="00F638EB" w:rsidP="00176E61">
      <w:pPr>
        <w:jc w:val="center"/>
        <w:rPr>
          <w:b/>
          <w:sz w:val="28"/>
          <w:szCs w:val="28"/>
          <w:u w:val="single"/>
        </w:rPr>
      </w:pPr>
    </w:p>
    <w:p w14:paraId="344BD5F4" w14:textId="77777777" w:rsidR="00F638EB" w:rsidRDefault="00F638EB">
      <w:pPr>
        <w:rPr>
          <w:b/>
          <w:sz w:val="28"/>
          <w:szCs w:val="28"/>
          <w:u w:val="single"/>
        </w:rPr>
      </w:pPr>
      <w:r>
        <w:rPr>
          <w:b/>
          <w:sz w:val="28"/>
          <w:szCs w:val="28"/>
          <w:u w:val="single"/>
        </w:rPr>
        <w:br w:type="page"/>
      </w:r>
    </w:p>
    <w:p w14:paraId="09321615" w14:textId="3FFC6CA5" w:rsidR="00F638EB" w:rsidRDefault="00F638EB" w:rsidP="00F638EB">
      <w:pPr>
        <w:rPr>
          <w:color w:val="1F497D"/>
        </w:rPr>
      </w:pPr>
      <w:r>
        <w:rPr>
          <w:color w:val="1F497D"/>
        </w:rPr>
        <w:lastRenderedPageBreak/>
        <w:t>Hi Sharon</w:t>
      </w:r>
    </w:p>
    <w:p w14:paraId="68156768" w14:textId="1D82DA46" w:rsidR="00F638EB" w:rsidRDefault="00F638EB" w:rsidP="00F638EB">
      <w:pPr>
        <w:rPr>
          <w:color w:val="1F497D"/>
        </w:rPr>
      </w:pPr>
      <w:r>
        <w:rPr>
          <w:color w:val="1F497D"/>
        </w:rPr>
        <w:t xml:space="preserve">I’m currently working on Schools re-opening in September &amp; a large part of that is identifying &amp; appointing individuals as cleaners in schools. </w:t>
      </w:r>
      <w:r>
        <w:rPr>
          <w:color w:val="1F497D"/>
        </w:rPr>
        <w:br/>
        <w:t xml:space="preserve">I would love some help with this if it would help for your portfolio. If you are interested, let me know &amp; I can set up a Skype call for us this afternoon. </w:t>
      </w:r>
    </w:p>
    <w:p w14:paraId="1071E1E5" w14:textId="18234E63" w:rsidR="00F638EB" w:rsidRPr="00F638EB" w:rsidRDefault="00F638EB" w:rsidP="00F638EB">
      <w:pPr>
        <w:rPr>
          <w:color w:val="1F497D"/>
        </w:rPr>
      </w:pPr>
      <w:r>
        <w:rPr>
          <w:color w:val="1F497D"/>
        </w:rPr>
        <w:t>Regards</w:t>
      </w:r>
    </w:p>
    <w:p w14:paraId="54506CA6" w14:textId="16D22D5F" w:rsidR="00F638EB" w:rsidRDefault="00F638EB" w:rsidP="00F638EB">
      <w:pPr>
        <w:rPr>
          <w:color w:val="1F497D"/>
          <w:sz w:val="24"/>
          <w:szCs w:val="24"/>
          <w:lang w:eastAsia="en-GB"/>
        </w:rPr>
      </w:pPr>
      <w:r>
        <w:rPr>
          <w:color w:val="1F497D"/>
          <w:sz w:val="24"/>
          <w:szCs w:val="24"/>
          <w:lang w:eastAsia="en-GB"/>
        </w:rPr>
        <w:t>Jemma Price-Lewis</w:t>
      </w:r>
    </w:p>
    <w:p w14:paraId="2C650E6C" w14:textId="77777777" w:rsidR="00F638EB" w:rsidRDefault="00F638EB" w:rsidP="00F638EB">
      <w:pPr>
        <w:rPr>
          <w:b/>
          <w:bCs/>
          <w:color w:val="1F497D"/>
          <w:sz w:val="24"/>
          <w:szCs w:val="24"/>
          <w:lang w:eastAsia="en-GB"/>
        </w:rPr>
      </w:pPr>
      <w:r>
        <w:rPr>
          <w:b/>
          <w:bCs/>
          <w:color w:val="1F497D"/>
          <w:sz w:val="24"/>
          <w:szCs w:val="24"/>
          <w:lang w:eastAsia="en-GB"/>
        </w:rPr>
        <w:t>COVID-19 Incident Room Manager</w:t>
      </w:r>
    </w:p>
    <w:p w14:paraId="2A8C2580" w14:textId="5842D42A" w:rsidR="00F638EB" w:rsidRPr="00F638EB" w:rsidRDefault="00F638EB" w:rsidP="00F638EB">
      <w:pPr>
        <w:rPr>
          <w:color w:val="1F497D"/>
          <w:sz w:val="22"/>
          <w:szCs w:val="22"/>
          <w:lang w:eastAsia="en-GB"/>
        </w:rPr>
      </w:pPr>
      <w:r>
        <w:rPr>
          <w:b/>
          <w:bCs/>
          <w:color w:val="1F497D"/>
          <w:lang w:eastAsia="en-GB"/>
        </w:rPr>
        <w:t>Stay Safe</w:t>
      </w:r>
      <w:r>
        <w:rPr>
          <w:color w:val="1F497D"/>
          <w:lang w:eastAsia="en-GB"/>
        </w:rPr>
        <w:t xml:space="preserve">   </w:t>
      </w:r>
      <w:r>
        <w:rPr>
          <w:noProof/>
          <w:color w:val="1F497D"/>
          <w:lang w:eastAsia="en-GB"/>
        </w:rPr>
        <w:drawing>
          <wp:inline distT="0" distB="0" distL="0" distR="0" wp14:anchorId="50CC6855" wp14:editId="16114FAE">
            <wp:extent cx="619125" cy="304800"/>
            <wp:effectExtent l="0" t="0" r="9525" b="0"/>
            <wp:docPr id="226" name="Picture 226" descr="cid:image003.png@01D6091A.2DEF5E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image003.png@01D6091A.2DEF5E70"/>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619125" cy="304800"/>
                    </a:xfrm>
                    <a:prstGeom prst="rect">
                      <a:avLst/>
                    </a:prstGeom>
                    <a:noFill/>
                    <a:ln>
                      <a:noFill/>
                    </a:ln>
                  </pic:spPr>
                </pic:pic>
              </a:graphicData>
            </a:graphic>
          </wp:inline>
        </w:drawing>
      </w:r>
    </w:p>
    <w:p w14:paraId="5D877405" w14:textId="77777777" w:rsidR="00F638EB" w:rsidRDefault="00F638EB" w:rsidP="00F638EB">
      <w:pPr>
        <w:rPr>
          <w:color w:val="1F497D"/>
          <w:sz w:val="22"/>
          <w:szCs w:val="22"/>
        </w:rPr>
      </w:pPr>
    </w:p>
    <w:p w14:paraId="307AB976" w14:textId="77777777" w:rsidR="00F638EB" w:rsidRDefault="00F638EB" w:rsidP="00F638EB">
      <w:pPr>
        <w:outlineLvl w:val="0"/>
        <w:rPr>
          <w:lang w:val="en-US" w:eastAsia="en-GB"/>
        </w:rPr>
      </w:pPr>
      <w:r>
        <w:rPr>
          <w:b/>
          <w:bCs/>
          <w:lang w:val="en-US" w:eastAsia="en-GB"/>
        </w:rPr>
        <w:t>From:</w:t>
      </w:r>
      <w:r>
        <w:rPr>
          <w:lang w:val="en-US" w:eastAsia="en-GB"/>
        </w:rPr>
        <w:t xml:space="preserve"> Abbott, Sharon &lt;</w:t>
      </w:r>
      <w:hyperlink r:id="rId53" w:history="1">
        <w:r>
          <w:rPr>
            <w:rStyle w:val="Hyperlink"/>
            <w:lang w:val="en-US" w:eastAsia="en-GB"/>
          </w:rPr>
          <w:t>sharon.abbott@pembrokeshire.gov.uk</w:t>
        </w:r>
      </w:hyperlink>
      <w:r>
        <w:rPr>
          <w:lang w:val="en-US" w:eastAsia="en-GB"/>
        </w:rPr>
        <w:t xml:space="preserve">&gt; </w:t>
      </w:r>
      <w:r>
        <w:rPr>
          <w:lang w:val="en-US" w:eastAsia="en-GB"/>
        </w:rPr>
        <w:br/>
      </w:r>
      <w:r>
        <w:rPr>
          <w:b/>
          <w:bCs/>
          <w:lang w:val="en-US" w:eastAsia="en-GB"/>
        </w:rPr>
        <w:t>Sent:</w:t>
      </w:r>
      <w:r>
        <w:rPr>
          <w:lang w:val="en-US" w:eastAsia="en-GB"/>
        </w:rPr>
        <w:t xml:space="preserve"> 20 August 2020 08:36</w:t>
      </w:r>
      <w:r>
        <w:rPr>
          <w:lang w:val="en-US" w:eastAsia="en-GB"/>
        </w:rPr>
        <w:br/>
      </w:r>
      <w:r>
        <w:rPr>
          <w:b/>
          <w:bCs/>
          <w:lang w:val="en-US" w:eastAsia="en-GB"/>
        </w:rPr>
        <w:t>To:</w:t>
      </w:r>
      <w:r>
        <w:rPr>
          <w:lang w:val="en-US" w:eastAsia="en-GB"/>
        </w:rPr>
        <w:t xml:space="preserve"> Oliver, Sarah &lt;</w:t>
      </w:r>
      <w:hyperlink r:id="rId54" w:history="1">
        <w:r>
          <w:rPr>
            <w:rStyle w:val="Hyperlink"/>
            <w:lang w:val="en-US" w:eastAsia="en-GB"/>
          </w:rPr>
          <w:t>Sarah.Oliver@pembrokeshire.gov.uk</w:t>
        </w:r>
      </w:hyperlink>
      <w:r>
        <w:rPr>
          <w:lang w:val="en-US" w:eastAsia="en-GB"/>
        </w:rPr>
        <w:t>&gt;</w:t>
      </w:r>
      <w:r>
        <w:rPr>
          <w:lang w:val="en-US" w:eastAsia="en-GB"/>
        </w:rPr>
        <w:br/>
      </w:r>
      <w:r>
        <w:rPr>
          <w:b/>
          <w:bCs/>
          <w:lang w:val="en-US" w:eastAsia="en-GB"/>
        </w:rPr>
        <w:t>Subject:</w:t>
      </w:r>
      <w:r>
        <w:rPr>
          <w:lang w:val="en-US" w:eastAsia="en-GB"/>
        </w:rPr>
        <w:t xml:space="preserve"> Additional school cleaners</w:t>
      </w:r>
    </w:p>
    <w:p w14:paraId="6F29AEF1" w14:textId="77777777" w:rsidR="00F638EB" w:rsidRDefault="00F638EB" w:rsidP="00F638EB"/>
    <w:p w14:paraId="2584A49A" w14:textId="66E77365" w:rsidR="00F638EB" w:rsidRDefault="00F638EB" w:rsidP="00F638EB">
      <w:r>
        <w:t>Good morning</w:t>
      </w:r>
    </w:p>
    <w:p w14:paraId="0A5CB0AB" w14:textId="45C1C427" w:rsidR="00F638EB" w:rsidRDefault="00F638EB" w:rsidP="00F638EB">
      <w:r>
        <w:t xml:space="preserve">I am currently studying for my CIPD Level 5 in Human Resource Management.  For my current assignment I need to produce a portfolio of evidence on a particular task that I have had a part in.  </w:t>
      </w:r>
    </w:p>
    <w:p w14:paraId="0BBE77BD" w14:textId="358EE3FC" w:rsidR="00F638EB" w:rsidRDefault="00F638EB" w:rsidP="00F638EB">
      <w:r>
        <w:t>I was wondering if there were any remaining tasks that I could be involved with regarding the additional school cleaners that were recruited due to the current pandemic.</w:t>
      </w:r>
    </w:p>
    <w:p w14:paraId="2D2D0571" w14:textId="45CD0FE4" w:rsidR="00F638EB" w:rsidRDefault="00F638EB" w:rsidP="00F638EB">
      <w:pPr>
        <w:rPr>
          <w:lang w:eastAsia="en-GB"/>
        </w:rPr>
      </w:pPr>
      <w:r>
        <w:rPr>
          <w:lang w:eastAsia="en-GB"/>
        </w:rPr>
        <w:t>Kind Regards</w:t>
      </w:r>
    </w:p>
    <w:p w14:paraId="333698B1" w14:textId="77777777" w:rsidR="00F638EB" w:rsidRDefault="00F638EB" w:rsidP="00F638EB">
      <w:pPr>
        <w:rPr>
          <w:rFonts w:ascii="Lucida Bright" w:hAnsi="Lucida Bright"/>
          <w:b/>
          <w:bCs/>
          <w:i/>
          <w:iCs/>
          <w:sz w:val="24"/>
          <w:szCs w:val="24"/>
          <w:lang w:eastAsia="en-GB"/>
        </w:rPr>
      </w:pPr>
      <w:r>
        <w:rPr>
          <w:rFonts w:ascii="Lucida Bright" w:hAnsi="Lucida Bright"/>
          <w:b/>
          <w:bCs/>
          <w:i/>
          <w:iCs/>
          <w:sz w:val="24"/>
          <w:szCs w:val="24"/>
          <w:lang w:eastAsia="en-GB"/>
        </w:rPr>
        <w:t>Sharon Abbott</w:t>
      </w:r>
    </w:p>
    <w:p w14:paraId="508C9392" w14:textId="77777777" w:rsidR="00F638EB" w:rsidRDefault="00F638EB" w:rsidP="00F638EB">
      <w:pPr>
        <w:rPr>
          <w:rFonts w:ascii="Cambria" w:hAnsi="Cambria"/>
          <w:sz w:val="24"/>
          <w:szCs w:val="24"/>
          <w:lang w:eastAsia="en-GB"/>
        </w:rPr>
      </w:pPr>
      <w:r>
        <w:rPr>
          <w:rFonts w:ascii="Cambria" w:hAnsi="Cambria"/>
          <w:sz w:val="24"/>
          <w:szCs w:val="24"/>
          <w:lang w:eastAsia="en-GB"/>
        </w:rPr>
        <w:t xml:space="preserve">HR Assistant </w:t>
      </w:r>
    </w:p>
    <w:p w14:paraId="3C0616A4" w14:textId="49D19C33" w:rsidR="00F638EB" w:rsidRDefault="00F638EB" w:rsidP="00F638EB">
      <w:pPr>
        <w:rPr>
          <w:rFonts w:ascii="Calibri" w:hAnsi="Calibri"/>
          <w:sz w:val="22"/>
          <w:szCs w:val="22"/>
          <w:lang w:eastAsia="en-GB"/>
        </w:rPr>
      </w:pPr>
      <w:r>
        <w:rPr>
          <w:noProof/>
          <w:color w:val="1F497D"/>
          <w:lang w:eastAsia="en-GB"/>
        </w:rPr>
        <w:lastRenderedPageBreak/>
        <w:drawing>
          <wp:inline distT="0" distB="0" distL="0" distR="0" wp14:anchorId="4CCB76B2" wp14:editId="14DBA83B">
            <wp:extent cx="1562100" cy="723900"/>
            <wp:effectExtent l="0" t="0" r="0" b="0"/>
            <wp:docPr id="225" name="Picture 225" descr="cid:image007.jpg@01D5413A.F01F9D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7.jpg@01D5413A.F01F9D50"/>
                    <pic:cNvPicPr>
                      <a:picLocks noChangeAspect="1" noChangeArrowheads="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1562100" cy="723900"/>
                    </a:xfrm>
                    <a:prstGeom prst="rect">
                      <a:avLst/>
                    </a:prstGeom>
                    <a:noFill/>
                    <a:ln>
                      <a:noFill/>
                    </a:ln>
                  </pic:spPr>
                </pic:pic>
              </a:graphicData>
            </a:graphic>
          </wp:inline>
        </w:drawing>
      </w:r>
      <w:r>
        <w:rPr>
          <w:noProof/>
          <w:color w:val="1F497D"/>
          <w:lang w:eastAsia="en-GB"/>
        </w:rPr>
        <w:drawing>
          <wp:inline distT="0" distB="0" distL="0" distR="0" wp14:anchorId="34956122" wp14:editId="7B594D09">
            <wp:extent cx="1609725" cy="762000"/>
            <wp:effectExtent l="0" t="0" r="9525" b="0"/>
            <wp:docPr id="31" name="Picture 31" descr="cid:image008.jpg@01D5413A.F01F9D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8.jpg@01D5413A.F01F9D50"/>
                    <pic:cNvPicPr>
                      <a:picLocks noChangeAspect="1" noChangeArrowheads="1"/>
                    </pic:cNvPicPr>
                  </pic:nvPicPr>
                  <pic:blipFill>
                    <a:blip r:embed="rId57" r:link="rId58">
                      <a:extLst>
                        <a:ext uri="{28A0092B-C50C-407E-A947-70E740481C1C}">
                          <a14:useLocalDpi xmlns:a14="http://schemas.microsoft.com/office/drawing/2010/main" val="0"/>
                        </a:ext>
                      </a:extLst>
                    </a:blip>
                    <a:srcRect/>
                    <a:stretch>
                      <a:fillRect/>
                    </a:stretch>
                  </pic:blipFill>
                  <pic:spPr bwMode="auto">
                    <a:xfrm>
                      <a:off x="0" y="0"/>
                      <a:ext cx="1609725" cy="762000"/>
                    </a:xfrm>
                    <a:prstGeom prst="rect">
                      <a:avLst/>
                    </a:prstGeom>
                    <a:noFill/>
                    <a:ln>
                      <a:noFill/>
                    </a:ln>
                  </pic:spPr>
                </pic:pic>
              </a:graphicData>
            </a:graphic>
          </wp:inline>
        </w:drawing>
      </w:r>
    </w:p>
    <w:p w14:paraId="118E6374" w14:textId="5559247D" w:rsidR="00F638EB" w:rsidRDefault="00F638EB" w:rsidP="00176E61">
      <w:pPr>
        <w:jc w:val="center"/>
        <w:rPr>
          <w:b/>
          <w:sz w:val="28"/>
          <w:szCs w:val="28"/>
          <w:u w:val="single"/>
        </w:rPr>
      </w:pPr>
    </w:p>
    <w:p w14:paraId="57D9C413" w14:textId="77777777" w:rsidR="00F638EB" w:rsidRDefault="00F638EB">
      <w:pPr>
        <w:rPr>
          <w:b/>
          <w:sz w:val="28"/>
          <w:szCs w:val="28"/>
          <w:u w:val="single"/>
        </w:rPr>
      </w:pPr>
      <w:r>
        <w:rPr>
          <w:b/>
          <w:sz w:val="28"/>
          <w:szCs w:val="28"/>
          <w:u w:val="single"/>
        </w:rPr>
        <w:br w:type="page"/>
      </w:r>
    </w:p>
    <w:p w14:paraId="3E812933" w14:textId="77777777" w:rsidR="00F638EB" w:rsidRDefault="00F638EB" w:rsidP="00F638EB">
      <w:pPr>
        <w:widowControl w:val="0"/>
        <w:autoSpaceDE w:val="0"/>
        <w:autoSpaceDN w:val="0"/>
        <w:adjustRightInd w:val="0"/>
        <w:spacing w:line="675" w:lineRule="exact"/>
        <w:ind w:left="100"/>
        <w:rPr>
          <w:rFonts w:ascii="Tahoma" w:hAnsi="Tahoma" w:cs="Tahoma"/>
          <w:b/>
          <w:bCs/>
          <w:color w:val="FEFFFE"/>
          <w:position w:val="-2"/>
          <w:sz w:val="56"/>
          <w:szCs w:val="56"/>
        </w:rPr>
      </w:pPr>
    </w:p>
    <w:p w14:paraId="7C166C6F" w14:textId="5FB48C6A" w:rsidR="00F638EB" w:rsidRDefault="00F638EB" w:rsidP="00F638EB">
      <w:pPr>
        <w:widowControl w:val="0"/>
        <w:autoSpaceDE w:val="0"/>
        <w:autoSpaceDN w:val="0"/>
        <w:adjustRightInd w:val="0"/>
        <w:spacing w:line="675" w:lineRule="exact"/>
        <w:ind w:left="100"/>
        <w:rPr>
          <w:rFonts w:ascii="Tahoma" w:hAnsi="Tahoma" w:cs="Tahoma"/>
          <w:color w:val="000000"/>
          <w:sz w:val="56"/>
          <w:szCs w:val="56"/>
        </w:rPr>
      </w:pPr>
      <w:r>
        <w:rPr>
          <w:noProof/>
          <w:lang w:eastAsia="en-GB"/>
        </w:rPr>
        <mc:AlternateContent>
          <mc:Choice Requires="wpg">
            <w:drawing>
              <wp:anchor distT="0" distB="0" distL="114300" distR="114300" simplePos="0" relativeHeight="251686912" behindDoc="1" locked="0" layoutInCell="0" allowOverlap="1" wp14:anchorId="44C94E1B" wp14:editId="73AD7027">
                <wp:simplePos x="0" y="0"/>
                <wp:positionH relativeFrom="page">
                  <wp:posOffset>246380</wp:posOffset>
                </wp:positionH>
                <wp:positionV relativeFrom="page">
                  <wp:posOffset>349885</wp:posOffset>
                </wp:positionV>
                <wp:extent cx="7069455" cy="1435100"/>
                <wp:effectExtent l="0" t="92710" r="0" b="0"/>
                <wp:wrapNone/>
                <wp:docPr id="228" name="Group 2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69455" cy="1435100"/>
                          <a:chOff x="388" y="551"/>
                          <a:chExt cx="11133" cy="2260"/>
                        </a:xfrm>
                      </wpg:grpSpPr>
                      <wps:wsp>
                        <wps:cNvPr id="232" name="Freeform 23"/>
                        <wps:cNvSpPr>
                          <a:spLocks/>
                        </wps:cNvSpPr>
                        <wps:spPr bwMode="auto">
                          <a:xfrm>
                            <a:off x="398" y="871"/>
                            <a:ext cx="11112" cy="1586"/>
                          </a:xfrm>
                          <a:custGeom>
                            <a:avLst/>
                            <a:gdLst>
                              <a:gd name="T0" fmla="*/ 0 w 11112"/>
                              <a:gd name="T1" fmla="*/ 0 h 1586"/>
                              <a:gd name="T2" fmla="*/ 22 w 11112"/>
                              <a:gd name="T3" fmla="*/ 1276 h 1586"/>
                              <a:gd name="T4" fmla="*/ 193 w 11112"/>
                              <a:gd name="T5" fmla="*/ 1308 h 1586"/>
                              <a:gd name="T6" fmla="*/ 513 w 11112"/>
                              <a:gd name="T7" fmla="*/ 1362 h 1586"/>
                              <a:gd name="T8" fmla="*/ 956 w 11112"/>
                              <a:gd name="T9" fmla="*/ 1425 h 1586"/>
                              <a:gd name="T10" fmla="*/ 1497 w 11112"/>
                              <a:gd name="T11" fmla="*/ 1489 h 1586"/>
                              <a:gd name="T12" fmla="*/ 2111 w 11112"/>
                              <a:gd name="T13" fmla="*/ 1540 h 1586"/>
                              <a:gd name="T14" fmla="*/ 2772 w 11112"/>
                              <a:gd name="T15" fmla="*/ 1570 h 1586"/>
                              <a:gd name="T16" fmla="*/ 3456 w 11112"/>
                              <a:gd name="T17" fmla="*/ 1566 h 1586"/>
                              <a:gd name="T18" fmla="*/ 4138 w 11112"/>
                              <a:gd name="T19" fmla="*/ 1518 h 1586"/>
                              <a:gd name="T20" fmla="*/ 4791 w 11112"/>
                              <a:gd name="T21" fmla="*/ 1414 h 1586"/>
                              <a:gd name="T22" fmla="*/ 5389 w 11112"/>
                              <a:gd name="T23" fmla="*/ 1254 h 1586"/>
                              <a:gd name="T24" fmla="*/ 5861 w 11112"/>
                              <a:gd name="T25" fmla="*/ 1097 h 1586"/>
                              <a:gd name="T26" fmla="*/ 6219 w 11112"/>
                              <a:gd name="T27" fmla="*/ 958 h 1586"/>
                              <a:gd name="T28" fmla="*/ 6490 w 11112"/>
                              <a:gd name="T29" fmla="*/ 835 h 1586"/>
                              <a:gd name="T30" fmla="*/ 6706 w 11112"/>
                              <a:gd name="T31" fmla="*/ 729 h 1586"/>
                              <a:gd name="T32" fmla="*/ 6895 w 11112"/>
                              <a:gd name="T33" fmla="*/ 641 h 1586"/>
                              <a:gd name="T34" fmla="*/ 7088 w 11112"/>
                              <a:gd name="T35" fmla="*/ 570 h 1586"/>
                              <a:gd name="T36" fmla="*/ 7314 w 11112"/>
                              <a:gd name="T37" fmla="*/ 518 h 1586"/>
                              <a:gd name="T38" fmla="*/ 7603 w 11112"/>
                              <a:gd name="T39" fmla="*/ 484 h 1586"/>
                              <a:gd name="T40" fmla="*/ 7984 w 11112"/>
                              <a:gd name="T41" fmla="*/ 469 h 1586"/>
                              <a:gd name="T42" fmla="*/ 8550 w 11112"/>
                              <a:gd name="T43" fmla="*/ 472 h 1586"/>
                              <a:gd name="T44" fmla="*/ 9117 w 11112"/>
                              <a:gd name="T45" fmla="*/ 480 h 1586"/>
                              <a:gd name="T46" fmla="*/ 9571 w 11112"/>
                              <a:gd name="T47" fmla="*/ 497 h 1586"/>
                              <a:gd name="T48" fmla="*/ 9929 w 11112"/>
                              <a:gd name="T49" fmla="*/ 529 h 1586"/>
                              <a:gd name="T50" fmla="*/ 10208 w 11112"/>
                              <a:gd name="T51" fmla="*/ 584 h 1586"/>
                              <a:gd name="T52" fmla="*/ 10425 w 11112"/>
                              <a:gd name="T53" fmla="*/ 669 h 1586"/>
                              <a:gd name="T54" fmla="*/ 10599 w 11112"/>
                              <a:gd name="T55" fmla="*/ 788 h 1586"/>
                              <a:gd name="T56" fmla="*/ 10746 w 11112"/>
                              <a:gd name="T57" fmla="*/ 951 h 1586"/>
                              <a:gd name="T58" fmla="*/ 10884 w 11112"/>
                              <a:gd name="T59" fmla="*/ 1162 h 1586"/>
                              <a:gd name="T60" fmla="*/ 11029 w 11112"/>
                              <a:gd name="T61" fmla="*/ 1429 h 1586"/>
                              <a:gd name="T62" fmla="*/ 11111 w 11112"/>
                              <a:gd name="T63" fmla="*/ 0 h 15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1112" h="1586">
                                <a:moveTo>
                                  <a:pt x="11111" y="0"/>
                                </a:moveTo>
                                <a:lnTo>
                                  <a:pt x="0" y="0"/>
                                </a:lnTo>
                                <a:lnTo>
                                  <a:pt x="0" y="1272"/>
                                </a:lnTo>
                                <a:lnTo>
                                  <a:pt x="22" y="1276"/>
                                </a:lnTo>
                                <a:lnTo>
                                  <a:pt x="88" y="1289"/>
                                </a:lnTo>
                                <a:lnTo>
                                  <a:pt x="193" y="1308"/>
                                </a:lnTo>
                                <a:lnTo>
                                  <a:pt x="336" y="1333"/>
                                </a:lnTo>
                                <a:lnTo>
                                  <a:pt x="513" y="1362"/>
                                </a:lnTo>
                                <a:lnTo>
                                  <a:pt x="721" y="1393"/>
                                </a:lnTo>
                                <a:lnTo>
                                  <a:pt x="956" y="1425"/>
                                </a:lnTo>
                                <a:lnTo>
                                  <a:pt x="1216" y="1458"/>
                                </a:lnTo>
                                <a:lnTo>
                                  <a:pt x="1497" y="1489"/>
                                </a:lnTo>
                                <a:lnTo>
                                  <a:pt x="1796" y="1517"/>
                                </a:lnTo>
                                <a:lnTo>
                                  <a:pt x="2111" y="1540"/>
                                </a:lnTo>
                                <a:lnTo>
                                  <a:pt x="2437" y="1559"/>
                                </a:lnTo>
                                <a:lnTo>
                                  <a:pt x="2772" y="1570"/>
                                </a:lnTo>
                                <a:lnTo>
                                  <a:pt x="3113" y="1573"/>
                                </a:lnTo>
                                <a:lnTo>
                                  <a:pt x="3456" y="1566"/>
                                </a:lnTo>
                                <a:lnTo>
                                  <a:pt x="3799" y="1548"/>
                                </a:lnTo>
                                <a:lnTo>
                                  <a:pt x="4138" y="1518"/>
                                </a:lnTo>
                                <a:lnTo>
                                  <a:pt x="4470" y="1474"/>
                                </a:lnTo>
                                <a:lnTo>
                                  <a:pt x="4791" y="1414"/>
                                </a:lnTo>
                                <a:lnTo>
                                  <a:pt x="5100" y="1339"/>
                                </a:lnTo>
                                <a:lnTo>
                                  <a:pt x="5389" y="1254"/>
                                </a:lnTo>
                                <a:lnTo>
                                  <a:pt x="5641" y="1174"/>
                                </a:lnTo>
                                <a:lnTo>
                                  <a:pt x="5861" y="1097"/>
                                </a:lnTo>
                                <a:lnTo>
                                  <a:pt x="6053" y="1025"/>
                                </a:lnTo>
                                <a:lnTo>
                                  <a:pt x="6219" y="958"/>
                                </a:lnTo>
                                <a:lnTo>
                                  <a:pt x="6363" y="894"/>
                                </a:lnTo>
                                <a:lnTo>
                                  <a:pt x="6490" y="835"/>
                                </a:lnTo>
                                <a:lnTo>
                                  <a:pt x="6603" y="779"/>
                                </a:lnTo>
                                <a:lnTo>
                                  <a:pt x="6706" y="729"/>
                                </a:lnTo>
                                <a:lnTo>
                                  <a:pt x="6802" y="682"/>
                                </a:lnTo>
                                <a:lnTo>
                                  <a:pt x="6895" y="641"/>
                                </a:lnTo>
                                <a:lnTo>
                                  <a:pt x="6989" y="603"/>
                                </a:lnTo>
                                <a:lnTo>
                                  <a:pt x="7088" y="570"/>
                                </a:lnTo>
                                <a:lnTo>
                                  <a:pt x="7195" y="542"/>
                                </a:lnTo>
                                <a:lnTo>
                                  <a:pt x="7314" y="518"/>
                                </a:lnTo>
                                <a:lnTo>
                                  <a:pt x="7448" y="499"/>
                                </a:lnTo>
                                <a:lnTo>
                                  <a:pt x="7603" y="484"/>
                                </a:lnTo>
                                <a:lnTo>
                                  <a:pt x="7780" y="474"/>
                                </a:lnTo>
                                <a:lnTo>
                                  <a:pt x="7984" y="469"/>
                                </a:lnTo>
                                <a:lnTo>
                                  <a:pt x="8218" y="469"/>
                                </a:lnTo>
                                <a:lnTo>
                                  <a:pt x="8550" y="472"/>
                                </a:lnTo>
                                <a:lnTo>
                                  <a:pt x="8849" y="475"/>
                                </a:lnTo>
                                <a:lnTo>
                                  <a:pt x="9117" y="480"/>
                                </a:lnTo>
                                <a:lnTo>
                                  <a:pt x="9357" y="487"/>
                                </a:lnTo>
                                <a:lnTo>
                                  <a:pt x="9571" y="497"/>
                                </a:lnTo>
                                <a:lnTo>
                                  <a:pt x="9761" y="511"/>
                                </a:lnTo>
                                <a:lnTo>
                                  <a:pt x="9929" y="529"/>
                                </a:lnTo>
                                <a:lnTo>
                                  <a:pt x="10077" y="554"/>
                                </a:lnTo>
                                <a:lnTo>
                                  <a:pt x="10208" y="584"/>
                                </a:lnTo>
                                <a:lnTo>
                                  <a:pt x="10323" y="622"/>
                                </a:lnTo>
                                <a:lnTo>
                                  <a:pt x="10425" y="669"/>
                                </a:lnTo>
                                <a:lnTo>
                                  <a:pt x="10517" y="724"/>
                                </a:lnTo>
                                <a:lnTo>
                                  <a:pt x="10599" y="788"/>
                                </a:lnTo>
                                <a:lnTo>
                                  <a:pt x="10675" y="864"/>
                                </a:lnTo>
                                <a:lnTo>
                                  <a:pt x="10746" y="951"/>
                                </a:lnTo>
                                <a:lnTo>
                                  <a:pt x="10815" y="1050"/>
                                </a:lnTo>
                                <a:lnTo>
                                  <a:pt x="10884" y="1162"/>
                                </a:lnTo>
                                <a:lnTo>
                                  <a:pt x="10954" y="1288"/>
                                </a:lnTo>
                                <a:lnTo>
                                  <a:pt x="11029" y="1429"/>
                                </a:lnTo>
                                <a:lnTo>
                                  <a:pt x="11111" y="1586"/>
                                </a:lnTo>
                                <a:lnTo>
                                  <a:pt x="11111" y="0"/>
                                </a:lnTo>
                                <a:close/>
                              </a:path>
                            </a:pathLst>
                          </a:custGeom>
                          <a:solidFill>
                            <a:srgbClr val="C1DDD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cNvPr id="233" name="Group 24"/>
                        <wpg:cNvGrpSpPr>
                          <a:grpSpLocks/>
                        </wpg:cNvGrpSpPr>
                        <wpg:grpSpPr bwMode="auto">
                          <a:xfrm>
                            <a:off x="398" y="1871"/>
                            <a:ext cx="11113" cy="1473"/>
                            <a:chOff x="398" y="1871"/>
                            <a:chExt cx="11113" cy="1473"/>
                          </a:xfrm>
                        </wpg:grpSpPr>
                        <wps:wsp>
                          <wps:cNvPr id="234" name="Freeform 25"/>
                          <wps:cNvSpPr>
                            <a:spLocks/>
                          </wps:cNvSpPr>
                          <wps:spPr bwMode="auto">
                            <a:xfrm>
                              <a:off x="398" y="1871"/>
                              <a:ext cx="11113" cy="1473"/>
                            </a:xfrm>
                            <a:custGeom>
                              <a:avLst/>
                              <a:gdLst>
                                <a:gd name="T0" fmla="*/ 11113 w 11113"/>
                                <a:gd name="T1" fmla="*/ 12 h 1473"/>
                                <a:gd name="T2" fmla="*/ 11111 w 11113"/>
                                <a:gd name="T3" fmla="*/ 0 h 1473"/>
                                <a:gd name="T4" fmla="*/ 11111 w 11113"/>
                                <a:gd name="T5" fmla="*/ 19 h 1473"/>
                                <a:gd name="T6" fmla="*/ 11113 w 11113"/>
                                <a:gd name="T7" fmla="*/ 12 h 1473"/>
                              </a:gdLst>
                              <a:ahLst/>
                              <a:cxnLst>
                                <a:cxn ang="0">
                                  <a:pos x="T0" y="T1"/>
                                </a:cxn>
                                <a:cxn ang="0">
                                  <a:pos x="T2" y="T3"/>
                                </a:cxn>
                                <a:cxn ang="0">
                                  <a:pos x="T4" y="T5"/>
                                </a:cxn>
                                <a:cxn ang="0">
                                  <a:pos x="T6" y="T7"/>
                                </a:cxn>
                              </a:cxnLst>
                              <a:rect l="0" t="0" r="r" b="b"/>
                              <a:pathLst>
                                <a:path w="11113" h="1473">
                                  <a:moveTo>
                                    <a:pt x="11113" y="12"/>
                                  </a:moveTo>
                                  <a:lnTo>
                                    <a:pt x="11111" y="0"/>
                                  </a:lnTo>
                                  <a:lnTo>
                                    <a:pt x="11111" y="19"/>
                                  </a:lnTo>
                                  <a:lnTo>
                                    <a:pt x="11113" y="12"/>
                                  </a:lnTo>
                                  <a:close/>
                                </a:path>
                              </a:pathLst>
                            </a:custGeom>
                            <a:solidFill>
                              <a:srgbClr val="008B7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5" name="Freeform 26"/>
                          <wps:cNvSpPr>
                            <a:spLocks/>
                          </wps:cNvSpPr>
                          <wps:spPr bwMode="auto">
                            <a:xfrm>
                              <a:off x="398" y="1871"/>
                              <a:ext cx="11113" cy="1473"/>
                            </a:xfrm>
                            <a:custGeom>
                              <a:avLst/>
                              <a:gdLst>
                                <a:gd name="T0" fmla="*/ 0 w 11113"/>
                                <a:gd name="T1" fmla="*/ -1453 h 1473"/>
                                <a:gd name="T2" fmla="*/ 10 w 11113"/>
                                <a:gd name="T3" fmla="*/ -177 h 1473"/>
                                <a:gd name="T4" fmla="*/ 95 w 11113"/>
                                <a:gd name="T5" fmla="*/ -144 h 1473"/>
                                <a:gd name="T6" fmla="*/ 262 w 11113"/>
                                <a:gd name="T7" fmla="*/ -86 h 1473"/>
                                <a:gd name="T8" fmla="*/ 509 w 11113"/>
                                <a:gd name="T9" fmla="*/ -10 h 1473"/>
                                <a:gd name="T10" fmla="*/ 832 w 11113"/>
                                <a:gd name="T11" fmla="*/ 77 h 1473"/>
                                <a:gd name="T12" fmla="*/ 1229 w 11113"/>
                                <a:gd name="T13" fmla="*/ 169 h 1473"/>
                                <a:gd name="T14" fmla="*/ 1697 w 11113"/>
                                <a:gd name="T15" fmla="*/ 257 h 1473"/>
                                <a:gd name="T16" fmla="*/ 2233 w 11113"/>
                                <a:gd name="T17" fmla="*/ 336 h 1473"/>
                                <a:gd name="T18" fmla="*/ 2834 w 11113"/>
                                <a:gd name="T19" fmla="*/ 397 h 1473"/>
                                <a:gd name="T20" fmla="*/ 3498 w 11113"/>
                                <a:gd name="T21" fmla="*/ 434 h 1473"/>
                                <a:gd name="T22" fmla="*/ 4219 w 11113"/>
                                <a:gd name="T23" fmla="*/ 437 h 1473"/>
                                <a:gd name="T24" fmla="*/ 4883 w 11113"/>
                                <a:gd name="T25" fmla="*/ 395 h 1473"/>
                                <a:gd name="T26" fmla="*/ 5469 w 11113"/>
                                <a:gd name="T27" fmla="*/ 316 h 1473"/>
                                <a:gd name="T28" fmla="*/ 5993 w 11113"/>
                                <a:gd name="T29" fmla="*/ 209 h 1473"/>
                                <a:gd name="T30" fmla="*/ 6470 w 11113"/>
                                <a:gd name="T31" fmla="*/ 86 h 1473"/>
                                <a:gd name="T32" fmla="*/ 6913 w 11113"/>
                                <a:gd name="T33" fmla="*/ -41 h 1473"/>
                                <a:gd name="T34" fmla="*/ 7338 w 11113"/>
                                <a:gd name="T35" fmla="*/ -164 h 1473"/>
                                <a:gd name="T36" fmla="*/ 7760 w 11113"/>
                                <a:gd name="T37" fmla="*/ -272 h 1473"/>
                                <a:gd name="T38" fmla="*/ 8194 w 11113"/>
                                <a:gd name="T39" fmla="*/ -353 h 1473"/>
                                <a:gd name="T40" fmla="*/ 8654 w 11113"/>
                                <a:gd name="T41" fmla="*/ -396 h 1473"/>
                                <a:gd name="T42" fmla="*/ 9188 w 11113"/>
                                <a:gd name="T43" fmla="*/ -396 h 1473"/>
                                <a:gd name="T44" fmla="*/ 9688 w 11113"/>
                                <a:gd name="T45" fmla="*/ -375 h 1473"/>
                                <a:gd name="T46" fmla="*/ 10094 w 11113"/>
                                <a:gd name="T47" fmla="*/ -342 h 1473"/>
                                <a:gd name="T48" fmla="*/ 10414 w 11113"/>
                                <a:gd name="T49" fmla="*/ -299 h 1473"/>
                                <a:gd name="T50" fmla="*/ 10659 w 11113"/>
                                <a:gd name="T51" fmla="*/ -250 h 1473"/>
                                <a:gd name="T52" fmla="*/ 10839 w 11113"/>
                                <a:gd name="T53" fmla="*/ -197 h 1473"/>
                                <a:gd name="T54" fmla="*/ 10964 w 11113"/>
                                <a:gd name="T55" fmla="*/ -144 h 1473"/>
                                <a:gd name="T56" fmla="*/ 11043 w 11113"/>
                                <a:gd name="T57" fmla="*/ -94 h 1473"/>
                                <a:gd name="T58" fmla="*/ 11088 w 11113"/>
                                <a:gd name="T59" fmla="*/ -49 h 1473"/>
                                <a:gd name="T60" fmla="*/ 11107 w 11113"/>
                                <a:gd name="T61" fmla="*/ -13 h 1473"/>
                                <a:gd name="T62" fmla="*/ 11111 w 11113"/>
                                <a:gd name="T63" fmla="*/ -1453 h 14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1113" h="1473">
                                  <a:moveTo>
                                    <a:pt x="11111" y="-1453"/>
                                  </a:moveTo>
                                  <a:lnTo>
                                    <a:pt x="0" y="-1453"/>
                                  </a:lnTo>
                                  <a:lnTo>
                                    <a:pt x="0" y="-181"/>
                                  </a:lnTo>
                                  <a:lnTo>
                                    <a:pt x="10" y="-177"/>
                                  </a:lnTo>
                                  <a:lnTo>
                                    <a:pt x="42" y="-164"/>
                                  </a:lnTo>
                                  <a:lnTo>
                                    <a:pt x="95" y="-144"/>
                                  </a:lnTo>
                                  <a:lnTo>
                                    <a:pt x="169" y="-118"/>
                                  </a:lnTo>
                                  <a:lnTo>
                                    <a:pt x="262" y="-86"/>
                                  </a:lnTo>
                                  <a:lnTo>
                                    <a:pt x="376" y="-50"/>
                                  </a:lnTo>
                                  <a:lnTo>
                                    <a:pt x="509" y="-10"/>
                                  </a:lnTo>
                                  <a:lnTo>
                                    <a:pt x="661" y="32"/>
                                  </a:lnTo>
                                  <a:lnTo>
                                    <a:pt x="832" y="77"/>
                                  </a:lnTo>
                                  <a:lnTo>
                                    <a:pt x="1021" y="123"/>
                                  </a:lnTo>
                                  <a:lnTo>
                                    <a:pt x="1229" y="169"/>
                                  </a:lnTo>
                                  <a:lnTo>
                                    <a:pt x="1454" y="214"/>
                                  </a:lnTo>
                                  <a:lnTo>
                                    <a:pt x="1697" y="257"/>
                                  </a:lnTo>
                                  <a:lnTo>
                                    <a:pt x="1956" y="298"/>
                                  </a:lnTo>
                                  <a:lnTo>
                                    <a:pt x="2233" y="336"/>
                                  </a:lnTo>
                                  <a:lnTo>
                                    <a:pt x="2525" y="369"/>
                                  </a:lnTo>
                                  <a:lnTo>
                                    <a:pt x="2834" y="397"/>
                                  </a:lnTo>
                                  <a:lnTo>
                                    <a:pt x="3158" y="419"/>
                                  </a:lnTo>
                                  <a:lnTo>
                                    <a:pt x="3498" y="434"/>
                                  </a:lnTo>
                                  <a:lnTo>
                                    <a:pt x="3853" y="441"/>
                                  </a:lnTo>
                                  <a:lnTo>
                                    <a:pt x="4219" y="437"/>
                                  </a:lnTo>
                                  <a:lnTo>
                                    <a:pt x="4561" y="422"/>
                                  </a:lnTo>
                                  <a:lnTo>
                                    <a:pt x="4883" y="395"/>
                                  </a:lnTo>
                                  <a:lnTo>
                                    <a:pt x="5185" y="360"/>
                                  </a:lnTo>
                                  <a:lnTo>
                                    <a:pt x="5469" y="316"/>
                                  </a:lnTo>
                                  <a:lnTo>
                                    <a:pt x="5738" y="265"/>
                                  </a:lnTo>
                                  <a:lnTo>
                                    <a:pt x="5993" y="209"/>
                                  </a:lnTo>
                                  <a:lnTo>
                                    <a:pt x="6237" y="149"/>
                                  </a:lnTo>
                                  <a:lnTo>
                                    <a:pt x="6470" y="86"/>
                                  </a:lnTo>
                                  <a:lnTo>
                                    <a:pt x="6694" y="22"/>
                                  </a:lnTo>
                                  <a:lnTo>
                                    <a:pt x="6913" y="-41"/>
                                  </a:lnTo>
                                  <a:lnTo>
                                    <a:pt x="7127" y="-104"/>
                                  </a:lnTo>
                                  <a:lnTo>
                                    <a:pt x="7338" y="-164"/>
                                  </a:lnTo>
                                  <a:lnTo>
                                    <a:pt x="7548" y="-221"/>
                                  </a:lnTo>
                                  <a:lnTo>
                                    <a:pt x="7760" y="-272"/>
                                  </a:lnTo>
                                  <a:lnTo>
                                    <a:pt x="7974" y="-316"/>
                                  </a:lnTo>
                                  <a:lnTo>
                                    <a:pt x="8194" y="-353"/>
                                  </a:lnTo>
                                  <a:lnTo>
                                    <a:pt x="8419" y="-380"/>
                                  </a:lnTo>
                                  <a:lnTo>
                                    <a:pt x="8654" y="-396"/>
                                  </a:lnTo>
                                  <a:lnTo>
                                    <a:pt x="8898" y="-400"/>
                                  </a:lnTo>
                                  <a:lnTo>
                                    <a:pt x="9188" y="-396"/>
                                  </a:lnTo>
                                  <a:lnTo>
                                    <a:pt x="9450" y="-388"/>
                                  </a:lnTo>
                                  <a:lnTo>
                                    <a:pt x="9688" y="-375"/>
                                  </a:lnTo>
                                  <a:lnTo>
                                    <a:pt x="9902" y="-360"/>
                                  </a:lnTo>
                                  <a:lnTo>
                                    <a:pt x="10094" y="-342"/>
                                  </a:lnTo>
                                  <a:lnTo>
                                    <a:pt x="10264" y="-322"/>
                                  </a:lnTo>
                                  <a:lnTo>
                                    <a:pt x="10414" y="-299"/>
                                  </a:lnTo>
                                  <a:lnTo>
                                    <a:pt x="10545" y="-275"/>
                                  </a:lnTo>
                                  <a:lnTo>
                                    <a:pt x="10659" y="-250"/>
                                  </a:lnTo>
                                  <a:lnTo>
                                    <a:pt x="10757" y="-224"/>
                                  </a:lnTo>
                                  <a:lnTo>
                                    <a:pt x="10839" y="-197"/>
                                  </a:lnTo>
                                  <a:lnTo>
                                    <a:pt x="10908" y="-171"/>
                                  </a:lnTo>
                                  <a:lnTo>
                                    <a:pt x="10964" y="-144"/>
                                  </a:lnTo>
                                  <a:lnTo>
                                    <a:pt x="11009" y="-118"/>
                                  </a:lnTo>
                                  <a:lnTo>
                                    <a:pt x="11043" y="-94"/>
                                  </a:lnTo>
                                  <a:lnTo>
                                    <a:pt x="11070" y="-70"/>
                                  </a:lnTo>
                                  <a:lnTo>
                                    <a:pt x="11088" y="-49"/>
                                  </a:lnTo>
                                  <a:lnTo>
                                    <a:pt x="11100" y="-30"/>
                                  </a:lnTo>
                                  <a:lnTo>
                                    <a:pt x="11107" y="-13"/>
                                  </a:lnTo>
                                  <a:lnTo>
                                    <a:pt x="11111" y="0"/>
                                  </a:lnTo>
                                  <a:lnTo>
                                    <a:pt x="11111" y="-1453"/>
                                  </a:lnTo>
                                  <a:close/>
                                </a:path>
                              </a:pathLst>
                            </a:custGeom>
                            <a:solidFill>
                              <a:srgbClr val="008B7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236" name="Rectangle 27"/>
                        <wps:cNvSpPr>
                          <a:spLocks noChangeArrowheads="1"/>
                        </wps:cNvSpPr>
                        <wps:spPr bwMode="auto">
                          <a:xfrm>
                            <a:off x="9963" y="1492"/>
                            <a:ext cx="1440" cy="1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91ADF7" w14:textId="2768ED46" w:rsidR="00F638EB" w:rsidRDefault="00F638EB" w:rsidP="00F638EB">
                              <w:pPr>
                                <w:spacing w:line="1320" w:lineRule="atLeast"/>
                              </w:pPr>
                              <w:r>
                                <w:rPr>
                                  <w:noProof/>
                                  <w:lang w:eastAsia="en-GB"/>
                                </w:rPr>
                                <w:drawing>
                                  <wp:inline distT="0" distB="0" distL="0" distR="0" wp14:anchorId="79C646A9" wp14:editId="722F9B62">
                                    <wp:extent cx="914400" cy="828675"/>
                                    <wp:effectExtent l="0" t="0" r="0"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914400" cy="828675"/>
                                            </a:xfrm>
                                            <a:prstGeom prst="rect">
                                              <a:avLst/>
                                            </a:prstGeom>
                                            <a:noFill/>
                                            <a:ln>
                                              <a:noFill/>
                                            </a:ln>
                                          </pic:spPr>
                                        </pic:pic>
                                      </a:graphicData>
                                    </a:graphic>
                                  </wp:inline>
                                </w:drawing>
                              </w:r>
                            </w:p>
                            <w:p w14:paraId="5DCBBE36"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s:wsp>
                        <wps:cNvPr id="237" name="Rectangle 28"/>
                        <wps:cNvSpPr>
                          <a:spLocks noChangeArrowheads="1"/>
                        </wps:cNvSpPr>
                        <wps:spPr bwMode="auto">
                          <a:xfrm>
                            <a:off x="9963" y="1483"/>
                            <a:ext cx="1440" cy="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87D135" w14:textId="4BDAD0FA" w:rsidR="00F638EB" w:rsidRDefault="00F638EB" w:rsidP="00F638EB">
                              <w:pPr>
                                <w:spacing w:line="820" w:lineRule="atLeast"/>
                              </w:pPr>
                              <w:r>
                                <w:rPr>
                                  <w:noProof/>
                                  <w:lang w:eastAsia="en-GB"/>
                                </w:rPr>
                                <w:drawing>
                                  <wp:inline distT="0" distB="0" distL="0" distR="0" wp14:anchorId="618CE05A" wp14:editId="1098AABD">
                                    <wp:extent cx="914400" cy="504825"/>
                                    <wp:effectExtent l="0" t="0" r="0" b="952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914400" cy="504825"/>
                                            </a:xfrm>
                                            <a:prstGeom prst="rect">
                                              <a:avLst/>
                                            </a:prstGeom>
                                            <a:noFill/>
                                            <a:ln>
                                              <a:noFill/>
                                            </a:ln>
                                          </pic:spPr>
                                        </pic:pic>
                                      </a:graphicData>
                                    </a:graphic>
                                  </wp:inline>
                                </w:drawing>
                              </w:r>
                            </w:p>
                            <w:p w14:paraId="1971C967"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s:wsp>
                        <wps:cNvPr id="238" name="Rectangle 29"/>
                        <wps:cNvSpPr>
                          <a:spLocks noChangeArrowheads="1"/>
                        </wps:cNvSpPr>
                        <wps:spPr bwMode="auto">
                          <a:xfrm>
                            <a:off x="9963" y="551"/>
                            <a:ext cx="1440" cy="1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69C6B0" w14:textId="0BCDC85F" w:rsidR="00F638EB" w:rsidRDefault="00F638EB" w:rsidP="00F638EB">
                              <w:pPr>
                                <w:spacing w:line="1200" w:lineRule="atLeast"/>
                              </w:pPr>
                              <w:r>
                                <w:rPr>
                                  <w:noProof/>
                                  <w:lang w:eastAsia="en-GB"/>
                                </w:rPr>
                                <w:drawing>
                                  <wp:inline distT="0" distB="0" distL="0" distR="0" wp14:anchorId="187F1C34" wp14:editId="007B0DD1">
                                    <wp:extent cx="914400" cy="762000"/>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914400" cy="762000"/>
                                            </a:xfrm>
                                            <a:prstGeom prst="rect">
                                              <a:avLst/>
                                            </a:prstGeom>
                                            <a:noFill/>
                                            <a:ln>
                                              <a:noFill/>
                                            </a:ln>
                                          </pic:spPr>
                                        </pic:pic>
                                      </a:graphicData>
                                    </a:graphic>
                                  </wp:inline>
                                </w:drawing>
                              </w:r>
                            </w:p>
                            <w:p w14:paraId="77F838EF"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s:wsp>
                        <wps:cNvPr id="239" name="Rectangle 30"/>
                        <wps:cNvSpPr>
                          <a:spLocks noChangeArrowheads="1"/>
                        </wps:cNvSpPr>
                        <wps:spPr bwMode="auto">
                          <a:xfrm>
                            <a:off x="10064" y="631"/>
                            <a:ext cx="1060" cy="19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6518CB" w14:textId="0230ECFE" w:rsidR="00F638EB" w:rsidRDefault="00F638EB" w:rsidP="00F638EB">
                              <w:pPr>
                                <w:spacing w:line="1940" w:lineRule="atLeast"/>
                              </w:pPr>
                              <w:r>
                                <w:rPr>
                                  <w:noProof/>
                                  <w:lang w:eastAsia="en-GB"/>
                                </w:rPr>
                                <w:drawing>
                                  <wp:inline distT="0" distB="0" distL="0" distR="0" wp14:anchorId="727F6C27" wp14:editId="44120404">
                                    <wp:extent cx="638175" cy="1228725"/>
                                    <wp:effectExtent l="0" t="0" r="9525" b="952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38175" cy="1228725"/>
                                            </a:xfrm>
                                            <a:prstGeom prst="rect">
                                              <a:avLst/>
                                            </a:prstGeom>
                                            <a:noFill/>
                                            <a:ln>
                                              <a:noFill/>
                                            </a:ln>
                                          </pic:spPr>
                                        </pic:pic>
                                      </a:graphicData>
                                    </a:graphic>
                                  </wp:inline>
                                </w:drawing>
                              </w:r>
                            </w:p>
                            <w:p w14:paraId="4A74EAB4" w14:textId="77777777" w:rsidR="00F638EB" w:rsidRDefault="00F638EB" w:rsidP="00F638EB">
                              <w:pPr>
                                <w:widowControl w:val="0"/>
                                <w:autoSpaceDE w:val="0"/>
                                <w:autoSpaceDN w:val="0"/>
                                <w:adjustRightInd w:val="0"/>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C94E1B" id="Group 228" o:spid="_x0000_s1031" style="position:absolute;left:0;text-align:left;margin-left:19.4pt;margin-top:27.55pt;width:556.65pt;height:113pt;z-index:-251629568;mso-position-horizontal-relative:page;mso-position-vertical-relative:page" coordorigin="388,551" coordsize="11133,2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" o:allowincell="f">
                <v:shape id="Freeform 23" o:spid="_x0000_s1032" style="position:absolute;left:398;top:871;width:11112;height:1586;visibility:visible;mso-wrap-style:square;v-text-anchor:top" coordsize="11112,15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3GtMsQA&#10;AADcAAAADwAAAGRycy9kb3ducmV2LnhtbESPQWvCQBSE7wX/w/IEb83GCKGkrmItgqCXGg8eX3ef&#10;SWj2bchuNfrrXaHQ4zAz3zDz5WBbcaHeN44VTJMUBLF2puFKwbHcvL6B8AHZYOuYFNzIw3Ixeplj&#10;YdyVv+hyCJWIEPYFKqhD6Aopva7Jok9cRxy9s+sthij7SpoerxFuW5mlaS4tNhwXauxoXZP+Ofxa&#10;BeWq/D5L/TnLy5Pc3XPS9vaxV2oyHlbvIAIN4T/8194aBdksg+eZeATk4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9xrTLEAAAA3AAAAA8AAAAAAAAAAAAAAAAAmAIAAGRycy9k&#10;b3ducmV2LnhtbFBLBQYAAAAABAAEAPUAAACJAwAAAAA=&#10;" path="m11111,l,,,1272r22,4l88,1289r105,19l336,1333r177,29l721,1393r235,32l1216,1458r281,31l1796,1517r315,23l2437,1559r335,11l3113,1573r343,-7l3799,1548r339,-30l4470,1474r321,-60l5100,1339r289,-85l5641,1174r220,-77l6053,1025r166,-67l6363,894r127,-59l6603,779r103,-50l6802,682r93,-41l6989,603r99,-33l7195,542r119,-24l7448,499r155,-15l7780,474r204,-5l8218,469r332,3l8849,475r268,5l9357,487r214,10l9761,511r168,18l10077,554r131,30l10323,622r102,47l10517,724r82,64l10675,864r71,87l10815,1050r69,112l10954,1288r75,141l11111,1586,11111,xe" fillcolor="#c1ddd8" stroked="f">
                  <v:path arrowok="t" o:connecttype="custom" o:connectlocs="0,0;22,1276;193,1308;513,1362;956,1425;1497,1489;2111,1540;2772,1570;3456,1566;4138,1518;4791,1414;5389,1254;5861,1097;6219,958;6490,835;6706,729;6895,641;7088,570;7314,518;7603,484;7984,469;8550,472;9117,480;9571,497;9929,529;10208,584;10425,669;10599,788;10746,951;10884,1162;11029,1429;11111,0" o:connectangles="0,0,0,0,0,0,0,0,0,0,0,0,0,0,0,0,0,0,0,0,0,0,0,0,0,0,0,0,0,0,0,0"/>
                </v:shape>
                <v:group id="Group 24" o:spid="_x0000_s1033" style="position:absolute;left:398;top:1871;width:11113;height:1473" coordorigin="398,1871" coordsize="11113,147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l+v6sQAAADcAAAA&#10;DwAAAAAAAAAAAAAAAACqAgAAZHJzL2Rvd25yZXYueG1sUEsFBgAAAAAEAAQA+gAAAJsDAAAAAA==&#10;">
                  <v:shape id="Freeform 25" o:spid="_x0000_s1034" style="position:absolute;left:398;top:1871;width:11113;height:1473;visibility:visible;mso-wrap-style:square;v-text-anchor:top" coordsize="11113,14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BxcUA&#10;AADcAAAADwAAAGRycy9kb3ducmV2LnhtbESP3WrCQBSE7wXfYTlC78ymtkiIbqQIlkILYiwU7w7Z&#10;kz+zZ0N2a9K37xYKXg4z8w2z3U2mEzcaXGNZwWMUgyAurG64UvB5PiwTEM4ja+wsk4IfcrDL5rMt&#10;ptqOfKJb7isRIOxSVFB736dSuqImgy6yPXHwSjsY9EEOldQDjgFuOrmK47U02HBYqLGnfU3FNf82&#10;Cr48Y1W+Ju/tuv04lSUdL9PlqNTDYnrZgPA0+Xv4v/2mFayenuHvTDgCMv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5AHFxQAAANwAAAAPAAAAAAAAAAAAAAAAAJgCAABkcnMv&#10;ZG93bnJldi54bWxQSwUGAAAAAAQABAD1AAAAigMAAAAA&#10;" path="m11113,12l11111,r,19l11113,12xe" fillcolor="#008b76" stroked="f">
                    <v:path arrowok="t" o:connecttype="custom" o:connectlocs="11113,12;11111,0;11111,19;11113,12" o:connectangles="0,0,0,0"/>
                  </v:shape>
                  <v:shape id="Freeform 26" o:spid="_x0000_s1035" style="position:absolute;left:398;top:1871;width:11113;height:1473;visibility:visible;mso-wrap-style:square;v-text-anchor:top" coordsize="11113,14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ikXsUA&#10;AADcAAAADwAAAGRycy9kb3ducmV2LnhtbESP3WrCQBSE7wXfYTlC78ymlkqIbqQIlkILYiwU7w7Z&#10;kz+zZ0N2a9K37xYKXg4z8w2z3U2mEzcaXGNZwWMUgyAurG64UvB5PiwTEM4ja+wsk4IfcrDL5rMt&#10;ptqOfKJb7isRIOxSVFB736dSuqImgy6yPXHwSjsY9EEOldQDjgFuOrmK47U02HBYqLGnfU3FNf82&#10;Cr48Y1W+Ju/tuv04lSUdL9PlqNTDYnrZgPA0+Xv4v/2mFayenuHvTDgCMv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qKRexQAAANwAAAAPAAAAAAAAAAAAAAAAAJgCAABkcnMv&#10;ZG93bnJldi54bWxQSwUGAAAAAAQABAD1AAAAigMAAAAA&#10;" path="m11111,-1453l,-1453,,-181r10,4l42,-164r53,20l169,-118r93,32l376,-50r133,40l661,32,832,77r189,46l1229,169r225,45l1697,257r259,41l2233,336r292,33l2834,397r324,22l3498,434r355,7l4219,437r342,-15l4883,395r302,-35l5469,316r269,-51l5993,209r244,-60l6470,86,6694,22r219,-63l7127,-104r211,-60l7548,-221r212,-51l7974,-316r220,-37l8419,-380r235,-16l8898,-400r290,4l9450,-388r238,13l9902,-360r192,18l10264,-322r150,23l10545,-275r114,25l10757,-224r82,27l10908,-171r56,27l11009,-118r34,24l11070,-70r18,21l11100,-30r7,17l11111,r,-1453xe" fillcolor="#008b76" stroked="f">
                    <v:path arrowok="t" o:connecttype="custom" o:connectlocs="0,-1453;10,-177;95,-144;262,-86;509,-10;832,77;1229,169;1697,257;2233,336;2834,397;3498,434;4219,437;4883,395;5469,316;5993,209;6470,86;6913,-41;7338,-164;7760,-272;8194,-353;8654,-396;9188,-396;9688,-375;10094,-342;10414,-299;10659,-250;10839,-197;10964,-144;11043,-94;11088,-49;11107,-13;11111,-1453" o:connectangles="0,0,0,0,0,0,0,0,0,0,0,0,0,0,0,0,0,0,0,0,0,0,0,0,0,0,0,0,0,0,0,0"/>
                  </v:shape>
                </v:group>
                <v:rect id="Rectangle 27" o:spid="_x0000_s1036" style="position:absolute;left:9963;top:1492;width:1440;height:13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d6ZMQA&#10;AADcAAAADwAAAGRycy9kb3ducmV2LnhtbESPT4vCMBTE74LfITzBm6YqiFajiLrocf0D6u3RPNti&#10;81KarK1++o2wsMdhZn7DzJeNKcSTKpdbVjDoRyCIE6tzThWcT1+9CQjnkTUWlknBixwsF+3WHGNt&#10;az7Q8+hTESDsYlSQeV/GUrokI4Oub0vi4N1tZdAHWaVSV1gHuCnkMIrG0mDOYSHDktYZJY/jj1Gw&#10;m5Sr696+67TY3naX78t0c5p6pbqdZjUD4anx/+G/9l4rGI7G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rXemTEAAAA3AAAAA8AAAAAAAAAAAAAAAAAmAIAAGRycy9k&#10;b3ducmV2LnhtbFBLBQYAAAAABAAEAPUAAACJAwAAAAA=&#10;" filled="f" stroked="f">
                  <v:textbox inset="0,0,0,0">
                    <w:txbxContent>
                      <w:p w14:paraId="4691ADF7" w14:textId="2768ED46" w:rsidR="00F638EB" w:rsidRDefault="00F638EB" w:rsidP="00F638EB">
                        <w:pPr>
                          <w:spacing w:line="1320" w:lineRule="atLeast"/>
                        </w:pPr>
                        <w:r>
                          <w:rPr>
                            <w:noProof/>
                            <w:lang w:eastAsia="en-GB"/>
                          </w:rPr>
                          <w:drawing>
                            <wp:inline distT="0" distB="0" distL="0" distR="0" wp14:anchorId="79C646A9" wp14:editId="722F9B62">
                              <wp:extent cx="914400" cy="828675"/>
                              <wp:effectExtent l="0" t="0" r="0"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914400" cy="828675"/>
                                      </a:xfrm>
                                      <a:prstGeom prst="rect">
                                        <a:avLst/>
                                      </a:prstGeom>
                                      <a:noFill/>
                                      <a:ln>
                                        <a:noFill/>
                                      </a:ln>
                                    </pic:spPr>
                                  </pic:pic>
                                </a:graphicData>
                              </a:graphic>
                            </wp:inline>
                          </w:drawing>
                        </w:r>
                      </w:p>
                      <w:p w14:paraId="5DCBBE36" w14:textId="77777777" w:rsidR="00F638EB" w:rsidRDefault="00F638EB" w:rsidP="00F638EB">
                        <w:pPr>
                          <w:widowControl w:val="0"/>
                          <w:autoSpaceDE w:val="0"/>
                          <w:autoSpaceDN w:val="0"/>
                          <w:adjustRightInd w:val="0"/>
                        </w:pPr>
                      </w:p>
                    </w:txbxContent>
                  </v:textbox>
                </v:rect>
                <v:rect id="Rectangle 28" o:spid="_x0000_s1037" style="position:absolute;left:9963;top:1483;width:1440;height:8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vf/8UA&#10;AADcAAAADwAAAGRycy9kb3ducmV2LnhtbESPS4vCQBCE78L+h6EX9qaTdcFHdBRZXfToC9Rbk2mT&#10;YKYnZGZN9Nc7guCxqKqvqPG0MYW4UuVyywq+OxEI4sTqnFMF+91fewDCeWSNhWVScCMH08lHa4yx&#10;tjVv6Lr1qQgQdjEqyLwvYyldkpFB17ElcfDOtjLog6xSqSusA9wUshtFPWkw57CQYUm/GSWX7b9R&#10;sByUs+PK3uu0WJyWh/VhON8NvVJfn81sBMJT49/hV3ulFXR/+vA8E4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m9//xQAAANwAAAAPAAAAAAAAAAAAAAAAAJgCAABkcnMv&#10;ZG93bnJldi54bWxQSwUGAAAAAAQABAD1AAAAigMAAAAA&#10;" filled="f" stroked="f">
                  <v:textbox inset="0,0,0,0">
                    <w:txbxContent>
                      <w:p w14:paraId="7487D135" w14:textId="4BDAD0FA" w:rsidR="00F638EB" w:rsidRDefault="00F638EB" w:rsidP="00F638EB">
                        <w:pPr>
                          <w:spacing w:line="820" w:lineRule="atLeast"/>
                        </w:pPr>
                        <w:r>
                          <w:rPr>
                            <w:noProof/>
                            <w:lang w:eastAsia="en-GB"/>
                          </w:rPr>
                          <w:drawing>
                            <wp:inline distT="0" distB="0" distL="0" distR="0" wp14:anchorId="618CE05A" wp14:editId="1098AABD">
                              <wp:extent cx="914400" cy="504825"/>
                              <wp:effectExtent l="0" t="0" r="0" b="952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914400" cy="504825"/>
                                      </a:xfrm>
                                      <a:prstGeom prst="rect">
                                        <a:avLst/>
                                      </a:prstGeom>
                                      <a:noFill/>
                                      <a:ln>
                                        <a:noFill/>
                                      </a:ln>
                                    </pic:spPr>
                                  </pic:pic>
                                </a:graphicData>
                              </a:graphic>
                            </wp:inline>
                          </w:drawing>
                        </w:r>
                      </w:p>
                      <w:p w14:paraId="1971C967" w14:textId="77777777" w:rsidR="00F638EB" w:rsidRDefault="00F638EB" w:rsidP="00F638EB">
                        <w:pPr>
                          <w:widowControl w:val="0"/>
                          <w:autoSpaceDE w:val="0"/>
                          <w:autoSpaceDN w:val="0"/>
                          <w:adjustRightInd w:val="0"/>
                        </w:pPr>
                      </w:p>
                    </w:txbxContent>
                  </v:textbox>
                </v:rect>
                <v:rect id="Rectangle 29" o:spid="_x0000_s1038" style="position:absolute;left:9963;top:551;width:1440;height:1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ARLjcMA&#10;AADcAAAADwAAAGRycy9kb3ducmV2LnhtbERPy2rCQBTdF/yH4Qrd1YkRiomOIj7QZWsK6u6SuSbB&#10;zJ2QGZO0X99ZFLo8nPdyPZhadNS6yrKC6SQCQZxbXXGh4Cs7vM1BOI+ssbZMCr7JwXo1elliqm3P&#10;n9SdfSFCCLsUFZTeN6mULi/JoJvYhjhwd9sa9AG2hdQt9iHc1DKOondpsOLQUGJD25Lyx/lpFBzn&#10;zeZ6sj99Ue9vx8vHJdlliVfqdTxsFiA8Df5f/Oc+aQXxLKwNZ8IR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ARLjcMAAADcAAAADwAAAAAAAAAAAAAAAACYAgAAZHJzL2Rv&#10;d25yZXYueG1sUEsFBgAAAAAEAAQA9QAAAIgDAAAAAA==&#10;" filled="f" stroked="f">
                  <v:textbox inset="0,0,0,0">
                    <w:txbxContent>
                      <w:p w14:paraId="5F69C6B0" w14:textId="0BCDC85F" w:rsidR="00F638EB" w:rsidRDefault="00F638EB" w:rsidP="00F638EB">
                        <w:pPr>
                          <w:spacing w:line="1200" w:lineRule="atLeast"/>
                        </w:pPr>
                        <w:r>
                          <w:rPr>
                            <w:noProof/>
                            <w:lang w:eastAsia="en-GB"/>
                          </w:rPr>
                          <w:drawing>
                            <wp:inline distT="0" distB="0" distL="0" distR="0" wp14:anchorId="187F1C34" wp14:editId="007B0DD1">
                              <wp:extent cx="914400" cy="762000"/>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914400" cy="762000"/>
                                      </a:xfrm>
                                      <a:prstGeom prst="rect">
                                        <a:avLst/>
                                      </a:prstGeom>
                                      <a:noFill/>
                                      <a:ln>
                                        <a:noFill/>
                                      </a:ln>
                                    </pic:spPr>
                                  </pic:pic>
                                </a:graphicData>
                              </a:graphic>
                            </wp:inline>
                          </w:drawing>
                        </w:r>
                      </w:p>
                      <w:p w14:paraId="77F838EF" w14:textId="77777777" w:rsidR="00F638EB" w:rsidRDefault="00F638EB" w:rsidP="00F638EB">
                        <w:pPr>
                          <w:widowControl w:val="0"/>
                          <w:autoSpaceDE w:val="0"/>
                          <w:autoSpaceDN w:val="0"/>
                          <w:adjustRightInd w:val="0"/>
                        </w:pPr>
                      </w:p>
                    </w:txbxContent>
                  </v:textbox>
                </v:rect>
                <v:rect id="Rectangle 30" o:spid="_x0000_s1039" style="position:absolute;left:10064;top:631;width:1060;height:19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juFsYA&#10;AADcAAAADwAAAGRycy9kb3ducmV2LnhtbESPQWvCQBSE7wX/w/KE3uqmEYqJriJaSY5tFGxvj+wz&#10;Cc2+DdmtSfvruwXB4zAz3zCrzWhacaXeNZYVPM8iEMSl1Q1XCk7Hw9MChPPIGlvLpOCHHGzWk4cV&#10;ptoO/E7XwlciQNilqKD2vkuldGVNBt3MdsTBu9jeoA+yr6TucQhw08o4il6kwYbDQo0d7Woqv4pv&#10;oyBbdNuP3P4OVfv6mZ3fzsn+mHilHqfjdgnC0+jv4Vs71wrieQL/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0juFsYAAADcAAAADwAAAAAAAAAAAAAAAACYAgAAZHJz&#10;L2Rvd25yZXYueG1sUEsFBgAAAAAEAAQA9QAAAIsDAAAAAA==&#10;" filled="f" stroked="f">
                  <v:textbox inset="0,0,0,0">
                    <w:txbxContent>
                      <w:p w14:paraId="1D6518CB" w14:textId="0230ECFE" w:rsidR="00F638EB" w:rsidRDefault="00F638EB" w:rsidP="00F638EB">
                        <w:pPr>
                          <w:spacing w:line="1940" w:lineRule="atLeast"/>
                        </w:pPr>
                        <w:r>
                          <w:rPr>
                            <w:noProof/>
                            <w:lang w:eastAsia="en-GB"/>
                          </w:rPr>
                          <w:drawing>
                            <wp:inline distT="0" distB="0" distL="0" distR="0" wp14:anchorId="727F6C27" wp14:editId="44120404">
                              <wp:extent cx="638175" cy="1228725"/>
                              <wp:effectExtent l="0" t="0" r="9525" b="952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38175" cy="1228725"/>
                                      </a:xfrm>
                                      <a:prstGeom prst="rect">
                                        <a:avLst/>
                                      </a:prstGeom>
                                      <a:noFill/>
                                      <a:ln>
                                        <a:noFill/>
                                      </a:ln>
                                    </pic:spPr>
                                  </pic:pic>
                                </a:graphicData>
                              </a:graphic>
                            </wp:inline>
                          </w:drawing>
                        </w:r>
                      </w:p>
                      <w:p w14:paraId="4A74EAB4" w14:textId="77777777" w:rsidR="00F638EB" w:rsidRDefault="00F638EB" w:rsidP="00F638EB">
                        <w:pPr>
                          <w:widowControl w:val="0"/>
                          <w:autoSpaceDE w:val="0"/>
                          <w:autoSpaceDN w:val="0"/>
                          <w:adjustRightInd w:val="0"/>
                        </w:pPr>
                      </w:p>
                    </w:txbxContent>
                  </v:textbox>
                </v:rect>
                <w10:wrap anchorx="page" anchory="page"/>
              </v:group>
            </w:pict>
          </mc:Fallback>
        </mc:AlternateContent>
      </w:r>
      <w:r>
        <w:rPr>
          <w:rFonts w:ascii="Tahoma" w:hAnsi="Tahoma" w:cs="Tahoma"/>
          <w:b/>
          <w:bCs/>
          <w:color w:val="FEFFFE"/>
          <w:position w:val="-2"/>
          <w:sz w:val="56"/>
          <w:szCs w:val="56"/>
        </w:rPr>
        <w:t>Employee Requisition</w:t>
      </w:r>
    </w:p>
    <w:p w14:paraId="034AC62E" w14:textId="77777777" w:rsidR="00F638EB" w:rsidRDefault="00F638EB" w:rsidP="00F638EB">
      <w:pPr>
        <w:widowControl w:val="0"/>
        <w:autoSpaceDE w:val="0"/>
        <w:autoSpaceDN w:val="0"/>
        <w:adjustRightInd w:val="0"/>
        <w:spacing w:line="200" w:lineRule="exact"/>
        <w:rPr>
          <w:rFonts w:ascii="Tahoma" w:hAnsi="Tahoma" w:cs="Tahoma"/>
          <w:color w:val="000000"/>
          <w:sz w:val="20"/>
          <w:szCs w:val="20"/>
        </w:rPr>
      </w:pPr>
    </w:p>
    <w:p w14:paraId="66A17CE5" w14:textId="77777777" w:rsidR="00F638EB" w:rsidRDefault="00F638EB" w:rsidP="00F638EB">
      <w:pPr>
        <w:widowControl w:val="0"/>
        <w:autoSpaceDE w:val="0"/>
        <w:autoSpaceDN w:val="0"/>
        <w:adjustRightInd w:val="0"/>
        <w:spacing w:line="200" w:lineRule="exact"/>
        <w:rPr>
          <w:rFonts w:ascii="Tahoma" w:hAnsi="Tahoma" w:cs="Tahoma"/>
          <w:color w:val="000000"/>
          <w:sz w:val="20"/>
          <w:szCs w:val="20"/>
        </w:rPr>
      </w:pPr>
    </w:p>
    <w:p w14:paraId="5C414126" w14:textId="77777777" w:rsidR="00F638EB" w:rsidRDefault="00F638EB" w:rsidP="00F638EB">
      <w:pPr>
        <w:widowControl w:val="0"/>
        <w:autoSpaceDE w:val="0"/>
        <w:autoSpaceDN w:val="0"/>
        <w:adjustRightInd w:val="0"/>
        <w:spacing w:line="200" w:lineRule="exact"/>
        <w:rPr>
          <w:rFonts w:ascii="Tahoma" w:hAnsi="Tahoma" w:cs="Tahoma"/>
          <w:color w:val="000000"/>
          <w:sz w:val="20"/>
          <w:szCs w:val="20"/>
        </w:rPr>
      </w:pPr>
    </w:p>
    <w:p w14:paraId="4E6D251F"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4C35F9B1" w14:textId="77777777" w:rsidR="00F638EB" w:rsidRDefault="00F638EB" w:rsidP="00F638EB">
      <w:pPr>
        <w:widowControl w:val="0"/>
        <w:autoSpaceDE w:val="0"/>
        <w:autoSpaceDN w:val="0"/>
        <w:adjustRightInd w:val="0"/>
        <w:spacing w:line="336" w:lineRule="exact"/>
        <w:ind w:right="114"/>
        <w:jc w:val="center"/>
        <w:rPr>
          <w:rFonts w:ascii="Tahoma" w:hAnsi="Tahoma" w:cs="Tahoma"/>
          <w:b/>
          <w:color w:val="000000"/>
          <w:sz w:val="36"/>
          <w:szCs w:val="36"/>
        </w:rPr>
      </w:pPr>
      <w:r w:rsidRPr="007565E7">
        <w:rPr>
          <w:rFonts w:ascii="Tahoma" w:hAnsi="Tahoma" w:cs="Tahoma"/>
          <w:b/>
          <w:color w:val="000000"/>
          <w:sz w:val="36"/>
          <w:szCs w:val="36"/>
        </w:rPr>
        <w:t>SCHOOL EMPLOYEE REQUISITION</w:t>
      </w:r>
    </w:p>
    <w:p w14:paraId="4DB8D690" w14:textId="77777777" w:rsidR="00F638EB" w:rsidRPr="003830F6" w:rsidRDefault="00F638EB" w:rsidP="00F638EB">
      <w:pPr>
        <w:widowControl w:val="0"/>
        <w:autoSpaceDE w:val="0"/>
        <w:autoSpaceDN w:val="0"/>
        <w:adjustRightInd w:val="0"/>
        <w:spacing w:line="336" w:lineRule="exact"/>
        <w:ind w:right="114"/>
        <w:rPr>
          <w:rFonts w:ascii="Tahoma" w:hAnsi="Tahoma" w:cs="Tahoma"/>
          <w:color w:val="000000"/>
          <w:sz w:val="20"/>
          <w:szCs w:val="20"/>
        </w:rPr>
      </w:pPr>
      <w:r w:rsidRPr="003830F6">
        <w:rPr>
          <w:rFonts w:ascii="Tahoma" w:hAnsi="Tahoma" w:cs="Tahoma"/>
          <w:color w:val="000000"/>
          <w:sz w:val="20"/>
          <w:szCs w:val="20"/>
        </w:rPr>
        <w:t>It is assumed that, before advertising, all avenues to reduce staffing costs will have been explored.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5"/>
        <w:gridCol w:w="5501"/>
      </w:tblGrid>
      <w:tr w:rsidR="00F638EB" w:rsidRPr="002B3277" w14:paraId="3A655610" w14:textId="77777777" w:rsidTr="00FF3841">
        <w:tc>
          <w:tcPr>
            <w:tcW w:w="10996" w:type="dxa"/>
            <w:gridSpan w:val="2"/>
          </w:tcPr>
          <w:p w14:paraId="470C354B"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sidRPr="002B3277">
              <w:rPr>
                <w:rFonts w:ascii="Tahoma" w:hAnsi="Tahoma" w:cs="Tahoma"/>
                <w:b/>
                <w:color w:val="000000"/>
              </w:rPr>
              <w:t>Position Details:</w:t>
            </w:r>
          </w:p>
        </w:tc>
      </w:tr>
      <w:tr w:rsidR="00F638EB" w:rsidRPr="002B3277" w14:paraId="700EAE8D" w14:textId="77777777" w:rsidTr="00FF3841">
        <w:tc>
          <w:tcPr>
            <w:tcW w:w="5495" w:type="dxa"/>
          </w:tcPr>
          <w:p w14:paraId="5CA37928"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 xml:space="preserve">School </w:t>
            </w:r>
          </w:p>
        </w:tc>
        <w:tc>
          <w:tcPr>
            <w:tcW w:w="5501" w:type="dxa"/>
          </w:tcPr>
          <w:p w14:paraId="066BC91A"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All</w:t>
            </w:r>
          </w:p>
        </w:tc>
      </w:tr>
      <w:tr w:rsidR="00F638EB" w:rsidRPr="002B3277" w14:paraId="07883E4D" w14:textId="77777777" w:rsidTr="00FF3841">
        <w:tc>
          <w:tcPr>
            <w:tcW w:w="5495" w:type="dxa"/>
          </w:tcPr>
          <w:p w14:paraId="7E4B5BB1"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Job Title</w:t>
            </w:r>
          </w:p>
        </w:tc>
        <w:tc>
          <w:tcPr>
            <w:tcW w:w="5501" w:type="dxa"/>
          </w:tcPr>
          <w:p w14:paraId="2C099AE6"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Casual cleaners</w:t>
            </w:r>
          </w:p>
        </w:tc>
      </w:tr>
      <w:tr w:rsidR="00F638EB" w:rsidRPr="002B3277" w14:paraId="6E17C210" w14:textId="77777777" w:rsidTr="00FF3841">
        <w:tc>
          <w:tcPr>
            <w:tcW w:w="5495" w:type="dxa"/>
          </w:tcPr>
          <w:p w14:paraId="10CAD429"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Name of person to be replaced</w:t>
            </w:r>
            <w:r>
              <w:rPr>
                <w:rFonts w:ascii="Tahoma" w:hAnsi="Tahoma" w:cs="Tahoma"/>
                <w:color w:val="000000"/>
              </w:rPr>
              <w:t xml:space="preserve"> </w:t>
            </w:r>
          </w:p>
          <w:p w14:paraId="5039E79C"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 xml:space="preserve">Employee number </w:t>
            </w:r>
          </w:p>
        </w:tc>
        <w:tc>
          <w:tcPr>
            <w:tcW w:w="5501" w:type="dxa"/>
          </w:tcPr>
          <w:p w14:paraId="587726C9"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N/A</w:t>
            </w:r>
          </w:p>
        </w:tc>
      </w:tr>
      <w:tr w:rsidR="00F638EB" w:rsidRPr="002B3277" w14:paraId="7445B0A9" w14:textId="77777777" w:rsidTr="00FF3841">
        <w:tc>
          <w:tcPr>
            <w:tcW w:w="5495" w:type="dxa"/>
          </w:tcPr>
          <w:p w14:paraId="207CBFDF"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If additional post, the reason why</w:t>
            </w:r>
          </w:p>
        </w:tc>
        <w:tc>
          <w:tcPr>
            <w:tcW w:w="5501" w:type="dxa"/>
          </w:tcPr>
          <w:p w14:paraId="6CD9A2C1"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COVID - 19</w:t>
            </w:r>
          </w:p>
        </w:tc>
      </w:tr>
      <w:tr w:rsidR="00F638EB" w:rsidRPr="002B3277" w14:paraId="70C280F9" w14:textId="77777777" w:rsidTr="00FF3841">
        <w:tc>
          <w:tcPr>
            <w:tcW w:w="5495" w:type="dxa"/>
          </w:tcPr>
          <w:p w14:paraId="309728A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174FF6">
              <w:rPr>
                <w:rFonts w:ascii="Tahoma" w:hAnsi="Tahoma" w:cs="Tahoma"/>
                <w:bCs/>
                <w:color w:val="221F1F"/>
                <w:sz w:val="23"/>
                <w:szCs w:val="23"/>
              </w:rPr>
              <w:t>Permanent/Temporary</w:t>
            </w:r>
            <w:r>
              <w:rPr>
                <w:rFonts w:ascii="Tahoma" w:hAnsi="Tahoma" w:cs="Tahoma"/>
                <w:bCs/>
                <w:color w:val="221F1F"/>
                <w:sz w:val="23"/>
                <w:szCs w:val="23"/>
              </w:rPr>
              <w:t xml:space="preserve">/Fixed Term </w:t>
            </w:r>
          </w:p>
          <w:p w14:paraId="31FE44E3"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If temporary</w:t>
            </w:r>
            <w:r>
              <w:rPr>
                <w:rFonts w:ascii="Tahoma" w:hAnsi="Tahoma" w:cs="Tahoma"/>
                <w:color w:val="000000"/>
              </w:rPr>
              <w:t>/fixed term</w:t>
            </w:r>
            <w:r w:rsidRPr="002B3277">
              <w:rPr>
                <w:rFonts w:ascii="Tahoma" w:hAnsi="Tahoma" w:cs="Tahoma"/>
                <w:color w:val="000000"/>
              </w:rPr>
              <w:t xml:space="preserve"> – until when</w:t>
            </w:r>
          </w:p>
          <w:p w14:paraId="02A58C3D"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If temporary</w:t>
            </w:r>
            <w:r>
              <w:rPr>
                <w:rFonts w:ascii="Tahoma" w:hAnsi="Tahoma" w:cs="Tahoma"/>
                <w:color w:val="000000"/>
              </w:rPr>
              <w:t>/fixed term</w:t>
            </w:r>
            <w:r w:rsidRPr="002B3277">
              <w:rPr>
                <w:rFonts w:ascii="Tahoma" w:hAnsi="Tahoma" w:cs="Tahoma"/>
                <w:color w:val="000000"/>
              </w:rPr>
              <w:t xml:space="preserve"> – reason for recruitment </w:t>
            </w:r>
          </w:p>
        </w:tc>
        <w:tc>
          <w:tcPr>
            <w:tcW w:w="5501" w:type="dxa"/>
          </w:tcPr>
          <w:p w14:paraId="2401B67C"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Temporary – until the end of the financial year (31/03/21)</w:t>
            </w:r>
          </w:p>
        </w:tc>
      </w:tr>
      <w:tr w:rsidR="00F638EB" w:rsidRPr="002B3277" w14:paraId="7D35400A" w14:textId="77777777" w:rsidTr="00FF3841">
        <w:tc>
          <w:tcPr>
            <w:tcW w:w="5495" w:type="dxa"/>
          </w:tcPr>
          <w:p w14:paraId="70DABDB3"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 xml:space="preserve">Number of hours per week </w:t>
            </w:r>
          </w:p>
        </w:tc>
        <w:tc>
          <w:tcPr>
            <w:tcW w:w="5501" w:type="dxa"/>
          </w:tcPr>
          <w:p w14:paraId="12AC75F0"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Variable</w:t>
            </w:r>
          </w:p>
        </w:tc>
      </w:tr>
      <w:tr w:rsidR="00F638EB" w:rsidRPr="002B3277" w14:paraId="488CDCE4" w14:textId="77777777" w:rsidTr="00FF3841">
        <w:tc>
          <w:tcPr>
            <w:tcW w:w="5495" w:type="dxa"/>
          </w:tcPr>
          <w:p w14:paraId="7EE6C74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lastRenderedPageBreak/>
              <w:t>Number of weeks to be worked</w:t>
            </w:r>
          </w:p>
        </w:tc>
        <w:tc>
          <w:tcPr>
            <w:tcW w:w="5501" w:type="dxa"/>
          </w:tcPr>
          <w:p w14:paraId="7676D9C2"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Variable</w:t>
            </w:r>
          </w:p>
        </w:tc>
      </w:tr>
      <w:tr w:rsidR="00F638EB" w:rsidRPr="002B3277" w14:paraId="7227A0D1" w14:textId="77777777" w:rsidTr="00FF3841">
        <w:tc>
          <w:tcPr>
            <w:tcW w:w="5495" w:type="dxa"/>
          </w:tcPr>
          <w:p w14:paraId="5F02E294"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Provisional start date</w:t>
            </w:r>
            <w:r w:rsidRPr="002B3277">
              <w:rPr>
                <w:rFonts w:ascii="Tahoma" w:hAnsi="Tahoma" w:cs="Tahoma"/>
                <w:color w:val="000000"/>
              </w:rPr>
              <w:t xml:space="preserve"> </w:t>
            </w:r>
          </w:p>
          <w:p w14:paraId="0CBB3A1C" w14:textId="77777777" w:rsidR="00F638EB" w:rsidRPr="00AB05CB" w:rsidRDefault="00F638EB" w:rsidP="00FF3841">
            <w:pPr>
              <w:widowControl w:val="0"/>
              <w:autoSpaceDE w:val="0"/>
              <w:autoSpaceDN w:val="0"/>
              <w:adjustRightInd w:val="0"/>
              <w:spacing w:line="336" w:lineRule="exact"/>
              <w:ind w:right="114"/>
              <w:rPr>
                <w:rFonts w:ascii="Tahoma" w:hAnsi="Tahoma" w:cs="Tahoma"/>
                <w:color w:val="000000"/>
                <w:sz w:val="18"/>
                <w:szCs w:val="18"/>
              </w:rPr>
            </w:pPr>
            <w:r w:rsidRPr="00AB05CB">
              <w:rPr>
                <w:rFonts w:ascii="Tahoma" w:hAnsi="Tahoma" w:cs="Tahoma"/>
                <w:color w:val="000000"/>
                <w:sz w:val="18"/>
                <w:szCs w:val="18"/>
              </w:rPr>
              <w:t>(actual start date dependent on completion of vetting process)</w:t>
            </w:r>
          </w:p>
        </w:tc>
        <w:tc>
          <w:tcPr>
            <w:tcW w:w="5501" w:type="dxa"/>
          </w:tcPr>
          <w:p w14:paraId="05B0FEB2"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Immediate start</w:t>
            </w:r>
          </w:p>
        </w:tc>
      </w:tr>
      <w:tr w:rsidR="00F638EB" w:rsidRPr="002B3277" w14:paraId="40443BDA" w14:textId="77777777" w:rsidTr="00FF3841">
        <w:tc>
          <w:tcPr>
            <w:tcW w:w="5495" w:type="dxa"/>
          </w:tcPr>
          <w:p w14:paraId="75516DEE"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Grade of post</w:t>
            </w:r>
          </w:p>
        </w:tc>
        <w:tc>
          <w:tcPr>
            <w:tcW w:w="5501" w:type="dxa"/>
          </w:tcPr>
          <w:p w14:paraId="4FF334FA" w14:textId="77777777" w:rsidR="00F638EB" w:rsidRPr="002B3277" w:rsidRDefault="00F638EB" w:rsidP="00FF3841">
            <w:pPr>
              <w:widowControl w:val="0"/>
              <w:autoSpaceDE w:val="0"/>
              <w:autoSpaceDN w:val="0"/>
              <w:adjustRightInd w:val="0"/>
              <w:spacing w:line="336" w:lineRule="exact"/>
              <w:ind w:right="114"/>
              <w:rPr>
                <w:rFonts w:ascii="Tahoma" w:hAnsi="Tahoma" w:cs="Tahoma"/>
                <w:b/>
                <w:color w:val="000000"/>
              </w:rPr>
            </w:pPr>
            <w:r>
              <w:rPr>
                <w:rFonts w:ascii="Tahoma" w:hAnsi="Tahoma" w:cs="Tahoma"/>
                <w:b/>
                <w:color w:val="000000"/>
              </w:rPr>
              <w:t>2</w:t>
            </w:r>
          </w:p>
        </w:tc>
      </w:tr>
      <w:tr w:rsidR="00F638EB" w:rsidRPr="002B3277" w14:paraId="1373F79C" w14:textId="77777777" w:rsidTr="00FF3841">
        <w:tc>
          <w:tcPr>
            <w:tcW w:w="10996" w:type="dxa"/>
            <w:gridSpan w:val="2"/>
          </w:tcPr>
          <w:p w14:paraId="14B8FCA7" w14:textId="77777777" w:rsidR="00F638EB" w:rsidRDefault="00F638EB" w:rsidP="00FF3841">
            <w:pPr>
              <w:widowControl w:val="0"/>
              <w:autoSpaceDE w:val="0"/>
              <w:autoSpaceDN w:val="0"/>
              <w:adjustRightInd w:val="0"/>
              <w:spacing w:line="336" w:lineRule="exact"/>
              <w:ind w:right="748"/>
              <w:rPr>
                <w:rFonts w:ascii="Tahoma" w:hAnsi="Tahoma" w:cs="Tahoma"/>
                <w:bCs/>
                <w:color w:val="221F1F"/>
                <w:sz w:val="23"/>
                <w:szCs w:val="23"/>
              </w:rPr>
            </w:pPr>
            <w:r>
              <w:rPr>
                <w:rFonts w:ascii="Tahoma" w:hAnsi="Tahoma" w:cs="Tahoma"/>
                <w:bCs/>
                <w:color w:val="221F1F"/>
                <w:sz w:val="23"/>
                <w:szCs w:val="23"/>
              </w:rPr>
              <w:t xml:space="preserve">Statutory Welsh language standards: assessment of Welsh language skills (please tick </w:t>
            </w:r>
            <w:r w:rsidRPr="003E19A9">
              <w:rPr>
                <w:rFonts w:ascii="Tahoma" w:hAnsi="Tahoma" w:cs="Tahoma"/>
                <w:b/>
                <w:bCs/>
                <w:color w:val="221F1F"/>
                <w:sz w:val="23"/>
                <w:szCs w:val="23"/>
                <w:u w:val="single"/>
              </w:rPr>
              <w:t>one</w:t>
            </w:r>
            <w:r>
              <w:rPr>
                <w:rFonts w:ascii="Tahoma" w:hAnsi="Tahoma" w:cs="Tahoma"/>
                <w:bCs/>
                <w:color w:val="221F1F"/>
                <w:sz w:val="23"/>
                <w:szCs w:val="23"/>
              </w:rPr>
              <w:t xml:space="preserve"> box)</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60"/>
              <w:gridCol w:w="1583"/>
            </w:tblGrid>
            <w:tr w:rsidR="00F638EB" w:rsidRPr="00974C39" w14:paraId="47240F18"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17C16012"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bCs/>
                      <w:color w:val="221F1F"/>
                      <w:sz w:val="23"/>
                      <w:szCs w:val="23"/>
                    </w:rPr>
                  </w:pPr>
                  <w:r w:rsidRPr="00974C39">
                    <w:rPr>
                      <w:rFonts w:ascii="Tahoma" w:hAnsi="Tahoma" w:cs="Tahoma"/>
                      <w:bCs/>
                      <w:color w:val="221F1F"/>
                      <w:sz w:val="23"/>
                      <w:szCs w:val="23"/>
                    </w:rPr>
                    <w:t xml:space="preserve">Welsh language skills are essential </w:t>
                  </w:r>
                </w:p>
              </w:tc>
              <w:tc>
                <w:tcPr>
                  <w:tcW w:w="1583" w:type="dxa"/>
                  <w:tcBorders>
                    <w:top w:val="single" w:sz="4" w:space="0" w:color="auto"/>
                    <w:left w:val="single" w:sz="4" w:space="0" w:color="auto"/>
                    <w:bottom w:val="single" w:sz="4" w:space="0" w:color="auto"/>
                    <w:right w:val="single" w:sz="4" w:space="0" w:color="auto"/>
                  </w:tcBorders>
                </w:tcPr>
                <w:p w14:paraId="708F5E5D"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p>
              </w:tc>
            </w:tr>
            <w:tr w:rsidR="00F638EB" w:rsidRPr="00974C39" w14:paraId="256FE8C8"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4D63E88E"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sz w:val="23"/>
                      <w:szCs w:val="23"/>
                    </w:rPr>
                  </w:pPr>
                  <w:r w:rsidRPr="00974C39">
                    <w:rPr>
                      <w:rFonts w:ascii="Tahoma" w:hAnsi="Tahoma" w:cs="Tahoma"/>
                      <w:sz w:val="23"/>
                      <w:szCs w:val="23"/>
                    </w:rPr>
                    <w:t xml:space="preserve">Welsh language skills need to be learnt when appointed to the post </w:t>
                  </w:r>
                </w:p>
              </w:tc>
              <w:tc>
                <w:tcPr>
                  <w:tcW w:w="1583" w:type="dxa"/>
                  <w:tcBorders>
                    <w:top w:val="single" w:sz="4" w:space="0" w:color="auto"/>
                    <w:left w:val="single" w:sz="4" w:space="0" w:color="auto"/>
                    <w:bottom w:val="single" w:sz="4" w:space="0" w:color="auto"/>
                    <w:right w:val="single" w:sz="4" w:space="0" w:color="auto"/>
                  </w:tcBorders>
                </w:tcPr>
                <w:p w14:paraId="0CDD6B74"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p>
              </w:tc>
            </w:tr>
            <w:tr w:rsidR="00F638EB" w:rsidRPr="00974C39" w14:paraId="0598F2A7"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5141F781"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sz w:val="23"/>
                      <w:szCs w:val="23"/>
                    </w:rPr>
                  </w:pPr>
                  <w:r w:rsidRPr="00974C39">
                    <w:rPr>
                      <w:rFonts w:ascii="Tahoma" w:hAnsi="Tahoma" w:cs="Tahoma"/>
                      <w:sz w:val="23"/>
                      <w:szCs w:val="23"/>
                    </w:rPr>
                    <w:t>Welsh language skills are desirable</w:t>
                  </w:r>
                </w:p>
              </w:tc>
              <w:tc>
                <w:tcPr>
                  <w:tcW w:w="1583" w:type="dxa"/>
                  <w:tcBorders>
                    <w:top w:val="single" w:sz="4" w:space="0" w:color="auto"/>
                    <w:left w:val="single" w:sz="4" w:space="0" w:color="auto"/>
                    <w:bottom w:val="single" w:sz="4" w:space="0" w:color="auto"/>
                    <w:right w:val="single" w:sz="4" w:space="0" w:color="auto"/>
                  </w:tcBorders>
                </w:tcPr>
                <w:p w14:paraId="6AC0E834"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r>
                    <w:rPr>
                      <w:rFonts w:ascii="Tahoma" w:hAnsi="Tahoma" w:cs="Tahoma"/>
                      <w:bCs/>
                      <w:color w:val="221F1F"/>
                      <w:sz w:val="23"/>
                      <w:szCs w:val="23"/>
                    </w:rPr>
                    <w:t>x</w:t>
                  </w:r>
                </w:p>
              </w:tc>
            </w:tr>
            <w:tr w:rsidR="00F638EB" w:rsidRPr="00974C39" w14:paraId="51C9B345" w14:textId="77777777" w:rsidTr="00FF3841">
              <w:tc>
                <w:tcPr>
                  <w:tcW w:w="8960" w:type="dxa"/>
                  <w:tcBorders>
                    <w:top w:val="single" w:sz="4" w:space="0" w:color="auto"/>
                    <w:left w:val="single" w:sz="4" w:space="0" w:color="auto"/>
                    <w:bottom w:val="single" w:sz="4" w:space="0" w:color="auto"/>
                    <w:right w:val="single" w:sz="4" w:space="0" w:color="auto"/>
                  </w:tcBorders>
                  <w:hideMark/>
                </w:tcPr>
                <w:p w14:paraId="57A1A963" w14:textId="77777777" w:rsidR="00F638EB" w:rsidRPr="00974C39" w:rsidRDefault="00F638EB" w:rsidP="00EC38F7">
                  <w:pPr>
                    <w:widowControl w:val="0"/>
                    <w:numPr>
                      <w:ilvl w:val="0"/>
                      <w:numId w:val="53"/>
                    </w:numPr>
                    <w:autoSpaceDE w:val="0"/>
                    <w:autoSpaceDN w:val="0"/>
                    <w:adjustRightInd w:val="0"/>
                    <w:spacing w:after="0" w:line="336" w:lineRule="exact"/>
                    <w:ind w:left="928" w:right="748"/>
                    <w:rPr>
                      <w:rFonts w:ascii="Tahoma" w:hAnsi="Tahoma" w:cs="Tahoma"/>
                      <w:sz w:val="23"/>
                      <w:szCs w:val="23"/>
                    </w:rPr>
                  </w:pPr>
                  <w:r w:rsidRPr="00974C39">
                    <w:rPr>
                      <w:rFonts w:ascii="Tahoma" w:hAnsi="Tahoma" w:cs="Tahoma"/>
                      <w:sz w:val="23"/>
                      <w:szCs w:val="23"/>
                    </w:rPr>
                    <w:t xml:space="preserve">Welsh language skills are not necessary </w:t>
                  </w:r>
                </w:p>
              </w:tc>
              <w:tc>
                <w:tcPr>
                  <w:tcW w:w="1583" w:type="dxa"/>
                  <w:tcBorders>
                    <w:top w:val="single" w:sz="4" w:space="0" w:color="auto"/>
                    <w:left w:val="single" w:sz="4" w:space="0" w:color="auto"/>
                    <w:bottom w:val="single" w:sz="4" w:space="0" w:color="auto"/>
                    <w:right w:val="single" w:sz="4" w:space="0" w:color="auto"/>
                  </w:tcBorders>
                </w:tcPr>
                <w:p w14:paraId="6FEC280F" w14:textId="77777777" w:rsidR="00F638EB" w:rsidRPr="00974C39" w:rsidRDefault="00F638EB" w:rsidP="00FF3841">
                  <w:pPr>
                    <w:widowControl w:val="0"/>
                    <w:autoSpaceDE w:val="0"/>
                    <w:autoSpaceDN w:val="0"/>
                    <w:adjustRightInd w:val="0"/>
                    <w:spacing w:line="336" w:lineRule="exact"/>
                    <w:ind w:right="748"/>
                    <w:rPr>
                      <w:rFonts w:ascii="Tahoma" w:hAnsi="Tahoma" w:cs="Tahoma"/>
                      <w:bCs/>
                      <w:color w:val="221F1F"/>
                      <w:sz w:val="23"/>
                      <w:szCs w:val="23"/>
                    </w:rPr>
                  </w:pPr>
                </w:p>
              </w:tc>
            </w:tr>
          </w:tbl>
          <w:p w14:paraId="41EF4697"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tc>
      </w:tr>
      <w:tr w:rsidR="00F638EB" w:rsidRPr="002B3277" w14:paraId="6ADC5085" w14:textId="77777777" w:rsidTr="00FF3841">
        <w:tc>
          <w:tcPr>
            <w:tcW w:w="10996" w:type="dxa"/>
            <w:gridSpan w:val="2"/>
          </w:tcPr>
          <w:p w14:paraId="62EECC99" w14:textId="77777777" w:rsidR="00F638EB" w:rsidRDefault="00F638EB" w:rsidP="00FF3841">
            <w:pPr>
              <w:widowControl w:val="0"/>
              <w:autoSpaceDE w:val="0"/>
              <w:autoSpaceDN w:val="0"/>
              <w:adjustRightInd w:val="0"/>
              <w:spacing w:line="336" w:lineRule="exact"/>
              <w:ind w:right="114"/>
              <w:rPr>
                <w:rFonts w:ascii="Tahoma" w:hAnsi="Tahoma" w:cs="Tahoma"/>
                <w:b/>
                <w:color w:val="000000"/>
              </w:rPr>
            </w:pPr>
          </w:p>
          <w:p w14:paraId="7E2BFADF" w14:textId="77777777" w:rsidR="00F638EB" w:rsidRPr="00294075" w:rsidRDefault="00F638EB" w:rsidP="00FF3841">
            <w:pPr>
              <w:widowControl w:val="0"/>
              <w:autoSpaceDE w:val="0"/>
              <w:autoSpaceDN w:val="0"/>
              <w:adjustRightInd w:val="0"/>
              <w:spacing w:line="336" w:lineRule="exact"/>
              <w:ind w:right="114"/>
              <w:rPr>
                <w:rFonts w:ascii="Tahoma" w:hAnsi="Tahoma" w:cs="Tahoma"/>
                <w:b/>
                <w:color w:val="000000"/>
              </w:rPr>
            </w:pPr>
            <w:r w:rsidRPr="00294075">
              <w:rPr>
                <w:rFonts w:ascii="Tahoma" w:hAnsi="Tahoma" w:cs="Tahoma"/>
                <w:b/>
                <w:color w:val="000000"/>
              </w:rPr>
              <w:t>Managers are reminded to ensure that the Person Specification for the job reflects the level of Welsh language skills listed above.</w:t>
            </w:r>
          </w:p>
          <w:p w14:paraId="78442F6D"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tc>
      </w:tr>
      <w:tr w:rsidR="00F638EB" w:rsidRPr="002B3277" w14:paraId="5D0637AB" w14:textId="77777777" w:rsidTr="00FF3841">
        <w:tc>
          <w:tcPr>
            <w:tcW w:w="5495" w:type="dxa"/>
          </w:tcPr>
          <w:p w14:paraId="2109FC2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Job description attached</w:t>
            </w:r>
          </w:p>
        </w:tc>
        <w:tc>
          <w:tcPr>
            <w:tcW w:w="5501" w:type="dxa"/>
          </w:tcPr>
          <w:p w14:paraId="171A0A34"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To be forwarded</w:t>
            </w:r>
          </w:p>
        </w:tc>
      </w:tr>
      <w:tr w:rsidR="00F638EB" w:rsidRPr="002B3277" w14:paraId="7AC40175" w14:textId="77777777" w:rsidTr="00FF3841">
        <w:tc>
          <w:tcPr>
            <w:tcW w:w="10996" w:type="dxa"/>
            <w:gridSpan w:val="2"/>
          </w:tcPr>
          <w:p w14:paraId="52927F99"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Any additional comments:</w:t>
            </w:r>
          </w:p>
          <w:p w14:paraId="593600AC"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p>
          <w:p w14:paraId="07C4BC80"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p w14:paraId="21803133"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p w14:paraId="4DEC3BEE" w14:textId="77777777" w:rsidR="00F638EB" w:rsidRPr="002B3277" w:rsidRDefault="00F638EB" w:rsidP="00FF3841">
            <w:pPr>
              <w:widowControl w:val="0"/>
              <w:autoSpaceDE w:val="0"/>
              <w:autoSpaceDN w:val="0"/>
              <w:adjustRightInd w:val="0"/>
              <w:spacing w:line="336" w:lineRule="exact"/>
              <w:ind w:right="114"/>
              <w:rPr>
                <w:rFonts w:ascii="Tahoma" w:hAnsi="Tahoma" w:cs="Tahoma"/>
                <w:color w:val="000000"/>
              </w:rPr>
            </w:pPr>
          </w:p>
        </w:tc>
      </w:tr>
      <w:tr w:rsidR="00F638EB" w:rsidRPr="002B3277" w14:paraId="4C575631" w14:textId="77777777" w:rsidTr="00FF3841">
        <w:tc>
          <w:tcPr>
            <w:tcW w:w="10996" w:type="dxa"/>
            <w:gridSpan w:val="2"/>
          </w:tcPr>
          <w:p w14:paraId="4C78EA34" w14:textId="77777777" w:rsidR="00F638EB" w:rsidRPr="003830F6" w:rsidRDefault="00F638EB" w:rsidP="00FF3841">
            <w:pPr>
              <w:widowControl w:val="0"/>
              <w:autoSpaceDE w:val="0"/>
              <w:autoSpaceDN w:val="0"/>
              <w:adjustRightInd w:val="0"/>
              <w:spacing w:line="336" w:lineRule="exact"/>
              <w:ind w:right="114"/>
              <w:rPr>
                <w:rFonts w:ascii="Tahoma" w:hAnsi="Tahoma" w:cs="Tahoma"/>
                <w:b/>
                <w:color w:val="000000"/>
              </w:rPr>
            </w:pPr>
            <w:r w:rsidRPr="003830F6">
              <w:rPr>
                <w:rFonts w:ascii="Tahoma" w:hAnsi="Tahoma" w:cs="Tahoma"/>
                <w:b/>
                <w:color w:val="000000"/>
              </w:rPr>
              <w:lastRenderedPageBreak/>
              <w:t>REDEPLOYMENT</w:t>
            </w:r>
          </w:p>
          <w:p w14:paraId="55BD9ABD"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sidRPr="002B3277">
              <w:rPr>
                <w:rFonts w:ascii="Tahoma" w:hAnsi="Tahoma" w:cs="Tahoma"/>
                <w:color w:val="000000"/>
              </w:rPr>
              <w:t xml:space="preserve">Is the school prepared to consider suitable candidate from the redeployment pool </w:t>
            </w:r>
            <w:r>
              <w:rPr>
                <w:rFonts w:ascii="Tahoma" w:hAnsi="Tahoma" w:cs="Tahoma"/>
                <w:color w:val="000000"/>
              </w:rPr>
              <w:t>prior to advertising?  YES  but already exhausted this</w:t>
            </w:r>
          </w:p>
          <w:p w14:paraId="65E63A4C" w14:textId="77777777" w:rsidR="00F638EB" w:rsidRPr="00F23B20" w:rsidRDefault="00F638EB" w:rsidP="00FF3841">
            <w:pPr>
              <w:widowControl w:val="0"/>
              <w:autoSpaceDE w:val="0"/>
              <w:autoSpaceDN w:val="0"/>
              <w:adjustRightInd w:val="0"/>
              <w:spacing w:line="336" w:lineRule="exact"/>
              <w:ind w:right="114"/>
              <w:rPr>
                <w:rFonts w:ascii="Tahoma" w:hAnsi="Tahoma" w:cs="Tahoma"/>
                <w:color w:val="000000"/>
                <w:sz w:val="19"/>
                <w:szCs w:val="19"/>
              </w:rPr>
            </w:pPr>
            <w:r w:rsidRPr="00F23B20">
              <w:rPr>
                <w:rFonts w:ascii="Tahoma" w:hAnsi="Tahoma" w:cs="Tahoma"/>
                <w:color w:val="000000"/>
                <w:sz w:val="19"/>
                <w:szCs w:val="19"/>
              </w:rPr>
              <w:t>This means that the vacancy will be referred to the next fortnightly meeting of the Corporate Redeployment Panel, who will determine if there are any suitable employees in the redeployment pool for your consideration. Schools are recommended to support the Authority’s processes to redeploy employees at risk of redundancy.</w:t>
            </w:r>
          </w:p>
        </w:tc>
      </w:tr>
      <w:tr w:rsidR="00F638EB" w:rsidRPr="002B3277" w14:paraId="4FA67C0C" w14:textId="77777777" w:rsidTr="00FF3841">
        <w:tc>
          <w:tcPr>
            <w:tcW w:w="10996" w:type="dxa"/>
            <w:gridSpan w:val="2"/>
          </w:tcPr>
          <w:p w14:paraId="4D9274CF" w14:textId="77777777" w:rsidR="00F638EB" w:rsidRPr="003830F6" w:rsidRDefault="00F638EB" w:rsidP="00FF3841">
            <w:pPr>
              <w:widowControl w:val="0"/>
              <w:autoSpaceDE w:val="0"/>
              <w:autoSpaceDN w:val="0"/>
              <w:adjustRightInd w:val="0"/>
              <w:spacing w:line="336" w:lineRule="exact"/>
              <w:ind w:right="114"/>
              <w:rPr>
                <w:rFonts w:ascii="Tahoma" w:hAnsi="Tahoma" w:cs="Tahoma"/>
                <w:b/>
                <w:color w:val="000000"/>
              </w:rPr>
            </w:pPr>
            <w:r w:rsidRPr="003830F6">
              <w:rPr>
                <w:rFonts w:ascii="Tahoma" w:hAnsi="Tahoma" w:cs="Tahoma"/>
                <w:b/>
                <w:color w:val="000000"/>
              </w:rPr>
              <w:t>INTERNAL/EXTERNAL RECUITMENT</w:t>
            </w:r>
          </w:p>
          <w:p w14:paraId="06980F55" w14:textId="77777777" w:rsidR="00F638EB" w:rsidRPr="00F23B20" w:rsidRDefault="00F638EB" w:rsidP="00FF3841">
            <w:pPr>
              <w:widowControl w:val="0"/>
              <w:autoSpaceDE w:val="0"/>
              <w:autoSpaceDN w:val="0"/>
              <w:adjustRightInd w:val="0"/>
              <w:spacing w:line="336" w:lineRule="exact"/>
              <w:ind w:right="114"/>
              <w:rPr>
                <w:rFonts w:ascii="Tahoma" w:hAnsi="Tahoma" w:cs="Tahoma"/>
                <w:color w:val="000000"/>
                <w:sz w:val="19"/>
                <w:szCs w:val="19"/>
              </w:rPr>
            </w:pPr>
            <w:r w:rsidRPr="00F23B20">
              <w:rPr>
                <w:rFonts w:ascii="Tahoma" w:hAnsi="Tahoma" w:cs="Tahoma"/>
                <w:color w:val="000000"/>
                <w:sz w:val="19"/>
                <w:szCs w:val="19"/>
              </w:rPr>
              <w:t>The current advertising protocol for non-teaching vacancies, determines that all posts will be advertised internally in the first instance. The exception being where the Headteacher has a genuine occupational requirement which supports the need for an external advertisement.</w:t>
            </w:r>
          </w:p>
          <w:p w14:paraId="1290D319" w14:textId="77777777" w:rsidR="00F638EB" w:rsidRPr="00F23B20" w:rsidRDefault="00F638EB" w:rsidP="00FF3841">
            <w:pPr>
              <w:widowControl w:val="0"/>
              <w:autoSpaceDE w:val="0"/>
              <w:autoSpaceDN w:val="0"/>
              <w:adjustRightInd w:val="0"/>
              <w:spacing w:line="336" w:lineRule="exact"/>
              <w:ind w:right="114"/>
              <w:rPr>
                <w:rFonts w:ascii="Tahoma" w:hAnsi="Tahoma" w:cs="Tahoma"/>
                <w:b/>
                <w:color w:val="000000"/>
                <w:sz w:val="19"/>
                <w:szCs w:val="19"/>
              </w:rPr>
            </w:pPr>
            <w:r w:rsidRPr="00F23B20">
              <w:rPr>
                <w:rFonts w:ascii="Tahoma" w:hAnsi="Tahoma" w:cs="Tahoma"/>
                <w:color w:val="000000"/>
                <w:sz w:val="19"/>
                <w:szCs w:val="19"/>
              </w:rPr>
              <w:t xml:space="preserve">Please indicate whether you wish the vacancy to be advertised: </w:t>
            </w:r>
            <w:r w:rsidRPr="00F23B20">
              <w:rPr>
                <w:rFonts w:ascii="Tahoma" w:hAnsi="Tahoma" w:cs="Tahoma"/>
                <w:b/>
                <w:color w:val="000000"/>
                <w:sz w:val="19"/>
                <w:szCs w:val="19"/>
              </w:rPr>
              <w:t>External</w:t>
            </w:r>
          </w:p>
          <w:p w14:paraId="58FF27CB" w14:textId="77777777" w:rsidR="00F638EB" w:rsidRPr="00AD0A87" w:rsidRDefault="00F638EB" w:rsidP="00FF3841">
            <w:pPr>
              <w:widowControl w:val="0"/>
              <w:autoSpaceDE w:val="0"/>
              <w:autoSpaceDN w:val="0"/>
              <w:adjustRightInd w:val="0"/>
              <w:spacing w:line="336" w:lineRule="exact"/>
              <w:ind w:right="114"/>
              <w:rPr>
                <w:rFonts w:ascii="Tahoma" w:hAnsi="Tahoma" w:cs="Tahoma"/>
                <w:color w:val="000000"/>
                <w:sz w:val="19"/>
                <w:szCs w:val="19"/>
              </w:rPr>
            </w:pPr>
            <w:r w:rsidRPr="00F23B20">
              <w:rPr>
                <w:rFonts w:ascii="Tahoma" w:hAnsi="Tahoma" w:cs="Tahoma"/>
                <w:color w:val="000000"/>
                <w:sz w:val="19"/>
                <w:szCs w:val="19"/>
              </w:rPr>
              <w:t>What is the genuine occupational requirement which supports the need for an external advertisement?</w:t>
            </w:r>
          </w:p>
        </w:tc>
      </w:tr>
      <w:tr w:rsidR="00F638EB" w:rsidRPr="002B3277" w14:paraId="16A0F9EC" w14:textId="77777777" w:rsidTr="00FF3841">
        <w:tc>
          <w:tcPr>
            <w:tcW w:w="10996" w:type="dxa"/>
            <w:gridSpan w:val="2"/>
          </w:tcPr>
          <w:p w14:paraId="40F1C861" w14:textId="77777777" w:rsidR="00F638EB" w:rsidRPr="003830F6" w:rsidRDefault="00F638EB" w:rsidP="00FF3841">
            <w:pPr>
              <w:widowControl w:val="0"/>
              <w:autoSpaceDE w:val="0"/>
              <w:autoSpaceDN w:val="0"/>
              <w:adjustRightInd w:val="0"/>
              <w:spacing w:line="336" w:lineRule="exact"/>
              <w:ind w:right="114"/>
              <w:rPr>
                <w:rFonts w:ascii="Tahoma" w:hAnsi="Tahoma" w:cs="Tahoma"/>
                <w:b/>
                <w:color w:val="000000"/>
              </w:rPr>
            </w:pPr>
            <w:r w:rsidRPr="003830F6">
              <w:rPr>
                <w:rFonts w:ascii="Tahoma" w:hAnsi="Tahoma" w:cs="Tahoma"/>
                <w:b/>
                <w:color w:val="000000"/>
              </w:rPr>
              <w:t>APPROVAL TO RECRUIT</w:t>
            </w:r>
          </w:p>
        </w:tc>
      </w:tr>
      <w:tr w:rsidR="00F638EB" w:rsidRPr="002B3277" w14:paraId="43E2BE87" w14:textId="77777777" w:rsidTr="00FF3841">
        <w:tc>
          <w:tcPr>
            <w:tcW w:w="10996" w:type="dxa"/>
            <w:gridSpan w:val="2"/>
          </w:tcPr>
          <w:p w14:paraId="38A08D8E"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Headteacher:</w:t>
            </w:r>
          </w:p>
          <w:p w14:paraId="02634A9F"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p>
          <w:p w14:paraId="3632548F"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 xml:space="preserve">Date: </w:t>
            </w:r>
          </w:p>
        </w:tc>
      </w:tr>
      <w:tr w:rsidR="00F638EB" w:rsidRPr="002B3277" w14:paraId="7A0D1A6B" w14:textId="77777777" w:rsidTr="00FF3841">
        <w:tc>
          <w:tcPr>
            <w:tcW w:w="10996" w:type="dxa"/>
            <w:gridSpan w:val="2"/>
          </w:tcPr>
          <w:p w14:paraId="6CB423F2"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Head of HR/HR Education Manager:</w:t>
            </w:r>
          </w:p>
          <w:p w14:paraId="55D3F220"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p>
          <w:p w14:paraId="3EFC8F2A" w14:textId="77777777" w:rsidR="00F638EB" w:rsidRDefault="00F638EB" w:rsidP="00FF3841">
            <w:pPr>
              <w:widowControl w:val="0"/>
              <w:autoSpaceDE w:val="0"/>
              <w:autoSpaceDN w:val="0"/>
              <w:adjustRightInd w:val="0"/>
              <w:spacing w:line="336" w:lineRule="exact"/>
              <w:ind w:right="114"/>
              <w:rPr>
                <w:rFonts w:ascii="Tahoma" w:hAnsi="Tahoma" w:cs="Tahoma"/>
                <w:color w:val="000000"/>
              </w:rPr>
            </w:pPr>
            <w:r>
              <w:rPr>
                <w:rFonts w:ascii="Tahoma" w:hAnsi="Tahoma" w:cs="Tahoma"/>
                <w:color w:val="000000"/>
              </w:rPr>
              <w:t>Date:</w:t>
            </w:r>
          </w:p>
        </w:tc>
      </w:tr>
    </w:tbl>
    <w:p w14:paraId="63BB64BE" w14:textId="77777777" w:rsidR="00F638EB" w:rsidRPr="007565E7" w:rsidRDefault="00F638EB" w:rsidP="00F638EB">
      <w:pPr>
        <w:widowControl w:val="0"/>
        <w:autoSpaceDE w:val="0"/>
        <w:autoSpaceDN w:val="0"/>
        <w:adjustRightInd w:val="0"/>
        <w:spacing w:line="336" w:lineRule="exact"/>
        <w:ind w:right="114"/>
        <w:rPr>
          <w:rFonts w:ascii="Tahoma" w:hAnsi="Tahoma" w:cs="Tahoma"/>
          <w:b/>
          <w:color w:val="000000"/>
        </w:rPr>
      </w:pPr>
    </w:p>
    <w:p w14:paraId="2714C031"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621DD23E"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2D178870" w14:textId="77777777" w:rsidR="00F638EB" w:rsidRDefault="00F638EB" w:rsidP="00F638EB">
      <w:pPr>
        <w:widowControl w:val="0"/>
        <w:autoSpaceDE w:val="0"/>
        <w:autoSpaceDN w:val="0"/>
        <w:adjustRightInd w:val="0"/>
        <w:spacing w:line="336" w:lineRule="exact"/>
        <w:ind w:right="114"/>
        <w:jc w:val="both"/>
        <w:rPr>
          <w:rFonts w:ascii="Tahoma" w:hAnsi="Tahoma" w:cs="Tahoma"/>
          <w:color w:val="000000"/>
          <w:sz w:val="20"/>
          <w:szCs w:val="20"/>
        </w:rPr>
      </w:pPr>
    </w:p>
    <w:p w14:paraId="7ADA0A73" w14:textId="77777777" w:rsidR="00F638EB" w:rsidRDefault="00F638EB" w:rsidP="00F638EB">
      <w:pPr>
        <w:rPr>
          <w:rFonts w:ascii="Tahoma" w:hAnsi="Tahoma" w:cs="Tahoma"/>
          <w:sz w:val="18"/>
          <w:szCs w:val="18"/>
        </w:rPr>
      </w:pPr>
      <w:r>
        <w:rPr>
          <w:rFonts w:ascii="Tahoma" w:hAnsi="Tahoma" w:cs="Tahoma"/>
          <w:sz w:val="18"/>
          <w:szCs w:val="18"/>
        </w:rPr>
        <w:t xml:space="preserve">Date Given to HR Adviser: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8"/>
        <w:gridCol w:w="5498"/>
      </w:tblGrid>
      <w:tr w:rsidR="00F638EB" w:rsidRPr="00287F13" w14:paraId="12A477E8" w14:textId="77777777" w:rsidTr="00FF3841">
        <w:trPr>
          <w:trHeight w:val="505"/>
        </w:trPr>
        <w:tc>
          <w:tcPr>
            <w:tcW w:w="10996" w:type="dxa"/>
            <w:gridSpan w:val="2"/>
            <w:shd w:val="clear" w:color="auto" w:fill="auto"/>
          </w:tcPr>
          <w:p w14:paraId="19CFCED9" w14:textId="77777777" w:rsidR="00F638EB" w:rsidRPr="00287F13" w:rsidRDefault="00F638EB" w:rsidP="00FF3841">
            <w:pPr>
              <w:rPr>
                <w:rFonts w:ascii="Tahoma" w:hAnsi="Tahoma" w:cs="Tahoma"/>
                <w:b/>
                <w:bCs/>
                <w:color w:val="221F1F"/>
              </w:rPr>
            </w:pPr>
          </w:p>
          <w:p w14:paraId="543F120E" w14:textId="77777777" w:rsidR="00F638EB" w:rsidRPr="00287F13" w:rsidRDefault="00F638EB" w:rsidP="00FF3841">
            <w:pPr>
              <w:rPr>
                <w:rFonts w:ascii="Tahoma" w:hAnsi="Tahoma" w:cs="Tahoma"/>
                <w:b/>
                <w:bCs/>
                <w:color w:val="221F1F"/>
              </w:rPr>
            </w:pPr>
            <w:r w:rsidRPr="00287F13">
              <w:rPr>
                <w:rFonts w:ascii="Tahoma" w:hAnsi="Tahoma" w:cs="Tahoma"/>
                <w:b/>
                <w:bCs/>
                <w:color w:val="221F1F"/>
              </w:rPr>
              <w:t>F: To be completed by the link HR Adviser</w:t>
            </w:r>
          </w:p>
        </w:tc>
      </w:tr>
      <w:tr w:rsidR="00F638EB" w:rsidRPr="00287F13" w14:paraId="6B5AD6A4" w14:textId="77777777" w:rsidTr="00FF3841">
        <w:tc>
          <w:tcPr>
            <w:tcW w:w="10996" w:type="dxa"/>
            <w:gridSpan w:val="2"/>
          </w:tcPr>
          <w:p w14:paraId="4A98CA6F" w14:textId="77777777" w:rsidR="00F638EB" w:rsidRPr="00287F13" w:rsidRDefault="00F638EB" w:rsidP="00FF3841">
            <w:pPr>
              <w:rPr>
                <w:rFonts w:ascii="Tahoma" w:hAnsi="Tahoma" w:cs="Tahoma"/>
                <w:bCs/>
                <w:color w:val="221F1F"/>
                <w:sz w:val="18"/>
                <w:szCs w:val="18"/>
              </w:rPr>
            </w:pPr>
          </w:p>
          <w:p w14:paraId="629AE548" w14:textId="77777777" w:rsidR="00F638EB" w:rsidRPr="00287F13" w:rsidRDefault="00F638EB" w:rsidP="00FF3841">
            <w:pPr>
              <w:rPr>
                <w:rFonts w:ascii="Tahoma" w:hAnsi="Tahoma" w:cs="Tahoma"/>
                <w:b/>
                <w:bCs/>
                <w:color w:val="221F1F"/>
              </w:rPr>
            </w:pPr>
            <w:r w:rsidRPr="00287F13">
              <w:rPr>
                <w:rFonts w:ascii="Tahoma" w:hAnsi="Tahoma" w:cs="Tahoma"/>
                <w:bCs/>
                <w:color w:val="221F1F"/>
                <w:sz w:val="18"/>
                <w:szCs w:val="18"/>
              </w:rPr>
              <w:t xml:space="preserve">Please record the job details below and ensure they match those recorded in part 1, if there are any discrepancies please clarify these with the department </w:t>
            </w:r>
            <w:r>
              <w:rPr>
                <w:rFonts w:ascii="Tahoma" w:hAnsi="Tahoma" w:cs="Tahoma"/>
                <w:bCs/>
                <w:color w:val="221F1F"/>
                <w:sz w:val="18"/>
                <w:szCs w:val="18"/>
              </w:rPr>
              <w:t>before passing requisition to the recruitment team</w:t>
            </w:r>
            <w:r w:rsidRPr="00287F13">
              <w:rPr>
                <w:rFonts w:ascii="Tahoma" w:hAnsi="Tahoma" w:cs="Tahoma"/>
                <w:bCs/>
                <w:color w:val="221F1F"/>
                <w:sz w:val="18"/>
                <w:szCs w:val="18"/>
              </w:rPr>
              <w:t>.</w:t>
            </w:r>
          </w:p>
        </w:tc>
      </w:tr>
      <w:tr w:rsidR="00F638EB" w:rsidRPr="00287F13" w14:paraId="6A614DFF" w14:textId="77777777" w:rsidTr="00FF3841">
        <w:tc>
          <w:tcPr>
            <w:tcW w:w="10996" w:type="dxa"/>
            <w:gridSpan w:val="2"/>
          </w:tcPr>
          <w:p w14:paraId="16E94977" w14:textId="77777777" w:rsidR="00F638EB" w:rsidRPr="00E46D54" w:rsidRDefault="00F638EB" w:rsidP="00FF3841">
            <w:pPr>
              <w:rPr>
                <w:rFonts w:ascii="Tahoma" w:hAnsi="Tahoma" w:cs="Tahoma"/>
                <w:sz w:val="18"/>
                <w:szCs w:val="18"/>
              </w:rPr>
            </w:pPr>
            <w:r w:rsidRPr="00E46D54">
              <w:rPr>
                <w:rFonts w:ascii="Tahoma" w:hAnsi="Tahoma" w:cs="Tahoma"/>
                <w:bCs/>
                <w:color w:val="221F1F"/>
              </w:rPr>
              <w:t>Agreed Job Title: Title used for evaluation and Trent</w:t>
            </w:r>
          </w:p>
          <w:p w14:paraId="0EB425B0" w14:textId="77777777" w:rsidR="00F638EB" w:rsidRPr="00E46D54" w:rsidRDefault="00F638EB" w:rsidP="00FF3841">
            <w:pPr>
              <w:rPr>
                <w:rFonts w:ascii="Tahoma" w:hAnsi="Tahoma" w:cs="Tahoma"/>
                <w:bCs/>
                <w:color w:val="221F1F"/>
                <w:sz w:val="28"/>
                <w:szCs w:val="28"/>
              </w:rPr>
            </w:pPr>
          </w:p>
          <w:p w14:paraId="3016810B" w14:textId="77777777" w:rsidR="00F638EB" w:rsidRPr="00E46D54" w:rsidRDefault="00F638EB" w:rsidP="00FF3841">
            <w:pPr>
              <w:rPr>
                <w:rFonts w:ascii="Tahoma" w:hAnsi="Tahoma" w:cs="Tahoma"/>
                <w:sz w:val="18"/>
                <w:szCs w:val="18"/>
              </w:rPr>
            </w:pPr>
          </w:p>
        </w:tc>
      </w:tr>
      <w:tr w:rsidR="00F638EB" w:rsidRPr="00287F13" w14:paraId="79F733A1" w14:textId="77777777" w:rsidTr="00FF3841">
        <w:tc>
          <w:tcPr>
            <w:tcW w:w="10996" w:type="dxa"/>
            <w:gridSpan w:val="2"/>
          </w:tcPr>
          <w:p w14:paraId="31FA2906" w14:textId="77777777" w:rsidR="00F638EB" w:rsidRPr="00E46D54" w:rsidRDefault="00F638EB" w:rsidP="00FF3841">
            <w:pPr>
              <w:rPr>
                <w:rFonts w:ascii="Tahoma" w:hAnsi="Tahoma" w:cs="Tahoma"/>
              </w:rPr>
            </w:pPr>
            <w:r w:rsidRPr="00E46D54">
              <w:rPr>
                <w:rFonts w:ascii="Tahoma" w:hAnsi="Tahoma" w:cs="Tahoma"/>
              </w:rPr>
              <w:t>Jo</w:t>
            </w:r>
            <w:r>
              <w:rPr>
                <w:rFonts w:ascii="Tahoma" w:hAnsi="Tahoma" w:cs="Tahoma"/>
              </w:rPr>
              <w:t>b ID Descriptor</w:t>
            </w:r>
            <w:r w:rsidRPr="00E46D54">
              <w:rPr>
                <w:rFonts w:ascii="Tahoma" w:hAnsi="Tahoma" w:cs="Tahoma"/>
              </w:rPr>
              <w:t>:</w:t>
            </w:r>
          </w:p>
          <w:p w14:paraId="6504888B" w14:textId="77777777" w:rsidR="00F638EB" w:rsidRPr="00E46D54" w:rsidRDefault="00F638EB" w:rsidP="00FF3841">
            <w:pPr>
              <w:rPr>
                <w:rFonts w:ascii="Tahoma" w:hAnsi="Tahoma" w:cs="Tahoma"/>
              </w:rPr>
            </w:pPr>
          </w:p>
        </w:tc>
      </w:tr>
      <w:tr w:rsidR="00F638EB" w:rsidRPr="00287F13" w14:paraId="57734B3E" w14:textId="77777777" w:rsidTr="00FF3841">
        <w:tc>
          <w:tcPr>
            <w:tcW w:w="5498" w:type="dxa"/>
          </w:tcPr>
          <w:p w14:paraId="1B84A05A" w14:textId="77777777" w:rsidR="00F638EB" w:rsidRPr="00E46D54" w:rsidRDefault="00F638EB" w:rsidP="00FF3841">
            <w:pPr>
              <w:rPr>
                <w:rFonts w:ascii="Tahoma" w:hAnsi="Tahoma" w:cs="Tahoma"/>
              </w:rPr>
            </w:pPr>
            <w:r>
              <w:rPr>
                <w:rFonts w:ascii="Tahoma" w:hAnsi="Tahoma" w:cs="Tahoma"/>
              </w:rPr>
              <w:t>Role Profile</w:t>
            </w:r>
            <w:r w:rsidRPr="00E46D54">
              <w:rPr>
                <w:rFonts w:ascii="Tahoma" w:hAnsi="Tahoma" w:cs="Tahoma"/>
              </w:rPr>
              <w:t>:</w:t>
            </w:r>
          </w:p>
          <w:p w14:paraId="4A084FB9" w14:textId="77777777" w:rsidR="00F638EB" w:rsidRPr="00E46D54" w:rsidRDefault="00F638EB" w:rsidP="00FF3841">
            <w:pPr>
              <w:rPr>
                <w:rFonts w:ascii="Tahoma" w:hAnsi="Tahoma" w:cs="Tahoma"/>
              </w:rPr>
            </w:pPr>
          </w:p>
        </w:tc>
        <w:tc>
          <w:tcPr>
            <w:tcW w:w="5498" w:type="dxa"/>
          </w:tcPr>
          <w:p w14:paraId="3BE73A6F" w14:textId="77777777" w:rsidR="00F638EB" w:rsidRPr="00E46D54" w:rsidRDefault="00F638EB" w:rsidP="00FF3841">
            <w:pPr>
              <w:rPr>
                <w:rFonts w:ascii="Tahoma" w:hAnsi="Tahoma" w:cs="Tahoma"/>
              </w:rPr>
            </w:pPr>
            <w:r>
              <w:rPr>
                <w:rFonts w:ascii="Tahoma" w:hAnsi="Tahoma" w:cs="Tahoma"/>
              </w:rPr>
              <w:t>Job ID</w:t>
            </w:r>
            <w:r w:rsidRPr="00E46D54">
              <w:rPr>
                <w:rFonts w:ascii="Tahoma" w:hAnsi="Tahoma" w:cs="Tahoma"/>
              </w:rPr>
              <w:t>:</w:t>
            </w:r>
          </w:p>
          <w:p w14:paraId="30B98014" w14:textId="77777777" w:rsidR="00F638EB" w:rsidRPr="00E46D54" w:rsidRDefault="00F638EB" w:rsidP="00FF3841">
            <w:pPr>
              <w:rPr>
                <w:rFonts w:ascii="Tahoma" w:hAnsi="Tahoma" w:cs="Tahoma"/>
              </w:rPr>
            </w:pPr>
          </w:p>
        </w:tc>
      </w:tr>
      <w:tr w:rsidR="00F638EB" w:rsidRPr="00287F13" w14:paraId="5CFE478D" w14:textId="77777777" w:rsidTr="00FF3841">
        <w:tc>
          <w:tcPr>
            <w:tcW w:w="5498" w:type="dxa"/>
          </w:tcPr>
          <w:p w14:paraId="7D1A6A67" w14:textId="77777777" w:rsidR="00F638EB" w:rsidRDefault="00F638EB" w:rsidP="00FF3841">
            <w:pPr>
              <w:rPr>
                <w:rFonts w:ascii="Tahoma" w:hAnsi="Tahoma" w:cs="Tahoma"/>
              </w:rPr>
            </w:pPr>
            <w:r w:rsidRPr="00E46D54">
              <w:rPr>
                <w:rFonts w:ascii="Tahoma" w:hAnsi="Tahoma" w:cs="Tahoma"/>
              </w:rPr>
              <w:t xml:space="preserve">Grade </w:t>
            </w:r>
            <w:r>
              <w:rPr>
                <w:rFonts w:ascii="Tahoma" w:hAnsi="Tahoma" w:cs="Tahoma"/>
              </w:rPr>
              <w:t>:</w:t>
            </w:r>
          </w:p>
          <w:p w14:paraId="7970EC4C" w14:textId="77777777" w:rsidR="00F638EB" w:rsidRPr="00E46D54" w:rsidRDefault="00F638EB" w:rsidP="00FF3841">
            <w:pPr>
              <w:rPr>
                <w:rFonts w:ascii="Tahoma" w:hAnsi="Tahoma" w:cs="Tahoma"/>
              </w:rPr>
            </w:pPr>
          </w:p>
        </w:tc>
        <w:tc>
          <w:tcPr>
            <w:tcW w:w="5498" w:type="dxa"/>
          </w:tcPr>
          <w:p w14:paraId="7C261B9D" w14:textId="77777777" w:rsidR="00F638EB" w:rsidRPr="00E46D54" w:rsidRDefault="00F638EB" w:rsidP="00FF3841">
            <w:pPr>
              <w:rPr>
                <w:rFonts w:ascii="Tahoma" w:hAnsi="Tahoma" w:cs="Tahoma"/>
              </w:rPr>
            </w:pPr>
            <w:r>
              <w:rPr>
                <w:rFonts w:ascii="Tahoma" w:hAnsi="Tahoma" w:cs="Tahoma"/>
              </w:rPr>
              <w:t>Job Family</w:t>
            </w:r>
          </w:p>
        </w:tc>
      </w:tr>
      <w:tr w:rsidR="00F638EB" w:rsidRPr="00287F13" w14:paraId="6EF2AD60" w14:textId="77777777" w:rsidTr="00FF3841">
        <w:tc>
          <w:tcPr>
            <w:tcW w:w="5498" w:type="dxa"/>
          </w:tcPr>
          <w:p w14:paraId="220BCD42" w14:textId="77777777" w:rsidR="00F638EB" w:rsidRDefault="00F638EB" w:rsidP="00FF3841">
            <w:pPr>
              <w:rPr>
                <w:rFonts w:ascii="Tahoma" w:hAnsi="Tahoma" w:cs="Tahoma"/>
              </w:rPr>
            </w:pPr>
            <w:r>
              <w:rPr>
                <w:rFonts w:ascii="Tahoma" w:hAnsi="Tahoma" w:cs="Tahoma"/>
              </w:rPr>
              <w:t>DBS required?:   Yes:                 No:</w:t>
            </w:r>
          </w:p>
          <w:p w14:paraId="39CE1912" w14:textId="77777777" w:rsidR="00F638EB" w:rsidRPr="00E46D54" w:rsidRDefault="00F638EB" w:rsidP="00FF3841">
            <w:pPr>
              <w:rPr>
                <w:rFonts w:ascii="Tahoma" w:hAnsi="Tahoma" w:cs="Tahoma"/>
              </w:rPr>
            </w:pPr>
          </w:p>
        </w:tc>
        <w:tc>
          <w:tcPr>
            <w:tcW w:w="5498" w:type="dxa"/>
          </w:tcPr>
          <w:p w14:paraId="32A494F1" w14:textId="77777777" w:rsidR="00F638EB" w:rsidRDefault="00F638EB" w:rsidP="00FF3841">
            <w:pPr>
              <w:rPr>
                <w:rFonts w:ascii="Tahoma" w:hAnsi="Tahoma" w:cs="Tahoma"/>
              </w:rPr>
            </w:pPr>
            <w:r>
              <w:rPr>
                <w:rFonts w:ascii="Tahoma" w:hAnsi="Tahoma" w:cs="Tahoma"/>
              </w:rPr>
              <w:lastRenderedPageBreak/>
              <w:t>Trent position reference:</w:t>
            </w:r>
          </w:p>
        </w:tc>
      </w:tr>
      <w:tr w:rsidR="00F638EB" w:rsidRPr="00287F13" w14:paraId="6E1594E1" w14:textId="77777777" w:rsidTr="00FF3841">
        <w:tc>
          <w:tcPr>
            <w:tcW w:w="10996" w:type="dxa"/>
            <w:gridSpan w:val="2"/>
          </w:tcPr>
          <w:p w14:paraId="6EF2352E" w14:textId="77777777" w:rsidR="00F638EB" w:rsidRPr="00287F13" w:rsidRDefault="00F638EB" w:rsidP="00FF3841">
            <w:pPr>
              <w:rPr>
                <w:rFonts w:ascii="Tahoma" w:hAnsi="Tahoma" w:cs="Tahoma"/>
                <w:b/>
              </w:rPr>
            </w:pPr>
          </w:p>
          <w:p w14:paraId="5CEF28E9" w14:textId="77777777" w:rsidR="00F638EB" w:rsidRPr="00287F13" w:rsidRDefault="00F638EB" w:rsidP="00FF3841">
            <w:pPr>
              <w:rPr>
                <w:rFonts w:ascii="Tahoma" w:hAnsi="Tahoma" w:cs="Tahoma"/>
                <w:b/>
              </w:rPr>
            </w:pPr>
          </w:p>
          <w:p w14:paraId="5E014E94" w14:textId="77777777" w:rsidR="00F638EB" w:rsidRDefault="00F638EB" w:rsidP="00FF3841">
            <w:pPr>
              <w:rPr>
                <w:rFonts w:ascii="Tahoma" w:hAnsi="Tahoma" w:cs="Tahoma"/>
                <w:b/>
              </w:rPr>
            </w:pPr>
          </w:p>
          <w:p w14:paraId="73307F18" w14:textId="77777777" w:rsidR="00F638EB" w:rsidRPr="00287F13" w:rsidRDefault="00F638EB" w:rsidP="00FF3841">
            <w:pPr>
              <w:rPr>
                <w:rFonts w:ascii="Tahoma" w:hAnsi="Tahoma" w:cs="Tahoma"/>
                <w:b/>
              </w:rPr>
            </w:pPr>
          </w:p>
          <w:p w14:paraId="2688BB2C" w14:textId="77777777" w:rsidR="00F638EB" w:rsidRPr="00287F13" w:rsidRDefault="00F638EB" w:rsidP="00FF3841">
            <w:pPr>
              <w:widowControl w:val="0"/>
              <w:tabs>
                <w:tab w:val="left" w:pos="7160"/>
              </w:tabs>
              <w:autoSpaceDE w:val="0"/>
              <w:autoSpaceDN w:val="0"/>
              <w:adjustRightInd w:val="0"/>
              <w:spacing w:line="288" w:lineRule="exact"/>
              <w:ind w:left="283" w:right="2744"/>
              <w:rPr>
                <w:rFonts w:ascii="Tahoma" w:hAnsi="Tahoma" w:cs="Tahoma"/>
                <w:color w:val="221F1F"/>
              </w:rPr>
            </w:pPr>
            <w:r w:rsidRPr="00287F13">
              <w:rPr>
                <w:rFonts w:ascii="Tahoma" w:hAnsi="Tahoma" w:cs="Tahoma"/>
                <w:color w:val="221F1F"/>
              </w:rPr>
              <w:t>Signed:</w:t>
            </w:r>
            <w:r w:rsidRPr="00287F13">
              <w:rPr>
                <w:rFonts w:ascii="Tahoma" w:hAnsi="Tahoma" w:cs="Tahoma"/>
                <w:color w:val="221F1F"/>
                <w:spacing w:val="-12"/>
              </w:rPr>
              <w:t xml:space="preserve"> </w:t>
            </w:r>
            <w:r w:rsidRPr="00287F13">
              <w:rPr>
                <w:rFonts w:ascii="Tahoma" w:hAnsi="Tahoma" w:cs="Tahoma"/>
                <w:color w:val="221F1F"/>
              </w:rPr>
              <w:t xml:space="preserve">                                                                     Date:</w:t>
            </w:r>
          </w:p>
          <w:p w14:paraId="66815FC6" w14:textId="77777777" w:rsidR="00F638EB" w:rsidRPr="00287F13" w:rsidRDefault="00F638EB" w:rsidP="00FF3841">
            <w:pPr>
              <w:widowControl w:val="0"/>
              <w:tabs>
                <w:tab w:val="left" w:pos="7160"/>
              </w:tabs>
              <w:autoSpaceDE w:val="0"/>
              <w:autoSpaceDN w:val="0"/>
              <w:adjustRightInd w:val="0"/>
              <w:spacing w:line="288" w:lineRule="exact"/>
              <w:ind w:left="283" w:right="2744"/>
              <w:rPr>
                <w:rFonts w:ascii="Tahoma" w:hAnsi="Tahoma" w:cs="Tahoma"/>
                <w:color w:val="221F1F"/>
              </w:rPr>
            </w:pPr>
            <w:r w:rsidRPr="00287F13">
              <w:rPr>
                <w:rFonts w:ascii="Tahoma" w:hAnsi="Tahoma" w:cs="Tahoma"/>
                <w:color w:val="221F1F"/>
              </w:rPr>
              <w:t>(HR Adviser)</w:t>
            </w:r>
          </w:p>
          <w:p w14:paraId="0C441223" w14:textId="77777777" w:rsidR="00F638EB" w:rsidRPr="00287F13" w:rsidRDefault="00F638EB" w:rsidP="00FF3841">
            <w:pPr>
              <w:widowControl w:val="0"/>
              <w:tabs>
                <w:tab w:val="left" w:pos="7160"/>
              </w:tabs>
              <w:autoSpaceDE w:val="0"/>
              <w:autoSpaceDN w:val="0"/>
              <w:adjustRightInd w:val="0"/>
              <w:spacing w:line="288" w:lineRule="exact"/>
              <w:ind w:right="2744"/>
              <w:rPr>
                <w:rFonts w:ascii="Tahoma" w:hAnsi="Tahoma" w:cs="Tahoma"/>
                <w:color w:val="221F1F"/>
                <w:sz w:val="20"/>
                <w:szCs w:val="20"/>
              </w:rPr>
            </w:pPr>
          </w:p>
          <w:p w14:paraId="2A788F13" w14:textId="77777777" w:rsidR="00F638EB" w:rsidRPr="00287F13" w:rsidRDefault="00F638EB" w:rsidP="00FF3841">
            <w:pPr>
              <w:rPr>
                <w:rFonts w:ascii="Tahoma" w:hAnsi="Tahoma" w:cs="Tahoma"/>
                <w:b/>
              </w:rPr>
            </w:pPr>
            <w:r w:rsidRPr="00287F13">
              <w:rPr>
                <w:rFonts w:ascii="Tahoma" w:hAnsi="Tahoma" w:cs="Tahoma"/>
                <w:bCs/>
                <w:color w:val="221F1F"/>
                <w:sz w:val="20"/>
                <w:szCs w:val="20"/>
              </w:rPr>
              <w:t xml:space="preserve">When complete, please forward to </w:t>
            </w:r>
            <w:r>
              <w:rPr>
                <w:rFonts w:ascii="Tahoma" w:hAnsi="Tahoma" w:cs="Tahoma"/>
                <w:bCs/>
                <w:color w:val="221F1F"/>
                <w:sz w:val="20"/>
                <w:szCs w:val="20"/>
              </w:rPr>
              <w:t>the recruitment team</w:t>
            </w:r>
          </w:p>
        </w:tc>
      </w:tr>
    </w:tbl>
    <w:p w14:paraId="4CFD78CB" w14:textId="77777777" w:rsidR="00F638EB" w:rsidRPr="005A5EAD" w:rsidRDefault="00F638EB" w:rsidP="00F638EB">
      <w:pPr>
        <w:rPr>
          <w:sz w:val="18"/>
          <w:szCs w:val="18"/>
        </w:rPr>
      </w:pPr>
    </w:p>
    <w:p w14:paraId="3ADD42D1" w14:textId="374D3E7B" w:rsidR="00F638EB" w:rsidRDefault="00F638EB" w:rsidP="00176E61">
      <w:pPr>
        <w:jc w:val="center"/>
        <w:rPr>
          <w:b/>
          <w:sz w:val="28"/>
          <w:szCs w:val="28"/>
          <w:u w:val="single"/>
        </w:rPr>
      </w:pPr>
    </w:p>
    <w:p w14:paraId="2962B858" w14:textId="77777777" w:rsidR="00F638EB" w:rsidRDefault="00F638EB">
      <w:pPr>
        <w:rPr>
          <w:b/>
          <w:sz w:val="28"/>
          <w:szCs w:val="28"/>
          <w:u w:val="single"/>
        </w:rPr>
      </w:pPr>
      <w:r>
        <w:rPr>
          <w:b/>
          <w:sz w:val="28"/>
          <w:szCs w:val="28"/>
          <w:u w:val="single"/>
        </w:rPr>
        <w:br w:type="page"/>
      </w:r>
    </w:p>
    <w:p w14:paraId="10B0E92C" w14:textId="1E6F5CD2" w:rsidR="00F638EB" w:rsidRDefault="00F638EB" w:rsidP="00F638EB">
      <w:r>
        <w:lastRenderedPageBreak/>
        <w:t>This is the list of schools requiring cleaning support. Highlighted in dark green are complete &amp; those in light green still require additional staf. I have been unable to appoint anyone to the ones in white but you’ll hopefully be able to do this next week when Chris sends us more candidates.</w:t>
      </w:r>
    </w:p>
    <w:p w14:paraId="5C7F2CEB" w14:textId="3148B7E9" w:rsidR="00F638EB" w:rsidRDefault="00F638EB" w:rsidP="00F638EB">
      <w:r>
        <w:t>Once I’ve emailed the COE, initiated the DBS with Julie &amp; have been emailing the Heads to advise that subject to satisfactory DBS checks, who will be starting with them &amp; when. I copied you in to a few of these today so you should have a template.</w:t>
      </w:r>
    </w:p>
    <w:p w14:paraId="754FA352" w14:textId="4DC43465" w:rsidR="00F638EB" w:rsidRDefault="00F638EB" w:rsidP="00F638EB">
      <w:r>
        <w:t>Any problems Sarah will be able to help but if you need me just ping me a whatsapp on 07815 645811 &amp; I’ll get back to you when I can.</w:t>
      </w:r>
    </w:p>
    <w:p w14:paraId="37362C1C" w14:textId="7B1ADCDB" w:rsidR="00F638EB" w:rsidRDefault="00F638EB" w:rsidP="00F638EB">
      <w:r>
        <w:t>As soon as I’m back from AL we can catch up.</w:t>
      </w:r>
    </w:p>
    <w:p w14:paraId="3446F6B4" w14:textId="77777777" w:rsidR="00F638EB" w:rsidRDefault="00F638EB" w:rsidP="00F638EB">
      <w:r>
        <w:t xml:space="preserve">Thank you so much for all this </w:t>
      </w:r>
      <w:r>
        <w:rPr>
          <w:rFonts w:ascii="Wingdings" w:hAnsi="Wingdings"/>
        </w:rPr>
        <w:t></w:t>
      </w:r>
      <w:r>
        <w:br/>
      </w:r>
      <w:r>
        <w:br/>
        <w:t>Have a lovely BH</w:t>
      </w:r>
    </w:p>
    <w:p w14:paraId="21732AA3" w14:textId="77777777" w:rsidR="00F638EB" w:rsidRDefault="00F638EB" w:rsidP="00F638EB"/>
    <w:p w14:paraId="5A37817C" w14:textId="77777777" w:rsidR="00F638EB" w:rsidRDefault="00F638EB" w:rsidP="00F638EB">
      <w:r>
        <w:t>Jem</w:t>
      </w:r>
    </w:p>
    <w:p w14:paraId="6DD8F573" w14:textId="0B9D6432" w:rsidR="00F638EB" w:rsidRDefault="00F638EB" w:rsidP="00176E61">
      <w:pPr>
        <w:jc w:val="center"/>
        <w:rPr>
          <w:b/>
          <w:sz w:val="28"/>
          <w:szCs w:val="28"/>
          <w:u w:val="single"/>
        </w:rPr>
      </w:pPr>
    </w:p>
    <w:p w14:paraId="3019868A" w14:textId="77777777" w:rsidR="00F638EB" w:rsidRDefault="00F638EB">
      <w:pPr>
        <w:rPr>
          <w:b/>
          <w:sz w:val="28"/>
          <w:szCs w:val="28"/>
          <w:u w:val="single"/>
        </w:rPr>
      </w:pPr>
      <w:r>
        <w:rPr>
          <w:b/>
          <w:sz w:val="28"/>
          <w:szCs w:val="28"/>
          <w:u w:val="single"/>
        </w:rPr>
        <w:br w:type="page"/>
      </w:r>
    </w:p>
    <w:p w14:paraId="2CBA1665" w14:textId="77777777" w:rsidR="00F638EB" w:rsidRDefault="00F638EB" w:rsidP="00F638EB">
      <w:pPr>
        <w:rPr>
          <w:rFonts w:ascii="Calibri" w:hAnsi="Calibri"/>
          <w:color w:val="1F497D"/>
          <w:sz w:val="22"/>
          <w:szCs w:val="22"/>
        </w:rPr>
      </w:pPr>
      <w:r>
        <w:rPr>
          <w:rFonts w:ascii="Calibri" w:hAnsi="Calibri"/>
          <w:color w:val="1F497D"/>
          <w:sz w:val="22"/>
          <w:szCs w:val="22"/>
        </w:rPr>
        <w:lastRenderedPageBreak/>
        <w:t>Good Morning Carl,</w:t>
      </w:r>
    </w:p>
    <w:p w14:paraId="79F9F07D" w14:textId="77777777" w:rsidR="00F638EB" w:rsidRDefault="00F638EB" w:rsidP="00F638EB">
      <w:pPr>
        <w:rPr>
          <w:rFonts w:ascii="Calibri" w:hAnsi="Calibri"/>
          <w:color w:val="1F497D"/>
          <w:sz w:val="22"/>
          <w:szCs w:val="22"/>
        </w:rPr>
      </w:pPr>
      <w:r>
        <w:rPr>
          <w:rFonts w:ascii="Calibri" w:hAnsi="Calibri"/>
          <w:color w:val="1F497D"/>
          <w:sz w:val="22"/>
          <w:szCs w:val="22"/>
        </w:rPr>
        <w:t>Sharon is working through the cleaners in Jemma’s absence. I have copied her in so that she can contact you when she is available.</w:t>
      </w:r>
    </w:p>
    <w:p w14:paraId="048BD669" w14:textId="77777777" w:rsidR="00F638EB" w:rsidRDefault="00F638EB" w:rsidP="00F638EB">
      <w:pPr>
        <w:rPr>
          <w:rFonts w:ascii="Calibri" w:hAnsi="Calibri"/>
          <w:color w:val="1F497D"/>
          <w:sz w:val="22"/>
          <w:szCs w:val="22"/>
        </w:rPr>
      </w:pPr>
      <w:r>
        <w:rPr>
          <w:rFonts w:ascii="Calibri" w:hAnsi="Calibri"/>
          <w:color w:val="1F497D"/>
          <w:sz w:val="22"/>
          <w:szCs w:val="22"/>
        </w:rPr>
        <w:t>Kind Regards</w:t>
      </w:r>
    </w:p>
    <w:p w14:paraId="03AD3C4F" w14:textId="77777777" w:rsidR="00F638EB" w:rsidRDefault="00F638EB" w:rsidP="00F638EB">
      <w:pPr>
        <w:rPr>
          <w:rFonts w:ascii="Calibri" w:hAnsi="Calibri"/>
          <w:color w:val="1F497D"/>
          <w:sz w:val="22"/>
          <w:szCs w:val="22"/>
        </w:rPr>
      </w:pPr>
      <w:r>
        <w:rPr>
          <w:rFonts w:ascii="Calibri" w:hAnsi="Calibri"/>
          <w:color w:val="1F497D"/>
          <w:sz w:val="22"/>
          <w:szCs w:val="22"/>
        </w:rPr>
        <w:t>Sarah</w:t>
      </w:r>
    </w:p>
    <w:p w14:paraId="27EF6516" w14:textId="77777777" w:rsidR="00F638EB" w:rsidRDefault="00F638EB" w:rsidP="00F638EB">
      <w:pPr>
        <w:rPr>
          <w:rFonts w:ascii="Calibri" w:hAnsi="Calibri"/>
          <w:color w:val="1F497D"/>
          <w:sz w:val="22"/>
          <w:szCs w:val="22"/>
        </w:rPr>
      </w:pPr>
    </w:p>
    <w:p w14:paraId="2605D449" w14:textId="77777777" w:rsidR="00F638EB" w:rsidRDefault="00F638EB" w:rsidP="00F638EB">
      <w:pPr>
        <w:outlineLvl w:val="0"/>
        <w:rPr>
          <w:rFonts w:ascii="Calibri" w:hAnsi="Calibri"/>
          <w:sz w:val="22"/>
          <w:szCs w:val="22"/>
          <w:lang w:val="en-US" w:eastAsia="en-GB"/>
        </w:rPr>
      </w:pPr>
      <w:r>
        <w:rPr>
          <w:rFonts w:ascii="Calibri" w:hAnsi="Calibri"/>
          <w:b/>
          <w:bCs/>
          <w:sz w:val="22"/>
          <w:szCs w:val="22"/>
          <w:lang w:val="en-US"/>
        </w:rPr>
        <w:t>From:</w:t>
      </w:r>
      <w:r>
        <w:rPr>
          <w:rFonts w:ascii="Calibri" w:hAnsi="Calibri"/>
          <w:sz w:val="22"/>
          <w:szCs w:val="22"/>
          <w:lang w:val="en-US"/>
        </w:rPr>
        <w:t xml:space="preserve"> Head Roch School &lt;</w:t>
      </w:r>
      <w:hyperlink r:id="rId67" w:history="1">
        <w:r>
          <w:rPr>
            <w:rStyle w:val="Hyperlink"/>
            <w:rFonts w:ascii="Calibri" w:hAnsi="Calibri"/>
            <w:sz w:val="22"/>
            <w:szCs w:val="22"/>
            <w:lang w:val="en-US"/>
          </w:rPr>
          <w:t>Head.Roch@pembrokeshire.gov.uk</w:t>
        </w:r>
      </w:hyperlink>
      <w:r>
        <w:rPr>
          <w:rFonts w:ascii="Calibri" w:hAnsi="Calibri"/>
          <w:sz w:val="22"/>
          <w:szCs w:val="22"/>
          <w:lang w:val="en-US"/>
        </w:rPr>
        <w:t xml:space="preserve">&gt; </w:t>
      </w:r>
      <w:r>
        <w:rPr>
          <w:rFonts w:ascii="Calibri" w:hAnsi="Calibri"/>
          <w:sz w:val="22"/>
          <w:szCs w:val="22"/>
          <w:lang w:val="en-US"/>
        </w:rPr>
        <w:br/>
      </w:r>
      <w:r>
        <w:rPr>
          <w:rFonts w:ascii="Calibri" w:hAnsi="Calibri"/>
          <w:b/>
          <w:bCs/>
          <w:sz w:val="22"/>
          <w:szCs w:val="22"/>
          <w:lang w:val="en-US"/>
        </w:rPr>
        <w:t>Sent:</w:t>
      </w:r>
      <w:r>
        <w:rPr>
          <w:rFonts w:ascii="Calibri" w:hAnsi="Calibri"/>
          <w:sz w:val="22"/>
          <w:szCs w:val="22"/>
          <w:lang w:val="en-US"/>
        </w:rPr>
        <w:t xml:space="preserve"> 01 September 2020 08:17</w:t>
      </w:r>
      <w:r>
        <w:rPr>
          <w:rFonts w:ascii="Calibri" w:hAnsi="Calibri"/>
          <w:sz w:val="22"/>
          <w:szCs w:val="22"/>
          <w:lang w:val="en-US"/>
        </w:rPr>
        <w:br/>
      </w:r>
      <w:r>
        <w:rPr>
          <w:rFonts w:ascii="Calibri" w:hAnsi="Calibri"/>
          <w:b/>
          <w:bCs/>
          <w:sz w:val="22"/>
          <w:szCs w:val="22"/>
          <w:lang w:val="en-US"/>
        </w:rPr>
        <w:t>To:</w:t>
      </w:r>
      <w:r>
        <w:rPr>
          <w:rFonts w:ascii="Calibri" w:hAnsi="Calibri"/>
          <w:sz w:val="22"/>
          <w:szCs w:val="22"/>
          <w:lang w:val="en-US"/>
        </w:rPr>
        <w:t xml:space="preserve"> Oliver, Sarah &lt;</w:t>
      </w:r>
      <w:hyperlink r:id="rId68" w:history="1">
        <w:r>
          <w:rPr>
            <w:rStyle w:val="Hyperlink"/>
            <w:rFonts w:ascii="Calibri" w:hAnsi="Calibri"/>
            <w:sz w:val="22"/>
            <w:szCs w:val="22"/>
            <w:lang w:val="en-US"/>
          </w:rPr>
          <w:t>Sarah.Oliver@pembrokeshire.gov.uk</w:t>
        </w:r>
      </w:hyperlink>
      <w:r>
        <w:rPr>
          <w:rFonts w:ascii="Calibri" w:hAnsi="Calibri"/>
          <w:sz w:val="22"/>
          <w:szCs w:val="22"/>
          <w:lang w:val="en-US"/>
        </w:rPr>
        <w:t>&gt;</w:t>
      </w:r>
      <w:r>
        <w:rPr>
          <w:rFonts w:ascii="Calibri" w:hAnsi="Calibri"/>
          <w:sz w:val="22"/>
          <w:szCs w:val="22"/>
          <w:lang w:val="en-US"/>
        </w:rPr>
        <w:br/>
      </w:r>
      <w:r>
        <w:rPr>
          <w:rFonts w:ascii="Calibri" w:hAnsi="Calibri"/>
          <w:b/>
          <w:bCs/>
          <w:sz w:val="22"/>
          <w:szCs w:val="22"/>
          <w:lang w:val="en-US"/>
        </w:rPr>
        <w:t>Subject:</w:t>
      </w:r>
      <w:r>
        <w:rPr>
          <w:rFonts w:ascii="Calibri" w:hAnsi="Calibri"/>
          <w:sz w:val="22"/>
          <w:szCs w:val="22"/>
          <w:lang w:val="en-US"/>
        </w:rPr>
        <w:t xml:space="preserve"> Thursday cleaning</w:t>
      </w:r>
    </w:p>
    <w:p w14:paraId="48ADBF73" w14:textId="77777777" w:rsidR="00F638EB" w:rsidRDefault="00F638EB" w:rsidP="00F638EB">
      <w:pPr>
        <w:rPr>
          <w:rFonts w:ascii="Times New Roman" w:hAnsi="Times New Roman"/>
          <w:sz w:val="24"/>
          <w:szCs w:val="24"/>
        </w:rPr>
      </w:pPr>
    </w:p>
    <w:p w14:paraId="4C966AD4" w14:textId="77777777" w:rsidR="00F638EB" w:rsidRDefault="00F638EB" w:rsidP="00F638EB">
      <w:pPr>
        <w:rPr>
          <w:rFonts w:ascii="Tahoma" w:hAnsi="Tahoma" w:cs="Tahoma"/>
          <w:color w:val="000000"/>
          <w:sz w:val="20"/>
          <w:szCs w:val="20"/>
        </w:rPr>
      </w:pPr>
      <w:r>
        <w:rPr>
          <w:rFonts w:ascii="Tahoma" w:hAnsi="Tahoma" w:cs="Tahoma"/>
          <w:color w:val="000000"/>
          <w:sz w:val="20"/>
          <w:szCs w:val="20"/>
        </w:rPr>
        <w:t xml:space="preserve">Hi Sarah, </w:t>
      </w:r>
    </w:p>
    <w:p w14:paraId="418D2EDE" w14:textId="77777777" w:rsidR="00F638EB" w:rsidRDefault="00F638EB" w:rsidP="00F638EB">
      <w:pPr>
        <w:rPr>
          <w:rFonts w:ascii="Tahoma" w:hAnsi="Tahoma" w:cs="Tahoma"/>
          <w:color w:val="000000"/>
          <w:sz w:val="20"/>
          <w:szCs w:val="20"/>
        </w:rPr>
      </w:pPr>
      <w:r>
        <w:rPr>
          <w:rFonts w:ascii="Tahoma" w:hAnsi="Tahoma" w:cs="Tahoma"/>
          <w:color w:val="000000"/>
          <w:sz w:val="20"/>
          <w:szCs w:val="20"/>
        </w:rPr>
        <w:t>            I know in Jemma PL's  absence you are dealing with school unlocking but unfortunately she didn't leave info about who to contact re  cleaning - can you direct me to the person I need to contact that is dealing with extra cleaners re C19.</w:t>
      </w:r>
    </w:p>
    <w:p w14:paraId="604BCB0B" w14:textId="77777777" w:rsidR="00F638EB" w:rsidRDefault="00F638EB" w:rsidP="00F638EB">
      <w:pPr>
        <w:rPr>
          <w:rFonts w:ascii="Tahoma" w:hAnsi="Tahoma" w:cs="Tahoma"/>
          <w:color w:val="000000"/>
          <w:sz w:val="20"/>
          <w:szCs w:val="20"/>
        </w:rPr>
      </w:pPr>
      <w:r>
        <w:rPr>
          <w:rFonts w:ascii="Tahoma" w:hAnsi="Tahoma" w:cs="Tahoma"/>
          <w:color w:val="000000"/>
          <w:sz w:val="20"/>
          <w:szCs w:val="20"/>
        </w:rPr>
        <w:t>Thanks</w:t>
      </w:r>
    </w:p>
    <w:p w14:paraId="56B96160" w14:textId="77777777" w:rsidR="00F638EB" w:rsidRDefault="00F638EB" w:rsidP="00F638EB">
      <w:pPr>
        <w:rPr>
          <w:rFonts w:ascii="Tahoma" w:hAnsi="Tahoma" w:cs="Tahoma"/>
          <w:color w:val="000000"/>
          <w:sz w:val="20"/>
          <w:szCs w:val="20"/>
        </w:rPr>
      </w:pPr>
      <w:r>
        <w:rPr>
          <w:rFonts w:ascii="Tahoma" w:hAnsi="Tahoma" w:cs="Tahoma"/>
          <w:color w:val="000000"/>
          <w:sz w:val="20"/>
          <w:szCs w:val="20"/>
        </w:rPr>
        <w:t xml:space="preserve">Carl Evans </w:t>
      </w:r>
    </w:p>
    <w:p w14:paraId="20D98DCC" w14:textId="77777777" w:rsidR="00F638EB" w:rsidRDefault="00F638EB" w:rsidP="00F638EB">
      <w:pPr>
        <w:rPr>
          <w:rFonts w:ascii="Tahoma" w:hAnsi="Tahoma" w:cs="Tahoma"/>
          <w:color w:val="000000"/>
          <w:sz w:val="20"/>
          <w:szCs w:val="20"/>
        </w:rPr>
      </w:pPr>
      <w:r>
        <w:rPr>
          <w:rFonts w:ascii="Tahoma" w:hAnsi="Tahoma" w:cs="Tahoma"/>
          <w:color w:val="000000"/>
          <w:sz w:val="20"/>
          <w:szCs w:val="20"/>
        </w:rPr>
        <w:t>Head teacher </w:t>
      </w:r>
    </w:p>
    <w:p w14:paraId="5521907E" w14:textId="77777777" w:rsidR="00F638EB" w:rsidRDefault="00F638EB" w:rsidP="00F638EB">
      <w:pPr>
        <w:rPr>
          <w:rFonts w:ascii="Tahoma" w:hAnsi="Tahoma" w:cs="Tahoma"/>
          <w:color w:val="000000"/>
          <w:sz w:val="20"/>
          <w:szCs w:val="20"/>
        </w:rPr>
      </w:pPr>
      <w:r>
        <w:rPr>
          <w:rFonts w:ascii="Tahoma" w:hAnsi="Tahoma" w:cs="Tahoma"/>
          <w:color w:val="000000"/>
          <w:sz w:val="20"/>
          <w:szCs w:val="20"/>
        </w:rPr>
        <w:t>Roch CP School</w:t>
      </w:r>
    </w:p>
    <w:p w14:paraId="03B11342" w14:textId="654BB128" w:rsidR="00F638EB" w:rsidRDefault="00F638EB" w:rsidP="00F638EB">
      <w:pPr>
        <w:rPr>
          <w:rFonts w:ascii="Tahoma" w:hAnsi="Tahoma" w:cs="Tahoma"/>
          <w:color w:val="000000"/>
          <w:sz w:val="20"/>
          <w:szCs w:val="20"/>
        </w:rPr>
      </w:pPr>
      <w:r>
        <w:rPr>
          <w:rFonts w:ascii="Tahoma" w:hAnsi="Tahoma" w:cs="Tahoma"/>
          <w:color w:val="000000"/>
          <w:sz w:val="20"/>
          <w:szCs w:val="20"/>
        </w:rPr>
        <w:t>01437 710517</w:t>
      </w:r>
    </w:p>
    <w:p w14:paraId="23D82825" w14:textId="77777777" w:rsidR="00F638EB" w:rsidRDefault="00F638EB">
      <w:pPr>
        <w:rPr>
          <w:rFonts w:ascii="Tahoma" w:hAnsi="Tahoma" w:cs="Tahoma"/>
          <w:color w:val="000000"/>
          <w:sz w:val="20"/>
          <w:szCs w:val="20"/>
        </w:rPr>
      </w:pPr>
      <w:r>
        <w:rPr>
          <w:rFonts w:ascii="Tahoma" w:hAnsi="Tahoma" w:cs="Tahoma"/>
          <w:color w:val="000000"/>
          <w:sz w:val="20"/>
          <w:szCs w:val="20"/>
        </w:rPr>
        <w:br w:type="page"/>
      </w:r>
    </w:p>
    <w:p w14:paraId="020E7DB5" w14:textId="77777777" w:rsidR="00F638EB" w:rsidRDefault="00F638EB" w:rsidP="00F638EB">
      <w:pPr>
        <w:pStyle w:val="Title"/>
        <w:outlineLvl w:val="0"/>
        <w:rPr>
          <w:b/>
          <w:sz w:val="40"/>
        </w:rPr>
      </w:pPr>
      <w:r>
        <w:rPr>
          <w:b/>
          <w:sz w:val="40"/>
        </w:rPr>
        <w:lastRenderedPageBreak/>
        <w:t>YOUNG PERSONS HEALTH AND SAFETY RISK ASSESSMENT:</w:t>
      </w:r>
    </w:p>
    <w:p w14:paraId="00F94B5F" w14:textId="77777777" w:rsidR="00F638EB" w:rsidRDefault="00F638EB" w:rsidP="00F638EB">
      <w:pPr>
        <w:pStyle w:val="Title"/>
        <w:outlineLvl w:val="0"/>
        <w:rPr>
          <w:b/>
          <w:u w:val="single"/>
        </w:rPr>
      </w:pPr>
      <w:r>
        <w:rPr>
          <w:b/>
          <w:sz w:val="32"/>
        </w:rPr>
        <w:t>SERVICE – TEAM</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70"/>
        <w:gridCol w:w="5510"/>
        <w:gridCol w:w="5546"/>
      </w:tblGrid>
      <w:tr w:rsidR="00F638EB" w14:paraId="1C7C87DF" w14:textId="77777777" w:rsidTr="00FF3841">
        <w:trPr>
          <w:trHeight w:val="647"/>
        </w:trPr>
        <w:tc>
          <w:tcPr>
            <w:tcW w:w="3970" w:type="dxa"/>
          </w:tcPr>
          <w:p w14:paraId="76CD1AFB" w14:textId="77777777" w:rsidR="00F638EB" w:rsidRDefault="00F638EB" w:rsidP="00FF3841">
            <w:r>
              <w:t>Person responsible:</w:t>
            </w:r>
          </w:p>
          <w:p w14:paraId="35910B1C" w14:textId="77777777" w:rsidR="00F638EB" w:rsidRDefault="00F638EB" w:rsidP="00FF3841"/>
          <w:p w14:paraId="1864089E" w14:textId="77777777" w:rsidR="00F638EB" w:rsidRDefault="00F638EB" w:rsidP="00FF3841">
            <w:r>
              <w:t>Responsible Person</w:t>
            </w:r>
          </w:p>
          <w:p w14:paraId="50AB47E6" w14:textId="77777777" w:rsidR="00F638EB" w:rsidRDefault="00F638EB" w:rsidP="00FF3841"/>
          <w:p w14:paraId="55F22CBA" w14:textId="77777777" w:rsidR="00F638EB" w:rsidRDefault="00F638EB" w:rsidP="00FF3841"/>
        </w:tc>
        <w:tc>
          <w:tcPr>
            <w:tcW w:w="5510" w:type="dxa"/>
          </w:tcPr>
          <w:p w14:paraId="46AAC42C" w14:textId="77777777" w:rsidR="00F638EB" w:rsidRDefault="00F638EB" w:rsidP="00FF3841">
            <w:r>
              <w:t>Place:</w:t>
            </w:r>
          </w:p>
          <w:p w14:paraId="20349557" w14:textId="77777777" w:rsidR="00F638EB" w:rsidRDefault="00F638EB" w:rsidP="00FF3841"/>
          <w:p w14:paraId="1C51FDC7" w14:textId="77777777" w:rsidR="00F638EB" w:rsidRDefault="00F638EB" w:rsidP="00FF3841"/>
        </w:tc>
        <w:tc>
          <w:tcPr>
            <w:tcW w:w="5546" w:type="dxa"/>
          </w:tcPr>
          <w:p w14:paraId="10818699" w14:textId="77777777" w:rsidR="00F638EB" w:rsidRDefault="00F638EB" w:rsidP="00FF3841">
            <w:r>
              <w:t xml:space="preserve">Assessed By:  </w:t>
            </w:r>
          </w:p>
          <w:p w14:paraId="5415641D" w14:textId="77777777" w:rsidR="00F638EB" w:rsidRDefault="00F638EB" w:rsidP="00FF3841"/>
          <w:p w14:paraId="53AE7FC8" w14:textId="77777777" w:rsidR="00F638EB" w:rsidRDefault="00F638EB" w:rsidP="00FF3841">
            <w:r>
              <w:t>Responsible Person</w:t>
            </w:r>
          </w:p>
          <w:p w14:paraId="6868EDED" w14:textId="77777777" w:rsidR="00F638EB" w:rsidRDefault="00F638EB" w:rsidP="00FF3841">
            <w:r>
              <w:t xml:space="preserve">                                                                 Date:   </w:t>
            </w:r>
          </w:p>
        </w:tc>
      </w:tr>
      <w:tr w:rsidR="00F638EB" w14:paraId="09F89B01" w14:textId="77777777" w:rsidTr="00FF3841">
        <w:tc>
          <w:tcPr>
            <w:tcW w:w="3970" w:type="dxa"/>
          </w:tcPr>
          <w:p w14:paraId="707549A1" w14:textId="77777777" w:rsidR="00F638EB" w:rsidRDefault="00F638EB" w:rsidP="00FF3841">
            <w:r>
              <w:t>Manager:</w:t>
            </w:r>
          </w:p>
          <w:p w14:paraId="5E969A9A" w14:textId="77777777" w:rsidR="00F638EB" w:rsidRDefault="00F638EB" w:rsidP="00FF3841"/>
          <w:p w14:paraId="52B5DC30" w14:textId="77777777" w:rsidR="00F638EB" w:rsidRDefault="00F638EB" w:rsidP="00FF3841"/>
          <w:p w14:paraId="25CCF9E7" w14:textId="77777777" w:rsidR="00F638EB" w:rsidRDefault="00F638EB" w:rsidP="00FF3841"/>
        </w:tc>
        <w:tc>
          <w:tcPr>
            <w:tcW w:w="5510" w:type="dxa"/>
          </w:tcPr>
          <w:p w14:paraId="439BCBF0" w14:textId="77777777" w:rsidR="00F638EB" w:rsidRDefault="00F638EB" w:rsidP="00FF3841">
            <w:r>
              <w:t>Task, Activity or Situation:</w:t>
            </w:r>
          </w:p>
          <w:p w14:paraId="4AEB98CB" w14:textId="77777777" w:rsidR="00F638EB" w:rsidRDefault="00F638EB" w:rsidP="00FF3841"/>
          <w:p w14:paraId="4B517F15" w14:textId="77777777" w:rsidR="00F638EB" w:rsidRDefault="00F638EB" w:rsidP="00FF3841">
            <w:r>
              <w:t>Employment of Under 18’s</w:t>
            </w:r>
          </w:p>
        </w:tc>
        <w:tc>
          <w:tcPr>
            <w:tcW w:w="5546" w:type="dxa"/>
          </w:tcPr>
          <w:p w14:paraId="10853295" w14:textId="77777777" w:rsidR="00F638EB" w:rsidRDefault="00F638EB" w:rsidP="00FF3841">
            <w:r>
              <w:t>Re-assessment date:</w:t>
            </w:r>
          </w:p>
          <w:p w14:paraId="60F22B75" w14:textId="77777777" w:rsidR="00F638EB" w:rsidRDefault="00F638EB" w:rsidP="00FF3841"/>
          <w:p w14:paraId="457A2396" w14:textId="77777777" w:rsidR="00F638EB" w:rsidRDefault="00F638EB" w:rsidP="00FF3841">
            <w:pPr>
              <w:tabs>
                <w:tab w:val="left" w:pos="1410"/>
              </w:tabs>
            </w:pPr>
          </w:p>
          <w:p w14:paraId="79B40389" w14:textId="77777777" w:rsidR="00F638EB" w:rsidRDefault="00F638EB" w:rsidP="00FF3841"/>
        </w:tc>
      </w:tr>
    </w:tbl>
    <w:p w14:paraId="215F2F23" w14:textId="77777777" w:rsidR="00F638EB" w:rsidRDefault="00F638EB" w:rsidP="00F638E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2"/>
        <w:gridCol w:w="4864"/>
        <w:gridCol w:w="3833"/>
        <w:gridCol w:w="3493"/>
      </w:tblGrid>
      <w:tr w:rsidR="00F638EB" w14:paraId="3F229C30" w14:textId="77777777" w:rsidTr="00FF3841">
        <w:tc>
          <w:tcPr>
            <w:tcW w:w="2802" w:type="dxa"/>
            <w:tcBorders>
              <w:top w:val="nil"/>
              <w:left w:val="nil"/>
            </w:tcBorders>
            <w:shd w:val="clear" w:color="auto" w:fill="auto"/>
          </w:tcPr>
          <w:p w14:paraId="5BA006EA" w14:textId="77777777" w:rsidR="00F638EB" w:rsidRPr="00BD1C72" w:rsidRDefault="00F638EB" w:rsidP="00FF3841">
            <w:pPr>
              <w:pStyle w:val="Heading2"/>
              <w:jc w:val="center"/>
              <w:rPr>
                <w:sz w:val="20"/>
              </w:rPr>
            </w:pPr>
          </w:p>
          <w:p w14:paraId="25361780" w14:textId="77777777" w:rsidR="00F638EB" w:rsidRPr="00BD1C72" w:rsidRDefault="00F638EB" w:rsidP="00FF3841">
            <w:pPr>
              <w:pStyle w:val="Heading2"/>
              <w:jc w:val="center"/>
              <w:rPr>
                <w:sz w:val="20"/>
              </w:rPr>
            </w:pPr>
            <w:r w:rsidRPr="00BD1C72">
              <w:rPr>
                <w:sz w:val="20"/>
              </w:rPr>
              <w:t>Risk = severity x likelihood</w:t>
            </w:r>
          </w:p>
        </w:tc>
        <w:tc>
          <w:tcPr>
            <w:tcW w:w="12190" w:type="dxa"/>
            <w:gridSpan w:val="3"/>
            <w:shd w:val="clear" w:color="auto" w:fill="auto"/>
          </w:tcPr>
          <w:p w14:paraId="273050D5" w14:textId="77777777" w:rsidR="00F638EB" w:rsidRDefault="00F638EB" w:rsidP="00FF3841">
            <w:pPr>
              <w:jc w:val="center"/>
            </w:pPr>
          </w:p>
          <w:p w14:paraId="0399D23A" w14:textId="77777777" w:rsidR="00F638EB" w:rsidRPr="00BD1C72" w:rsidRDefault="00F638EB" w:rsidP="00FF3841">
            <w:pPr>
              <w:jc w:val="center"/>
              <w:rPr>
                <w:b/>
              </w:rPr>
            </w:pPr>
            <w:r w:rsidRPr="00BD1C72">
              <w:rPr>
                <w:b/>
              </w:rPr>
              <w:t>Severity of harm</w:t>
            </w:r>
          </w:p>
        </w:tc>
      </w:tr>
      <w:tr w:rsidR="00F638EB" w14:paraId="3304DAB6" w14:textId="77777777" w:rsidTr="00FF3841">
        <w:tc>
          <w:tcPr>
            <w:tcW w:w="2802" w:type="dxa"/>
            <w:shd w:val="clear" w:color="auto" w:fill="auto"/>
          </w:tcPr>
          <w:p w14:paraId="2DCEC238" w14:textId="77777777" w:rsidR="00F638EB" w:rsidRDefault="00F638EB" w:rsidP="00FF3841">
            <w:pPr>
              <w:jc w:val="right"/>
            </w:pPr>
          </w:p>
          <w:p w14:paraId="6FFD9D95" w14:textId="77777777" w:rsidR="00F638EB" w:rsidRDefault="00F638EB" w:rsidP="00FF3841">
            <w:pPr>
              <w:jc w:val="right"/>
            </w:pPr>
          </w:p>
          <w:p w14:paraId="6F9342A7" w14:textId="77777777" w:rsidR="00F638EB" w:rsidRPr="00BD1C72" w:rsidRDefault="00F638EB" w:rsidP="00FF3841">
            <w:pPr>
              <w:jc w:val="right"/>
              <w:rPr>
                <w:b/>
              </w:rPr>
            </w:pPr>
            <w:r w:rsidRPr="00BD1C72">
              <w:rPr>
                <w:b/>
              </w:rPr>
              <w:t>Likelihood of occurrence</w:t>
            </w:r>
          </w:p>
        </w:tc>
        <w:tc>
          <w:tcPr>
            <w:tcW w:w="4864" w:type="dxa"/>
            <w:tcBorders>
              <w:bottom w:val="single" w:sz="4" w:space="0" w:color="auto"/>
            </w:tcBorders>
            <w:shd w:val="clear" w:color="auto" w:fill="auto"/>
          </w:tcPr>
          <w:p w14:paraId="7F7105AA" w14:textId="77777777" w:rsidR="00F638EB" w:rsidRDefault="00F638EB" w:rsidP="00FF3841"/>
          <w:p w14:paraId="2DF3347C" w14:textId="77777777" w:rsidR="00F638EB" w:rsidRPr="00BD1C72" w:rsidRDefault="00F638EB" w:rsidP="00FF3841">
            <w:pPr>
              <w:rPr>
                <w:b/>
              </w:rPr>
            </w:pPr>
            <w:r w:rsidRPr="00BD1C72">
              <w:rPr>
                <w:b/>
              </w:rPr>
              <w:t xml:space="preserve">(1) Slight   </w:t>
            </w:r>
          </w:p>
          <w:p w14:paraId="663137E9" w14:textId="77777777" w:rsidR="00F638EB" w:rsidRDefault="00F638EB" w:rsidP="00FF3841">
            <w:r>
              <w:t>(All other injuries and illnesses)</w:t>
            </w:r>
          </w:p>
        </w:tc>
        <w:tc>
          <w:tcPr>
            <w:tcW w:w="3833" w:type="dxa"/>
            <w:tcBorders>
              <w:bottom w:val="single" w:sz="4" w:space="0" w:color="auto"/>
            </w:tcBorders>
            <w:shd w:val="clear" w:color="auto" w:fill="auto"/>
          </w:tcPr>
          <w:p w14:paraId="093ACEB3" w14:textId="77777777" w:rsidR="00F638EB" w:rsidRDefault="00F638EB" w:rsidP="00FF3841"/>
          <w:p w14:paraId="30184F78" w14:textId="77777777" w:rsidR="00F638EB" w:rsidRPr="00BD1C72" w:rsidRDefault="00F638EB" w:rsidP="00FF3841">
            <w:pPr>
              <w:rPr>
                <w:b/>
              </w:rPr>
            </w:pPr>
            <w:r w:rsidRPr="00BD1C72">
              <w:rPr>
                <w:b/>
              </w:rPr>
              <w:t xml:space="preserve">(2) Serious </w:t>
            </w:r>
          </w:p>
          <w:p w14:paraId="2FAD690A" w14:textId="77777777" w:rsidR="00F638EB" w:rsidRDefault="00F638EB" w:rsidP="00FF3841">
            <w:r>
              <w:t>(Over 3 day injury or serious illness)</w:t>
            </w:r>
          </w:p>
        </w:tc>
        <w:tc>
          <w:tcPr>
            <w:tcW w:w="3493" w:type="dxa"/>
            <w:tcBorders>
              <w:bottom w:val="single" w:sz="4" w:space="0" w:color="auto"/>
            </w:tcBorders>
            <w:shd w:val="clear" w:color="auto" w:fill="auto"/>
          </w:tcPr>
          <w:p w14:paraId="2AA3722F" w14:textId="77777777" w:rsidR="00F638EB" w:rsidRDefault="00F638EB" w:rsidP="00FF3841"/>
          <w:p w14:paraId="5B604ED6" w14:textId="77777777" w:rsidR="00F638EB" w:rsidRPr="00BD1C72" w:rsidRDefault="00F638EB" w:rsidP="00FF3841">
            <w:pPr>
              <w:rPr>
                <w:b/>
              </w:rPr>
            </w:pPr>
            <w:r w:rsidRPr="00BD1C72">
              <w:rPr>
                <w:b/>
              </w:rPr>
              <w:t xml:space="preserve">(3) Major </w:t>
            </w:r>
          </w:p>
          <w:p w14:paraId="18BD58D0" w14:textId="77777777" w:rsidR="00F638EB" w:rsidRDefault="00F638EB" w:rsidP="00FF3841">
            <w:r>
              <w:t>(Death or major injury)</w:t>
            </w:r>
          </w:p>
        </w:tc>
      </w:tr>
      <w:tr w:rsidR="00F638EB" w14:paraId="132967DB" w14:textId="77777777" w:rsidTr="00FF3841">
        <w:tc>
          <w:tcPr>
            <w:tcW w:w="2802" w:type="dxa"/>
            <w:shd w:val="clear" w:color="auto" w:fill="auto"/>
          </w:tcPr>
          <w:p w14:paraId="5C4745F7" w14:textId="77777777" w:rsidR="00F638EB" w:rsidRPr="00BD1C72" w:rsidRDefault="00F638EB" w:rsidP="00FF3841">
            <w:pPr>
              <w:jc w:val="right"/>
              <w:rPr>
                <w:b/>
              </w:rPr>
            </w:pPr>
            <w:r w:rsidRPr="00BD1C72">
              <w:rPr>
                <w:b/>
              </w:rPr>
              <w:t xml:space="preserve">(1) Low </w:t>
            </w:r>
          </w:p>
          <w:p w14:paraId="35540A5E" w14:textId="77777777" w:rsidR="00F638EB" w:rsidRDefault="00F638EB" w:rsidP="00FF3841">
            <w:pPr>
              <w:jc w:val="right"/>
            </w:pPr>
            <w:r>
              <w:t>(</w:t>
            </w:r>
            <w:r w:rsidRPr="00AD607B">
              <w:t>Harm will seldom occur</w:t>
            </w:r>
            <w:r>
              <w:t>)</w:t>
            </w:r>
            <w:r w:rsidRPr="00AD607B">
              <w:t xml:space="preserve"> </w:t>
            </w:r>
          </w:p>
        </w:tc>
        <w:tc>
          <w:tcPr>
            <w:tcW w:w="4864" w:type="dxa"/>
            <w:tcBorders>
              <w:bottom w:val="single" w:sz="4" w:space="0" w:color="auto"/>
            </w:tcBorders>
            <w:shd w:val="solid" w:color="00FF00" w:fill="auto"/>
          </w:tcPr>
          <w:p w14:paraId="741E98BA" w14:textId="77777777" w:rsidR="00F638EB" w:rsidRPr="00BD1C72" w:rsidRDefault="00F638EB" w:rsidP="00FF3841">
            <w:pPr>
              <w:jc w:val="center"/>
              <w:rPr>
                <w:b/>
              </w:rPr>
            </w:pPr>
          </w:p>
          <w:p w14:paraId="54D61CF1" w14:textId="77777777" w:rsidR="00F638EB" w:rsidRPr="00BD1C72" w:rsidRDefault="00F638EB" w:rsidP="00FF3841">
            <w:pPr>
              <w:jc w:val="center"/>
              <w:rPr>
                <w:b/>
              </w:rPr>
            </w:pPr>
            <w:r w:rsidRPr="00BD1C72">
              <w:rPr>
                <w:b/>
              </w:rPr>
              <w:t>Low (1)</w:t>
            </w:r>
          </w:p>
        </w:tc>
        <w:tc>
          <w:tcPr>
            <w:tcW w:w="3833" w:type="dxa"/>
            <w:tcBorders>
              <w:bottom w:val="single" w:sz="4" w:space="0" w:color="auto"/>
            </w:tcBorders>
            <w:shd w:val="solid" w:color="00FF00" w:fill="auto"/>
          </w:tcPr>
          <w:p w14:paraId="35212FAE" w14:textId="77777777" w:rsidR="00F638EB" w:rsidRPr="00BD1C72" w:rsidRDefault="00F638EB" w:rsidP="00FF3841">
            <w:pPr>
              <w:jc w:val="center"/>
              <w:rPr>
                <w:b/>
              </w:rPr>
            </w:pPr>
          </w:p>
          <w:p w14:paraId="552EEFCA" w14:textId="77777777" w:rsidR="00F638EB" w:rsidRPr="00BD1C72" w:rsidRDefault="00F638EB" w:rsidP="00FF3841">
            <w:pPr>
              <w:jc w:val="center"/>
              <w:rPr>
                <w:b/>
              </w:rPr>
            </w:pPr>
            <w:r w:rsidRPr="00BD1C72">
              <w:rPr>
                <w:b/>
              </w:rPr>
              <w:t>Low (2)</w:t>
            </w:r>
          </w:p>
        </w:tc>
        <w:tc>
          <w:tcPr>
            <w:tcW w:w="3493" w:type="dxa"/>
            <w:tcBorders>
              <w:bottom w:val="single" w:sz="4" w:space="0" w:color="auto"/>
            </w:tcBorders>
            <w:shd w:val="solid" w:color="FF9900" w:fill="auto"/>
          </w:tcPr>
          <w:p w14:paraId="04B20076" w14:textId="77777777" w:rsidR="00F638EB" w:rsidRPr="00BD1C72" w:rsidRDefault="00F638EB" w:rsidP="00FF3841">
            <w:pPr>
              <w:jc w:val="center"/>
              <w:rPr>
                <w:b/>
              </w:rPr>
            </w:pPr>
          </w:p>
          <w:p w14:paraId="3BC86DCF" w14:textId="77777777" w:rsidR="00F638EB" w:rsidRPr="00BD1C72" w:rsidRDefault="00F638EB" w:rsidP="00FF3841">
            <w:pPr>
              <w:jc w:val="center"/>
              <w:rPr>
                <w:b/>
              </w:rPr>
            </w:pPr>
            <w:r w:rsidRPr="00BD1C72">
              <w:rPr>
                <w:b/>
              </w:rPr>
              <w:t>Medium (3)</w:t>
            </w:r>
          </w:p>
        </w:tc>
      </w:tr>
      <w:tr w:rsidR="00F638EB" w14:paraId="511D5ADF" w14:textId="77777777" w:rsidTr="00FF3841">
        <w:tc>
          <w:tcPr>
            <w:tcW w:w="2802" w:type="dxa"/>
            <w:shd w:val="clear" w:color="auto" w:fill="auto"/>
          </w:tcPr>
          <w:p w14:paraId="3682053D" w14:textId="77777777" w:rsidR="00F638EB" w:rsidRPr="00BD1C72" w:rsidRDefault="00F638EB" w:rsidP="00FF3841">
            <w:pPr>
              <w:jc w:val="right"/>
              <w:rPr>
                <w:b/>
              </w:rPr>
            </w:pPr>
            <w:r w:rsidRPr="00BD1C72">
              <w:rPr>
                <w:b/>
              </w:rPr>
              <w:t xml:space="preserve">(2) Medium </w:t>
            </w:r>
          </w:p>
          <w:p w14:paraId="350FD658" w14:textId="77777777" w:rsidR="00F638EB" w:rsidRDefault="00F638EB" w:rsidP="00FF3841">
            <w:pPr>
              <w:jc w:val="right"/>
            </w:pPr>
            <w:r>
              <w:lastRenderedPageBreak/>
              <w:t>(</w:t>
            </w:r>
            <w:r w:rsidRPr="00AD607B">
              <w:t xml:space="preserve">Harm </w:t>
            </w:r>
            <w:r>
              <w:t>likely to</w:t>
            </w:r>
            <w:r w:rsidRPr="00AD607B">
              <w:t xml:space="preserve"> occur</w:t>
            </w:r>
            <w:r>
              <w:t>)</w:t>
            </w:r>
          </w:p>
        </w:tc>
        <w:tc>
          <w:tcPr>
            <w:tcW w:w="4864" w:type="dxa"/>
            <w:tcBorders>
              <w:bottom w:val="single" w:sz="4" w:space="0" w:color="auto"/>
            </w:tcBorders>
            <w:shd w:val="solid" w:color="00FF00" w:fill="008000"/>
          </w:tcPr>
          <w:p w14:paraId="3B9EB800" w14:textId="77777777" w:rsidR="00F638EB" w:rsidRPr="00BD1C72" w:rsidRDefault="00F638EB" w:rsidP="00FF3841">
            <w:pPr>
              <w:jc w:val="center"/>
              <w:rPr>
                <w:b/>
              </w:rPr>
            </w:pPr>
          </w:p>
          <w:p w14:paraId="53059D28" w14:textId="77777777" w:rsidR="00F638EB" w:rsidRPr="00BD1C72" w:rsidRDefault="00F638EB" w:rsidP="00FF3841">
            <w:pPr>
              <w:jc w:val="center"/>
              <w:rPr>
                <w:b/>
              </w:rPr>
            </w:pPr>
            <w:r w:rsidRPr="00BD1C72">
              <w:rPr>
                <w:b/>
              </w:rPr>
              <w:lastRenderedPageBreak/>
              <w:t>Low (2)</w:t>
            </w:r>
          </w:p>
        </w:tc>
        <w:tc>
          <w:tcPr>
            <w:tcW w:w="3833" w:type="dxa"/>
            <w:tcBorders>
              <w:bottom w:val="single" w:sz="4" w:space="0" w:color="auto"/>
            </w:tcBorders>
            <w:shd w:val="solid" w:color="FF9900" w:fill="auto"/>
          </w:tcPr>
          <w:p w14:paraId="196AFA79" w14:textId="77777777" w:rsidR="00F638EB" w:rsidRPr="00BD1C72" w:rsidRDefault="00F638EB" w:rsidP="00FF3841">
            <w:pPr>
              <w:jc w:val="center"/>
              <w:rPr>
                <w:b/>
              </w:rPr>
            </w:pPr>
          </w:p>
          <w:p w14:paraId="3817BFDC" w14:textId="77777777" w:rsidR="00F638EB" w:rsidRPr="00BD1C72" w:rsidRDefault="00F638EB" w:rsidP="00FF3841">
            <w:pPr>
              <w:jc w:val="center"/>
              <w:rPr>
                <w:b/>
              </w:rPr>
            </w:pPr>
            <w:r w:rsidRPr="00BD1C72">
              <w:rPr>
                <w:b/>
              </w:rPr>
              <w:lastRenderedPageBreak/>
              <w:t>Medium (4)</w:t>
            </w:r>
          </w:p>
        </w:tc>
        <w:tc>
          <w:tcPr>
            <w:tcW w:w="3493" w:type="dxa"/>
            <w:shd w:val="solid" w:color="FF0000" w:fill="auto"/>
          </w:tcPr>
          <w:p w14:paraId="022834D7" w14:textId="77777777" w:rsidR="00F638EB" w:rsidRPr="00BD1C72" w:rsidRDefault="00F638EB" w:rsidP="00FF3841">
            <w:pPr>
              <w:jc w:val="center"/>
              <w:rPr>
                <w:b/>
              </w:rPr>
            </w:pPr>
          </w:p>
          <w:p w14:paraId="5B7FCE62" w14:textId="77777777" w:rsidR="00F638EB" w:rsidRPr="00BD1C72" w:rsidRDefault="00F638EB" w:rsidP="00FF3841">
            <w:pPr>
              <w:jc w:val="center"/>
              <w:rPr>
                <w:b/>
              </w:rPr>
            </w:pPr>
            <w:r w:rsidRPr="00BD1C72">
              <w:rPr>
                <w:b/>
              </w:rPr>
              <w:lastRenderedPageBreak/>
              <w:t>High (6)</w:t>
            </w:r>
          </w:p>
        </w:tc>
      </w:tr>
      <w:tr w:rsidR="00F638EB" w14:paraId="38D8A1F1" w14:textId="77777777" w:rsidTr="00FF3841">
        <w:tc>
          <w:tcPr>
            <w:tcW w:w="2802" w:type="dxa"/>
            <w:shd w:val="clear" w:color="auto" w:fill="auto"/>
          </w:tcPr>
          <w:p w14:paraId="6E34029D" w14:textId="77777777" w:rsidR="00F638EB" w:rsidRPr="00BD1C72" w:rsidRDefault="00F638EB" w:rsidP="00FF3841">
            <w:pPr>
              <w:pStyle w:val="Heading2"/>
              <w:jc w:val="right"/>
              <w:rPr>
                <w:sz w:val="20"/>
              </w:rPr>
            </w:pPr>
            <w:r w:rsidRPr="00BD1C72">
              <w:rPr>
                <w:sz w:val="20"/>
              </w:rPr>
              <w:lastRenderedPageBreak/>
              <w:t xml:space="preserve">(3) High  </w:t>
            </w:r>
          </w:p>
          <w:p w14:paraId="5C552690" w14:textId="77777777" w:rsidR="00F638EB" w:rsidRDefault="00F638EB" w:rsidP="00FF3841">
            <w:pPr>
              <w:jc w:val="right"/>
            </w:pPr>
            <w:r>
              <w:t>(Harm</w:t>
            </w:r>
            <w:r w:rsidRPr="00AD607B">
              <w:t xml:space="preserve"> certain to</w:t>
            </w:r>
            <w:r>
              <w:t xml:space="preserve"> </w:t>
            </w:r>
            <w:r w:rsidRPr="00AD607B">
              <w:t>occur</w:t>
            </w:r>
            <w:r>
              <w:t>)</w:t>
            </w:r>
          </w:p>
        </w:tc>
        <w:tc>
          <w:tcPr>
            <w:tcW w:w="4864" w:type="dxa"/>
            <w:shd w:val="solid" w:color="FF9900" w:fill="FF9900"/>
          </w:tcPr>
          <w:p w14:paraId="49B540F2" w14:textId="77777777" w:rsidR="00F638EB" w:rsidRPr="00BD1C72" w:rsidRDefault="00F638EB" w:rsidP="00FF3841">
            <w:pPr>
              <w:jc w:val="center"/>
              <w:rPr>
                <w:b/>
              </w:rPr>
            </w:pPr>
          </w:p>
          <w:p w14:paraId="49896D90" w14:textId="77777777" w:rsidR="00F638EB" w:rsidRPr="00BD1C72" w:rsidRDefault="00F638EB" w:rsidP="00FF3841">
            <w:pPr>
              <w:jc w:val="center"/>
              <w:rPr>
                <w:b/>
              </w:rPr>
            </w:pPr>
            <w:r w:rsidRPr="00BD1C72">
              <w:rPr>
                <w:b/>
              </w:rPr>
              <w:t>Medium (3)</w:t>
            </w:r>
          </w:p>
        </w:tc>
        <w:tc>
          <w:tcPr>
            <w:tcW w:w="3833" w:type="dxa"/>
            <w:shd w:val="solid" w:color="FF0000" w:fill="auto"/>
          </w:tcPr>
          <w:p w14:paraId="383D0B80" w14:textId="77777777" w:rsidR="00F638EB" w:rsidRPr="00BD1C72" w:rsidRDefault="00F638EB" w:rsidP="00FF3841">
            <w:pPr>
              <w:jc w:val="center"/>
              <w:rPr>
                <w:b/>
              </w:rPr>
            </w:pPr>
          </w:p>
          <w:p w14:paraId="18EEED57" w14:textId="77777777" w:rsidR="00F638EB" w:rsidRPr="00BD1C72" w:rsidRDefault="00F638EB" w:rsidP="00FF3841">
            <w:pPr>
              <w:jc w:val="center"/>
              <w:rPr>
                <w:b/>
              </w:rPr>
            </w:pPr>
            <w:r w:rsidRPr="00BD1C72">
              <w:rPr>
                <w:b/>
              </w:rPr>
              <w:t>High (6)</w:t>
            </w:r>
          </w:p>
        </w:tc>
        <w:tc>
          <w:tcPr>
            <w:tcW w:w="3493" w:type="dxa"/>
            <w:shd w:val="solid" w:color="FF0000" w:fill="auto"/>
          </w:tcPr>
          <w:p w14:paraId="2113F328" w14:textId="77777777" w:rsidR="00F638EB" w:rsidRPr="00BD1C72" w:rsidRDefault="00F638EB" w:rsidP="00FF3841">
            <w:pPr>
              <w:jc w:val="center"/>
              <w:rPr>
                <w:b/>
              </w:rPr>
            </w:pPr>
          </w:p>
          <w:p w14:paraId="15640320" w14:textId="77777777" w:rsidR="00F638EB" w:rsidRPr="00BD1C72" w:rsidRDefault="00F638EB" w:rsidP="00FF3841">
            <w:pPr>
              <w:jc w:val="center"/>
              <w:rPr>
                <w:b/>
              </w:rPr>
            </w:pPr>
            <w:r w:rsidRPr="00BD1C72">
              <w:rPr>
                <w:b/>
              </w:rPr>
              <w:t>High (9)</w:t>
            </w:r>
          </w:p>
        </w:tc>
      </w:tr>
    </w:tbl>
    <w:p w14:paraId="69C960AE" w14:textId="77777777" w:rsidR="00F638EB" w:rsidRDefault="00F638EB" w:rsidP="00F638EB"/>
    <w:p w14:paraId="6D8EF403" w14:textId="77777777" w:rsidR="00F638EB" w:rsidRPr="00CA5AB4" w:rsidRDefault="00F638EB" w:rsidP="00F638EB">
      <w:pPr>
        <w:sectPr w:rsidR="00F638EB" w:rsidRPr="00CA5AB4" w:rsidSect="00C937AB">
          <w:footerReference w:type="even" r:id="rId69"/>
          <w:footerReference w:type="default" r:id="rId70"/>
          <w:pgSz w:w="16834" w:h="11909" w:orient="landscape" w:code="9"/>
          <w:pgMar w:top="873" w:right="862" w:bottom="862" w:left="856" w:header="720" w:footer="720" w:gutter="0"/>
          <w:cols w:space="720"/>
          <w:docGrid w:linePitch="286"/>
        </w:sect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560"/>
        <w:gridCol w:w="2551"/>
        <w:gridCol w:w="4112"/>
        <w:gridCol w:w="1275"/>
        <w:gridCol w:w="4394"/>
        <w:gridCol w:w="1134"/>
      </w:tblGrid>
      <w:tr w:rsidR="00F638EB" w14:paraId="626A954E" w14:textId="77777777" w:rsidTr="00FF3841">
        <w:trPr>
          <w:trHeight w:val="1139"/>
        </w:trPr>
        <w:tc>
          <w:tcPr>
            <w:tcW w:w="1560" w:type="dxa"/>
            <w:shd w:val="solid" w:color="99CCFF" w:fill="3366FF"/>
          </w:tcPr>
          <w:p w14:paraId="2033FA26" w14:textId="77777777" w:rsidR="00F638EB" w:rsidRDefault="00F638EB" w:rsidP="00FF3841">
            <w:pPr>
              <w:pStyle w:val="Heading2"/>
              <w:rPr>
                <w:b/>
                <w:sz w:val="20"/>
              </w:rPr>
            </w:pPr>
            <w:r>
              <w:rPr>
                <w:b/>
                <w:sz w:val="20"/>
              </w:rPr>
              <w:lastRenderedPageBreak/>
              <w:t xml:space="preserve">    </w:t>
            </w:r>
          </w:p>
          <w:p w14:paraId="05103C61" w14:textId="77777777" w:rsidR="00F638EB" w:rsidRDefault="00F638EB" w:rsidP="00FF3841">
            <w:pPr>
              <w:pStyle w:val="Heading2"/>
              <w:rPr>
                <w:b/>
                <w:sz w:val="20"/>
              </w:rPr>
            </w:pPr>
          </w:p>
          <w:p w14:paraId="5AE90E08" w14:textId="77777777" w:rsidR="00F638EB" w:rsidRDefault="00F638EB" w:rsidP="00FF3841">
            <w:pPr>
              <w:pStyle w:val="Heading2"/>
              <w:rPr>
                <w:b/>
                <w:sz w:val="20"/>
              </w:rPr>
            </w:pPr>
            <w:r>
              <w:rPr>
                <w:b/>
                <w:sz w:val="20"/>
              </w:rPr>
              <w:t xml:space="preserve">    HAZARD</w:t>
            </w:r>
          </w:p>
          <w:p w14:paraId="39CC3CF9" w14:textId="77777777" w:rsidR="00F638EB" w:rsidRDefault="00F638EB" w:rsidP="00FF3841"/>
          <w:p w14:paraId="6B4BDDCB" w14:textId="77777777" w:rsidR="00F638EB" w:rsidRDefault="00F638EB" w:rsidP="00FF3841"/>
        </w:tc>
        <w:tc>
          <w:tcPr>
            <w:tcW w:w="2551" w:type="dxa"/>
            <w:shd w:val="solid" w:color="99CCFF" w:fill="3366FF"/>
          </w:tcPr>
          <w:p w14:paraId="58889D92" w14:textId="77777777" w:rsidR="00F638EB" w:rsidRDefault="00F638EB" w:rsidP="00FF3841">
            <w:pPr>
              <w:pStyle w:val="Heading2"/>
              <w:jc w:val="center"/>
              <w:rPr>
                <w:b/>
                <w:sz w:val="20"/>
              </w:rPr>
            </w:pPr>
          </w:p>
          <w:p w14:paraId="0C11C861" w14:textId="77777777" w:rsidR="00F638EB" w:rsidRDefault="00F638EB" w:rsidP="00FF3841">
            <w:pPr>
              <w:pStyle w:val="Heading2"/>
              <w:jc w:val="center"/>
              <w:rPr>
                <w:b/>
                <w:sz w:val="20"/>
              </w:rPr>
            </w:pPr>
          </w:p>
          <w:p w14:paraId="2140D8A7" w14:textId="77777777" w:rsidR="00F638EB" w:rsidRDefault="00F638EB" w:rsidP="00FF3841">
            <w:pPr>
              <w:pStyle w:val="Heading2"/>
              <w:jc w:val="center"/>
              <w:rPr>
                <w:b/>
                <w:sz w:val="20"/>
              </w:rPr>
            </w:pPr>
            <w:r>
              <w:rPr>
                <w:b/>
                <w:sz w:val="20"/>
              </w:rPr>
              <w:t>WHO MIGHT BE</w:t>
            </w:r>
          </w:p>
          <w:p w14:paraId="4FC446F9" w14:textId="77777777" w:rsidR="00F638EB" w:rsidRDefault="00F638EB" w:rsidP="00FF3841">
            <w:pPr>
              <w:jc w:val="center"/>
            </w:pPr>
            <w:r>
              <w:t>HARMED AND HOW?</w:t>
            </w:r>
          </w:p>
        </w:tc>
        <w:tc>
          <w:tcPr>
            <w:tcW w:w="4112" w:type="dxa"/>
            <w:shd w:val="solid" w:color="99CCFF" w:fill="3366FF"/>
          </w:tcPr>
          <w:p w14:paraId="37E3A329" w14:textId="77777777" w:rsidR="00F638EB" w:rsidRDefault="00F638EB" w:rsidP="00FF3841">
            <w:pPr>
              <w:pStyle w:val="Heading3"/>
              <w:rPr>
                <w:b/>
              </w:rPr>
            </w:pPr>
            <w:r>
              <w:rPr>
                <w:b/>
              </w:rPr>
              <w:t xml:space="preserve">           </w:t>
            </w:r>
          </w:p>
          <w:p w14:paraId="32F73A88" w14:textId="77777777" w:rsidR="00F638EB" w:rsidRDefault="00F638EB" w:rsidP="00FF3841">
            <w:pPr>
              <w:pStyle w:val="Heading3"/>
              <w:rPr>
                <w:b/>
              </w:rPr>
            </w:pPr>
            <w:r>
              <w:rPr>
                <w:b/>
              </w:rPr>
              <w:t xml:space="preserve">              </w:t>
            </w:r>
          </w:p>
          <w:p w14:paraId="518D36B1" w14:textId="77777777" w:rsidR="00F638EB" w:rsidRDefault="00F638EB" w:rsidP="00FF3841">
            <w:pPr>
              <w:pStyle w:val="Heading3"/>
              <w:rPr>
                <w:b/>
              </w:rPr>
            </w:pPr>
            <w:r>
              <w:rPr>
                <w:b/>
              </w:rPr>
              <w:t xml:space="preserve">       EXISTING CONTROL MEASURES              </w:t>
            </w:r>
          </w:p>
        </w:tc>
        <w:tc>
          <w:tcPr>
            <w:tcW w:w="1275" w:type="dxa"/>
            <w:shd w:val="solid" w:color="99CCFF" w:fill="3366FF"/>
          </w:tcPr>
          <w:p w14:paraId="3178027D" w14:textId="77777777" w:rsidR="00F638EB" w:rsidRDefault="00F638EB" w:rsidP="00FF3841">
            <w:pPr>
              <w:pStyle w:val="Heading2"/>
              <w:jc w:val="center"/>
              <w:rPr>
                <w:b/>
                <w:sz w:val="20"/>
              </w:rPr>
            </w:pPr>
          </w:p>
          <w:p w14:paraId="6404353F" w14:textId="77777777" w:rsidR="00F638EB" w:rsidRDefault="00F638EB" w:rsidP="00FF3841">
            <w:pPr>
              <w:pStyle w:val="Heading2"/>
              <w:jc w:val="center"/>
              <w:rPr>
                <w:b/>
                <w:sz w:val="20"/>
              </w:rPr>
            </w:pPr>
            <w:r>
              <w:rPr>
                <w:b/>
                <w:sz w:val="20"/>
              </w:rPr>
              <w:t>RISK</w:t>
            </w:r>
          </w:p>
          <w:p w14:paraId="107BA8CD" w14:textId="77777777" w:rsidR="00F638EB" w:rsidRPr="00390C24" w:rsidRDefault="00F638EB" w:rsidP="00FF3841">
            <w:r>
              <w:t>(severity x likelihood)</w:t>
            </w:r>
          </w:p>
          <w:p w14:paraId="73077E10" w14:textId="77777777" w:rsidR="00F638EB" w:rsidRPr="005A6832" w:rsidRDefault="00F638EB" w:rsidP="00FF3841">
            <w:pPr>
              <w:pStyle w:val="Heading3"/>
              <w:jc w:val="center"/>
            </w:pPr>
          </w:p>
        </w:tc>
        <w:tc>
          <w:tcPr>
            <w:tcW w:w="4394" w:type="dxa"/>
            <w:shd w:val="solid" w:color="99CCFF" w:fill="3366FF"/>
          </w:tcPr>
          <w:p w14:paraId="017C117F" w14:textId="77777777" w:rsidR="00F638EB" w:rsidRDefault="00F638EB" w:rsidP="00FF3841">
            <w:pPr>
              <w:pStyle w:val="Heading3"/>
              <w:rPr>
                <w:b/>
              </w:rPr>
            </w:pPr>
            <w:r>
              <w:rPr>
                <w:b/>
              </w:rPr>
              <w:t xml:space="preserve">     </w:t>
            </w:r>
          </w:p>
          <w:p w14:paraId="0FB7D4FC" w14:textId="77777777" w:rsidR="00F638EB" w:rsidRDefault="00F638EB" w:rsidP="00FF3841">
            <w:pPr>
              <w:pStyle w:val="Heading3"/>
              <w:rPr>
                <w:b/>
              </w:rPr>
            </w:pPr>
          </w:p>
          <w:p w14:paraId="1A728298" w14:textId="77777777" w:rsidR="00F638EB" w:rsidRDefault="00F638EB" w:rsidP="00FF3841">
            <w:pPr>
              <w:pStyle w:val="Heading3"/>
              <w:jc w:val="center"/>
              <w:rPr>
                <w:b/>
              </w:rPr>
            </w:pPr>
            <w:r>
              <w:rPr>
                <w:b/>
              </w:rPr>
              <w:t>WHAT MORE NEEDS TO BE DONE TO CONTROL THE RISK?</w:t>
            </w:r>
          </w:p>
        </w:tc>
        <w:tc>
          <w:tcPr>
            <w:tcW w:w="1134" w:type="dxa"/>
            <w:shd w:val="solid" w:color="99CCFF" w:fill="3366FF"/>
          </w:tcPr>
          <w:p w14:paraId="3608C54B" w14:textId="77777777" w:rsidR="00F638EB" w:rsidRDefault="00F638EB" w:rsidP="00FF3841">
            <w:pPr>
              <w:pStyle w:val="Heading3"/>
              <w:rPr>
                <w:b/>
              </w:rPr>
            </w:pPr>
          </w:p>
          <w:p w14:paraId="098595B2" w14:textId="77777777" w:rsidR="00F638EB" w:rsidRDefault="00F638EB" w:rsidP="00FF3841">
            <w:pPr>
              <w:pStyle w:val="Heading3"/>
              <w:rPr>
                <w:b/>
              </w:rPr>
            </w:pPr>
            <w:r>
              <w:rPr>
                <w:b/>
              </w:rPr>
              <w:t xml:space="preserve">   BY WHOM?</w:t>
            </w:r>
          </w:p>
          <w:p w14:paraId="64CC7560" w14:textId="77777777" w:rsidR="00F638EB" w:rsidRDefault="00F638EB" w:rsidP="00FF3841">
            <w:pPr>
              <w:pStyle w:val="Heading3"/>
              <w:rPr>
                <w:b/>
              </w:rPr>
            </w:pPr>
            <w:r>
              <w:rPr>
                <w:b/>
              </w:rPr>
              <w:t xml:space="preserve">    BY</w:t>
            </w:r>
          </w:p>
          <w:p w14:paraId="12BFC80F" w14:textId="77777777" w:rsidR="00F638EB" w:rsidRDefault="00F638EB" w:rsidP="00FF3841">
            <w:pPr>
              <w:pStyle w:val="Heading3"/>
              <w:rPr>
                <w:b/>
              </w:rPr>
            </w:pPr>
            <w:r>
              <w:rPr>
                <w:b/>
              </w:rPr>
              <w:t xml:space="preserve"> WHEN? </w:t>
            </w:r>
          </w:p>
        </w:tc>
      </w:tr>
    </w:tbl>
    <w:p w14:paraId="2DEEB178" w14:textId="77777777" w:rsidR="00F638EB" w:rsidRDefault="00F638EB" w:rsidP="00F638EB">
      <w:pPr>
        <w:sectPr w:rsidR="00F638EB" w:rsidSect="00F638EB">
          <w:pgSz w:w="16834" w:h="11909" w:orient="landscape" w:code="9"/>
          <w:pgMar w:top="1440" w:right="862" w:bottom="862" w:left="856" w:header="720" w:footer="720" w:gutter="0"/>
          <w:cols w:space="720"/>
        </w:sect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2551"/>
        <w:gridCol w:w="4111"/>
        <w:gridCol w:w="1275"/>
        <w:gridCol w:w="4395"/>
        <w:gridCol w:w="1134"/>
      </w:tblGrid>
      <w:tr w:rsidR="00F638EB" w14:paraId="0B18E60A" w14:textId="77777777" w:rsidTr="00FF3841">
        <w:tc>
          <w:tcPr>
            <w:tcW w:w="1560" w:type="dxa"/>
          </w:tcPr>
          <w:p w14:paraId="391B2428" w14:textId="77777777" w:rsidR="00F638EB" w:rsidRDefault="00F638EB" w:rsidP="00FF3841">
            <w:r>
              <w:lastRenderedPageBreak/>
              <w:t>Physical capacity</w:t>
            </w:r>
          </w:p>
        </w:tc>
        <w:tc>
          <w:tcPr>
            <w:tcW w:w="2551" w:type="dxa"/>
          </w:tcPr>
          <w:p w14:paraId="6146EB05" w14:textId="77777777" w:rsidR="00F638EB" w:rsidRDefault="00F638EB" w:rsidP="00FF3841">
            <w:r>
              <w:t>Accidents, injuries and/or musculoskeletal disorders occurring following repetitive or forceful movements associated with awkward posture or insufficient recovery time.</w:t>
            </w:r>
          </w:p>
        </w:tc>
        <w:tc>
          <w:tcPr>
            <w:tcW w:w="4111" w:type="dxa"/>
          </w:tcPr>
          <w:p w14:paraId="78B30C82" w14:textId="77777777" w:rsidR="00F638EB" w:rsidRDefault="00F638EB" w:rsidP="00EC38F7">
            <w:pPr>
              <w:numPr>
                <w:ilvl w:val="0"/>
                <w:numId w:val="54"/>
              </w:numPr>
              <w:spacing w:after="0" w:line="240" w:lineRule="auto"/>
            </w:pPr>
            <w:r>
              <w:t>Full general and role specific induction process which includes manual handling.</w:t>
            </w:r>
          </w:p>
          <w:p w14:paraId="07F3D46F" w14:textId="77777777" w:rsidR="00F638EB" w:rsidRDefault="00F638EB" w:rsidP="00EC38F7">
            <w:pPr>
              <w:numPr>
                <w:ilvl w:val="0"/>
                <w:numId w:val="54"/>
              </w:numPr>
              <w:spacing w:after="0" w:line="240" w:lineRule="auto"/>
            </w:pPr>
            <w:r>
              <w:t xml:space="preserve">Corporate online Manual Handling training course and a manual handling training competency card completed on induction (F165 on the internal reference list). </w:t>
            </w:r>
          </w:p>
          <w:p w14:paraId="30296DE2" w14:textId="77777777" w:rsidR="00F638EB" w:rsidRDefault="00F638EB" w:rsidP="00EC38F7">
            <w:pPr>
              <w:numPr>
                <w:ilvl w:val="0"/>
                <w:numId w:val="54"/>
              </w:numPr>
              <w:spacing w:after="0" w:line="240" w:lineRule="auto"/>
            </w:pPr>
            <w:r>
              <w:t>Task specific training during shadow shifts. This includes ensuring that all new staff members can perform tasks safely, effectively and in-line with correct manual-handling techniques.</w:t>
            </w:r>
          </w:p>
          <w:p w14:paraId="40693C7C" w14:textId="77777777" w:rsidR="00F638EB" w:rsidRDefault="00F638EB" w:rsidP="00FF3841">
            <w:r>
              <w:t xml:space="preserve">    </w:t>
            </w:r>
          </w:p>
        </w:tc>
        <w:tc>
          <w:tcPr>
            <w:tcW w:w="1275" w:type="dxa"/>
            <w:shd w:val="clear" w:color="auto" w:fill="00FF00"/>
          </w:tcPr>
          <w:p w14:paraId="20424288" w14:textId="77777777" w:rsidR="00F638EB" w:rsidRDefault="00F638EB" w:rsidP="00FF3841">
            <w:pPr>
              <w:rPr>
                <w:color w:val="0000FF"/>
              </w:rPr>
            </w:pPr>
          </w:p>
          <w:p w14:paraId="28FF1AF2" w14:textId="77777777" w:rsidR="00F638EB" w:rsidRDefault="00F638EB" w:rsidP="00FF3841">
            <w:pPr>
              <w:rPr>
                <w:color w:val="0000FF"/>
              </w:rPr>
            </w:pPr>
          </w:p>
          <w:p w14:paraId="5DB990F3" w14:textId="77777777" w:rsidR="00F638EB" w:rsidRDefault="00F638EB" w:rsidP="00FF3841">
            <w:pPr>
              <w:rPr>
                <w:color w:val="000000"/>
              </w:rPr>
            </w:pPr>
          </w:p>
          <w:p w14:paraId="32FAAEB8" w14:textId="77777777" w:rsidR="00F638EB" w:rsidRDefault="00F638EB" w:rsidP="00FF3841">
            <w:pPr>
              <w:rPr>
                <w:color w:val="000000"/>
              </w:rPr>
            </w:pPr>
          </w:p>
          <w:p w14:paraId="560D86A9" w14:textId="77777777" w:rsidR="00F638EB" w:rsidRDefault="00F638EB" w:rsidP="00FF3841">
            <w:pPr>
              <w:jc w:val="center"/>
              <w:rPr>
                <w:b/>
                <w:color w:val="000000"/>
              </w:rPr>
            </w:pPr>
          </w:p>
          <w:p w14:paraId="5FF3D59D" w14:textId="77777777" w:rsidR="00F638EB" w:rsidRDefault="00F638EB" w:rsidP="00FF3841">
            <w:pPr>
              <w:jc w:val="center"/>
              <w:rPr>
                <w:b/>
                <w:color w:val="000000"/>
              </w:rPr>
            </w:pPr>
          </w:p>
          <w:p w14:paraId="2856C82C" w14:textId="77777777" w:rsidR="00F638EB" w:rsidRDefault="00F638EB" w:rsidP="00FF3841">
            <w:pPr>
              <w:jc w:val="center"/>
              <w:rPr>
                <w:b/>
                <w:color w:val="000000"/>
              </w:rPr>
            </w:pPr>
          </w:p>
          <w:p w14:paraId="2449F52F" w14:textId="77777777" w:rsidR="00F638EB" w:rsidRPr="004415ED" w:rsidRDefault="00F638EB" w:rsidP="00FF3841">
            <w:pPr>
              <w:jc w:val="center"/>
              <w:rPr>
                <w:b/>
                <w:color w:val="000000"/>
              </w:rPr>
            </w:pPr>
            <w:r w:rsidRPr="004415ED">
              <w:rPr>
                <w:b/>
                <w:color w:val="000000"/>
              </w:rPr>
              <w:t>2</w:t>
            </w:r>
          </w:p>
          <w:p w14:paraId="444FE491" w14:textId="77777777" w:rsidR="00F638EB" w:rsidRDefault="00F638EB" w:rsidP="00FF3841">
            <w:pPr>
              <w:rPr>
                <w:color w:val="000000"/>
              </w:rPr>
            </w:pPr>
          </w:p>
          <w:p w14:paraId="48005602" w14:textId="77777777" w:rsidR="00F638EB" w:rsidRDefault="00F638EB" w:rsidP="00FF3841">
            <w:pPr>
              <w:rPr>
                <w:color w:val="000000"/>
              </w:rPr>
            </w:pPr>
            <w:r>
              <w:rPr>
                <w:color w:val="000000"/>
              </w:rPr>
              <w:t xml:space="preserve"> </w:t>
            </w:r>
          </w:p>
        </w:tc>
        <w:tc>
          <w:tcPr>
            <w:tcW w:w="4395" w:type="dxa"/>
          </w:tcPr>
          <w:p w14:paraId="4FF06191" w14:textId="77777777" w:rsidR="00F638EB" w:rsidRDefault="00F638EB" w:rsidP="00FF3841">
            <w:pPr>
              <w:rPr>
                <w:color w:val="0000FF"/>
              </w:rPr>
            </w:pPr>
          </w:p>
          <w:p w14:paraId="53DBE585" w14:textId="77777777" w:rsidR="00F638EB" w:rsidRDefault="00F638EB" w:rsidP="00FF3841">
            <w:pPr>
              <w:rPr>
                <w:color w:val="000000"/>
              </w:rPr>
            </w:pPr>
          </w:p>
          <w:p w14:paraId="36010419" w14:textId="77777777" w:rsidR="00F638EB" w:rsidRDefault="00F638EB" w:rsidP="00FF3841">
            <w:pPr>
              <w:rPr>
                <w:color w:val="000000"/>
              </w:rPr>
            </w:pPr>
          </w:p>
          <w:p w14:paraId="6006F252" w14:textId="77777777" w:rsidR="00F638EB" w:rsidRDefault="00F638EB" w:rsidP="00FF3841">
            <w:pPr>
              <w:rPr>
                <w:color w:val="000000"/>
              </w:rPr>
            </w:pPr>
          </w:p>
          <w:p w14:paraId="058B1952" w14:textId="77777777" w:rsidR="00F638EB" w:rsidRDefault="00F638EB" w:rsidP="00FF3841">
            <w:pPr>
              <w:rPr>
                <w:color w:val="000000"/>
              </w:rPr>
            </w:pPr>
          </w:p>
          <w:p w14:paraId="445716FC" w14:textId="77777777" w:rsidR="00F638EB" w:rsidRDefault="00F638EB" w:rsidP="00FF3841">
            <w:pPr>
              <w:rPr>
                <w:color w:val="000000"/>
              </w:rPr>
            </w:pPr>
          </w:p>
          <w:p w14:paraId="5C19A43A" w14:textId="77777777" w:rsidR="00F638EB" w:rsidRDefault="00F638EB" w:rsidP="00FF3841">
            <w:pPr>
              <w:rPr>
                <w:color w:val="000000"/>
              </w:rPr>
            </w:pPr>
          </w:p>
          <w:p w14:paraId="5EBE2760" w14:textId="77777777" w:rsidR="00F638EB" w:rsidRDefault="00F638EB" w:rsidP="00FF3841">
            <w:pPr>
              <w:jc w:val="center"/>
              <w:rPr>
                <w:color w:val="000000"/>
              </w:rPr>
            </w:pPr>
            <w:r>
              <w:rPr>
                <w:color w:val="000000"/>
              </w:rPr>
              <w:t>None</w:t>
            </w:r>
          </w:p>
        </w:tc>
        <w:tc>
          <w:tcPr>
            <w:tcW w:w="1134" w:type="dxa"/>
          </w:tcPr>
          <w:p w14:paraId="3FF973B4" w14:textId="77777777" w:rsidR="00F638EB" w:rsidRDefault="00F638EB" w:rsidP="00FF3841">
            <w:pPr>
              <w:rPr>
                <w:i/>
                <w:color w:val="0000FF"/>
              </w:rPr>
            </w:pPr>
          </w:p>
          <w:p w14:paraId="5FD89475" w14:textId="77777777" w:rsidR="00F638EB" w:rsidRDefault="00F638EB" w:rsidP="00FF3841">
            <w:pPr>
              <w:rPr>
                <w:i/>
                <w:color w:val="0000FF"/>
              </w:rPr>
            </w:pPr>
          </w:p>
          <w:p w14:paraId="12C44511" w14:textId="77777777" w:rsidR="00F638EB" w:rsidRDefault="00F638EB" w:rsidP="00FF3841">
            <w:pPr>
              <w:rPr>
                <w:color w:val="000000"/>
              </w:rPr>
            </w:pPr>
            <w:r>
              <w:rPr>
                <w:color w:val="000000"/>
              </w:rPr>
              <w:t xml:space="preserve"> </w:t>
            </w:r>
          </w:p>
          <w:p w14:paraId="0E9A5A9F" w14:textId="77777777" w:rsidR="00F638EB" w:rsidRDefault="00F638EB" w:rsidP="00FF3841">
            <w:pPr>
              <w:rPr>
                <w:color w:val="000000"/>
              </w:rPr>
            </w:pPr>
            <w:r>
              <w:rPr>
                <w:color w:val="000000"/>
              </w:rPr>
              <w:t xml:space="preserve"> </w:t>
            </w:r>
          </w:p>
          <w:p w14:paraId="52933723" w14:textId="77777777" w:rsidR="00F638EB" w:rsidRDefault="00F638EB" w:rsidP="00FF3841">
            <w:pPr>
              <w:rPr>
                <w:color w:val="000000"/>
              </w:rPr>
            </w:pPr>
          </w:p>
          <w:p w14:paraId="74B72E73" w14:textId="77777777" w:rsidR="00F638EB" w:rsidRDefault="00F638EB" w:rsidP="00FF3841">
            <w:pPr>
              <w:rPr>
                <w:color w:val="000000"/>
              </w:rPr>
            </w:pPr>
          </w:p>
          <w:p w14:paraId="327DF1D5" w14:textId="77777777" w:rsidR="00F638EB" w:rsidRDefault="00F638EB" w:rsidP="00FF3841">
            <w:pPr>
              <w:rPr>
                <w:color w:val="000000"/>
              </w:rPr>
            </w:pPr>
          </w:p>
          <w:p w14:paraId="24B33C31" w14:textId="77777777" w:rsidR="00F638EB" w:rsidRDefault="00F638EB" w:rsidP="00FF3841">
            <w:pPr>
              <w:jc w:val="center"/>
              <w:rPr>
                <w:color w:val="000000"/>
              </w:rPr>
            </w:pPr>
            <w:r>
              <w:rPr>
                <w:color w:val="000000"/>
              </w:rPr>
              <w:t>N/A</w:t>
            </w:r>
          </w:p>
        </w:tc>
      </w:tr>
      <w:tr w:rsidR="00F638EB" w14:paraId="2C7BAECF" w14:textId="77777777" w:rsidTr="00FF3841">
        <w:trPr>
          <w:trHeight w:val="2472"/>
        </w:trPr>
        <w:tc>
          <w:tcPr>
            <w:tcW w:w="1560" w:type="dxa"/>
          </w:tcPr>
          <w:p w14:paraId="553DD6FD" w14:textId="77777777" w:rsidR="00F638EB" w:rsidRDefault="00F638EB" w:rsidP="00FF3841">
            <w:r>
              <w:t>Machinery paced work and/or piece work</w:t>
            </w:r>
          </w:p>
        </w:tc>
        <w:tc>
          <w:tcPr>
            <w:tcW w:w="2551" w:type="dxa"/>
          </w:tcPr>
          <w:p w14:paraId="406D7B15" w14:textId="77777777" w:rsidR="00F638EB" w:rsidRDefault="00F638EB" w:rsidP="00FF3841">
            <w:r>
              <w:t>Young workers may be more at risk, as muscle strength may not be fully developed; they may be less skilled in handling techniques or in pacing work according to capacity. They may also be more subject to peer pressure to take on tasks too much for them or to work more quickly.</w:t>
            </w:r>
          </w:p>
        </w:tc>
        <w:tc>
          <w:tcPr>
            <w:tcW w:w="4111" w:type="dxa"/>
          </w:tcPr>
          <w:p w14:paraId="43179FEF" w14:textId="77777777" w:rsidR="00F638EB" w:rsidRDefault="00F638EB" w:rsidP="00EC38F7">
            <w:pPr>
              <w:numPr>
                <w:ilvl w:val="0"/>
                <w:numId w:val="54"/>
              </w:numPr>
              <w:spacing w:after="0" w:line="240" w:lineRule="auto"/>
            </w:pPr>
            <w:r>
              <w:t>Full general and role specific induction process which includes manual handling.</w:t>
            </w:r>
          </w:p>
          <w:p w14:paraId="7C5F5C5A" w14:textId="77777777" w:rsidR="00F638EB" w:rsidRDefault="00F638EB" w:rsidP="00EC38F7">
            <w:pPr>
              <w:numPr>
                <w:ilvl w:val="0"/>
                <w:numId w:val="54"/>
              </w:numPr>
              <w:spacing w:after="0" w:line="240" w:lineRule="auto"/>
            </w:pPr>
            <w:r>
              <w:t>Corporate online Manual Handling training course</w:t>
            </w:r>
          </w:p>
          <w:p w14:paraId="7166E24D" w14:textId="77777777" w:rsidR="00F638EB" w:rsidRDefault="00F638EB" w:rsidP="00EC38F7">
            <w:pPr>
              <w:numPr>
                <w:ilvl w:val="0"/>
                <w:numId w:val="54"/>
              </w:numPr>
              <w:spacing w:after="0" w:line="240" w:lineRule="auto"/>
            </w:pPr>
            <w:r>
              <w:t>Task specific training during shadow shifts. This includes ensuring that all new staff members can perform tasks safely, effectively and in-line with correct manual handling techniques.</w:t>
            </w:r>
          </w:p>
          <w:p w14:paraId="13049CAF" w14:textId="77777777" w:rsidR="00F638EB" w:rsidRDefault="00F638EB" w:rsidP="00FF3841"/>
          <w:p w14:paraId="32FBB107" w14:textId="77777777" w:rsidR="00F638EB" w:rsidRDefault="00F638EB" w:rsidP="00FF3841">
            <w:r>
              <w:t xml:space="preserve"> </w:t>
            </w:r>
          </w:p>
        </w:tc>
        <w:tc>
          <w:tcPr>
            <w:tcW w:w="1275" w:type="dxa"/>
            <w:shd w:val="clear" w:color="auto" w:fill="00FF00"/>
          </w:tcPr>
          <w:p w14:paraId="7CC33002" w14:textId="77777777" w:rsidR="00F638EB" w:rsidRPr="00640C7E" w:rsidRDefault="00F638EB" w:rsidP="00FF3841">
            <w:pPr>
              <w:jc w:val="center"/>
            </w:pPr>
          </w:p>
          <w:p w14:paraId="6715AE17" w14:textId="77777777" w:rsidR="00F638EB" w:rsidRPr="00640C7E" w:rsidRDefault="00F638EB" w:rsidP="00FF3841">
            <w:pPr>
              <w:jc w:val="center"/>
            </w:pPr>
          </w:p>
          <w:p w14:paraId="45C4A1D0" w14:textId="77777777" w:rsidR="00F638EB" w:rsidRPr="00640C7E" w:rsidRDefault="00F638EB" w:rsidP="00FF3841">
            <w:pPr>
              <w:jc w:val="center"/>
            </w:pPr>
          </w:p>
          <w:p w14:paraId="23809343" w14:textId="77777777" w:rsidR="00F638EB" w:rsidRPr="00640C7E" w:rsidRDefault="00F638EB" w:rsidP="00FF3841">
            <w:pPr>
              <w:jc w:val="center"/>
            </w:pPr>
          </w:p>
          <w:p w14:paraId="169E3DFF" w14:textId="77777777" w:rsidR="00F638EB" w:rsidRPr="00640C7E" w:rsidRDefault="00F638EB" w:rsidP="00FF3841">
            <w:pPr>
              <w:jc w:val="center"/>
            </w:pPr>
          </w:p>
          <w:p w14:paraId="4FBD0C25" w14:textId="77777777" w:rsidR="00F638EB" w:rsidRPr="00640C7E" w:rsidRDefault="00F638EB" w:rsidP="00FF3841">
            <w:pPr>
              <w:jc w:val="center"/>
            </w:pPr>
          </w:p>
          <w:p w14:paraId="2287BD3D" w14:textId="77777777" w:rsidR="00F638EB" w:rsidRPr="00640C7E" w:rsidRDefault="00F638EB" w:rsidP="00FF3841">
            <w:pPr>
              <w:jc w:val="center"/>
            </w:pPr>
          </w:p>
          <w:p w14:paraId="4C737FD0" w14:textId="77777777" w:rsidR="00F638EB" w:rsidRPr="00640C7E" w:rsidRDefault="00F638EB" w:rsidP="00FF3841">
            <w:pPr>
              <w:jc w:val="center"/>
            </w:pPr>
            <w:r w:rsidRPr="00640C7E">
              <w:t>2</w:t>
            </w:r>
          </w:p>
        </w:tc>
        <w:tc>
          <w:tcPr>
            <w:tcW w:w="4395" w:type="dxa"/>
          </w:tcPr>
          <w:p w14:paraId="05FB2050" w14:textId="77777777" w:rsidR="00F638EB" w:rsidRDefault="00F638EB" w:rsidP="00FF3841"/>
          <w:p w14:paraId="0E13570F" w14:textId="77777777" w:rsidR="00F638EB" w:rsidRDefault="00F638EB" w:rsidP="00FF3841">
            <w:pPr>
              <w:pStyle w:val="Header"/>
            </w:pPr>
          </w:p>
          <w:p w14:paraId="16FFA48E" w14:textId="77777777" w:rsidR="00F638EB" w:rsidRDefault="00F638EB" w:rsidP="00FF3841">
            <w:pPr>
              <w:pStyle w:val="Header"/>
            </w:pPr>
          </w:p>
          <w:p w14:paraId="6858A7B6" w14:textId="77777777" w:rsidR="00F638EB" w:rsidRDefault="00F638EB" w:rsidP="00FF3841">
            <w:pPr>
              <w:pStyle w:val="Header"/>
            </w:pPr>
          </w:p>
          <w:p w14:paraId="2C26DFF0" w14:textId="77777777" w:rsidR="00F638EB" w:rsidRDefault="00F638EB" w:rsidP="00FF3841">
            <w:pPr>
              <w:pStyle w:val="Header"/>
            </w:pPr>
          </w:p>
          <w:p w14:paraId="6A69C676" w14:textId="77777777" w:rsidR="00F638EB" w:rsidRDefault="00F638EB" w:rsidP="00FF3841">
            <w:pPr>
              <w:pStyle w:val="Header"/>
            </w:pPr>
          </w:p>
          <w:p w14:paraId="76EF999F" w14:textId="77777777" w:rsidR="00F638EB" w:rsidRDefault="00F638EB" w:rsidP="00FF3841">
            <w:pPr>
              <w:pStyle w:val="Header"/>
            </w:pPr>
          </w:p>
          <w:p w14:paraId="60E55329" w14:textId="77777777" w:rsidR="00F638EB" w:rsidRDefault="00F638EB" w:rsidP="00FF3841">
            <w:pPr>
              <w:pStyle w:val="Header"/>
              <w:jc w:val="center"/>
            </w:pPr>
            <w:r>
              <w:t>None</w:t>
            </w:r>
          </w:p>
        </w:tc>
        <w:tc>
          <w:tcPr>
            <w:tcW w:w="1134" w:type="dxa"/>
          </w:tcPr>
          <w:p w14:paraId="58B42309" w14:textId="77777777" w:rsidR="00F638EB" w:rsidRDefault="00F638EB" w:rsidP="00FF3841"/>
          <w:p w14:paraId="11B0F3A1" w14:textId="77777777" w:rsidR="00F638EB" w:rsidRDefault="00F638EB" w:rsidP="00FF3841"/>
          <w:p w14:paraId="4C7F156B" w14:textId="77777777" w:rsidR="00F638EB" w:rsidRDefault="00F638EB" w:rsidP="00FF3841"/>
          <w:p w14:paraId="426590F9" w14:textId="77777777" w:rsidR="00F638EB" w:rsidRDefault="00F638EB" w:rsidP="00FF3841"/>
          <w:p w14:paraId="4D7777E6" w14:textId="77777777" w:rsidR="00F638EB" w:rsidRDefault="00F638EB" w:rsidP="00FF3841"/>
          <w:p w14:paraId="7B3F8B6B" w14:textId="77777777" w:rsidR="00F638EB" w:rsidRDefault="00F638EB" w:rsidP="00FF3841"/>
          <w:p w14:paraId="4FD4720B" w14:textId="77777777" w:rsidR="00F638EB" w:rsidRDefault="00F638EB" w:rsidP="00FF3841"/>
          <w:p w14:paraId="2427F8AC" w14:textId="77777777" w:rsidR="00F638EB" w:rsidRDefault="00F638EB" w:rsidP="00FF3841">
            <w:pPr>
              <w:jc w:val="center"/>
            </w:pPr>
            <w:r>
              <w:t>N/A</w:t>
            </w:r>
          </w:p>
        </w:tc>
      </w:tr>
      <w:tr w:rsidR="00F638EB" w14:paraId="10ECBDB0" w14:textId="77777777" w:rsidTr="00FF3841">
        <w:trPr>
          <w:trHeight w:val="2536"/>
        </w:trPr>
        <w:tc>
          <w:tcPr>
            <w:tcW w:w="1560" w:type="dxa"/>
          </w:tcPr>
          <w:p w14:paraId="1FEE0A40" w14:textId="77777777" w:rsidR="00F638EB" w:rsidRDefault="00F638EB" w:rsidP="00FF3841">
            <w:r>
              <w:t>Psychological capacity</w:t>
            </w:r>
          </w:p>
        </w:tc>
        <w:tc>
          <w:tcPr>
            <w:tcW w:w="2551" w:type="dxa"/>
          </w:tcPr>
          <w:p w14:paraId="0A0C04EE" w14:textId="77777777" w:rsidR="00F638EB" w:rsidRDefault="00F638EB" w:rsidP="00FF3841">
            <w:r>
              <w:t>There are some areas of work that may be beyond a young person’s mental or emotional coping ability e.g. dealing with violent, aggressive or abusive behavior, or decision making in stressful situations.</w:t>
            </w:r>
          </w:p>
        </w:tc>
        <w:tc>
          <w:tcPr>
            <w:tcW w:w="4111" w:type="dxa"/>
          </w:tcPr>
          <w:p w14:paraId="0A25E379" w14:textId="77777777" w:rsidR="00F638EB" w:rsidRDefault="00F638EB" w:rsidP="00EC38F7">
            <w:pPr>
              <w:numPr>
                <w:ilvl w:val="0"/>
                <w:numId w:val="54"/>
              </w:numPr>
              <w:spacing w:after="0" w:line="240" w:lineRule="auto"/>
            </w:pPr>
            <w:r>
              <w:t>Full general and role specific induction process which includes knowledge of IMS section 52-b (Dealing with Violence and Aggression).</w:t>
            </w:r>
          </w:p>
          <w:p w14:paraId="6A945798" w14:textId="77777777" w:rsidR="00F638EB" w:rsidRDefault="00F638EB" w:rsidP="00EC38F7">
            <w:pPr>
              <w:numPr>
                <w:ilvl w:val="0"/>
                <w:numId w:val="54"/>
              </w:numPr>
              <w:spacing w:after="0" w:line="240" w:lineRule="auto"/>
            </w:pPr>
            <w:r>
              <w:t>Corporate online training course in dealing with violence and aggression.</w:t>
            </w:r>
          </w:p>
          <w:p w14:paraId="57F15CBA" w14:textId="77777777" w:rsidR="00F638EB" w:rsidRDefault="00F638EB" w:rsidP="00EC38F7">
            <w:pPr>
              <w:numPr>
                <w:ilvl w:val="0"/>
                <w:numId w:val="54"/>
              </w:numPr>
              <w:spacing w:after="0" w:line="240" w:lineRule="auto"/>
            </w:pPr>
            <w:r>
              <w:t>Staff members are trained to call for management assistance in these situations and a Duty Officer is always available to attend to support and take control of a situation where necessary.</w:t>
            </w:r>
          </w:p>
          <w:p w14:paraId="617F24BC" w14:textId="77777777" w:rsidR="00F638EB" w:rsidRDefault="00F638EB" w:rsidP="00FF3841"/>
        </w:tc>
        <w:tc>
          <w:tcPr>
            <w:tcW w:w="1275" w:type="dxa"/>
            <w:shd w:val="clear" w:color="auto" w:fill="00FF00"/>
          </w:tcPr>
          <w:p w14:paraId="65B11FFA" w14:textId="77777777" w:rsidR="00F638EB" w:rsidRDefault="00F638EB" w:rsidP="00FF3841">
            <w:pPr>
              <w:jc w:val="center"/>
              <w:rPr>
                <w:b/>
              </w:rPr>
            </w:pPr>
          </w:p>
          <w:p w14:paraId="5724B84C" w14:textId="77777777" w:rsidR="00F638EB" w:rsidRDefault="00F638EB" w:rsidP="00FF3841">
            <w:pPr>
              <w:jc w:val="center"/>
              <w:rPr>
                <w:b/>
              </w:rPr>
            </w:pPr>
          </w:p>
          <w:p w14:paraId="36BF2CD4" w14:textId="77777777" w:rsidR="00F638EB" w:rsidRDefault="00F638EB" w:rsidP="00FF3841">
            <w:pPr>
              <w:jc w:val="center"/>
              <w:rPr>
                <w:b/>
              </w:rPr>
            </w:pPr>
          </w:p>
          <w:p w14:paraId="5F278619" w14:textId="77777777" w:rsidR="00F638EB" w:rsidRDefault="00F638EB" w:rsidP="00FF3841">
            <w:pPr>
              <w:jc w:val="center"/>
              <w:rPr>
                <w:b/>
              </w:rPr>
            </w:pPr>
          </w:p>
          <w:p w14:paraId="0A50590F" w14:textId="77777777" w:rsidR="00F638EB" w:rsidRDefault="00F638EB" w:rsidP="00FF3841">
            <w:pPr>
              <w:jc w:val="center"/>
              <w:rPr>
                <w:b/>
              </w:rPr>
            </w:pPr>
          </w:p>
          <w:p w14:paraId="47753E1C" w14:textId="77777777" w:rsidR="00F638EB" w:rsidRDefault="00F638EB" w:rsidP="00FF3841">
            <w:pPr>
              <w:jc w:val="center"/>
              <w:rPr>
                <w:b/>
              </w:rPr>
            </w:pPr>
          </w:p>
          <w:p w14:paraId="77DC91B5" w14:textId="77777777" w:rsidR="00F638EB" w:rsidRDefault="00F638EB" w:rsidP="00FF3841">
            <w:pPr>
              <w:jc w:val="center"/>
              <w:rPr>
                <w:b/>
              </w:rPr>
            </w:pPr>
          </w:p>
          <w:p w14:paraId="63CECF47" w14:textId="77777777" w:rsidR="00F638EB" w:rsidRPr="00907E24" w:rsidRDefault="00F638EB" w:rsidP="00FF3841">
            <w:pPr>
              <w:jc w:val="center"/>
              <w:rPr>
                <w:b/>
              </w:rPr>
            </w:pPr>
            <w:r w:rsidRPr="00907E24">
              <w:rPr>
                <w:b/>
              </w:rPr>
              <w:t>2</w:t>
            </w:r>
          </w:p>
        </w:tc>
        <w:tc>
          <w:tcPr>
            <w:tcW w:w="4395" w:type="dxa"/>
          </w:tcPr>
          <w:p w14:paraId="0FF2C0D2" w14:textId="77777777" w:rsidR="00F638EB" w:rsidRDefault="00F638EB" w:rsidP="00FF3841"/>
          <w:p w14:paraId="6EDBEC96" w14:textId="77777777" w:rsidR="00F638EB" w:rsidRDefault="00F638EB" w:rsidP="00FF3841"/>
          <w:p w14:paraId="06102E75" w14:textId="77777777" w:rsidR="00F638EB" w:rsidRDefault="00F638EB" w:rsidP="00FF3841"/>
          <w:p w14:paraId="35D2EAA3" w14:textId="77777777" w:rsidR="00F638EB" w:rsidRDefault="00F638EB" w:rsidP="00FF3841"/>
          <w:p w14:paraId="77804887" w14:textId="77777777" w:rsidR="00F638EB" w:rsidRDefault="00F638EB" w:rsidP="00FF3841"/>
          <w:p w14:paraId="0F6B50AB" w14:textId="77777777" w:rsidR="00F638EB" w:rsidRDefault="00F638EB" w:rsidP="00FF3841"/>
          <w:p w14:paraId="230259B5" w14:textId="77777777" w:rsidR="00F638EB" w:rsidRDefault="00F638EB" w:rsidP="00FF3841"/>
          <w:p w14:paraId="2C384754" w14:textId="77777777" w:rsidR="00F638EB" w:rsidRDefault="00F638EB" w:rsidP="00FF3841">
            <w:pPr>
              <w:jc w:val="center"/>
            </w:pPr>
            <w:r>
              <w:t>None</w:t>
            </w:r>
          </w:p>
        </w:tc>
        <w:tc>
          <w:tcPr>
            <w:tcW w:w="1134" w:type="dxa"/>
          </w:tcPr>
          <w:p w14:paraId="06151B70" w14:textId="77777777" w:rsidR="00F638EB" w:rsidRDefault="00F638EB" w:rsidP="00FF3841"/>
          <w:p w14:paraId="72CA5AD2" w14:textId="77777777" w:rsidR="00F638EB" w:rsidRDefault="00F638EB" w:rsidP="00FF3841"/>
          <w:p w14:paraId="580B20E6" w14:textId="77777777" w:rsidR="00F638EB" w:rsidRDefault="00F638EB" w:rsidP="00FF3841"/>
          <w:p w14:paraId="3DFA0613" w14:textId="77777777" w:rsidR="00F638EB" w:rsidRDefault="00F638EB" w:rsidP="00FF3841"/>
          <w:p w14:paraId="3BC7DDAB" w14:textId="77777777" w:rsidR="00F638EB" w:rsidRDefault="00F638EB" w:rsidP="00FF3841"/>
          <w:p w14:paraId="7D8FCFFF" w14:textId="77777777" w:rsidR="00F638EB" w:rsidRDefault="00F638EB" w:rsidP="00FF3841"/>
          <w:p w14:paraId="112B528A" w14:textId="77777777" w:rsidR="00F638EB" w:rsidRDefault="00F638EB" w:rsidP="00FF3841"/>
          <w:p w14:paraId="460A36FF" w14:textId="77777777" w:rsidR="00F638EB" w:rsidRDefault="00F638EB" w:rsidP="00FF3841">
            <w:pPr>
              <w:jc w:val="center"/>
            </w:pPr>
            <w:r>
              <w:t>N/A</w:t>
            </w:r>
          </w:p>
        </w:tc>
      </w:tr>
      <w:tr w:rsidR="00F638EB" w14:paraId="080D8E95" w14:textId="77777777" w:rsidTr="00FF3841">
        <w:trPr>
          <w:trHeight w:val="2406"/>
        </w:trPr>
        <w:tc>
          <w:tcPr>
            <w:tcW w:w="1560" w:type="dxa"/>
          </w:tcPr>
          <w:p w14:paraId="6535D5BD" w14:textId="77777777" w:rsidR="00F638EB" w:rsidRDefault="00F638EB" w:rsidP="00FF3841">
            <w:r>
              <w:lastRenderedPageBreak/>
              <w:t>Chemicals e.g. very toxic, toxic, harmful, corrosive and irritant substances</w:t>
            </w:r>
          </w:p>
          <w:p w14:paraId="5D559477" w14:textId="77777777" w:rsidR="00F638EB" w:rsidRDefault="00F638EB" w:rsidP="00FF3841"/>
        </w:tc>
        <w:tc>
          <w:tcPr>
            <w:tcW w:w="2551" w:type="dxa"/>
          </w:tcPr>
          <w:p w14:paraId="372D8D25"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698C9E34" w14:textId="77777777" w:rsidR="00F638EB" w:rsidRDefault="00F638EB" w:rsidP="00EC38F7">
            <w:pPr>
              <w:numPr>
                <w:ilvl w:val="0"/>
                <w:numId w:val="55"/>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529E21F5" w14:textId="77777777" w:rsidR="00F638EB" w:rsidRDefault="00F638EB" w:rsidP="00FF3841">
            <w:pPr>
              <w:jc w:val="center"/>
              <w:rPr>
                <w:b/>
              </w:rPr>
            </w:pPr>
          </w:p>
          <w:p w14:paraId="17899184" w14:textId="77777777" w:rsidR="00F638EB" w:rsidRDefault="00F638EB" w:rsidP="00FF3841">
            <w:pPr>
              <w:jc w:val="center"/>
              <w:rPr>
                <w:b/>
              </w:rPr>
            </w:pPr>
          </w:p>
          <w:p w14:paraId="13A042CF" w14:textId="77777777" w:rsidR="00F638EB" w:rsidRDefault="00F638EB" w:rsidP="00FF3841">
            <w:pPr>
              <w:jc w:val="center"/>
              <w:rPr>
                <w:b/>
              </w:rPr>
            </w:pPr>
          </w:p>
          <w:p w14:paraId="062FA81D" w14:textId="77777777" w:rsidR="00F638EB" w:rsidRDefault="00F638EB" w:rsidP="00FF3841">
            <w:pPr>
              <w:jc w:val="center"/>
              <w:rPr>
                <w:b/>
              </w:rPr>
            </w:pPr>
          </w:p>
          <w:p w14:paraId="6D511AC1" w14:textId="77777777" w:rsidR="00F638EB" w:rsidRPr="00907E24" w:rsidRDefault="00F638EB" w:rsidP="00FF3841">
            <w:pPr>
              <w:jc w:val="center"/>
              <w:rPr>
                <w:b/>
              </w:rPr>
            </w:pPr>
            <w:r w:rsidRPr="00907E24">
              <w:rPr>
                <w:b/>
              </w:rPr>
              <w:t>1</w:t>
            </w:r>
          </w:p>
        </w:tc>
        <w:tc>
          <w:tcPr>
            <w:tcW w:w="4395" w:type="dxa"/>
          </w:tcPr>
          <w:p w14:paraId="5B7C3D1F" w14:textId="77777777" w:rsidR="00F638EB" w:rsidRPr="00907E24" w:rsidRDefault="00F638EB" w:rsidP="00FF3841">
            <w:pPr>
              <w:jc w:val="center"/>
            </w:pPr>
          </w:p>
          <w:p w14:paraId="4841B464" w14:textId="77777777" w:rsidR="00F638EB" w:rsidRPr="00907E24" w:rsidRDefault="00F638EB" w:rsidP="00FF3841">
            <w:pPr>
              <w:jc w:val="center"/>
            </w:pPr>
          </w:p>
          <w:p w14:paraId="1BB229E9" w14:textId="77777777" w:rsidR="00F638EB" w:rsidRPr="00907E24" w:rsidRDefault="00F638EB" w:rsidP="00FF3841">
            <w:pPr>
              <w:jc w:val="center"/>
            </w:pPr>
          </w:p>
          <w:p w14:paraId="1CFE915C" w14:textId="77777777" w:rsidR="00F638EB" w:rsidRPr="00907E24" w:rsidRDefault="00F638EB" w:rsidP="00FF3841">
            <w:pPr>
              <w:jc w:val="center"/>
            </w:pPr>
          </w:p>
          <w:p w14:paraId="6D1B355C" w14:textId="77777777" w:rsidR="00F638EB" w:rsidRPr="00907E24" w:rsidRDefault="00F638EB" w:rsidP="00FF3841">
            <w:pPr>
              <w:jc w:val="center"/>
            </w:pPr>
            <w:r w:rsidRPr="00907E24">
              <w:t>None</w:t>
            </w:r>
          </w:p>
        </w:tc>
        <w:tc>
          <w:tcPr>
            <w:tcW w:w="1134" w:type="dxa"/>
          </w:tcPr>
          <w:p w14:paraId="47DAFA71" w14:textId="77777777" w:rsidR="00F638EB" w:rsidRDefault="00F638EB" w:rsidP="00FF3841"/>
          <w:p w14:paraId="36C689CF" w14:textId="77777777" w:rsidR="00F638EB" w:rsidRDefault="00F638EB" w:rsidP="00FF3841"/>
          <w:p w14:paraId="79A18BFC" w14:textId="77777777" w:rsidR="00F638EB" w:rsidRDefault="00F638EB" w:rsidP="00FF3841"/>
          <w:p w14:paraId="45842ED1" w14:textId="77777777" w:rsidR="00F638EB" w:rsidRDefault="00F638EB" w:rsidP="00FF3841"/>
          <w:p w14:paraId="7B04F3E5" w14:textId="77777777" w:rsidR="00F638EB" w:rsidRDefault="00F638EB" w:rsidP="00FF3841">
            <w:pPr>
              <w:jc w:val="center"/>
            </w:pPr>
            <w:r>
              <w:t>N/A</w:t>
            </w:r>
          </w:p>
        </w:tc>
      </w:tr>
      <w:tr w:rsidR="00F638EB" w14:paraId="31373101" w14:textId="77777777" w:rsidTr="00FF3841">
        <w:trPr>
          <w:trHeight w:val="2406"/>
        </w:trPr>
        <w:tc>
          <w:tcPr>
            <w:tcW w:w="1560" w:type="dxa"/>
          </w:tcPr>
          <w:p w14:paraId="0B239D4F" w14:textId="77777777" w:rsidR="00F638EB" w:rsidRDefault="00F638EB" w:rsidP="00FF3841">
            <w:r>
              <w:t>Asbestos</w:t>
            </w:r>
          </w:p>
          <w:p w14:paraId="7056957F" w14:textId="77777777" w:rsidR="00F638EB" w:rsidRDefault="00F638EB" w:rsidP="00FF3841">
            <w:r>
              <w:t>(e.g. work involving repairs or maintenance to asbestos materials)</w:t>
            </w:r>
          </w:p>
        </w:tc>
        <w:tc>
          <w:tcPr>
            <w:tcW w:w="2551" w:type="dxa"/>
          </w:tcPr>
          <w:p w14:paraId="44B21303"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7E9026E3" w14:textId="77777777" w:rsidR="00F638EB" w:rsidRDefault="00F638EB" w:rsidP="00EC38F7">
            <w:pPr>
              <w:numPr>
                <w:ilvl w:val="0"/>
                <w:numId w:val="55"/>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7B30D9A2" w14:textId="77777777" w:rsidR="00F638EB" w:rsidRDefault="00F638EB" w:rsidP="00FF3841">
            <w:pPr>
              <w:jc w:val="center"/>
              <w:rPr>
                <w:b/>
              </w:rPr>
            </w:pPr>
          </w:p>
          <w:p w14:paraId="1C1A0FC5" w14:textId="77777777" w:rsidR="00F638EB" w:rsidRDefault="00F638EB" w:rsidP="00FF3841">
            <w:pPr>
              <w:jc w:val="center"/>
              <w:rPr>
                <w:b/>
              </w:rPr>
            </w:pPr>
          </w:p>
          <w:p w14:paraId="2EDBAC0B" w14:textId="77777777" w:rsidR="00F638EB" w:rsidRDefault="00F638EB" w:rsidP="00FF3841">
            <w:pPr>
              <w:jc w:val="center"/>
              <w:rPr>
                <w:b/>
              </w:rPr>
            </w:pPr>
          </w:p>
          <w:p w14:paraId="3C63F3AB" w14:textId="77777777" w:rsidR="00F638EB" w:rsidRDefault="00F638EB" w:rsidP="00FF3841">
            <w:pPr>
              <w:jc w:val="center"/>
              <w:rPr>
                <w:b/>
              </w:rPr>
            </w:pPr>
          </w:p>
          <w:p w14:paraId="6187C082" w14:textId="77777777" w:rsidR="00F638EB" w:rsidRPr="00567AD1" w:rsidRDefault="00F638EB" w:rsidP="00FF3841">
            <w:pPr>
              <w:jc w:val="center"/>
              <w:rPr>
                <w:b/>
              </w:rPr>
            </w:pPr>
            <w:r w:rsidRPr="00567AD1">
              <w:rPr>
                <w:b/>
              </w:rPr>
              <w:t>1</w:t>
            </w:r>
          </w:p>
        </w:tc>
        <w:tc>
          <w:tcPr>
            <w:tcW w:w="4395" w:type="dxa"/>
          </w:tcPr>
          <w:p w14:paraId="2FF12FD1" w14:textId="77777777" w:rsidR="00F638EB" w:rsidRDefault="00F638EB" w:rsidP="00FF3841"/>
          <w:p w14:paraId="52C430AD" w14:textId="77777777" w:rsidR="00F638EB" w:rsidRDefault="00F638EB" w:rsidP="00FF3841"/>
          <w:p w14:paraId="4B8C4F30" w14:textId="77777777" w:rsidR="00F638EB" w:rsidRDefault="00F638EB" w:rsidP="00FF3841"/>
          <w:p w14:paraId="60C6C551" w14:textId="77777777" w:rsidR="00F638EB" w:rsidRDefault="00F638EB" w:rsidP="00FF3841"/>
          <w:p w14:paraId="448CAF4F" w14:textId="77777777" w:rsidR="00F638EB" w:rsidRDefault="00F638EB" w:rsidP="00FF3841">
            <w:pPr>
              <w:jc w:val="center"/>
            </w:pPr>
            <w:r>
              <w:t>None</w:t>
            </w:r>
          </w:p>
        </w:tc>
        <w:tc>
          <w:tcPr>
            <w:tcW w:w="1134" w:type="dxa"/>
          </w:tcPr>
          <w:p w14:paraId="642E3F57" w14:textId="77777777" w:rsidR="00F638EB" w:rsidRDefault="00F638EB" w:rsidP="00FF3841"/>
          <w:p w14:paraId="5D40DE0C" w14:textId="77777777" w:rsidR="00F638EB" w:rsidRDefault="00F638EB" w:rsidP="00FF3841"/>
          <w:p w14:paraId="1C934C5A" w14:textId="77777777" w:rsidR="00F638EB" w:rsidRDefault="00F638EB" w:rsidP="00FF3841"/>
          <w:p w14:paraId="59E4D1F0" w14:textId="77777777" w:rsidR="00F638EB" w:rsidRDefault="00F638EB" w:rsidP="00FF3841"/>
          <w:p w14:paraId="3A56DBB3" w14:textId="77777777" w:rsidR="00F638EB" w:rsidRDefault="00F638EB" w:rsidP="00FF3841">
            <w:pPr>
              <w:jc w:val="center"/>
            </w:pPr>
            <w:r>
              <w:t>N/A</w:t>
            </w:r>
          </w:p>
        </w:tc>
      </w:tr>
      <w:tr w:rsidR="00F638EB" w14:paraId="65C50F6E" w14:textId="77777777" w:rsidTr="00FF3841">
        <w:trPr>
          <w:trHeight w:val="2406"/>
        </w:trPr>
        <w:tc>
          <w:tcPr>
            <w:tcW w:w="1560" w:type="dxa"/>
          </w:tcPr>
          <w:p w14:paraId="2D5FB813" w14:textId="77777777" w:rsidR="00F638EB" w:rsidRDefault="00F638EB" w:rsidP="00FF3841">
            <w:r>
              <w:t>Biological agents</w:t>
            </w:r>
          </w:p>
          <w:p w14:paraId="4C257A08" w14:textId="77777777" w:rsidR="00F638EB" w:rsidRDefault="00F638EB" w:rsidP="00FF3841">
            <w:r>
              <w:t>(e.g. blood-borne viruses, or toxicara from animals)</w:t>
            </w:r>
          </w:p>
        </w:tc>
        <w:tc>
          <w:tcPr>
            <w:tcW w:w="2551" w:type="dxa"/>
          </w:tcPr>
          <w:p w14:paraId="54C76989"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01288471" w14:textId="77777777" w:rsidR="00F638EB" w:rsidRDefault="00F638EB" w:rsidP="00EC38F7">
            <w:pPr>
              <w:numPr>
                <w:ilvl w:val="0"/>
                <w:numId w:val="55"/>
              </w:numPr>
              <w:spacing w:after="0" w:line="240" w:lineRule="auto"/>
            </w:pPr>
            <w:r>
              <w:t>Full general and role specific induction process and training including IMS 5.2a (EAP) which deals with this issue.</w:t>
            </w:r>
          </w:p>
          <w:p w14:paraId="0A6D8419" w14:textId="77777777" w:rsidR="00F638EB" w:rsidRDefault="00F638EB" w:rsidP="00EC38F7">
            <w:pPr>
              <w:numPr>
                <w:ilvl w:val="0"/>
                <w:numId w:val="55"/>
              </w:numPr>
              <w:spacing w:after="0" w:line="240" w:lineRule="auto"/>
            </w:pPr>
            <w:r>
              <w:t>Staff members most at risk of exposure to blood borne viruses will have completed either the RLSS NPLQ or FAAW and therefore be fully qualified and be attending ongoing monthly training.</w:t>
            </w:r>
          </w:p>
          <w:p w14:paraId="26716A88" w14:textId="77777777" w:rsidR="00F638EB" w:rsidRDefault="00F638EB" w:rsidP="00EC38F7">
            <w:pPr>
              <w:numPr>
                <w:ilvl w:val="0"/>
                <w:numId w:val="55"/>
              </w:numPr>
              <w:spacing w:after="0" w:line="240" w:lineRule="auto"/>
            </w:pPr>
            <w:r>
              <w:t>All staff are periodically tested to ensure up to date knowledge of relevant IMS sections.</w:t>
            </w:r>
          </w:p>
        </w:tc>
        <w:tc>
          <w:tcPr>
            <w:tcW w:w="1275" w:type="dxa"/>
            <w:shd w:val="clear" w:color="auto" w:fill="00FF00"/>
          </w:tcPr>
          <w:p w14:paraId="6810B244" w14:textId="77777777" w:rsidR="00F638EB" w:rsidRDefault="00F638EB" w:rsidP="00FF3841">
            <w:pPr>
              <w:jc w:val="center"/>
              <w:rPr>
                <w:b/>
              </w:rPr>
            </w:pPr>
          </w:p>
          <w:p w14:paraId="6393CE81" w14:textId="77777777" w:rsidR="00F638EB" w:rsidRDefault="00F638EB" w:rsidP="00FF3841">
            <w:pPr>
              <w:jc w:val="center"/>
              <w:rPr>
                <w:b/>
              </w:rPr>
            </w:pPr>
          </w:p>
          <w:p w14:paraId="38660D52" w14:textId="77777777" w:rsidR="00F638EB" w:rsidRDefault="00F638EB" w:rsidP="00FF3841">
            <w:pPr>
              <w:jc w:val="center"/>
              <w:rPr>
                <w:b/>
              </w:rPr>
            </w:pPr>
          </w:p>
          <w:p w14:paraId="3E19D031" w14:textId="77777777" w:rsidR="00F638EB" w:rsidRDefault="00F638EB" w:rsidP="00FF3841">
            <w:pPr>
              <w:jc w:val="center"/>
              <w:rPr>
                <w:b/>
              </w:rPr>
            </w:pPr>
          </w:p>
          <w:p w14:paraId="7F54B3A0" w14:textId="77777777" w:rsidR="00F638EB" w:rsidRDefault="00F638EB" w:rsidP="00FF3841">
            <w:pPr>
              <w:jc w:val="center"/>
              <w:rPr>
                <w:b/>
              </w:rPr>
            </w:pPr>
          </w:p>
          <w:p w14:paraId="6F7BFA6E" w14:textId="77777777" w:rsidR="00F638EB" w:rsidRDefault="00F638EB" w:rsidP="00FF3841">
            <w:pPr>
              <w:jc w:val="center"/>
              <w:rPr>
                <w:b/>
              </w:rPr>
            </w:pPr>
          </w:p>
          <w:p w14:paraId="0243512A" w14:textId="77777777" w:rsidR="00F638EB" w:rsidRPr="009504FE" w:rsidRDefault="00F638EB" w:rsidP="00FF3841">
            <w:pPr>
              <w:jc w:val="center"/>
              <w:rPr>
                <w:b/>
              </w:rPr>
            </w:pPr>
            <w:r w:rsidRPr="009504FE">
              <w:rPr>
                <w:b/>
              </w:rPr>
              <w:t>2</w:t>
            </w:r>
          </w:p>
        </w:tc>
        <w:tc>
          <w:tcPr>
            <w:tcW w:w="4395" w:type="dxa"/>
          </w:tcPr>
          <w:p w14:paraId="6B8D6DD4" w14:textId="77777777" w:rsidR="00F638EB" w:rsidRDefault="00F638EB" w:rsidP="00FF3841"/>
          <w:p w14:paraId="2BBB595A" w14:textId="77777777" w:rsidR="00F638EB" w:rsidRDefault="00F638EB" w:rsidP="00FF3841"/>
          <w:p w14:paraId="4D5F9B80" w14:textId="77777777" w:rsidR="00F638EB" w:rsidRDefault="00F638EB" w:rsidP="00FF3841"/>
          <w:p w14:paraId="67DD541D" w14:textId="77777777" w:rsidR="00F638EB" w:rsidRDefault="00F638EB" w:rsidP="00FF3841"/>
          <w:p w14:paraId="30F0DBD7" w14:textId="77777777" w:rsidR="00F638EB" w:rsidRDefault="00F638EB" w:rsidP="00FF3841"/>
          <w:p w14:paraId="232E91E3" w14:textId="77777777" w:rsidR="00F638EB" w:rsidRDefault="00F638EB" w:rsidP="00FF3841"/>
          <w:p w14:paraId="4C9F6F94" w14:textId="77777777" w:rsidR="00F638EB" w:rsidRDefault="00F638EB" w:rsidP="00FF3841">
            <w:pPr>
              <w:jc w:val="center"/>
            </w:pPr>
            <w:r>
              <w:t>None</w:t>
            </w:r>
          </w:p>
        </w:tc>
        <w:tc>
          <w:tcPr>
            <w:tcW w:w="1134" w:type="dxa"/>
          </w:tcPr>
          <w:p w14:paraId="1B8870DC" w14:textId="77777777" w:rsidR="00F638EB" w:rsidRDefault="00F638EB" w:rsidP="00FF3841"/>
          <w:p w14:paraId="5C5E7792" w14:textId="77777777" w:rsidR="00F638EB" w:rsidRDefault="00F638EB" w:rsidP="00FF3841"/>
          <w:p w14:paraId="2F1DF91A" w14:textId="77777777" w:rsidR="00F638EB" w:rsidRDefault="00F638EB" w:rsidP="00FF3841"/>
          <w:p w14:paraId="2BEA24DA" w14:textId="77777777" w:rsidR="00F638EB" w:rsidRDefault="00F638EB" w:rsidP="00FF3841"/>
          <w:p w14:paraId="509480D5" w14:textId="77777777" w:rsidR="00F638EB" w:rsidRDefault="00F638EB" w:rsidP="00FF3841"/>
          <w:p w14:paraId="6C1F49B6" w14:textId="77777777" w:rsidR="00F638EB" w:rsidRDefault="00F638EB" w:rsidP="00FF3841"/>
          <w:p w14:paraId="075BBF43" w14:textId="77777777" w:rsidR="00F638EB" w:rsidRDefault="00F638EB" w:rsidP="00FF3841">
            <w:pPr>
              <w:jc w:val="center"/>
            </w:pPr>
            <w:r>
              <w:t>N/A</w:t>
            </w:r>
          </w:p>
        </w:tc>
      </w:tr>
      <w:tr w:rsidR="00F638EB" w14:paraId="486749E5" w14:textId="77777777" w:rsidTr="00FF3841">
        <w:trPr>
          <w:trHeight w:val="2406"/>
        </w:trPr>
        <w:tc>
          <w:tcPr>
            <w:tcW w:w="1560" w:type="dxa"/>
          </w:tcPr>
          <w:p w14:paraId="53EDE19A" w14:textId="77777777" w:rsidR="00F638EB" w:rsidRDefault="00F638EB" w:rsidP="00FF3841">
            <w:r>
              <w:t>Extreme cold or heat, noise or Hand-arm vibration</w:t>
            </w:r>
          </w:p>
        </w:tc>
        <w:tc>
          <w:tcPr>
            <w:tcW w:w="2551" w:type="dxa"/>
          </w:tcPr>
          <w:p w14:paraId="67F4A756"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2FC478A4" w14:textId="77777777" w:rsidR="00F638EB" w:rsidRDefault="00F638EB" w:rsidP="00EC38F7">
            <w:pPr>
              <w:numPr>
                <w:ilvl w:val="0"/>
                <w:numId w:val="56"/>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1F5502B9" w14:textId="77777777" w:rsidR="00F638EB" w:rsidRDefault="00F638EB" w:rsidP="00FF3841">
            <w:pPr>
              <w:jc w:val="center"/>
              <w:rPr>
                <w:b/>
              </w:rPr>
            </w:pPr>
          </w:p>
          <w:p w14:paraId="1B563034" w14:textId="77777777" w:rsidR="00F638EB" w:rsidRDefault="00F638EB" w:rsidP="00FF3841">
            <w:pPr>
              <w:jc w:val="center"/>
              <w:rPr>
                <w:b/>
              </w:rPr>
            </w:pPr>
          </w:p>
          <w:p w14:paraId="5483E8D2" w14:textId="77777777" w:rsidR="00F638EB" w:rsidRDefault="00F638EB" w:rsidP="00FF3841">
            <w:pPr>
              <w:jc w:val="center"/>
              <w:rPr>
                <w:b/>
              </w:rPr>
            </w:pPr>
          </w:p>
          <w:p w14:paraId="6387A763" w14:textId="77777777" w:rsidR="00F638EB" w:rsidRDefault="00F638EB" w:rsidP="00FF3841">
            <w:pPr>
              <w:jc w:val="center"/>
              <w:rPr>
                <w:b/>
              </w:rPr>
            </w:pPr>
          </w:p>
          <w:p w14:paraId="662D7EC4" w14:textId="77777777" w:rsidR="00F638EB" w:rsidRPr="008D3DDE" w:rsidRDefault="00F638EB" w:rsidP="00FF3841">
            <w:pPr>
              <w:jc w:val="center"/>
              <w:rPr>
                <w:b/>
              </w:rPr>
            </w:pPr>
            <w:r w:rsidRPr="008D3DDE">
              <w:rPr>
                <w:b/>
              </w:rPr>
              <w:t>1</w:t>
            </w:r>
          </w:p>
        </w:tc>
        <w:tc>
          <w:tcPr>
            <w:tcW w:w="4395" w:type="dxa"/>
          </w:tcPr>
          <w:p w14:paraId="7A65246E" w14:textId="77777777" w:rsidR="00F638EB" w:rsidRDefault="00F638EB" w:rsidP="00FF3841"/>
          <w:p w14:paraId="15337A23" w14:textId="77777777" w:rsidR="00F638EB" w:rsidRDefault="00F638EB" w:rsidP="00FF3841"/>
          <w:p w14:paraId="72E15306" w14:textId="77777777" w:rsidR="00F638EB" w:rsidRDefault="00F638EB" w:rsidP="00FF3841"/>
          <w:p w14:paraId="493B03DE" w14:textId="77777777" w:rsidR="00F638EB" w:rsidRDefault="00F638EB" w:rsidP="00FF3841"/>
          <w:p w14:paraId="78102AB2" w14:textId="77777777" w:rsidR="00F638EB" w:rsidRDefault="00F638EB" w:rsidP="00FF3841">
            <w:pPr>
              <w:jc w:val="center"/>
            </w:pPr>
            <w:r>
              <w:t>None</w:t>
            </w:r>
          </w:p>
        </w:tc>
        <w:tc>
          <w:tcPr>
            <w:tcW w:w="1134" w:type="dxa"/>
          </w:tcPr>
          <w:p w14:paraId="1F42E0B5" w14:textId="77777777" w:rsidR="00F638EB" w:rsidRDefault="00F638EB" w:rsidP="00FF3841"/>
          <w:p w14:paraId="63B344E9" w14:textId="77777777" w:rsidR="00F638EB" w:rsidRDefault="00F638EB" w:rsidP="00FF3841"/>
          <w:p w14:paraId="6F679195" w14:textId="77777777" w:rsidR="00F638EB" w:rsidRDefault="00F638EB" w:rsidP="00FF3841"/>
          <w:p w14:paraId="7348F364" w14:textId="77777777" w:rsidR="00F638EB" w:rsidRDefault="00F638EB" w:rsidP="00FF3841"/>
          <w:p w14:paraId="50AE43AE" w14:textId="77777777" w:rsidR="00F638EB" w:rsidRDefault="00F638EB" w:rsidP="00FF3841">
            <w:pPr>
              <w:jc w:val="center"/>
            </w:pPr>
            <w:r>
              <w:t>N/A</w:t>
            </w:r>
          </w:p>
        </w:tc>
      </w:tr>
      <w:tr w:rsidR="00F638EB" w14:paraId="35963BE0" w14:textId="77777777" w:rsidTr="00FF3841">
        <w:trPr>
          <w:trHeight w:val="2406"/>
        </w:trPr>
        <w:tc>
          <w:tcPr>
            <w:tcW w:w="1560" w:type="dxa"/>
          </w:tcPr>
          <w:p w14:paraId="3D8AAE4F" w14:textId="77777777" w:rsidR="00F638EB" w:rsidRDefault="00F638EB" w:rsidP="00FF3841">
            <w:r>
              <w:lastRenderedPageBreak/>
              <w:t>Whole body vibration</w:t>
            </w:r>
          </w:p>
          <w:p w14:paraId="0C4DD78E" w14:textId="77777777" w:rsidR="00F638EB" w:rsidRDefault="00F638EB" w:rsidP="00FF3841">
            <w:r>
              <w:t>(e.g. off-road vehicles)</w:t>
            </w:r>
          </w:p>
        </w:tc>
        <w:tc>
          <w:tcPr>
            <w:tcW w:w="2551" w:type="dxa"/>
          </w:tcPr>
          <w:p w14:paraId="215327AC" w14:textId="77777777" w:rsidR="00F638EB" w:rsidRDefault="00F638EB" w:rsidP="00FF3841">
            <w:r>
              <w:t xml:space="preserve">Regular exposure to shocks, low-frequency whole body vibration, e.g. off-road vehicle riding or driving with excessive movement may be associated with back pain and other spinal disorders. Young workers may be at greater risk of damage to the spine as strength of the muscles is still developing and bones do not fully mature until the age of 25. </w:t>
            </w:r>
          </w:p>
        </w:tc>
        <w:tc>
          <w:tcPr>
            <w:tcW w:w="4111" w:type="dxa"/>
          </w:tcPr>
          <w:p w14:paraId="0E25B719" w14:textId="77777777" w:rsidR="00F638EB" w:rsidRDefault="00F638EB" w:rsidP="00EC38F7">
            <w:pPr>
              <w:numPr>
                <w:ilvl w:val="0"/>
                <w:numId w:val="56"/>
              </w:numPr>
              <w:spacing w:after="0" w:line="240" w:lineRule="auto"/>
            </w:pPr>
            <w:r>
              <w:t>No such role exists within the facility.</w:t>
            </w:r>
          </w:p>
        </w:tc>
        <w:tc>
          <w:tcPr>
            <w:tcW w:w="1275" w:type="dxa"/>
            <w:shd w:val="clear" w:color="auto" w:fill="00FF00"/>
          </w:tcPr>
          <w:p w14:paraId="57EDE3BE" w14:textId="77777777" w:rsidR="00F638EB" w:rsidRDefault="00F638EB" w:rsidP="00FF3841">
            <w:pPr>
              <w:jc w:val="center"/>
              <w:rPr>
                <w:b/>
              </w:rPr>
            </w:pPr>
          </w:p>
          <w:p w14:paraId="5C46C990" w14:textId="77777777" w:rsidR="00F638EB" w:rsidRDefault="00F638EB" w:rsidP="00FF3841">
            <w:pPr>
              <w:jc w:val="center"/>
              <w:rPr>
                <w:b/>
              </w:rPr>
            </w:pPr>
          </w:p>
          <w:p w14:paraId="22AF757A" w14:textId="77777777" w:rsidR="00F638EB" w:rsidRDefault="00F638EB" w:rsidP="00FF3841">
            <w:pPr>
              <w:jc w:val="center"/>
              <w:rPr>
                <w:b/>
              </w:rPr>
            </w:pPr>
          </w:p>
          <w:p w14:paraId="403A8CD5" w14:textId="77777777" w:rsidR="00F638EB" w:rsidRDefault="00F638EB" w:rsidP="00FF3841">
            <w:pPr>
              <w:jc w:val="center"/>
              <w:rPr>
                <w:b/>
              </w:rPr>
            </w:pPr>
          </w:p>
          <w:p w14:paraId="2139941C" w14:textId="77777777" w:rsidR="00F638EB" w:rsidRDefault="00F638EB" w:rsidP="00FF3841">
            <w:pPr>
              <w:jc w:val="center"/>
              <w:rPr>
                <w:b/>
              </w:rPr>
            </w:pPr>
          </w:p>
          <w:p w14:paraId="38F3A9A6" w14:textId="77777777" w:rsidR="00F638EB" w:rsidRDefault="00F638EB" w:rsidP="00FF3841">
            <w:pPr>
              <w:jc w:val="center"/>
              <w:rPr>
                <w:b/>
              </w:rPr>
            </w:pPr>
          </w:p>
          <w:p w14:paraId="76C016F9" w14:textId="77777777" w:rsidR="00F638EB" w:rsidRPr="008D3DDE" w:rsidRDefault="00F638EB" w:rsidP="00FF3841">
            <w:pPr>
              <w:jc w:val="center"/>
              <w:rPr>
                <w:b/>
              </w:rPr>
            </w:pPr>
            <w:r w:rsidRPr="008D3DDE">
              <w:rPr>
                <w:b/>
              </w:rPr>
              <w:t>1</w:t>
            </w:r>
          </w:p>
        </w:tc>
        <w:tc>
          <w:tcPr>
            <w:tcW w:w="4395" w:type="dxa"/>
          </w:tcPr>
          <w:p w14:paraId="423E4E36" w14:textId="77777777" w:rsidR="00F638EB" w:rsidRDefault="00F638EB" w:rsidP="00FF3841"/>
          <w:p w14:paraId="6B4B3BEA" w14:textId="77777777" w:rsidR="00F638EB" w:rsidRDefault="00F638EB" w:rsidP="00FF3841"/>
          <w:p w14:paraId="40467918" w14:textId="77777777" w:rsidR="00F638EB" w:rsidRDefault="00F638EB" w:rsidP="00FF3841"/>
          <w:p w14:paraId="6AA05593" w14:textId="77777777" w:rsidR="00F638EB" w:rsidRDefault="00F638EB" w:rsidP="00FF3841"/>
          <w:p w14:paraId="23FFC9A9" w14:textId="77777777" w:rsidR="00F638EB" w:rsidRDefault="00F638EB" w:rsidP="00FF3841"/>
          <w:p w14:paraId="26E82965" w14:textId="77777777" w:rsidR="00F638EB" w:rsidRDefault="00F638EB" w:rsidP="00FF3841"/>
          <w:p w14:paraId="3388C8BB" w14:textId="77777777" w:rsidR="00F638EB" w:rsidRDefault="00F638EB" w:rsidP="00FF3841">
            <w:pPr>
              <w:jc w:val="center"/>
            </w:pPr>
            <w:r>
              <w:t>None</w:t>
            </w:r>
          </w:p>
        </w:tc>
        <w:tc>
          <w:tcPr>
            <w:tcW w:w="1134" w:type="dxa"/>
          </w:tcPr>
          <w:p w14:paraId="21897AE3" w14:textId="77777777" w:rsidR="00F638EB" w:rsidRDefault="00F638EB" w:rsidP="00FF3841"/>
          <w:p w14:paraId="323C1ED9" w14:textId="77777777" w:rsidR="00F638EB" w:rsidRDefault="00F638EB" w:rsidP="00FF3841"/>
          <w:p w14:paraId="47783024" w14:textId="77777777" w:rsidR="00F638EB" w:rsidRDefault="00F638EB" w:rsidP="00FF3841"/>
          <w:p w14:paraId="68DBAF97" w14:textId="77777777" w:rsidR="00F638EB" w:rsidRDefault="00F638EB" w:rsidP="00FF3841"/>
          <w:p w14:paraId="4EEC1DE1" w14:textId="77777777" w:rsidR="00F638EB" w:rsidRDefault="00F638EB" w:rsidP="00FF3841"/>
          <w:p w14:paraId="53431B67" w14:textId="77777777" w:rsidR="00F638EB" w:rsidRDefault="00F638EB" w:rsidP="00FF3841"/>
          <w:p w14:paraId="507F1004" w14:textId="77777777" w:rsidR="00F638EB" w:rsidRDefault="00F638EB" w:rsidP="00FF3841">
            <w:r>
              <w:t>N/A</w:t>
            </w:r>
          </w:p>
        </w:tc>
      </w:tr>
      <w:tr w:rsidR="00F638EB" w14:paraId="7D122EBA" w14:textId="77777777" w:rsidTr="00FF3841">
        <w:trPr>
          <w:trHeight w:val="2406"/>
        </w:trPr>
        <w:tc>
          <w:tcPr>
            <w:tcW w:w="1560" w:type="dxa"/>
          </w:tcPr>
          <w:p w14:paraId="5F83D2B8" w14:textId="77777777" w:rsidR="00F638EB" w:rsidRDefault="00F638EB" w:rsidP="00FF3841">
            <w:r>
              <w:t>Machinery</w:t>
            </w:r>
          </w:p>
        </w:tc>
        <w:tc>
          <w:tcPr>
            <w:tcW w:w="2551" w:type="dxa"/>
          </w:tcPr>
          <w:p w14:paraId="5F37CE95" w14:textId="77777777" w:rsidR="00F638EB" w:rsidRDefault="00F638EB" w:rsidP="00FF3841">
            <w:r>
              <w:t>Young persons are not physiologically at any greater risk. However, young people may not appreciate the dangers to their health, may not follow instructions properly because of their immaturity.</w:t>
            </w:r>
          </w:p>
        </w:tc>
        <w:tc>
          <w:tcPr>
            <w:tcW w:w="4111" w:type="dxa"/>
          </w:tcPr>
          <w:p w14:paraId="7AFD1FFD" w14:textId="77777777" w:rsidR="00F638EB" w:rsidRDefault="00F638EB" w:rsidP="00EC38F7">
            <w:pPr>
              <w:numPr>
                <w:ilvl w:val="0"/>
                <w:numId w:val="56"/>
              </w:numPr>
              <w:spacing w:after="0" w:line="240" w:lineRule="auto"/>
            </w:pPr>
            <w:r>
              <w:t>There are no current staff members under the age of 18 that would be exposed to such substances OR no such role exists within the facility.</w:t>
            </w:r>
          </w:p>
        </w:tc>
        <w:tc>
          <w:tcPr>
            <w:tcW w:w="1275" w:type="dxa"/>
            <w:shd w:val="clear" w:color="auto" w:fill="00FF00"/>
          </w:tcPr>
          <w:p w14:paraId="5BC12265" w14:textId="77777777" w:rsidR="00F638EB" w:rsidRDefault="00F638EB" w:rsidP="00FF3841">
            <w:pPr>
              <w:jc w:val="center"/>
              <w:rPr>
                <w:b/>
              </w:rPr>
            </w:pPr>
          </w:p>
          <w:p w14:paraId="1B5175B4" w14:textId="77777777" w:rsidR="00F638EB" w:rsidRDefault="00F638EB" w:rsidP="00FF3841">
            <w:pPr>
              <w:jc w:val="center"/>
              <w:rPr>
                <w:b/>
              </w:rPr>
            </w:pPr>
          </w:p>
          <w:p w14:paraId="1F1D3B48" w14:textId="77777777" w:rsidR="00F638EB" w:rsidRDefault="00F638EB" w:rsidP="00FF3841">
            <w:pPr>
              <w:jc w:val="center"/>
              <w:rPr>
                <w:b/>
              </w:rPr>
            </w:pPr>
          </w:p>
          <w:p w14:paraId="3F77F82C" w14:textId="77777777" w:rsidR="00F638EB" w:rsidRDefault="00F638EB" w:rsidP="00FF3841">
            <w:pPr>
              <w:jc w:val="center"/>
              <w:rPr>
                <w:b/>
              </w:rPr>
            </w:pPr>
          </w:p>
          <w:p w14:paraId="7878809B" w14:textId="77777777" w:rsidR="00F638EB" w:rsidRPr="008D3DDE" w:rsidRDefault="00F638EB" w:rsidP="00FF3841">
            <w:pPr>
              <w:jc w:val="center"/>
              <w:rPr>
                <w:b/>
              </w:rPr>
            </w:pPr>
            <w:r w:rsidRPr="008D3DDE">
              <w:rPr>
                <w:b/>
              </w:rPr>
              <w:t>1</w:t>
            </w:r>
          </w:p>
        </w:tc>
        <w:tc>
          <w:tcPr>
            <w:tcW w:w="4395" w:type="dxa"/>
          </w:tcPr>
          <w:p w14:paraId="41EAA53B" w14:textId="77777777" w:rsidR="00F638EB" w:rsidRDefault="00F638EB" w:rsidP="00FF3841"/>
          <w:p w14:paraId="61D1AA10" w14:textId="77777777" w:rsidR="00F638EB" w:rsidRDefault="00F638EB" w:rsidP="00FF3841"/>
          <w:p w14:paraId="43761BA7" w14:textId="77777777" w:rsidR="00F638EB" w:rsidRDefault="00F638EB" w:rsidP="00FF3841"/>
          <w:p w14:paraId="250FA877" w14:textId="77777777" w:rsidR="00F638EB" w:rsidRDefault="00F638EB" w:rsidP="00FF3841"/>
          <w:p w14:paraId="64BEAC0E" w14:textId="77777777" w:rsidR="00F638EB" w:rsidRDefault="00F638EB" w:rsidP="00FF3841">
            <w:pPr>
              <w:jc w:val="center"/>
            </w:pPr>
            <w:r>
              <w:t>None</w:t>
            </w:r>
          </w:p>
        </w:tc>
        <w:tc>
          <w:tcPr>
            <w:tcW w:w="1134" w:type="dxa"/>
          </w:tcPr>
          <w:p w14:paraId="01DB723A" w14:textId="77777777" w:rsidR="00F638EB" w:rsidRDefault="00F638EB" w:rsidP="00FF3841"/>
          <w:p w14:paraId="5AB9C614" w14:textId="77777777" w:rsidR="00F638EB" w:rsidRDefault="00F638EB" w:rsidP="00FF3841"/>
          <w:p w14:paraId="23F0D126" w14:textId="77777777" w:rsidR="00F638EB" w:rsidRDefault="00F638EB" w:rsidP="00FF3841"/>
          <w:p w14:paraId="68946E27" w14:textId="77777777" w:rsidR="00F638EB" w:rsidRDefault="00F638EB" w:rsidP="00FF3841"/>
          <w:p w14:paraId="2152B5B9" w14:textId="77777777" w:rsidR="00F638EB" w:rsidRDefault="00F638EB" w:rsidP="00FF3841">
            <w:r>
              <w:t>N/A</w:t>
            </w:r>
          </w:p>
        </w:tc>
      </w:tr>
      <w:tr w:rsidR="00F638EB" w14:paraId="5DD2FD1F" w14:textId="77777777" w:rsidTr="00FF3841">
        <w:trPr>
          <w:trHeight w:val="2406"/>
        </w:trPr>
        <w:tc>
          <w:tcPr>
            <w:tcW w:w="1560" w:type="dxa"/>
          </w:tcPr>
          <w:p w14:paraId="3D97A270" w14:textId="77777777" w:rsidR="00F638EB" w:rsidRDefault="00F638EB" w:rsidP="00FF3841">
            <w:r>
              <w:t>Shift Work</w:t>
            </w:r>
          </w:p>
        </w:tc>
        <w:tc>
          <w:tcPr>
            <w:tcW w:w="2551" w:type="dxa"/>
          </w:tcPr>
          <w:p w14:paraId="7D3F68BE" w14:textId="77777777" w:rsidR="00F638EB" w:rsidRDefault="00F638EB" w:rsidP="00FF3841">
            <w:r>
              <w:rPr>
                <w:lang w:val="en"/>
              </w:rPr>
              <w:t xml:space="preserve">The working hours for young people are regulated by the </w:t>
            </w:r>
            <w:hyperlink r:id="rId71" w:history="1">
              <w:r>
                <w:rPr>
                  <w:rStyle w:val="Hyperlink"/>
                  <w:lang w:val="en"/>
                </w:rPr>
                <w:t>Protection of Young Persons (Employment) Act 1996.</w:t>
              </w:r>
            </w:hyperlink>
            <w:r>
              <w:rPr>
                <w:lang w:val="en"/>
              </w:rPr>
              <w:t xml:space="preserve"> The Act sets maximum working hours, rest intervals and prohibits the employment of young people aged under 18 in late night work.</w:t>
            </w:r>
          </w:p>
        </w:tc>
        <w:tc>
          <w:tcPr>
            <w:tcW w:w="4111" w:type="dxa"/>
          </w:tcPr>
          <w:p w14:paraId="04A23ADC" w14:textId="77777777" w:rsidR="00F638EB" w:rsidRDefault="00F638EB" w:rsidP="00EC38F7">
            <w:pPr>
              <w:numPr>
                <w:ilvl w:val="0"/>
                <w:numId w:val="56"/>
              </w:numPr>
              <w:spacing w:after="0" w:line="240" w:lineRule="auto"/>
            </w:pPr>
            <w:r>
              <w:t>Full general and role specific induction process which includes IMS section 2.2 and the information regarding shifts for under 18’s therein.</w:t>
            </w:r>
          </w:p>
          <w:p w14:paraId="5EB8CAE2" w14:textId="77777777" w:rsidR="00F638EB" w:rsidRDefault="00F638EB" w:rsidP="00EC38F7">
            <w:pPr>
              <w:numPr>
                <w:ilvl w:val="0"/>
                <w:numId w:val="56"/>
              </w:numPr>
              <w:spacing w:after="0" w:line="240" w:lineRule="auto"/>
            </w:pPr>
            <w:r>
              <w:t>All shift work on site complies with the Protection of Young Persons (Employment) Act 1996.</w:t>
            </w:r>
          </w:p>
          <w:p w14:paraId="724C2C72" w14:textId="77777777" w:rsidR="00F638EB" w:rsidRDefault="00F638EB" w:rsidP="00EC38F7">
            <w:pPr>
              <w:numPr>
                <w:ilvl w:val="0"/>
                <w:numId w:val="56"/>
              </w:numPr>
              <w:spacing w:after="0" w:line="240" w:lineRule="auto"/>
            </w:pPr>
            <w:r>
              <w:t>All managers involved in the creation of working patterns are aware of the details within the above named act.</w:t>
            </w:r>
          </w:p>
        </w:tc>
        <w:tc>
          <w:tcPr>
            <w:tcW w:w="1275" w:type="dxa"/>
            <w:shd w:val="clear" w:color="auto" w:fill="00FF00"/>
          </w:tcPr>
          <w:p w14:paraId="6F520447" w14:textId="77777777" w:rsidR="00F638EB" w:rsidRDefault="00F638EB" w:rsidP="00FF3841">
            <w:pPr>
              <w:jc w:val="center"/>
              <w:rPr>
                <w:b/>
              </w:rPr>
            </w:pPr>
          </w:p>
          <w:p w14:paraId="387B032A" w14:textId="77777777" w:rsidR="00F638EB" w:rsidRDefault="00F638EB" w:rsidP="00FF3841">
            <w:pPr>
              <w:jc w:val="center"/>
              <w:rPr>
                <w:b/>
              </w:rPr>
            </w:pPr>
          </w:p>
          <w:p w14:paraId="62354756" w14:textId="77777777" w:rsidR="00F638EB" w:rsidRDefault="00F638EB" w:rsidP="00FF3841">
            <w:pPr>
              <w:jc w:val="center"/>
              <w:rPr>
                <w:b/>
              </w:rPr>
            </w:pPr>
          </w:p>
          <w:p w14:paraId="30FE895B" w14:textId="77777777" w:rsidR="00F638EB" w:rsidRDefault="00F638EB" w:rsidP="00FF3841">
            <w:pPr>
              <w:jc w:val="center"/>
              <w:rPr>
                <w:b/>
              </w:rPr>
            </w:pPr>
          </w:p>
          <w:p w14:paraId="2FE83D1A" w14:textId="77777777" w:rsidR="00F638EB" w:rsidRDefault="00F638EB" w:rsidP="00FF3841">
            <w:pPr>
              <w:jc w:val="center"/>
              <w:rPr>
                <w:b/>
              </w:rPr>
            </w:pPr>
          </w:p>
          <w:p w14:paraId="7B7CEE80" w14:textId="77777777" w:rsidR="00F638EB" w:rsidRDefault="00F638EB" w:rsidP="00FF3841">
            <w:pPr>
              <w:jc w:val="center"/>
              <w:rPr>
                <w:b/>
              </w:rPr>
            </w:pPr>
            <w:r>
              <w:rPr>
                <w:b/>
              </w:rPr>
              <w:t>2</w:t>
            </w:r>
          </w:p>
        </w:tc>
        <w:tc>
          <w:tcPr>
            <w:tcW w:w="4395" w:type="dxa"/>
          </w:tcPr>
          <w:p w14:paraId="02D69F76" w14:textId="77777777" w:rsidR="00F638EB" w:rsidRDefault="00F638EB" w:rsidP="00FF3841"/>
          <w:p w14:paraId="7EB02830" w14:textId="77777777" w:rsidR="00F638EB" w:rsidRDefault="00F638EB" w:rsidP="00FF3841"/>
          <w:p w14:paraId="4702ADBA" w14:textId="77777777" w:rsidR="00F638EB" w:rsidRDefault="00F638EB" w:rsidP="00FF3841"/>
          <w:p w14:paraId="4CCFA5E4" w14:textId="77777777" w:rsidR="00F638EB" w:rsidRDefault="00F638EB" w:rsidP="00FF3841"/>
          <w:p w14:paraId="551BF631" w14:textId="77777777" w:rsidR="00F638EB" w:rsidRDefault="00F638EB" w:rsidP="00FF3841"/>
          <w:p w14:paraId="2CC091E4" w14:textId="77777777" w:rsidR="00F638EB" w:rsidRDefault="00F638EB" w:rsidP="00FF3841">
            <w:pPr>
              <w:jc w:val="center"/>
            </w:pPr>
            <w:r>
              <w:t>None</w:t>
            </w:r>
          </w:p>
        </w:tc>
        <w:tc>
          <w:tcPr>
            <w:tcW w:w="1134" w:type="dxa"/>
          </w:tcPr>
          <w:p w14:paraId="72A9945E" w14:textId="77777777" w:rsidR="00F638EB" w:rsidRDefault="00F638EB" w:rsidP="00FF3841"/>
          <w:p w14:paraId="6EADD15B" w14:textId="77777777" w:rsidR="00F638EB" w:rsidRDefault="00F638EB" w:rsidP="00FF3841"/>
          <w:p w14:paraId="1D458FF7" w14:textId="77777777" w:rsidR="00F638EB" w:rsidRDefault="00F638EB" w:rsidP="00FF3841"/>
          <w:p w14:paraId="10B0AC9B" w14:textId="77777777" w:rsidR="00F638EB" w:rsidRDefault="00F638EB" w:rsidP="00FF3841"/>
          <w:p w14:paraId="64DA80C9" w14:textId="77777777" w:rsidR="00F638EB" w:rsidRDefault="00F638EB" w:rsidP="00FF3841"/>
          <w:p w14:paraId="2D8B8DFD" w14:textId="77777777" w:rsidR="00F638EB" w:rsidRDefault="00F638EB" w:rsidP="00FF3841">
            <w:r>
              <w:t>N/A</w:t>
            </w:r>
          </w:p>
        </w:tc>
      </w:tr>
    </w:tbl>
    <w:p w14:paraId="024582C8" w14:textId="77777777" w:rsidR="00F638EB" w:rsidRDefault="00F638EB" w:rsidP="00F638EB">
      <w:pPr>
        <w:pStyle w:val="Heading4"/>
      </w:pPr>
    </w:p>
    <w:p w14:paraId="3FB6D114" w14:textId="77777777" w:rsidR="00F638EB" w:rsidRDefault="00F638EB" w:rsidP="00F638EB"/>
    <w:p w14:paraId="5D2165CF" w14:textId="21ECC5F6" w:rsidR="00F638EB" w:rsidRDefault="00F638EB" w:rsidP="00F638EB">
      <w:pPr>
        <w:rPr>
          <w:rFonts w:ascii="Tahoma" w:hAnsi="Tahoma" w:cs="Tahoma"/>
          <w:color w:val="000000"/>
          <w:sz w:val="20"/>
          <w:szCs w:val="20"/>
        </w:rPr>
      </w:pPr>
    </w:p>
    <w:p w14:paraId="13732AEA" w14:textId="77777777" w:rsidR="00F638EB" w:rsidRDefault="00F638EB">
      <w:pPr>
        <w:rPr>
          <w:rFonts w:ascii="Tahoma" w:hAnsi="Tahoma" w:cs="Tahoma"/>
          <w:color w:val="000000"/>
          <w:sz w:val="20"/>
          <w:szCs w:val="20"/>
        </w:rPr>
      </w:pPr>
      <w:r>
        <w:rPr>
          <w:rFonts w:ascii="Tahoma" w:hAnsi="Tahoma" w:cs="Tahoma"/>
          <w:color w:val="000000"/>
          <w:sz w:val="20"/>
          <w:szCs w:val="20"/>
        </w:rPr>
        <w:br w:type="page"/>
      </w:r>
    </w:p>
    <w:p w14:paraId="66C5101B" w14:textId="77777777" w:rsidR="00F638EB" w:rsidRPr="001926AA" w:rsidRDefault="00F638EB" w:rsidP="00F638EB">
      <w:pPr>
        <w:rPr>
          <w:b/>
          <w:sz w:val="28"/>
          <w:szCs w:val="28"/>
          <w:u w:val="single"/>
        </w:rPr>
      </w:pPr>
      <w:r>
        <w:rPr>
          <w:b/>
          <w:sz w:val="28"/>
          <w:szCs w:val="28"/>
          <w:u w:val="single"/>
        </w:rPr>
        <w:lastRenderedPageBreak/>
        <w:t xml:space="preserve">COVID – 19 School Cleaner Essential </w:t>
      </w:r>
      <w:r w:rsidRPr="00226C55">
        <w:rPr>
          <w:b/>
          <w:sz w:val="28"/>
          <w:szCs w:val="28"/>
          <w:u w:val="single"/>
        </w:rPr>
        <w:t>Training Plan 2020</w:t>
      </w:r>
    </w:p>
    <w:p w14:paraId="3107C10A" w14:textId="77777777" w:rsidR="00F638EB" w:rsidRDefault="00F638EB" w:rsidP="00F638EB">
      <w:pPr>
        <w:rPr>
          <w:sz w:val="28"/>
          <w:szCs w:val="28"/>
        </w:rPr>
      </w:pPr>
      <w:r>
        <w:rPr>
          <w:sz w:val="28"/>
          <w:szCs w:val="28"/>
        </w:rPr>
        <w:t xml:space="preserve">Please complete the following to prepare for your new role, once the essential elements are complete please return it to </w:t>
      </w:r>
      <w:hyperlink r:id="rId72" w:history="1">
        <w:r w:rsidRPr="005427EB">
          <w:rPr>
            <w:rStyle w:val="Hyperlink"/>
            <w:sz w:val="28"/>
            <w:szCs w:val="28"/>
          </w:rPr>
          <w:t>L&amp;DRedeployment@pembrokeshire.gov.uk</w:t>
        </w:r>
      </w:hyperlink>
      <w:r>
        <w:rPr>
          <w:sz w:val="28"/>
          <w:szCs w:val="28"/>
        </w:rPr>
        <w:t xml:space="preserve">  </w:t>
      </w:r>
    </w:p>
    <w:p w14:paraId="11855F52" w14:textId="77777777" w:rsidR="00F638EB" w:rsidRDefault="00F638EB" w:rsidP="00F638EB">
      <w:pPr>
        <w:rPr>
          <w:b/>
          <w:sz w:val="28"/>
          <w:szCs w:val="28"/>
        </w:rPr>
      </w:pPr>
      <w:r w:rsidRPr="002C1D4D">
        <w:rPr>
          <w:b/>
          <w:sz w:val="28"/>
          <w:szCs w:val="28"/>
        </w:rPr>
        <w:t xml:space="preserve">Name: </w:t>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t>Employee Number:</w:t>
      </w:r>
    </w:p>
    <w:p w14:paraId="44A69997" w14:textId="77777777" w:rsidR="00F638EB" w:rsidRDefault="00F638EB" w:rsidP="00F638EB">
      <w:pPr>
        <w:rPr>
          <w:b/>
          <w:sz w:val="28"/>
          <w:szCs w:val="28"/>
        </w:rPr>
      </w:pPr>
      <w:r>
        <w:rPr>
          <w:b/>
          <w:sz w:val="28"/>
          <w:szCs w:val="28"/>
        </w:rPr>
        <w:t xml:space="preserve">Home address: </w:t>
      </w:r>
    </w:p>
    <w:p w14:paraId="465F16AA" w14:textId="77777777" w:rsidR="00F638EB" w:rsidRDefault="00F638EB" w:rsidP="00F638EB">
      <w:pPr>
        <w:rPr>
          <w:b/>
          <w:sz w:val="28"/>
          <w:szCs w:val="28"/>
        </w:rPr>
      </w:pPr>
    </w:p>
    <w:p w14:paraId="48F5454F" w14:textId="77777777" w:rsidR="00F638EB" w:rsidRPr="002C1D4D" w:rsidRDefault="00F638EB" w:rsidP="00F638EB">
      <w:pPr>
        <w:rPr>
          <w:b/>
          <w:sz w:val="28"/>
          <w:szCs w:val="28"/>
        </w:rPr>
      </w:pPr>
      <w:r>
        <w:rPr>
          <w:b/>
          <w:sz w:val="28"/>
          <w:szCs w:val="28"/>
        </w:rPr>
        <w:t xml:space="preserve">Telephone number: </w:t>
      </w:r>
    </w:p>
    <w:tbl>
      <w:tblPr>
        <w:tblStyle w:val="TableGrid"/>
        <w:tblW w:w="9493" w:type="dxa"/>
        <w:tblLook w:val="04A0" w:firstRow="1" w:lastRow="0" w:firstColumn="1" w:lastColumn="0" w:noHBand="0" w:noVBand="1"/>
      </w:tblPr>
      <w:tblGrid>
        <w:gridCol w:w="3964"/>
        <w:gridCol w:w="5529"/>
      </w:tblGrid>
      <w:tr w:rsidR="00F638EB" w:rsidRPr="00817EB3" w14:paraId="15463702" w14:textId="77777777" w:rsidTr="00FF3841">
        <w:tc>
          <w:tcPr>
            <w:tcW w:w="3964" w:type="dxa"/>
          </w:tcPr>
          <w:p w14:paraId="0470C178" w14:textId="77777777" w:rsidR="00F638EB" w:rsidRPr="00817EB3" w:rsidRDefault="00F638EB" w:rsidP="00FF3841">
            <w:pPr>
              <w:rPr>
                <w:sz w:val="28"/>
                <w:szCs w:val="28"/>
              </w:rPr>
            </w:pPr>
            <w:r w:rsidRPr="00817EB3">
              <w:rPr>
                <w:sz w:val="28"/>
                <w:szCs w:val="28"/>
              </w:rPr>
              <w:t>DBS Check (please tick)</w:t>
            </w:r>
          </w:p>
        </w:tc>
        <w:tc>
          <w:tcPr>
            <w:tcW w:w="5529" w:type="dxa"/>
          </w:tcPr>
          <w:p w14:paraId="74BABCEE" w14:textId="77777777" w:rsidR="00F638EB" w:rsidRPr="00817EB3" w:rsidRDefault="00F638EB" w:rsidP="00EC38F7">
            <w:pPr>
              <w:pStyle w:val="ListParagraph"/>
              <w:numPr>
                <w:ilvl w:val="0"/>
                <w:numId w:val="57"/>
              </w:numPr>
              <w:rPr>
                <w:sz w:val="28"/>
                <w:szCs w:val="28"/>
              </w:rPr>
            </w:pPr>
            <w:r w:rsidRPr="00817EB3">
              <w:rPr>
                <w:sz w:val="28"/>
                <w:szCs w:val="28"/>
              </w:rPr>
              <w:t xml:space="preserve">Childs workforce </w:t>
            </w:r>
          </w:p>
          <w:p w14:paraId="3AEEFA56" w14:textId="77777777" w:rsidR="00F638EB" w:rsidRPr="00817EB3" w:rsidRDefault="00F638EB" w:rsidP="00EC38F7">
            <w:pPr>
              <w:pStyle w:val="ListParagraph"/>
              <w:numPr>
                <w:ilvl w:val="0"/>
                <w:numId w:val="57"/>
              </w:numPr>
              <w:rPr>
                <w:sz w:val="28"/>
                <w:szCs w:val="28"/>
              </w:rPr>
            </w:pPr>
            <w:r w:rsidRPr="00817EB3">
              <w:rPr>
                <w:sz w:val="28"/>
                <w:szCs w:val="28"/>
              </w:rPr>
              <w:t>Adults Workforce</w:t>
            </w:r>
          </w:p>
          <w:p w14:paraId="7D068317" w14:textId="77777777" w:rsidR="00F638EB" w:rsidRPr="00817EB3" w:rsidRDefault="00F638EB" w:rsidP="00EC38F7">
            <w:pPr>
              <w:pStyle w:val="ListParagraph"/>
              <w:numPr>
                <w:ilvl w:val="0"/>
                <w:numId w:val="57"/>
              </w:numPr>
              <w:rPr>
                <w:sz w:val="28"/>
                <w:szCs w:val="28"/>
              </w:rPr>
            </w:pPr>
            <w:r w:rsidRPr="00817EB3">
              <w:rPr>
                <w:sz w:val="28"/>
                <w:szCs w:val="28"/>
              </w:rPr>
              <w:t>Both</w:t>
            </w:r>
          </w:p>
          <w:p w14:paraId="7DDFFEFD" w14:textId="77777777" w:rsidR="00F638EB" w:rsidRPr="00226C55" w:rsidRDefault="00F638EB" w:rsidP="00EC38F7">
            <w:pPr>
              <w:pStyle w:val="ListParagraph"/>
              <w:numPr>
                <w:ilvl w:val="0"/>
                <w:numId w:val="57"/>
              </w:numPr>
              <w:rPr>
                <w:sz w:val="28"/>
                <w:szCs w:val="28"/>
              </w:rPr>
            </w:pPr>
            <w:r w:rsidRPr="00817EB3">
              <w:rPr>
                <w:sz w:val="28"/>
                <w:szCs w:val="28"/>
              </w:rPr>
              <w:t>None</w:t>
            </w:r>
          </w:p>
        </w:tc>
      </w:tr>
    </w:tbl>
    <w:p w14:paraId="41B90E62" w14:textId="77777777" w:rsidR="00F638EB" w:rsidRDefault="00F638EB" w:rsidP="00F638EB">
      <w:pPr>
        <w:rPr>
          <w:sz w:val="28"/>
          <w:szCs w:val="28"/>
        </w:rPr>
      </w:pPr>
    </w:p>
    <w:tbl>
      <w:tblPr>
        <w:tblW w:w="9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508"/>
        <w:gridCol w:w="2235"/>
      </w:tblGrid>
      <w:tr w:rsidR="00F638EB" w:rsidRPr="008154CA" w14:paraId="37BD10B6" w14:textId="77777777" w:rsidTr="00FF3841">
        <w:tc>
          <w:tcPr>
            <w:tcW w:w="9743" w:type="dxa"/>
            <w:gridSpan w:val="2"/>
            <w:shd w:val="clear" w:color="auto" w:fill="BFBFBF"/>
            <w:tcMar>
              <w:top w:w="0" w:type="dxa"/>
              <w:left w:w="108" w:type="dxa"/>
              <w:bottom w:w="0" w:type="dxa"/>
              <w:right w:w="108" w:type="dxa"/>
            </w:tcMar>
          </w:tcPr>
          <w:p w14:paraId="7369AA74" w14:textId="77777777" w:rsidR="00F638EB" w:rsidRPr="008154CA" w:rsidRDefault="00F638EB" w:rsidP="00FF3841">
            <w:pPr>
              <w:spacing w:after="0" w:line="240" w:lineRule="auto"/>
              <w:jc w:val="center"/>
              <w:rPr>
                <w:rFonts w:cstheme="minorHAnsi"/>
                <w:b/>
                <w:sz w:val="28"/>
                <w:szCs w:val="28"/>
              </w:rPr>
            </w:pPr>
            <w:r w:rsidRPr="008154CA">
              <w:rPr>
                <w:rFonts w:cstheme="minorHAnsi"/>
                <w:b/>
                <w:sz w:val="28"/>
                <w:szCs w:val="28"/>
              </w:rPr>
              <w:t xml:space="preserve">ESSENTIAL - the following </w:t>
            </w:r>
            <w:r w:rsidRPr="008154CA">
              <w:rPr>
                <w:rFonts w:cstheme="minorHAnsi"/>
                <w:b/>
                <w:color w:val="FF0000"/>
                <w:sz w:val="28"/>
                <w:szCs w:val="28"/>
              </w:rPr>
              <w:t>MUST</w:t>
            </w:r>
            <w:r w:rsidRPr="008154CA">
              <w:rPr>
                <w:rFonts w:cstheme="minorHAnsi"/>
                <w:b/>
                <w:sz w:val="28"/>
                <w:szCs w:val="28"/>
              </w:rPr>
              <w:t xml:space="preserve"> be completed </w:t>
            </w:r>
          </w:p>
        </w:tc>
      </w:tr>
      <w:tr w:rsidR="00F638EB" w:rsidRPr="008154CA" w14:paraId="53F80615" w14:textId="77777777" w:rsidTr="00FF3841">
        <w:tc>
          <w:tcPr>
            <w:tcW w:w="7508" w:type="dxa"/>
            <w:shd w:val="clear" w:color="auto" w:fill="BFBFBF"/>
            <w:tcMar>
              <w:top w:w="0" w:type="dxa"/>
              <w:left w:w="108" w:type="dxa"/>
              <w:bottom w:w="0" w:type="dxa"/>
              <w:right w:w="108" w:type="dxa"/>
            </w:tcMar>
            <w:hideMark/>
          </w:tcPr>
          <w:p w14:paraId="6B36F799" w14:textId="77777777" w:rsidR="00F638EB" w:rsidRPr="008154CA" w:rsidRDefault="00F638EB" w:rsidP="00FF3841">
            <w:pPr>
              <w:spacing w:after="0" w:line="240" w:lineRule="auto"/>
              <w:rPr>
                <w:rFonts w:cstheme="minorHAnsi"/>
                <w:sz w:val="28"/>
                <w:szCs w:val="28"/>
              </w:rPr>
            </w:pPr>
            <w:r w:rsidRPr="008154CA">
              <w:rPr>
                <w:rFonts w:cstheme="minorHAnsi"/>
                <w:sz w:val="28"/>
                <w:szCs w:val="28"/>
              </w:rPr>
              <w:t xml:space="preserve">Title </w:t>
            </w:r>
          </w:p>
        </w:tc>
        <w:tc>
          <w:tcPr>
            <w:tcW w:w="2235" w:type="dxa"/>
            <w:shd w:val="clear" w:color="auto" w:fill="BFBFBF"/>
            <w:tcMar>
              <w:top w:w="0" w:type="dxa"/>
              <w:left w:w="108" w:type="dxa"/>
              <w:bottom w:w="0" w:type="dxa"/>
              <w:right w:w="108" w:type="dxa"/>
            </w:tcMar>
            <w:hideMark/>
          </w:tcPr>
          <w:p w14:paraId="36C58E7C" w14:textId="77777777" w:rsidR="00F638EB" w:rsidRPr="008154CA" w:rsidRDefault="00F638EB" w:rsidP="00FF3841">
            <w:pPr>
              <w:spacing w:after="0" w:line="240" w:lineRule="auto"/>
              <w:jc w:val="center"/>
              <w:rPr>
                <w:rFonts w:cstheme="minorHAnsi"/>
                <w:sz w:val="28"/>
                <w:szCs w:val="28"/>
              </w:rPr>
            </w:pPr>
            <w:r w:rsidRPr="008154CA">
              <w:rPr>
                <w:rFonts w:cstheme="minorHAnsi"/>
                <w:sz w:val="28"/>
                <w:szCs w:val="28"/>
              </w:rPr>
              <w:t xml:space="preserve">Date completed </w:t>
            </w:r>
          </w:p>
        </w:tc>
      </w:tr>
      <w:tr w:rsidR="00F638EB" w:rsidRPr="008154CA" w14:paraId="1DB4AF5B" w14:textId="77777777" w:rsidTr="00FF3841">
        <w:tc>
          <w:tcPr>
            <w:tcW w:w="7508" w:type="dxa"/>
            <w:shd w:val="clear" w:color="auto" w:fill="FFFFFF" w:themeFill="background1"/>
            <w:tcMar>
              <w:top w:w="0" w:type="dxa"/>
              <w:left w:w="108" w:type="dxa"/>
              <w:bottom w:w="0" w:type="dxa"/>
              <w:right w:w="108" w:type="dxa"/>
            </w:tcMar>
          </w:tcPr>
          <w:p w14:paraId="6D0E4811"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Enhanced Cleaning Video’s </w:t>
            </w:r>
            <w:r w:rsidRPr="008154CA">
              <w:rPr>
                <w:rFonts w:cstheme="minorHAnsi"/>
                <w:color w:val="FF0000"/>
                <w:sz w:val="24"/>
                <w:szCs w:val="24"/>
              </w:rPr>
              <w:t>(Detail to be added here)</w:t>
            </w:r>
          </w:p>
        </w:tc>
        <w:tc>
          <w:tcPr>
            <w:tcW w:w="2235" w:type="dxa"/>
            <w:shd w:val="clear" w:color="auto" w:fill="FFFFFF" w:themeFill="background1"/>
            <w:tcMar>
              <w:top w:w="0" w:type="dxa"/>
              <w:left w:w="108" w:type="dxa"/>
              <w:bottom w:w="0" w:type="dxa"/>
              <w:right w:w="108" w:type="dxa"/>
            </w:tcMar>
          </w:tcPr>
          <w:p w14:paraId="57EF985B" w14:textId="77777777" w:rsidR="00F638EB" w:rsidRPr="008154CA" w:rsidRDefault="00F638EB" w:rsidP="00FF3841">
            <w:pPr>
              <w:spacing w:after="0" w:line="240" w:lineRule="auto"/>
              <w:jc w:val="center"/>
              <w:rPr>
                <w:rFonts w:cstheme="minorHAnsi"/>
                <w:sz w:val="28"/>
                <w:szCs w:val="28"/>
              </w:rPr>
            </w:pPr>
          </w:p>
        </w:tc>
      </w:tr>
      <w:tr w:rsidR="00F638EB" w:rsidRPr="008154CA" w14:paraId="058B4517" w14:textId="77777777" w:rsidTr="00FF3841">
        <w:tc>
          <w:tcPr>
            <w:tcW w:w="7508" w:type="dxa"/>
            <w:shd w:val="clear" w:color="auto" w:fill="FFFFFF" w:themeFill="background1"/>
            <w:tcMar>
              <w:top w:w="0" w:type="dxa"/>
              <w:left w:w="108" w:type="dxa"/>
              <w:bottom w:w="0" w:type="dxa"/>
              <w:right w:w="108" w:type="dxa"/>
            </w:tcMar>
          </w:tcPr>
          <w:p w14:paraId="37B7F6CC"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Safer manual handling (POD e-learning) </w:t>
            </w:r>
          </w:p>
        </w:tc>
        <w:tc>
          <w:tcPr>
            <w:tcW w:w="2235" w:type="dxa"/>
            <w:shd w:val="clear" w:color="auto" w:fill="FFFFFF" w:themeFill="background1"/>
            <w:tcMar>
              <w:top w:w="0" w:type="dxa"/>
              <w:left w:w="108" w:type="dxa"/>
              <w:bottom w:w="0" w:type="dxa"/>
              <w:right w:w="108" w:type="dxa"/>
            </w:tcMar>
          </w:tcPr>
          <w:p w14:paraId="2783C78D" w14:textId="77777777" w:rsidR="00F638EB" w:rsidRPr="008154CA" w:rsidRDefault="00F638EB" w:rsidP="00FF3841">
            <w:pPr>
              <w:spacing w:after="0" w:line="240" w:lineRule="auto"/>
              <w:jc w:val="center"/>
              <w:rPr>
                <w:rFonts w:cstheme="minorHAnsi"/>
                <w:sz w:val="28"/>
                <w:szCs w:val="28"/>
              </w:rPr>
            </w:pPr>
          </w:p>
        </w:tc>
      </w:tr>
      <w:tr w:rsidR="00F638EB" w:rsidRPr="008154CA" w14:paraId="14F20748" w14:textId="77777777" w:rsidTr="00FF3841">
        <w:tc>
          <w:tcPr>
            <w:tcW w:w="7508" w:type="dxa"/>
            <w:shd w:val="clear" w:color="auto" w:fill="FFFFFF" w:themeFill="background1"/>
            <w:tcMar>
              <w:top w:w="0" w:type="dxa"/>
              <w:left w:w="108" w:type="dxa"/>
              <w:bottom w:w="0" w:type="dxa"/>
              <w:right w:w="108" w:type="dxa"/>
            </w:tcMar>
          </w:tcPr>
          <w:p w14:paraId="4AE6472A" w14:textId="77777777" w:rsidR="00F638EB" w:rsidRPr="008154CA" w:rsidRDefault="00F638EB" w:rsidP="00FF3841">
            <w:pPr>
              <w:rPr>
                <w:rFonts w:cstheme="minorHAnsi"/>
                <w:sz w:val="24"/>
                <w:szCs w:val="24"/>
              </w:rPr>
            </w:pPr>
            <w:r w:rsidRPr="008154CA">
              <w:rPr>
                <w:rFonts w:cstheme="minorHAnsi"/>
                <w:sz w:val="24"/>
                <w:szCs w:val="24"/>
              </w:rPr>
              <w:t>Introduction to Health and Safety (POD e-learning)</w:t>
            </w:r>
          </w:p>
        </w:tc>
        <w:tc>
          <w:tcPr>
            <w:tcW w:w="2235" w:type="dxa"/>
            <w:shd w:val="clear" w:color="auto" w:fill="FFFFFF" w:themeFill="background1"/>
            <w:tcMar>
              <w:top w:w="0" w:type="dxa"/>
              <w:left w:w="108" w:type="dxa"/>
              <w:bottom w:w="0" w:type="dxa"/>
              <w:right w:w="108" w:type="dxa"/>
            </w:tcMar>
          </w:tcPr>
          <w:p w14:paraId="7F44FEDB" w14:textId="77777777" w:rsidR="00F638EB" w:rsidRPr="008154CA" w:rsidRDefault="00F638EB" w:rsidP="00FF3841">
            <w:pPr>
              <w:rPr>
                <w:rFonts w:cstheme="minorHAnsi"/>
              </w:rPr>
            </w:pPr>
          </w:p>
        </w:tc>
      </w:tr>
      <w:tr w:rsidR="00F638EB" w:rsidRPr="008154CA" w14:paraId="33E287B1" w14:textId="77777777" w:rsidTr="00FF3841">
        <w:tc>
          <w:tcPr>
            <w:tcW w:w="7508" w:type="dxa"/>
            <w:shd w:val="clear" w:color="auto" w:fill="FFFFFF" w:themeFill="background1"/>
            <w:tcMar>
              <w:top w:w="0" w:type="dxa"/>
              <w:left w:w="108" w:type="dxa"/>
              <w:bottom w:w="0" w:type="dxa"/>
              <w:right w:w="108" w:type="dxa"/>
            </w:tcMar>
          </w:tcPr>
          <w:p w14:paraId="240E020A"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Safeguarding Children, Young People and Adults – Tier 1 (POD e-learning) </w:t>
            </w:r>
          </w:p>
        </w:tc>
        <w:tc>
          <w:tcPr>
            <w:tcW w:w="2235" w:type="dxa"/>
            <w:shd w:val="clear" w:color="auto" w:fill="FFFFFF" w:themeFill="background1"/>
            <w:tcMar>
              <w:top w:w="0" w:type="dxa"/>
              <w:left w:w="108" w:type="dxa"/>
              <w:bottom w:w="0" w:type="dxa"/>
              <w:right w:w="108" w:type="dxa"/>
            </w:tcMar>
          </w:tcPr>
          <w:p w14:paraId="48710BE7" w14:textId="77777777" w:rsidR="00F638EB" w:rsidRPr="008154CA" w:rsidRDefault="00F638EB" w:rsidP="00FF3841">
            <w:pPr>
              <w:spacing w:after="0" w:line="240" w:lineRule="auto"/>
              <w:jc w:val="center"/>
              <w:rPr>
                <w:rFonts w:cstheme="minorHAnsi"/>
                <w:sz w:val="28"/>
                <w:szCs w:val="28"/>
              </w:rPr>
            </w:pPr>
          </w:p>
        </w:tc>
      </w:tr>
    </w:tbl>
    <w:p w14:paraId="147C64EC" w14:textId="77777777" w:rsidR="00F638EB" w:rsidRDefault="00F638EB" w:rsidP="00F638EB">
      <w:pPr>
        <w:rPr>
          <w:sz w:val="28"/>
          <w:szCs w:val="28"/>
        </w:rPr>
      </w:pPr>
    </w:p>
    <w:tbl>
      <w:tblPr>
        <w:tblW w:w="9776" w:type="dxa"/>
        <w:tblCellMar>
          <w:left w:w="0" w:type="dxa"/>
          <w:right w:w="0" w:type="dxa"/>
        </w:tblCellMar>
        <w:tblLook w:val="04A0" w:firstRow="1" w:lastRow="0" w:firstColumn="1" w:lastColumn="0" w:noHBand="0" w:noVBand="1"/>
      </w:tblPr>
      <w:tblGrid>
        <w:gridCol w:w="7508"/>
        <w:gridCol w:w="2268"/>
      </w:tblGrid>
      <w:tr w:rsidR="00F638EB" w:rsidRPr="009062A2" w14:paraId="29A5EB37" w14:textId="77777777" w:rsidTr="00FF3841">
        <w:tc>
          <w:tcPr>
            <w:tcW w:w="9776" w:type="dxa"/>
            <w:gridSpan w:val="2"/>
            <w:tcBorders>
              <w:top w:val="single" w:sz="4" w:space="0" w:color="auto"/>
              <w:left w:val="single" w:sz="4" w:space="0" w:color="auto"/>
              <w:bottom w:val="single" w:sz="4" w:space="0" w:color="auto"/>
              <w:right w:val="single" w:sz="4" w:space="0" w:color="auto"/>
            </w:tcBorders>
            <w:shd w:val="clear" w:color="auto" w:fill="BFBFBF"/>
            <w:tcMar>
              <w:top w:w="0" w:type="dxa"/>
              <w:left w:w="108" w:type="dxa"/>
              <w:bottom w:w="0" w:type="dxa"/>
              <w:right w:w="108" w:type="dxa"/>
            </w:tcMar>
          </w:tcPr>
          <w:p w14:paraId="0338807D" w14:textId="77777777" w:rsidR="00F638EB" w:rsidRPr="009062A2" w:rsidRDefault="00F638EB" w:rsidP="00FF3841">
            <w:pPr>
              <w:spacing w:after="0" w:line="240" w:lineRule="auto"/>
              <w:jc w:val="center"/>
              <w:rPr>
                <w:b/>
                <w:sz w:val="28"/>
                <w:szCs w:val="28"/>
              </w:rPr>
            </w:pPr>
            <w:r>
              <w:rPr>
                <w:b/>
                <w:sz w:val="28"/>
                <w:szCs w:val="28"/>
              </w:rPr>
              <w:t xml:space="preserve">DESIRABLE (Mandatory e-learning for Schools staff) </w:t>
            </w:r>
          </w:p>
        </w:tc>
      </w:tr>
      <w:tr w:rsidR="00F638EB" w14:paraId="33FC5C65" w14:textId="77777777" w:rsidTr="00FF3841">
        <w:tc>
          <w:tcPr>
            <w:tcW w:w="7508" w:type="dxa"/>
            <w:tcBorders>
              <w:top w:val="single" w:sz="4" w:space="0" w:color="auto"/>
              <w:left w:val="single" w:sz="8" w:space="0" w:color="auto"/>
              <w:bottom w:val="single" w:sz="8" w:space="0" w:color="auto"/>
              <w:right w:val="single" w:sz="8" w:space="0" w:color="auto"/>
            </w:tcBorders>
            <w:shd w:val="clear" w:color="auto" w:fill="BFBFBF"/>
            <w:tcMar>
              <w:top w:w="0" w:type="dxa"/>
              <w:left w:w="108" w:type="dxa"/>
              <w:bottom w:w="0" w:type="dxa"/>
              <w:right w:w="108" w:type="dxa"/>
            </w:tcMar>
            <w:hideMark/>
          </w:tcPr>
          <w:p w14:paraId="5D3D7279" w14:textId="77777777" w:rsidR="00F638EB" w:rsidRDefault="00F638EB" w:rsidP="00FF3841">
            <w:pPr>
              <w:spacing w:after="0" w:line="240" w:lineRule="auto"/>
              <w:rPr>
                <w:sz w:val="28"/>
                <w:szCs w:val="28"/>
              </w:rPr>
            </w:pPr>
            <w:r>
              <w:rPr>
                <w:sz w:val="28"/>
                <w:szCs w:val="28"/>
              </w:rPr>
              <w:t xml:space="preserve">Title </w:t>
            </w:r>
          </w:p>
        </w:tc>
        <w:tc>
          <w:tcPr>
            <w:tcW w:w="2268" w:type="dxa"/>
            <w:tcBorders>
              <w:top w:val="single" w:sz="4"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195D8678" w14:textId="77777777" w:rsidR="00F638EB" w:rsidRDefault="00F638EB" w:rsidP="00FF3841">
            <w:pPr>
              <w:spacing w:after="0" w:line="240" w:lineRule="auto"/>
              <w:jc w:val="center"/>
              <w:rPr>
                <w:sz w:val="28"/>
                <w:szCs w:val="28"/>
              </w:rPr>
            </w:pPr>
            <w:r>
              <w:rPr>
                <w:sz w:val="28"/>
                <w:szCs w:val="28"/>
              </w:rPr>
              <w:t xml:space="preserve">Date completed </w:t>
            </w:r>
          </w:p>
        </w:tc>
      </w:tr>
      <w:tr w:rsidR="00F638EB" w14:paraId="72F84B20"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3716E5F" w14:textId="77777777" w:rsidR="00F638EB" w:rsidRPr="00AC546A" w:rsidRDefault="00F638EB" w:rsidP="00FF3841">
            <w:pPr>
              <w:spacing w:after="0" w:line="240" w:lineRule="auto"/>
              <w:rPr>
                <w:sz w:val="24"/>
                <w:szCs w:val="24"/>
              </w:rPr>
            </w:pPr>
            <w:r w:rsidRPr="00AC546A">
              <w:rPr>
                <w:sz w:val="24"/>
                <w:szCs w:val="24"/>
              </w:rPr>
              <w:t>Honour Based Violence and Forced Marriage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61A430FD" w14:textId="77777777" w:rsidR="00F638EB" w:rsidRPr="00AC546A" w:rsidRDefault="00F638EB" w:rsidP="00FF3841">
            <w:pPr>
              <w:spacing w:after="0" w:line="240" w:lineRule="auto"/>
              <w:jc w:val="center"/>
              <w:rPr>
                <w:sz w:val="24"/>
                <w:szCs w:val="24"/>
              </w:rPr>
            </w:pPr>
          </w:p>
        </w:tc>
      </w:tr>
      <w:tr w:rsidR="00F638EB" w14:paraId="29BBBD5B" w14:textId="77777777" w:rsidTr="00FF3841">
        <w:trPr>
          <w:trHeight w:val="375"/>
        </w:trPr>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A66F613" w14:textId="77777777" w:rsidR="00F638EB" w:rsidRPr="00AC546A" w:rsidRDefault="00F638EB" w:rsidP="00FF3841">
            <w:pPr>
              <w:rPr>
                <w:sz w:val="24"/>
                <w:szCs w:val="24"/>
              </w:rPr>
            </w:pPr>
            <w:r w:rsidRPr="00AC546A">
              <w:rPr>
                <w:sz w:val="24"/>
                <w:szCs w:val="24"/>
              </w:rPr>
              <w:t>Female Genital Mutilation (FGM)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1AFAFCAA" w14:textId="77777777" w:rsidR="00F638EB" w:rsidRPr="00AC546A" w:rsidRDefault="00F638EB" w:rsidP="00FF3841">
            <w:pPr>
              <w:rPr>
                <w:sz w:val="24"/>
                <w:szCs w:val="24"/>
              </w:rPr>
            </w:pPr>
          </w:p>
        </w:tc>
      </w:tr>
      <w:tr w:rsidR="00F638EB" w14:paraId="0167F4EE"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25C1D5C" w14:textId="77777777" w:rsidR="00F638EB" w:rsidRPr="00AC546A" w:rsidRDefault="00F638EB" w:rsidP="00FF3841">
            <w:pPr>
              <w:spacing w:after="0" w:line="240" w:lineRule="auto"/>
              <w:rPr>
                <w:sz w:val="24"/>
                <w:szCs w:val="24"/>
              </w:rPr>
            </w:pPr>
            <w:r w:rsidRPr="00AC546A">
              <w:rPr>
                <w:sz w:val="24"/>
                <w:szCs w:val="24"/>
              </w:rPr>
              <w:t>Suicide Prevention Awareness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42DF08F8" w14:textId="77777777" w:rsidR="00F638EB" w:rsidRPr="00AC546A" w:rsidRDefault="00F638EB" w:rsidP="00FF3841">
            <w:pPr>
              <w:spacing w:after="0" w:line="240" w:lineRule="auto"/>
              <w:jc w:val="center"/>
              <w:rPr>
                <w:sz w:val="24"/>
                <w:szCs w:val="24"/>
              </w:rPr>
            </w:pPr>
          </w:p>
        </w:tc>
      </w:tr>
      <w:tr w:rsidR="00F638EB" w14:paraId="434A331A"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C2BF1FB" w14:textId="77777777" w:rsidR="00F638EB" w:rsidRPr="00AC546A" w:rsidRDefault="00F638EB" w:rsidP="00FF3841">
            <w:pPr>
              <w:spacing w:after="0" w:line="240" w:lineRule="auto"/>
              <w:rPr>
                <w:sz w:val="24"/>
                <w:szCs w:val="24"/>
              </w:rPr>
            </w:pPr>
            <w:r w:rsidRPr="00AC546A">
              <w:rPr>
                <w:sz w:val="24"/>
                <w:szCs w:val="24"/>
              </w:rPr>
              <w:t>Modern Slavery and Human Trafficking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0CEEE169" w14:textId="77777777" w:rsidR="00F638EB" w:rsidRPr="00AC546A" w:rsidRDefault="00F638EB" w:rsidP="00FF3841">
            <w:pPr>
              <w:spacing w:after="0" w:line="240" w:lineRule="auto"/>
              <w:jc w:val="center"/>
              <w:rPr>
                <w:sz w:val="24"/>
                <w:szCs w:val="24"/>
              </w:rPr>
            </w:pPr>
          </w:p>
        </w:tc>
      </w:tr>
      <w:tr w:rsidR="00F638EB" w14:paraId="31D3DC2E"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0974640" w14:textId="77777777" w:rsidR="00F638EB" w:rsidRPr="00AC546A" w:rsidRDefault="00F638EB" w:rsidP="00FF3841">
            <w:pPr>
              <w:spacing w:after="0" w:line="240" w:lineRule="auto"/>
              <w:rPr>
                <w:sz w:val="24"/>
                <w:szCs w:val="24"/>
              </w:rPr>
            </w:pPr>
            <w:r w:rsidRPr="00AC546A">
              <w:rPr>
                <w:sz w:val="24"/>
                <w:szCs w:val="24"/>
              </w:rPr>
              <w:t>Child Sexual Exploitation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166EC04C" w14:textId="77777777" w:rsidR="00F638EB" w:rsidRPr="00AC546A" w:rsidRDefault="00F638EB" w:rsidP="00FF3841">
            <w:pPr>
              <w:spacing w:after="0" w:line="240" w:lineRule="auto"/>
              <w:jc w:val="center"/>
              <w:rPr>
                <w:sz w:val="24"/>
                <w:szCs w:val="24"/>
              </w:rPr>
            </w:pPr>
          </w:p>
        </w:tc>
      </w:tr>
      <w:tr w:rsidR="00F638EB" w14:paraId="7EC0ECD0"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7B2AFDF" w14:textId="77777777" w:rsidR="00F638EB" w:rsidRPr="00AC546A" w:rsidRDefault="00F638EB" w:rsidP="00FF3841">
            <w:pPr>
              <w:spacing w:after="0" w:line="240" w:lineRule="auto"/>
              <w:rPr>
                <w:sz w:val="24"/>
                <w:szCs w:val="24"/>
              </w:rPr>
            </w:pPr>
            <w:r w:rsidRPr="00AC546A">
              <w:rPr>
                <w:sz w:val="24"/>
                <w:szCs w:val="24"/>
              </w:rPr>
              <w:t>Radicalisation Awareness (PREVENT)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0D11CBB7" w14:textId="77777777" w:rsidR="00F638EB" w:rsidRPr="00AC546A" w:rsidRDefault="00F638EB" w:rsidP="00FF3841">
            <w:pPr>
              <w:spacing w:after="0" w:line="240" w:lineRule="auto"/>
              <w:jc w:val="center"/>
              <w:rPr>
                <w:sz w:val="24"/>
                <w:szCs w:val="24"/>
              </w:rPr>
            </w:pPr>
          </w:p>
        </w:tc>
      </w:tr>
    </w:tbl>
    <w:p w14:paraId="4A49F6C0" w14:textId="77777777" w:rsidR="00F638EB" w:rsidRDefault="00F638EB" w:rsidP="00F638EB">
      <w:pPr>
        <w:rPr>
          <w:rFonts w:ascii="Calibri" w:hAnsi="Calibri"/>
          <w:b/>
          <w:bCs/>
          <w:sz w:val="28"/>
          <w:szCs w:val="28"/>
        </w:rPr>
      </w:pPr>
    </w:p>
    <w:p w14:paraId="128C0216" w14:textId="77777777" w:rsidR="00F638EB" w:rsidRDefault="00F638EB" w:rsidP="00F638EB"/>
    <w:p w14:paraId="2038D3C5" w14:textId="77777777" w:rsidR="00F638EB" w:rsidRDefault="00F638EB" w:rsidP="00F638EB"/>
    <w:p w14:paraId="3F20F4DF" w14:textId="77777777" w:rsidR="00F638EB" w:rsidRPr="001926AA" w:rsidRDefault="00F638EB" w:rsidP="00F638EB">
      <w:pPr>
        <w:rPr>
          <w:b/>
          <w:sz w:val="28"/>
          <w:szCs w:val="28"/>
          <w:u w:val="single"/>
        </w:rPr>
      </w:pPr>
      <w:r>
        <w:rPr>
          <w:b/>
          <w:sz w:val="28"/>
          <w:szCs w:val="28"/>
          <w:u w:val="single"/>
        </w:rPr>
        <w:t xml:space="preserve">COVID – 19 School Cleaner Essential </w:t>
      </w:r>
      <w:r w:rsidRPr="00226C55">
        <w:rPr>
          <w:b/>
          <w:sz w:val="28"/>
          <w:szCs w:val="28"/>
          <w:u w:val="single"/>
        </w:rPr>
        <w:t>Training Plan 2020</w:t>
      </w:r>
    </w:p>
    <w:p w14:paraId="6E5EF3B6" w14:textId="77777777" w:rsidR="00F638EB" w:rsidRDefault="00F638EB" w:rsidP="00F638EB">
      <w:pPr>
        <w:rPr>
          <w:sz w:val="28"/>
          <w:szCs w:val="28"/>
        </w:rPr>
      </w:pPr>
      <w:r>
        <w:rPr>
          <w:sz w:val="28"/>
          <w:szCs w:val="28"/>
        </w:rPr>
        <w:lastRenderedPageBreak/>
        <w:t xml:space="preserve">Please complete the following to prepare for your new role, once the essential elements are complete please return it to </w:t>
      </w:r>
      <w:hyperlink r:id="rId73" w:history="1">
        <w:r w:rsidRPr="005427EB">
          <w:rPr>
            <w:rStyle w:val="Hyperlink"/>
            <w:sz w:val="28"/>
            <w:szCs w:val="28"/>
          </w:rPr>
          <w:t>L&amp;DRedeployment@pembrokeshire.gov.uk</w:t>
        </w:r>
      </w:hyperlink>
      <w:r>
        <w:rPr>
          <w:sz w:val="28"/>
          <w:szCs w:val="28"/>
        </w:rPr>
        <w:t xml:space="preserve">  </w:t>
      </w:r>
    </w:p>
    <w:p w14:paraId="4BB8921D" w14:textId="77777777" w:rsidR="00F638EB" w:rsidRDefault="00F638EB" w:rsidP="00F638EB">
      <w:pPr>
        <w:rPr>
          <w:b/>
          <w:sz w:val="28"/>
          <w:szCs w:val="28"/>
        </w:rPr>
      </w:pPr>
      <w:r w:rsidRPr="002C1D4D">
        <w:rPr>
          <w:b/>
          <w:sz w:val="28"/>
          <w:szCs w:val="28"/>
        </w:rPr>
        <w:t xml:space="preserve">Name: </w:t>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r>
      <w:r w:rsidRPr="002C1D4D">
        <w:rPr>
          <w:b/>
          <w:sz w:val="28"/>
          <w:szCs w:val="28"/>
        </w:rPr>
        <w:tab/>
        <w:t>Employee Number:</w:t>
      </w:r>
    </w:p>
    <w:p w14:paraId="02CA4C43" w14:textId="77777777" w:rsidR="00F638EB" w:rsidRDefault="00F638EB" w:rsidP="00F638EB">
      <w:pPr>
        <w:rPr>
          <w:b/>
          <w:sz w:val="28"/>
          <w:szCs w:val="28"/>
        </w:rPr>
      </w:pPr>
      <w:r>
        <w:rPr>
          <w:b/>
          <w:sz w:val="28"/>
          <w:szCs w:val="28"/>
        </w:rPr>
        <w:t xml:space="preserve">Home address: </w:t>
      </w:r>
    </w:p>
    <w:p w14:paraId="25DC6522" w14:textId="77777777" w:rsidR="00F638EB" w:rsidRDefault="00F638EB" w:rsidP="00F638EB">
      <w:pPr>
        <w:rPr>
          <w:b/>
          <w:sz w:val="28"/>
          <w:szCs w:val="28"/>
        </w:rPr>
      </w:pPr>
    </w:p>
    <w:p w14:paraId="13208513" w14:textId="77777777" w:rsidR="00F638EB" w:rsidRPr="002C1D4D" w:rsidRDefault="00F638EB" w:rsidP="00F638EB">
      <w:pPr>
        <w:rPr>
          <w:b/>
          <w:sz w:val="28"/>
          <w:szCs w:val="28"/>
        </w:rPr>
      </w:pPr>
      <w:r>
        <w:rPr>
          <w:b/>
          <w:sz w:val="28"/>
          <w:szCs w:val="28"/>
        </w:rPr>
        <w:t xml:space="preserve">Telephone number: </w:t>
      </w:r>
    </w:p>
    <w:tbl>
      <w:tblPr>
        <w:tblStyle w:val="TableGrid"/>
        <w:tblW w:w="9493" w:type="dxa"/>
        <w:tblLook w:val="04A0" w:firstRow="1" w:lastRow="0" w:firstColumn="1" w:lastColumn="0" w:noHBand="0" w:noVBand="1"/>
      </w:tblPr>
      <w:tblGrid>
        <w:gridCol w:w="3964"/>
        <w:gridCol w:w="5529"/>
      </w:tblGrid>
      <w:tr w:rsidR="00F638EB" w:rsidRPr="00817EB3" w14:paraId="728EBE83" w14:textId="77777777" w:rsidTr="00FF3841">
        <w:tc>
          <w:tcPr>
            <w:tcW w:w="3964" w:type="dxa"/>
          </w:tcPr>
          <w:p w14:paraId="619DEB76" w14:textId="77777777" w:rsidR="00F638EB" w:rsidRPr="00817EB3" w:rsidRDefault="00F638EB" w:rsidP="00FF3841">
            <w:pPr>
              <w:rPr>
                <w:sz w:val="28"/>
                <w:szCs w:val="28"/>
              </w:rPr>
            </w:pPr>
            <w:r w:rsidRPr="00817EB3">
              <w:rPr>
                <w:sz w:val="28"/>
                <w:szCs w:val="28"/>
              </w:rPr>
              <w:t>DBS Check (please tick)</w:t>
            </w:r>
          </w:p>
        </w:tc>
        <w:tc>
          <w:tcPr>
            <w:tcW w:w="5529" w:type="dxa"/>
          </w:tcPr>
          <w:p w14:paraId="025F0B9A" w14:textId="77777777" w:rsidR="00F638EB" w:rsidRPr="00817EB3" w:rsidRDefault="00F638EB" w:rsidP="00EC38F7">
            <w:pPr>
              <w:pStyle w:val="ListParagraph"/>
              <w:numPr>
                <w:ilvl w:val="0"/>
                <w:numId w:val="57"/>
              </w:numPr>
              <w:rPr>
                <w:sz w:val="28"/>
                <w:szCs w:val="28"/>
              </w:rPr>
            </w:pPr>
            <w:r w:rsidRPr="00817EB3">
              <w:rPr>
                <w:sz w:val="28"/>
                <w:szCs w:val="28"/>
              </w:rPr>
              <w:t xml:space="preserve">Childs workforce </w:t>
            </w:r>
          </w:p>
          <w:p w14:paraId="134CBE7B" w14:textId="77777777" w:rsidR="00F638EB" w:rsidRPr="00817EB3" w:rsidRDefault="00F638EB" w:rsidP="00EC38F7">
            <w:pPr>
              <w:pStyle w:val="ListParagraph"/>
              <w:numPr>
                <w:ilvl w:val="0"/>
                <w:numId w:val="57"/>
              </w:numPr>
              <w:rPr>
                <w:sz w:val="28"/>
                <w:szCs w:val="28"/>
              </w:rPr>
            </w:pPr>
            <w:r w:rsidRPr="00817EB3">
              <w:rPr>
                <w:sz w:val="28"/>
                <w:szCs w:val="28"/>
              </w:rPr>
              <w:t>Adults Workforce</w:t>
            </w:r>
          </w:p>
          <w:p w14:paraId="02343C9F" w14:textId="77777777" w:rsidR="00F638EB" w:rsidRPr="00817EB3" w:rsidRDefault="00F638EB" w:rsidP="00EC38F7">
            <w:pPr>
              <w:pStyle w:val="ListParagraph"/>
              <w:numPr>
                <w:ilvl w:val="0"/>
                <w:numId w:val="57"/>
              </w:numPr>
              <w:rPr>
                <w:sz w:val="28"/>
                <w:szCs w:val="28"/>
              </w:rPr>
            </w:pPr>
            <w:r w:rsidRPr="00817EB3">
              <w:rPr>
                <w:sz w:val="28"/>
                <w:szCs w:val="28"/>
              </w:rPr>
              <w:t>Both</w:t>
            </w:r>
          </w:p>
          <w:p w14:paraId="29065244" w14:textId="77777777" w:rsidR="00F638EB" w:rsidRPr="00226C55" w:rsidRDefault="00F638EB" w:rsidP="00EC38F7">
            <w:pPr>
              <w:pStyle w:val="ListParagraph"/>
              <w:numPr>
                <w:ilvl w:val="0"/>
                <w:numId w:val="57"/>
              </w:numPr>
              <w:rPr>
                <w:sz w:val="28"/>
                <w:szCs w:val="28"/>
              </w:rPr>
            </w:pPr>
            <w:r w:rsidRPr="00817EB3">
              <w:rPr>
                <w:sz w:val="28"/>
                <w:szCs w:val="28"/>
              </w:rPr>
              <w:t>None</w:t>
            </w:r>
          </w:p>
        </w:tc>
      </w:tr>
    </w:tbl>
    <w:p w14:paraId="692FA731" w14:textId="77777777" w:rsidR="00F638EB" w:rsidRDefault="00F638EB" w:rsidP="00F638EB">
      <w:pPr>
        <w:rPr>
          <w:sz w:val="28"/>
          <w:szCs w:val="28"/>
        </w:rPr>
      </w:pPr>
    </w:p>
    <w:tbl>
      <w:tblPr>
        <w:tblW w:w="9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508"/>
        <w:gridCol w:w="2235"/>
      </w:tblGrid>
      <w:tr w:rsidR="00F638EB" w:rsidRPr="008154CA" w14:paraId="5064BB01" w14:textId="77777777" w:rsidTr="00FF3841">
        <w:tc>
          <w:tcPr>
            <w:tcW w:w="9743" w:type="dxa"/>
            <w:gridSpan w:val="2"/>
            <w:shd w:val="clear" w:color="auto" w:fill="BFBFBF"/>
            <w:tcMar>
              <w:top w:w="0" w:type="dxa"/>
              <w:left w:w="108" w:type="dxa"/>
              <w:bottom w:w="0" w:type="dxa"/>
              <w:right w:w="108" w:type="dxa"/>
            </w:tcMar>
          </w:tcPr>
          <w:p w14:paraId="642DE987" w14:textId="77777777" w:rsidR="00F638EB" w:rsidRPr="008154CA" w:rsidRDefault="00F638EB" w:rsidP="00FF3841">
            <w:pPr>
              <w:spacing w:after="0" w:line="240" w:lineRule="auto"/>
              <w:jc w:val="center"/>
              <w:rPr>
                <w:rFonts w:cstheme="minorHAnsi"/>
                <w:b/>
                <w:sz w:val="28"/>
                <w:szCs w:val="28"/>
              </w:rPr>
            </w:pPr>
            <w:r w:rsidRPr="008154CA">
              <w:rPr>
                <w:rFonts w:cstheme="minorHAnsi"/>
                <w:b/>
                <w:sz w:val="28"/>
                <w:szCs w:val="28"/>
              </w:rPr>
              <w:t xml:space="preserve">ESSENTIAL - the following </w:t>
            </w:r>
            <w:r w:rsidRPr="008154CA">
              <w:rPr>
                <w:rFonts w:cstheme="minorHAnsi"/>
                <w:b/>
                <w:color w:val="FF0000"/>
                <w:sz w:val="28"/>
                <w:szCs w:val="28"/>
              </w:rPr>
              <w:t>MUST</w:t>
            </w:r>
            <w:r w:rsidRPr="008154CA">
              <w:rPr>
                <w:rFonts w:cstheme="minorHAnsi"/>
                <w:b/>
                <w:sz w:val="28"/>
                <w:szCs w:val="28"/>
              </w:rPr>
              <w:t xml:space="preserve"> be completed </w:t>
            </w:r>
          </w:p>
        </w:tc>
      </w:tr>
      <w:tr w:rsidR="00F638EB" w:rsidRPr="008154CA" w14:paraId="181C200F" w14:textId="77777777" w:rsidTr="00FF3841">
        <w:tc>
          <w:tcPr>
            <w:tcW w:w="7508" w:type="dxa"/>
            <w:shd w:val="clear" w:color="auto" w:fill="BFBFBF"/>
            <w:tcMar>
              <w:top w:w="0" w:type="dxa"/>
              <w:left w:w="108" w:type="dxa"/>
              <w:bottom w:w="0" w:type="dxa"/>
              <w:right w:w="108" w:type="dxa"/>
            </w:tcMar>
            <w:hideMark/>
          </w:tcPr>
          <w:p w14:paraId="436702D5" w14:textId="77777777" w:rsidR="00F638EB" w:rsidRPr="008154CA" w:rsidRDefault="00F638EB" w:rsidP="00FF3841">
            <w:pPr>
              <w:spacing w:after="0" w:line="240" w:lineRule="auto"/>
              <w:rPr>
                <w:rFonts w:cstheme="minorHAnsi"/>
                <w:sz w:val="28"/>
                <w:szCs w:val="28"/>
              </w:rPr>
            </w:pPr>
            <w:r w:rsidRPr="008154CA">
              <w:rPr>
                <w:rFonts w:cstheme="minorHAnsi"/>
                <w:sz w:val="28"/>
                <w:szCs w:val="28"/>
              </w:rPr>
              <w:t xml:space="preserve">Title </w:t>
            </w:r>
          </w:p>
        </w:tc>
        <w:tc>
          <w:tcPr>
            <w:tcW w:w="2235" w:type="dxa"/>
            <w:shd w:val="clear" w:color="auto" w:fill="BFBFBF"/>
            <w:tcMar>
              <w:top w:w="0" w:type="dxa"/>
              <w:left w:w="108" w:type="dxa"/>
              <w:bottom w:w="0" w:type="dxa"/>
              <w:right w:w="108" w:type="dxa"/>
            </w:tcMar>
            <w:hideMark/>
          </w:tcPr>
          <w:p w14:paraId="61E48DAD" w14:textId="77777777" w:rsidR="00F638EB" w:rsidRPr="008154CA" w:rsidRDefault="00F638EB" w:rsidP="00FF3841">
            <w:pPr>
              <w:spacing w:after="0" w:line="240" w:lineRule="auto"/>
              <w:jc w:val="center"/>
              <w:rPr>
                <w:rFonts w:cstheme="minorHAnsi"/>
                <w:sz w:val="28"/>
                <w:szCs w:val="28"/>
              </w:rPr>
            </w:pPr>
            <w:r w:rsidRPr="008154CA">
              <w:rPr>
                <w:rFonts w:cstheme="minorHAnsi"/>
                <w:sz w:val="28"/>
                <w:szCs w:val="28"/>
              </w:rPr>
              <w:t xml:space="preserve">Date completed </w:t>
            </w:r>
          </w:p>
        </w:tc>
      </w:tr>
      <w:tr w:rsidR="00F638EB" w:rsidRPr="008154CA" w14:paraId="3D5211A2" w14:textId="77777777" w:rsidTr="00FF3841">
        <w:tc>
          <w:tcPr>
            <w:tcW w:w="7508" w:type="dxa"/>
            <w:shd w:val="clear" w:color="auto" w:fill="FFFFFF" w:themeFill="background1"/>
            <w:tcMar>
              <w:top w:w="0" w:type="dxa"/>
              <w:left w:w="108" w:type="dxa"/>
              <w:bottom w:w="0" w:type="dxa"/>
              <w:right w:w="108" w:type="dxa"/>
            </w:tcMar>
          </w:tcPr>
          <w:p w14:paraId="0A069CBF"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Enhanced Cleaning Video’s </w:t>
            </w:r>
            <w:r w:rsidRPr="008154CA">
              <w:rPr>
                <w:rFonts w:cstheme="minorHAnsi"/>
                <w:color w:val="FF0000"/>
                <w:sz w:val="24"/>
                <w:szCs w:val="24"/>
              </w:rPr>
              <w:t>(Detail to be added here)</w:t>
            </w:r>
          </w:p>
        </w:tc>
        <w:tc>
          <w:tcPr>
            <w:tcW w:w="2235" w:type="dxa"/>
            <w:shd w:val="clear" w:color="auto" w:fill="FFFFFF" w:themeFill="background1"/>
            <w:tcMar>
              <w:top w:w="0" w:type="dxa"/>
              <w:left w:w="108" w:type="dxa"/>
              <w:bottom w:w="0" w:type="dxa"/>
              <w:right w:w="108" w:type="dxa"/>
            </w:tcMar>
          </w:tcPr>
          <w:p w14:paraId="3AB7EED4" w14:textId="77777777" w:rsidR="00F638EB" w:rsidRPr="008154CA" w:rsidRDefault="00F638EB" w:rsidP="00FF3841">
            <w:pPr>
              <w:spacing w:after="0" w:line="240" w:lineRule="auto"/>
              <w:jc w:val="center"/>
              <w:rPr>
                <w:rFonts w:cstheme="minorHAnsi"/>
                <w:sz w:val="28"/>
                <w:szCs w:val="28"/>
              </w:rPr>
            </w:pPr>
          </w:p>
        </w:tc>
      </w:tr>
      <w:tr w:rsidR="00F638EB" w:rsidRPr="008154CA" w14:paraId="0FC24329" w14:textId="77777777" w:rsidTr="00FF3841">
        <w:tc>
          <w:tcPr>
            <w:tcW w:w="7508" w:type="dxa"/>
            <w:shd w:val="clear" w:color="auto" w:fill="FFFFFF" w:themeFill="background1"/>
            <w:tcMar>
              <w:top w:w="0" w:type="dxa"/>
              <w:left w:w="108" w:type="dxa"/>
              <w:bottom w:w="0" w:type="dxa"/>
              <w:right w:w="108" w:type="dxa"/>
            </w:tcMar>
          </w:tcPr>
          <w:p w14:paraId="107B4CCB"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Safer manual handling (POD e-learning) </w:t>
            </w:r>
          </w:p>
        </w:tc>
        <w:tc>
          <w:tcPr>
            <w:tcW w:w="2235" w:type="dxa"/>
            <w:shd w:val="clear" w:color="auto" w:fill="FFFFFF" w:themeFill="background1"/>
            <w:tcMar>
              <w:top w:w="0" w:type="dxa"/>
              <w:left w:w="108" w:type="dxa"/>
              <w:bottom w:w="0" w:type="dxa"/>
              <w:right w:w="108" w:type="dxa"/>
            </w:tcMar>
          </w:tcPr>
          <w:p w14:paraId="653DD286" w14:textId="77777777" w:rsidR="00F638EB" w:rsidRPr="008154CA" w:rsidRDefault="00F638EB" w:rsidP="00FF3841">
            <w:pPr>
              <w:spacing w:after="0" w:line="240" w:lineRule="auto"/>
              <w:jc w:val="center"/>
              <w:rPr>
                <w:rFonts w:cstheme="minorHAnsi"/>
                <w:sz w:val="28"/>
                <w:szCs w:val="28"/>
              </w:rPr>
            </w:pPr>
          </w:p>
        </w:tc>
      </w:tr>
      <w:tr w:rsidR="00F638EB" w:rsidRPr="008154CA" w14:paraId="0713BAFF" w14:textId="77777777" w:rsidTr="00FF3841">
        <w:tc>
          <w:tcPr>
            <w:tcW w:w="7508" w:type="dxa"/>
            <w:shd w:val="clear" w:color="auto" w:fill="FFFFFF" w:themeFill="background1"/>
            <w:tcMar>
              <w:top w:w="0" w:type="dxa"/>
              <w:left w:w="108" w:type="dxa"/>
              <w:bottom w:w="0" w:type="dxa"/>
              <w:right w:w="108" w:type="dxa"/>
            </w:tcMar>
          </w:tcPr>
          <w:p w14:paraId="2A9745A0" w14:textId="77777777" w:rsidR="00F638EB" w:rsidRPr="008154CA" w:rsidRDefault="00F638EB" w:rsidP="00FF3841">
            <w:pPr>
              <w:rPr>
                <w:rFonts w:cstheme="minorHAnsi"/>
                <w:sz w:val="24"/>
                <w:szCs w:val="24"/>
              </w:rPr>
            </w:pPr>
            <w:r w:rsidRPr="008154CA">
              <w:rPr>
                <w:rFonts w:cstheme="minorHAnsi"/>
                <w:sz w:val="24"/>
                <w:szCs w:val="24"/>
              </w:rPr>
              <w:t>Introduction to Health and Safety (POD e-learning)</w:t>
            </w:r>
          </w:p>
        </w:tc>
        <w:tc>
          <w:tcPr>
            <w:tcW w:w="2235" w:type="dxa"/>
            <w:shd w:val="clear" w:color="auto" w:fill="FFFFFF" w:themeFill="background1"/>
            <w:tcMar>
              <w:top w:w="0" w:type="dxa"/>
              <w:left w:w="108" w:type="dxa"/>
              <w:bottom w:w="0" w:type="dxa"/>
              <w:right w:w="108" w:type="dxa"/>
            </w:tcMar>
          </w:tcPr>
          <w:p w14:paraId="0856DAC7" w14:textId="77777777" w:rsidR="00F638EB" w:rsidRPr="008154CA" w:rsidRDefault="00F638EB" w:rsidP="00FF3841">
            <w:pPr>
              <w:rPr>
                <w:rFonts w:cstheme="minorHAnsi"/>
              </w:rPr>
            </w:pPr>
          </w:p>
        </w:tc>
      </w:tr>
      <w:tr w:rsidR="00F638EB" w:rsidRPr="008154CA" w14:paraId="2252332B" w14:textId="77777777" w:rsidTr="00FF3841">
        <w:tc>
          <w:tcPr>
            <w:tcW w:w="7508" w:type="dxa"/>
            <w:shd w:val="clear" w:color="auto" w:fill="FFFFFF" w:themeFill="background1"/>
            <w:tcMar>
              <w:top w:w="0" w:type="dxa"/>
              <w:left w:w="108" w:type="dxa"/>
              <w:bottom w:w="0" w:type="dxa"/>
              <w:right w:w="108" w:type="dxa"/>
            </w:tcMar>
          </w:tcPr>
          <w:p w14:paraId="1AF96CAE" w14:textId="77777777" w:rsidR="00F638EB" w:rsidRPr="008154CA" w:rsidRDefault="00F638EB" w:rsidP="00FF3841">
            <w:pPr>
              <w:spacing w:after="0" w:line="240" w:lineRule="auto"/>
              <w:rPr>
                <w:rFonts w:cstheme="minorHAnsi"/>
                <w:sz w:val="24"/>
                <w:szCs w:val="24"/>
              </w:rPr>
            </w:pPr>
            <w:r w:rsidRPr="008154CA">
              <w:rPr>
                <w:rFonts w:cstheme="minorHAnsi"/>
                <w:sz w:val="24"/>
                <w:szCs w:val="24"/>
              </w:rPr>
              <w:t xml:space="preserve">Safeguarding Children, Young People and Adults – Tier 1 (POD e-learning) </w:t>
            </w:r>
          </w:p>
        </w:tc>
        <w:tc>
          <w:tcPr>
            <w:tcW w:w="2235" w:type="dxa"/>
            <w:shd w:val="clear" w:color="auto" w:fill="FFFFFF" w:themeFill="background1"/>
            <w:tcMar>
              <w:top w:w="0" w:type="dxa"/>
              <w:left w:w="108" w:type="dxa"/>
              <w:bottom w:w="0" w:type="dxa"/>
              <w:right w:w="108" w:type="dxa"/>
            </w:tcMar>
          </w:tcPr>
          <w:p w14:paraId="6DCB10D8" w14:textId="77777777" w:rsidR="00F638EB" w:rsidRPr="008154CA" w:rsidRDefault="00F638EB" w:rsidP="00FF3841">
            <w:pPr>
              <w:spacing w:after="0" w:line="240" w:lineRule="auto"/>
              <w:jc w:val="center"/>
              <w:rPr>
                <w:rFonts w:cstheme="minorHAnsi"/>
                <w:sz w:val="28"/>
                <w:szCs w:val="28"/>
              </w:rPr>
            </w:pPr>
          </w:p>
        </w:tc>
      </w:tr>
    </w:tbl>
    <w:p w14:paraId="4681C679" w14:textId="77777777" w:rsidR="00F638EB" w:rsidRDefault="00F638EB" w:rsidP="00F638EB">
      <w:pPr>
        <w:rPr>
          <w:sz w:val="28"/>
          <w:szCs w:val="28"/>
        </w:rPr>
      </w:pPr>
    </w:p>
    <w:tbl>
      <w:tblPr>
        <w:tblW w:w="9776" w:type="dxa"/>
        <w:tblCellMar>
          <w:left w:w="0" w:type="dxa"/>
          <w:right w:w="0" w:type="dxa"/>
        </w:tblCellMar>
        <w:tblLook w:val="04A0" w:firstRow="1" w:lastRow="0" w:firstColumn="1" w:lastColumn="0" w:noHBand="0" w:noVBand="1"/>
      </w:tblPr>
      <w:tblGrid>
        <w:gridCol w:w="7508"/>
        <w:gridCol w:w="2268"/>
      </w:tblGrid>
      <w:tr w:rsidR="00F638EB" w:rsidRPr="009062A2" w14:paraId="722BBB03" w14:textId="77777777" w:rsidTr="00FF3841">
        <w:tc>
          <w:tcPr>
            <w:tcW w:w="9776" w:type="dxa"/>
            <w:gridSpan w:val="2"/>
            <w:tcBorders>
              <w:top w:val="single" w:sz="4" w:space="0" w:color="auto"/>
              <w:left w:val="single" w:sz="4" w:space="0" w:color="auto"/>
              <w:bottom w:val="single" w:sz="4" w:space="0" w:color="auto"/>
              <w:right w:val="single" w:sz="4" w:space="0" w:color="auto"/>
            </w:tcBorders>
            <w:shd w:val="clear" w:color="auto" w:fill="BFBFBF"/>
            <w:tcMar>
              <w:top w:w="0" w:type="dxa"/>
              <w:left w:w="108" w:type="dxa"/>
              <w:bottom w:w="0" w:type="dxa"/>
              <w:right w:w="108" w:type="dxa"/>
            </w:tcMar>
          </w:tcPr>
          <w:p w14:paraId="7BA7DF3A" w14:textId="77777777" w:rsidR="00F638EB" w:rsidRPr="009062A2" w:rsidRDefault="00F638EB" w:rsidP="00FF3841">
            <w:pPr>
              <w:spacing w:after="0" w:line="240" w:lineRule="auto"/>
              <w:jc w:val="center"/>
              <w:rPr>
                <w:b/>
                <w:sz w:val="28"/>
                <w:szCs w:val="28"/>
              </w:rPr>
            </w:pPr>
            <w:r>
              <w:rPr>
                <w:b/>
                <w:sz w:val="28"/>
                <w:szCs w:val="28"/>
              </w:rPr>
              <w:t xml:space="preserve">DESIRABLE (Mandatory e-learning for Schools staff) </w:t>
            </w:r>
          </w:p>
        </w:tc>
      </w:tr>
      <w:tr w:rsidR="00F638EB" w14:paraId="2AADECFB" w14:textId="77777777" w:rsidTr="00FF3841">
        <w:tc>
          <w:tcPr>
            <w:tcW w:w="7508" w:type="dxa"/>
            <w:tcBorders>
              <w:top w:val="single" w:sz="4" w:space="0" w:color="auto"/>
              <w:left w:val="single" w:sz="8" w:space="0" w:color="auto"/>
              <w:bottom w:val="single" w:sz="8" w:space="0" w:color="auto"/>
              <w:right w:val="single" w:sz="8" w:space="0" w:color="auto"/>
            </w:tcBorders>
            <w:shd w:val="clear" w:color="auto" w:fill="BFBFBF"/>
            <w:tcMar>
              <w:top w:w="0" w:type="dxa"/>
              <w:left w:w="108" w:type="dxa"/>
              <w:bottom w:w="0" w:type="dxa"/>
              <w:right w:w="108" w:type="dxa"/>
            </w:tcMar>
            <w:hideMark/>
          </w:tcPr>
          <w:p w14:paraId="12B2678A" w14:textId="77777777" w:rsidR="00F638EB" w:rsidRDefault="00F638EB" w:rsidP="00FF3841">
            <w:pPr>
              <w:spacing w:after="0" w:line="240" w:lineRule="auto"/>
              <w:rPr>
                <w:sz w:val="28"/>
                <w:szCs w:val="28"/>
              </w:rPr>
            </w:pPr>
            <w:r>
              <w:rPr>
                <w:sz w:val="28"/>
                <w:szCs w:val="28"/>
              </w:rPr>
              <w:t xml:space="preserve">Title </w:t>
            </w:r>
          </w:p>
        </w:tc>
        <w:tc>
          <w:tcPr>
            <w:tcW w:w="2268" w:type="dxa"/>
            <w:tcBorders>
              <w:top w:val="single" w:sz="4" w:space="0" w:color="auto"/>
              <w:left w:val="nil"/>
              <w:bottom w:val="single" w:sz="8" w:space="0" w:color="auto"/>
              <w:right w:val="single" w:sz="8" w:space="0" w:color="auto"/>
            </w:tcBorders>
            <w:shd w:val="clear" w:color="auto" w:fill="BFBFBF"/>
            <w:tcMar>
              <w:top w:w="0" w:type="dxa"/>
              <w:left w:w="108" w:type="dxa"/>
              <w:bottom w:w="0" w:type="dxa"/>
              <w:right w:w="108" w:type="dxa"/>
            </w:tcMar>
            <w:hideMark/>
          </w:tcPr>
          <w:p w14:paraId="613ADFF0" w14:textId="77777777" w:rsidR="00F638EB" w:rsidRDefault="00F638EB" w:rsidP="00FF3841">
            <w:pPr>
              <w:spacing w:after="0" w:line="240" w:lineRule="auto"/>
              <w:jc w:val="center"/>
              <w:rPr>
                <w:sz w:val="28"/>
                <w:szCs w:val="28"/>
              </w:rPr>
            </w:pPr>
            <w:r>
              <w:rPr>
                <w:sz w:val="28"/>
                <w:szCs w:val="28"/>
              </w:rPr>
              <w:t xml:space="preserve">Date completed </w:t>
            </w:r>
          </w:p>
        </w:tc>
      </w:tr>
      <w:tr w:rsidR="00F638EB" w14:paraId="59412B68"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D691726" w14:textId="77777777" w:rsidR="00F638EB" w:rsidRPr="00AC546A" w:rsidRDefault="00F638EB" w:rsidP="00FF3841">
            <w:pPr>
              <w:spacing w:after="0" w:line="240" w:lineRule="auto"/>
              <w:rPr>
                <w:sz w:val="24"/>
                <w:szCs w:val="24"/>
              </w:rPr>
            </w:pPr>
            <w:r w:rsidRPr="00AC546A">
              <w:rPr>
                <w:sz w:val="24"/>
                <w:szCs w:val="24"/>
              </w:rPr>
              <w:t>Honour Based Violence and Forced Marriage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3A9EEF5" w14:textId="77777777" w:rsidR="00F638EB" w:rsidRPr="00AC546A" w:rsidRDefault="00F638EB" w:rsidP="00FF3841">
            <w:pPr>
              <w:spacing w:after="0" w:line="240" w:lineRule="auto"/>
              <w:jc w:val="center"/>
              <w:rPr>
                <w:sz w:val="24"/>
                <w:szCs w:val="24"/>
              </w:rPr>
            </w:pPr>
          </w:p>
        </w:tc>
      </w:tr>
      <w:tr w:rsidR="00F638EB" w14:paraId="5D926AA8" w14:textId="77777777" w:rsidTr="00FF3841">
        <w:trPr>
          <w:trHeight w:val="375"/>
        </w:trPr>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tcPr>
          <w:p w14:paraId="342B1F1B" w14:textId="77777777" w:rsidR="00F638EB" w:rsidRPr="00AC546A" w:rsidRDefault="00F638EB" w:rsidP="00FF3841">
            <w:pPr>
              <w:rPr>
                <w:sz w:val="24"/>
                <w:szCs w:val="24"/>
              </w:rPr>
            </w:pPr>
            <w:r w:rsidRPr="00AC546A">
              <w:rPr>
                <w:sz w:val="24"/>
                <w:szCs w:val="24"/>
              </w:rPr>
              <w:t>Female Genital Mutilation (FGM)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5551EFB" w14:textId="77777777" w:rsidR="00F638EB" w:rsidRPr="00AC546A" w:rsidRDefault="00F638EB" w:rsidP="00FF3841">
            <w:pPr>
              <w:rPr>
                <w:sz w:val="24"/>
                <w:szCs w:val="24"/>
              </w:rPr>
            </w:pPr>
          </w:p>
        </w:tc>
      </w:tr>
      <w:tr w:rsidR="00F638EB" w14:paraId="3D2F2B83"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512A963" w14:textId="77777777" w:rsidR="00F638EB" w:rsidRPr="00AC546A" w:rsidRDefault="00F638EB" w:rsidP="00FF3841">
            <w:pPr>
              <w:spacing w:after="0" w:line="240" w:lineRule="auto"/>
              <w:rPr>
                <w:sz w:val="24"/>
                <w:szCs w:val="24"/>
              </w:rPr>
            </w:pPr>
            <w:r w:rsidRPr="00AC546A">
              <w:rPr>
                <w:sz w:val="24"/>
                <w:szCs w:val="24"/>
              </w:rPr>
              <w:t>Suicide Prevention Awareness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47F92C8E" w14:textId="77777777" w:rsidR="00F638EB" w:rsidRPr="00AC546A" w:rsidRDefault="00F638EB" w:rsidP="00FF3841">
            <w:pPr>
              <w:spacing w:after="0" w:line="240" w:lineRule="auto"/>
              <w:jc w:val="center"/>
              <w:rPr>
                <w:sz w:val="24"/>
                <w:szCs w:val="24"/>
              </w:rPr>
            </w:pPr>
          </w:p>
        </w:tc>
      </w:tr>
      <w:tr w:rsidR="00F638EB" w14:paraId="1FF7DCDA"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5A517F5" w14:textId="77777777" w:rsidR="00F638EB" w:rsidRPr="00AC546A" w:rsidRDefault="00F638EB" w:rsidP="00FF3841">
            <w:pPr>
              <w:spacing w:after="0" w:line="240" w:lineRule="auto"/>
              <w:rPr>
                <w:sz w:val="24"/>
                <w:szCs w:val="24"/>
              </w:rPr>
            </w:pPr>
            <w:r w:rsidRPr="00AC546A">
              <w:rPr>
                <w:sz w:val="24"/>
                <w:szCs w:val="24"/>
              </w:rPr>
              <w:t>Modern Slavery and Human Trafficking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3994E3E7" w14:textId="77777777" w:rsidR="00F638EB" w:rsidRPr="00AC546A" w:rsidRDefault="00F638EB" w:rsidP="00FF3841">
            <w:pPr>
              <w:spacing w:after="0" w:line="240" w:lineRule="auto"/>
              <w:jc w:val="center"/>
              <w:rPr>
                <w:sz w:val="24"/>
                <w:szCs w:val="24"/>
              </w:rPr>
            </w:pPr>
          </w:p>
        </w:tc>
      </w:tr>
      <w:tr w:rsidR="00F638EB" w14:paraId="763394ED"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2E05910" w14:textId="77777777" w:rsidR="00F638EB" w:rsidRPr="00AC546A" w:rsidRDefault="00F638EB" w:rsidP="00FF3841">
            <w:pPr>
              <w:spacing w:after="0" w:line="240" w:lineRule="auto"/>
              <w:rPr>
                <w:sz w:val="24"/>
                <w:szCs w:val="24"/>
              </w:rPr>
            </w:pPr>
            <w:r w:rsidRPr="00AC546A">
              <w:rPr>
                <w:sz w:val="24"/>
                <w:szCs w:val="24"/>
              </w:rPr>
              <w:t>Child Sexual Exploitation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3C56153" w14:textId="77777777" w:rsidR="00F638EB" w:rsidRPr="00AC546A" w:rsidRDefault="00F638EB" w:rsidP="00FF3841">
            <w:pPr>
              <w:spacing w:after="0" w:line="240" w:lineRule="auto"/>
              <w:jc w:val="center"/>
              <w:rPr>
                <w:sz w:val="24"/>
                <w:szCs w:val="24"/>
              </w:rPr>
            </w:pPr>
          </w:p>
        </w:tc>
      </w:tr>
      <w:tr w:rsidR="00F638EB" w14:paraId="35E57095" w14:textId="77777777" w:rsidTr="00FF3841">
        <w:tc>
          <w:tcPr>
            <w:tcW w:w="7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3E54EE5" w14:textId="77777777" w:rsidR="00F638EB" w:rsidRPr="00AC546A" w:rsidRDefault="00F638EB" w:rsidP="00FF3841">
            <w:pPr>
              <w:spacing w:after="0" w:line="240" w:lineRule="auto"/>
              <w:rPr>
                <w:sz w:val="24"/>
                <w:szCs w:val="24"/>
              </w:rPr>
            </w:pPr>
            <w:r w:rsidRPr="00AC546A">
              <w:rPr>
                <w:sz w:val="24"/>
                <w:szCs w:val="24"/>
              </w:rPr>
              <w:t>Radicalisation Awareness (PREVENT) (POD e-learning)</w:t>
            </w:r>
          </w:p>
        </w:tc>
        <w:tc>
          <w:tcPr>
            <w:tcW w:w="2268" w:type="dxa"/>
            <w:tcBorders>
              <w:top w:val="nil"/>
              <w:left w:val="nil"/>
              <w:bottom w:val="single" w:sz="8" w:space="0" w:color="auto"/>
              <w:right w:val="single" w:sz="8" w:space="0" w:color="auto"/>
            </w:tcBorders>
            <w:tcMar>
              <w:top w:w="0" w:type="dxa"/>
              <w:left w:w="108" w:type="dxa"/>
              <w:bottom w:w="0" w:type="dxa"/>
              <w:right w:w="108" w:type="dxa"/>
            </w:tcMar>
          </w:tcPr>
          <w:p w14:paraId="7F107856" w14:textId="77777777" w:rsidR="00F638EB" w:rsidRPr="00AC546A" w:rsidRDefault="00F638EB" w:rsidP="00FF3841">
            <w:pPr>
              <w:spacing w:after="0" w:line="240" w:lineRule="auto"/>
              <w:jc w:val="center"/>
              <w:rPr>
                <w:sz w:val="24"/>
                <w:szCs w:val="24"/>
              </w:rPr>
            </w:pPr>
          </w:p>
        </w:tc>
      </w:tr>
    </w:tbl>
    <w:p w14:paraId="3E1CC8FD" w14:textId="77777777" w:rsidR="00F638EB" w:rsidRDefault="00F638EB" w:rsidP="00F638EB">
      <w:pPr>
        <w:rPr>
          <w:rFonts w:ascii="Calibri" w:hAnsi="Calibri"/>
          <w:b/>
          <w:bCs/>
          <w:sz w:val="28"/>
          <w:szCs w:val="28"/>
        </w:rPr>
      </w:pPr>
    </w:p>
    <w:p w14:paraId="715768F9" w14:textId="77777777" w:rsidR="00F638EB" w:rsidRDefault="00F638EB" w:rsidP="00F638EB"/>
    <w:p w14:paraId="41631B35" w14:textId="77777777" w:rsidR="00F638EB" w:rsidRDefault="00F638EB" w:rsidP="00F638EB"/>
    <w:p w14:paraId="3B2F556B" w14:textId="77777777" w:rsidR="00F638EB" w:rsidRDefault="00F638EB" w:rsidP="00F638EB">
      <w:pPr>
        <w:rPr>
          <w:rFonts w:ascii="Tahoma" w:hAnsi="Tahoma" w:cs="Tahoma"/>
          <w:color w:val="000000"/>
          <w:sz w:val="20"/>
          <w:szCs w:val="20"/>
        </w:rPr>
      </w:pPr>
    </w:p>
    <w:p w14:paraId="67B0FB16" w14:textId="2614CFB0" w:rsidR="00F638EB" w:rsidRDefault="00F638EB" w:rsidP="00176E61">
      <w:pPr>
        <w:jc w:val="center"/>
        <w:rPr>
          <w:b/>
          <w:sz w:val="28"/>
          <w:szCs w:val="28"/>
          <w:u w:val="single"/>
        </w:rPr>
      </w:pPr>
    </w:p>
    <w:p w14:paraId="0DD95775" w14:textId="6EFEBB34" w:rsidR="00F638EB" w:rsidRDefault="00F638EB" w:rsidP="00F638EB">
      <w:r>
        <w:rPr>
          <w:b/>
          <w:sz w:val="28"/>
          <w:szCs w:val="28"/>
          <w:u w:val="single"/>
        </w:rPr>
        <w:lastRenderedPageBreak/>
        <w:br w:type="page"/>
      </w:r>
      <w:r>
        <w:t>Hi Sharon</w:t>
      </w:r>
    </w:p>
    <w:p w14:paraId="65FCEA16" w14:textId="77777777" w:rsidR="00F638EB" w:rsidRDefault="00F638EB" w:rsidP="00F638EB"/>
    <w:p w14:paraId="32AD2BE1" w14:textId="77777777" w:rsidR="00F638EB" w:rsidRDefault="00F638EB" w:rsidP="00F638EB">
      <w:r>
        <w:t>Attached is a list of names provided to us by Chris Powles, you will see that almost all of them have been assigned to a school &amp; I have emailed you their COEs today. Once you have payroll numbers for them could you please email L&amp;D so that they can email them the online training. I have also emailed Julie Hanson &amp; requested that she initiate their DBS checks.</w:t>
      </w:r>
    </w:p>
    <w:p w14:paraId="38792111" w14:textId="77777777" w:rsidR="00F638EB" w:rsidRDefault="00F638EB" w:rsidP="00F638EB"/>
    <w:p w14:paraId="19F66A36" w14:textId="77777777" w:rsidR="00F638EB" w:rsidRDefault="00F638EB" w:rsidP="00F638EB">
      <w:r>
        <w:t>As &amp; when the candidates come in from Chris can you please add them to the attached.</w:t>
      </w:r>
    </w:p>
    <w:p w14:paraId="1D5555B6" w14:textId="77777777" w:rsidR="00F638EB" w:rsidRDefault="00F638EB" w:rsidP="00F638EB"/>
    <w:p w14:paraId="6DC5F484" w14:textId="77777777" w:rsidR="00F638EB" w:rsidRDefault="00F638EB" w:rsidP="00F638EB">
      <w:r>
        <w:t>Many thanks</w:t>
      </w:r>
    </w:p>
    <w:p w14:paraId="5E425E24" w14:textId="77777777" w:rsidR="00F638EB" w:rsidRDefault="00F638EB" w:rsidP="00F638EB">
      <w:r>
        <w:t>Jem</w:t>
      </w:r>
    </w:p>
    <w:p w14:paraId="2E4B9EB8" w14:textId="3EAAD1F4" w:rsidR="003B1100" w:rsidRDefault="003B1100" w:rsidP="00176E61">
      <w:pPr>
        <w:jc w:val="center"/>
        <w:rPr>
          <w:b/>
          <w:sz w:val="28"/>
          <w:szCs w:val="28"/>
          <w:u w:val="single"/>
        </w:rPr>
      </w:pPr>
    </w:p>
    <w:p w14:paraId="3A454BF1" w14:textId="77777777" w:rsidR="003B1100" w:rsidRDefault="003B1100">
      <w:pPr>
        <w:rPr>
          <w:b/>
          <w:sz w:val="28"/>
          <w:szCs w:val="28"/>
          <w:u w:val="single"/>
        </w:rPr>
      </w:pPr>
      <w:r>
        <w:rPr>
          <w:b/>
          <w:sz w:val="28"/>
          <w:szCs w:val="28"/>
          <w:u w:val="single"/>
        </w:rPr>
        <w:br w:type="page"/>
      </w:r>
    </w:p>
    <w:p w14:paraId="5C563A82" w14:textId="77777777" w:rsidR="003B1100" w:rsidRDefault="003B1100" w:rsidP="003B1100">
      <w:pPr>
        <w:rPr>
          <w:color w:val="1F497D"/>
        </w:rPr>
      </w:pPr>
      <w:r>
        <w:rPr>
          <w:color w:val="1F497D"/>
        </w:rPr>
        <w:t>I can confirm that Sharon has been an asset to the Unlocking of Schools (Phase 2) Project. She has been involved in the recruitment &amp; employment process from beginning to end &amp; has provided input to the recruitment initiative carried out with Youth Services. Sharon has been making direct email/telephone contact with candidates, issuing them with application forms, chasing their supporting documentation where needed &amp; working with HR Pre-employment, Personnel &amp; our Learning &amp; Development Team to ensure that DBS checks, references &amp; training plans are obtained prior to employment.</w:t>
      </w:r>
    </w:p>
    <w:p w14:paraId="730F7812" w14:textId="77777777" w:rsidR="003B1100" w:rsidRDefault="003B1100" w:rsidP="003B1100">
      <w:pPr>
        <w:rPr>
          <w:color w:val="1F497D"/>
        </w:rPr>
      </w:pPr>
      <w:r>
        <w:rPr>
          <w:color w:val="1F497D"/>
        </w:rPr>
        <w:t>Sharon has also had ongoing dialog with multiple Head Teachers &amp; Business Managers to ease ongoing anxieties regarding the lack of resources in schools &amp; to assure Head Teachers that we are working to support their needs with the resources we have.</w:t>
      </w:r>
    </w:p>
    <w:p w14:paraId="337E4B7E" w14:textId="77777777" w:rsidR="003B1100" w:rsidRDefault="003B1100" w:rsidP="003B1100">
      <w:pPr>
        <w:rPr>
          <w:color w:val="1F497D"/>
        </w:rPr>
      </w:pPr>
      <w:r>
        <w:rPr>
          <w:color w:val="1F497D"/>
        </w:rPr>
        <w:br/>
        <w:t>Sharon has stayed in constant contact throughout the project. She has communicated well &amp; managed the project solely while I was on a week’s annual leave. Her input to the project has been invaluable.</w:t>
      </w:r>
    </w:p>
    <w:p w14:paraId="46D67FB5" w14:textId="430E7261" w:rsidR="003B1100" w:rsidRDefault="003B1100" w:rsidP="003B1100">
      <w:pPr>
        <w:rPr>
          <w:color w:val="1F497D"/>
          <w:sz w:val="24"/>
          <w:szCs w:val="24"/>
          <w:lang w:eastAsia="en-GB"/>
        </w:rPr>
      </w:pPr>
      <w:r>
        <w:rPr>
          <w:color w:val="1F497D"/>
          <w:sz w:val="24"/>
          <w:szCs w:val="24"/>
          <w:lang w:eastAsia="en-GB"/>
        </w:rPr>
        <w:t>Jemma Price-Lewis</w:t>
      </w:r>
      <w:bookmarkStart w:id="18" w:name="_GoBack"/>
      <w:bookmarkEnd w:id="18"/>
    </w:p>
    <w:p w14:paraId="2DEE2357" w14:textId="77777777" w:rsidR="003B1100" w:rsidRDefault="003B1100" w:rsidP="003B1100">
      <w:pPr>
        <w:rPr>
          <w:b/>
          <w:bCs/>
          <w:color w:val="1F497D"/>
          <w:sz w:val="24"/>
          <w:szCs w:val="24"/>
          <w:lang w:eastAsia="en-GB"/>
        </w:rPr>
      </w:pPr>
      <w:r>
        <w:rPr>
          <w:b/>
          <w:bCs/>
          <w:color w:val="1F497D"/>
          <w:sz w:val="24"/>
          <w:szCs w:val="24"/>
          <w:lang w:eastAsia="en-GB"/>
        </w:rPr>
        <w:t>Environmental Services &amp; Public Protection Business Manager</w:t>
      </w:r>
    </w:p>
    <w:p w14:paraId="23CE7941" w14:textId="77777777" w:rsidR="003B1100" w:rsidRDefault="003B1100" w:rsidP="003B1100">
      <w:pPr>
        <w:rPr>
          <w:b/>
          <w:bCs/>
          <w:color w:val="1F497D"/>
          <w:sz w:val="24"/>
          <w:szCs w:val="24"/>
          <w:lang w:eastAsia="en-GB"/>
        </w:rPr>
      </w:pPr>
      <w:r>
        <w:rPr>
          <w:b/>
          <w:bCs/>
          <w:color w:val="1F497D"/>
          <w:sz w:val="24"/>
          <w:szCs w:val="24"/>
          <w:lang w:eastAsia="en-GB"/>
        </w:rPr>
        <w:t>&amp; COVID-19 Incident Room Manager</w:t>
      </w:r>
    </w:p>
    <w:p w14:paraId="3F7D22BF" w14:textId="77777777" w:rsidR="0079211E" w:rsidRDefault="0079211E" w:rsidP="00176E61">
      <w:pPr>
        <w:jc w:val="center"/>
        <w:rPr>
          <w:b/>
          <w:sz w:val="28"/>
          <w:szCs w:val="28"/>
          <w:u w:val="single"/>
        </w:rPr>
      </w:pPr>
    </w:p>
    <w:p w14:paraId="15E415C0" w14:textId="77777777" w:rsidR="0079211E" w:rsidRDefault="0079211E">
      <w:pPr>
        <w:rPr>
          <w:b/>
          <w:sz w:val="28"/>
          <w:szCs w:val="28"/>
          <w:u w:val="single"/>
        </w:rPr>
      </w:pPr>
      <w:r>
        <w:rPr>
          <w:b/>
          <w:sz w:val="28"/>
          <w:szCs w:val="28"/>
          <w:u w:val="single"/>
        </w:rPr>
        <w:br w:type="page"/>
      </w:r>
    </w:p>
    <w:p w14:paraId="6A231E0B" w14:textId="77777777" w:rsidR="0079211E" w:rsidRDefault="0079211E" w:rsidP="0079211E">
      <w:pPr>
        <w:jc w:val="center"/>
        <w:rPr>
          <w:b/>
          <w:sz w:val="24"/>
          <w:szCs w:val="24"/>
          <w:u w:val="single"/>
        </w:rPr>
      </w:pPr>
      <w:r w:rsidRPr="0079211E">
        <w:rPr>
          <w:b/>
          <w:sz w:val="24"/>
          <w:szCs w:val="24"/>
          <w:u w:val="single"/>
        </w:rPr>
        <w:lastRenderedPageBreak/>
        <w:t>Bibliography</w:t>
      </w:r>
    </w:p>
    <w:p w14:paraId="7AB696CA" w14:textId="5208DE21" w:rsidR="00EC38F7" w:rsidRPr="00EC38F7" w:rsidRDefault="00EC38F7" w:rsidP="00EC38F7">
      <w:pPr>
        <w:pStyle w:val="ListParagraph"/>
        <w:numPr>
          <w:ilvl w:val="0"/>
          <w:numId w:val="59"/>
        </w:numPr>
        <w:rPr>
          <w:sz w:val="24"/>
          <w:szCs w:val="24"/>
          <w:u w:val="single"/>
        </w:rPr>
      </w:pPr>
      <w:r w:rsidRPr="00EC38F7">
        <w:rPr>
          <w:sz w:val="24"/>
          <w:szCs w:val="24"/>
        </w:rPr>
        <w:t>Co-vid 19 Redeployment Protocol</w:t>
      </w:r>
    </w:p>
    <w:p w14:paraId="53DE1E51" w14:textId="34D76269" w:rsidR="00EC38F7" w:rsidRPr="00EC38F7" w:rsidRDefault="00EC38F7" w:rsidP="00EC38F7">
      <w:pPr>
        <w:pStyle w:val="ListParagraph"/>
        <w:rPr>
          <w:sz w:val="24"/>
          <w:szCs w:val="24"/>
        </w:rPr>
      </w:pPr>
      <w:r w:rsidRPr="00EC38F7">
        <w:rPr>
          <w:sz w:val="24"/>
          <w:szCs w:val="24"/>
        </w:rPr>
        <w:t>19/03/2020 – Pembrokeshire County Council</w:t>
      </w:r>
    </w:p>
    <w:p w14:paraId="7B8B94C6" w14:textId="77777777" w:rsidR="00EC38F7" w:rsidRPr="00EC38F7" w:rsidRDefault="00EC38F7" w:rsidP="00EC38F7">
      <w:pPr>
        <w:pStyle w:val="ListParagraph"/>
        <w:rPr>
          <w:sz w:val="24"/>
          <w:szCs w:val="24"/>
          <w:u w:val="single"/>
        </w:rPr>
      </w:pPr>
    </w:p>
    <w:p w14:paraId="18535384" w14:textId="77777777" w:rsidR="0079211E" w:rsidRPr="00EC38F7" w:rsidRDefault="0079211E" w:rsidP="00EC38F7">
      <w:pPr>
        <w:pStyle w:val="ListParagraph"/>
        <w:numPr>
          <w:ilvl w:val="0"/>
          <w:numId w:val="58"/>
        </w:numPr>
        <w:spacing w:before="100" w:beforeAutospacing="1" w:after="100" w:afterAutospacing="1" w:line="240" w:lineRule="auto"/>
        <w:rPr>
          <w:rFonts w:ascii="Arial" w:hAnsi="Arial" w:cs="Arial"/>
          <w:color w:val="232323"/>
          <w:sz w:val="24"/>
          <w:szCs w:val="24"/>
        </w:rPr>
      </w:pPr>
      <w:r w:rsidRPr="00EC38F7">
        <w:rPr>
          <w:rFonts w:ascii="Arial" w:hAnsi="Arial" w:cs="Arial"/>
          <w:color w:val="232323"/>
          <w:sz w:val="24"/>
          <w:szCs w:val="24"/>
        </w:rPr>
        <w:t>Five talent management trends to watch in 2020</w:t>
      </w:r>
    </w:p>
    <w:p w14:paraId="4FB7B66F" w14:textId="77777777" w:rsidR="0079211E" w:rsidRPr="00EC38F7" w:rsidRDefault="0079211E" w:rsidP="0079211E">
      <w:pPr>
        <w:pStyle w:val="ListParagraph"/>
        <w:spacing w:before="100" w:beforeAutospacing="1" w:after="100" w:afterAutospacing="1" w:line="240" w:lineRule="auto"/>
        <w:rPr>
          <w:rFonts w:ascii="Arial" w:hAnsi="Arial" w:cs="Arial"/>
          <w:color w:val="232323"/>
          <w:sz w:val="24"/>
          <w:szCs w:val="24"/>
        </w:rPr>
      </w:pPr>
      <w:r w:rsidRPr="00EC38F7">
        <w:rPr>
          <w:rFonts w:ascii="Arial" w:hAnsi="Arial" w:cs="Arial"/>
          <w:color w:val="232323"/>
          <w:sz w:val="24"/>
          <w:szCs w:val="24"/>
        </w:rPr>
        <w:t>Merritt Anderson 09/01/2020</w:t>
      </w:r>
    </w:p>
    <w:p w14:paraId="55DEA51A" w14:textId="77777777" w:rsidR="0079211E" w:rsidRPr="00EC38F7" w:rsidRDefault="003B1100" w:rsidP="0079211E">
      <w:pPr>
        <w:pStyle w:val="ListParagraph"/>
        <w:spacing w:before="100" w:beforeAutospacing="1" w:after="100" w:afterAutospacing="1" w:line="240" w:lineRule="auto"/>
        <w:rPr>
          <w:rFonts w:ascii="Arial" w:hAnsi="Arial" w:cs="Arial"/>
          <w:color w:val="232323"/>
          <w:sz w:val="24"/>
          <w:szCs w:val="24"/>
        </w:rPr>
      </w:pPr>
      <w:hyperlink r:id="rId74" w:history="1">
        <w:r w:rsidR="0079211E" w:rsidRPr="00EC38F7">
          <w:rPr>
            <w:rStyle w:val="Hyperlink"/>
            <w:rFonts w:ascii="Arial" w:hAnsi="Arial" w:cs="Arial"/>
            <w:sz w:val="24"/>
            <w:szCs w:val="24"/>
          </w:rPr>
          <w:t>www.humanresourcestoday.com</w:t>
        </w:r>
      </w:hyperlink>
    </w:p>
    <w:p w14:paraId="5D11E4DC" w14:textId="77777777" w:rsidR="0079211E" w:rsidRPr="00EC38F7" w:rsidRDefault="0079211E" w:rsidP="0079211E">
      <w:pPr>
        <w:pStyle w:val="ListParagraph"/>
        <w:rPr>
          <w:rFonts w:ascii="Arial" w:hAnsi="Arial" w:cs="Arial"/>
          <w:color w:val="1A1A1A"/>
          <w:sz w:val="24"/>
          <w:szCs w:val="24"/>
        </w:rPr>
      </w:pPr>
    </w:p>
    <w:p w14:paraId="1285AE3B" w14:textId="77777777" w:rsidR="0079211E" w:rsidRPr="00EC38F7" w:rsidRDefault="0079211E" w:rsidP="00EC38F7">
      <w:pPr>
        <w:pStyle w:val="ListParagraph"/>
        <w:numPr>
          <w:ilvl w:val="0"/>
          <w:numId w:val="58"/>
        </w:numPr>
        <w:spacing w:before="100" w:beforeAutospacing="1" w:after="100" w:afterAutospacing="1" w:line="240" w:lineRule="auto"/>
        <w:rPr>
          <w:rFonts w:ascii="Arial" w:hAnsi="Arial" w:cs="Arial"/>
          <w:sz w:val="24"/>
          <w:szCs w:val="24"/>
          <w:lang w:val="en"/>
        </w:rPr>
      </w:pPr>
      <w:r w:rsidRPr="00EC38F7">
        <w:rPr>
          <w:rFonts w:ascii="Arial" w:hAnsi="Arial" w:cs="Arial"/>
          <w:sz w:val="24"/>
          <w:szCs w:val="24"/>
          <w:lang w:val="en"/>
        </w:rPr>
        <w:t>5 best talent management strategies for 2020 - Tony Bosco 05/02/2020</w:t>
      </w:r>
    </w:p>
    <w:p w14:paraId="2D79CCE6" w14:textId="77777777" w:rsidR="0079211E" w:rsidRPr="00EC38F7" w:rsidRDefault="003B1100" w:rsidP="0079211E">
      <w:pPr>
        <w:pStyle w:val="ListParagraph"/>
        <w:spacing w:before="100" w:beforeAutospacing="1" w:after="100" w:afterAutospacing="1" w:line="240" w:lineRule="auto"/>
        <w:rPr>
          <w:rStyle w:val="Hyperlink"/>
          <w:rFonts w:ascii="Arial" w:hAnsi="Arial" w:cs="Arial"/>
          <w:sz w:val="24"/>
          <w:szCs w:val="24"/>
          <w:lang w:val="en"/>
        </w:rPr>
      </w:pPr>
      <w:hyperlink r:id="rId75" w:history="1">
        <w:r w:rsidR="0079211E" w:rsidRPr="00EC38F7">
          <w:rPr>
            <w:rStyle w:val="Hyperlink"/>
            <w:rFonts w:ascii="Arial" w:hAnsi="Arial" w:cs="Arial"/>
            <w:sz w:val="24"/>
            <w:szCs w:val="24"/>
            <w:lang w:val="en"/>
          </w:rPr>
          <w:t>www.hrtechnologist.com</w:t>
        </w:r>
      </w:hyperlink>
    </w:p>
    <w:p w14:paraId="3A20F18F" w14:textId="77777777" w:rsidR="0079211E" w:rsidRPr="00EC38F7" w:rsidRDefault="0079211E" w:rsidP="0079211E">
      <w:pPr>
        <w:pStyle w:val="ListParagraph"/>
        <w:spacing w:before="100" w:beforeAutospacing="1" w:after="100" w:afterAutospacing="1" w:line="240" w:lineRule="auto"/>
        <w:rPr>
          <w:rStyle w:val="Hyperlink"/>
          <w:rFonts w:ascii="Arial" w:hAnsi="Arial" w:cs="Arial"/>
          <w:sz w:val="24"/>
          <w:szCs w:val="24"/>
          <w:lang w:val="en"/>
        </w:rPr>
      </w:pPr>
    </w:p>
    <w:p w14:paraId="1CDFDEE8" w14:textId="09E523A2" w:rsidR="0079211E" w:rsidRPr="00EC38F7" w:rsidRDefault="0079211E" w:rsidP="00EC38F7">
      <w:pPr>
        <w:pStyle w:val="ListParagraph"/>
        <w:numPr>
          <w:ilvl w:val="0"/>
          <w:numId w:val="58"/>
        </w:numPr>
        <w:spacing w:before="100" w:beforeAutospacing="1" w:after="100" w:afterAutospacing="1" w:line="240" w:lineRule="auto"/>
        <w:rPr>
          <w:rStyle w:val="Hyperlink"/>
          <w:rFonts w:ascii="Arial" w:hAnsi="Arial" w:cs="Arial"/>
          <w:sz w:val="24"/>
          <w:szCs w:val="24"/>
          <w:u w:val="none"/>
          <w:lang w:val="en"/>
        </w:rPr>
      </w:pPr>
      <w:r w:rsidRPr="00EC38F7">
        <w:rPr>
          <w:rStyle w:val="Hyperlink"/>
          <w:rFonts w:ascii="Arial" w:hAnsi="Arial" w:cs="Arial"/>
          <w:sz w:val="24"/>
          <w:szCs w:val="24"/>
          <w:u w:val="none"/>
          <w:lang w:val="en"/>
        </w:rPr>
        <w:t>Workforce</w:t>
      </w:r>
      <w:r w:rsidR="00EC38F7" w:rsidRPr="00EC38F7">
        <w:rPr>
          <w:rStyle w:val="Hyperlink"/>
          <w:rFonts w:ascii="Arial" w:hAnsi="Arial" w:cs="Arial"/>
          <w:sz w:val="24"/>
          <w:szCs w:val="24"/>
          <w:u w:val="none"/>
          <w:lang w:val="en"/>
        </w:rPr>
        <w:t xml:space="preserve"> </w:t>
      </w:r>
      <w:r w:rsidRPr="00EC38F7">
        <w:rPr>
          <w:rStyle w:val="Hyperlink"/>
          <w:rFonts w:ascii="Arial" w:hAnsi="Arial" w:cs="Arial"/>
          <w:sz w:val="24"/>
          <w:szCs w:val="24"/>
          <w:u w:val="none"/>
          <w:lang w:val="en"/>
        </w:rPr>
        <w:t>plan</w:t>
      </w:r>
      <w:r w:rsidR="00EC38F7" w:rsidRPr="00EC38F7">
        <w:rPr>
          <w:rStyle w:val="Hyperlink"/>
          <w:rFonts w:ascii="Arial" w:hAnsi="Arial" w:cs="Arial"/>
          <w:sz w:val="24"/>
          <w:szCs w:val="24"/>
          <w:u w:val="none"/>
          <w:lang w:val="en"/>
        </w:rPr>
        <w:t xml:space="preserve"> 2020 – 2023</w:t>
      </w:r>
    </w:p>
    <w:p w14:paraId="15AF8745" w14:textId="3694AEDB" w:rsidR="00EC38F7" w:rsidRPr="00EC38F7" w:rsidRDefault="00EC38F7" w:rsidP="00EC38F7">
      <w:pPr>
        <w:pStyle w:val="ListParagraph"/>
        <w:spacing w:before="100" w:beforeAutospacing="1" w:after="100" w:afterAutospacing="1" w:line="240" w:lineRule="auto"/>
        <w:rPr>
          <w:rStyle w:val="Hyperlink"/>
          <w:rFonts w:ascii="Arial" w:hAnsi="Arial" w:cs="Arial"/>
          <w:sz w:val="24"/>
          <w:szCs w:val="24"/>
          <w:u w:val="none"/>
          <w:lang w:val="en"/>
        </w:rPr>
      </w:pPr>
      <w:r w:rsidRPr="00EC38F7">
        <w:rPr>
          <w:rStyle w:val="Hyperlink"/>
          <w:rFonts w:ascii="Arial" w:hAnsi="Arial" w:cs="Arial"/>
          <w:sz w:val="24"/>
          <w:szCs w:val="24"/>
          <w:u w:val="none"/>
          <w:lang w:val="en"/>
        </w:rPr>
        <w:t>Pembrokeshire County Council</w:t>
      </w:r>
    </w:p>
    <w:p w14:paraId="5F43F8AE" w14:textId="77777777" w:rsidR="0079211E" w:rsidRPr="00EC38F7" w:rsidRDefault="0079211E" w:rsidP="0079211E">
      <w:pPr>
        <w:pStyle w:val="ListParagraph"/>
        <w:spacing w:before="100" w:beforeAutospacing="1" w:after="100" w:afterAutospacing="1" w:line="240" w:lineRule="auto"/>
        <w:rPr>
          <w:rStyle w:val="Hyperlink"/>
          <w:rFonts w:ascii="Arial" w:hAnsi="Arial" w:cs="Arial"/>
          <w:sz w:val="24"/>
          <w:szCs w:val="24"/>
          <w:lang w:val="en"/>
        </w:rPr>
      </w:pPr>
    </w:p>
    <w:p w14:paraId="190469C2" w14:textId="77777777" w:rsidR="0079211E" w:rsidRPr="00EC38F7" w:rsidRDefault="0079211E" w:rsidP="00EC38F7">
      <w:pPr>
        <w:pStyle w:val="ListParagraph"/>
        <w:numPr>
          <w:ilvl w:val="0"/>
          <w:numId w:val="58"/>
        </w:numPr>
        <w:rPr>
          <w:rFonts w:ascii="Arial" w:hAnsi="Arial" w:cs="Arial"/>
          <w:color w:val="1A1A1A"/>
          <w:sz w:val="24"/>
          <w:szCs w:val="24"/>
        </w:rPr>
      </w:pPr>
      <w:r w:rsidRPr="00EC38F7">
        <w:rPr>
          <w:rFonts w:ascii="Arial" w:hAnsi="Arial" w:cs="Arial"/>
          <w:color w:val="1A1A1A"/>
          <w:sz w:val="24"/>
          <w:szCs w:val="24"/>
        </w:rPr>
        <w:t>Tailored talent management better than ‘best practice’ approach – 02/07/2018 – Wendy Hirsch</w:t>
      </w:r>
    </w:p>
    <w:p w14:paraId="0CD4F5DF" w14:textId="5959E854" w:rsidR="0079211E" w:rsidRPr="00EC38F7" w:rsidRDefault="003B1100" w:rsidP="0079211E">
      <w:pPr>
        <w:pStyle w:val="ListParagraph"/>
        <w:rPr>
          <w:rStyle w:val="Hyperlink"/>
          <w:rFonts w:ascii="Arial" w:hAnsi="Arial" w:cs="Arial"/>
          <w:sz w:val="24"/>
          <w:szCs w:val="24"/>
        </w:rPr>
      </w:pPr>
      <w:hyperlink r:id="rId76" w:history="1">
        <w:r w:rsidR="0079211E" w:rsidRPr="00EC38F7">
          <w:rPr>
            <w:rStyle w:val="Hyperlink"/>
            <w:rFonts w:ascii="Arial" w:hAnsi="Arial" w:cs="Arial"/>
            <w:sz w:val="24"/>
            <w:szCs w:val="24"/>
          </w:rPr>
          <w:t>www.hrmagazine.co.uk</w:t>
        </w:r>
      </w:hyperlink>
    </w:p>
    <w:p w14:paraId="5A97C6A9" w14:textId="77777777" w:rsidR="0079211E" w:rsidRPr="00EC38F7" w:rsidRDefault="0079211E" w:rsidP="0079211E">
      <w:pPr>
        <w:pStyle w:val="ListParagraph"/>
        <w:rPr>
          <w:rFonts w:ascii="Arial" w:hAnsi="Arial" w:cs="Arial"/>
          <w:color w:val="1A1A1A"/>
          <w:sz w:val="24"/>
          <w:szCs w:val="24"/>
        </w:rPr>
      </w:pPr>
    </w:p>
    <w:p w14:paraId="02001D2D" w14:textId="77777777" w:rsidR="0079211E" w:rsidRPr="00EC38F7" w:rsidRDefault="0079211E" w:rsidP="00EC38F7">
      <w:pPr>
        <w:pStyle w:val="ListParagraph"/>
        <w:numPr>
          <w:ilvl w:val="0"/>
          <w:numId w:val="58"/>
        </w:numPr>
        <w:spacing w:before="100" w:beforeAutospacing="1" w:after="100" w:afterAutospacing="1" w:line="240" w:lineRule="auto"/>
        <w:rPr>
          <w:rFonts w:ascii="Arial" w:hAnsi="Arial" w:cs="Arial"/>
          <w:sz w:val="24"/>
          <w:szCs w:val="24"/>
          <w:lang w:val="en"/>
        </w:rPr>
      </w:pPr>
      <w:r w:rsidRPr="00EC38F7">
        <w:rPr>
          <w:rFonts w:ascii="Arial" w:hAnsi="Arial" w:cs="Arial"/>
          <w:sz w:val="24"/>
          <w:szCs w:val="24"/>
          <w:lang w:val="en"/>
        </w:rPr>
        <w:t>The best talent management practices – the balance careers</w:t>
      </w:r>
    </w:p>
    <w:p w14:paraId="127A7EAE" w14:textId="77777777" w:rsidR="0079211E" w:rsidRPr="00EC38F7" w:rsidRDefault="0079211E" w:rsidP="0079211E">
      <w:pPr>
        <w:pStyle w:val="ListParagraph"/>
        <w:spacing w:before="100" w:beforeAutospacing="1" w:after="100" w:afterAutospacing="1" w:line="240" w:lineRule="auto"/>
        <w:rPr>
          <w:rFonts w:ascii="Arial" w:hAnsi="Arial" w:cs="Arial"/>
          <w:sz w:val="24"/>
          <w:szCs w:val="24"/>
          <w:lang w:val="en"/>
        </w:rPr>
      </w:pPr>
      <w:r w:rsidRPr="00EC38F7">
        <w:rPr>
          <w:rFonts w:ascii="Arial" w:hAnsi="Arial" w:cs="Arial"/>
          <w:sz w:val="24"/>
          <w:szCs w:val="24"/>
          <w:lang w:val="en"/>
        </w:rPr>
        <w:t>Susan Heathfield – 12/09/2019</w:t>
      </w:r>
    </w:p>
    <w:p w14:paraId="7CDF3FD3" w14:textId="005A9190" w:rsidR="0079211E" w:rsidRPr="00EC38F7" w:rsidRDefault="003B1100" w:rsidP="0079211E">
      <w:pPr>
        <w:pStyle w:val="ListParagraph"/>
        <w:spacing w:before="100" w:beforeAutospacing="1" w:after="100" w:afterAutospacing="1" w:line="240" w:lineRule="auto"/>
        <w:rPr>
          <w:rStyle w:val="Hyperlink"/>
          <w:rFonts w:ascii="Arial" w:hAnsi="Arial" w:cs="Arial"/>
          <w:sz w:val="24"/>
          <w:szCs w:val="24"/>
        </w:rPr>
      </w:pPr>
      <w:hyperlink r:id="rId77" w:history="1">
        <w:r w:rsidR="0079211E" w:rsidRPr="00EC38F7">
          <w:rPr>
            <w:rStyle w:val="Hyperlink"/>
            <w:rFonts w:ascii="Arial" w:hAnsi="Arial" w:cs="Arial"/>
            <w:sz w:val="24"/>
            <w:szCs w:val="24"/>
          </w:rPr>
          <w:t>www.thebalancecareers.com</w:t>
        </w:r>
      </w:hyperlink>
    </w:p>
    <w:p w14:paraId="3170AFE6" w14:textId="77777777" w:rsidR="0079211E" w:rsidRPr="0079211E" w:rsidRDefault="0079211E" w:rsidP="0079211E">
      <w:pPr>
        <w:pStyle w:val="ListParagraph"/>
        <w:spacing w:before="100" w:beforeAutospacing="1" w:after="100" w:afterAutospacing="1" w:line="240" w:lineRule="auto"/>
        <w:rPr>
          <w:rStyle w:val="Hyperlink"/>
          <w:b/>
          <w:color w:val="auto"/>
          <w:u w:val="none"/>
          <w:lang w:val="en"/>
        </w:rPr>
      </w:pPr>
    </w:p>
    <w:p w14:paraId="79471A8B" w14:textId="77777777" w:rsidR="00F638EB" w:rsidRPr="00176E61" w:rsidRDefault="00F638EB" w:rsidP="00176E61">
      <w:pPr>
        <w:jc w:val="center"/>
        <w:rPr>
          <w:b/>
          <w:sz w:val="28"/>
          <w:szCs w:val="28"/>
          <w:u w:val="single"/>
        </w:rPr>
      </w:pPr>
    </w:p>
    <w:sectPr w:rsidR="00F638EB" w:rsidRPr="00176E61">
      <w:pgSz w:w="11906" w:h="16838"/>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6C98CF" w14:textId="77777777" w:rsidR="006A5A9E" w:rsidRDefault="006A5A9E" w:rsidP="005805CC">
      <w:pPr>
        <w:spacing w:after="0" w:line="240" w:lineRule="auto"/>
      </w:pPr>
      <w:r>
        <w:separator/>
      </w:r>
    </w:p>
  </w:endnote>
  <w:endnote w:type="continuationSeparator" w:id="0">
    <w:p w14:paraId="5621D25D" w14:textId="77777777" w:rsidR="006A5A9E" w:rsidRDefault="006A5A9E" w:rsidP="00580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ibson">
    <w:altName w:val="Gibson"/>
    <w:panose1 w:val="00000000000000000000"/>
    <w:charset w:val="00"/>
    <w:family w:val="swiss"/>
    <w:notTrueType/>
    <w:pitch w:val="default"/>
    <w:sig w:usb0="00000003" w:usb1="00000000" w:usb2="00000000" w:usb3="00000000" w:csb0="00000001" w:csb1="00000000"/>
  </w:font>
  <w:font w:name="Lucida Bright">
    <w:panose1 w:val="020406020505050203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7FBC5D" w14:textId="77777777" w:rsidR="00F638EB" w:rsidRDefault="00F638E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366A334C" w14:textId="77777777" w:rsidR="00F638EB" w:rsidRDefault="00F638E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627434" w14:textId="77777777" w:rsidR="00F638EB" w:rsidRDefault="00F638E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B1100">
      <w:rPr>
        <w:rStyle w:val="PageNumber"/>
        <w:noProof/>
      </w:rPr>
      <w:t>122</w:t>
    </w:r>
    <w:r>
      <w:rPr>
        <w:rStyle w:val="PageNumber"/>
      </w:rPr>
      <w:fldChar w:fldCharType="end"/>
    </w:r>
  </w:p>
  <w:p w14:paraId="3410B806" w14:textId="77777777" w:rsidR="00F638EB" w:rsidRDefault="00F638EB">
    <w:pPr>
      <w:pStyle w:val="Footer"/>
    </w:pPr>
    <w:r>
      <w:t>Continued overleaf</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4B5CE3" w14:textId="77777777" w:rsidR="006A5A9E" w:rsidRDefault="006A5A9E" w:rsidP="005805CC">
      <w:pPr>
        <w:spacing w:after="0" w:line="240" w:lineRule="auto"/>
      </w:pPr>
      <w:r>
        <w:separator/>
      </w:r>
    </w:p>
  </w:footnote>
  <w:footnote w:type="continuationSeparator" w:id="0">
    <w:p w14:paraId="6E7C658E" w14:textId="77777777" w:rsidR="006A5A9E" w:rsidRDefault="006A5A9E" w:rsidP="005805CC">
      <w:pPr>
        <w:spacing w:after="0" w:line="240" w:lineRule="auto"/>
      </w:pPr>
      <w:r>
        <w:continuationSeparator/>
      </w:r>
    </w:p>
  </w:footnote>
  <w:footnote w:id="1">
    <w:p w14:paraId="44EA40F8" w14:textId="77777777" w:rsidR="006A5A9E" w:rsidRPr="000A116A" w:rsidRDefault="006A5A9E" w:rsidP="005805CC">
      <w:pPr>
        <w:pStyle w:val="FootnoteText"/>
        <w:rPr>
          <w:lang w:val="en-GB"/>
        </w:rPr>
      </w:pPr>
      <w:r>
        <w:rPr>
          <w:rStyle w:val="FootnoteReference"/>
        </w:rPr>
        <w:footnoteRef/>
      </w:r>
      <w:r>
        <w:t xml:space="preserve"> </w:t>
      </w:r>
      <w:hyperlink r:id="rId1" w:history="1">
        <w:r w:rsidRPr="00B77CF5">
          <w:rPr>
            <w:rStyle w:val="Hyperlink"/>
          </w:rPr>
          <w:t>https://www.pembrokeshire.gov.uk/local-development-plan-review/ldp2-evidence-base</w:t>
        </w:r>
      </w:hyperlink>
      <w:r>
        <w:t xml:space="preserve"> </w:t>
      </w:r>
    </w:p>
  </w:footnote>
  <w:footnote w:id="2">
    <w:p w14:paraId="69CB36E5" w14:textId="77777777" w:rsidR="006A5A9E" w:rsidRPr="00B22F65" w:rsidRDefault="006A5A9E" w:rsidP="005805CC">
      <w:pPr>
        <w:pStyle w:val="FootnoteText"/>
        <w:rPr>
          <w:lang w:val="en-GB"/>
        </w:rPr>
      </w:pPr>
      <w:r>
        <w:rPr>
          <w:rStyle w:val="FootnoteReference"/>
        </w:rPr>
        <w:footnoteRef/>
      </w:r>
      <w:r>
        <w:t xml:space="preserve"> </w:t>
      </w:r>
      <w:r>
        <w:rPr>
          <w:lang w:val="en-GB"/>
        </w:rPr>
        <w:t>Coroner’s office subtracted from total</w:t>
      </w:r>
    </w:p>
  </w:footnote>
  <w:footnote w:id="3">
    <w:p w14:paraId="3405D000" w14:textId="77777777" w:rsidR="006A5A9E" w:rsidRPr="009D149D" w:rsidRDefault="006A5A9E" w:rsidP="005805CC">
      <w:pPr>
        <w:pStyle w:val="FootnoteText"/>
        <w:rPr>
          <w:lang w:val="en-GB"/>
        </w:rPr>
      </w:pPr>
      <w:r>
        <w:rPr>
          <w:rStyle w:val="FootnoteReference"/>
        </w:rPr>
        <w:footnoteRef/>
      </w:r>
      <w:r>
        <w:t xml:space="preserve"> </w:t>
      </w:r>
      <w:r>
        <w:rPr>
          <w:lang w:val="en-GB"/>
        </w:rPr>
        <w:t>Subtracted 18 ERW</w:t>
      </w:r>
    </w:p>
  </w:footnote>
  <w:footnote w:id="4">
    <w:p w14:paraId="5E095D8D" w14:textId="77777777" w:rsidR="006A5A9E" w:rsidRPr="0030199E" w:rsidRDefault="006A5A9E" w:rsidP="005805CC">
      <w:pPr>
        <w:pStyle w:val="FootnoteText"/>
        <w:rPr>
          <w:lang w:val="en-GB"/>
        </w:rPr>
      </w:pPr>
      <w:r>
        <w:rPr>
          <w:rStyle w:val="FootnoteReference"/>
        </w:rPr>
        <w:footnoteRef/>
      </w:r>
      <w:r>
        <w:t xml:space="preserve"> Subtracted 14.5 ERW</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275AB"/>
    <w:multiLevelType w:val="hybridMultilevel"/>
    <w:tmpl w:val="85908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E6EB7"/>
    <w:multiLevelType w:val="hybridMultilevel"/>
    <w:tmpl w:val="58BA600A"/>
    <w:lvl w:ilvl="0" w:tplc="DCE4DA58">
      <w:numFmt w:val="bullet"/>
      <w:lvlText w:val=""/>
      <w:lvlJc w:val="left"/>
      <w:pPr>
        <w:ind w:left="826" w:hanging="360"/>
      </w:pPr>
      <w:rPr>
        <w:rFonts w:ascii="Wingdings" w:eastAsia="Wingdings" w:hAnsi="Wingdings" w:cs="Wingdings" w:hint="default"/>
        <w:w w:val="100"/>
        <w:sz w:val="24"/>
        <w:szCs w:val="24"/>
      </w:rPr>
    </w:lvl>
    <w:lvl w:ilvl="1" w:tplc="19D2D2F8">
      <w:numFmt w:val="bullet"/>
      <w:lvlText w:val=""/>
      <w:lvlJc w:val="left"/>
      <w:pPr>
        <w:ind w:left="1466" w:hanging="360"/>
      </w:pPr>
      <w:rPr>
        <w:rFonts w:ascii="Wingdings" w:eastAsia="Wingdings" w:hAnsi="Wingdings" w:cs="Wingdings" w:hint="default"/>
        <w:w w:val="100"/>
        <w:sz w:val="24"/>
        <w:szCs w:val="24"/>
      </w:rPr>
    </w:lvl>
    <w:lvl w:ilvl="2" w:tplc="04E8A320">
      <w:numFmt w:val="bullet"/>
      <w:lvlText w:val="•"/>
      <w:lvlJc w:val="left"/>
      <w:pPr>
        <w:ind w:left="2362" w:hanging="360"/>
      </w:pPr>
      <w:rPr>
        <w:rFonts w:hint="default"/>
      </w:rPr>
    </w:lvl>
    <w:lvl w:ilvl="3" w:tplc="9A22783E">
      <w:numFmt w:val="bullet"/>
      <w:lvlText w:val="•"/>
      <w:lvlJc w:val="left"/>
      <w:pPr>
        <w:ind w:left="3265" w:hanging="360"/>
      </w:pPr>
      <w:rPr>
        <w:rFonts w:hint="default"/>
      </w:rPr>
    </w:lvl>
    <w:lvl w:ilvl="4" w:tplc="5AD62CEC">
      <w:numFmt w:val="bullet"/>
      <w:lvlText w:val="•"/>
      <w:lvlJc w:val="left"/>
      <w:pPr>
        <w:ind w:left="4168" w:hanging="360"/>
      </w:pPr>
      <w:rPr>
        <w:rFonts w:hint="default"/>
      </w:rPr>
    </w:lvl>
    <w:lvl w:ilvl="5" w:tplc="C1F6A798">
      <w:numFmt w:val="bullet"/>
      <w:lvlText w:val="•"/>
      <w:lvlJc w:val="left"/>
      <w:pPr>
        <w:ind w:left="5071" w:hanging="360"/>
      </w:pPr>
      <w:rPr>
        <w:rFonts w:hint="default"/>
      </w:rPr>
    </w:lvl>
    <w:lvl w:ilvl="6" w:tplc="DDCA4F36">
      <w:numFmt w:val="bullet"/>
      <w:lvlText w:val="•"/>
      <w:lvlJc w:val="left"/>
      <w:pPr>
        <w:ind w:left="5974" w:hanging="360"/>
      </w:pPr>
      <w:rPr>
        <w:rFonts w:hint="default"/>
      </w:rPr>
    </w:lvl>
    <w:lvl w:ilvl="7" w:tplc="62EC7CE2">
      <w:numFmt w:val="bullet"/>
      <w:lvlText w:val="•"/>
      <w:lvlJc w:val="left"/>
      <w:pPr>
        <w:ind w:left="6877" w:hanging="360"/>
      </w:pPr>
      <w:rPr>
        <w:rFonts w:hint="default"/>
      </w:rPr>
    </w:lvl>
    <w:lvl w:ilvl="8" w:tplc="728E225A">
      <w:numFmt w:val="bullet"/>
      <w:lvlText w:val="•"/>
      <w:lvlJc w:val="left"/>
      <w:pPr>
        <w:ind w:left="7780" w:hanging="360"/>
      </w:pPr>
      <w:rPr>
        <w:rFonts w:hint="default"/>
      </w:rPr>
    </w:lvl>
  </w:abstractNum>
  <w:abstractNum w:abstractNumId="2" w15:restartNumberingAfterBreak="0">
    <w:nsid w:val="06A47BC6"/>
    <w:multiLevelType w:val="hybridMultilevel"/>
    <w:tmpl w:val="739EFF1A"/>
    <w:lvl w:ilvl="0" w:tplc="08090001">
      <w:start w:val="1"/>
      <w:numFmt w:val="bullet"/>
      <w:lvlText w:val=""/>
      <w:lvlJc w:val="left"/>
      <w:pPr>
        <w:ind w:left="360" w:hanging="360"/>
      </w:pPr>
      <w:rPr>
        <w:rFonts w:ascii="Symbol" w:hAnsi="Symbol" w:hint="default"/>
      </w:rPr>
    </w:lvl>
    <w:lvl w:ilvl="1" w:tplc="4B846E06">
      <w:numFmt w:val="bullet"/>
      <w:lvlText w:val="•"/>
      <w:lvlJc w:val="left"/>
      <w:pPr>
        <w:ind w:left="1080" w:hanging="360"/>
      </w:pPr>
      <w:rPr>
        <w:rFonts w:ascii="Arial" w:eastAsia="Times New Roman"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F350CA"/>
    <w:multiLevelType w:val="hybridMultilevel"/>
    <w:tmpl w:val="3CBA3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3031A"/>
    <w:multiLevelType w:val="hybridMultilevel"/>
    <w:tmpl w:val="4726D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C5368A"/>
    <w:multiLevelType w:val="hybridMultilevel"/>
    <w:tmpl w:val="2F1A5E7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F364394"/>
    <w:multiLevelType w:val="hybridMultilevel"/>
    <w:tmpl w:val="340874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111C1EAF"/>
    <w:multiLevelType w:val="hybridMultilevel"/>
    <w:tmpl w:val="A6EC3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CE7DD3"/>
    <w:multiLevelType w:val="hybridMultilevel"/>
    <w:tmpl w:val="E966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486E11"/>
    <w:multiLevelType w:val="hybridMultilevel"/>
    <w:tmpl w:val="39EEDD3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1D4B0A10"/>
    <w:multiLevelType w:val="hybridMultilevel"/>
    <w:tmpl w:val="96500C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05230A5"/>
    <w:multiLevelType w:val="hybridMultilevel"/>
    <w:tmpl w:val="7ECE0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107093"/>
    <w:multiLevelType w:val="multilevel"/>
    <w:tmpl w:val="20E8D34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3" w15:restartNumberingAfterBreak="0">
    <w:nsid w:val="23524B5C"/>
    <w:multiLevelType w:val="hybridMultilevel"/>
    <w:tmpl w:val="7D629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983085"/>
    <w:multiLevelType w:val="hybridMultilevel"/>
    <w:tmpl w:val="344A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E659E9"/>
    <w:multiLevelType w:val="hybridMultilevel"/>
    <w:tmpl w:val="3EF2352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25C8111C"/>
    <w:multiLevelType w:val="hybridMultilevel"/>
    <w:tmpl w:val="165C4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D92A86"/>
    <w:multiLevelType w:val="hybridMultilevel"/>
    <w:tmpl w:val="1692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4C146F"/>
    <w:multiLevelType w:val="hybridMultilevel"/>
    <w:tmpl w:val="1F32064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D50F20"/>
    <w:multiLevelType w:val="hybridMultilevel"/>
    <w:tmpl w:val="041E5AEC"/>
    <w:lvl w:ilvl="0" w:tplc="0809001B">
      <w:start w:val="1"/>
      <w:numFmt w:val="lowerRoman"/>
      <w:lvlText w:val="%1."/>
      <w:lvlJc w:val="right"/>
      <w:pPr>
        <w:ind w:left="1800" w:hanging="360"/>
      </w:pPr>
      <w:rPr>
        <w:b w:val="0"/>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0" w15:restartNumberingAfterBreak="0">
    <w:nsid w:val="2A012484"/>
    <w:multiLevelType w:val="multilevel"/>
    <w:tmpl w:val="44783ABA"/>
    <w:lvl w:ilvl="0">
      <w:start w:val="1"/>
      <w:numFmt w:val="decimal"/>
      <w:lvlText w:val="%1."/>
      <w:lvlJc w:val="left"/>
      <w:pPr>
        <w:ind w:left="360" w:hanging="360"/>
      </w:pPr>
      <w:rPr>
        <w:rFonts w:hint="default"/>
        <w:spacing w:val="-1"/>
        <w:w w:val="99"/>
        <w:sz w:val="24"/>
        <w:szCs w:val="24"/>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2BB3229E"/>
    <w:multiLevelType w:val="hybridMultilevel"/>
    <w:tmpl w:val="B2841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C3049F"/>
    <w:multiLevelType w:val="hybridMultilevel"/>
    <w:tmpl w:val="01989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E647F00"/>
    <w:multiLevelType w:val="hybridMultilevel"/>
    <w:tmpl w:val="CF1AB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F70649"/>
    <w:multiLevelType w:val="hybridMultilevel"/>
    <w:tmpl w:val="F3046A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31FB3745"/>
    <w:multiLevelType w:val="hybridMultilevel"/>
    <w:tmpl w:val="854C4B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25C36D6"/>
    <w:multiLevelType w:val="hybridMultilevel"/>
    <w:tmpl w:val="DDFC9AD6"/>
    <w:lvl w:ilvl="0" w:tplc="08090001">
      <w:start w:val="1"/>
      <w:numFmt w:val="bullet"/>
      <w:lvlText w:val=""/>
      <w:lvlJc w:val="left"/>
      <w:pPr>
        <w:ind w:left="1399" w:hanging="360"/>
      </w:pPr>
      <w:rPr>
        <w:rFonts w:ascii="Symbol" w:hAnsi="Symbol" w:hint="default"/>
      </w:rPr>
    </w:lvl>
    <w:lvl w:ilvl="1" w:tplc="08090003">
      <w:start w:val="1"/>
      <w:numFmt w:val="bullet"/>
      <w:lvlText w:val="o"/>
      <w:lvlJc w:val="left"/>
      <w:pPr>
        <w:ind w:left="2119" w:hanging="360"/>
      </w:pPr>
      <w:rPr>
        <w:rFonts w:ascii="Courier New" w:hAnsi="Courier New" w:cs="Courier New" w:hint="default"/>
      </w:rPr>
    </w:lvl>
    <w:lvl w:ilvl="2" w:tplc="08090005">
      <w:start w:val="1"/>
      <w:numFmt w:val="bullet"/>
      <w:lvlText w:val=""/>
      <w:lvlJc w:val="left"/>
      <w:pPr>
        <w:ind w:left="2839" w:hanging="360"/>
      </w:pPr>
      <w:rPr>
        <w:rFonts w:ascii="Wingdings" w:hAnsi="Wingdings" w:hint="default"/>
      </w:rPr>
    </w:lvl>
    <w:lvl w:ilvl="3" w:tplc="08090001">
      <w:start w:val="1"/>
      <w:numFmt w:val="bullet"/>
      <w:lvlText w:val=""/>
      <w:lvlJc w:val="left"/>
      <w:pPr>
        <w:ind w:left="3559" w:hanging="360"/>
      </w:pPr>
      <w:rPr>
        <w:rFonts w:ascii="Symbol" w:hAnsi="Symbol" w:hint="default"/>
      </w:rPr>
    </w:lvl>
    <w:lvl w:ilvl="4" w:tplc="08090003" w:tentative="1">
      <w:start w:val="1"/>
      <w:numFmt w:val="bullet"/>
      <w:lvlText w:val="o"/>
      <w:lvlJc w:val="left"/>
      <w:pPr>
        <w:ind w:left="4279" w:hanging="360"/>
      </w:pPr>
      <w:rPr>
        <w:rFonts w:ascii="Courier New" w:hAnsi="Courier New" w:cs="Courier New" w:hint="default"/>
      </w:rPr>
    </w:lvl>
    <w:lvl w:ilvl="5" w:tplc="08090005" w:tentative="1">
      <w:start w:val="1"/>
      <w:numFmt w:val="bullet"/>
      <w:lvlText w:val=""/>
      <w:lvlJc w:val="left"/>
      <w:pPr>
        <w:ind w:left="4999" w:hanging="360"/>
      </w:pPr>
      <w:rPr>
        <w:rFonts w:ascii="Wingdings" w:hAnsi="Wingdings" w:hint="default"/>
      </w:rPr>
    </w:lvl>
    <w:lvl w:ilvl="6" w:tplc="08090001" w:tentative="1">
      <w:start w:val="1"/>
      <w:numFmt w:val="bullet"/>
      <w:lvlText w:val=""/>
      <w:lvlJc w:val="left"/>
      <w:pPr>
        <w:ind w:left="5719" w:hanging="360"/>
      </w:pPr>
      <w:rPr>
        <w:rFonts w:ascii="Symbol" w:hAnsi="Symbol" w:hint="default"/>
      </w:rPr>
    </w:lvl>
    <w:lvl w:ilvl="7" w:tplc="08090003" w:tentative="1">
      <w:start w:val="1"/>
      <w:numFmt w:val="bullet"/>
      <w:lvlText w:val="o"/>
      <w:lvlJc w:val="left"/>
      <w:pPr>
        <w:ind w:left="6439" w:hanging="360"/>
      </w:pPr>
      <w:rPr>
        <w:rFonts w:ascii="Courier New" w:hAnsi="Courier New" w:cs="Courier New" w:hint="default"/>
      </w:rPr>
    </w:lvl>
    <w:lvl w:ilvl="8" w:tplc="08090005" w:tentative="1">
      <w:start w:val="1"/>
      <w:numFmt w:val="bullet"/>
      <w:lvlText w:val=""/>
      <w:lvlJc w:val="left"/>
      <w:pPr>
        <w:ind w:left="7159" w:hanging="360"/>
      </w:pPr>
      <w:rPr>
        <w:rFonts w:ascii="Wingdings" w:hAnsi="Wingdings" w:hint="default"/>
      </w:rPr>
    </w:lvl>
  </w:abstractNum>
  <w:abstractNum w:abstractNumId="27" w15:restartNumberingAfterBreak="0">
    <w:nsid w:val="342526FC"/>
    <w:multiLevelType w:val="hybridMultilevel"/>
    <w:tmpl w:val="B18CE4CA"/>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8" w15:restartNumberingAfterBreak="0">
    <w:nsid w:val="39330A93"/>
    <w:multiLevelType w:val="hybridMultilevel"/>
    <w:tmpl w:val="9A705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A313AAD"/>
    <w:multiLevelType w:val="hybridMultilevel"/>
    <w:tmpl w:val="7C900E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C36230E"/>
    <w:multiLevelType w:val="hybridMultilevel"/>
    <w:tmpl w:val="A6EC3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11C051D"/>
    <w:multiLevelType w:val="hybridMultilevel"/>
    <w:tmpl w:val="F46ECCC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2" w15:restartNumberingAfterBreak="0">
    <w:nsid w:val="433A426A"/>
    <w:multiLevelType w:val="multilevel"/>
    <w:tmpl w:val="A0D0D9A0"/>
    <w:lvl w:ilvl="0">
      <w:start w:val="4"/>
      <w:numFmt w:val="decimal"/>
      <w:lvlText w:val="%1."/>
      <w:lvlJc w:val="left"/>
      <w:pPr>
        <w:ind w:left="679" w:hanging="567"/>
      </w:pPr>
      <w:rPr>
        <w:rFonts w:ascii="Arial" w:eastAsia="Arial" w:hAnsi="Arial" w:cs="Arial" w:hint="default"/>
        <w:spacing w:val="-1"/>
        <w:w w:val="100"/>
        <w:sz w:val="28"/>
        <w:szCs w:val="28"/>
      </w:rPr>
    </w:lvl>
    <w:lvl w:ilvl="1">
      <w:start w:val="1"/>
      <w:numFmt w:val="decimal"/>
      <w:lvlText w:val="%1.%2."/>
      <w:lvlJc w:val="left"/>
      <w:pPr>
        <w:ind w:left="679" w:hanging="567"/>
      </w:pPr>
      <w:rPr>
        <w:rFonts w:hint="default"/>
        <w:w w:val="99"/>
      </w:rPr>
    </w:lvl>
    <w:lvl w:ilvl="2">
      <w:numFmt w:val="bullet"/>
      <w:lvlText w:val=""/>
      <w:lvlJc w:val="left"/>
      <w:pPr>
        <w:ind w:left="1104" w:hanging="567"/>
      </w:pPr>
      <w:rPr>
        <w:rFonts w:ascii="Wingdings" w:eastAsia="Wingdings" w:hAnsi="Wingdings" w:cs="Wingdings" w:hint="default"/>
        <w:w w:val="100"/>
        <w:sz w:val="24"/>
        <w:szCs w:val="24"/>
      </w:rPr>
    </w:lvl>
    <w:lvl w:ilvl="3">
      <w:numFmt w:val="bullet"/>
      <w:lvlText w:val="•"/>
      <w:lvlJc w:val="left"/>
      <w:pPr>
        <w:ind w:left="1240" w:hanging="567"/>
      </w:pPr>
      <w:rPr>
        <w:rFonts w:hint="default"/>
      </w:rPr>
    </w:lvl>
    <w:lvl w:ilvl="4">
      <w:numFmt w:val="bullet"/>
      <w:lvlText w:val="•"/>
      <w:lvlJc w:val="left"/>
      <w:pPr>
        <w:ind w:left="2392" w:hanging="567"/>
      </w:pPr>
      <w:rPr>
        <w:rFonts w:hint="default"/>
      </w:rPr>
    </w:lvl>
    <w:lvl w:ilvl="5">
      <w:numFmt w:val="bullet"/>
      <w:lvlText w:val="•"/>
      <w:lvlJc w:val="left"/>
      <w:pPr>
        <w:ind w:left="3544" w:hanging="567"/>
      </w:pPr>
      <w:rPr>
        <w:rFonts w:hint="default"/>
      </w:rPr>
    </w:lvl>
    <w:lvl w:ilvl="6">
      <w:numFmt w:val="bullet"/>
      <w:lvlText w:val="•"/>
      <w:lvlJc w:val="left"/>
      <w:pPr>
        <w:ind w:left="4697" w:hanging="567"/>
      </w:pPr>
      <w:rPr>
        <w:rFonts w:hint="default"/>
      </w:rPr>
    </w:lvl>
    <w:lvl w:ilvl="7">
      <w:numFmt w:val="bullet"/>
      <w:lvlText w:val="•"/>
      <w:lvlJc w:val="left"/>
      <w:pPr>
        <w:ind w:left="5849" w:hanging="567"/>
      </w:pPr>
      <w:rPr>
        <w:rFonts w:hint="default"/>
      </w:rPr>
    </w:lvl>
    <w:lvl w:ilvl="8">
      <w:numFmt w:val="bullet"/>
      <w:lvlText w:val="•"/>
      <w:lvlJc w:val="left"/>
      <w:pPr>
        <w:ind w:left="7001" w:hanging="567"/>
      </w:pPr>
      <w:rPr>
        <w:rFonts w:hint="default"/>
      </w:rPr>
    </w:lvl>
  </w:abstractNum>
  <w:abstractNum w:abstractNumId="33" w15:restartNumberingAfterBreak="0">
    <w:nsid w:val="43A97D34"/>
    <w:multiLevelType w:val="hybridMultilevel"/>
    <w:tmpl w:val="F3046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4EB3170"/>
    <w:multiLevelType w:val="hybridMultilevel"/>
    <w:tmpl w:val="6C0A4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8DC5608"/>
    <w:multiLevelType w:val="hybridMultilevel"/>
    <w:tmpl w:val="1E7016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4A211A77"/>
    <w:multiLevelType w:val="hybridMultilevel"/>
    <w:tmpl w:val="88360B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4C471497"/>
    <w:multiLevelType w:val="hybridMultilevel"/>
    <w:tmpl w:val="35A2D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D627027"/>
    <w:multiLevelType w:val="multilevel"/>
    <w:tmpl w:val="873ECBC8"/>
    <w:lvl w:ilvl="0">
      <w:start w:val="3"/>
      <w:numFmt w:val="decimal"/>
      <w:lvlText w:val="%1."/>
      <w:lvlJc w:val="left"/>
      <w:pPr>
        <w:ind w:left="679" w:hanging="567"/>
      </w:pPr>
      <w:rPr>
        <w:rFonts w:ascii="Arial" w:eastAsia="Arial" w:hAnsi="Arial" w:cs="Arial" w:hint="default"/>
        <w:spacing w:val="-1"/>
        <w:w w:val="100"/>
        <w:sz w:val="28"/>
        <w:szCs w:val="28"/>
      </w:rPr>
    </w:lvl>
    <w:lvl w:ilvl="1">
      <w:start w:val="1"/>
      <w:numFmt w:val="decimal"/>
      <w:lvlText w:val="%1.%2."/>
      <w:lvlJc w:val="left"/>
      <w:pPr>
        <w:ind w:left="679" w:hanging="567"/>
      </w:pPr>
      <w:rPr>
        <w:rFonts w:hint="default"/>
        <w:b w:val="0"/>
        <w:w w:val="99"/>
        <w:sz w:val="24"/>
        <w:szCs w:val="24"/>
      </w:rPr>
    </w:lvl>
    <w:lvl w:ilvl="2">
      <w:numFmt w:val="bullet"/>
      <w:lvlText w:val=""/>
      <w:lvlJc w:val="left"/>
      <w:pPr>
        <w:ind w:left="1104" w:hanging="567"/>
      </w:pPr>
      <w:rPr>
        <w:rFonts w:ascii="Wingdings" w:eastAsia="Wingdings" w:hAnsi="Wingdings" w:cs="Wingdings" w:hint="default"/>
        <w:w w:val="100"/>
        <w:sz w:val="24"/>
        <w:szCs w:val="24"/>
      </w:rPr>
    </w:lvl>
    <w:lvl w:ilvl="3">
      <w:numFmt w:val="bullet"/>
      <w:lvlText w:val="•"/>
      <w:lvlJc w:val="left"/>
      <w:pPr>
        <w:ind w:left="1240" w:hanging="567"/>
      </w:pPr>
      <w:rPr>
        <w:rFonts w:hint="default"/>
      </w:rPr>
    </w:lvl>
    <w:lvl w:ilvl="4">
      <w:numFmt w:val="bullet"/>
      <w:lvlText w:val="•"/>
      <w:lvlJc w:val="left"/>
      <w:pPr>
        <w:ind w:left="2392" w:hanging="567"/>
      </w:pPr>
      <w:rPr>
        <w:rFonts w:hint="default"/>
      </w:rPr>
    </w:lvl>
    <w:lvl w:ilvl="5">
      <w:numFmt w:val="bullet"/>
      <w:lvlText w:val="•"/>
      <w:lvlJc w:val="left"/>
      <w:pPr>
        <w:ind w:left="3544" w:hanging="567"/>
      </w:pPr>
      <w:rPr>
        <w:rFonts w:hint="default"/>
      </w:rPr>
    </w:lvl>
    <w:lvl w:ilvl="6">
      <w:numFmt w:val="bullet"/>
      <w:lvlText w:val="•"/>
      <w:lvlJc w:val="left"/>
      <w:pPr>
        <w:ind w:left="4697" w:hanging="567"/>
      </w:pPr>
      <w:rPr>
        <w:rFonts w:hint="default"/>
      </w:rPr>
    </w:lvl>
    <w:lvl w:ilvl="7">
      <w:numFmt w:val="bullet"/>
      <w:lvlText w:val="•"/>
      <w:lvlJc w:val="left"/>
      <w:pPr>
        <w:ind w:left="5849" w:hanging="567"/>
      </w:pPr>
      <w:rPr>
        <w:rFonts w:hint="default"/>
      </w:rPr>
    </w:lvl>
    <w:lvl w:ilvl="8">
      <w:numFmt w:val="bullet"/>
      <w:lvlText w:val="•"/>
      <w:lvlJc w:val="left"/>
      <w:pPr>
        <w:ind w:left="7001" w:hanging="567"/>
      </w:pPr>
      <w:rPr>
        <w:rFonts w:hint="default"/>
      </w:rPr>
    </w:lvl>
  </w:abstractNum>
  <w:abstractNum w:abstractNumId="39" w15:restartNumberingAfterBreak="0">
    <w:nsid w:val="50285D69"/>
    <w:multiLevelType w:val="hybridMultilevel"/>
    <w:tmpl w:val="AE22EEF2"/>
    <w:lvl w:ilvl="0" w:tplc="0809001B">
      <w:start w:val="1"/>
      <w:numFmt w:val="lowerRoman"/>
      <w:lvlText w:val="%1."/>
      <w:lvlJc w:val="righ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0674899"/>
    <w:multiLevelType w:val="hybridMultilevel"/>
    <w:tmpl w:val="0C98A4C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1" w15:restartNumberingAfterBreak="0">
    <w:nsid w:val="5081381A"/>
    <w:multiLevelType w:val="hybridMultilevel"/>
    <w:tmpl w:val="F8FC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51A1A16"/>
    <w:multiLevelType w:val="hybridMultilevel"/>
    <w:tmpl w:val="DAFEDC12"/>
    <w:lvl w:ilvl="0" w:tplc="568489F0">
      <w:start w:val="1"/>
      <w:numFmt w:val="decimal"/>
      <w:lvlText w:val="%1."/>
      <w:lvlJc w:val="left"/>
      <w:pPr>
        <w:ind w:left="1080" w:hanging="720"/>
      </w:pPr>
      <w:rPr>
        <w:rFonts w:ascii="Arial" w:eastAsia="Calibri" w:hAnsi="Arial" w:cs="Arial"/>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3" w15:restartNumberingAfterBreak="0">
    <w:nsid w:val="56123529"/>
    <w:multiLevelType w:val="hybridMultilevel"/>
    <w:tmpl w:val="4E80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7D42508"/>
    <w:multiLevelType w:val="hybridMultilevel"/>
    <w:tmpl w:val="D932E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59556AD8"/>
    <w:multiLevelType w:val="hybridMultilevel"/>
    <w:tmpl w:val="A4A024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59B0019E"/>
    <w:multiLevelType w:val="hybridMultilevel"/>
    <w:tmpl w:val="65AAB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F82038"/>
    <w:multiLevelType w:val="multilevel"/>
    <w:tmpl w:val="36CC7CF2"/>
    <w:lvl w:ilvl="0">
      <w:start w:val="1"/>
      <w:numFmt w:val="decimal"/>
      <w:lvlText w:val="%1."/>
      <w:lvlJc w:val="left"/>
      <w:pPr>
        <w:ind w:left="679" w:hanging="567"/>
      </w:pPr>
      <w:rPr>
        <w:rFonts w:ascii="Arial" w:eastAsia="Arial" w:hAnsi="Arial" w:cs="Arial" w:hint="default"/>
        <w:spacing w:val="-1"/>
        <w:w w:val="100"/>
        <w:sz w:val="28"/>
        <w:szCs w:val="28"/>
      </w:rPr>
    </w:lvl>
    <w:lvl w:ilvl="1">
      <w:start w:val="1"/>
      <w:numFmt w:val="decimal"/>
      <w:lvlText w:val="%1.%2."/>
      <w:lvlJc w:val="left"/>
      <w:pPr>
        <w:ind w:left="679" w:hanging="567"/>
      </w:pPr>
      <w:rPr>
        <w:rFonts w:hint="default"/>
        <w:w w:val="99"/>
      </w:rPr>
    </w:lvl>
    <w:lvl w:ilvl="2">
      <w:numFmt w:val="bullet"/>
      <w:lvlText w:val=""/>
      <w:lvlJc w:val="left"/>
      <w:pPr>
        <w:ind w:left="1104" w:hanging="567"/>
      </w:pPr>
      <w:rPr>
        <w:rFonts w:ascii="Wingdings" w:eastAsia="Wingdings" w:hAnsi="Wingdings" w:cs="Wingdings" w:hint="default"/>
        <w:w w:val="100"/>
        <w:sz w:val="24"/>
        <w:szCs w:val="24"/>
      </w:rPr>
    </w:lvl>
    <w:lvl w:ilvl="3">
      <w:numFmt w:val="bullet"/>
      <w:lvlText w:val="•"/>
      <w:lvlJc w:val="left"/>
      <w:pPr>
        <w:ind w:left="1240" w:hanging="567"/>
      </w:pPr>
      <w:rPr>
        <w:rFonts w:hint="default"/>
      </w:rPr>
    </w:lvl>
    <w:lvl w:ilvl="4">
      <w:numFmt w:val="bullet"/>
      <w:lvlText w:val="•"/>
      <w:lvlJc w:val="left"/>
      <w:pPr>
        <w:ind w:left="2392" w:hanging="567"/>
      </w:pPr>
      <w:rPr>
        <w:rFonts w:hint="default"/>
      </w:rPr>
    </w:lvl>
    <w:lvl w:ilvl="5">
      <w:numFmt w:val="bullet"/>
      <w:lvlText w:val="•"/>
      <w:lvlJc w:val="left"/>
      <w:pPr>
        <w:ind w:left="3544" w:hanging="567"/>
      </w:pPr>
      <w:rPr>
        <w:rFonts w:hint="default"/>
      </w:rPr>
    </w:lvl>
    <w:lvl w:ilvl="6">
      <w:numFmt w:val="bullet"/>
      <w:lvlText w:val="•"/>
      <w:lvlJc w:val="left"/>
      <w:pPr>
        <w:ind w:left="4697" w:hanging="567"/>
      </w:pPr>
      <w:rPr>
        <w:rFonts w:hint="default"/>
      </w:rPr>
    </w:lvl>
    <w:lvl w:ilvl="7">
      <w:numFmt w:val="bullet"/>
      <w:lvlText w:val="•"/>
      <w:lvlJc w:val="left"/>
      <w:pPr>
        <w:ind w:left="5849" w:hanging="567"/>
      </w:pPr>
      <w:rPr>
        <w:rFonts w:hint="default"/>
      </w:rPr>
    </w:lvl>
    <w:lvl w:ilvl="8">
      <w:numFmt w:val="bullet"/>
      <w:lvlText w:val="•"/>
      <w:lvlJc w:val="left"/>
      <w:pPr>
        <w:ind w:left="7001" w:hanging="567"/>
      </w:pPr>
      <w:rPr>
        <w:rFonts w:hint="default"/>
      </w:rPr>
    </w:lvl>
  </w:abstractNum>
  <w:abstractNum w:abstractNumId="48" w15:restartNumberingAfterBreak="0">
    <w:nsid w:val="5CE3402D"/>
    <w:multiLevelType w:val="hybridMultilevel"/>
    <w:tmpl w:val="6A28EE38"/>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5CE751BA"/>
    <w:multiLevelType w:val="hybridMultilevel"/>
    <w:tmpl w:val="289C76DA"/>
    <w:lvl w:ilvl="0" w:tplc="08090009">
      <w:start w:val="1"/>
      <w:numFmt w:val="bullet"/>
      <w:lvlText w:val=""/>
      <w:lvlJc w:val="left"/>
      <w:pPr>
        <w:ind w:left="1399" w:hanging="360"/>
      </w:pPr>
      <w:rPr>
        <w:rFonts w:ascii="Wingdings" w:hAnsi="Wingdings" w:hint="default"/>
      </w:rPr>
    </w:lvl>
    <w:lvl w:ilvl="1" w:tplc="08090003" w:tentative="1">
      <w:start w:val="1"/>
      <w:numFmt w:val="bullet"/>
      <w:lvlText w:val="o"/>
      <w:lvlJc w:val="left"/>
      <w:pPr>
        <w:ind w:left="2119" w:hanging="360"/>
      </w:pPr>
      <w:rPr>
        <w:rFonts w:ascii="Courier New" w:hAnsi="Courier New" w:cs="Courier New" w:hint="default"/>
      </w:rPr>
    </w:lvl>
    <w:lvl w:ilvl="2" w:tplc="08090005" w:tentative="1">
      <w:start w:val="1"/>
      <w:numFmt w:val="bullet"/>
      <w:lvlText w:val=""/>
      <w:lvlJc w:val="left"/>
      <w:pPr>
        <w:ind w:left="2839" w:hanging="360"/>
      </w:pPr>
      <w:rPr>
        <w:rFonts w:ascii="Wingdings" w:hAnsi="Wingdings" w:hint="default"/>
      </w:rPr>
    </w:lvl>
    <w:lvl w:ilvl="3" w:tplc="08090001" w:tentative="1">
      <w:start w:val="1"/>
      <w:numFmt w:val="bullet"/>
      <w:lvlText w:val=""/>
      <w:lvlJc w:val="left"/>
      <w:pPr>
        <w:ind w:left="3559" w:hanging="360"/>
      </w:pPr>
      <w:rPr>
        <w:rFonts w:ascii="Symbol" w:hAnsi="Symbol" w:hint="default"/>
      </w:rPr>
    </w:lvl>
    <w:lvl w:ilvl="4" w:tplc="08090003" w:tentative="1">
      <w:start w:val="1"/>
      <w:numFmt w:val="bullet"/>
      <w:lvlText w:val="o"/>
      <w:lvlJc w:val="left"/>
      <w:pPr>
        <w:ind w:left="4279" w:hanging="360"/>
      </w:pPr>
      <w:rPr>
        <w:rFonts w:ascii="Courier New" w:hAnsi="Courier New" w:cs="Courier New" w:hint="default"/>
      </w:rPr>
    </w:lvl>
    <w:lvl w:ilvl="5" w:tplc="08090005" w:tentative="1">
      <w:start w:val="1"/>
      <w:numFmt w:val="bullet"/>
      <w:lvlText w:val=""/>
      <w:lvlJc w:val="left"/>
      <w:pPr>
        <w:ind w:left="4999" w:hanging="360"/>
      </w:pPr>
      <w:rPr>
        <w:rFonts w:ascii="Wingdings" w:hAnsi="Wingdings" w:hint="default"/>
      </w:rPr>
    </w:lvl>
    <w:lvl w:ilvl="6" w:tplc="08090001" w:tentative="1">
      <w:start w:val="1"/>
      <w:numFmt w:val="bullet"/>
      <w:lvlText w:val=""/>
      <w:lvlJc w:val="left"/>
      <w:pPr>
        <w:ind w:left="5719" w:hanging="360"/>
      </w:pPr>
      <w:rPr>
        <w:rFonts w:ascii="Symbol" w:hAnsi="Symbol" w:hint="default"/>
      </w:rPr>
    </w:lvl>
    <w:lvl w:ilvl="7" w:tplc="08090003" w:tentative="1">
      <w:start w:val="1"/>
      <w:numFmt w:val="bullet"/>
      <w:lvlText w:val="o"/>
      <w:lvlJc w:val="left"/>
      <w:pPr>
        <w:ind w:left="6439" w:hanging="360"/>
      </w:pPr>
      <w:rPr>
        <w:rFonts w:ascii="Courier New" w:hAnsi="Courier New" w:cs="Courier New" w:hint="default"/>
      </w:rPr>
    </w:lvl>
    <w:lvl w:ilvl="8" w:tplc="08090005" w:tentative="1">
      <w:start w:val="1"/>
      <w:numFmt w:val="bullet"/>
      <w:lvlText w:val=""/>
      <w:lvlJc w:val="left"/>
      <w:pPr>
        <w:ind w:left="7159" w:hanging="360"/>
      </w:pPr>
      <w:rPr>
        <w:rFonts w:ascii="Wingdings" w:hAnsi="Wingdings" w:hint="default"/>
      </w:rPr>
    </w:lvl>
  </w:abstractNum>
  <w:abstractNum w:abstractNumId="50" w15:restartNumberingAfterBreak="0">
    <w:nsid w:val="5FE778DB"/>
    <w:multiLevelType w:val="hybridMultilevel"/>
    <w:tmpl w:val="80A4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0724744"/>
    <w:multiLevelType w:val="hybridMultilevel"/>
    <w:tmpl w:val="B23EA8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646D6B28"/>
    <w:multiLevelType w:val="hybridMultilevel"/>
    <w:tmpl w:val="4AA89A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69DB3CD6"/>
    <w:multiLevelType w:val="hybridMultilevel"/>
    <w:tmpl w:val="462210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6F655341"/>
    <w:multiLevelType w:val="hybridMultilevel"/>
    <w:tmpl w:val="C59ECAD8"/>
    <w:lvl w:ilvl="0" w:tplc="121048DE">
      <w:start w:val="1"/>
      <w:numFmt w:val="bullet"/>
      <w:lvlText w:val=""/>
      <w:lvlJc w:val="left"/>
      <w:pPr>
        <w:tabs>
          <w:tab w:val="num" w:pos="720"/>
        </w:tabs>
        <w:ind w:left="720" w:hanging="360"/>
      </w:pPr>
      <w:rPr>
        <w:rFonts w:ascii="Symbol" w:hAnsi="Symbol" w:hint="default"/>
        <w:color w:val="auto"/>
      </w:rPr>
    </w:lvl>
    <w:lvl w:ilvl="1" w:tplc="64962C36">
      <w:start w:val="1"/>
      <w:numFmt w:val="decimal"/>
      <w:lvlText w:val="%2."/>
      <w:lvlJc w:val="left"/>
      <w:pPr>
        <w:tabs>
          <w:tab w:val="num" w:pos="1800"/>
        </w:tabs>
        <w:ind w:left="1800" w:hanging="720"/>
      </w:pPr>
      <w:rPr>
        <w:rFonts w:hint="default"/>
        <w:color w:val="auto"/>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5910EA5"/>
    <w:multiLevelType w:val="hybridMultilevel"/>
    <w:tmpl w:val="E79862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77BB17B9"/>
    <w:multiLevelType w:val="hybridMultilevel"/>
    <w:tmpl w:val="146269F8"/>
    <w:lvl w:ilvl="0" w:tplc="15407C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9D82678"/>
    <w:multiLevelType w:val="hybridMultilevel"/>
    <w:tmpl w:val="FD94B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D6A1DF9"/>
    <w:multiLevelType w:val="hybridMultilevel"/>
    <w:tmpl w:val="37B45A52"/>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num w:numId="1">
    <w:abstractNumId w:val="11"/>
  </w:num>
  <w:num w:numId="2">
    <w:abstractNumId w:val="1"/>
  </w:num>
  <w:num w:numId="3">
    <w:abstractNumId w:val="47"/>
  </w:num>
  <w:num w:numId="4">
    <w:abstractNumId w:val="20"/>
  </w:num>
  <w:num w:numId="5">
    <w:abstractNumId w:val="38"/>
  </w:num>
  <w:num w:numId="6">
    <w:abstractNumId w:val="26"/>
  </w:num>
  <w:num w:numId="7">
    <w:abstractNumId w:val="39"/>
  </w:num>
  <w:num w:numId="8">
    <w:abstractNumId w:val="19"/>
  </w:num>
  <w:num w:numId="9">
    <w:abstractNumId w:val="32"/>
  </w:num>
  <w:num w:numId="10">
    <w:abstractNumId w:val="12"/>
  </w:num>
  <w:num w:numId="11">
    <w:abstractNumId w:val="5"/>
  </w:num>
  <w:num w:numId="12">
    <w:abstractNumId w:val="49"/>
  </w:num>
  <w:num w:numId="13">
    <w:abstractNumId w:val="35"/>
  </w:num>
  <w:num w:numId="14">
    <w:abstractNumId w:val="44"/>
  </w:num>
  <w:num w:numId="15">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54"/>
  </w:num>
  <w:num w:numId="17">
    <w:abstractNumId w:val="18"/>
  </w:num>
  <w:num w:numId="18">
    <w:abstractNumId w:val="48"/>
  </w:num>
  <w:num w:numId="19">
    <w:abstractNumId w:val="15"/>
  </w:num>
  <w:num w:numId="20">
    <w:abstractNumId w:val="31"/>
  </w:num>
  <w:num w:numId="21">
    <w:abstractNumId w:val="40"/>
  </w:num>
  <w:num w:numId="22">
    <w:abstractNumId w:val="9"/>
  </w:num>
  <w:num w:numId="23">
    <w:abstractNumId w:val="6"/>
  </w:num>
  <w:num w:numId="24">
    <w:abstractNumId w:val="52"/>
  </w:num>
  <w:num w:numId="25">
    <w:abstractNumId w:val="58"/>
  </w:num>
  <w:num w:numId="26">
    <w:abstractNumId w:val="2"/>
  </w:num>
  <w:num w:numId="27">
    <w:abstractNumId w:val="51"/>
  </w:num>
  <w:num w:numId="28">
    <w:abstractNumId w:val="29"/>
  </w:num>
  <w:num w:numId="29">
    <w:abstractNumId w:val="25"/>
  </w:num>
  <w:num w:numId="30">
    <w:abstractNumId w:val="55"/>
  </w:num>
  <w:num w:numId="31">
    <w:abstractNumId w:val="36"/>
  </w:num>
  <w:num w:numId="32">
    <w:abstractNumId w:val="0"/>
  </w:num>
  <w:num w:numId="33">
    <w:abstractNumId w:val="53"/>
  </w:num>
  <w:num w:numId="34">
    <w:abstractNumId w:val="45"/>
  </w:num>
  <w:num w:numId="35">
    <w:abstractNumId w:val="10"/>
  </w:num>
  <w:num w:numId="36">
    <w:abstractNumId w:val="33"/>
  </w:num>
  <w:num w:numId="37">
    <w:abstractNumId w:val="24"/>
  </w:num>
  <w:num w:numId="38">
    <w:abstractNumId w:val="37"/>
  </w:num>
  <w:num w:numId="39">
    <w:abstractNumId w:val="43"/>
  </w:num>
  <w:num w:numId="40">
    <w:abstractNumId w:val="50"/>
  </w:num>
  <w:num w:numId="41">
    <w:abstractNumId w:val="22"/>
  </w:num>
  <w:num w:numId="42">
    <w:abstractNumId w:val="41"/>
  </w:num>
  <w:num w:numId="43">
    <w:abstractNumId w:val="17"/>
  </w:num>
  <w:num w:numId="44">
    <w:abstractNumId w:val="57"/>
  </w:num>
  <w:num w:numId="45">
    <w:abstractNumId w:val="46"/>
  </w:num>
  <w:num w:numId="46">
    <w:abstractNumId w:val="14"/>
  </w:num>
  <w:num w:numId="47">
    <w:abstractNumId w:val="13"/>
  </w:num>
  <w:num w:numId="48">
    <w:abstractNumId w:val="3"/>
  </w:num>
  <w:num w:numId="49">
    <w:abstractNumId w:val="23"/>
  </w:num>
  <w:num w:numId="50">
    <w:abstractNumId w:val="30"/>
  </w:num>
  <w:num w:numId="51">
    <w:abstractNumId w:val="21"/>
  </w:num>
  <w:num w:numId="5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abstractNumId w:val="5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abstractNumId w:val="16"/>
  </w:num>
  <w:num w:numId="55">
    <w:abstractNumId w:val="8"/>
  </w:num>
  <w:num w:numId="56">
    <w:abstractNumId w:val="34"/>
  </w:num>
  <w:num w:numId="57">
    <w:abstractNumId w:val="28"/>
  </w:num>
  <w:num w:numId="58">
    <w:abstractNumId w:val="7"/>
  </w:num>
  <w:num w:numId="59">
    <w:abstractNumId w:val="4"/>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596F"/>
    <w:rsid w:val="000962D7"/>
    <w:rsid w:val="00102B3E"/>
    <w:rsid w:val="00176E61"/>
    <w:rsid w:val="00205395"/>
    <w:rsid w:val="003B1100"/>
    <w:rsid w:val="004C4CF6"/>
    <w:rsid w:val="0050596F"/>
    <w:rsid w:val="005805CC"/>
    <w:rsid w:val="006A5A9E"/>
    <w:rsid w:val="006D6C33"/>
    <w:rsid w:val="0079211E"/>
    <w:rsid w:val="00AD6D17"/>
    <w:rsid w:val="00B03176"/>
    <w:rsid w:val="00C937AB"/>
    <w:rsid w:val="00E96E1F"/>
    <w:rsid w:val="00EC38F7"/>
    <w:rsid w:val="00F638EB"/>
    <w:rsid w:val="00FC5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martTagType w:namespaceuri="urn:schemas-microsoft-com:office:smarttags" w:name="PlaceType"/>
  <w:shapeDefaults>
    <o:shapedefaults v:ext="edit" spidmax="1028"/>
    <o:shapelayout v:ext="edit">
      <o:idmap v:ext="edit" data="1"/>
    </o:shapelayout>
  </w:shapeDefaults>
  <w:decimalSymbol w:val="."/>
  <w:listSeparator w:val=","/>
  <w14:docId w14:val="75E8017F"/>
  <w15:chartTrackingRefBased/>
  <w15:docId w15:val="{D1136383-760A-4080-88D5-7FA424B6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62D7"/>
  </w:style>
  <w:style w:type="paragraph" w:styleId="Heading1">
    <w:name w:val="heading 1"/>
    <w:basedOn w:val="Normal"/>
    <w:next w:val="Normal"/>
    <w:link w:val="Heading1Char"/>
    <w:uiPriority w:val="9"/>
    <w:qFormat/>
    <w:rsid w:val="000962D7"/>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nhideWhenUsed/>
    <w:qFormat/>
    <w:rsid w:val="000962D7"/>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0962D7"/>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0962D7"/>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0962D7"/>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0962D7"/>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0962D7"/>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0962D7"/>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0962D7"/>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2D7"/>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rsid w:val="000962D7"/>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0962D7"/>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0962D7"/>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0962D7"/>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0962D7"/>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0962D7"/>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0962D7"/>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0962D7"/>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0962D7"/>
    <w:pPr>
      <w:spacing w:line="240" w:lineRule="auto"/>
    </w:pPr>
    <w:rPr>
      <w:b/>
      <w:bCs/>
      <w:smallCaps/>
      <w:color w:val="595959" w:themeColor="text1" w:themeTint="A6"/>
    </w:rPr>
  </w:style>
  <w:style w:type="paragraph" w:styleId="Title">
    <w:name w:val="Title"/>
    <w:basedOn w:val="Normal"/>
    <w:next w:val="Normal"/>
    <w:link w:val="TitleChar"/>
    <w:qFormat/>
    <w:rsid w:val="000962D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962D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962D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962D7"/>
    <w:rPr>
      <w:rFonts w:asciiTheme="majorHAnsi" w:eastAsiaTheme="majorEastAsia" w:hAnsiTheme="majorHAnsi" w:cstheme="majorBidi"/>
      <w:sz w:val="30"/>
      <w:szCs w:val="30"/>
    </w:rPr>
  </w:style>
  <w:style w:type="character" w:styleId="Strong">
    <w:name w:val="Strong"/>
    <w:basedOn w:val="DefaultParagraphFont"/>
    <w:uiPriority w:val="22"/>
    <w:qFormat/>
    <w:rsid w:val="000962D7"/>
    <w:rPr>
      <w:b/>
      <w:bCs/>
    </w:rPr>
  </w:style>
  <w:style w:type="character" w:styleId="Emphasis">
    <w:name w:val="Emphasis"/>
    <w:basedOn w:val="DefaultParagraphFont"/>
    <w:uiPriority w:val="20"/>
    <w:qFormat/>
    <w:rsid w:val="000962D7"/>
    <w:rPr>
      <w:i/>
      <w:iCs/>
      <w:color w:val="70AD47" w:themeColor="accent6"/>
    </w:rPr>
  </w:style>
  <w:style w:type="paragraph" w:styleId="NoSpacing">
    <w:name w:val="No Spacing"/>
    <w:uiPriority w:val="1"/>
    <w:qFormat/>
    <w:rsid w:val="000962D7"/>
    <w:pPr>
      <w:spacing w:after="0" w:line="240" w:lineRule="auto"/>
    </w:pPr>
  </w:style>
  <w:style w:type="paragraph" w:styleId="Quote">
    <w:name w:val="Quote"/>
    <w:basedOn w:val="Normal"/>
    <w:next w:val="Normal"/>
    <w:link w:val="QuoteChar"/>
    <w:uiPriority w:val="29"/>
    <w:qFormat/>
    <w:rsid w:val="000962D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962D7"/>
    <w:rPr>
      <w:i/>
      <w:iCs/>
      <w:color w:val="262626" w:themeColor="text1" w:themeTint="D9"/>
    </w:rPr>
  </w:style>
  <w:style w:type="paragraph" w:styleId="IntenseQuote">
    <w:name w:val="Intense Quote"/>
    <w:basedOn w:val="Normal"/>
    <w:next w:val="Normal"/>
    <w:link w:val="IntenseQuoteChar"/>
    <w:uiPriority w:val="30"/>
    <w:qFormat/>
    <w:rsid w:val="000962D7"/>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0962D7"/>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0962D7"/>
    <w:rPr>
      <w:i/>
      <w:iCs/>
    </w:rPr>
  </w:style>
  <w:style w:type="character" w:styleId="IntenseEmphasis">
    <w:name w:val="Intense Emphasis"/>
    <w:basedOn w:val="DefaultParagraphFont"/>
    <w:uiPriority w:val="21"/>
    <w:qFormat/>
    <w:rsid w:val="000962D7"/>
    <w:rPr>
      <w:b/>
      <w:bCs/>
      <w:i/>
      <w:iCs/>
    </w:rPr>
  </w:style>
  <w:style w:type="character" w:styleId="SubtleReference">
    <w:name w:val="Subtle Reference"/>
    <w:basedOn w:val="DefaultParagraphFont"/>
    <w:uiPriority w:val="31"/>
    <w:qFormat/>
    <w:rsid w:val="000962D7"/>
    <w:rPr>
      <w:smallCaps/>
      <w:color w:val="595959" w:themeColor="text1" w:themeTint="A6"/>
    </w:rPr>
  </w:style>
  <w:style w:type="character" w:styleId="IntenseReference">
    <w:name w:val="Intense Reference"/>
    <w:basedOn w:val="DefaultParagraphFont"/>
    <w:uiPriority w:val="32"/>
    <w:qFormat/>
    <w:rsid w:val="000962D7"/>
    <w:rPr>
      <w:b/>
      <w:bCs/>
      <w:smallCaps/>
      <w:color w:val="70AD47" w:themeColor="accent6"/>
    </w:rPr>
  </w:style>
  <w:style w:type="character" w:styleId="BookTitle">
    <w:name w:val="Book Title"/>
    <w:basedOn w:val="DefaultParagraphFont"/>
    <w:uiPriority w:val="33"/>
    <w:qFormat/>
    <w:rsid w:val="000962D7"/>
    <w:rPr>
      <w:b/>
      <w:bCs/>
      <w:caps w:val="0"/>
      <w:smallCaps/>
      <w:spacing w:val="7"/>
      <w:sz w:val="21"/>
      <w:szCs w:val="21"/>
    </w:rPr>
  </w:style>
  <w:style w:type="paragraph" w:styleId="TOCHeading">
    <w:name w:val="TOC Heading"/>
    <w:basedOn w:val="Heading1"/>
    <w:next w:val="Normal"/>
    <w:uiPriority w:val="39"/>
    <w:semiHidden/>
    <w:unhideWhenUsed/>
    <w:qFormat/>
    <w:rsid w:val="000962D7"/>
    <w:pPr>
      <w:outlineLvl w:val="9"/>
    </w:pPr>
  </w:style>
  <w:style w:type="paragraph" w:styleId="ListParagraph">
    <w:name w:val="List Paragraph"/>
    <w:aliases w:val="F5 List Paragraph,List Paragraph1"/>
    <w:basedOn w:val="Normal"/>
    <w:link w:val="ListParagraphChar"/>
    <w:uiPriority w:val="34"/>
    <w:qFormat/>
    <w:rsid w:val="000962D7"/>
    <w:pPr>
      <w:ind w:left="720"/>
      <w:contextualSpacing/>
    </w:pPr>
  </w:style>
  <w:style w:type="paragraph" w:styleId="BodyText">
    <w:name w:val="Body Text"/>
    <w:basedOn w:val="Normal"/>
    <w:link w:val="BodyTextChar"/>
    <w:uiPriority w:val="1"/>
    <w:qFormat/>
    <w:rsid w:val="005805CC"/>
    <w:pPr>
      <w:widowControl w:val="0"/>
      <w:autoSpaceDE w:val="0"/>
      <w:autoSpaceDN w:val="0"/>
      <w:spacing w:after="0" w:line="240" w:lineRule="auto"/>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5805CC"/>
    <w:rPr>
      <w:rFonts w:ascii="Arial" w:eastAsia="Arial" w:hAnsi="Arial" w:cs="Arial"/>
      <w:sz w:val="24"/>
      <w:szCs w:val="24"/>
      <w:lang w:val="en-US"/>
    </w:rPr>
  </w:style>
  <w:style w:type="paragraph" w:customStyle="1" w:styleId="Default">
    <w:name w:val="Default"/>
    <w:rsid w:val="005805CC"/>
    <w:pPr>
      <w:autoSpaceDE w:val="0"/>
      <w:autoSpaceDN w:val="0"/>
      <w:adjustRightInd w:val="0"/>
      <w:spacing w:after="0" w:line="240" w:lineRule="auto"/>
    </w:pPr>
    <w:rPr>
      <w:rFonts w:ascii="Gotham Narrow Book" w:eastAsiaTheme="minorHAnsi" w:hAnsi="Gotham Narrow Book" w:cs="Gotham Narrow Book"/>
      <w:color w:val="000000"/>
      <w:sz w:val="24"/>
      <w:szCs w:val="24"/>
    </w:rPr>
  </w:style>
  <w:style w:type="character" w:styleId="Hyperlink">
    <w:name w:val="Hyperlink"/>
    <w:basedOn w:val="DefaultParagraphFont"/>
    <w:uiPriority w:val="99"/>
    <w:unhideWhenUsed/>
    <w:rsid w:val="005805CC"/>
    <w:rPr>
      <w:color w:val="0563C1" w:themeColor="hyperlink"/>
      <w:u w:val="single"/>
    </w:rPr>
  </w:style>
  <w:style w:type="paragraph" w:styleId="NormalWeb">
    <w:name w:val="Normal (Web)"/>
    <w:basedOn w:val="Normal"/>
    <w:uiPriority w:val="99"/>
    <w:unhideWhenUsed/>
    <w:rsid w:val="005805CC"/>
    <w:pPr>
      <w:spacing w:after="300" w:line="390" w:lineRule="atLeast"/>
    </w:pPr>
    <w:rPr>
      <w:rFonts w:ascii="Times New Roman" w:eastAsia="Times New Roman" w:hAnsi="Times New Roman" w:cs="Times New Roman"/>
      <w:sz w:val="27"/>
      <w:szCs w:val="27"/>
      <w:lang w:eastAsia="en-GB"/>
    </w:rPr>
  </w:style>
  <w:style w:type="paragraph" w:styleId="FootnoteText">
    <w:name w:val="footnote text"/>
    <w:basedOn w:val="Normal"/>
    <w:link w:val="FootnoteTextChar"/>
    <w:uiPriority w:val="99"/>
    <w:semiHidden/>
    <w:unhideWhenUsed/>
    <w:rsid w:val="005805CC"/>
    <w:pPr>
      <w:widowControl w:val="0"/>
      <w:autoSpaceDE w:val="0"/>
      <w:autoSpaceDN w:val="0"/>
      <w:spacing w:after="0" w:line="240" w:lineRule="auto"/>
    </w:pPr>
    <w:rPr>
      <w:rFonts w:ascii="Arial" w:eastAsia="Arial" w:hAnsi="Arial" w:cs="Arial"/>
      <w:sz w:val="20"/>
      <w:szCs w:val="20"/>
      <w:lang w:val="en-US"/>
    </w:rPr>
  </w:style>
  <w:style w:type="character" w:customStyle="1" w:styleId="FootnoteTextChar">
    <w:name w:val="Footnote Text Char"/>
    <w:basedOn w:val="DefaultParagraphFont"/>
    <w:link w:val="FootnoteText"/>
    <w:uiPriority w:val="99"/>
    <w:semiHidden/>
    <w:rsid w:val="005805CC"/>
    <w:rPr>
      <w:rFonts w:ascii="Arial" w:eastAsia="Arial" w:hAnsi="Arial" w:cs="Arial"/>
      <w:sz w:val="20"/>
      <w:szCs w:val="20"/>
      <w:lang w:val="en-US"/>
    </w:rPr>
  </w:style>
  <w:style w:type="character" w:styleId="FootnoteReference">
    <w:name w:val="footnote reference"/>
    <w:basedOn w:val="DefaultParagraphFont"/>
    <w:uiPriority w:val="99"/>
    <w:unhideWhenUsed/>
    <w:rsid w:val="005805CC"/>
    <w:rPr>
      <w:vertAlign w:val="superscript"/>
    </w:rPr>
  </w:style>
  <w:style w:type="table" w:styleId="TableGrid">
    <w:name w:val="Table Grid"/>
    <w:basedOn w:val="TableNormal"/>
    <w:uiPriority w:val="39"/>
    <w:rsid w:val="005805CC"/>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F5 List Paragraph Char,List Paragraph1 Char"/>
    <w:basedOn w:val="DefaultParagraphFont"/>
    <w:link w:val="ListParagraph"/>
    <w:uiPriority w:val="34"/>
    <w:locked/>
    <w:rsid w:val="005805CC"/>
  </w:style>
  <w:style w:type="paragraph" w:styleId="Header">
    <w:name w:val="header"/>
    <w:basedOn w:val="Normal"/>
    <w:link w:val="HeaderChar"/>
    <w:unhideWhenUsed/>
    <w:rsid w:val="006A5A9E"/>
    <w:pPr>
      <w:tabs>
        <w:tab w:val="center" w:pos="4513"/>
        <w:tab w:val="right" w:pos="9026"/>
      </w:tabs>
      <w:spacing w:after="0" w:line="240" w:lineRule="auto"/>
    </w:pPr>
    <w:rPr>
      <w:rFonts w:eastAsiaTheme="minorHAnsi"/>
      <w:sz w:val="22"/>
      <w:szCs w:val="22"/>
    </w:rPr>
  </w:style>
  <w:style w:type="character" w:customStyle="1" w:styleId="HeaderChar">
    <w:name w:val="Header Char"/>
    <w:basedOn w:val="DefaultParagraphFont"/>
    <w:link w:val="Header"/>
    <w:uiPriority w:val="99"/>
    <w:rsid w:val="006A5A9E"/>
    <w:rPr>
      <w:rFonts w:eastAsiaTheme="minorHAnsi"/>
      <w:sz w:val="22"/>
      <w:szCs w:val="22"/>
    </w:rPr>
  </w:style>
  <w:style w:type="paragraph" w:styleId="Footer">
    <w:name w:val="footer"/>
    <w:basedOn w:val="Normal"/>
    <w:link w:val="FooterChar"/>
    <w:unhideWhenUsed/>
    <w:rsid w:val="006A5A9E"/>
    <w:pPr>
      <w:tabs>
        <w:tab w:val="center" w:pos="4513"/>
        <w:tab w:val="right" w:pos="9026"/>
      </w:tabs>
      <w:spacing w:after="0" w:line="240" w:lineRule="auto"/>
    </w:pPr>
    <w:rPr>
      <w:rFonts w:eastAsiaTheme="minorHAnsi"/>
      <w:sz w:val="22"/>
      <w:szCs w:val="22"/>
    </w:rPr>
  </w:style>
  <w:style w:type="character" w:customStyle="1" w:styleId="FooterChar">
    <w:name w:val="Footer Char"/>
    <w:basedOn w:val="DefaultParagraphFont"/>
    <w:link w:val="Footer"/>
    <w:uiPriority w:val="99"/>
    <w:rsid w:val="006A5A9E"/>
    <w:rPr>
      <w:rFonts w:eastAsiaTheme="minorHAnsi"/>
      <w:sz w:val="22"/>
      <w:szCs w:val="22"/>
    </w:rPr>
  </w:style>
  <w:style w:type="paragraph" w:customStyle="1" w:styleId="onecomwebmail-msolistparagraph">
    <w:name w:val="onecomwebmail-msolistparagraph"/>
    <w:basedOn w:val="Normal"/>
    <w:rsid w:val="006A5A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F638EB"/>
    <w:pPr>
      <w:spacing w:after="0" w:line="240" w:lineRule="auto"/>
    </w:pPr>
    <w:rPr>
      <w:rFonts w:ascii="Calibri" w:eastAsiaTheme="minorHAnsi" w:hAnsi="Calibri" w:cs="Times New Roman"/>
      <w:sz w:val="22"/>
      <w:szCs w:val="22"/>
      <w:lang w:eastAsia="en-GB"/>
    </w:rPr>
  </w:style>
  <w:style w:type="character" w:styleId="PageNumber">
    <w:name w:val="page number"/>
    <w:basedOn w:val="DefaultParagraphFont"/>
    <w:rsid w:val="00F638EB"/>
  </w:style>
  <w:style w:type="paragraph" w:customStyle="1" w:styleId="Style">
    <w:name w:val="Style"/>
    <w:rsid w:val="00C937AB"/>
    <w:pPr>
      <w:widowControl w:val="0"/>
      <w:autoSpaceDE w:val="0"/>
      <w:autoSpaceDN w:val="0"/>
      <w:adjustRightInd w:val="0"/>
      <w:spacing w:after="0" w:line="240" w:lineRule="auto"/>
    </w:pPr>
    <w:rPr>
      <w:rFonts w:ascii="Arial" w:hAnsi="Arial" w:cs="Arial"/>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554340">
      <w:bodyDiv w:val="1"/>
      <w:marLeft w:val="0"/>
      <w:marRight w:val="0"/>
      <w:marTop w:val="0"/>
      <w:marBottom w:val="0"/>
      <w:divBdr>
        <w:top w:val="none" w:sz="0" w:space="0" w:color="auto"/>
        <w:left w:val="none" w:sz="0" w:space="0" w:color="auto"/>
        <w:bottom w:val="none" w:sz="0" w:space="0" w:color="auto"/>
        <w:right w:val="none" w:sz="0" w:space="0" w:color="auto"/>
      </w:divBdr>
    </w:div>
    <w:div w:id="224294727">
      <w:bodyDiv w:val="1"/>
      <w:marLeft w:val="0"/>
      <w:marRight w:val="0"/>
      <w:marTop w:val="0"/>
      <w:marBottom w:val="0"/>
      <w:divBdr>
        <w:top w:val="none" w:sz="0" w:space="0" w:color="auto"/>
        <w:left w:val="none" w:sz="0" w:space="0" w:color="auto"/>
        <w:bottom w:val="none" w:sz="0" w:space="0" w:color="auto"/>
        <w:right w:val="none" w:sz="0" w:space="0" w:color="auto"/>
      </w:divBdr>
    </w:div>
    <w:div w:id="562065129">
      <w:bodyDiv w:val="1"/>
      <w:marLeft w:val="0"/>
      <w:marRight w:val="0"/>
      <w:marTop w:val="0"/>
      <w:marBottom w:val="0"/>
      <w:divBdr>
        <w:top w:val="none" w:sz="0" w:space="0" w:color="auto"/>
        <w:left w:val="none" w:sz="0" w:space="0" w:color="auto"/>
        <w:bottom w:val="none" w:sz="0" w:space="0" w:color="auto"/>
        <w:right w:val="none" w:sz="0" w:space="0" w:color="auto"/>
      </w:divBdr>
    </w:div>
    <w:div w:id="609631059">
      <w:bodyDiv w:val="1"/>
      <w:marLeft w:val="0"/>
      <w:marRight w:val="0"/>
      <w:marTop w:val="0"/>
      <w:marBottom w:val="0"/>
      <w:divBdr>
        <w:top w:val="none" w:sz="0" w:space="0" w:color="auto"/>
        <w:left w:val="none" w:sz="0" w:space="0" w:color="auto"/>
        <w:bottom w:val="none" w:sz="0" w:space="0" w:color="auto"/>
        <w:right w:val="none" w:sz="0" w:space="0" w:color="auto"/>
      </w:divBdr>
    </w:div>
    <w:div w:id="821965397">
      <w:bodyDiv w:val="1"/>
      <w:marLeft w:val="0"/>
      <w:marRight w:val="0"/>
      <w:marTop w:val="0"/>
      <w:marBottom w:val="0"/>
      <w:divBdr>
        <w:top w:val="none" w:sz="0" w:space="0" w:color="auto"/>
        <w:left w:val="none" w:sz="0" w:space="0" w:color="auto"/>
        <w:bottom w:val="none" w:sz="0" w:space="0" w:color="auto"/>
        <w:right w:val="none" w:sz="0" w:space="0" w:color="auto"/>
      </w:divBdr>
    </w:div>
    <w:div w:id="886333433">
      <w:bodyDiv w:val="1"/>
      <w:marLeft w:val="0"/>
      <w:marRight w:val="0"/>
      <w:marTop w:val="0"/>
      <w:marBottom w:val="0"/>
      <w:divBdr>
        <w:top w:val="none" w:sz="0" w:space="0" w:color="auto"/>
        <w:left w:val="none" w:sz="0" w:space="0" w:color="auto"/>
        <w:bottom w:val="none" w:sz="0" w:space="0" w:color="auto"/>
        <w:right w:val="none" w:sz="0" w:space="0" w:color="auto"/>
      </w:divBdr>
    </w:div>
    <w:div w:id="1002973315">
      <w:bodyDiv w:val="1"/>
      <w:marLeft w:val="0"/>
      <w:marRight w:val="0"/>
      <w:marTop w:val="0"/>
      <w:marBottom w:val="0"/>
      <w:divBdr>
        <w:top w:val="none" w:sz="0" w:space="0" w:color="auto"/>
        <w:left w:val="none" w:sz="0" w:space="0" w:color="auto"/>
        <w:bottom w:val="none" w:sz="0" w:space="0" w:color="auto"/>
        <w:right w:val="none" w:sz="0" w:space="0" w:color="auto"/>
      </w:divBdr>
    </w:div>
    <w:div w:id="1003043779">
      <w:bodyDiv w:val="1"/>
      <w:marLeft w:val="0"/>
      <w:marRight w:val="0"/>
      <w:marTop w:val="0"/>
      <w:marBottom w:val="0"/>
      <w:divBdr>
        <w:top w:val="none" w:sz="0" w:space="0" w:color="auto"/>
        <w:left w:val="none" w:sz="0" w:space="0" w:color="auto"/>
        <w:bottom w:val="none" w:sz="0" w:space="0" w:color="auto"/>
        <w:right w:val="none" w:sz="0" w:space="0" w:color="auto"/>
      </w:divBdr>
    </w:div>
    <w:div w:id="1024789950">
      <w:bodyDiv w:val="1"/>
      <w:marLeft w:val="0"/>
      <w:marRight w:val="0"/>
      <w:marTop w:val="0"/>
      <w:marBottom w:val="0"/>
      <w:divBdr>
        <w:top w:val="none" w:sz="0" w:space="0" w:color="auto"/>
        <w:left w:val="none" w:sz="0" w:space="0" w:color="auto"/>
        <w:bottom w:val="none" w:sz="0" w:space="0" w:color="auto"/>
        <w:right w:val="none" w:sz="0" w:space="0" w:color="auto"/>
      </w:divBdr>
    </w:div>
    <w:div w:id="1166363938">
      <w:bodyDiv w:val="1"/>
      <w:marLeft w:val="0"/>
      <w:marRight w:val="0"/>
      <w:marTop w:val="0"/>
      <w:marBottom w:val="0"/>
      <w:divBdr>
        <w:top w:val="none" w:sz="0" w:space="0" w:color="auto"/>
        <w:left w:val="none" w:sz="0" w:space="0" w:color="auto"/>
        <w:bottom w:val="none" w:sz="0" w:space="0" w:color="auto"/>
        <w:right w:val="none" w:sz="0" w:space="0" w:color="auto"/>
      </w:divBdr>
    </w:div>
    <w:div w:id="1591812120">
      <w:bodyDiv w:val="1"/>
      <w:marLeft w:val="0"/>
      <w:marRight w:val="0"/>
      <w:marTop w:val="0"/>
      <w:marBottom w:val="0"/>
      <w:divBdr>
        <w:top w:val="none" w:sz="0" w:space="0" w:color="auto"/>
        <w:left w:val="none" w:sz="0" w:space="0" w:color="auto"/>
        <w:bottom w:val="none" w:sz="0" w:space="0" w:color="auto"/>
        <w:right w:val="none" w:sz="0" w:space="0" w:color="auto"/>
      </w:divBdr>
    </w:div>
    <w:div w:id="1817526758">
      <w:bodyDiv w:val="1"/>
      <w:marLeft w:val="0"/>
      <w:marRight w:val="0"/>
      <w:marTop w:val="0"/>
      <w:marBottom w:val="0"/>
      <w:divBdr>
        <w:top w:val="none" w:sz="0" w:space="0" w:color="auto"/>
        <w:left w:val="none" w:sz="0" w:space="0" w:color="auto"/>
        <w:bottom w:val="none" w:sz="0" w:space="0" w:color="auto"/>
        <w:right w:val="none" w:sz="0" w:space="0" w:color="auto"/>
      </w:divBdr>
    </w:div>
    <w:div w:id="1855725561">
      <w:bodyDiv w:val="1"/>
      <w:marLeft w:val="0"/>
      <w:marRight w:val="0"/>
      <w:marTop w:val="0"/>
      <w:marBottom w:val="0"/>
      <w:divBdr>
        <w:top w:val="none" w:sz="0" w:space="0" w:color="auto"/>
        <w:left w:val="none" w:sz="0" w:space="0" w:color="auto"/>
        <w:bottom w:val="none" w:sz="0" w:space="0" w:color="auto"/>
        <w:right w:val="none" w:sz="0" w:space="0" w:color="auto"/>
      </w:divBdr>
    </w:div>
    <w:div w:id="205183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3.emf"/><Relationship Id="rId26" Type="http://schemas.openxmlformats.org/officeDocument/2006/relationships/hyperlink" Target="https://www.naht.org.uk/news-and-opinion/press-room/nahtconf-the-government-must-help-schools-to-retain-teachers-says-naht/" TargetMode="External"/><Relationship Id="rId39" Type="http://schemas.openxmlformats.org/officeDocument/2006/relationships/hyperlink" Target="http://intranet.pembrokeshire.gov.uk/en-gb/ChiefExec/HR/Pages/Terms-and-Conditions.aspx" TargetMode="External"/><Relationship Id="rId21" Type="http://schemas.openxmlformats.org/officeDocument/2006/relationships/hyperlink" Target="http://www.legislation.gov.uk/anaw/2016/2/contents" TargetMode="External"/><Relationship Id="rId34" Type="http://schemas.openxmlformats.org/officeDocument/2006/relationships/chart" Target="charts/chart3.xml"/><Relationship Id="rId42" Type="http://schemas.openxmlformats.org/officeDocument/2006/relationships/image" Target="media/image6.jpeg"/><Relationship Id="rId47" Type="http://schemas.openxmlformats.org/officeDocument/2006/relationships/hyperlink" Target="mailto:jemma.price-lewis@pembrokeshire.gov.uk" TargetMode="External"/><Relationship Id="rId50" Type="http://schemas.openxmlformats.org/officeDocument/2006/relationships/image" Target="media/image8.png"/><Relationship Id="rId55" Type="http://schemas.openxmlformats.org/officeDocument/2006/relationships/image" Target="media/image10.jpeg"/><Relationship Id="rId63" Type="http://schemas.openxmlformats.org/officeDocument/2006/relationships/image" Target="media/image120.png"/><Relationship Id="rId68" Type="http://schemas.openxmlformats.org/officeDocument/2006/relationships/hyperlink" Target="mailto:Sarah.Oliver@pembrokeshire.gov.uk" TargetMode="External"/><Relationship Id="rId76" Type="http://schemas.openxmlformats.org/officeDocument/2006/relationships/hyperlink" Target="http://www.hrmagazine.co.uk" TargetMode="External"/><Relationship Id="rId7" Type="http://schemas.openxmlformats.org/officeDocument/2006/relationships/endnotes" Target="endnotes.xml"/><Relationship Id="rId71" Type="http://schemas.openxmlformats.org/officeDocument/2006/relationships/hyperlink" Target="http://www.irishstatutebook.ie/1996/en/act/pub/0016/index.html" TargetMode="External"/><Relationship Id="rId2" Type="http://schemas.openxmlformats.org/officeDocument/2006/relationships/numbering" Target="numbering.xml"/><Relationship Id="rId16" Type="http://schemas.openxmlformats.org/officeDocument/2006/relationships/hyperlink" Target="http://mgenglish.pembrokeshire.gov.uk/documents/s49756/20190127%20Council%20Budget%20Report%202019-20%20FINAL.pdf?LLL=0" TargetMode="External"/><Relationship Id="rId29" Type="http://schemas.openxmlformats.org/officeDocument/2006/relationships/hyperlink" Target="https://gov.wales/healthier-wales-long-term-plan-health-and-social-care" TargetMode="External"/><Relationship Id="rId11" Type="http://schemas.openxmlformats.org/officeDocument/2006/relationships/diagramLayout" Target="diagrams/layout1.xml"/><Relationship Id="rId24" Type="http://schemas.openxmlformats.org/officeDocument/2006/relationships/hyperlink" Target="http://www.nomisweb.co.uk/reports/lmp/la/1946157391/report.aspx?pc=SA61%201TP" TargetMode="External"/><Relationship Id="rId32" Type="http://schemas.openxmlformats.org/officeDocument/2006/relationships/chart" Target="charts/chart1.xml"/><Relationship Id="rId37" Type="http://schemas.openxmlformats.org/officeDocument/2006/relationships/hyperlink" Target="mailto:hrredeployment@pembrokeshire.gov.uk" TargetMode="External"/><Relationship Id="rId40" Type="http://schemas.openxmlformats.org/officeDocument/2006/relationships/hyperlink" Target="http://intranet.pembrokeshire.gov.uk/en-gb/ChiefExec/HR/Pages/HR-Advisors.aspx" TargetMode="External"/><Relationship Id="rId45" Type="http://schemas.openxmlformats.org/officeDocument/2006/relationships/hyperlink" Target="mailto:nicholas.evans@pembrokeshire.gov.uk" TargetMode="External"/><Relationship Id="rId53" Type="http://schemas.openxmlformats.org/officeDocument/2006/relationships/hyperlink" Target="mailto:sharon.abbott@pembrokeshire.gov.uk" TargetMode="External"/><Relationship Id="rId58" Type="http://schemas.openxmlformats.org/officeDocument/2006/relationships/image" Target="cid:image002.jpg@01D676E3.C02A74F0" TargetMode="External"/><Relationship Id="rId66" Type="http://schemas.openxmlformats.org/officeDocument/2006/relationships/image" Target="media/image150.png"/><Relationship Id="rId74" Type="http://schemas.openxmlformats.org/officeDocument/2006/relationships/hyperlink" Target="http://www.humanresourcestoday.com"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14.png"/><Relationship Id="rId10" Type="http://schemas.openxmlformats.org/officeDocument/2006/relationships/diagramData" Target="diagrams/data1.xml"/><Relationship Id="rId19" Type="http://schemas.openxmlformats.org/officeDocument/2006/relationships/image" Target="media/image4.emf"/><Relationship Id="rId31" Type="http://schemas.openxmlformats.org/officeDocument/2006/relationships/package" Target="embeddings/Microsoft_Excel_Worksheet1.xlsx"/><Relationship Id="rId44" Type="http://schemas.openxmlformats.org/officeDocument/2006/relationships/hyperlink" Target="mailto:recruit@pembrokeshire.gov.uk" TargetMode="External"/><Relationship Id="rId52" Type="http://schemas.openxmlformats.org/officeDocument/2006/relationships/image" Target="cid:image003.png@01D676E5.C88C6200" TargetMode="External"/><Relationship Id="rId60" Type="http://schemas.openxmlformats.org/officeDocument/2006/relationships/image" Target="media/image13.png"/><Relationship Id="rId65" Type="http://schemas.openxmlformats.org/officeDocument/2006/relationships/image" Target="media/image140.png"/><Relationship Id="rId73" Type="http://schemas.openxmlformats.org/officeDocument/2006/relationships/hyperlink" Target="mailto:L&amp;DRedeployment@pembrokeshire.gov.uk"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hyperlink" Target="https://www.wlga.wales/SharedFiles/Download.aspx?pageid=62&amp;mid=665&amp;fileid=2406" TargetMode="External"/><Relationship Id="rId27" Type="http://schemas.openxmlformats.org/officeDocument/2006/relationships/hyperlink" Target="https://gov.wales/sites/default/files/publications/2019-02/investing-in-an-excellent-workforce.pdf" TargetMode="External"/><Relationship Id="rId30" Type="http://schemas.openxmlformats.org/officeDocument/2006/relationships/image" Target="media/image5.emf"/><Relationship Id="rId35" Type="http://schemas.openxmlformats.org/officeDocument/2006/relationships/chart" Target="charts/chart4.xml"/><Relationship Id="rId43" Type="http://schemas.openxmlformats.org/officeDocument/2006/relationships/image" Target="media/image60.jpeg"/><Relationship Id="rId48" Type="http://schemas.openxmlformats.org/officeDocument/2006/relationships/hyperlink" Target="mailto:sharon.abbott@pembrokeshire.gov.uk" TargetMode="External"/><Relationship Id="rId56" Type="http://schemas.openxmlformats.org/officeDocument/2006/relationships/image" Target="cid:image001.jpg@01D676E3.C02A74F0" TargetMode="External"/><Relationship Id="rId64" Type="http://schemas.openxmlformats.org/officeDocument/2006/relationships/image" Target="media/image130.png"/><Relationship Id="rId69" Type="http://schemas.openxmlformats.org/officeDocument/2006/relationships/footer" Target="footer1.xml"/><Relationship Id="rId77" Type="http://schemas.openxmlformats.org/officeDocument/2006/relationships/hyperlink" Target="http://www.thebalancecareers.com" TargetMode="External"/><Relationship Id="rId8" Type="http://schemas.openxmlformats.org/officeDocument/2006/relationships/image" Target="media/image1.jpeg"/><Relationship Id="rId51" Type="http://schemas.openxmlformats.org/officeDocument/2006/relationships/image" Target="media/image9.png"/><Relationship Id="rId72" Type="http://schemas.openxmlformats.org/officeDocument/2006/relationships/hyperlink" Target="mailto:L&amp;DRedeployment@pembrokeshire.gov.uk"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hyperlink" Target="http://www.nomisweb.co.uk/reports/lmp/la/1946157391/report.aspx?pc=SA61%201TP" TargetMode="External"/><Relationship Id="rId25" Type="http://schemas.openxmlformats.org/officeDocument/2006/relationships/hyperlink" Target="https://www.local.gov.uk/sites/default/files/documents/publication%20-%20Local%20Government%20Workforce%20Survey%202017-18.pdf" TargetMode="External"/><Relationship Id="rId33" Type="http://schemas.openxmlformats.org/officeDocument/2006/relationships/chart" Target="charts/chart2.xml"/><Relationship Id="rId38" Type="http://schemas.openxmlformats.org/officeDocument/2006/relationships/hyperlink" Target="http://intranet.pembrokeshire.gov.uk/en-gb/ChiefExec/HR/Policy%20and%20Procedures%20documents/Forms/AllItems.aspx?RootFolder=%2fen%2dgb%2fChiefExec%2fHR%2fPolicy%20and%20Procedures%20documents%2fOrganisational%20Change&amp;FolderCTID=0x012000BE560FD349217B48AFDA6497431B7E3E" TargetMode="External"/><Relationship Id="rId46" Type="http://schemas.openxmlformats.org/officeDocument/2006/relationships/image" Target="media/image7.png"/><Relationship Id="rId59" Type="http://schemas.openxmlformats.org/officeDocument/2006/relationships/image" Target="media/image12.png"/><Relationship Id="rId67" Type="http://schemas.openxmlformats.org/officeDocument/2006/relationships/hyperlink" Target="mailto:Head.Roch@pembrokeshire.gov.uk" TargetMode="External"/><Relationship Id="rId20" Type="http://schemas.openxmlformats.org/officeDocument/2006/relationships/hyperlink" Target="https://www.pembrokeshire.gov.uk/public-services-board" TargetMode="External"/><Relationship Id="rId41" Type="http://schemas.openxmlformats.org/officeDocument/2006/relationships/hyperlink" Target="http://intranet.pembrokeshire.gov.uk/en-gb/ChiefExec/HR/Pages/Learning-and-Development-Team.aspx?PageView=Personal&amp;InitialTabId=Ribbon.WebPartPage&amp;VisibilityContext=WSSWebPartPage" TargetMode="External"/><Relationship Id="rId54" Type="http://schemas.openxmlformats.org/officeDocument/2006/relationships/hyperlink" Target="mailto:Sarah.Oliver@pembrokeshire.gov.uk" TargetMode="External"/><Relationship Id="rId62" Type="http://schemas.openxmlformats.org/officeDocument/2006/relationships/image" Target="media/image15.png"/><Relationship Id="rId70" Type="http://schemas.openxmlformats.org/officeDocument/2006/relationships/footer" Target="footer2.xml"/><Relationship Id="rId75" Type="http://schemas.openxmlformats.org/officeDocument/2006/relationships/hyperlink" Target="http://www.hrtechnologis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embrokeshire.gov.uk/improvement-planning/corporate-plan" TargetMode="External"/><Relationship Id="rId23" Type="http://schemas.openxmlformats.org/officeDocument/2006/relationships/hyperlink" Target="http://intranet.pembrokeshire.gov.uk/en-gb/Finance/IT/Useful%20Documents/Digital/Customer%20Services%20Strategy%202019%20-%202022.pdf" TargetMode="External"/><Relationship Id="rId28" Type="http://schemas.openxmlformats.org/officeDocument/2006/relationships/hyperlink" Target="http://www.ewc.wales/site/index.php/en/statistics-and-research/education-workforce-statistics.html" TargetMode="External"/><Relationship Id="rId36" Type="http://schemas.openxmlformats.org/officeDocument/2006/relationships/hyperlink" Target="https://www.pembrokeshire.gov.uk/equalities/public-sector-equality-duty" TargetMode="External"/><Relationship Id="rId49" Type="http://schemas.openxmlformats.org/officeDocument/2006/relationships/hyperlink" Target="mailto:Sarah.Oliver@pembrokeshire.gov.uk" TargetMode="External"/><Relationship Id="rId57" Type="http://schemas.openxmlformats.org/officeDocument/2006/relationships/image" Target="media/image11.jpeg"/></Relationships>
</file>

<file path=word/_rels/footnotes.xml.rels><?xml version="1.0" encoding="UTF-8" standalone="yes"?>
<Relationships xmlns="http://schemas.openxmlformats.org/package/2006/relationships"><Relationship Id="rId1" Type="http://schemas.openxmlformats.org/officeDocument/2006/relationships/hyperlink" Target="https://www.pembrokeshire.gov.uk/local-development-plan-review/ldp2-evidence-bas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pccstorage1\personnel$\CAE\My%20Documents\Workforce%20Plan\Grade%20Match%20to%20JE%20Data%20&amp;%20Position%20Data%20v3.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Directorate</a:t>
            </a:r>
            <a:r>
              <a:rPr lang="en-US" baseline="0"/>
              <a:t> Split</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69E0-439B-896B-7FE26B15FFF6}"/>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69E0-439B-896B-7FE26B15FFF6}"/>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69E0-439B-896B-7FE26B15FFF6}"/>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69E0-439B-896B-7FE26B15FFF6}"/>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69E0-439B-896B-7FE26B15FFF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15:layout/>
              </c:ext>
            </c:extLst>
          </c:dLbls>
          <c:cat>
            <c:strRef>
              <c:f>'directorate split'!$F$11:$J$11</c:f>
              <c:strCache>
                <c:ptCount val="5"/>
                <c:pt idx="0">
                  <c:v>Central</c:v>
                </c:pt>
                <c:pt idx="1">
                  <c:v>Communities </c:v>
                </c:pt>
                <c:pt idx="2">
                  <c:v>Resources </c:v>
                </c:pt>
                <c:pt idx="3">
                  <c:v>Social Care </c:v>
                </c:pt>
                <c:pt idx="4">
                  <c:v>Education </c:v>
                </c:pt>
              </c:strCache>
            </c:strRef>
          </c:cat>
          <c:val>
            <c:numRef>
              <c:f>'directorate split'!$F$12:$J$12</c:f>
              <c:numCache>
                <c:formatCode>General</c:formatCode>
                <c:ptCount val="5"/>
                <c:pt idx="0">
                  <c:v>121</c:v>
                </c:pt>
                <c:pt idx="1">
                  <c:v>1224</c:v>
                </c:pt>
                <c:pt idx="2">
                  <c:v>592</c:v>
                </c:pt>
                <c:pt idx="3">
                  <c:v>761</c:v>
                </c:pt>
                <c:pt idx="4">
                  <c:v>2845</c:v>
                </c:pt>
              </c:numCache>
            </c:numRef>
          </c:val>
          <c:extLst xmlns:c16r2="http://schemas.microsoft.com/office/drawing/2015/06/chart">
            <c:ext xmlns:c16="http://schemas.microsoft.com/office/drawing/2014/chart" uri="{C3380CC4-5D6E-409C-BE32-E72D297353CC}">
              <c16:uniqueId val="{0000000A-69E0-439B-896B-7FE26B15FFF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rgbClr val="FFFFFF"/>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Central</a:t>
            </a:r>
            <a:r>
              <a:rPr lang="en-US" b="1" baseline="0"/>
              <a:t> Education &amp; </a:t>
            </a:r>
            <a:r>
              <a:rPr lang="en-US" b="1"/>
              <a:t>Schools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9A6F-44DF-BF06-6EF490C1A120}"/>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9A6F-44DF-BF06-6EF490C1A120}"/>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9A6F-44DF-BF06-6EF490C1A120}"/>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9A6F-44DF-BF06-6EF490C1A120}"/>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9A6F-44DF-BF06-6EF490C1A120}"/>
              </c:ext>
            </c:extLst>
          </c:dPt>
          <c:dPt>
            <c:idx val="5"/>
            <c:bubble3D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B-9A6F-44DF-BF06-6EF490C1A120}"/>
              </c:ext>
            </c:extLst>
          </c:dPt>
          <c:dPt>
            <c:idx val="6"/>
            <c:bubble3D val="0"/>
            <c:spPr>
              <a:solidFill>
                <a:schemeClr val="accent1">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D-9A6F-44DF-BF06-6EF490C1A12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15:layout/>
              </c:ext>
            </c:extLst>
          </c:dLbls>
          <c:cat>
            <c:strRef>
              <c:f>'directorate split'!$F$35:$L$35</c:f>
              <c:strCache>
                <c:ptCount val="7"/>
                <c:pt idx="0">
                  <c:v>Teachers</c:v>
                </c:pt>
                <c:pt idx="1">
                  <c:v>TA 1 - 4</c:v>
                </c:pt>
                <c:pt idx="2">
                  <c:v>Support Staff</c:v>
                </c:pt>
                <c:pt idx="3">
                  <c:v>Education</c:v>
                </c:pt>
                <c:pt idx="4">
                  <c:v>Youth </c:v>
                </c:pt>
                <c:pt idx="5">
                  <c:v>Learning Pembs</c:v>
                </c:pt>
                <c:pt idx="6">
                  <c:v>Casual Staff</c:v>
                </c:pt>
              </c:strCache>
            </c:strRef>
          </c:cat>
          <c:val>
            <c:numRef>
              <c:f>'directorate split'!$F$36:$L$36</c:f>
              <c:numCache>
                <c:formatCode>General</c:formatCode>
                <c:ptCount val="7"/>
                <c:pt idx="0">
                  <c:v>791</c:v>
                </c:pt>
                <c:pt idx="1">
                  <c:v>618</c:v>
                </c:pt>
                <c:pt idx="2">
                  <c:v>580</c:v>
                </c:pt>
                <c:pt idx="3">
                  <c:v>147</c:v>
                </c:pt>
                <c:pt idx="4">
                  <c:v>63</c:v>
                </c:pt>
                <c:pt idx="5">
                  <c:v>131</c:v>
                </c:pt>
                <c:pt idx="6">
                  <c:v>503</c:v>
                </c:pt>
              </c:numCache>
            </c:numRef>
          </c:val>
          <c:extLst xmlns:c16r2="http://schemas.microsoft.com/office/drawing/2015/06/chart">
            <c:ext xmlns:c16="http://schemas.microsoft.com/office/drawing/2014/chart" uri="{C3380CC4-5D6E-409C-BE32-E72D297353CC}">
              <c16:uniqueId val="{0000000E-9A6F-44DF-BF06-6EF490C1A120}"/>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Social Care &amp; Housing</a:t>
            </a:r>
          </a:p>
        </c:rich>
      </c:tx>
      <c:layout>
        <c:manualLayout>
          <c:xMode val="edge"/>
          <c:yMode val="edge"/>
          <c:x val="0.29004855643044619"/>
          <c:y val="3.240740740740740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explosion val="6"/>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1-CABC-4838-931B-21E60141063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3-CABC-4838-931B-21E60141063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5-CABC-4838-931B-21E60141063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7-CABC-4838-931B-21E60141063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9-CABC-4838-931B-21E601410636}"/>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B-CABC-4838-931B-21E601410636}"/>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D-CABC-4838-931B-21E601410636}"/>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F-CABC-4838-931B-21E60141063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15:layout/>
              </c:ext>
            </c:extLst>
          </c:dLbls>
          <c:cat>
            <c:strRef>
              <c:f>'directorate split'!$F$60:$M$60</c:f>
              <c:strCache>
                <c:ptCount val="8"/>
                <c:pt idx="0">
                  <c:v>Community Care</c:v>
                </c:pt>
                <c:pt idx="1">
                  <c:v>Provider Services</c:v>
                </c:pt>
                <c:pt idx="2">
                  <c:v>L&amp;D, Mental Health</c:v>
                </c:pt>
                <c:pt idx="3">
                  <c:v>Child Care</c:v>
                </c:pt>
                <c:pt idx="4">
                  <c:v>Commissioning</c:v>
                </c:pt>
                <c:pt idx="5">
                  <c:v>Housing </c:v>
                </c:pt>
                <c:pt idx="6">
                  <c:v>Day Opportunities</c:v>
                </c:pt>
                <c:pt idx="7">
                  <c:v>Business Support</c:v>
                </c:pt>
              </c:strCache>
            </c:strRef>
          </c:cat>
          <c:val>
            <c:numRef>
              <c:f>'directorate split'!$F$61:$M$61</c:f>
              <c:numCache>
                <c:formatCode>General</c:formatCode>
                <c:ptCount val="8"/>
                <c:pt idx="0">
                  <c:v>62</c:v>
                </c:pt>
                <c:pt idx="1">
                  <c:v>233</c:v>
                </c:pt>
                <c:pt idx="2">
                  <c:v>35</c:v>
                </c:pt>
                <c:pt idx="3">
                  <c:v>228</c:v>
                </c:pt>
                <c:pt idx="4">
                  <c:v>18</c:v>
                </c:pt>
                <c:pt idx="5">
                  <c:v>72</c:v>
                </c:pt>
                <c:pt idx="6">
                  <c:v>64</c:v>
                </c:pt>
                <c:pt idx="7">
                  <c:v>46</c:v>
                </c:pt>
              </c:numCache>
            </c:numRef>
          </c:val>
          <c:extLst xmlns:c16r2="http://schemas.microsoft.com/office/drawing/2015/06/chart">
            <c:ext xmlns:c16="http://schemas.microsoft.com/office/drawing/2014/chart" uri="{C3380CC4-5D6E-409C-BE32-E72D297353CC}">
              <c16:uniqueId val="{00000010-CABC-4838-931B-21E601410636}"/>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1"/>
          <c:order val="0"/>
          <c:spPr>
            <a:ln w="28575" cap="rnd">
              <a:solidFill>
                <a:schemeClr val="accent2"/>
              </a:solidFill>
              <a:round/>
            </a:ln>
            <a:effectLst/>
          </c:spPr>
          <c:marker>
            <c:symbol val="none"/>
          </c:marker>
          <c:cat>
            <c:strRef>
              <c:f>age!$E$25:$O$25</c:f>
              <c:strCache>
                <c:ptCount val="11"/>
                <c:pt idx="0">
                  <c:v>16-19</c:v>
                </c:pt>
                <c:pt idx="1">
                  <c:v>20-24</c:v>
                </c:pt>
                <c:pt idx="2">
                  <c:v>25-29</c:v>
                </c:pt>
                <c:pt idx="3">
                  <c:v>30-34</c:v>
                </c:pt>
                <c:pt idx="4">
                  <c:v>35-39</c:v>
                </c:pt>
                <c:pt idx="5">
                  <c:v>40-44</c:v>
                </c:pt>
                <c:pt idx="6">
                  <c:v>45-49</c:v>
                </c:pt>
                <c:pt idx="7">
                  <c:v>50-54</c:v>
                </c:pt>
                <c:pt idx="8">
                  <c:v>55-59</c:v>
                </c:pt>
                <c:pt idx="9">
                  <c:v>60-64</c:v>
                </c:pt>
                <c:pt idx="10">
                  <c:v>65+</c:v>
                </c:pt>
              </c:strCache>
            </c:strRef>
          </c:cat>
          <c:val>
            <c:numRef>
              <c:f>age!$E$26:$O$26</c:f>
              <c:numCache>
                <c:formatCode>General</c:formatCode>
                <c:ptCount val="11"/>
                <c:pt idx="0">
                  <c:v>122</c:v>
                </c:pt>
                <c:pt idx="1">
                  <c:v>263</c:v>
                </c:pt>
                <c:pt idx="2">
                  <c:v>400</c:v>
                </c:pt>
                <c:pt idx="3">
                  <c:v>525</c:v>
                </c:pt>
                <c:pt idx="4">
                  <c:v>469</c:v>
                </c:pt>
                <c:pt idx="5">
                  <c:v>630</c:v>
                </c:pt>
                <c:pt idx="6">
                  <c:v>790</c:v>
                </c:pt>
                <c:pt idx="7">
                  <c:v>800</c:v>
                </c:pt>
                <c:pt idx="8">
                  <c:v>754</c:v>
                </c:pt>
                <c:pt idx="9">
                  <c:v>478</c:v>
                </c:pt>
                <c:pt idx="10">
                  <c:v>269</c:v>
                </c:pt>
              </c:numCache>
            </c:numRef>
          </c:val>
          <c:smooth val="0"/>
          <c:extLst xmlns:c16r2="http://schemas.microsoft.com/office/drawing/2015/06/chart">
            <c:ext xmlns:c16="http://schemas.microsoft.com/office/drawing/2014/chart" uri="{C3380CC4-5D6E-409C-BE32-E72D297353CC}">
              <c16:uniqueId val="{00000000-42E4-459A-9C56-A51C39D1F4E1}"/>
            </c:ext>
          </c:extLst>
        </c:ser>
        <c:dLbls>
          <c:showLegendKey val="0"/>
          <c:showVal val="0"/>
          <c:showCatName val="0"/>
          <c:showSerName val="0"/>
          <c:showPercent val="0"/>
          <c:showBubbleSize val="0"/>
        </c:dLbls>
        <c:smooth val="0"/>
        <c:axId val="290966872"/>
        <c:axId val="290972752"/>
      </c:lineChart>
      <c:catAx>
        <c:axId val="290966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Range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0972752"/>
        <c:crosses val="autoZero"/>
        <c:auto val="1"/>
        <c:lblAlgn val="ctr"/>
        <c:lblOffset val="100"/>
        <c:noMultiLvlLbl val="0"/>
      </c:catAx>
      <c:valAx>
        <c:axId val="290972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Employee</a:t>
                </a:r>
                <a:r>
                  <a:rPr lang="en-GB" baseline="0"/>
                  <a:t> Numbers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0966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C18CE8-144E-4EDE-89FF-BE48163F3219}"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9AA9512B-6D71-4EB6-9E80-218DB999E834}">
      <dgm:prSet phldrT="[Text]"/>
      <dgm:spPr/>
      <dgm:t>
        <a:bodyPr/>
        <a:lstStyle/>
        <a:p>
          <a:r>
            <a:rPr lang="en-US"/>
            <a:t>the Authority context,  environment and vision</a:t>
          </a:r>
        </a:p>
      </dgm:t>
    </dgm:pt>
    <dgm:pt modelId="{EF6023E5-6144-4D27-8E8D-A923C46A0CCC}" type="parTrans" cxnId="{46A2175B-F04C-4342-8405-97A9BD4523A8}">
      <dgm:prSet/>
      <dgm:spPr/>
      <dgm:t>
        <a:bodyPr/>
        <a:lstStyle/>
        <a:p>
          <a:endParaRPr lang="en-US"/>
        </a:p>
      </dgm:t>
    </dgm:pt>
    <dgm:pt modelId="{E1B7846F-5A8F-48D9-9A64-A8BAED45FB82}" type="sibTrans" cxnId="{46A2175B-F04C-4342-8405-97A9BD4523A8}">
      <dgm:prSet/>
      <dgm:spPr/>
      <dgm:t>
        <a:bodyPr/>
        <a:lstStyle/>
        <a:p>
          <a:endParaRPr lang="en-US"/>
        </a:p>
      </dgm:t>
    </dgm:pt>
    <dgm:pt modelId="{069FD02F-D361-4BF2-92A6-9FD4B9C3C304}">
      <dgm:prSet phldrT="[Text]"/>
      <dgm:spPr/>
      <dgm:t>
        <a:bodyPr/>
        <a:lstStyle/>
        <a:p>
          <a:r>
            <a:rPr lang="en-US"/>
            <a:t>determine future workforce needs</a:t>
          </a:r>
        </a:p>
      </dgm:t>
    </dgm:pt>
    <dgm:pt modelId="{3DAFD54C-08DD-469E-9159-F613D1648F17}" type="parTrans" cxnId="{FB5250D0-D305-4235-9275-88947F572D6D}">
      <dgm:prSet/>
      <dgm:spPr/>
      <dgm:t>
        <a:bodyPr/>
        <a:lstStyle/>
        <a:p>
          <a:endParaRPr lang="en-US"/>
        </a:p>
      </dgm:t>
    </dgm:pt>
    <dgm:pt modelId="{87EABDC6-97CA-4D79-BA60-59F649699AB5}" type="sibTrans" cxnId="{FB5250D0-D305-4235-9275-88947F572D6D}">
      <dgm:prSet/>
      <dgm:spPr/>
      <dgm:t>
        <a:bodyPr/>
        <a:lstStyle/>
        <a:p>
          <a:endParaRPr lang="en-US"/>
        </a:p>
      </dgm:t>
    </dgm:pt>
    <dgm:pt modelId="{B75CEEE4-7600-4570-83E2-5D657854E7EA}">
      <dgm:prSet phldrT="[Text]"/>
      <dgm:spPr/>
      <dgm:t>
        <a:bodyPr/>
        <a:lstStyle/>
        <a:p>
          <a:r>
            <a:rPr lang="en-US"/>
            <a:t>identify workforce gaps against future needs</a:t>
          </a:r>
        </a:p>
      </dgm:t>
    </dgm:pt>
    <dgm:pt modelId="{52BA7F3D-BDB7-4742-945A-F851FD155F05}" type="parTrans" cxnId="{55748A67-EA65-41A9-BAF0-8875FBF1767C}">
      <dgm:prSet/>
      <dgm:spPr/>
      <dgm:t>
        <a:bodyPr/>
        <a:lstStyle/>
        <a:p>
          <a:endParaRPr lang="en-US"/>
        </a:p>
      </dgm:t>
    </dgm:pt>
    <dgm:pt modelId="{6D5AF9FF-B820-4E1C-B2BE-C0137136140E}" type="sibTrans" cxnId="{55748A67-EA65-41A9-BAF0-8875FBF1767C}">
      <dgm:prSet/>
      <dgm:spPr/>
      <dgm:t>
        <a:bodyPr/>
        <a:lstStyle/>
        <a:p>
          <a:endParaRPr lang="en-US"/>
        </a:p>
      </dgm:t>
    </dgm:pt>
    <dgm:pt modelId="{B52D0A0A-BCF9-4F4B-8085-37964A712038}">
      <dgm:prSet phldrT="[Text]"/>
      <dgm:spPr/>
      <dgm:t>
        <a:bodyPr/>
        <a:lstStyle/>
        <a:p>
          <a:r>
            <a:rPr lang="en-US"/>
            <a:t>actions to address shortages, surpluses or skill mismatches</a:t>
          </a:r>
        </a:p>
      </dgm:t>
    </dgm:pt>
    <dgm:pt modelId="{5F7F6D07-68B7-482A-8FA3-69144A3B6F5C}" type="parTrans" cxnId="{27C8C01F-C6F6-4626-B310-5FFF8DDDE6D0}">
      <dgm:prSet/>
      <dgm:spPr/>
      <dgm:t>
        <a:bodyPr/>
        <a:lstStyle/>
        <a:p>
          <a:endParaRPr lang="en-US"/>
        </a:p>
      </dgm:t>
    </dgm:pt>
    <dgm:pt modelId="{4196AFCB-CF92-46F7-9288-6B6F825680E8}" type="sibTrans" cxnId="{27C8C01F-C6F6-4626-B310-5FFF8DDDE6D0}">
      <dgm:prSet/>
      <dgm:spPr/>
      <dgm:t>
        <a:bodyPr/>
        <a:lstStyle/>
        <a:p>
          <a:endParaRPr lang="en-US"/>
        </a:p>
      </dgm:t>
    </dgm:pt>
    <dgm:pt modelId="{99737614-E8F4-4C3D-955B-57C9A8FF6068}">
      <dgm:prSet phldrT="[Text]"/>
      <dgm:spPr/>
      <dgm:t>
        <a:bodyPr/>
        <a:lstStyle/>
        <a:p>
          <a:r>
            <a:rPr lang="en-US"/>
            <a:t>monitor and evaluate actions</a:t>
          </a:r>
        </a:p>
      </dgm:t>
    </dgm:pt>
    <dgm:pt modelId="{591D71F1-B131-4ED9-8424-1FB6C028EE4A}" type="parTrans" cxnId="{66842FFB-9207-437C-B9E5-87124E9EFD13}">
      <dgm:prSet/>
      <dgm:spPr/>
      <dgm:t>
        <a:bodyPr/>
        <a:lstStyle/>
        <a:p>
          <a:endParaRPr lang="en-US"/>
        </a:p>
      </dgm:t>
    </dgm:pt>
    <dgm:pt modelId="{7E243FDD-FC85-42E9-8ADF-984722481FDA}" type="sibTrans" cxnId="{66842FFB-9207-437C-B9E5-87124E9EFD13}">
      <dgm:prSet/>
      <dgm:spPr/>
      <dgm:t>
        <a:bodyPr/>
        <a:lstStyle/>
        <a:p>
          <a:endParaRPr lang="en-US"/>
        </a:p>
      </dgm:t>
    </dgm:pt>
    <dgm:pt modelId="{7EA37495-EDC1-4A87-8664-F3B143F610C4}">
      <dgm:prSet/>
      <dgm:spPr/>
      <dgm:t>
        <a:bodyPr/>
        <a:lstStyle/>
        <a:p>
          <a:r>
            <a:rPr lang="en-US"/>
            <a:t>analyse the current workforce</a:t>
          </a:r>
        </a:p>
      </dgm:t>
    </dgm:pt>
    <dgm:pt modelId="{6989BE5B-B0C0-4455-9B0C-D3117AE9A2CE}" type="parTrans" cxnId="{46167FB6-651A-4DBC-BEE2-3D138DD1E52C}">
      <dgm:prSet/>
      <dgm:spPr/>
      <dgm:t>
        <a:bodyPr/>
        <a:lstStyle/>
        <a:p>
          <a:endParaRPr lang="en-US"/>
        </a:p>
      </dgm:t>
    </dgm:pt>
    <dgm:pt modelId="{24851E23-B37D-41AD-BA69-05E736943EC3}" type="sibTrans" cxnId="{46167FB6-651A-4DBC-BEE2-3D138DD1E52C}">
      <dgm:prSet/>
      <dgm:spPr/>
      <dgm:t>
        <a:bodyPr/>
        <a:lstStyle/>
        <a:p>
          <a:endParaRPr lang="en-US"/>
        </a:p>
      </dgm:t>
    </dgm:pt>
    <dgm:pt modelId="{017EBEC7-8871-4A86-AE43-61E5C9D97F0F}" type="pres">
      <dgm:prSet presAssocID="{C6C18CE8-144E-4EDE-89FF-BE48163F3219}" presName="Name0" presStyleCnt="0">
        <dgm:presLayoutVars>
          <dgm:dir/>
          <dgm:resizeHandles val="exact"/>
        </dgm:presLayoutVars>
      </dgm:prSet>
      <dgm:spPr/>
      <dgm:t>
        <a:bodyPr/>
        <a:lstStyle/>
        <a:p>
          <a:endParaRPr lang="en-US"/>
        </a:p>
      </dgm:t>
    </dgm:pt>
    <dgm:pt modelId="{58E90DA4-F9D9-4DDD-BD26-E098AE8C6757}" type="pres">
      <dgm:prSet presAssocID="{C6C18CE8-144E-4EDE-89FF-BE48163F3219}" presName="cycle" presStyleCnt="0"/>
      <dgm:spPr/>
    </dgm:pt>
    <dgm:pt modelId="{DBCDD602-F84E-49ED-B964-1241E57517B7}" type="pres">
      <dgm:prSet presAssocID="{9AA9512B-6D71-4EB6-9E80-218DB999E834}" presName="nodeFirstNode" presStyleLbl="node1" presStyleIdx="0" presStyleCnt="6">
        <dgm:presLayoutVars>
          <dgm:bulletEnabled val="1"/>
        </dgm:presLayoutVars>
      </dgm:prSet>
      <dgm:spPr/>
      <dgm:t>
        <a:bodyPr/>
        <a:lstStyle/>
        <a:p>
          <a:endParaRPr lang="en-US"/>
        </a:p>
      </dgm:t>
    </dgm:pt>
    <dgm:pt modelId="{2906D6A8-224E-4821-A99D-914C90886DCC}" type="pres">
      <dgm:prSet presAssocID="{E1B7846F-5A8F-48D9-9A64-A8BAED45FB82}" presName="sibTransFirstNode" presStyleLbl="bgShp" presStyleIdx="0" presStyleCnt="1"/>
      <dgm:spPr/>
      <dgm:t>
        <a:bodyPr/>
        <a:lstStyle/>
        <a:p>
          <a:endParaRPr lang="en-US"/>
        </a:p>
      </dgm:t>
    </dgm:pt>
    <dgm:pt modelId="{A52552C6-9127-4931-89E6-2FDC0B7599D1}" type="pres">
      <dgm:prSet presAssocID="{7EA37495-EDC1-4A87-8664-F3B143F610C4}" presName="nodeFollowingNodes" presStyleLbl="node1" presStyleIdx="1" presStyleCnt="6">
        <dgm:presLayoutVars>
          <dgm:bulletEnabled val="1"/>
        </dgm:presLayoutVars>
      </dgm:prSet>
      <dgm:spPr/>
      <dgm:t>
        <a:bodyPr/>
        <a:lstStyle/>
        <a:p>
          <a:endParaRPr lang="en-US"/>
        </a:p>
      </dgm:t>
    </dgm:pt>
    <dgm:pt modelId="{74EA8D22-2D31-4C65-B012-96BAE8750FF4}" type="pres">
      <dgm:prSet presAssocID="{069FD02F-D361-4BF2-92A6-9FD4B9C3C304}" presName="nodeFollowingNodes" presStyleLbl="node1" presStyleIdx="2" presStyleCnt="6">
        <dgm:presLayoutVars>
          <dgm:bulletEnabled val="1"/>
        </dgm:presLayoutVars>
      </dgm:prSet>
      <dgm:spPr/>
      <dgm:t>
        <a:bodyPr/>
        <a:lstStyle/>
        <a:p>
          <a:endParaRPr lang="en-US"/>
        </a:p>
      </dgm:t>
    </dgm:pt>
    <dgm:pt modelId="{384D7BF0-4F97-41A1-BA9B-513D7F3685A3}" type="pres">
      <dgm:prSet presAssocID="{B75CEEE4-7600-4570-83E2-5D657854E7EA}" presName="nodeFollowingNodes" presStyleLbl="node1" presStyleIdx="3" presStyleCnt="6">
        <dgm:presLayoutVars>
          <dgm:bulletEnabled val="1"/>
        </dgm:presLayoutVars>
      </dgm:prSet>
      <dgm:spPr/>
      <dgm:t>
        <a:bodyPr/>
        <a:lstStyle/>
        <a:p>
          <a:endParaRPr lang="en-US"/>
        </a:p>
      </dgm:t>
    </dgm:pt>
    <dgm:pt modelId="{FB2035F7-4CA1-4ACD-A009-933335D0078B}" type="pres">
      <dgm:prSet presAssocID="{B52D0A0A-BCF9-4F4B-8085-37964A712038}" presName="nodeFollowingNodes" presStyleLbl="node1" presStyleIdx="4" presStyleCnt="6">
        <dgm:presLayoutVars>
          <dgm:bulletEnabled val="1"/>
        </dgm:presLayoutVars>
      </dgm:prSet>
      <dgm:spPr/>
      <dgm:t>
        <a:bodyPr/>
        <a:lstStyle/>
        <a:p>
          <a:endParaRPr lang="en-US"/>
        </a:p>
      </dgm:t>
    </dgm:pt>
    <dgm:pt modelId="{10FAAE72-0032-4942-BB21-BE1A23B5FF16}" type="pres">
      <dgm:prSet presAssocID="{99737614-E8F4-4C3D-955B-57C9A8FF6068}" presName="nodeFollowingNodes" presStyleLbl="node1" presStyleIdx="5" presStyleCnt="6">
        <dgm:presLayoutVars>
          <dgm:bulletEnabled val="1"/>
        </dgm:presLayoutVars>
      </dgm:prSet>
      <dgm:spPr/>
      <dgm:t>
        <a:bodyPr/>
        <a:lstStyle/>
        <a:p>
          <a:endParaRPr lang="en-US"/>
        </a:p>
      </dgm:t>
    </dgm:pt>
  </dgm:ptLst>
  <dgm:cxnLst>
    <dgm:cxn modelId="{FB5250D0-D305-4235-9275-88947F572D6D}" srcId="{C6C18CE8-144E-4EDE-89FF-BE48163F3219}" destId="{069FD02F-D361-4BF2-92A6-9FD4B9C3C304}" srcOrd="2" destOrd="0" parTransId="{3DAFD54C-08DD-469E-9159-F613D1648F17}" sibTransId="{87EABDC6-97CA-4D79-BA60-59F649699AB5}"/>
    <dgm:cxn modelId="{46A2175B-F04C-4342-8405-97A9BD4523A8}" srcId="{C6C18CE8-144E-4EDE-89FF-BE48163F3219}" destId="{9AA9512B-6D71-4EB6-9E80-218DB999E834}" srcOrd="0" destOrd="0" parTransId="{EF6023E5-6144-4D27-8E8D-A923C46A0CCC}" sibTransId="{E1B7846F-5A8F-48D9-9A64-A8BAED45FB82}"/>
    <dgm:cxn modelId="{27C8C01F-C6F6-4626-B310-5FFF8DDDE6D0}" srcId="{C6C18CE8-144E-4EDE-89FF-BE48163F3219}" destId="{B52D0A0A-BCF9-4F4B-8085-37964A712038}" srcOrd="4" destOrd="0" parTransId="{5F7F6D07-68B7-482A-8FA3-69144A3B6F5C}" sibTransId="{4196AFCB-CF92-46F7-9288-6B6F825680E8}"/>
    <dgm:cxn modelId="{4475509E-C34E-4960-B077-0B026684605C}" type="presOf" srcId="{B75CEEE4-7600-4570-83E2-5D657854E7EA}" destId="{384D7BF0-4F97-41A1-BA9B-513D7F3685A3}" srcOrd="0" destOrd="0" presId="urn:microsoft.com/office/officeart/2005/8/layout/cycle3"/>
    <dgm:cxn modelId="{6895BEEF-7FCA-4253-A3FF-C8AD090B62D5}" type="presOf" srcId="{B52D0A0A-BCF9-4F4B-8085-37964A712038}" destId="{FB2035F7-4CA1-4ACD-A009-933335D0078B}" srcOrd="0" destOrd="0" presId="urn:microsoft.com/office/officeart/2005/8/layout/cycle3"/>
    <dgm:cxn modelId="{46167FB6-651A-4DBC-BEE2-3D138DD1E52C}" srcId="{C6C18CE8-144E-4EDE-89FF-BE48163F3219}" destId="{7EA37495-EDC1-4A87-8664-F3B143F610C4}" srcOrd="1" destOrd="0" parTransId="{6989BE5B-B0C0-4455-9B0C-D3117AE9A2CE}" sibTransId="{24851E23-B37D-41AD-BA69-05E736943EC3}"/>
    <dgm:cxn modelId="{3216DAFA-EEEA-4C3E-8122-4E89DE9BDFFB}" type="presOf" srcId="{C6C18CE8-144E-4EDE-89FF-BE48163F3219}" destId="{017EBEC7-8871-4A86-AE43-61E5C9D97F0F}" srcOrd="0" destOrd="0" presId="urn:microsoft.com/office/officeart/2005/8/layout/cycle3"/>
    <dgm:cxn modelId="{42A0E976-3146-4103-B0BE-022B7CD7CC15}" type="presOf" srcId="{9AA9512B-6D71-4EB6-9E80-218DB999E834}" destId="{DBCDD602-F84E-49ED-B964-1241E57517B7}" srcOrd="0" destOrd="0" presId="urn:microsoft.com/office/officeart/2005/8/layout/cycle3"/>
    <dgm:cxn modelId="{26FF2620-4C4C-461A-8B41-45B6C31A6029}" type="presOf" srcId="{7EA37495-EDC1-4A87-8664-F3B143F610C4}" destId="{A52552C6-9127-4931-89E6-2FDC0B7599D1}" srcOrd="0" destOrd="0" presId="urn:microsoft.com/office/officeart/2005/8/layout/cycle3"/>
    <dgm:cxn modelId="{188F7C9D-CA10-4CA3-B0D9-B0DF8217C1E7}" type="presOf" srcId="{E1B7846F-5A8F-48D9-9A64-A8BAED45FB82}" destId="{2906D6A8-224E-4821-A99D-914C90886DCC}" srcOrd="0" destOrd="0" presId="urn:microsoft.com/office/officeart/2005/8/layout/cycle3"/>
    <dgm:cxn modelId="{E0A2FAAB-7F7A-4B23-80D4-818471111EB6}" type="presOf" srcId="{99737614-E8F4-4C3D-955B-57C9A8FF6068}" destId="{10FAAE72-0032-4942-BB21-BE1A23B5FF16}" srcOrd="0" destOrd="0" presId="urn:microsoft.com/office/officeart/2005/8/layout/cycle3"/>
    <dgm:cxn modelId="{B148A520-8588-472E-B989-14D76392F03B}" type="presOf" srcId="{069FD02F-D361-4BF2-92A6-9FD4B9C3C304}" destId="{74EA8D22-2D31-4C65-B012-96BAE8750FF4}" srcOrd="0" destOrd="0" presId="urn:microsoft.com/office/officeart/2005/8/layout/cycle3"/>
    <dgm:cxn modelId="{55748A67-EA65-41A9-BAF0-8875FBF1767C}" srcId="{C6C18CE8-144E-4EDE-89FF-BE48163F3219}" destId="{B75CEEE4-7600-4570-83E2-5D657854E7EA}" srcOrd="3" destOrd="0" parTransId="{52BA7F3D-BDB7-4742-945A-F851FD155F05}" sibTransId="{6D5AF9FF-B820-4E1C-B2BE-C0137136140E}"/>
    <dgm:cxn modelId="{66842FFB-9207-437C-B9E5-87124E9EFD13}" srcId="{C6C18CE8-144E-4EDE-89FF-BE48163F3219}" destId="{99737614-E8F4-4C3D-955B-57C9A8FF6068}" srcOrd="5" destOrd="0" parTransId="{591D71F1-B131-4ED9-8424-1FB6C028EE4A}" sibTransId="{7E243FDD-FC85-42E9-8ADF-984722481FDA}"/>
    <dgm:cxn modelId="{5AE577E0-59DE-40D8-9763-41256AEB318C}" type="presParOf" srcId="{017EBEC7-8871-4A86-AE43-61E5C9D97F0F}" destId="{58E90DA4-F9D9-4DDD-BD26-E098AE8C6757}" srcOrd="0" destOrd="0" presId="urn:microsoft.com/office/officeart/2005/8/layout/cycle3"/>
    <dgm:cxn modelId="{72A85F5E-406E-445D-BFF7-864BBD4716DB}" type="presParOf" srcId="{58E90DA4-F9D9-4DDD-BD26-E098AE8C6757}" destId="{DBCDD602-F84E-49ED-B964-1241E57517B7}" srcOrd="0" destOrd="0" presId="urn:microsoft.com/office/officeart/2005/8/layout/cycle3"/>
    <dgm:cxn modelId="{2009A440-7D11-45BA-89F9-3D18FCDA2274}" type="presParOf" srcId="{58E90DA4-F9D9-4DDD-BD26-E098AE8C6757}" destId="{2906D6A8-224E-4821-A99D-914C90886DCC}" srcOrd="1" destOrd="0" presId="urn:microsoft.com/office/officeart/2005/8/layout/cycle3"/>
    <dgm:cxn modelId="{95F8425C-712A-482D-ACB7-D303A6FB725C}" type="presParOf" srcId="{58E90DA4-F9D9-4DDD-BD26-E098AE8C6757}" destId="{A52552C6-9127-4931-89E6-2FDC0B7599D1}" srcOrd="2" destOrd="0" presId="urn:microsoft.com/office/officeart/2005/8/layout/cycle3"/>
    <dgm:cxn modelId="{C9B756A3-02A9-41E0-854F-84366B599CCA}" type="presParOf" srcId="{58E90DA4-F9D9-4DDD-BD26-E098AE8C6757}" destId="{74EA8D22-2D31-4C65-B012-96BAE8750FF4}" srcOrd="3" destOrd="0" presId="urn:microsoft.com/office/officeart/2005/8/layout/cycle3"/>
    <dgm:cxn modelId="{E174F589-EA43-4CD7-8C72-D3DB6B95AB75}" type="presParOf" srcId="{58E90DA4-F9D9-4DDD-BD26-E098AE8C6757}" destId="{384D7BF0-4F97-41A1-BA9B-513D7F3685A3}" srcOrd="4" destOrd="0" presId="urn:microsoft.com/office/officeart/2005/8/layout/cycle3"/>
    <dgm:cxn modelId="{E4A039F1-2F3E-46C1-A6DA-EE883825CDED}" type="presParOf" srcId="{58E90DA4-F9D9-4DDD-BD26-E098AE8C6757}" destId="{FB2035F7-4CA1-4ACD-A009-933335D0078B}" srcOrd="5" destOrd="0" presId="urn:microsoft.com/office/officeart/2005/8/layout/cycle3"/>
    <dgm:cxn modelId="{4EA47060-12B6-4BA8-A6ED-BAAB308EE65B}" type="presParOf" srcId="{58E90DA4-F9D9-4DDD-BD26-E098AE8C6757}" destId="{10FAAE72-0032-4942-BB21-BE1A23B5FF16}" srcOrd="6"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06D6A8-224E-4821-A99D-914C90886DCC}">
      <dsp:nvSpPr>
        <dsp:cNvPr id="0" name=""/>
        <dsp:cNvSpPr/>
      </dsp:nvSpPr>
      <dsp:spPr>
        <a:xfrm>
          <a:off x="1649153" y="-2700"/>
          <a:ext cx="3414220" cy="3414220"/>
        </a:xfrm>
        <a:prstGeom prst="circularArrow">
          <a:avLst>
            <a:gd name="adj1" fmla="val 5274"/>
            <a:gd name="adj2" fmla="val 312630"/>
            <a:gd name="adj3" fmla="val 14250565"/>
            <a:gd name="adj4" fmla="val 17113903"/>
            <a:gd name="adj5" fmla="val 547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BCDD602-F84E-49ED-B964-1241E57517B7}">
      <dsp:nvSpPr>
        <dsp:cNvPr id="0" name=""/>
        <dsp:cNvSpPr/>
      </dsp:nvSpPr>
      <dsp:spPr>
        <a:xfrm>
          <a:off x="2715492" y="1732"/>
          <a:ext cx="1281542" cy="64077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the Authority context,  environment and vision</a:t>
          </a:r>
        </a:p>
      </dsp:txBody>
      <dsp:txXfrm>
        <a:off x="2746772" y="33012"/>
        <a:ext cx="1218982" cy="578211"/>
      </dsp:txXfrm>
    </dsp:sp>
    <dsp:sp modelId="{A52552C6-9127-4931-89E6-2FDC0B7599D1}">
      <dsp:nvSpPr>
        <dsp:cNvPr id="0" name=""/>
        <dsp:cNvSpPr/>
      </dsp:nvSpPr>
      <dsp:spPr>
        <a:xfrm>
          <a:off x="3915006" y="694272"/>
          <a:ext cx="1281542" cy="64077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analyse the current workforce</a:t>
          </a:r>
        </a:p>
      </dsp:txBody>
      <dsp:txXfrm>
        <a:off x="3946286" y="725552"/>
        <a:ext cx="1218982" cy="578211"/>
      </dsp:txXfrm>
    </dsp:sp>
    <dsp:sp modelId="{74EA8D22-2D31-4C65-B012-96BAE8750FF4}">
      <dsp:nvSpPr>
        <dsp:cNvPr id="0" name=""/>
        <dsp:cNvSpPr/>
      </dsp:nvSpPr>
      <dsp:spPr>
        <a:xfrm>
          <a:off x="3915006" y="2079351"/>
          <a:ext cx="1281542" cy="64077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determine future workforce needs</a:t>
          </a:r>
        </a:p>
      </dsp:txBody>
      <dsp:txXfrm>
        <a:off x="3946286" y="2110631"/>
        <a:ext cx="1218982" cy="578211"/>
      </dsp:txXfrm>
    </dsp:sp>
    <dsp:sp modelId="{384D7BF0-4F97-41A1-BA9B-513D7F3685A3}">
      <dsp:nvSpPr>
        <dsp:cNvPr id="0" name=""/>
        <dsp:cNvSpPr/>
      </dsp:nvSpPr>
      <dsp:spPr>
        <a:xfrm>
          <a:off x="2715492" y="2771891"/>
          <a:ext cx="1281542" cy="64077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identify workforce gaps against future needs</a:t>
          </a:r>
        </a:p>
      </dsp:txBody>
      <dsp:txXfrm>
        <a:off x="2746772" y="2803171"/>
        <a:ext cx="1218982" cy="578211"/>
      </dsp:txXfrm>
    </dsp:sp>
    <dsp:sp modelId="{FB2035F7-4CA1-4ACD-A009-933335D0078B}">
      <dsp:nvSpPr>
        <dsp:cNvPr id="0" name=""/>
        <dsp:cNvSpPr/>
      </dsp:nvSpPr>
      <dsp:spPr>
        <a:xfrm>
          <a:off x="1515978" y="2079351"/>
          <a:ext cx="1281542" cy="640771"/>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actions to address shortages, surpluses or skill mismatches</a:t>
          </a:r>
        </a:p>
      </dsp:txBody>
      <dsp:txXfrm>
        <a:off x="1547258" y="2110631"/>
        <a:ext cx="1218982" cy="578211"/>
      </dsp:txXfrm>
    </dsp:sp>
    <dsp:sp modelId="{10FAAE72-0032-4942-BB21-BE1A23B5FF16}">
      <dsp:nvSpPr>
        <dsp:cNvPr id="0" name=""/>
        <dsp:cNvSpPr/>
      </dsp:nvSpPr>
      <dsp:spPr>
        <a:xfrm>
          <a:off x="1515978" y="694272"/>
          <a:ext cx="1281542" cy="64077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monitor and evaluate actions</a:t>
          </a:r>
        </a:p>
      </dsp:txBody>
      <dsp:txXfrm>
        <a:off x="1547258" y="725552"/>
        <a:ext cx="1218982" cy="578211"/>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C4F095-ABB5-4B5A-8B5D-FC4063288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124</Pages>
  <Words>24849</Words>
  <Characters>141641</Characters>
  <Application>Microsoft Office Word</Application>
  <DocSecurity>0</DocSecurity>
  <Lines>1180</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Abbott, Sharon</cp:lastModifiedBy>
  <cp:revision>7</cp:revision>
  <dcterms:created xsi:type="dcterms:W3CDTF">2020-06-04T08:47:00Z</dcterms:created>
  <dcterms:modified xsi:type="dcterms:W3CDTF">2020-09-14T16:00:00Z</dcterms:modified>
</cp:coreProperties>
</file>