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4FEE99C" w14:paraId="46CC4FCF" wp14:textId="5765C724">
      <w:pPr>
        <w:pStyle w:val="Normal"/>
        <w:jc w:val="center"/>
        <w:rPr>
          <w:rFonts w:ascii="Arial" w:hAnsi="Arial" w:eastAsia="Arial" w:cs="Arial"/>
          <w:b w:val="1"/>
          <w:bCs w:val="1"/>
          <w:noProof w:val="0"/>
          <w:sz w:val="36"/>
          <w:szCs w:val="36"/>
          <w:lang w:val="en"/>
        </w:rPr>
      </w:pPr>
    </w:p>
    <w:p xmlns:wp14="http://schemas.microsoft.com/office/word/2010/wordml" w:rsidP="34FEE99C" w14:paraId="32619B5F" wp14:textId="2DB53B82">
      <w:pPr>
        <w:pStyle w:val="Normal"/>
        <w:jc w:val="center"/>
        <w:rPr>
          <w:rFonts w:ascii="Arial" w:hAnsi="Arial" w:eastAsia="Arial" w:cs="Arial"/>
          <w:b w:val="1"/>
          <w:bCs w:val="1"/>
          <w:noProof w:val="0"/>
          <w:sz w:val="36"/>
          <w:szCs w:val="36"/>
          <w:lang w:val="en"/>
        </w:rPr>
      </w:pPr>
    </w:p>
    <w:p xmlns:wp14="http://schemas.microsoft.com/office/word/2010/wordml" w:rsidP="34FEE99C" w14:paraId="5E5787A5" wp14:textId="7914C445">
      <w:pPr>
        <w:pStyle w:val="Normal"/>
        <w:jc w:val="center"/>
        <w:rPr>
          <w:rFonts w:ascii="Arial" w:hAnsi="Arial" w:eastAsia="Arial" w:cs="Arial"/>
          <w:b w:val="1"/>
          <w:bCs w:val="1"/>
          <w:noProof w:val="0"/>
          <w:sz w:val="36"/>
          <w:szCs w:val="36"/>
          <w:lang w:val="en"/>
        </w:rPr>
      </w:pPr>
      <w:r w:rsidRPr="34FEE99C" w:rsidR="34FEE99C">
        <w:rPr>
          <w:rFonts w:ascii="Arial" w:hAnsi="Arial" w:eastAsia="Arial" w:cs="Arial"/>
          <w:b w:val="1"/>
          <w:bCs w:val="1"/>
          <w:noProof w:val="0"/>
          <w:sz w:val="36"/>
          <w:szCs w:val="36"/>
          <w:lang w:val="en"/>
        </w:rPr>
        <w:t>Legal process</w:t>
      </w:r>
    </w:p>
    <w:p w:rsidR="34FEE99C" w:rsidP="34FEE99C" w:rsidRDefault="34FEE99C" w14:paraId="22A9C09D" w14:textId="49CFAC8B">
      <w:pPr>
        <w:pStyle w:val="Normal"/>
        <w:jc w:val="center"/>
        <w:rPr>
          <w:rFonts w:ascii="Arial" w:hAnsi="Arial" w:eastAsia="Arial" w:cs="Arial"/>
          <w:b w:val="1"/>
          <w:bCs w:val="1"/>
          <w:noProof w:val="0"/>
          <w:sz w:val="32"/>
          <w:szCs w:val="32"/>
          <w:lang w:val="en"/>
        </w:rPr>
      </w:pPr>
    </w:p>
    <w:p w:rsidR="34FEE99C" w:rsidP="34FEE99C" w:rsidRDefault="34FEE99C" w14:paraId="31F4DDA3" w14:textId="1D0AF82E">
      <w:pPr>
        <w:pStyle w:val="Normal"/>
        <w:jc w:val="center"/>
        <w:rPr>
          <w:rFonts w:ascii="Arial" w:hAnsi="Arial" w:eastAsia="Arial" w:cs="Arial"/>
          <w:b w:val="1"/>
          <w:bCs w:val="1"/>
          <w:noProof w:val="0"/>
          <w:sz w:val="32"/>
          <w:szCs w:val="32"/>
          <w:lang w:val="en"/>
        </w:rPr>
      </w:pPr>
    </w:p>
    <w:p w:rsidR="34FEE99C" w:rsidP="34FEE99C" w:rsidRDefault="34FEE99C" w14:paraId="45E392BC" w14:textId="13AC8910">
      <w:pPr>
        <w:pStyle w:val="Normal"/>
        <w:jc w:val="center"/>
        <w:rPr>
          <w:rFonts w:ascii="Arial" w:hAnsi="Arial" w:eastAsia="Arial" w:cs="Arial"/>
          <w:b w:val="1"/>
          <w:bCs w:val="1"/>
          <w:noProof w:val="0"/>
          <w:sz w:val="32"/>
          <w:szCs w:val="32"/>
          <w:lang w:val="en"/>
        </w:rPr>
      </w:pPr>
    </w:p>
    <w:p w:rsidR="34FEE99C" w:rsidP="34FEE99C" w:rsidRDefault="34FEE99C" w14:paraId="63A8A8F4" w14:textId="691584C4">
      <w:pPr>
        <w:pStyle w:val="Normal"/>
        <w:jc w:val="center"/>
        <w:rPr>
          <w:rFonts w:ascii="Arial" w:hAnsi="Arial" w:eastAsia="Arial" w:cs="Arial"/>
          <w:b w:val="1"/>
          <w:bCs w:val="1"/>
          <w:noProof w:val="0"/>
          <w:sz w:val="32"/>
          <w:szCs w:val="32"/>
          <w:lang w:val="en"/>
        </w:rPr>
      </w:pPr>
    </w:p>
    <w:p w:rsidR="34FEE99C" w:rsidP="34FEE99C" w:rsidRDefault="34FEE99C" w14:paraId="7FCD084D" w14:textId="164C304F">
      <w:pPr>
        <w:pStyle w:val="Normal"/>
        <w:jc w:val="center"/>
        <w:rPr>
          <w:rFonts w:ascii="Arial" w:hAnsi="Arial" w:eastAsia="Arial" w:cs="Arial"/>
          <w:b w:val="1"/>
          <w:bCs w:val="1"/>
          <w:noProof w:val="0"/>
          <w:sz w:val="32"/>
          <w:szCs w:val="32"/>
          <w:lang w:val="en"/>
        </w:rPr>
      </w:pPr>
    </w:p>
    <w:p w:rsidR="34FEE99C" w:rsidP="34FEE99C" w:rsidRDefault="34FEE99C" w14:paraId="797EE188" w14:textId="4421EADD">
      <w:pPr>
        <w:pStyle w:val="Normal"/>
        <w:jc w:val="center"/>
        <w:rPr>
          <w:rFonts w:ascii="Arial" w:hAnsi="Arial" w:eastAsia="Arial" w:cs="Arial"/>
          <w:b w:val="1"/>
          <w:bCs w:val="1"/>
          <w:noProof w:val="0"/>
          <w:sz w:val="32"/>
          <w:szCs w:val="32"/>
          <w:lang w:val="en"/>
        </w:rPr>
      </w:pPr>
    </w:p>
    <w:p w:rsidR="34FEE99C" w:rsidP="34FEE99C" w:rsidRDefault="34FEE99C" w14:paraId="1BD33300" w14:textId="5A34E213">
      <w:pPr>
        <w:pStyle w:val="Normal"/>
        <w:jc w:val="center"/>
        <w:rPr>
          <w:rFonts w:ascii="Arial" w:hAnsi="Arial" w:eastAsia="Arial" w:cs="Arial"/>
          <w:b w:val="1"/>
          <w:bCs w:val="1"/>
          <w:noProof w:val="0"/>
          <w:sz w:val="32"/>
          <w:szCs w:val="32"/>
          <w:lang w:val="en"/>
        </w:rPr>
      </w:pPr>
    </w:p>
    <w:p w:rsidR="34FEE99C" w:rsidP="34FEE99C" w:rsidRDefault="34FEE99C" w14:paraId="5B2D3468" w14:textId="7A939B8F">
      <w:pPr>
        <w:pStyle w:val="Normal"/>
        <w:jc w:val="center"/>
        <w:rPr>
          <w:rFonts w:ascii="Arial" w:hAnsi="Arial" w:eastAsia="Arial" w:cs="Arial"/>
          <w:b w:val="1"/>
          <w:bCs w:val="1"/>
          <w:noProof w:val="0"/>
          <w:sz w:val="32"/>
          <w:szCs w:val="32"/>
          <w:lang w:val="en"/>
        </w:rPr>
      </w:pPr>
    </w:p>
    <w:p w:rsidR="34FEE99C" w:rsidP="34FEE99C" w:rsidRDefault="34FEE99C" w14:paraId="388B0D98" w14:textId="5893F0D7">
      <w:pPr>
        <w:pStyle w:val="Normal"/>
        <w:jc w:val="center"/>
        <w:rPr>
          <w:rFonts w:ascii="Arial" w:hAnsi="Arial" w:eastAsia="Arial" w:cs="Arial"/>
          <w:b w:val="1"/>
          <w:bCs w:val="1"/>
          <w:noProof w:val="0"/>
          <w:sz w:val="32"/>
          <w:szCs w:val="32"/>
          <w:lang w:val="en"/>
        </w:rPr>
      </w:pPr>
    </w:p>
    <w:p w:rsidR="34FEE99C" w:rsidP="34FEE99C" w:rsidRDefault="34FEE99C" w14:paraId="670BAE3E" w14:textId="3863D55E">
      <w:pPr>
        <w:pStyle w:val="Normal"/>
        <w:jc w:val="center"/>
        <w:rPr>
          <w:rFonts w:ascii="Arial" w:hAnsi="Arial" w:eastAsia="Arial" w:cs="Arial"/>
          <w:b w:val="1"/>
          <w:bCs w:val="1"/>
          <w:noProof w:val="0"/>
          <w:sz w:val="32"/>
          <w:szCs w:val="32"/>
          <w:lang w:val="en"/>
        </w:rPr>
      </w:pPr>
    </w:p>
    <w:p w:rsidR="34FEE99C" w:rsidP="34FEE99C" w:rsidRDefault="34FEE99C" w14:paraId="7429366A" w14:textId="6D46C553">
      <w:pPr>
        <w:pStyle w:val="Normal"/>
        <w:jc w:val="center"/>
        <w:rPr>
          <w:rFonts w:ascii="Arial" w:hAnsi="Arial" w:eastAsia="Arial" w:cs="Arial"/>
          <w:b w:val="1"/>
          <w:bCs w:val="1"/>
          <w:noProof w:val="0"/>
          <w:sz w:val="32"/>
          <w:szCs w:val="32"/>
          <w:lang w:val="en"/>
        </w:rPr>
      </w:pPr>
    </w:p>
    <w:p w:rsidR="34FEE99C" w:rsidP="34FEE99C" w:rsidRDefault="34FEE99C" w14:paraId="520FB8A2" w14:textId="0EE9EDBC">
      <w:pPr>
        <w:pStyle w:val="Normal"/>
        <w:jc w:val="center"/>
        <w:rPr>
          <w:rFonts w:ascii="Arial" w:hAnsi="Arial" w:eastAsia="Arial" w:cs="Arial"/>
          <w:b w:val="1"/>
          <w:bCs w:val="1"/>
          <w:noProof w:val="0"/>
          <w:sz w:val="32"/>
          <w:szCs w:val="32"/>
          <w:lang w:val="en"/>
        </w:rPr>
      </w:pPr>
    </w:p>
    <w:p w:rsidR="34FEE99C" w:rsidP="34FEE99C" w:rsidRDefault="34FEE99C" w14:paraId="30E78C2D" w14:textId="0B0C2620">
      <w:pPr>
        <w:pStyle w:val="Normal"/>
        <w:jc w:val="center"/>
        <w:rPr>
          <w:rFonts w:ascii="Arial" w:hAnsi="Arial" w:eastAsia="Arial" w:cs="Arial"/>
          <w:b w:val="1"/>
          <w:bCs w:val="1"/>
          <w:noProof w:val="0"/>
          <w:sz w:val="32"/>
          <w:szCs w:val="32"/>
          <w:lang w:val="en"/>
        </w:rPr>
      </w:pPr>
    </w:p>
    <w:p w:rsidR="34FEE99C" w:rsidP="34FEE99C" w:rsidRDefault="34FEE99C" w14:paraId="49428E02" w14:textId="6893E328">
      <w:pPr>
        <w:pStyle w:val="Normal"/>
        <w:jc w:val="center"/>
        <w:rPr>
          <w:rFonts w:ascii="Arial" w:hAnsi="Arial" w:eastAsia="Arial" w:cs="Arial"/>
          <w:b w:val="1"/>
          <w:bCs w:val="1"/>
          <w:noProof w:val="0"/>
          <w:sz w:val="32"/>
          <w:szCs w:val="32"/>
          <w:lang w:val="en"/>
        </w:rPr>
      </w:pPr>
    </w:p>
    <w:p w:rsidR="34FEE99C" w:rsidP="34FEE99C" w:rsidRDefault="34FEE99C" w14:paraId="0D578541" w14:textId="5F9F4631">
      <w:pPr>
        <w:pStyle w:val="Normal"/>
        <w:jc w:val="center"/>
        <w:rPr>
          <w:rFonts w:ascii="Arial" w:hAnsi="Arial" w:eastAsia="Arial" w:cs="Arial"/>
          <w:b w:val="1"/>
          <w:bCs w:val="1"/>
          <w:noProof w:val="0"/>
          <w:sz w:val="32"/>
          <w:szCs w:val="32"/>
          <w:lang w:val="en"/>
        </w:rPr>
      </w:pPr>
    </w:p>
    <w:p w:rsidR="34FEE99C" w:rsidP="34FEE99C" w:rsidRDefault="34FEE99C" w14:paraId="410674CD" w14:textId="2F69160F">
      <w:pPr>
        <w:pStyle w:val="Normal"/>
        <w:jc w:val="center"/>
        <w:rPr>
          <w:rFonts w:ascii="Arial" w:hAnsi="Arial" w:eastAsia="Arial" w:cs="Arial"/>
          <w:b w:val="1"/>
          <w:bCs w:val="1"/>
          <w:noProof w:val="0"/>
          <w:sz w:val="32"/>
          <w:szCs w:val="32"/>
          <w:lang w:val="en"/>
        </w:rPr>
      </w:pPr>
    </w:p>
    <w:p w:rsidR="34FEE99C" w:rsidP="34FEE99C" w:rsidRDefault="34FEE99C" w14:paraId="42C7F166" w14:textId="4E1717BE">
      <w:pPr>
        <w:pStyle w:val="Normal"/>
        <w:jc w:val="center"/>
        <w:rPr>
          <w:rFonts w:ascii="Arial" w:hAnsi="Arial" w:eastAsia="Arial" w:cs="Arial"/>
          <w:b w:val="1"/>
          <w:bCs w:val="1"/>
          <w:noProof w:val="0"/>
          <w:sz w:val="32"/>
          <w:szCs w:val="32"/>
          <w:lang w:val="en"/>
        </w:rPr>
      </w:pPr>
    </w:p>
    <w:p w:rsidR="34FEE99C" w:rsidP="34FEE99C" w:rsidRDefault="34FEE99C" w14:paraId="5E8018F7" w14:textId="67BA9D09">
      <w:pPr>
        <w:pStyle w:val="Normal"/>
        <w:jc w:val="center"/>
        <w:rPr>
          <w:rFonts w:ascii="Arial" w:hAnsi="Arial" w:eastAsia="Arial" w:cs="Arial"/>
          <w:b w:val="1"/>
          <w:bCs w:val="1"/>
          <w:noProof w:val="0"/>
          <w:sz w:val="32"/>
          <w:szCs w:val="32"/>
          <w:lang w:val="en"/>
        </w:rPr>
      </w:pPr>
    </w:p>
    <w:p w:rsidR="34FEE99C" w:rsidP="34FEE99C" w:rsidRDefault="34FEE99C" w14:paraId="4299AFCF" w14:textId="153161E6">
      <w:pPr>
        <w:pStyle w:val="Normal"/>
        <w:jc w:val="center"/>
        <w:rPr>
          <w:rFonts w:ascii="Arial" w:hAnsi="Arial" w:eastAsia="Arial" w:cs="Arial"/>
          <w:b w:val="1"/>
          <w:bCs w:val="1"/>
          <w:noProof w:val="0"/>
          <w:sz w:val="32"/>
          <w:szCs w:val="32"/>
          <w:lang w:val="en"/>
        </w:rPr>
      </w:pPr>
    </w:p>
    <w:p w:rsidR="34FEE99C" w:rsidP="34FEE99C" w:rsidRDefault="34FEE99C" w14:paraId="4CC40A50" w14:textId="6893B8E9">
      <w:pPr>
        <w:pStyle w:val="Normal"/>
        <w:jc w:val="center"/>
        <w:rPr>
          <w:rFonts w:ascii="Arial" w:hAnsi="Arial" w:eastAsia="Arial" w:cs="Arial"/>
          <w:b w:val="1"/>
          <w:bCs w:val="1"/>
          <w:noProof w:val="0"/>
          <w:sz w:val="32"/>
          <w:szCs w:val="32"/>
          <w:lang w:val="en"/>
        </w:rPr>
      </w:pPr>
    </w:p>
    <w:p w:rsidR="34FEE99C" w:rsidP="34FEE99C" w:rsidRDefault="34FEE99C" w14:paraId="3CDBA928" w14:textId="7544C7CA">
      <w:pPr>
        <w:pStyle w:val="Normal"/>
        <w:jc w:val="center"/>
        <w:rPr>
          <w:rFonts w:ascii="Arial" w:hAnsi="Arial" w:eastAsia="Arial" w:cs="Arial"/>
          <w:b w:val="1"/>
          <w:bCs w:val="1"/>
          <w:noProof w:val="0"/>
          <w:sz w:val="32"/>
          <w:szCs w:val="32"/>
          <w:lang w:val="en"/>
        </w:rPr>
      </w:pPr>
    </w:p>
    <w:p w:rsidR="34FEE99C" w:rsidP="34FEE99C" w:rsidRDefault="34FEE99C" w14:paraId="21C91900" w14:textId="63787DC8">
      <w:pPr>
        <w:pStyle w:val="Normal"/>
        <w:jc w:val="center"/>
        <w:rPr>
          <w:rFonts w:ascii="Arial" w:hAnsi="Arial" w:eastAsia="Arial" w:cs="Arial"/>
          <w:b w:val="1"/>
          <w:bCs w:val="1"/>
          <w:noProof w:val="0"/>
          <w:sz w:val="32"/>
          <w:szCs w:val="32"/>
          <w:lang w:val="en"/>
        </w:rPr>
      </w:pPr>
    </w:p>
    <w:p w:rsidR="34FEE99C" w:rsidP="34FEE99C" w:rsidRDefault="34FEE99C" w14:paraId="4CCC2D0A" w14:textId="1A6BCF1F">
      <w:pPr>
        <w:pStyle w:val="Normal"/>
        <w:jc w:val="center"/>
        <w:rPr>
          <w:rFonts w:ascii="Arial" w:hAnsi="Arial" w:eastAsia="Arial" w:cs="Arial"/>
          <w:b w:val="1"/>
          <w:bCs w:val="1"/>
          <w:noProof w:val="0"/>
          <w:sz w:val="32"/>
          <w:szCs w:val="32"/>
          <w:lang w:val="en"/>
        </w:rPr>
      </w:pPr>
    </w:p>
    <w:p w:rsidR="34FEE99C" w:rsidP="34FEE99C" w:rsidRDefault="34FEE99C" w14:paraId="431665D7" w14:textId="7F27868C">
      <w:pPr>
        <w:pStyle w:val="Normal"/>
        <w:jc w:val="center"/>
        <w:rPr>
          <w:rFonts w:ascii="Arial" w:hAnsi="Arial" w:eastAsia="Arial" w:cs="Arial"/>
          <w:b w:val="1"/>
          <w:bCs w:val="1"/>
          <w:noProof w:val="0"/>
          <w:sz w:val="32"/>
          <w:szCs w:val="32"/>
          <w:lang w:val="en"/>
        </w:rPr>
      </w:pPr>
    </w:p>
    <w:p w:rsidR="34FEE99C" w:rsidP="34FEE99C" w:rsidRDefault="34FEE99C" w14:paraId="77E166AB" w14:textId="553CC514">
      <w:pPr>
        <w:pStyle w:val="Normal"/>
        <w:jc w:val="center"/>
        <w:rPr>
          <w:rFonts w:ascii="Arial" w:hAnsi="Arial" w:eastAsia="Arial" w:cs="Arial"/>
          <w:b w:val="1"/>
          <w:bCs w:val="1"/>
          <w:noProof w:val="0"/>
          <w:sz w:val="32"/>
          <w:szCs w:val="32"/>
          <w:lang w:val="en"/>
        </w:rPr>
      </w:pPr>
      <w:r w:rsidRPr="34FEE99C" w:rsidR="34FEE99C">
        <w:rPr>
          <w:rFonts w:ascii="Arial" w:hAnsi="Arial" w:eastAsia="Arial" w:cs="Arial"/>
          <w:b w:val="1"/>
          <w:bCs w:val="1"/>
          <w:noProof w:val="0"/>
          <w:sz w:val="32"/>
          <w:szCs w:val="32"/>
          <w:lang w:val="en"/>
        </w:rPr>
        <w:t xml:space="preserve">Table of contents </w:t>
      </w:r>
    </w:p>
    <w:p w:rsidR="34FEE99C" w:rsidP="34FEE99C" w:rsidRDefault="34FEE99C" w14:paraId="56CCAB92" w14:textId="1112CF5C">
      <w:pPr>
        <w:pStyle w:val="Normal"/>
        <w:jc w:val="center"/>
        <w:rPr>
          <w:rFonts w:ascii="Arial" w:hAnsi="Arial" w:eastAsia="Arial" w:cs="Arial"/>
          <w:b w:val="1"/>
          <w:bCs w:val="1"/>
          <w:noProof w:val="0"/>
          <w:sz w:val="32"/>
          <w:szCs w:val="32"/>
          <w:lang w:val="en"/>
        </w:rPr>
      </w:pPr>
    </w:p>
    <w:p w:rsidR="34FEE99C" w:rsidP="34FEE99C" w:rsidRDefault="34FEE99C" w14:paraId="1E87A630" w14:textId="16492AE0">
      <w:pPr>
        <w:pStyle w:val="Normal"/>
        <w:jc w:val="center"/>
        <w:rPr>
          <w:rFonts w:ascii="Arial" w:hAnsi="Arial" w:eastAsia="Arial" w:cs="Arial"/>
          <w:b w:val="1"/>
          <w:bCs w:val="1"/>
          <w:noProof w:val="0"/>
          <w:sz w:val="32"/>
          <w:szCs w:val="32"/>
          <w:lang w:val="en"/>
        </w:rPr>
      </w:pPr>
    </w:p>
    <w:p w:rsidR="34FEE99C" w:rsidP="34FEE99C" w:rsidRDefault="34FEE99C" w14:paraId="4A51EA39" w14:textId="65B7E892">
      <w:pPr>
        <w:pStyle w:val="Normal"/>
        <w:jc w:val="center"/>
        <w:rPr>
          <w:rFonts w:ascii="Arial" w:hAnsi="Arial" w:eastAsia="Arial" w:cs="Arial"/>
          <w:b w:val="1"/>
          <w:bCs w:val="1"/>
          <w:noProof w:val="0"/>
          <w:sz w:val="32"/>
          <w:szCs w:val="32"/>
          <w:lang w:val="en"/>
        </w:rPr>
      </w:pPr>
    </w:p>
    <w:p w:rsidR="34FEE99C" w:rsidP="34FEE99C" w:rsidRDefault="34FEE99C" w14:paraId="5C101FB9" w14:textId="6E8B2870">
      <w:pPr>
        <w:pStyle w:val="Normal"/>
        <w:jc w:val="center"/>
        <w:rPr>
          <w:rFonts w:ascii="Arial" w:hAnsi="Arial" w:eastAsia="Arial" w:cs="Arial"/>
          <w:b w:val="1"/>
          <w:bCs w:val="1"/>
          <w:noProof w:val="0"/>
          <w:sz w:val="32"/>
          <w:szCs w:val="32"/>
          <w:lang w:val="en"/>
        </w:rPr>
      </w:pPr>
    </w:p>
    <w:p w:rsidR="34FEE99C" w:rsidP="34FEE99C" w:rsidRDefault="34FEE99C" w14:paraId="562CE79D" w14:textId="5CC3ACE7">
      <w:pPr>
        <w:pStyle w:val="Normal"/>
        <w:jc w:val="center"/>
        <w:rPr>
          <w:rFonts w:ascii="Arial" w:hAnsi="Arial" w:eastAsia="Arial" w:cs="Arial"/>
          <w:b w:val="1"/>
          <w:bCs w:val="1"/>
          <w:noProof w:val="0"/>
          <w:sz w:val="32"/>
          <w:szCs w:val="32"/>
          <w:lang w:val="en"/>
        </w:rPr>
      </w:pPr>
    </w:p>
    <w:p w:rsidR="34FEE99C" w:rsidP="34FEE99C" w:rsidRDefault="34FEE99C" w14:paraId="0F6358F6" w14:textId="6DDE8DA8">
      <w:pPr>
        <w:pStyle w:val="Normal"/>
        <w:jc w:val="left"/>
        <w:rPr>
          <w:rFonts w:ascii="Arial" w:hAnsi="Arial" w:eastAsia="Arial" w:cs="Arial"/>
          <w:b w:val="0"/>
          <w:bCs w:val="0"/>
          <w:noProof w:val="0"/>
          <w:sz w:val="24"/>
          <w:szCs w:val="24"/>
          <w:lang w:val="en"/>
        </w:rPr>
      </w:pPr>
      <w:r w:rsidRPr="34FEE99C" w:rsidR="34FEE99C">
        <w:rPr>
          <w:rFonts w:ascii="Arial" w:hAnsi="Arial" w:eastAsia="Arial" w:cs="Arial"/>
          <w:b w:val="0"/>
          <w:bCs w:val="0"/>
          <w:noProof w:val="0"/>
          <w:sz w:val="24"/>
          <w:szCs w:val="24"/>
          <w:lang w:val="en"/>
        </w:rPr>
        <w:t>What is a magistrate?</w:t>
      </w:r>
    </w:p>
    <w:p w:rsidR="34FEE99C" w:rsidP="34FEE99C" w:rsidRDefault="34FEE99C" w14:paraId="5666E2AE" w14:textId="4C6747D0">
      <w:pPr>
        <w:pStyle w:val="Normal"/>
        <w:jc w:val="left"/>
        <w:rPr>
          <w:rFonts w:ascii="Arial" w:hAnsi="Arial" w:eastAsia="Arial" w:cs="Arial"/>
          <w:b w:val="0"/>
          <w:bCs w:val="0"/>
          <w:noProof w:val="0"/>
          <w:sz w:val="24"/>
          <w:szCs w:val="24"/>
          <w:lang w:val="en"/>
        </w:rPr>
      </w:pPr>
      <w:r w:rsidRPr="34FEE99C" w:rsidR="34FEE99C">
        <w:rPr>
          <w:rFonts w:ascii="Arial" w:hAnsi="Arial" w:eastAsia="Arial" w:cs="Arial"/>
          <w:b w:val="0"/>
          <w:bCs w:val="0"/>
          <w:noProof w:val="0"/>
          <w:sz w:val="24"/>
          <w:szCs w:val="24"/>
          <w:lang w:val="en"/>
        </w:rPr>
        <w:t xml:space="preserve">A discussion about magistrates in the United Kingdom </w:t>
      </w:r>
    </w:p>
    <w:p w:rsidR="34FEE99C" w:rsidP="34FEE99C" w:rsidRDefault="34FEE99C" w14:paraId="28B1390D" w14:textId="0AD7F345">
      <w:pPr>
        <w:pStyle w:val="Normal"/>
        <w:jc w:val="left"/>
        <w:rPr>
          <w:rFonts w:ascii="Arial" w:hAnsi="Arial" w:eastAsia="Arial" w:cs="Arial"/>
          <w:b w:val="0"/>
          <w:bCs w:val="0"/>
          <w:noProof w:val="0"/>
          <w:sz w:val="24"/>
          <w:szCs w:val="24"/>
          <w:lang w:val="en"/>
        </w:rPr>
      </w:pPr>
      <w:r w:rsidRPr="34FEE99C" w:rsidR="34FEE99C">
        <w:rPr>
          <w:rFonts w:ascii="Arial" w:hAnsi="Arial" w:eastAsia="Arial" w:cs="Arial"/>
          <w:b w:val="0"/>
          <w:bCs w:val="0"/>
          <w:noProof w:val="0"/>
          <w:sz w:val="24"/>
          <w:szCs w:val="24"/>
          <w:lang w:val="en"/>
        </w:rPr>
        <w:t xml:space="preserve">What are their main </w:t>
      </w:r>
      <w:r w:rsidRPr="34FEE99C" w:rsidR="34FEE99C">
        <w:rPr>
          <w:rFonts w:ascii="Arial" w:hAnsi="Arial" w:eastAsia="Arial" w:cs="Arial"/>
          <w:b w:val="0"/>
          <w:bCs w:val="0"/>
          <w:noProof w:val="0"/>
          <w:sz w:val="24"/>
          <w:szCs w:val="24"/>
          <w:lang w:val="en"/>
        </w:rPr>
        <w:t>responsibilities</w:t>
      </w:r>
      <w:r w:rsidRPr="34FEE99C" w:rsidR="34FEE99C">
        <w:rPr>
          <w:rFonts w:ascii="Arial" w:hAnsi="Arial" w:eastAsia="Arial" w:cs="Arial"/>
          <w:b w:val="0"/>
          <w:bCs w:val="0"/>
          <w:noProof w:val="0"/>
          <w:sz w:val="24"/>
          <w:szCs w:val="24"/>
          <w:lang w:val="en"/>
        </w:rPr>
        <w:t xml:space="preserve"> </w:t>
      </w:r>
    </w:p>
    <w:p w:rsidR="34FEE99C" w:rsidP="34FEE99C" w:rsidRDefault="34FEE99C" w14:paraId="5FE33CA5" w14:textId="4120DF45">
      <w:pPr>
        <w:pStyle w:val="Normal"/>
        <w:jc w:val="left"/>
        <w:rPr>
          <w:rFonts w:ascii="Arial" w:hAnsi="Arial" w:eastAsia="Arial" w:cs="Arial"/>
          <w:b w:val="0"/>
          <w:bCs w:val="0"/>
          <w:noProof w:val="0"/>
          <w:sz w:val="24"/>
          <w:szCs w:val="24"/>
          <w:lang w:val="en"/>
        </w:rPr>
      </w:pPr>
      <w:r w:rsidRPr="34FEE99C" w:rsidR="34FEE99C">
        <w:rPr>
          <w:rFonts w:ascii="Arial" w:hAnsi="Arial" w:eastAsia="Arial" w:cs="Arial"/>
          <w:b w:val="0"/>
          <w:bCs w:val="0"/>
          <w:noProof w:val="0"/>
          <w:sz w:val="24"/>
          <w:szCs w:val="24"/>
          <w:lang w:val="en"/>
        </w:rPr>
        <w:t>Thesis</w:t>
      </w:r>
    </w:p>
    <w:p w:rsidR="34FEE99C" w:rsidP="34FEE99C" w:rsidRDefault="34FEE99C" w14:paraId="7FF611FD" w14:textId="05959349">
      <w:pPr>
        <w:pStyle w:val="Normal"/>
        <w:jc w:val="left"/>
        <w:rPr>
          <w:rFonts w:ascii="Arial" w:hAnsi="Arial" w:eastAsia="Arial" w:cs="Arial"/>
          <w:b w:val="0"/>
          <w:bCs w:val="0"/>
          <w:noProof w:val="0"/>
          <w:sz w:val="24"/>
          <w:szCs w:val="24"/>
          <w:lang w:val="en"/>
        </w:rPr>
      </w:pPr>
      <w:r w:rsidRPr="34FEE99C" w:rsidR="34FEE99C">
        <w:rPr>
          <w:rFonts w:ascii="Arial" w:hAnsi="Arial" w:eastAsia="Arial" w:cs="Arial"/>
          <w:b w:val="0"/>
          <w:bCs w:val="0"/>
          <w:noProof w:val="0"/>
          <w:sz w:val="24"/>
          <w:szCs w:val="24"/>
          <w:lang w:val="en"/>
        </w:rPr>
        <w:t>Court Closures</w:t>
      </w:r>
    </w:p>
    <w:p w:rsidR="34FEE99C" w:rsidP="34FEE99C" w:rsidRDefault="34FEE99C" w14:paraId="56132B78" w14:textId="2059490F">
      <w:pPr>
        <w:pStyle w:val="Normal"/>
        <w:jc w:val="left"/>
        <w:rPr>
          <w:rFonts w:ascii="Arial" w:hAnsi="Arial" w:eastAsia="Arial" w:cs="Arial"/>
          <w:b w:val="0"/>
          <w:bCs w:val="0"/>
          <w:noProof w:val="0"/>
          <w:sz w:val="24"/>
          <w:szCs w:val="24"/>
          <w:lang w:val="en"/>
        </w:rPr>
      </w:pPr>
      <w:r w:rsidRPr="34FEE99C" w:rsidR="34FEE99C">
        <w:rPr>
          <w:rFonts w:ascii="Arial" w:hAnsi="Arial" w:eastAsia="Arial" w:cs="Arial"/>
          <w:b w:val="0"/>
          <w:bCs w:val="0"/>
          <w:noProof w:val="0"/>
          <w:sz w:val="24"/>
          <w:szCs w:val="24"/>
          <w:lang w:val="en"/>
        </w:rPr>
        <w:t xml:space="preserve">Characteristics </w:t>
      </w:r>
    </w:p>
    <w:p w:rsidR="34FEE99C" w:rsidP="34FEE99C" w:rsidRDefault="34FEE99C" w14:paraId="2D4DC471" w14:textId="563B738B">
      <w:pPr>
        <w:pStyle w:val="Normal"/>
        <w:jc w:val="left"/>
        <w:rPr>
          <w:rFonts w:ascii="Arial" w:hAnsi="Arial" w:eastAsia="Arial" w:cs="Arial"/>
          <w:b w:val="0"/>
          <w:bCs w:val="0"/>
          <w:noProof w:val="0"/>
          <w:sz w:val="24"/>
          <w:szCs w:val="24"/>
          <w:lang w:val="en"/>
        </w:rPr>
      </w:pPr>
      <w:r w:rsidRPr="34FEE99C" w:rsidR="34FEE99C">
        <w:rPr>
          <w:rFonts w:ascii="Arial" w:hAnsi="Arial" w:eastAsia="Arial" w:cs="Arial"/>
          <w:b w:val="0"/>
          <w:bCs w:val="0"/>
          <w:noProof w:val="0"/>
          <w:sz w:val="24"/>
          <w:szCs w:val="24"/>
          <w:lang w:val="en"/>
        </w:rPr>
        <w:t xml:space="preserve">Evidence of advantages and </w:t>
      </w:r>
      <w:r w:rsidRPr="34FEE99C" w:rsidR="34FEE99C">
        <w:rPr>
          <w:rFonts w:ascii="Arial" w:hAnsi="Arial" w:eastAsia="Arial" w:cs="Arial"/>
          <w:b w:val="0"/>
          <w:bCs w:val="0"/>
          <w:noProof w:val="0"/>
          <w:sz w:val="24"/>
          <w:szCs w:val="24"/>
          <w:lang w:val="en"/>
        </w:rPr>
        <w:t>disadvantages</w:t>
      </w:r>
    </w:p>
    <w:p w:rsidR="34FEE99C" w:rsidP="34FEE99C" w:rsidRDefault="34FEE99C" w14:paraId="67DB439D" w14:textId="6DD66B57">
      <w:pPr>
        <w:pStyle w:val="Normal"/>
        <w:jc w:val="left"/>
        <w:rPr>
          <w:rFonts w:ascii="Arial" w:hAnsi="Arial" w:eastAsia="Arial" w:cs="Arial"/>
          <w:b w:val="0"/>
          <w:bCs w:val="0"/>
          <w:noProof w:val="0"/>
          <w:sz w:val="24"/>
          <w:szCs w:val="24"/>
          <w:lang w:val="en"/>
        </w:rPr>
      </w:pPr>
      <w:r w:rsidRPr="34FEE99C" w:rsidR="34FEE99C">
        <w:rPr>
          <w:rFonts w:ascii="Arial" w:hAnsi="Arial" w:eastAsia="Arial" w:cs="Arial"/>
          <w:b w:val="0"/>
          <w:bCs w:val="0"/>
          <w:noProof w:val="0"/>
          <w:sz w:val="24"/>
          <w:szCs w:val="24"/>
          <w:lang w:val="en"/>
        </w:rPr>
        <w:t>Summary/</w:t>
      </w:r>
      <w:r w:rsidRPr="34FEE99C" w:rsidR="34FEE99C">
        <w:rPr>
          <w:rFonts w:ascii="Arial" w:hAnsi="Arial" w:eastAsia="Arial" w:cs="Arial"/>
          <w:b w:val="0"/>
          <w:bCs w:val="0"/>
          <w:noProof w:val="0"/>
          <w:sz w:val="24"/>
          <w:szCs w:val="24"/>
          <w:lang w:val="en"/>
        </w:rPr>
        <w:t>Conclusion</w:t>
      </w:r>
    </w:p>
    <w:p w:rsidR="34FEE99C" w:rsidP="34FEE99C" w:rsidRDefault="34FEE99C" w14:paraId="6BAC374D" w14:textId="16EF0CA3">
      <w:pPr>
        <w:pStyle w:val="Normal"/>
        <w:jc w:val="left"/>
        <w:rPr>
          <w:rFonts w:ascii="Arial" w:hAnsi="Arial" w:eastAsia="Arial" w:cs="Arial"/>
          <w:b w:val="0"/>
          <w:bCs w:val="0"/>
          <w:noProof w:val="0"/>
          <w:sz w:val="24"/>
          <w:szCs w:val="24"/>
          <w:lang w:val="en"/>
        </w:rPr>
      </w:pPr>
      <w:r w:rsidRPr="34FEE99C" w:rsidR="34FEE99C">
        <w:rPr>
          <w:rFonts w:ascii="Arial" w:hAnsi="Arial" w:eastAsia="Arial" w:cs="Arial"/>
          <w:b w:val="0"/>
          <w:bCs w:val="0"/>
          <w:noProof w:val="0"/>
          <w:sz w:val="24"/>
          <w:szCs w:val="24"/>
          <w:lang w:val="en"/>
        </w:rPr>
        <w:t>References</w:t>
      </w:r>
    </w:p>
    <w:p w:rsidR="34FEE99C" w:rsidP="34FEE99C" w:rsidRDefault="34FEE99C" w14:paraId="37F7288C" w14:textId="189D6E90">
      <w:pPr>
        <w:pStyle w:val="Normal"/>
        <w:jc w:val="left"/>
        <w:rPr>
          <w:rFonts w:ascii="Arial" w:hAnsi="Arial" w:eastAsia="Arial" w:cs="Arial"/>
          <w:b w:val="0"/>
          <w:bCs w:val="0"/>
          <w:noProof w:val="0"/>
          <w:sz w:val="24"/>
          <w:szCs w:val="24"/>
          <w:lang w:val="en"/>
        </w:rPr>
      </w:pPr>
    </w:p>
    <w:p w:rsidR="34FEE99C" w:rsidP="34FEE99C" w:rsidRDefault="34FEE99C" w14:paraId="0057BE42" w14:textId="74CE8B5C">
      <w:pPr>
        <w:pStyle w:val="Normal"/>
        <w:jc w:val="left"/>
        <w:rPr>
          <w:rFonts w:ascii="Arial" w:hAnsi="Arial" w:eastAsia="Arial" w:cs="Arial"/>
          <w:b w:val="0"/>
          <w:bCs w:val="0"/>
          <w:noProof w:val="0"/>
          <w:sz w:val="24"/>
          <w:szCs w:val="24"/>
          <w:lang w:val="en"/>
        </w:rPr>
      </w:pPr>
    </w:p>
    <w:p w:rsidR="34FEE99C" w:rsidP="34FEE99C" w:rsidRDefault="34FEE99C" w14:paraId="08F98582" w14:textId="17951CFC">
      <w:pPr>
        <w:pStyle w:val="Normal"/>
        <w:jc w:val="left"/>
        <w:rPr>
          <w:rFonts w:ascii="Arial" w:hAnsi="Arial" w:eastAsia="Arial" w:cs="Arial"/>
          <w:b w:val="0"/>
          <w:bCs w:val="0"/>
          <w:noProof w:val="0"/>
          <w:sz w:val="24"/>
          <w:szCs w:val="24"/>
          <w:lang w:val="en"/>
        </w:rPr>
      </w:pPr>
    </w:p>
    <w:p w:rsidR="34FEE99C" w:rsidP="34FEE99C" w:rsidRDefault="34FEE99C" w14:paraId="1B7BFE0A" w14:textId="14346C42">
      <w:pPr>
        <w:pStyle w:val="Normal"/>
        <w:jc w:val="left"/>
        <w:rPr>
          <w:rFonts w:ascii="Arial" w:hAnsi="Arial" w:eastAsia="Arial" w:cs="Arial"/>
          <w:b w:val="0"/>
          <w:bCs w:val="0"/>
          <w:noProof w:val="0"/>
          <w:sz w:val="24"/>
          <w:szCs w:val="24"/>
          <w:lang w:val="en"/>
        </w:rPr>
      </w:pPr>
    </w:p>
    <w:p w:rsidR="34FEE99C" w:rsidP="34FEE99C" w:rsidRDefault="34FEE99C" w14:paraId="76383D60" w14:textId="07470944">
      <w:pPr>
        <w:pStyle w:val="Normal"/>
        <w:jc w:val="left"/>
        <w:rPr>
          <w:rFonts w:ascii="Arial" w:hAnsi="Arial" w:eastAsia="Arial" w:cs="Arial"/>
          <w:b w:val="0"/>
          <w:bCs w:val="0"/>
          <w:noProof w:val="0"/>
          <w:sz w:val="24"/>
          <w:szCs w:val="24"/>
          <w:lang w:val="en"/>
        </w:rPr>
      </w:pPr>
    </w:p>
    <w:p w:rsidR="34FEE99C" w:rsidP="34FEE99C" w:rsidRDefault="34FEE99C" w14:paraId="377E8EFE" w14:textId="43FCD7F1">
      <w:pPr>
        <w:pStyle w:val="Normal"/>
        <w:jc w:val="left"/>
        <w:rPr>
          <w:rFonts w:ascii="Arial" w:hAnsi="Arial" w:eastAsia="Arial" w:cs="Arial"/>
          <w:b w:val="0"/>
          <w:bCs w:val="0"/>
          <w:noProof w:val="0"/>
          <w:sz w:val="24"/>
          <w:szCs w:val="24"/>
          <w:lang w:val="en"/>
        </w:rPr>
      </w:pPr>
    </w:p>
    <w:p w:rsidR="34FEE99C" w:rsidP="34FEE99C" w:rsidRDefault="34FEE99C" w14:paraId="640D66BA" w14:textId="0EB5A658">
      <w:pPr>
        <w:pStyle w:val="Normal"/>
        <w:jc w:val="left"/>
        <w:rPr>
          <w:rFonts w:ascii="Arial" w:hAnsi="Arial" w:eastAsia="Arial" w:cs="Arial"/>
          <w:b w:val="0"/>
          <w:bCs w:val="0"/>
          <w:noProof w:val="0"/>
          <w:sz w:val="24"/>
          <w:szCs w:val="24"/>
          <w:lang w:val="en"/>
        </w:rPr>
      </w:pPr>
    </w:p>
    <w:p w:rsidR="34FEE99C" w:rsidP="34FEE99C" w:rsidRDefault="34FEE99C" w14:paraId="391F3B8B" w14:textId="6F94D272">
      <w:pPr>
        <w:pStyle w:val="Normal"/>
        <w:jc w:val="left"/>
        <w:rPr>
          <w:rFonts w:ascii="Arial" w:hAnsi="Arial" w:eastAsia="Arial" w:cs="Arial"/>
          <w:b w:val="0"/>
          <w:bCs w:val="0"/>
          <w:noProof w:val="0"/>
          <w:sz w:val="24"/>
          <w:szCs w:val="24"/>
          <w:lang w:val="en"/>
        </w:rPr>
      </w:pPr>
    </w:p>
    <w:p w:rsidR="34FEE99C" w:rsidP="34FEE99C" w:rsidRDefault="34FEE99C" w14:paraId="565B4ECF" w14:textId="4DE20F8E">
      <w:pPr>
        <w:pStyle w:val="Normal"/>
        <w:jc w:val="left"/>
        <w:rPr>
          <w:rFonts w:ascii="Arial" w:hAnsi="Arial" w:eastAsia="Arial" w:cs="Arial"/>
          <w:b w:val="0"/>
          <w:bCs w:val="0"/>
          <w:noProof w:val="0"/>
          <w:sz w:val="24"/>
          <w:szCs w:val="24"/>
          <w:lang w:val="en"/>
        </w:rPr>
      </w:pPr>
    </w:p>
    <w:p w:rsidR="34FEE99C" w:rsidP="34FEE99C" w:rsidRDefault="34FEE99C" w14:paraId="7F19A5D5" w14:textId="05FBEA11">
      <w:pPr>
        <w:pStyle w:val="Normal"/>
        <w:jc w:val="left"/>
        <w:rPr>
          <w:rFonts w:ascii="Arial" w:hAnsi="Arial" w:eastAsia="Arial" w:cs="Arial"/>
          <w:b w:val="0"/>
          <w:bCs w:val="0"/>
          <w:noProof w:val="0"/>
          <w:sz w:val="24"/>
          <w:szCs w:val="24"/>
          <w:lang w:val="en"/>
        </w:rPr>
      </w:pPr>
    </w:p>
    <w:p w:rsidR="34FEE99C" w:rsidP="34FEE99C" w:rsidRDefault="34FEE99C" w14:paraId="71DFCE68" w14:textId="2870739C">
      <w:pPr>
        <w:pStyle w:val="Normal"/>
        <w:jc w:val="left"/>
        <w:rPr>
          <w:rFonts w:ascii="Arial" w:hAnsi="Arial" w:eastAsia="Arial" w:cs="Arial"/>
          <w:b w:val="0"/>
          <w:bCs w:val="0"/>
          <w:noProof w:val="0"/>
          <w:sz w:val="24"/>
          <w:szCs w:val="24"/>
          <w:lang w:val="en"/>
        </w:rPr>
      </w:pPr>
    </w:p>
    <w:p w:rsidR="34FEE99C" w:rsidP="34FEE99C" w:rsidRDefault="34FEE99C" w14:paraId="7F749FAD" w14:textId="40B84154">
      <w:pPr>
        <w:pStyle w:val="Normal"/>
        <w:jc w:val="left"/>
        <w:rPr>
          <w:rFonts w:ascii="Arial" w:hAnsi="Arial" w:eastAsia="Arial" w:cs="Arial"/>
          <w:b w:val="0"/>
          <w:bCs w:val="0"/>
          <w:noProof w:val="0"/>
          <w:sz w:val="24"/>
          <w:szCs w:val="24"/>
          <w:lang w:val="en"/>
        </w:rPr>
      </w:pPr>
    </w:p>
    <w:p w:rsidR="34FEE99C" w:rsidP="34FEE99C" w:rsidRDefault="34FEE99C" w14:paraId="368C6517" w14:textId="25D667A6">
      <w:pPr>
        <w:pStyle w:val="Normal"/>
        <w:jc w:val="left"/>
        <w:rPr>
          <w:rFonts w:ascii="Arial" w:hAnsi="Arial" w:eastAsia="Arial" w:cs="Arial"/>
          <w:b w:val="0"/>
          <w:bCs w:val="0"/>
          <w:noProof w:val="0"/>
          <w:sz w:val="24"/>
          <w:szCs w:val="24"/>
          <w:lang w:val="en"/>
        </w:rPr>
      </w:pPr>
    </w:p>
    <w:p w:rsidR="34FEE99C" w:rsidP="34FEE99C" w:rsidRDefault="34FEE99C" w14:paraId="28243BC5" w14:textId="13A32D22">
      <w:pPr>
        <w:pStyle w:val="Normal"/>
        <w:jc w:val="left"/>
        <w:rPr>
          <w:rFonts w:ascii="Arial" w:hAnsi="Arial" w:eastAsia="Arial" w:cs="Arial"/>
          <w:b w:val="0"/>
          <w:bCs w:val="0"/>
          <w:noProof w:val="0"/>
          <w:sz w:val="24"/>
          <w:szCs w:val="24"/>
          <w:lang w:val="en"/>
        </w:rPr>
      </w:pPr>
    </w:p>
    <w:p w:rsidR="34FEE99C" w:rsidP="34FEE99C" w:rsidRDefault="34FEE99C" w14:paraId="519F8155" w14:textId="3F6746EE">
      <w:pPr>
        <w:pStyle w:val="Normal"/>
        <w:jc w:val="left"/>
        <w:rPr>
          <w:rFonts w:ascii="Arial" w:hAnsi="Arial" w:eastAsia="Arial" w:cs="Arial"/>
          <w:b w:val="1"/>
          <w:bCs w:val="1"/>
          <w:noProof w:val="0"/>
          <w:sz w:val="24"/>
          <w:szCs w:val="24"/>
          <w:lang w:val="en"/>
        </w:rPr>
      </w:pPr>
    </w:p>
    <w:p w:rsidR="34FEE99C" w:rsidP="34FEE99C" w:rsidRDefault="34FEE99C" w14:paraId="797A4DCE" w14:textId="229CDF63">
      <w:pPr>
        <w:pStyle w:val="Normal"/>
        <w:jc w:val="left"/>
        <w:rPr>
          <w:rFonts w:ascii="Arial" w:hAnsi="Arial" w:eastAsia="Arial" w:cs="Arial"/>
          <w:b w:val="1"/>
          <w:bCs w:val="1"/>
          <w:noProof w:val="0"/>
          <w:sz w:val="24"/>
          <w:szCs w:val="24"/>
          <w:lang w:val="en"/>
        </w:rPr>
      </w:pPr>
    </w:p>
    <w:p w:rsidR="34FEE99C" w:rsidP="34FEE99C" w:rsidRDefault="34FEE99C" w14:paraId="64EF2BCA" w14:textId="64DD8629">
      <w:pPr>
        <w:pStyle w:val="Normal"/>
        <w:jc w:val="left"/>
        <w:rPr>
          <w:rFonts w:ascii="Arial" w:hAnsi="Arial" w:eastAsia="Arial" w:cs="Arial"/>
          <w:b w:val="1"/>
          <w:bCs w:val="1"/>
          <w:noProof w:val="0"/>
          <w:sz w:val="24"/>
          <w:szCs w:val="24"/>
          <w:lang w:val="en"/>
        </w:rPr>
      </w:pPr>
    </w:p>
    <w:p w:rsidR="34FEE99C" w:rsidP="34FEE99C" w:rsidRDefault="34FEE99C" w14:paraId="7956B622" w14:textId="7EF62E12">
      <w:pPr>
        <w:pStyle w:val="Normal"/>
        <w:jc w:val="left"/>
        <w:rPr>
          <w:rFonts w:ascii="Arial" w:hAnsi="Arial" w:eastAsia="Arial" w:cs="Arial"/>
          <w:b w:val="1"/>
          <w:bCs w:val="1"/>
          <w:noProof w:val="0"/>
          <w:sz w:val="24"/>
          <w:szCs w:val="24"/>
          <w:lang w:val="en"/>
        </w:rPr>
      </w:pPr>
    </w:p>
    <w:p w:rsidR="34FEE99C" w:rsidP="34FEE99C" w:rsidRDefault="34FEE99C" w14:paraId="179C76C1" w14:textId="417068C3">
      <w:pPr>
        <w:pStyle w:val="Normal"/>
        <w:jc w:val="left"/>
        <w:rPr>
          <w:rFonts w:ascii="Arial" w:hAnsi="Arial" w:eastAsia="Arial" w:cs="Arial"/>
          <w:b w:val="1"/>
          <w:bCs w:val="1"/>
          <w:noProof w:val="0"/>
          <w:sz w:val="24"/>
          <w:szCs w:val="24"/>
          <w:lang w:val="en"/>
        </w:rPr>
      </w:pPr>
    </w:p>
    <w:p w:rsidR="34FEE99C" w:rsidP="34FEE99C" w:rsidRDefault="34FEE99C" w14:paraId="7B0B8E45" w14:textId="44DF04C4">
      <w:pPr>
        <w:pStyle w:val="Normal"/>
        <w:jc w:val="left"/>
        <w:rPr>
          <w:rFonts w:ascii="Arial" w:hAnsi="Arial" w:eastAsia="Arial" w:cs="Arial"/>
          <w:b w:val="1"/>
          <w:bCs w:val="1"/>
          <w:noProof w:val="0"/>
          <w:sz w:val="24"/>
          <w:szCs w:val="24"/>
          <w:lang w:val="en"/>
        </w:rPr>
      </w:pPr>
    </w:p>
    <w:p w:rsidR="34FEE99C" w:rsidP="34FEE99C" w:rsidRDefault="34FEE99C" w14:paraId="3915FBFE" w14:textId="09876012">
      <w:pPr>
        <w:pStyle w:val="Heading1"/>
        <w:jc w:val="left"/>
        <w:rPr>
          <w:rFonts w:ascii="Arial" w:hAnsi="Arial" w:eastAsia="Arial" w:cs="Arial"/>
          <w:b w:val="1"/>
          <w:bCs w:val="1"/>
          <w:noProof w:val="0"/>
          <w:color w:val="000000" w:themeColor="text1" w:themeTint="FF" w:themeShade="FF"/>
          <w:sz w:val="24"/>
          <w:szCs w:val="24"/>
          <w:lang w:val="en"/>
        </w:rPr>
      </w:pPr>
      <w:r w:rsidRPr="34FEE99C" w:rsidR="34FEE99C">
        <w:rPr>
          <w:rFonts w:ascii="Arial" w:hAnsi="Arial" w:eastAsia="Arial" w:cs="Arial"/>
          <w:b w:val="1"/>
          <w:bCs w:val="1"/>
          <w:noProof w:val="0"/>
          <w:color w:val="000000" w:themeColor="text1" w:themeTint="FF" w:themeShade="FF"/>
          <w:sz w:val="24"/>
          <w:szCs w:val="24"/>
          <w:lang w:val="en"/>
        </w:rPr>
        <w:t>What is a magistrate?</w:t>
      </w:r>
    </w:p>
    <w:p w:rsidR="34FEE99C" w:rsidP="34FEE99C" w:rsidRDefault="34FEE99C" w14:paraId="0621BC76" w14:textId="57C45CF2">
      <w:pPr>
        <w:spacing w:line="360" w:lineRule="auto"/>
        <w:jc w:val="left"/>
        <w:rPr>
          <w:rFonts w:ascii="Arial" w:hAnsi="Arial" w:eastAsia="Arial" w:cs="Arial"/>
          <w:b w:val="0"/>
          <w:bCs w:val="0"/>
          <w:noProof w:val="0"/>
          <w:color w:val="000000" w:themeColor="text1" w:themeTint="FF" w:themeShade="FF"/>
          <w:sz w:val="24"/>
          <w:szCs w:val="24"/>
          <w:lang w:val="en"/>
        </w:rPr>
      </w:pPr>
      <w:r w:rsidRPr="34FEE99C" w:rsidR="34FEE99C">
        <w:rPr>
          <w:rFonts w:ascii="Arial" w:hAnsi="Arial" w:eastAsia="Arial" w:cs="Arial"/>
          <w:b w:val="0"/>
          <w:bCs w:val="0"/>
          <w:noProof w:val="0"/>
          <w:color w:val="000000" w:themeColor="text1" w:themeTint="FF" w:themeShade="FF"/>
          <w:sz w:val="24"/>
          <w:szCs w:val="24"/>
          <w:lang w:val="en"/>
        </w:rPr>
        <w:t xml:space="preserve">Magistrate is nothing but an officer in the civil domain who mainly deals with different set of laws. In some other words, it can be demonstrated as an in-charge or officer who works with the law. There are different responsibilities of a magistrate, especially dealing with several minor offenses and they also deal with more than one hearings in case of serious issues or offenses. Moreover, a magistrate also deals with different sets of legal issues (Chamberlain </w:t>
      </w:r>
      <w:r w:rsidRPr="34FEE99C" w:rsidR="34FEE99C">
        <w:rPr>
          <w:rFonts w:ascii="Arial" w:hAnsi="Arial" w:eastAsia="Arial" w:cs="Arial"/>
          <w:b w:val="0"/>
          <w:bCs w:val="0"/>
          <w:i w:val="1"/>
          <w:iCs w:val="1"/>
          <w:noProof w:val="0"/>
          <w:color w:val="000000" w:themeColor="text1" w:themeTint="FF" w:themeShade="FF"/>
          <w:sz w:val="24"/>
          <w:szCs w:val="24"/>
          <w:lang w:val="en"/>
        </w:rPr>
        <w:t>et al</w:t>
      </w:r>
      <w:r w:rsidRPr="34FEE99C" w:rsidR="34FEE99C">
        <w:rPr>
          <w:rFonts w:ascii="Arial" w:hAnsi="Arial" w:eastAsia="Arial" w:cs="Arial"/>
          <w:b w:val="0"/>
          <w:bCs w:val="0"/>
          <w:noProof w:val="0"/>
          <w:color w:val="000000" w:themeColor="text1" w:themeTint="FF" w:themeShade="FF"/>
          <w:sz w:val="24"/>
          <w:szCs w:val="24"/>
          <w:lang w:val="en"/>
        </w:rPr>
        <w:t xml:space="preserve">., 2021). The work scheme of a judge and magistrate is also the same and it does not have much power compared to a judge. There are different educational qualifications that are needed to become a magistrate such as intelligence, common sense, integrity and fairly present capability. </w:t>
      </w:r>
    </w:p>
    <w:p w:rsidR="34FEE99C" w:rsidP="34FEE99C" w:rsidRDefault="34FEE99C" w14:paraId="04594C88" w14:textId="316388F5">
      <w:pPr>
        <w:pStyle w:val="Heading1"/>
        <w:jc w:val="left"/>
        <w:rPr>
          <w:rFonts w:ascii="Arial" w:hAnsi="Arial" w:eastAsia="Arial" w:cs="Arial"/>
          <w:b w:val="1"/>
          <w:bCs w:val="1"/>
          <w:noProof w:val="0"/>
          <w:color w:val="000000" w:themeColor="text1" w:themeTint="FF" w:themeShade="FF"/>
          <w:sz w:val="24"/>
          <w:szCs w:val="24"/>
          <w:lang w:val="en"/>
        </w:rPr>
      </w:pPr>
      <w:r w:rsidRPr="34FEE99C" w:rsidR="34FEE99C">
        <w:rPr>
          <w:rFonts w:ascii="Arial" w:hAnsi="Arial" w:eastAsia="Arial" w:cs="Arial"/>
          <w:b w:val="1"/>
          <w:bCs w:val="1"/>
          <w:noProof w:val="0"/>
          <w:color w:val="000000" w:themeColor="text1" w:themeTint="FF" w:themeShade="FF"/>
          <w:sz w:val="24"/>
          <w:szCs w:val="24"/>
          <w:lang w:val="en"/>
        </w:rPr>
        <w:t>A discussion about magistrates in the United Kingdom.</w:t>
      </w:r>
    </w:p>
    <w:p w:rsidR="34FEE99C" w:rsidP="34FEE99C" w:rsidRDefault="34FEE99C" w14:paraId="7339F8ED" w14:textId="0BAFC87A">
      <w:pPr>
        <w:spacing w:line="360" w:lineRule="auto"/>
        <w:jc w:val="left"/>
        <w:rPr>
          <w:rFonts w:ascii="Arial" w:hAnsi="Arial" w:eastAsia="Arial" w:cs="Arial"/>
          <w:b w:val="0"/>
          <w:bCs w:val="0"/>
          <w:noProof w:val="0"/>
          <w:color w:val="000000" w:themeColor="text1" w:themeTint="FF" w:themeShade="FF"/>
          <w:sz w:val="24"/>
          <w:szCs w:val="24"/>
          <w:lang w:val="en"/>
        </w:rPr>
      </w:pPr>
      <w:r w:rsidRPr="34FEE99C" w:rsidR="34FEE99C">
        <w:rPr>
          <w:rFonts w:ascii="Arial" w:hAnsi="Arial" w:eastAsia="Arial" w:cs="Arial"/>
          <w:b w:val="0"/>
          <w:bCs w:val="0"/>
          <w:noProof w:val="0"/>
          <w:color w:val="000000" w:themeColor="text1" w:themeTint="FF" w:themeShade="FF"/>
          <w:sz w:val="24"/>
          <w:szCs w:val="24"/>
          <w:lang w:val="en"/>
        </w:rPr>
        <w:t>Working process of a magistrate is nothing but the way to appeal against to any offence. There are different sets of laws or enactments but no such thing as better or higher. Some lower-level decisions make it all the way to the Supreme Court, demonstrating that the verdict was correct all along. Some accusations and crimes are so serious that they bypass the lower levels (Brooks, 2019). An individual had a second safety net, similar to a second parachute, in the UK. The European Court do not require that added security. Remand hearings, bail applications, and transfer hearings are all part of these preliminary hearings for serious criminal cases that started in the Magistrates' Court but must now be tried in the Crown Court because of their severity (Robinson, 2019). In addition, civil cases involving non-payment of debts to gas, water, and electric companies, television licenses, and council tax are handled by magistrates (Berman, 2018).Additionally, they hear appeals of license denials by the local authority for gambling and alcoholic beverages.</w:t>
      </w:r>
    </w:p>
    <w:p w:rsidR="34FEE99C" w:rsidP="34FEE99C" w:rsidRDefault="34FEE99C" w14:paraId="10FD7C0A" w14:textId="04498C15">
      <w:pPr>
        <w:spacing w:line="360" w:lineRule="auto"/>
        <w:jc w:val="left"/>
        <w:rPr>
          <w:rFonts w:ascii="Arial" w:hAnsi="Arial" w:eastAsia="Arial" w:cs="Arial"/>
          <w:b w:val="0"/>
          <w:bCs w:val="0"/>
          <w:noProof w:val="0"/>
          <w:color w:val="000000" w:themeColor="text1" w:themeTint="FF" w:themeShade="FF"/>
          <w:sz w:val="24"/>
          <w:szCs w:val="24"/>
          <w:lang w:val="en"/>
        </w:rPr>
      </w:pPr>
      <w:r w:rsidRPr="34FEE99C" w:rsidR="34FEE99C">
        <w:rPr>
          <w:rFonts w:ascii="Arial" w:hAnsi="Arial" w:eastAsia="Arial" w:cs="Arial"/>
          <w:b w:val="0"/>
          <w:bCs w:val="0"/>
          <w:noProof w:val="0"/>
          <w:color w:val="000000" w:themeColor="text1" w:themeTint="FF" w:themeShade="FF"/>
          <w:sz w:val="24"/>
          <w:szCs w:val="24"/>
          <w:lang w:val="en"/>
        </w:rPr>
        <w:t>Although magistrates do receive training, it is essential to keep in mind that they are lay people and do not hold a law degree. The UK Government's covert attempt to create a national DNA database is a good example. Millions of innocent people were removed from what was essentially a crime database after the European Court of Human Rights ruled that it was illegal. In addition to that, 97% of all criminal cases are tried by magistrates, and the remaining 3% are handled by them during preliminary hearings. Along with that, magistrates do see a lot of cases, but most of them involve someone breaking their neighbor's fence, spraying graffiti on a wall, or</w:t>
      </w:r>
      <w:r w:rsidRPr="34FEE99C" w:rsidR="34FEE99C">
        <w:rPr>
          <w:rFonts w:ascii="Arial" w:hAnsi="Arial" w:eastAsia="Arial" w:cs="Arial"/>
          <w:b w:val="0"/>
          <w:bCs w:val="0"/>
          <w:noProof w:val="0"/>
          <w:color w:val="000000" w:themeColor="text1" w:themeTint="FF" w:themeShade="FF"/>
          <w:sz w:val="24"/>
          <w:szCs w:val="24"/>
          <w:lang w:val="en"/>
        </w:rPr>
        <w:t xml:space="preserve"> driving while intoxicated rather than someone being murdered. Because these crimes are not nearly as serious as murder, serious assault, or rape, judges are not required to receive as much training. Even so, the magistrates receive extensive </w:t>
      </w:r>
      <w:r w:rsidRPr="34FEE99C" w:rsidR="34FEE99C">
        <w:rPr>
          <w:rFonts w:ascii="Arial" w:hAnsi="Arial" w:eastAsia="Arial" w:cs="Arial"/>
          <w:b w:val="0"/>
          <w:bCs w:val="0"/>
          <w:noProof w:val="0"/>
          <w:color w:val="000000" w:themeColor="text1" w:themeTint="FF" w:themeShade="FF"/>
          <w:sz w:val="24"/>
          <w:szCs w:val="24"/>
          <w:lang w:val="en"/>
        </w:rPr>
        <w:t>trainin</w:t>
      </w:r>
      <w:r w:rsidRPr="34FEE99C" w:rsidR="34FEE99C">
        <w:rPr>
          <w:rFonts w:ascii="Arial" w:hAnsi="Arial" w:eastAsia="Arial" w:cs="Arial"/>
          <w:b w:val="0"/>
          <w:bCs w:val="0"/>
          <w:noProof w:val="0"/>
          <w:color w:val="000000" w:themeColor="text1" w:themeTint="FF" w:themeShade="FF"/>
          <w:sz w:val="24"/>
          <w:szCs w:val="24"/>
          <w:lang w:val="en"/>
        </w:rPr>
        <w:t xml:space="preserve">g and are regulated, monitored, and reevaluated on a regular basis throughout their careers to ensure that they are still up to the task of administering justice in 97% of criminal cases and a wide variety of civil matters. Simply put, more serious offenses are handled by crown courts. Magistrate’s courts do not have a jury and only consist of magistrates who are not always legally qualified. They deal with minor "summary" offenses like assaults and driving violations. A jury of twelve peers and a judge with legal qualifications and experience make up a crown court’s a crime like murder, robbery, or something else. The consequences are more severe if convicted. Magistrates handle minor offenses like speeding, as well as preliminary hearings for more serious cases that go to the Crown court. </w:t>
      </w:r>
    </w:p>
    <w:p w:rsidR="34FEE99C" w:rsidP="34FEE99C" w:rsidRDefault="34FEE99C" w14:paraId="2FC4D209" w14:textId="196FB1CB">
      <w:pPr>
        <w:pStyle w:val="Heading1"/>
        <w:jc w:val="left"/>
        <w:rPr>
          <w:rFonts w:ascii="Arial" w:hAnsi="Arial" w:eastAsia="Arial" w:cs="Arial"/>
          <w:b w:val="1"/>
          <w:bCs w:val="1"/>
          <w:noProof w:val="0"/>
          <w:color w:val="000000" w:themeColor="text1" w:themeTint="FF" w:themeShade="FF"/>
          <w:sz w:val="24"/>
          <w:szCs w:val="24"/>
          <w:lang w:val="en"/>
        </w:rPr>
      </w:pPr>
      <w:r w:rsidRPr="34FEE99C" w:rsidR="34FEE99C">
        <w:rPr>
          <w:rFonts w:ascii="Arial" w:hAnsi="Arial" w:eastAsia="Arial" w:cs="Arial"/>
          <w:b w:val="1"/>
          <w:bCs w:val="1"/>
          <w:noProof w:val="0"/>
          <w:color w:val="000000" w:themeColor="text1" w:themeTint="FF" w:themeShade="FF"/>
          <w:sz w:val="24"/>
          <w:szCs w:val="24"/>
          <w:lang w:val="en"/>
        </w:rPr>
        <w:t>What are their main responsibilities?</w:t>
      </w:r>
    </w:p>
    <w:p w:rsidR="34FEE99C" w:rsidP="34FEE99C" w:rsidRDefault="34FEE99C" w14:paraId="04BE55E1" w14:textId="689ECCE5">
      <w:pPr>
        <w:spacing w:line="360" w:lineRule="auto"/>
        <w:jc w:val="left"/>
        <w:rPr>
          <w:rFonts w:ascii="Arial" w:hAnsi="Arial" w:eastAsia="Arial" w:cs="Arial"/>
          <w:b w:val="0"/>
          <w:bCs w:val="0"/>
          <w:noProof w:val="0"/>
          <w:color w:val="000000" w:themeColor="text1" w:themeTint="FF" w:themeShade="FF"/>
          <w:sz w:val="24"/>
          <w:szCs w:val="24"/>
          <w:lang w:val="en"/>
        </w:rPr>
      </w:pPr>
      <w:r w:rsidRPr="34FEE99C" w:rsidR="34FEE99C">
        <w:rPr>
          <w:rFonts w:ascii="Arial" w:hAnsi="Arial" w:eastAsia="Arial" w:cs="Arial"/>
          <w:b w:val="0"/>
          <w:bCs w:val="0"/>
          <w:noProof w:val="0"/>
          <w:color w:val="000000" w:themeColor="text1" w:themeTint="FF" w:themeShade="FF"/>
          <w:sz w:val="24"/>
          <w:szCs w:val="24"/>
          <w:lang w:val="en"/>
        </w:rPr>
        <w:t>There are various responsibilities that are associated with a magistrate, but the main accountability is to listen to all the witnesses that are allowed by the judge, check the questions of the lawyers and deliver verdicts. Moreover, Judicial Magistrates decide criminal cases, which carry maximum sentences of three years in prison. The Court of the Chief Judicial Magistrate on the criminal side and the Court of Civil Judge (Senior Division) on the civil side are at the middle of the hierarchy. In addition to this, there are many more responsibilities of a magistrate such as:</w:t>
      </w:r>
    </w:p>
    <w:p w:rsidR="34FEE99C" w:rsidP="34FEE99C" w:rsidRDefault="34FEE99C" w14:paraId="14E653A0" w14:textId="2B190853">
      <w:pPr>
        <w:pStyle w:val="ListParagraph"/>
        <w:numPr>
          <w:ilvl w:val="0"/>
          <w:numId w:val="1"/>
        </w:numPr>
        <w:spacing w:line="360" w:lineRule="auto"/>
        <w:jc w:val="left"/>
        <w:rPr>
          <w:rFonts w:ascii="Arial" w:hAnsi="Arial" w:eastAsia="Arial" w:cs="Arial"/>
          <w:b w:val="0"/>
          <w:bCs w:val="0"/>
          <w:noProof w:val="0"/>
          <w:color w:val="000000" w:themeColor="text1" w:themeTint="FF" w:themeShade="FF"/>
          <w:sz w:val="24"/>
          <w:szCs w:val="24"/>
          <w:lang w:val="en"/>
        </w:rPr>
      </w:pPr>
      <w:r w:rsidRPr="34FEE99C" w:rsidR="34FEE99C">
        <w:rPr>
          <w:rFonts w:ascii="Arial" w:hAnsi="Arial" w:eastAsia="Arial" w:cs="Arial"/>
          <w:b w:val="0"/>
          <w:bCs w:val="0"/>
          <w:noProof w:val="0"/>
          <w:color w:val="000000" w:themeColor="text1" w:themeTint="FF" w:themeShade="FF"/>
          <w:sz w:val="24"/>
          <w:szCs w:val="24"/>
          <w:lang w:val="en"/>
        </w:rPr>
        <w:t xml:space="preserve">Check whether police and the people in custody are working properly or not. </w:t>
      </w:r>
    </w:p>
    <w:p w:rsidR="34FEE99C" w:rsidP="34FEE99C" w:rsidRDefault="34FEE99C" w14:paraId="7B8B7E93" w14:textId="20BDB558">
      <w:pPr>
        <w:pStyle w:val="ListParagraph"/>
        <w:numPr>
          <w:ilvl w:val="0"/>
          <w:numId w:val="1"/>
        </w:numPr>
        <w:spacing w:line="360" w:lineRule="auto"/>
        <w:jc w:val="left"/>
        <w:rPr>
          <w:rFonts w:ascii="Arial" w:hAnsi="Arial" w:eastAsia="Arial" w:cs="Arial"/>
          <w:b w:val="0"/>
          <w:bCs w:val="0"/>
          <w:noProof w:val="0"/>
          <w:color w:val="000000" w:themeColor="text1" w:themeTint="FF" w:themeShade="FF"/>
          <w:sz w:val="24"/>
          <w:szCs w:val="24"/>
          <w:lang w:val="en"/>
        </w:rPr>
      </w:pPr>
      <w:r w:rsidRPr="34FEE99C" w:rsidR="34FEE99C">
        <w:rPr>
          <w:rFonts w:ascii="Arial" w:hAnsi="Arial" w:eastAsia="Arial" w:cs="Arial"/>
          <w:b w:val="0"/>
          <w:bCs w:val="0"/>
          <w:noProof w:val="0"/>
          <w:color w:val="000000" w:themeColor="text1" w:themeTint="FF" w:themeShade="FF"/>
          <w:sz w:val="24"/>
          <w:szCs w:val="24"/>
          <w:lang w:val="en"/>
        </w:rPr>
        <w:t>Arbitrator of land blockage</w:t>
      </w:r>
    </w:p>
    <w:p w:rsidR="34FEE99C" w:rsidP="34FEE99C" w:rsidRDefault="34FEE99C" w14:paraId="79AECE89" w14:textId="57E9D1ED">
      <w:pPr>
        <w:pStyle w:val="ListParagraph"/>
        <w:numPr>
          <w:ilvl w:val="0"/>
          <w:numId w:val="1"/>
        </w:numPr>
        <w:spacing w:line="360" w:lineRule="auto"/>
        <w:jc w:val="left"/>
        <w:rPr>
          <w:rFonts w:ascii="Arial" w:hAnsi="Arial" w:eastAsia="Arial" w:cs="Arial"/>
          <w:b w:val="0"/>
          <w:bCs w:val="0"/>
          <w:noProof w:val="0"/>
          <w:color w:val="000000" w:themeColor="text1" w:themeTint="FF" w:themeShade="FF"/>
          <w:sz w:val="24"/>
          <w:szCs w:val="24"/>
          <w:lang w:val="en"/>
        </w:rPr>
      </w:pPr>
      <w:r w:rsidRPr="34FEE99C" w:rsidR="34FEE99C">
        <w:rPr>
          <w:rFonts w:ascii="Arial" w:hAnsi="Arial" w:eastAsia="Arial" w:cs="Arial"/>
          <w:b w:val="0"/>
          <w:bCs w:val="0"/>
          <w:noProof w:val="0"/>
          <w:color w:val="000000" w:themeColor="text1" w:themeTint="FF" w:themeShade="FF"/>
          <w:sz w:val="24"/>
          <w:szCs w:val="24"/>
          <w:lang w:val="en"/>
        </w:rPr>
        <w:t>Supervision of all the junior executives and junior executives along with police officers.</w:t>
      </w:r>
    </w:p>
    <w:p w:rsidR="34FEE99C" w:rsidP="34FEE99C" w:rsidRDefault="34FEE99C" w14:paraId="764FE872" w14:textId="2418B759">
      <w:pPr>
        <w:pStyle w:val="Heading1"/>
        <w:jc w:val="left"/>
        <w:rPr>
          <w:rFonts w:ascii="Arial" w:hAnsi="Arial" w:eastAsia="Arial" w:cs="Arial"/>
          <w:b w:val="0"/>
          <w:bCs w:val="0"/>
          <w:noProof w:val="0"/>
          <w:color w:val="000000" w:themeColor="text1" w:themeTint="FF" w:themeShade="FF"/>
          <w:sz w:val="24"/>
          <w:szCs w:val="24"/>
          <w:lang w:val="en"/>
        </w:rPr>
      </w:pPr>
      <w:r w:rsidRPr="34FEE99C" w:rsidR="34FEE99C">
        <w:rPr>
          <w:rFonts w:ascii="Arial" w:hAnsi="Arial" w:eastAsia="Arial" w:cs="Arial"/>
          <w:b w:val="1"/>
          <w:bCs w:val="1"/>
          <w:noProof w:val="0"/>
          <w:color w:val="000000" w:themeColor="text1" w:themeTint="FF" w:themeShade="FF"/>
          <w:sz w:val="24"/>
          <w:szCs w:val="24"/>
          <w:lang w:val="en"/>
        </w:rPr>
        <w:t>Thesis</w:t>
      </w:r>
    </w:p>
    <w:p w:rsidR="34FEE99C" w:rsidP="34FEE99C" w:rsidRDefault="34FEE99C" w14:paraId="69CCBE46" w14:textId="00E1F07F">
      <w:pPr>
        <w:spacing w:line="360" w:lineRule="auto"/>
        <w:jc w:val="left"/>
        <w:rPr>
          <w:rFonts w:ascii="Arial" w:hAnsi="Arial" w:eastAsia="Arial" w:cs="Arial"/>
          <w:b w:val="0"/>
          <w:bCs w:val="0"/>
          <w:noProof w:val="0"/>
          <w:color w:val="000000" w:themeColor="text1" w:themeTint="FF" w:themeShade="FF"/>
          <w:sz w:val="24"/>
          <w:szCs w:val="24"/>
          <w:lang w:val="en"/>
        </w:rPr>
      </w:pPr>
      <w:r w:rsidRPr="34FEE99C" w:rsidR="34FEE99C">
        <w:rPr>
          <w:rFonts w:ascii="Arial" w:hAnsi="Arial" w:eastAsia="Arial" w:cs="Arial"/>
          <w:b w:val="0"/>
          <w:bCs w:val="0"/>
          <w:noProof w:val="0"/>
          <w:color w:val="000000" w:themeColor="text1" w:themeTint="FF" w:themeShade="FF"/>
          <w:sz w:val="24"/>
          <w:szCs w:val="24"/>
          <w:lang w:val="en"/>
        </w:rPr>
        <w:t>A thesis is a compendium of your most significant contributions to the research community to which you belong. It is not that no one will read it: It will not be read that way. The corresponding papers in which the research is also published back up the thesis's fundamental contributions (Lo and Yao, 2019).Since the length of a regular exposition is excessively lengthy, it is maybe improbable that individuals would need to understand it. It is unlikely that a reader will be able to absorb all of the information if the author spent years creating that work. Papers, on the other hand, are more likely to be read. Therefore, a typical reader might locate the dissertation's intriguing section, search for the publication's location, if any, and read that paper instead. That limited subset of work will be much simpler to comprehend as a result.</w:t>
      </w:r>
    </w:p>
    <w:p w:rsidR="34FEE99C" w:rsidP="34FEE99C" w:rsidRDefault="34FEE99C" w14:paraId="03B8D7EF" w14:textId="0A6351E6">
      <w:pPr>
        <w:spacing w:line="360" w:lineRule="auto"/>
        <w:jc w:val="left"/>
        <w:rPr>
          <w:rFonts w:ascii="Arial" w:hAnsi="Arial" w:eastAsia="Arial" w:cs="Arial"/>
          <w:b w:val="0"/>
          <w:bCs w:val="0"/>
          <w:noProof w:val="0"/>
          <w:color w:val="000000" w:themeColor="text1" w:themeTint="FF" w:themeShade="FF"/>
          <w:sz w:val="24"/>
          <w:szCs w:val="24"/>
          <w:lang w:val="en"/>
        </w:rPr>
      </w:pPr>
      <w:r w:rsidRPr="34FEE99C" w:rsidR="34FEE99C">
        <w:rPr>
          <w:rFonts w:ascii="Arial" w:hAnsi="Arial" w:eastAsia="Arial" w:cs="Arial"/>
          <w:b w:val="0"/>
          <w:bCs w:val="0"/>
          <w:noProof w:val="0"/>
          <w:color w:val="000000" w:themeColor="text1" w:themeTint="FF" w:themeShade="FF"/>
          <w:sz w:val="24"/>
          <w:szCs w:val="24"/>
          <w:lang w:val="en"/>
        </w:rPr>
        <w:t>The individual chapters of the thesis, in my opinion, would be more likely to be read if they were more independent, standalone works due to their manageable (Aleixo</w:t>
      </w:r>
      <w:r w:rsidRPr="34FEE99C" w:rsidR="34FEE99C">
        <w:rPr>
          <w:rFonts w:ascii="Arial" w:hAnsi="Arial" w:eastAsia="Arial" w:cs="Arial"/>
          <w:b w:val="0"/>
          <w:bCs w:val="0"/>
          <w:i w:val="1"/>
          <w:iCs w:val="1"/>
          <w:noProof w:val="0"/>
          <w:color w:val="000000" w:themeColor="text1" w:themeTint="FF" w:themeShade="FF"/>
          <w:sz w:val="24"/>
          <w:szCs w:val="24"/>
          <w:lang w:val="en"/>
        </w:rPr>
        <w:t xml:space="preserve"> et al, </w:t>
      </w:r>
      <w:r w:rsidRPr="34FEE99C" w:rsidR="34FEE99C">
        <w:rPr>
          <w:rFonts w:ascii="Arial" w:hAnsi="Arial" w:eastAsia="Arial" w:cs="Arial"/>
          <w:b w:val="0"/>
          <w:bCs w:val="0"/>
          <w:noProof w:val="0"/>
          <w:color w:val="000000" w:themeColor="text1" w:themeTint="FF" w:themeShade="FF"/>
          <w:sz w:val="24"/>
          <w:szCs w:val="24"/>
          <w:lang w:val="en"/>
        </w:rPr>
        <w:t xml:space="preserve">2021).But typically, they are not: In order to learn about the notation, terms and theorems, and other topics, you must refer to other chapters. A proposition is the report where you review all the exploration you did in graduate school and submit as proof that you ought to get a PhD. It's just truly significant for that reason, since anything worth distributing ought to be distributed independently as papers, and it's those which will really be pursued by others. The main point that your essay will work to prove is called a thesis statement (Dong </w:t>
      </w:r>
      <w:r w:rsidRPr="34FEE99C" w:rsidR="34FEE99C">
        <w:rPr>
          <w:rFonts w:ascii="Arial" w:hAnsi="Arial" w:eastAsia="Arial" w:cs="Arial"/>
          <w:b w:val="0"/>
          <w:bCs w:val="0"/>
          <w:i w:val="1"/>
          <w:iCs w:val="1"/>
          <w:noProof w:val="0"/>
          <w:color w:val="000000" w:themeColor="text1" w:themeTint="FF" w:themeShade="FF"/>
          <w:sz w:val="24"/>
          <w:szCs w:val="24"/>
          <w:lang w:val="en"/>
        </w:rPr>
        <w:t>et al</w:t>
      </w:r>
      <w:r w:rsidRPr="34FEE99C" w:rsidR="34FEE99C">
        <w:rPr>
          <w:rFonts w:ascii="Arial" w:hAnsi="Arial" w:eastAsia="Arial" w:cs="Arial"/>
          <w:b w:val="0"/>
          <w:bCs w:val="0"/>
          <w:noProof w:val="0"/>
          <w:color w:val="000000" w:themeColor="text1" w:themeTint="FF" w:themeShade="FF"/>
          <w:sz w:val="24"/>
          <w:szCs w:val="24"/>
          <w:lang w:val="en"/>
        </w:rPr>
        <w:t xml:space="preserve">., 2018).If you are working on a research paper, do your research to find your thesis, or just make your points in an essay. Take a look at your main points and see what they all suggest when taken together. Your thesis statement will be that. It ought to be a specific, not-so-obvious point about a very specific subject. </w:t>
      </w:r>
    </w:p>
    <w:p w:rsidR="34FEE99C" w:rsidP="34FEE99C" w:rsidRDefault="34FEE99C" w14:paraId="071A1D70" w14:textId="2350F80D">
      <w:pPr>
        <w:pStyle w:val="Heading1"/>
        <w:jc w:val="left"/>
        <w:rPr>
          <w:rFonts w:ascii="Arial" w:hAnsi="Arial" w:eastAsia="Arial" w:cs="Arial"/>
          <w:b w:val="1"/>
          <w:bCs w:val="1"/>
          <w:noProof w:val="0"/>
          <w:color w:val="000000" w:themeColor="text1" w:themeTint="FF" w:themeShade="FF"/>
          <w:sz w:val="24"/>
          <w:szCs w:val="24"/>
          <w:lang w:val="en"/>
        </w:rPr>
      </w:pPr>
    </w:p>
    <w:p w:rsidR="34FEE99C" w:rsidP="34FEE99C" w:rsidRDefault="34FEE99C" w14:paraId="313C2CC2" w14:textId="229B8876">
      <w:pPr>
        <w:pStyle w:val="Heading1"/>
        <w:jc w:val="left"/>
        <w:rPr>
          <w:rFonts w:ascii="Arial" w:hAnsi="Arial" w:eastAsia="Arial" w:cs="Arial"/>
          <w:b w:val="1"/>
          <w:bCs w:val="1"/>
          <w:noProof w:val="0"/>
          <w:color w:val="000000" w:themeColor="text1" w:themeTint="FF" w:themeShade="FF"/>
          <w:sz w:val="24"/>
          <w:szCs w:val="24"/>
          <w:lang w:val="en"/>
        </w:rPr>
      </w:pPr>
    </w:p>
    <w:p w:rsidR="34FEE99C" w:rsidP="34FEE99C" w:rsidRDefault="34FEE99C" w14:paraId="422AE8BB" w14:textId="2EA2FAAB">
      <w:pPr>
        <w:pStyle w:val="Heading1"/>
        <w:jc w:val="left"/>
        <w:rPr>
          <w:rFonts w:ascii="Arial" w:hAnsi="Arial" w:eastAsia="Arial" w:cs="Arial"/>
          <w:b w:val="1"/>
          <w:bCs w:val="1"/>
          <w:noProof w:val="0"/>
          <w:color w:val="000000" w:themeColor="text1" w:themeTint="FF" w:themeShade="FF"/>
          <w:sz w:val="24"/>
          <w:szCs w:val="24"/>
          <w:lang w:val="en"/>
        </w:rPr>
      </w:pPr>
    </w:p>
    <w:p w:rsidR="34FEE99C" w:rsidP="34FEE99C" w:rsidRDefault="34FEE99C" w14:paraId="1F0C6FBF" w14:textId="762566E6">
      <w:pPr>
        <w:pStyle w:val="Heading1"/>
        <w:jc w:val="left"/>
        <w:rPr>
          <w:rFonts w:ascii="Arial" w:hAnsi="Arial" w:eastAsia="Arial" w:cs="Arial"/>
          <w:b w:val="1"/>
          <w:bCs w:val="1"/>
          <w:noProof w:val="0"/>
          <w:color w:val="000000" w:themeColor="text1" w:themeTint="FF" w:themeShade="FF"/>
          <w:sz w:val="24"/>
          <w:szCs w:val="24"/>
          <w:lang w:val="en"/>
        </w:rPr>
      </w:pPr>
      <w:r w:rsidRPr="34FEE99C" w:rsidR="34FEE99C">
        <w:rPr>
          <w:rFonts w:ascii="Arial" w:hAnsi="Arial" w:eastAsia="Arial" w:cs="Arial"/>
          <w:b w:val="1"/>
          <w:bCs w:val="1"/>
          <w:noProof w:val="0"/>
          <w:color w:val="000000" w:themeColor="text1" w:themeTint="FF" w:themeShade="FF"/>
          <w:sz w:val="24"/>
          <w:szCs w:val="24"/>
          <w:lang w:val="en"/>
        </w:rPr>
        <w:t xml:space="preserve">Court closures </w:t>
      </w:r>
    </w:p>
    <w:p w:rsidR="34FEE99C" w:rsidP="34FEE99C" w:rsidRDefault="34FEE99C" w14:paraId="07D20A2D" w14:textId="54A211FB">
      <w:pPr>
        <w:spacing w:line="360" w:lineRule="auto"/>
        <w:jc w:val="left"/>
        <w:rPr>
          <w:rFonts w:ascii="Arial" w:hAnsi="Arial" w:eastAsia="Arial" w:cs="Arial"/>
          <w:b w:val="0"/>
          <w:bCs w:val="0"/>
          <w:noProof w:val="0"/>
          <w:color w:val="000000" w:themeColor="text1" w:themeTint="FF" w:themeShade="FF"/>
          <w:sz w:val="24"/>
          <w:szCs w:val="24"/>
          <w:lang w:val="en"/>
        </w:rPr>
      </w:pPr>
      <w:r w:rsidRPr="34FEE99C" w:rsidR="34FEE99C">
        <w:rPr>
          <w:rFonts w:ascii="Arial" w:hAnsi="Arial" w:eastAsia="Arial" w:cs="Arial"/>
          <w:b w:val="0"/>
          <w:bCs w:val="0"/>
          <w:noProof w:val="0"/>
          <w:color w:val="000000" w:themeColor="text1" w:themeTint="FF" w:themeShade="FF"/>
          <w:sz w:val="24"/>
          <w:szCs w:val="24"/>
          <w:lang w:val="en"/>
        </w:rPr>
        <w:t>Usually the court opens at 10:30am and runs daily till 4:30PM. Since the criminal courts have always been closed on weekends, offenses that occurred over the weekend resulted in Monday court appearances (Jamali and Karam, 2018).People who were processed on Saturday or Sunday might have to wait until Monday to appear before a magistrate because the police can be very busy on weekends.</w:t>
      </w:r>
    </w:p>
    <w:p w:rsidR="34FEE99C" w:rsidP="34FEE99C" w:rsidRDefault="34FEE99C" w14:paraId="65DE650C" w14:textId="62981C96">
      <w:pPr>
        <w:pStyle w:val="Heading1"/>
        <w:jc w:val="left"/>
        <w:rPr>
          <w:rFonts w:ascii="Arial" w:hAnsi="Arial" w:eastAsia="Arial" w:cs="Arial"/>
          <w:b w:val="1"/>
          <w:bCs w:val="1"/>
          <w:noProof w:val="0"/>
          <w:color w:val="000000" w:themeColor="text1" w:themeTint="FF" w:themeShade="FF"/>
          <w:sz w:val="24"/>
          <w:szCs w:val="24"/>
          <w:lang w:val="en"/>
        </w:rPr>
      </w:pPr>
      <w:r w:rsidRPr="34FEE99C" w:rsidR="34FEE99C">
        <w:rPr>
          <w:rFonts w:ascii="Arial" w:hAnsi="Arial" w:eastAsia="Arial" w:cs="Arial"/>
          <w:b w:val="1"/>
          <w:bCs w:val="1"/>
          <w:noProof w:val="0"/>
          <w:color w:val="000000" w:themeColor="text1" w:themeTint="FF" w:themeShade="FF"/>
          <w:sz w:val="24"/>
          <w:szCs w:val="24"/>
          <w:lang w:val="en"/>
        </w:rPr>
        <w:t xml:space="preserve">Characteristics </w:t>
      </w:r>
    </w:p>
    <w:p w:rsidR="34FEE99C" w:rsidP="34FEE99C" w:rsidRDefault="34FEE99C" w14:paraId="02D487A7" w14:textId="5F73DC15">
      <w:pPr>
        <w:spacing w:line="360" w:lineRule="auto"/>
        <w:jc w:val="left"/>
        <w:rPr>
          <w:rFonts w:ascii="Arial" w:hAnsi="Arial" w:eastAsia="Arial" w:cs="Arial"/>
          <w:b w:val="0"/>
          <w:bCs w:val="0"/>
          <w:noProof w:val="0"/>
          <w:color w:val="000000" w:themeColor="text1" w:themeTint="FF" w:themeShade="FF"/>
          <w:sz w:val="24"/>
          <w:szCs w:val="24"/>
          <w:lang w:val="en"/>
        </w:rPr>
      </w:pPr>
      <w:r w:rsidRPr="34FEE99C" w:rsidR="34FEE99C">
        <w:rPr>
          <w:rFonts w:ascii="Arial" w:hAnsi="Arial" w:eastAsia="Arial" w:cs="Arial"/>
          <w:b w:val="0"/>
          <w:bCs w:val="0"/>
          <w:noProof w:val="0"/>
          <w:color w:val="000000" w:themeColor="text1" w:themeTint="FF" w:themeShade="FF"/>
          <w:sz w:val="24"/>
          <w:szCs w:val="24"/>
          <w:lang w:val="en"/>
        </w:rPr>
        <w:t>Good character, understanding and communication, social awareness, maturity and sound temperament, sound judgment, commitment, and dependability are the six most important qualities that applicants for magistrate ship must possess.</w:t>
      </w:r>
    </w:p>
    <w:p w:rsidR="34FEE99C" w:rsidP="34FEE99C" w:rsidRDefault="34FEE99C" w14:paraId="545BCAE5" w14:textId="30DBA9DF">
      <w:pPr>
        <w:pStyle w:val="Heading1"/>
        <w:jc w:val="left"/>
        <w:rPr>
          <w:rFonts w:ascii="Arial" w:hAnsi="Arial" w:eastAsia="Arial" w:cs="Arial"/>
          <w:b w:val="0"/>
          <w:bCs w:val="0"/>
          <w:noProof w:val="0"/>
          <w:color w:val="000000" w:themeColor="text1" w:themeTint="FF" w:themeShade="FF"/>
          <w:sz w:val="24"/>
          <w:szCs w:val="24"/>
          <w:lang w:val="en"/>
        </w:rPr>
      </w:pPr>
      <w:r w:rsidRPr="34FEE99C" w:rsidR="34FEE99C">
        <w:rPr>
          <w:rFonts w:ascii="Arial" w:hAnsi="Arial" w:eastAsia="Arial" w:cs="Arial"/>
          <w:b w:val="0"/>
          <w:bCs w:val="0"/>
          <w:noProof w:val="0"/>
          <w:color w:val="000000" w:themeColor="text1" w:themeTint="FF" w:themeShade="FF"/>
          <w:sz w:val="24"/>
          <w:szCs w:val="24"/>
          <w:lang w:val="en"/>
        </w:rPr>
        <w:t>And you must include evidence of any other advantages or disadvantages.</w:t>
      </w:r>
    </w:p>
    <w:p w:rsidR="34FEE99C" w:rsidP="34FEE99C" w:rsidRDefault="34FEE99C" w14:paraId="599D28F1" w14:textId="11421235">
      <w:pPr>
        <w:spacing w:line="360" w:lineRule="auto"/>
        <w:jc w:val="left"/>
        <w:rPr>
          <w:rFonts w:ascii="Arial" w:hAnsi="Arial" w:eastAsia="Arial" w:cs="Arial"/>
          <w:b w:val="0"/>
          <w:bCs w:val="0"/>
          <w:noProof w:val="0"/>
          <w:color w:val="000000" w:themeColor="text1" w:themeTint="FF" w:themeShade="FF"/>
          <w:sz w:val="24"/>
          <w:szCs w:val="24"/>
          <w:lang w:val="en"/>
        </w:rPr>
      </w:pPr>
      <w:r w:rsidRPr="34FEE99C" w:rsidR="34FEE99C">
        <w:rPr>
          <w:rFonts w:ascii="Arial" w:hAnsi="Arial" w:eastAsia="Arial" w:cs="Arial"/>
          <w:b w:val="0"/>
          <w:bCs w:val="0"/>
          <w:noProof w:val="0"/>
          <w:color w:val="000000" w:themeColor="text1" w:themeTint="FF" w:themeShade="FF"/>
          <w:sz w:val="24"/>
          <w:szCs w:val="24"/>
          <w:lang w:val="en"/>
        </w:rPr>
        <w:t>There are several advantages and disadvantages that are associated with a magistrate are discussed below:</w:t>
      </w:r>
    </w:p>
    <w:p w:rsidR="34FEE99C" w:rsidP="34FEE99C" w:rsidRDefault="34FEE99C" w14:paraId="52EC83E7" w14:textId="260A2BB6">
      <w:pPr>
        <w:pStyle w:val="Normal"/>
        <w:spacing w:line="360" w:lineRule="auto"/>
        <w:jc w:val="left"/>
        <w:rPr>
          <w:rFonts w:ascii="Arial" w:hAnsi="Arial" w:eastAsia="Arial" w:cs="Arial"/>
          <w:noProof w:val="0"/>
          <w:sz w:val="24"/>
          <w:szCs w:val="24"/>
          <w:lang w:val="en"/>
        </w:rPr>
      </w:pPr>
      <w:r w:rsidRPr="34FEE99C" w:rsidR="34FEE99C">
        <w:rPr>
          <w:rFonts w:ascii="Arial" w:hAnsi="Arial" w:eastAsia="Arial" w:cs="Arial"/>
          <w:b w:val="1"/>
          <w:bCs w:val="1"/>
          <w:noProof w:val="0"/>
          <w:sz w:val="24"/>
          <w:szCs w:val="24"/>
          <w:lang w:val="en"/>
        </w:rPr>
        <w:t>Advantages:</w:t>
      </w:r>
    </w:p>
    <w:p w:rsidR="34FEE99C" w:rsidP="34FEE99C" w:rsidRDefault="34FEE99C" w14:paraId="57F652E0" w14:textId="0A65CF2B">
      <w:pPr>
        <w:pStyle w:val="Normal"/>
        <w:spacing w:line="360" w:lineRule="auto"/>
        <w:jc w:val="left"/>
        <w:rPr>
          <w:rFonts w:ascii="Arial" w:hAnsi="Arial" w:eastAsia="Arial" w:cs="Arial"/>
          <w:noProof w:val="0"/>
          <w:color w:val="auto"/>
          <w:sz w:val="24"/>
          <w:szCs w:val="24"/>
          <w:lang w:val="en"/>
        </w:rPr>
      </w:pPr>
      <w:r w:rsidRPr="34FEE99C" w:rsidR="34FEE99C">
        <w:rPr>
          <w:rFonts w:ascii="Arial" w:hAnsi="Arial" w:eastAsia="Arial" w:cs="Arial"/>
          <w:b w:val="1"/>
          <w:bCs w:val="1"/>
          <w:noProof w:val="0"/>
          <w:color w:val="auto"/>
          <w:sz w:val="24"/>
          <w:szCs w:val="24"/>
          <w:lang w:val="en"/>
        </w:rPr>
        <w:t>-</w:t>
      </w:r>
      <w:r w:rsidRPr="34FEE99C" w:rsidR="34FEE99C">
        <w:rPr>
          <w:rFonts w:ascii="Arial" w:hAnsi="Arial" w:eastAsia="Arial" w:cs="Arial"/>
          <w:noProof w:val="0"/>
          <w:color w:val="auto"/>
          <w:sz w:val="24"/>
          <w:szCs w:val="24"/>
          <w:lang w:val="en"/>
        </w:rPr>
        <w:t xml:space="preserve"> In terms of cost, magistrates are nothing but the volunteers so a generally cost-effective system;</w:t>
      </w:r>
    </w:p>
    <w:p w:rsidR="34FEE99C" w:rsidP="34FEE99C" w:rsidRDefault="34FEE99C" w14:paraId="4FFC3FD5" w14:textId="35D72A23">
      <w:pPr>
        <w:pStyle w:val="Normal"/>
        <w:spacing w:line="360" w:lineRule="auto"/>
        <w:jc w:val="left"/>
        <w:rPr>
          <w:rFonts w:ascii="Arial" w:hAnsi="Arial" w:eastAsia="Arial" w:cs="Arial"/>
          <w:noProof w:val="0"/>
          <w:color w:val="auto"/>
          <w:sz w:val="24"/>
          <w:szCs w:val="24"/>
          <w:lang w:val="en"/>
        </w:rPr>
      </w:pPr>
      <w:r w:rsidRPr="34FEE99C" w:rsidR="34FEE99C">
        <w:rPr>
          <w:rFonts w:ascii="Arial" w:hAnsi="Arial" w:eastAsia="Arial" w:cs="Arial"/>
          <w:noProof w:val="0"/>
          <w:color w:val="auto"/>
          <w:sz w:val="24"/>
          <w:szCs w:val="24"/>
          <w:lang w:val="en"/>
        </w:rPr>
        <w:t>- This approach is more serious and this means easy transformation.</w:t>
      </w:r>
    </w:p>
    <w:p w:rsidR="34FEE99C" w:rsidP="34FEE99C" w:rsidRDefault="34FEE99C" w14:paraId="7CC31ECF" w14:textId="780B42F4">
      <w:pPr>
        <w:pStyle w:val="Normal"/>
        <w:spacing w:line="360" w:lineRule="auto"/>
        <w:jc w:val="left"/>
        <w:rPr>
          <w:rFonts w:ascii="Arial" w:hAnsi="Arial" w:eastAsia="Arial" w:cs="Arial"/>
          <w:noProof w:val="0"/>
          <w:color w:val="auto"/>
          <w:sz w:val="24"/>
          <w:szCs w:val="24"/>
          <w:lang w:val="en"/>
        </w:rPr>
      </w:pPr>
    </w:p>
    <w:p w:rsidR="34FEE99C" w:rsidP="34FEE99C" w:rsidRDefault="34FEE99C" w14:paraId="10883477" w14:textId="2CE2AB46">
      <w:pPr>
        <w:pStyle w:val="Normal"/>
        <w:spacing w:line="360" w:lineRule="auto"/>
        <w:jc w:val="left"/>
        <w:rPr>
          <w:rFonts w:ascii="Arial" w:hAnsi="Arial" w:eastAsia="Arial" w:cs="Arial"/>
          <w:b w:val="1"/>
          <w:bCs w:val="1"/>
          <w:noProof w:val="0"/>
          <w:color w:val="auto"/>
          <w:sz w:val="24"/>
          <w:szCs w:val="24"/>
          <w:lang w:val="en"/>
        </w:rPr>
      </w:pPr>
      <w:r w:rsidRPr="34FEE99C" w:rsidR="34FEE99C">
        <w:rPr>
          <w:rFonts w:ascii="Arial" w:hAnsi="Arial" w:eastAsia="Arial" w:cs="Arial"/>
          <w:b w:val="1"/>
          <w:bCs w:val="1"/>
          <w:noProof w:val="0"/>
          <w:color w:val="auto"/>
          <w:sz w:val="24"/>
          <w:szCs w:val="24"/>
          <w:lang w:val="en"/>
        </w:rPr>
        <w:t>Disadvantages:</w:t>
      </w:r>
    </w:p>
    <w:p w:rsidR="34FEE99C" w:rsidP="34FEE99C" w:rsidRDefault="34FEE99C" w14:paraId="25AC5206" w14:textId="4FA2CC4F">
      <w:pPr>
        <w:pStyle w:val="Normal"/>
        <w:spacing w:line="360" w:lineRule="auto"/>
        <w:jc w:val="left"/>
        <w:rPr>
          <w:rFonts w:ascii="Arial" w:hAnsi="Arial" w:eastAsia="Arial" w:cs="Arial"/>
          <w:noProof w:val="0"/>
          <w:color w:val="auto"/>
          <w:sz w:val="24"/>
          <w:szCs w:val="24"/>
          <w:lang w:val="en"/>
        </w:rPr>
      </w:pPr>
      <w:r w:rsidRPr="34FEE99C" w:rsidR="34FEE99C">
        <w:rPr>
          <w:rFonts w:ascii="Arial" w:hAnsi="Arial" w:eastAsia="Arial" w:cs="Arial"/>
          <w:noProof w:val="0"/>
          <w:color w:val="auto"/>
          <w:sz w:val="24"/>
          <w:szCs w:val="24"/>
          <w:lang w:val="en"/>
        </w:rPr>
        <w:t>-Inconsistency is the major problem for  magistrate as some of the benches are mostly give custodial sentence even having same offence;</w:t>
      </w:r>
    </w:p>
    <w:p w:rsidR="34FEE99C" w:rsidP="34FEE99C" w:rsidRDefault="34FEE99C" w14:paraId="6814D824" w14:textId="1E39D12B">
      <w:pPr>
        <w:pStyle w:val="Normal"/>
        <w:spacing w:line="360" w:lineRule="auto"/>
        <w:jc w:val="left"/>
        <w:rPr>
          <w:rFonts w:ascii="Arial" w:hAnsi="Arial" w:eastAsia="Arial" w:cs="Arial"/>
          <w:noProof w:val="0"/>
          <w:color w:val="auto"/>
          <w:sz w:val="24"/>
          <w:szCs w:val="24"/>
          <w:lang w:val="en"/>
        </w:rPr>
      </w:pPr>
      <w:r w:rsidRPr="34FEE99C" w:rsidR="34FEE99C">
        <w:rPr>
          <w:rFonts w:ascii="Arial" w:hAnsi="Arial" w:eastAsia="Arial" w:cs="Arial"/>
          <w:noProof w:val="0"/>
          <w:color w:val="auto"/>
          <w:sz w:val="24"/>
          <w:szCs w:val="24"/>
          <w:lang w:val="en"/>
        </w:rPr>
        <w:t>- These are peaked and are required in order to run each court which is not available.</w:t>
      </w:r>
    </w:p>
    <w:p w:rsidR="34FEE99C" w:rsidP="34FEE99C" w:rsidRDefault="34FEE99C" w14:paraId="6D9E250A" w14:textId="1EF10653">
      <w:pPr>
        <w:pStyle w:val="Normal"/>
        <w:spacing w:line="360" w:lineRule="auto"/>
        <w:jc w:val="left"/>
        <w:rPr>
          <w:rFonts w:ascii="Arial" w:hAnsi="Arial" w:eastAsia="Arial" w:cs="Arial"/>
          <w:noProof w:val="0"/>
          <w:color w:val="auto"/>
          <w:sz w:val="24"/>
          <w:szCs w:val="24"/>
          <w:lang w:val="en"/>
        </w:rPr>
      </w:pPr>
    </w:p>
    <w:p w:rsidR="34FEE99C" w:rsidP="34FEE99C" w:rsidRDefault="34FEE99C" w14:paraId="54F7C8CA" w14:textId="79118A87">
      <w:pPr>
        <w:pStyle w:val="Normal"/>
        <w:spacing w:line="360" w:lineRule="auto"/>
        <w:jc w:val="left"/>
        <w:rPr>
          <w:rFonts w:ascii="Arial" w:hAnsi="Arial" w:eastAsia="Arial" w:cs="Arial"/>
          <w:noProof w:val="0"/>
          <w:color w:val="auto"/>
          <w:sz w:val="24"/>
          <w:szCs w:val="24"/>
          <w:lang w:val="en"/>
        </w:rPr>
      </w:pPr>
    </w:p>
    <w:p w:rsidR="34FEE99C" w:rsidP="34FEE99C" w:rsidRDefault="34FEE99C" w14:paraId="0B4424A5" w14:textId="7CA4E095">
      <w:pPr>
        <w:pStyle w:val="Normal"/>
        <w:spacing w:line="360" w:lineRule="auto"/>
        <w:jc w:val="left"/>
        <w:rPr>
          <w:rFonts w:ascii="Arial" w:hAnsi="Arial" w:eastAsia="Arial" w:cs="Arial"/>
          <w:b w:val="1"/>
          <w:bCs w:val="1"/>
          <w:noProof w:val="0"/>
          <w:color w:val="auto"/>
          <w:sz w:val="24"/>
          <w:szCs w:val="24"/>
          <w:lang w:val="en"/>
        </w:rPr>
      </w:pPr>
      <w:r w:rsidRPr="34FEE99C" w:rsidR="34FEE99C">
        <w:rPr>
          <w:rFonts w:ascii="Arial" w:hAnsi="Arial" w:eastAsia="Arial" w:cs="Arial"/>
          <w:b w:val="1"/>
          <w:bCs w:val="1"/>
          <w:noProof w:val="0"/>
          <w:color w:val="auto"/>
          <w:sz w:val="24"/>
          <w:szCs w:val="24"/>
          <w:lang w:val="en"/>
        </w:rPr>
        <w:t>Comparison to other countries:</w:t>
      </w:r>
    </w:p>
    <w:p w:rsidR="34FEE99C" w:rsidP="34FEE99C" w:rsidRDefault="34FEE99C" w14:paraId="58DDE8E5" w14:textId="2E63A1E0">
      <w:pPr>
        <w:pStyle w:val="Normal"/>
        <w:spacing w:line="360" w:lineRule="auto"/>
        <w:jc w:val="left"/>
        <w:rPr>
          <w:rFonts w:ascii="Arial" w:hAnsi="Arial" w:eastAsia="Arial" w:cs="Arial"/>
          <w:b w:val="1"/>
          <w:bCs w:val="1"/>
          <w:noProof w:val="0"/>
          <w:color w:val="auto"/>
          <w:sz w:val="24"/>
          <w:szCs w:val="24"/>
          <w:lang w:val="en"/>
        </w:rPr>
      </w:pPr>
      <w:r w:rsidRPr="34FEE99C" w:rsidR="34FEE99C">
        <w:rPr>
          <w:rFonts w:ascii="Arial" w:hAnsi="Arial" w:eastAsia="Arial" w:cs="Arial"/>
          <w:b w:val="1"/>
          <w:bCs w:val="1"/>
          <w:noProof w:val="0"/>
          <w:color w:val="auto"/>
          <w:sz w:val="24"/>
          <w:szCs w:val="24"/>
          <w:lang w:val="en"/>
        </w:rPr>
        <w:t>Advantages:</w:t>
      </w:r>
    </w:p>
    <w:p w:rsidR="34FEE99C" w:rsidP="34FEE99C" w:rsidRDefault="34FEE99C" w14:paraId="263E9032" w14:textId="79D61D0C">
      <w:pPr>
        <w:pStyle w:val="Normal"/>
        <w:spacing w:line="360" w:lineRule="auto"/>
        <w:jc w:val="left"/>
        <w:rPr>
          <w:rFonts w:ascii="Arial" w:hAnsi="Arial" w:eastAsia="Arial" w:cs="Arial"/>
          <w:noProof w:val="0"/>
          <w:color w:val="auto"/>
          <w:sz w:val="24"/>
          <w:szCs w:val="24"/>
          <w:lang w:val="en"/>
        </w:rPr>
      </w:pPr>
      <w:r w:rsidRPr="34FEE99C" w:rsidR="34FEE99C">
        <w:rPr>
          <w:rFonts w:ascii="Arial" w:hAnsi="Arial" w:eastAsia="Arial" w:cs="Arial"/>
          <w:b w:val="1"/>
          <w:bCs w:val="1"/>
          <w:noProof w:val="0"/>
          <w:color w:val="auto"/>
          <w:sz w:val="24"/>
          <w:szCs w:val="24"/>
          <w:lang w:val="en"/>
        </w:rPr>
        <w:t>-</w:t>
      </w:r>
      <w:r w:rsidRPr="34FEE99C" w:rsidR="34FEE99C">
        <w:rPr>
          <w:rFonts w:ascii="Arial" w:hAnsi="Arial" w:eastAsia="Arial" w:cs="Arial"/>
          <w:noProof w:val="0"/>
          <w:color w:val="auto"/>
          <w:sz w:val="24"/>
          <w:szCs w:val="24"/>
          <w:lang w:val="en"/>
        </w:rPr>
        <w:t xml:space="preserve"> Less processes and less time taking;</w:t>
      </w:r>
    </w:p>
    <w:p w:rsidR="34FEE99C" w:rsidP="34FEE99C" w:rsidRDefault="34FEE99C" w14:paraId="2D7B3AB5" w14:textId="48A5DEF4">
      <w:pPr>
        <w:pStyle w:val="Normal"/>
        <w:spacing w:line="360" w:lineRule="auto"/>
        <w:jc w:val="left"/>
        <w:rPr>
          <w:rFonts w:ascii="Arial" w:hAnsi="Arial" w:eastAsia="Arial" w:cs="Arial"/>
          <w:noProof w:val="0"/>
          <w:color w:val="auto"/>
          <w:sz w:val="24"/>
          <w:szCs w:val="24"/>
          <w:lang w:val="en"/>
        </w:rPr>
      </w:pPr>
      <w:r w:rsidRPr="34FEE99C" w:rsidR="34FEE99C">
        <w:rPr>
          <w:rFonts w:ascii="Arial" w:hAnsi="Arial" w:eastAsia="Arial" w:cs="Arial"/>
          <w:noProof w:val="0"/>
          <w:color w:val="auto"/>
          <w:sz w:val="24"/>
          <w:szCs w:val="24"/>
          <w:lang w:val="en"/>
        </w:rPr>
        <w:t>- Speedy justice ensured to all citizens community label;</w:t>
      </w:r>
    </w:p>
    <w:p w:rsidR="34FEE99C" w:rsidP="34FEE99C" w:rsidRDefault="34FEE99C" w14:paraId="14C0D6AA" w14:textId="246EE707">
      <w:pPr>
        <w:pStyle w:val="Normal"/>
        <w:spacing w:line="360" w:lineRule="auto"/>
        <w:jc w:val="left"/>
        <w:rPr>
          <w:rFonts w:ascii="Arial" w:hAnsi="Arial" w:eastAsia="Arial" w:cs="Arial"/>
          <w:noProof w:val="0"/>
          <w:color w:val="auto"/>
          <w:sz w:val="24"/>
          <w:szCs w:val="24"/>
          <w:lang w:val="en"/>
        </w:rPr>
      </w:pPr>
      <w:r w:rsidRPr="34FEE99C" w:rsidR="34FEE99C">
        <w:rPr>
          <w:rFonts w:ascii="Arial" w:hAnsi="Arial" w:eastAsia="Arial" w:cs="Arial"/>
          <w:noProof w:val="0"/>
          <w:color w:val="auto"/>
          <w:sz w:val="24"/>
          <w:szCs w:val="24"/>
          <w:lang w:val="en"/>
        </w:rPr>
        <w:t>- Rate of bring cases to the court is high and representative in terms of ethnicity and gender aspects.</w:t>
      </w:r>
    </w:p>
    <w:p w:rsidR="34FEE99C" w:rsidP="34FEE99C" w:rsidRDefault="34FEE99C" w14:paraId="65C59F7F" w14:textId="3DACFF19">
      <w:pPr>
        <w:pStyle w:val="Normal"/>
        <w:spacing w:line="360" w:lineRule="auto"/>
        <w:jc w:val="left"/>
        <w:rPr>
          <w:rFonts w:ascii="Arial" w:hAnsi="Arial" w:eastAsia="Arial" w:cs="Arial"/>
          <w:noProof w:val="0"/>
          <w:color w:val="auto"/>
          <w:sz w:val="24"/>
          <w:szCs w:val="24"/>
          <w:lang w:val="en"/>
        </w:rPr>
      </w:pPr>
    </w:p>
    <w:p w:rsidR="34FEE99C" w:rsidP="34FEE99C" w:rsidRDefault="34FEE99C" w14:paraId="5C92D0D1" w14:textId="14FF17D8">
      <w:pPr>
        <w:pStyle w:val="Normal"/>
        <w:spacing w:line="360" w:lineRule="auto"/>
        <w:jc w:val="left"/>
        <w:rPr>
          <w:rFonts w:ascii="Arial" w:hAnsi="Arial" w:eastAsia="Arial" w:cs="Arial"/>
          <w:b w:val="1"/>
          <w:bCs w:val="1"/>
          <w:noProof w:val="0"/>
          <w:color w:val="auto"/>
          <w:sz w:val="24"/>
          <w:szCs w:val="24"/>
          <w:lang w:val="en"/>
        </w:rPr>
      </w:pPr>
      <w:r w:rsidRPr="34FEE99C" w:rsidR="34FEE99C">
        <w:rPr>
          <w:rFonts w:ascii="Arial" w:hAnsi="Arial" w:eastAsia="Arial" w:cs="Arial"/>
          <w:b w:val="1"/>
          <w:bCs w:val="1"/>
          <w:noProof w:val="0"/>
          <w:color w:val="auto"/>
          <w:sz w:val="24"/>
          <w:szCs w:val="24"/>
          <w:lang w:val="en"/>
        </w:rPr>
        <w:t>Disadvantages:</w:t>
      </w:r>
    </w:p>
    <w:p w:rsidR="34FEE99C" w:rsidP="34FEE99C" w:rsidRDefault="34FEE99C" w14:paraId="1C7A85A6" w14:textId="2F7BC522">
      <w:pPr>
        <w:pStyle w:val="Normal"/>
        <w:spacing w:line="360" w:lineRule="auto"/>
        <w:jc w:val="left"/>
        <w:rPr>
          <w:rFonts w:ascii="Arial" w:hAnsi="Arial" w:eastAsia="Arial" w:cs="Arial"/>
          <w:noProof w:val="0"/>
          <w:color w:val="auto"/>
          <w:sz w:val="24"/>
          <w:szCs w:val="24"/>
          <w:lang w:val="en"/>
        </w:rPr>
      </w:pPr>
      <w:r w:rsidRPr="34FEE99C" w:rsidR="34FEE99C">
        <w:rPr>
          <w:rFonts w:ascii="Arial" w:hAnsi="Arial" w:eastAsia="Arial" w:cs="Arial"/>
          <w:noProof w:val="0"/>
          <w:color w:val="auto"/>
          <w:sz w:val="24"/>
          <w:szCs w:val="24"/>
          <w:lang w:val="en"/>
        </w:rPr>
        <w:t>-Strong and complex process and huge time taking;</w:t>
      </w:r>
    </w:p>
    <w:p w:rsidR="34FEE99C" w:rsidP="34FEE99C" w:rsidRDefault="34FEE99C" w14:paraId="751FE6E5" w14:textId="41D964EA">
      <w:pPr>
        <w:pStyle w:val="Normal"/>
        <w:spacing w:line="360" w:lineRule="auto"/>
        <w:jc w:val="left"/>
        <w:rPr>
          <w:rFonts w:ascii="Arial" w:hAnsi="Arial" w:eastAsia="Arial" w:cs="Arial"/>
          <w:noProof w:val="0"/>
          <w:color w:val="auto"/>
          <w:sz w:val="24"/>
          <w:szCs w:val="24"/>
          <w:lang w:val="en"/>
        </w:rPr>
      </w:pPr>
      <w:r w:rsidRPr="34FEE99C" w:rsidR="34FEE99C">
        <w:rPr>
          <w:rFonts w:ascii="Arial" w:hAnsi="Arial" w:eastAsia="Arial" w:cs="Arial"/>
          <w:noProof w:val="0"/>
          <w:color w:val="auto"/>
          <w:sz w:val="24"/>
          <w:szCs w:val="24"/>
          <w:lang w:val="en"/>
        </w:rPr>
        <w:t>-Huge set of questions and economic instability for taking one decision;</w:t>
      </w:r>
    </w:p>
    <w:p w:rsidR="34FEE99C" w:rsidP="34FEE99C" w:rsidRDefault="34FEE99C" w14:paraId="7339CD77" w14:textId="3873F977">
      <w:pPr>
        <w:pStyle w:val="Normal"/>
        <w:spacing w:line="360" w:lineRule="auto"/>
        <w:jc w:val="left"/>
        <w:rPr>
          <w:rFonts w:ascii="Arial" w:hAnsi="Arial" w:eastAsia="Arial" w:cs="Arial"/>
          <w:noProof w:val="0"/>
          <w:color w:val="auto"/>
          <w:sz w:val="24"/>
          <w:szCs w:val="24"/>
          <w:lang w:val="en"/>
        </w:rPr>
      </w:pPr>
      <w:r w:rsidRPr="34FEE99C" w:rsidR="34FEE99C">
        <w:rPr>
          <w:rFonts w:ascii="Arial" w:hAnsi="Arial" w:eastAsia="Arial" w:cs="Arial"/>
          <w:noProof w:val="0"/>
          <w:color w:val="auto"/>
          <w:sz w:val="24"/>
          <w:szCs w:val="24"/>
          <w:lang w:val="en"/>
        </w:rPr>
        <w:t>- This approach is biased towards police and unrepresentative as well.</w:t>
      </w:r>
    </w:p>
    <w:p w:rsidR="34FEE99C" w:rsidP="34FEE99C" w:rsidRDefault="34FEE99C" w14:paraId="19500238" w14:textId="5766F342">
      <w:pPr>
        <w:pStyle w:val="Normal"/>
        <w:spacing w:line="360" w:lineRule="auto"/>
        <w:jc w:val="left"/>
        <w:rPr>
          <w:rFonts w:ascii="Arial" w:hAnsi="Arial" w:eastAsia="Arial" w:cs="Arial"/>
          <w:noProof w:val="0"/>
          <w:color w:val="auto"/>
          <w:sz w:val="24"/>
          <w:szCs w:val="24"/>
          <w:lang w:val="en"/>
        </w:rPr>
      </w:pPr>
    </w:p>
    <w:p w:rsidR="34FEE99C" w:rsidP="34FEE99C" w:rsidRDefault="34FEE99C" w14:paraId="3EF95FA0" w14:textId="1F06DBFD">
      <w:pPr>
        <w:pStyle w:val="Heading1"/>
        <w:rPr>
          <w:rFonts w:ascii="Arial" w:hAnsi="Arial" w:eastAsia="Arial" w:cs="Arial"/>
          <w:b w:val="1"/>
          <w:bCs w:val="1"/>
          <w:noProof w:val="0"/>
          <w:color w:val="auto"/>
          <w:sz w:val="24"/>
          <w:szCs w:val="24"/>
          <w:lang w:val="en"/>
        </w:rPr>
      </w:pPr>
      <w:r w:rsidRPr="34FEE99C" w:rsidR="34FEE99C">
        <w:rPr>
          <w:rFonts w:ascii="Arial" w:hAnsi="Arial" w:eastAsia="Arial" w:cs="Arial"/>
          <w:b w:val="1"/>
          <w:bCs w:val="1"/>
          <w:noProof w:val="0"/>
          <w:color w:val="auto"/>
          <w:sz w:val="24"/>
          <w:szCs w:val="24"/>
          <w:lang w:val="en"/>
        </w:rPr>
        <w:t>Summary/ Conclusion</w:t>
      </w:r>
    </w:p>
    <w:p w:rsidR="34FEE99C" w:rsidP="34FEE99C" w:rsidRDefault="34FEE99C" w14:paraId="687DAF2B" w14:textId="1E37DCA5">
      <w:pPr>
        <w:pStyle w:val="Normal"/>
        <w:rPr>
          <w:noProof w:val="0"/>
          <w:lang w:val="en"/>
        </w:rPr>
      </w:pPr>
    </w:p>
    <w:p w:rsidR="34FEE99C" w:rsidP="34FEE99C" w:rsidRDefault="34FEE99C" w14:paraId="402615FC" w14:textId="51D0231C">
      <w:pPr>
        <w:spacing w:line="360" w:lineRule="auto"/>
        <w:jc w:val="both"/>
        <w:rPr>
          <w:rFonts w:ascii="Arial" w:hAnsi="Arial" w:eastAsia="Arial" w:cs="Arial"/>
          <w:noProof w:val="0"/>
          <w:sz w:val="24"/>
          <w:szCs w:val="24"/>
          <w:lang w:val="en"/>
        </w:rPr>
      </w:pPr>
      <w:r w:rsidRPr="34FEE99C" w:rsidR="34FEE99C">
        <w:rPr>
          <w:rFonts w:ascii="Arial" w:hAnsi="Arial" w:eastAsia="Arial" w:cs="Arial"/>
          <w:noProof w:val="0"/>
          <w:sz w:val="24"/>
          <w:szCs w:val="24"/>
          <w:lang w:val="en"/>
        </w:rPr>
        <w:t xml:space="preserve">From the entire assessment it can be stated that there are different sets of operations performed by a magistrate. All the operations are crucial and related to each other. It is a matter of experience and knowledge. His responsibilities include development, health, law and order, cleanliness, transportation, education, land, water, electricity, sanitation, and roads, among other things. His responsibility is to make certain that everything runs smoothly and to high standards. In addition to that, the Lord Chancellor has the authority to remove magistrates for misconduct under section 11 of the Courts Act of 2003:on the basis of incompetence or bad behavior; on the basis of persistently failing to meet the Lord Chancellor's prescribed competence standards; if the Lord Chancellor is convinced that they lay justice is declining or failing to perform his duties as a justice of the peace properly. Moreover, different roles and responsibilities of a magistrate and the comparison in terms of advantages and disadvantages are also described from this paper in a detailed manner. </w:t>
      </w:r>
      <w:r>
        <w:br/>
      </w:r>
    </w:p>
    <w:p w:rsidR="34FEE99C" w:rsidP="34FEE99C" w:rsidRDefault="34FEE99C" w14:paraId="5CFE618A" w14:textId="496E1118">
      <w:pPr>
        <w:pStyle w:val="Normal"/>
        <w:spacing w:line="360" w:lineRule="auto"/>
        <w:jc w:val="left"/>
        <w:rPr>
          <w:rFonts w:ascii="Arial" w:hAnsi="Arial" w:eastAsia="Arial" w:cs="Arial"/>
          <w:noProof w:val="0"/>
          <w:color w:val="auto"/>
          <w:sz w:val="24"/>
          <w:szCs w:val="24"/>
          <w:lang w:val="en"/>
        </w:rPr>
      </w:pPr>
    </w:p>
    <w:p w:rsidR="34FEE99C" w:rsidP="34FEE99C" w:rsidRDefault="34FEE99C" w14:paraId="4B9CECF0" w14:textId="5559E29F">
      <w:pPr>
        <w:pStyle w:val="Normal"/>
        <w:spacing w:line="360" w:lineRule="auto"/>
        <w:jc w:val="left"/>
        <w:rPr>
          <w:rFonts w:ascii="Arial" w:hAnsi="Arial" w:eastAsia="Arial" w:cs="Arial"/>
          <w:noProof w:val="0"/>
          <w:color w:val="auto"/>
          <w:sz w:val="24"/>
          <w:szCs w:val="24"/>
          <w:lang w:val="en"/>
        </w:rPr>
      </w:pPr>
    </w:p>
    <w:p w:rsidR="34FEE99C" w:rsidP="34FEE99C" w:rsidRDefault="34FEE99C" w14:paraId="355112D8" w14:textId="444F8649">
      <w:pPr>
        <w:pStyle w:val="Normal"/>
        <w:spacing w:line="360" w:lineRule="auto"/>
        <w:jc w:val="left"/>
        <w:rPr>
          <w:rFonts w:ascii="Arial" w:hAnsi="Arial" w:eastAsia="Arial" w:cs="Arial"/>
          <w:noProof w:val="0"/>
          <w:color w:val="auto"/>
          <w:sz w:val="24"/>
          <w:szCs w:val="24"/>
          <w:lang w:val="en"/>
        </w:rPr>
      </w:pPr>
    </w:p>
    <w:p w:rsidR="34FEE99C" w:rsidP="34FEE99C" w:rsidRDefault="34FEE99C" w14:paraId="47A616FB" w14:textId="03DAD552">
      <w:pPr>
        <w:pStyle w:val="Normal"/>
        <w:spacing w:line="360" w:lineRule="auto"/>
        <w:jc w:val="left"/>
        <w:rPr>
          <w:rFonts w:ascii="Arial" w:hAnsi="Arial" w:eastAsia="Arial" w:cs="Arial"/>
          <w:noProof w:val="0"/>
          <w:color w:val="auto"/>
          <w:sz w:val="24"/>
          <w:szCs w:val="24"/>
          <w:lang w:val="en"/>
        </w:rPr>
      </w:pPr>
    </w:p>
    <w:p w:rsidR="34FEE99C" w:rsidP="34FEE99C" w:rsidRDefault="34FEE99C" w14:paraId="0FD4DD88" w14:textId="61FA15F3">
      <w:pPr>
        <w:pStyle w:val="Normal"/>
        <w:spacing w:line="360" w:lineRule="auto"/>
        <w:jc w:val="left"/>
        <w:rPr>
          <w:rFonts w:ascii="Arial" w:hAnsi="Arial" w:eastAsia="Arial" w:cs="Arial"/>
          <w:noProof w:val="0"/>
          <w:color w:val="auto"/>
          <w:sz w:val="24"/>
          <w:szCs w:val="24"/>
          <w:lang w:val="en"/>
        </w:rPr>
      </w:pPr>
    </w:p>
    <w:p w:rsidR="34FEE99C" w:rsidP="34FEE99C" w:rsidRDefault="34FEE99C" w14:paraId="4A49EF69" w14:textId="6B08929A">
      <w:pPr>
        <w:pStyle w:val="Normal"/>
        <w:spacing w:line="360" w:lineRule="auto"/>
        <w:jc w:val="left"/>
        <w:rPr>
          <w:rFonts w:ascii="Arial" w:hAnsi="Arial" w:eastAsia="Arial" w:cs="Arial"/>
          <w:noProof w:val="0"/>
          <w:color w:val="auto"/>
          <w:sz w:val="24"/>
          <w:szCs w:val="24"/>
          <w:lang w:val="en"/>
        </w:rPr>
      </w:pPr>
    </w:p>
    <w:p w:rsidR="34FEE99C" w:rsidP="34FEE99C" w:rsidRDefault="34FEE99C" w14:paraId="4883699C" w14:textId="404293F2">
      <w:pPr>
        <w:pStyle w:val="Normal"/>
        <w:spacing w:line="360" w:lineRule="auto"/>
        <w:jc w:val="left"/>
        <w:rPr>
          <w:rFonts w:ascii="Arial" w:hAnsi="Arial" w:eastAsia="Arial" w:cs="Arial"/>
          <w:noProof w:val="0"/>
          <w:color w:val="auto"/>
          <w:sz w:val="24"/>
          <w:szCs w:val="24"/>
          <w:lang w:val="en"/>
        </w:rPr>
      </w:pPr>
    </w:p>
    <w:p w:rsidR="34FEE99C" w:rsidP="34FEE99C" w:rsidRDefault="34FEE99C" w14:paraId="7A46BA4C" w14:textId="162F1198">
      <w:pPr>
        <w:pStyle w:val="Normal"/>
        <w:spacing w:line="360" w:lineRule="auto"/>
        <w:jc w:val="left"/>
        <w:rPr>
          <w:rFonts w:ascii="Arial" w:hAnsi="Arial" w:eastAsia="Arial" w:cs="Arial"/>
          <w:noProof w:val="0"/>
          <w:color w:val="auto"/>
          <w:sz w:val="24"/>
          <w:szCs w:val="24"/>
          <w:lang w:val="en"/>
        </w:rPr>
      </w:pPr>
    </w:p>
    <w:p w:rsidR="34FEE99C" w:rsidP="34FEE99C" w:rsidRDefault="34FEE99C" w14:paraId="254092C6" w14:textId="60C09D37">
      <w:pPr>
        <w:pStyle w:val="Normal"/>
        <w:spacing w:line="360" w:lineRule="auto"/>
        <w:jc w:val="left"/>
        <w:rPr>
          <w:rFonts w:ascii="Arial" w:hAnsi="Arial" w:eastAsia="Arial" w:cs="Arial"/>
          <w:noProof w:val="0"/>
          <w:color w:val="auto"/>
          <w:sz w:val="24"/>
          <w:szCs w:val="24"/>
          <w:lang w:val="en"/>
        </w:rPr>
      </w:pPr>
    </w:p>
    <w:p w:rsidR="34FEE99C" w:rsidP="34FEE99C" w:rsidRDefault="34FEE99C" w14:paraId="547472FA" w14:textId="6F02E3FD">
      <w:pPr>
        <w:pStyle w:val="Normal"/>
        <w:spacing w:line="360" w:lineRule="auto"/>
        <w:jc w:val="left"/>
        <w:rPr>
          <w:rFonts w:ascii="Arial" w:hAnsi="Arial" w:eastAsia="Arial" w:cs="Arial"/>
          <w:noProof w:val="0"/>
          <w:color w:val="auto"/>
          <w:sz w:val="24"/>
          <w:szCs w:val="24"/>
          <w:lang w:val="en"/>
        </w:rPr>
      </w:pPr>
    </w:p>
    <w:p w:rsidR="34FEE99C" w:rsidP="34FEE99C" w:rsidRDefault="34FEE99C" w14:paraId="08F18FB5" w14:textId="10A7B361">
      <w:pPr>
        <w:pStyle w:val="Heading1"/>
        <w:rPr>
          <w:rFonts w:ascii="Arial" w:hAnsi="Arial" w:eastAsia="Arial" w:cs="Arial"/>
          <w:b w:val="1"/>
          <w:bCs w:val="1"/>
          <w:noProof w:val="0"/>
          <w:color w:val="auto"/>
          <w:sz w:val="24"/>
          <w:szCs w:val="24"/>
          <w:lang w:val="en"/>
        </w:rPr>
      </w:pPr>
      <w:r w:rsidRPr="34FEE99C" w:rsidR="34FEE99C">
        <w:rPr>
          <w:rFonts w:ascii="Arial" w:hAnsi="Arial" w:eastAsia="Arial" w:cs="Arial"/>
          <w:b w:val="1"/>
          <w:bCs w:val="1"/>
          <w:noProof w:val="0"/>
          <w:color w:val="auto"/>
          <w:sz w:val="24"/>
          <w:szCs w:val="24"/>
          <w:lang w:val="en"/>
        </w:rPr>
        <w:t>References</w:t>
      </w:r>
    </w:p>
    <w:p w:rsidR="34FEE99C" w:rsidP="34FEE99C" w:rsidRDefault="34FEE99C" w14:paraId="52AEC168" w14:textId="1C74B621">
      <w:pPr>
        <w:pStyle w:val="Normal"/>
        <w:rPr>
          <w:noProof w:val="0"/>
          <w:lang w:val="en"/>
        </w:rPr>
      </w:pPr>
    </w:p>
    <w:p w:rsidR="34FEE99C" w:rsidP="34FEE99C" w:rsidRDefault="34FEE99C" w14:paraId="71120E24" w14:textId="008889A8">
      <w:pPr>
        <w:pStyle w:val="Normal"/>
        <w:rPr>
          <w:rFonts w:ascii="Arial" w:hAnsi="Arial" w:eastAsia="Arial" w:cs="Arial"/>
          <w:noProof w:val="0"/>
          <w:sz w:val="24"/>
          <w:szCs w:val="24"/>
          <w:lang w:val="en"/>
        </w:rPr>
      </w:pPr>
      <w:r w:rsidRPr="34FEE99C" w:rsidR="34FEE99C">
        <w:rPr>
          <w:rFonts w:ascii="Arial" w:hAnsi="Arial" w:eastAsia="Arial" w:cs="Arial"/>
          <w:noProof w:val="0"/>
          <w:sz w:val="24"/>
          <w:szCs w:val="24"/>
          <w:lang w:val="en"/>
        </w:rPr>
        <w:t xml:space="preserve">Metropolitan Police (2022), </w:t>
      </w:r>
      <w:r w:rsidRPr="34FEE99C" w:rsidR="34FEE99C">
        <w:rPr>
          <w:rFonts w:ascii="Arial" w:hAnsi="Arial" w:eastAsia="Arial" w:cs="Arial"/>
          <w:i w:val="1"/>
          <w:iCs w:val="1"/>
          <w:noProof w:val="0"/>
          <w:sz w:val="24"/>
          <w:szCs w:val="24"/>
          <w:lang w:val="en"/>
        </w:rPr>
        <w:t>How the courts works</w:t>
      </w:r>
      <w:r w:rsidRPr="34FEE99C" w:rsidR="34FEE99C">
        <w:rPr>
          <w:rFonts w:ascii="Arial" w:hAnsi="Arial" w:eastAsia="Arial" w:cs="Arial"/>
          <w:noProof w:val="0"/>
          <w:sz w:val="24"/>
          <w:szCs w:val="24"/>
          <w:lang w:val="en"/>
        </w:rPr>
        <w:t xml:space="preserve">, Available at </w:t>
      </w:r>
      <w:hyperlink r:id="R76c5b54151ae4c43">
        <w:r w:rsidRPr="34FEE99C" w:rsidR="34FEE99C">
          <w:rPr>
            <w:rStyle w:val="Hyperlink"/>
            <w:rFonts w:ascii="Arial" w:hAnsi="Arial" w:eastAsia="Arial" w:cs="Arial"/>
            <w:noProof w:val="0"/>
            <w:sz w:val="24"/>
            <w:szCs w:val="24"/>
            <w:lang w:val="en"/>
          </w:rPr>
          <w:t>https://www.met.police.uk/advice/advice-and-information/victim-support/going-to-court/how-courts-work/</w:t>
        </w:r>
      </w:hyperlink>
      <w:r w:rsidRPr="34FEE99C" w:rsidR="34FEE99C">
        <w:rPr>
          <w:rFonts w:ascii="Arial" w:hAnsi="Arial" w:eastAsia="Arial" w:cs="Arial"/>
          <w:noProof w:val="0"/>
          <w:sz w:val="24"/>
          <w:szCs w:val="24"/>
          <w:lang w:val="en"/>
        </w:rPr>
        <w:t xml:space="preserve"> </w:t>
      </w:r>
    </w:p>
    <w:p w:rsidR="34FEE99C" w:rsidP="34FEE99C" w:rsidRDefault="34FEE99C" w14:paraId="7E141490" w14:textId="71B75E1B">
      <w:pPr>
        <w:pStyle w:val="Normal"/>
        <w:rPr>
          <w:rFonts w:ascii="Arial" w:hAnsi="Arial" w:eastAsia="Arial" w:cs="Arial"/>
          <w:noProof w:val="0"/>
          <w:sz w:val="24"/>
          <w:szCs w:val="24"/>
          <w:lang w:val="en"/>
        </w:rPr>
      </w:pPr>
    </w:p>
    <w:p w:rsidR="34FEE99C" w:rsidP="34FEE99C" w:rsidRDefault="34FEE99C" w14:paraId="5F20D769" w14:textId="7700B297">
      <w:pPr>
        <w:pStyle w:val="Normal"/>
        <w:rPr>
          <w:rFonts w:ascii="Arial" w:hAnsi="Arial" w:eastAsia="Arial" w:cs="Arial"/>
          <w:noProof w:val="0"/>
          <w:sz w:val="24"/>
          <w:szCs w:val="24"/>
          <w:lang w:val="en"/>
        </w:rPr>
      </w:pPr>
    </w:p>
    <w:p w:rsidR="34FEE99C" w:rsidP="34FEE99C" w:rsidRDefault="34FEE99C" w14:paraId="007262C8" w14:textId="46A46387">
      <w:pPr>
        <w:spacing w:line="360" w:lineRule="auto"/>
        <w:jc w:val="both"/>
        <w:rPr>
          <w:rFonts w:ascii="Arial" w:hAnsi="Arial" w:eastAsia="Arial" w:cs="Arial"/>
          <w:b w:val="0"/>
          <w:bCs w:val="0"/>
          <w:noProof w:val="0"/>
          <w:color w:val="auto"/>
          <w:sz w:val="24"/>
          <w:szCs w:val="24"/>
          <w:lang w:val="en"/>
        </w:rPr>
      </w:pPr>
      <w:r w:rsidRPr="34FEE99C" w:rsidR="34FEE99C">
        <w:rPr>
          <w:rFonts w:ascii="Arial" w:hAnsi="Arial" w:eastAsia="Arial" w:cs="Arial"/>
          <w:b w:val="0"/>
          <w:bCs w:val="0"/>
          <w:noProof w:val="0"/>
          <w:color w:val="auto"/>
          <w:sz w:val="24"/>
          <w:szCs w:val="24"/>
          <w:lang w:val="en"/>
        </w:rPr>
        <w:t xml:space="preserve">Aleixo, A.M., Leal, S. and Azeiteiro, U.M. (2018) Conceptualization of sustainable higher education institutions, roles, barriers, and challenges for sustainability: An exploratory study in Portugal, </w:t>
      </w:r>
      <w:r w:rsidRPr="34FEE99C" w:rsidR="34FEE99C">
        <w:rPr>
          <w:rFonts w:ascii="Arial" w:hAnsi="Arial" w:eastAsia="Arial" w:cs="Arial"/>
          <w:b w:val="0"/>
          <w:bCs w:val="0"/>
          <w:i w:val="1"/>
          <w:iCs w:val="1"/>
          <w:noProof w:val="0"/>
          <w:color w:val="auto"/>
          <w:sz w:val="24"/>
          <w:szCs w:val="24"/>
          <w:lang w:val="en"/>
        </w:rPr>
        <w:t>Journal of cleaner production</w:t>
      </w:r>
      <w:r w:rsidRPr="34FEE99C" w:rsidR="34FEE99C">
        <w:rPr>
          <w:rFonts w:ascii="Arial" w:hAnsi="Arial" w:eastAsia="Arial" w:cs="Arial"/>
          <w:b w:val="0"/>
          <w:bCs w:val="0"/>
          <w:noProof w:val="0"/>
          <w:color w:val="auto"/>
          <w:sz w:val="24"/>
          <w:szCs w:val="24"/>
          <w:lang w:val="en"/>
        </w:rPr>
        <w:t>, 172, pp.1664-1673.</w:t>
      </w:r>
    </w:p>
    <w:p w:rsidR="34FEE99C" w:rsidP="34FEE99C" w:rsidRDefault="34FEE99C" w14:paraId="6675F47A" w14:textId="669C51AC">
      <w:pPr>
        <w:pStyle w:val="Normal"/>
        <w:spacing w:line="360" w:lineRule="auto"/>
        <w:jc w:val="both"/>
        <w:rPr>
          <w:rFonts w:ascii="Arial" w:hAnsi="Arial" w:eastAsia="Arial" w:cs="Arial"/>
          <w:b w:val="0"/>
          <w:bCs w:val="0"/>
          <w:noProof w:val="0"/>
          <w:color w:val="auto"/>
          <w:sz w:val="24"/>
          <w:szCs w:val="24"/>
          <w:lang w:val="en"/>
        </w:rPr>
      </w:pPr>
    </w:p>
    <w:p w:rsidR="34FEE99C" w:rsidP="34FEE99C" w:rsidRDefault="34FEE99C" w14:paraId="0C30AF46" w14:textId="36FDB213">
      <w:pPr>
        <w:spacing w:line="360" w:lineRule="auto"/>
        <w:jc w:val="both"/>
        <w:rPr>
          <w:rFonts w:ascii="Arial" w:hAnsi="Arial" w:eastAsia="Arial" w:cs="Arial"/>
          <w:b w:val="0"/>
          <w:bCs w:val="0"/>
          <w:noProof w:val="0"/>
          <w:color w:val="auto"/>
          <w:sz w:val="24"/>
          <w:szCs w:val="24"/>
          <w:lang w:val="en"/>
        </w:rPr>
      </w:pPr>
      <w:r w:rsidRPr="34FEE99C" w:rsidR="34FEE99C">
        <w:rPr>
          <w:rFonts w:ascii="Arial" w:hAnsi="Arial" w:eastAsia="Arial" w:cs="Arial"/>
          <w:b w:val="0"/>
          <w:bCs w:val="0"/>
          <w:noProof w:val="0"/>
          <w:color w:val="auto"/>
          <w:sz w:val="24"/>
          <w:szCs w:val="24"/>
          <w:lang w:val="en"/>
        </w:rPr>
        <w:t xml:space="preserve">Berman, E.(2018), Digital Searches, the Fourth Amendment, and the Magistrates' Revolt, </w:t>
      </w:r>
      <w:r w:rsidRPr="34FEE99C" w:rsidR="34FEE99C">
        <w:rPr>
          <w:rFonts w:ascii="Arial" w:hAnsi="Arial" w:eastAsia="Arial" w:cs="Arial"/>
          <w:b w:val="0"/>
          <w:bCs w:val="0"/>
          <w:i w:val="1"/>
          <w:iCs w:val="1"/>
          <w:noProof w:val="0"/>
          <w:color w:val="auto"/>
          <w:sz w:val="24"/>
          <w:szCs w:val="24"/>
          <w:lang w:val="en"/>
        </w:rPr>
        <w:t xml:space="preserve"> Emory Law Journal,</w:t>
      </w:r>
      <w:r w:rsidRPr="34FEE99C" w:rsidR="34FEE99C">
        <w:rPr>
          <w:rFonts w:ascii="Arial" w:hAnsi="Arial" w:eastAsia="Arial" w:cs="Arial"/>
          <w:b w:val="0"/>
          <w:bCs w:val="0"/>
          <w:noProof w:val="0"/>
          <w:color w:val="auto"/>
          <w:sz w:val="24"/>
          <w:szCs w:val="24"/>
          <w:lang w:val="en"/>
        </w:rPr>
        <w:t xml:space="preserve"> 68, p.49.</w:t>
      </w:r>
    </w:p>
    <w:p w:rsidR="34FEE99C" w:rsidP="34FEE99C" w:rsidRDefault="34FEE99C" w14:paraId="01ECE77A" w14:textId="0487AE41">
      <w:pPr>
        <w:pStyle w:val="Normal"/>
        <w:spacing w:line="360" w:lineRule="auto"/>
        <w:jc w:val="both"/>
        <w:rPr>
          <w:rFonts w:ascii="Arial" w:hAnsi="Arial" w:eastAsia="Arial" w:cs="Arial"/>
          <w:b w:val="0"/>
          <w:bCs w:val="0"/>
          <w:noProof w:val="0"/>
          <w:color w:val="auto"/>
          <w:sz w:val="24"/>
          <w:szCs w:val="24"/>
          <w:lang w:val="en"/>
        </w:rPr>
      </w:pPr>
    </w:p>
    <w:p w:rsidR="34FEE99C" w:rsidP="34FEE99C" w:rsidRDefault="34FEE99C" w14:paraId="02E96001" w14:textId="626397C8">
      <w:pPr>
        <w:pStyle w:val="Normal"/>
        <w:spacing w:line="360" w:lineRule="auto"/>
        <w:jc w:val="both"/>
        <w:rPr>
          <w:rFonts w:ascii="Arial" w:hAnsi="Arial" w:eastAsia="Arial" w:cs="Arial"/>
          <w:b w:val="0"/>
          <w:bCs w:val="0"/>
          <w:noProof w:val="0"/>
          <w:color w:val="auto"/>
          <w:sz w:val="24"/>
          <w:szCs w:val="24"/>
          <w:lang w:val="en"/>
        </w:rPr>
      </w:pPr>
      <w:r w:rsidRPr="34FEE99C" w:rsidR="34FEE99C">
        <w:rPr>
          <w:rFonts w:ascii="Arial" w:hAnsi="Arial" w:eastAsia="Arial" w:cs="Arial"/>
          <w:b w:val="0"/>
          <w:bCs w:val="0"/>
          <w:noProof w:val="0"/>
          <w:color w:val="auto"/>
          <w:sz w:val="24"/>
          <w:szCs w:val="24"/>
          <w:lang w:val="en"/>
        </w:rPr>
        <w:t xml:space="preserve">Brooks, G.(2019), Judicial corruption: magistrates, judges and prosecutors. In Criminal Justice and Corruption, </w:t>
      </w:r>
      <w:r w:rsidRPr="34FEE99C" w:rsidR="34FEE99C">
        <w:rPr>
          <w:rFonts w:ascii="Arial" w:hAnsi="Arial" w:eastAsia="Arial" w:cs="Arial"/>
          <w:b w:val="0"/>
          <w:bCs w:val="0"/>
          <w:i w:val="1"/>
          <w:iCs w:val="1"/>
          <w:noProof w:val="0"/>
          <w:color w:val="auto"/>
          <w:sz w:val="24"/>
          <w:szCs w:val="24"/>
          <w:lang w:val="en"/>
        </w:rPr>
        <w:t>Palgrave Macmillan, Cham</w:t>
      </w:r>
      <w:r w:rsidRPr="34FEE99C" w:rsidR="34FEE99C">
        <w:rPr>
          <w:rFonts w:ascii="Arial" w:hAnsi="Arial" w:eastAsia="Arial" w:cs="Arial"/>
          <w:b w:val="0"/>
          <w:bCs w:val="0"/>
          <w:noProof w:val="0"/>
          <w:color w:val="auto"/>
          <w:sz w:val="24"/>
          <w:szCs w:val="24"/>
          <w:lang w:val="en"/>
        </w:rPr>
        <w:t>, pp. 131-157.</w:t>
      </w:r>
    </w:p>
    <w:p w:rsidR="34FEE99C" w:rsidP="34FEE99C" w:rsidRDefault="34FEE99C" w14:paraId="757081CD" w14:textId="01A7B016">
      <w:pPr>
        <w:pStyle w:val="Normal"/>
        <w:spacing w:line="360" w:lineRule="auto"/>
        <w:jc w:val="both"/>
        <w:rPr>
          <w:rFonts w:ascii="Arial" w:hAnsi="Arial" w:eastAsia="Arial" w:cs="Arial"/>
          <w:b w:val="0"/>
          <w:bCs w:val="0"/>
          <w:noProof w:val="0"/>
          <w:color w:val="auto"/>
          <w:sz w:val="24"/>
          <w:szCs w:val="24"/>
          <w:lang w:val="en"/>
        </w:rPr>
      </w:pPr>
    </w:p>
    <w:p w:rsidR="34FEE99C" w:rsidP="34FEE99C" w:rsidRDefault="34FEE99C" w14:paraId="16AB8A3A" w14:textId="387021F0">
      <w:pPr>
        <w:spacing w:line="360" w:lineRule="auto"/>
        <w:jc w:val="both"/>
        <w:rPr>
          <w:rFonts w:ascii="Arial" w:hAnsi="Arial" w:eastAsia="Arial" w:cs="Arial"/>
          <w:b w:val="0"/>
          <w:bCs w:val="0"/>
          <w:noProof w:val="0"/>
          <w:color w:val="auto"/>
          <w:sz w:val="24"/>
          <w:szCs w:val="24"/>
          <w:lang w:val="en"/>
        </w:rPr>
      </w:pPr>
      <w:r w:rsidRPr="34FEE99C" w:rsidR="34FEE99C">
        <w:rPr>
          <w:rFonts w:ascii="Arial" w:hAnsi="Arial" w:eastAsia="Arial" w:cs="Arial"/>
          <w:b w:val="0"/>
          <w:bCs w:val="0"/>
          <w:noProof w:val="0"/>
          <w:color w:val="auto"/>
          <w:sz w:val="24"/>
          <w:szCs w:val="24"/>
          <w:lang w:val="en"/>
        </w:rPr>
        <w:t xml:space="preserve">Chamberlain, P., Keppel-Palmer, M., Reardon, S. and Smith, T. (2021), It is criminal: The state of magistrates’ court reporting in England and Wales, </w:t>
      </w:r>
      <w:r w:rsidRPr="34FEE99C" w:rsidR="34FEE99C">
        <w:rPr>
          <w:rFonts w:ascii="Arial" w:hAnsi="Arial" w:eastAsia="Arial" w:cs="Arial"/>
          <w:b w:val="0"/>
          <w:bCs w:val="0"/>
          <w:i w:val="1"/>
          <w:iCs w:val="1"/>
          <w:noProof w:val="0"/>
          <w:color w:val="auto"/>
          <w:sz w:val="24"/>
          <w:szCs w:val="24"/>
          <w:lang w:val="en"/>
        </w:rPr>
        <w:t>Journalism</w:t>
      </w:r>
      <w:r w:rsidRPr="34FEE99C" w:rsidR="34FEE99C">
        <w:rPr>
          <w:rFonts w:ascii="Arial" w:hAnsi="Arial" w:eastAsia="Arial" w:cs="Arial"/>
          <w:b w:val="0"/>
          <w:bCs w:val="0"/>
          <w:noProof w:val="0"/>
          <w:color w:val="auto"/>
          <w:sz w:val="24"/>
          <w:szCs w:val="24"/>
          <w:lang w:val="en"/>
        </w:rPr>
        <w:t>, 22(9), pp.2404-2420.</w:t>
      </w:r>
    </w:p>
    <w:p w:rsidR="34FEE99C" w:rsidP="34FEE99C" w:rsidRDefault="34FEE99C" w14:paraId="4FE9CD07" w14:textId="287E8629">
      <w:pPr>
        <w:pStyle w:val="Normal"/>
        <w:spacing w:line="360" w:lineRule="auto"/>
        <w:jc w:val="both"/>
        <w:rPr>
          <w:rFonts w:ascii="Arial" w:hAnsi="Arial" w:eastAsia="Arial" w:cs="Arial"/>
          <w:b w:val="0"/>
          <w:bCs w:val="0"/>
          <w:noProof w:val="0"/>
          <w:color w:val="auto"/>
          <w:sz w:val="24"/>
          <w:szCs w:val="24"/>
          <w:lang w:val="en"/>
        </w:rPr>
      </w:pPr>
    </w:p>
    <w:p w:rsidR="34FEE99C" w:rsidP="34FEE99C" w:rsidRDefault="34FEE99C" w14:paraId="2F4AF9F9" w14:textId="4012BC36">
      <w:pPr>
        <w:spacing w:line="360" w:lineRule="auto"/>
        <w:jc w:val="both"/>
        <w:rPr>
          <w:rFonts w:ascii="Arial" w:hAnsi="Arial" w:eastAsia="Arial" w:cs="Arial"/>
          <w:b w:val="0"/>
          <w:bCs w:val="0"/>
          <w:noProof w:val="0"/>
          <w:color w:val="auto"/>
          <w:sz w:val="24"/>
          <w:szCs w:val="24"/>
          <w:lang w:val="en"/>
        </w:rPr>
      </w:pPr>
      <w:r w:rsidRPr="34FEE99C" w:rsidR="34FEE99C">
        <w:rPr>
          <w:rFonts w:ascii="Arial" w:hAnsi="Arial" w:eastAsia="Arial" w:cs="Arial"/>
          <w:b w:val="0"/>
          <w:bCs w:val="0"/>
          <w:noProof w:val="0"/>
          <w:color w:val="auto"/>
          <w:sz w:val="24"/>
          <w:szCs w:val="24"/>
          <w:lang w:val="en"/>
        </w:rPr>
        <w:t xml:space="preserve">Dong, K., Sun, R., Jiang, H. and Zeng, X., (2018),  CO2 emissions, economic growth, and the environmental Kuznets curve in China: what roles can nuclear energy and renewable energy play?,  </w:t>
      </w:r>
      <w:r w:rsidRPr="34FEE99C" w:rsidR="34FEE99C">
        <w:rPr>
          <w:rFonts w:ascii="Arial" w:hAnsi="Arial" w:eastAsia="Arial" w:cs="Arial"/>
          <w:b w:val="0"/>
          <w:bCs w:val="0"/>
          <w:i w:val="1"/>
          <w:iCs w:val="1"/>
          <w:noProof w:val="0"/>
          <w:color w:val="auto"/>
          <w:sz w:val="24"/>
          <w:szCs w:val="24"/>
          <w:lang w:val="en"/>
        </w:rPr>
        <w:t>Journal of cleaner production</w:t>
      </w:r>
      <w:r w:rsidRPr="34FEE99C" w:rsidR="34FEE99C">
        <w:rPr>
          <w:rFonts w:ascii="Arial" w:hAnsi="Arial" w:eastAsia="Arial" w:cs="Arial"/>
          <w:b w:val="0"/>
          <w:bCs w:val="0"/>
          <w:noProof w:val="0"/>
          <w:color w:val="auto"/>
          <w:sz w:val="24"/>
          <w:szCs w:val="24"/>
          <w:lang w:val="en"/>
        </w:rPr>
        <w:t>, 196, pp.51-63.</w:t>
      </w:r>
    </w:p>
    <w:p w:rsidR="34FEE99C" w:rsidP="34FEE99C" w:rsidRDefault="34FEE99C" w14:paraId="24B4F49A" w14:textId="275B4B9C">
      <w:pPr>
        <w:pStyle w:val="Normal"/>
        <w:spacing w:line="360" w:lineRule="auto"/>
        <w:jc w:val="both"/>
        <w:rPr>
          <w:rFonts w:ascii="Arial" w:hAnsi="Arial" w:eastAsia="Arial" w:cs="Arial"/>
          <w:b w:val="0"/>
          <w:bCs w:val="0"/>
          <w:noProof w:val="0"/>
          <w:color w:val="auto"/>
          <w:sz w:val="24"/>
          <w:szCs w:val="24"/>
          <w:lang w:val="en"/>
        </w:rPr>
      </w:pPr>
    </w:p>
    <w:p w:rsidR="34FEE99C" w:rsidP="34FEE99C" w:rsidRDefault="34FEE99C" w14:paraId="3414A471" w14:textId="25A7A016">
      <w:pPr>
        <w:spacing w:line="360" w:lineRule="auto"/>
        <w:jc w:val="both"/>
        <w:rPr>
          <w:rFonts w:ascii="Arial" w:hAnsi="Arial" w:eastAsia="Arial" w:cs="Arial"/>
          <w:b w:val="0"/>
          <w:bCs w:val="0"/>
          <w:noProof w:val="0"/>
          <w:color w:val="auto"/>
          <w:sz w:val="24"/>
          <w:szCs w:val="24"/>
          <w:lang w:val="en"/>
        </w:rPr>
      </w:pPr>
      <w:r w:rsidRPr="34FEE99C" w:rsidR="34FEE99C">
        <w:rPr>
          <w:rFonts w:ascii="Arial" w:hAnsi="Arial" w:eastAsia="Arial" w:cs="Arial"/>
          <w:b w:val="0"/>
          <w:bCs w:val="0"/>
          <w:noProof w:val="0"/>
          <w:color w:val="auto"/>
          <w:sz w:val="24"/>
          <w:szCs w:val="24"/>
          <w:lang w:val="en"/>
        </w:rPr>
        <w:t xml:space="preserve">Jamali, D. and Karam, C., (2018), Corporate social responsibility in developing countries as an emerging field of study. </w:t>
      </w:r>
      <w:r w:rsidRPr="34FEE99C" w:rsidR="34FEE99C">
        <w:rPr>
          <w:rFonts w:ascii="Arial" w:hAnsi="Arial" w:eastAsia="Arial" w:cs="Arial"/>
          <w:b w:val="0"/>
          <w:bCs w:val="0"/>
          <w:i w:val="1"/>
          <w:iCs w:val="1"/>
          <w:noProof w:val="0"/>
          <w:color w:val="auto"/>
          <w:sz w:val="24"/>
          <w:szCs w:val="24"/>
          <w:lang w:val="en"/>
        </w:rPr>
        <w:t>International journal of management reviews</w:t>
      </w:r>
      <w:r w:rsidRPr="34FEE99C" w:rsidR="34FEE99C">
        <w:rPr>
          <w:rFonts w:ascii="Arial" w:hAnsi="Arial" w:eastAsia="Arial" w:cs="Arial"/>
          <w:b w:val="0"/>
          <w:bCs w:val="0"/>
          <w:noProof w:val="0"/>
          <w:color w:val="auto"/>
          <w:sz w:val="24"/>
          <w:szCs w:val="24"/>
          <w:lang w:val="en"/>
        </w:rPr>
        <w:t>, 20(1), pp.32-61.</w:t>
      </w:r>
    </w:p>
    <w:p w:rsidR="34FEE99C" w:rsidP="34FEE99C" w:rsidRDefault="34FEE99C" w14:paraId="74DC0B4E" w14:textId="07881BCA">
      <w:pPr>
        <w:pStyle w:val="Normal"/>
        <w:spacing w:line="360" w:lineRule="auto"/>
        <w:jc w:val="both"/>
        <w:rPr>
          <w:rFonts w:ascii="Arial" w:hAnsi="Arial" w:eastAsia="Arial" w:cs="Arial"/>
          <w:b w:val="0"/>
          <w:bCs w:val="0"/>
          <w:noProof w:val="0"/>
          <w:color w:val="auto"/>
          <w:sz w:val="24"/>
          <w:szCs w:val="24"/>
          <w:lang w:val="en"/>
        </w:rPr>
      </w:pPr>
    </w:p>
    <w:p w:rsidR="34FEE99C" w:rsidP="34FEE99C" w:rsidRDefault="34FEE99C" w14:paraId="645AF30B" w14:textId="006D8A71">
      <w:pPr>
        <w:spacing w:line="360" w:lineRule="auto"/>
        <w:jc w:val="both"/>
        <w:rPr>
          <w:rFonts w:ascii="Arial" w:hAnsi="Arial" w:eastAsia="Arial" w:cs="Arial"/>
          <w:b w:val="0"/>
          <w:bCs w:val="0"/>
          <w:noProof w:val="0"/>
          <w:color w:val="auto"/>
          <w:sz w:val="24"/>
          <w:szCs w:val="24"/>
          <w:lang w:val="en"/>
        </w:rPr>
      </w:pPr>
      <w:r w:rsidRPr="34FEE99C" w:rsidR="34FEE99C">
        <w:rPr>
          <w:rFonts w:ascii="Arial" w:hAnsi="Arial" w:eastAsia="Arial" w:cs="Arial"/>
          <w:b w:val="0"/>
          <w:bCs w:val="0"/>
          <w:noProof w:val="0"/>
          <w:color w:val="auto"/>
          <w:sz w:val="24"/>
          <w:szCs w:val="24"/>
          <w:lang w:val="en"/>
        </w:rPr>
        <w:t>Lo, A.S. and Yao, S.S., (2019), What makes hotel online reviews credible? An investigation of the roles of reviewer expertise, review rating consistency and review valence,</w:t>
      </w:r>
      <w:r w:rsidRPr="34FEE99C" w:rsidR="34FEE99C">
        <w:rPr>
          <w:rFonts w:ascii="Arial" w:hAnsi="Arial" w:eastAsia="Arial" w:cs="Arial"/>
          <w:b w:val="0"/>
          <w:bCs w:val="0"/>
          <w:i w:val="1"/>
          <w:iCs w:val="1"/>
          <w:noProof w:val="0"/>
          <w:color w:val="auto"/>
          <w:sz w:val="24"/>
          <w:szCs w:val="24"/>
          <w:lang w:val="en"/>
        </w:rPr>
        <w:t xml:space="preserve"> International Journal of Contemporary Hospitality Management.</w:t>
      </w:r>
    </w:p>
    <w:p w:rsidR="34FEE99C" w:rsidP="34FEE99C" w:rsidRDefault="34FEE99C" w14:paraId="609823B1" w14:textId="3B2982B3">
      <w:pPr>
        <w:pStyle w:val="Normal"/>
        <w:spacing w:line="360" w:lineRule="auto"/>
        <w:jc w:val="both"/>
        <w:rPr>
          <w:rFonts w:ascii="Arial" w:hAnsi="Arial" w:eastAsia="Arial" w:cs="Arial"/>
          <w:b w:val="0"/>
          <w:bCs w:val="0"/>
          <w:i w:val="1"/>
          <w:iCs w:val="1"/>
          <w:noProof w:val="0"/>
          <w:color w:val="auto"/>
          <w:sz w:val="24"/>
          <w:szCs w:val="24"/>
          <w:lang w:val="en"/>
        </w:rPr>
      </w:pPr>
    </w:p>
    <w:p w:rsidR="34FEE99C" w:rsidP="34FEE99C" w:rsidRDefault="34FEE99C" w14:paraId="62BF38B7" w14:textId="096D0D39">
      <w:pPr>
        <w:pStyle w:val="Normal"/>
        <w:spacing w:line="360" w:lineRule="auto"/>
        <w:jc w:val="both"/>
        <w:rPr>
          <w:rFonts w:ascii="Arial" w:hAnsi="Arial" w:eastAsia="Arial" w:cs="Arial"/>
          <w:b w:val="0"/>
          <w:bCs w:val="0"/>
          <w:noProof w:val="0"/>
          <w:sz w:val="24"/>
          <w:szCs w:val="24"/>
          <w:lang w:val="en"/>
        </w:rPr>
      </w:pPr>
      <w:r w:rsidRPr="34FEE99C" w:rsidR="34FEE99C">
        <w:rPr>
          <w:rFonts w:ascii="Arial" w:hAnsi="Arial" w:eastAsia="Arial" w:cs="Arial"/>
          <w:b w:val="0"/>
          <w:bCs w:val="0"/>
          <w:i w:val="0"/>
          <w:iCs w:val="0"/>
          <w:caps w:val="0"/>
          <w:smallCaps w:val="0"/>
          <w:noProof w:val="0"/>
          <w:color w:val="3A3A3A"/>
          <w:sz w:val="24"/>
          <w:szCs w:val="24"/>
          <w:lang w:val="en"/>
        </w:rPr>
        <w:t xml:space="preserve">Robinson G., (2018), ‘Transforming probation services in Magistrates’ courts’,  </w:t>
      </w:r>
      <w:r w:rsidRPr="34FEE99C" w:rsidR="34FEE99C">
        <w:rPr>
          <w:rFonts w:ascii="Arial" w:hAnsi="Arial" w:eastAsia="Arial" w:cs="Arial"/>
          <w:b w:val="0"/>
          <w:bCs w:val="0"/>
          <w:i w:val="1"/>
          <w:iCs w:val="1"/>
          <w:caps w:val="0"/>
          <w:smallCaps w:val="0"/>
          <w:noProof w:val="0"/>
          <w:color w:val="3A3A3A"/>
          <w:sz w:val="24"/>
          <w:szCs w:val="24"/>
          <w:lang w:val="en"/>
        </w:rPr>
        <w:t>Probation journal</w:t>
      </w:r>
      <w:r w:rsidRPr="34FEE99C" w:rsidR="34FEE99C">
        <w:rPr>
          <w:rFonts w:ascii="Arial" w:hAnsi="Arial" w:eastAsia="Arial" w:cs="Arial"/>
          <w:b w:val="0"/>
          <w:bCs w:val="0"/>
          <w:i w:val="0"/>
          <w:iCs w:val="0"/>
          <w:caps w:val="0"/>
          <w:smallCaps w:val="0"/>
          <w:noProof w:val="0"/>
          <w:color w:val="3A3A3A"/>
          <w:sz w:val="24"/>
          <w:szCs w:val="24"/>
          <w:lang w:val="en"/>
        </w:rPr>
        <w:t>, 65(3), pp. 316–334</w:t>
      </w:r>
    </w:p>
    <w:p w:rsidR="34FEE99C" w:rsidP="34FEE99C" w:rsidRDefault="34FEE99C" w14:paraId="356752AB" w14:textId="50F0DBA7">
      <w:pPr>
        <w:pStyle w:val="Normal"/>
        <w:spacing w:line="360" w:lineRule="auto"/>
        <w:jc w:val="both"/>
        <w:rPr>
          <w:rFonts w:ascii="Arial" w:hAnsi="Arial" w:eastAsia="Arial" w:cs="Arial"/>
          <w:b w:val="0"/>
          <w:bCs w:val="0"/>
          <w:i w:val="0"/>
          <w:iCs w:val="0"/>
          <w:caps w:val="0"/>
          <w:smallCaps w:val="0"/>
          <w:noProof w:val="0"/>
          <w:color w:val="3A3A3A"/>
          <w:sz w:val="24"/>
          <w:szCs w:val="24"/>
          <w:lang w:val="en"/>
        </w:rPr>
      </w:pPr>
    </w:p>
    <w:p w:rsidR="34FEE99C" w:rsidP="34FEE99C" w:rsidRDefault="34FEE99C" w14:paraId="6A9DC532" w14:textId="3A6AA9DF">
      <w:pPr>
        <w:pStyle w:val="Normal"/>
        <w:spacing w:line="360" w:lineRule="auto"/>
        <w:jc w:val="both"/>
        <w:rPr>
          <w:rFonts w:ascii="Arial" w:hAnsi="Arial" w:eastAsia="Arial" w:cs="Arial"/>
          <w:b w:val="0"/>
          <w:bCs w:val="0"/>
          <w:noProof w:val="0"/>
          <w:sz w:val="24"/>
          <w:szCs w:val="24"/>
          <w:lang w:val="en"/>
        </w:rPr>
      </w:pPr>
      <w:r w:rsidRPr="34FEE99C" w:rsidR="34FEE99C">
        <w:rPr>
          <w:rFonts w:ascii="Arial" w:hAnsi="Arial" w:eastAsia="Arial" w:cs="Arial"/>
          <w:b w:val="0"/>
          <w:bCs w:val="0"/>
          <w:i w:val="0"/>
          <w:iCs w:val="0"/>
          <w:caps w:val="0"/>
          <w:smallCaps w:val="0"/>
          <w:noProof w:val="0"/>
          <w:color w:val="3A3A3A"/>
          <w:sz w:val="24"/>
          <w:szCs w:val="24"/>
          <w:lang w:val="en"/>
        </w:rPr>
        <w:t xml:space="preserve">Hart, N. (2015) </w:t>
      </w:r>
      <w:r w:rsidRPr="34FEE99C" w:rsidR="34FEE99C">
        <w:rPr>
          <w:rFonts w:ascii="Arial" w:hAnsi="Arial" w:eastAsia="Arial" w:cs="Arial"/>
          <w:b w:val="0"/>
          <w:bCs w:val="0"/>
          <w:i w:val="0"/>
          <w:iCs w:val="0"/>
          <w:caps w:val="0"/>
          <w:smallCaps w:val="0"/>
          <w:noProof w:val="0"/>
          <w:color w:val="auto"/>
          <w:sz w:val="24"/>
          <w:szCs w:val="24"/>
          <w:lang w:val="en"/>
        </w:rPr>
        <w:t xml:space="preserve">‘Whole-Life sentences in the UK: volte-Face at the European Court of human rights? </w:t>
      </w:r>
      <w:r w:rsidRPr="34FEE99C" w:rsidR="34FEE99C">
        <w:rPr>
          <w:rFonts w:ascii="Arial" w:hAnsi="Arial" w:eastAsia="Arial" w:cs="Arial"/>
          <w:b w:val="0"/>
          <w:bCs w:val="0"/>
          <w:i w:val="0"/>
          <w:iCs w:val="0"/>
          <w:caps w:val="0"/>
          <w:smallCaps w:val="0"/>
          <w:noProof w:val="0"/>
          <w:color w:val="3A3A3A"/>
          <w:sz w:val="24"/>
          <w:szCs w:val="24"/>
          <w:lang w:val="en"/>
        </w:rPr>
        <w:t xml:space="preserve">’, </w:t>
      </w:r>
      <w:r w:rsidRPr="34FEE99C" w:rsidR="34FEE99C">
        <w:rPr>
          <w:rFonts w:ascii="Arial" w:hAnsi="Arial" w:eastAsia="Arial" w:cs="Arial"/>
          <w:b w:val="0"/>
          <w:bCs w:val="0"/>
          <w:i w:val="1"/>
          <w:iCs w:val="1"/>
          <w:caps w:val="0"/>
          <w:smallCaps w:val="0"/>
          <w:noProof w:val="0"/>
          <w:color w:val="3A3A3A"/>
          <w:sz w:val="24"/>
          <w:szCs w:val="24"/>
          <w:lang w:val="en"/>
        </w:rPr>
        <w:t>Cambridge law journal</w:t>
      </w:r>
      <w:r w:rsidRPr="34FEE99C" w:rsidR="34FEE99C">
        <w:rPr>
          <w:rFonts w:ascii="Arial" w:hAnsi="Arial" w:eastAsia="Arial" w:cs="Arial"/>
          <w:b w:val="0"/>
          <w:bCs w:val="0"/>
          <w:i w:val="0"/>
          <w:iCs w:val="0"/>
          <w:caps w:val="0"/>
          <w:smallCaps w:val="0"/>
          <w:noProof w:val="0"/>
          <w:color w:val="3A3A3A"/>
          <w:sz w:val="24"/>
          <w:szCs w:val="24"/>
          <w:lang w:val="en"/>
        </w:rPr>
        <w:t>, 74(2), pp. 205–208</w:t>
      </w:r>
    </w:p>
    <w:p w:rsidR="34FEE99C" w:rsidP="34FEE99C" w:rsidRDefault="34FEE99C" w14:paraId="5D6A3471" w14:textId="598278C7">
      <w:pPr>
        <w:pStyle w:val="Normal"/>
        <w:spacing w:line="360" w:lineRule="auto"/>
        <w:jc w:val="both"/>
        <w:rPr>
          <w:rFonts w:ascii="Arial" w:hAnsi="Arial" w:eastAsia="Arial" w:cs="Arial"/>
          <w:b w:val="0"/>
          <w:bCs w:val="0"/>
          <w:i w:val="0"/>
          <w:iCs w:val="0"/>
          <w:caps w:val="0"/>
          <w:smallCaps w:val="0"/>
          <w:noProof w:val="0"/>
          <w:color w:val="3A3A3A"/>
          <w:sz w:val="24"/>
          <w:szCs w:val="24"/>
          <w:lang w:val="en"/>
        </w:rPr>
      </w:pPr>
    </w:p>
    <w:p w:rsidR="34FEE99C" w:rsidP="34FEE99C" w:rsidRDefault="34FEE99C" w14:paraId="6966C0C5" w14:textId="63AB2FA7">
      <w:pPr>
        <w:pStyle w:val="Normal"/>
        <w:spacing w:line="360" w:lineRule="auto"/>
        <w:jc w:val="both"/>
        <w:rPr>
          <w:rFonts w:ascii="Arial" w:hAnsi="Arial" w:eastAsia="Arial" w:cs="Arial"/>
          <w:b w:val="0"/>
          <w:bCs w:val="0"/>
          <w:noProof w:val="0"/>
          <w:sz w:val="24"/>
          <w:szCs w:val="24"/>
          <w:lang w:val="en"/>
        </w:rPr>
      </w:pPr>
      <w:r w:rsidRPr="34FEE99C" w:rsidR="34FEE99C">
        <w:rPr>
          <w:rFonts w:ascii="Arial" w:hAnsi="Arial" w:eastAsia="Arial" w:cs="Arial"/>
          <w:b w:val="0"/>
          <w:bCs w:val="0"/>
          <w:i w:val="0"/>
          <w:iCs w:val="0"/>
          <w:caps w:val="0"/>
          <w:smallCaps w:val="0"/>
          <w:noProof w:val="0"/>
          <w:color w:val="3A3A3A"/>
          <w:sz w:val="24"/>
          <w:szCs w:val="24"/>
          <w:lang w:val="en"/>
        </w:rPr>
        <w:t xml:space="preserve">Anleu, S.R. and Mack, K. (2005),  ‘Magistrates’ Everyday Work and Emotional Labour’, </w:t>
      </w:r>
      <w:r w:rsidRPr="34FEE99C" w:rsidR="34FEE99C">
        <w:rPr>
          <w:rFonts w:ascii="Arial" w:hAnsi="Arial" w:eastAsia="Arial" w:cs="Arial"/>
          <w:b w:val="0"/>
          <w:bCs w:val="0"/>
          <w:i w:val="1"/>
          <w:iCs w:val="1"/>
          <w:caps w:val="0"/>
          <w:smallCaps w:val="0"/>
          <w:noProof w:val="0"/>
          <w:color w:val="3A3A3A"/>
          <w:sz w:val="24"/>
          <w:szCs w:val="24"/>
          <w:lang w:val="en"/>
        </w:rPr>
        <w:t>Journal of law and society</w:t>
      </w:r>
      <w:r w:rsidRPr="34FEE99C" w:rsidR="34FEE99C">
        <w:rPr>
          <w:rFonts w:ascii="Arial" w:hAnsi="Arial" w:eastAsia="Arial" w:cs="Arial"/>
          <w:b w:val="0"/>
          <w:bCs w:val="0"/>
          <w:i w:val="0"/>
          <w:iCs w:val="0"/>
          <w:caps w:val="0"/>
          <w:smallCaps w:val="0"/>
          <w:noProof w:val="0"/>
          <w:color w:val="3A3A3A"/>
          <w:sz w:val="24"/>
          <w:szCs w:val="24"/>
          <w:lang w:val="en"/>
        </w:rPr>
        <w:t>, 32(4), pp. 590–614</w:t>
      </w:r>
    </w:p>
    <w:p w:rsidR="34FEE99C" w:rsidP="34FEE99C" w:rsidRDefault="34FEE99C" w14:paraId="5253727C" w14:textId="1C319E1C">
      <w:pPr>
        <w:pStyle w:val="Normal"/>
        <w:spacing w:line="360" w:lineRule="auto"/>
        <w:jc w:val="both"/>
        <w:rPr>
          <w:rFonts w:ascii="Arial" w:hAnsi="Arial" w:eastAsia="Arial" w:cs="Arial"/>
          <w:b w:val="0"/>
          <w:bCs w:val="0"/>
          <w:noProof w:val="0"/>
          <w:color w:val="auto"/>
          <w:sz w:val="24"/>
          <w:szCs w:val="24"/>
          <w:lang w:val="en"/>
        </w:rPr>
      </w:pPr>
    </w:p>
    <w:p w:rsidR="34FEE99C" w:rsidP="34FEE99C" w:rsidRDefault="34FEE99C" w14:paraId="04F0392F" w14:textId="64F002E5">
      <w:pPr>
        <w:pStyle w:val="Normal"/>
        <w:spacing w:line="360" w:lineRule="auto"/>
        <w:jc w:val="both"/>
        <w:rPr>
          <w:rFonts w:ascii="Arial" w:hAnsi="Arial" w:eastAsia="Arial" w:cs="Arial"/>
          <w:b w:val="0"/>
          <w:bCs w:val="0"/>
          <w:noProof w:val="0"/>
          <w:sz w:val="24"/>
          <w:szCs w:val="24"/>
          <w:lang w:val="en"/>
        </w:rPr>
      </w:pPr>
      <w:r w:rsidRPr="34FEE99C" w:rsidR="34FEE99C">
        <w:rPr>
          <w:rFonts w:ascii="Arial" w:hAnsi="Arial" w:eastAsia="Arial" w:cs="Arial"/>
          <w:b w:val="0"/>
          <w:bCs w:val="0"/>
          <w:i w:val="0"/>
          <w:iCs w:val="0"/>
          <w:caps w:val="0"/>
          <w:smallCaps w:val="0"/>
          <w:noProof w:val="0"/>
          <w:color w:val="3A3A3A"/>
          <w:sz w:val="24"/>
          <w:szCs w:val="24"/>
          <w:lang w:val="en"/>
        </w:rPr>
        <w:t xml:space="preserve">Birkett, G. (2016) ‘“We have no awareness of what they actually do”: Magistrates’ knowledge of and confidence in community sentences for women offenders in England and Wales’, </w:t>
      </w:r>
      <w:r w:rsidRPr="34FEE99C" w:rsidR="34FEE99C">
        <w:rPr>
          <w:rFonts w:ascii="Arial" w:hAnsi="Arial" w:eastAsia="Arial" w:cs="Arial"/>
          <w:b w:val="0"/>
          <w:bCs w:val="0"/>
          <w:i w:val="1"/>
          <w:iCs w:val="1"/>
          <w:caps w:val="0"/>
          <w:smallCaps w:val="0"/>
          <w:noProof w:val="0"/>
          <w:color w:val="3A3A3A"/>
          <w:sz w:val="24"/>
          <w:szCs w:val="24"/>
          <w:lang w:val="en"/>
        </w:rPr>
        <w:t>Criminology &amp; criminal justice</w:t>
      </w:r>
      <w:r w:rsidRPr="34FEE99C" w:rsidR="34FEE99C">
        <w:rPr>
          <w:rFonts w:ascii="Arial" w:hAnsi="Arial" w:eastAsia="Arial" w:cs="Arial"/>
          <w:b w:val="0"/>
          <w:bCs w:val="0"/>
          <w:i w:val="0"/>
          <w:iCs w:val="0"/>
          <w:caps w:val="0"/>
          <w:smallCaps w:val="0"/>
          <w:noProof w:val="0"/>
          <w:color w:val="3A3A3A"/>
          <w:sz w:val="24"/>
          <w:szCs w:val="24"/>
          <w:lang w:val="en"/>
        </w:rPr>
        <w:t>, 16(4), pp. 497–512</w:t>
      </w:r>
    </w:p>
    <w:p w:rsidR="34FEE99C" w:rsidP="34FEE99C" w:rsidRDefault="34FEE99C" w14:paraId="1FCF3801" w14:textId="31B11EFA">
      <w:pPr>
        <w:pStyle w:val="Normal"/>
        <w:spacing w:line="360" w:lineRule="auto"/>
        <w:jc w:val="both"/>
        <w:rPr>
          <w:rFonts w:ascii="Arial" w:hAnsi="Arial" w:eastAsia="Arial" w:cs="Arial"/>
          <w:b w:val="0"/>
          <w:bCs w:val="0"/>
          <w:i w:val="0"/>
          <w:iCs w:val="0"/>
          <w:caps w:val="0"/>
          <w:smallCaps w:val="0"/>
          <w:noProof w:val="0"/>
          <w:color w:val="3A3A3A"/>
          <w:sz w:val="24"/>
          <w:szCs w:val="24"/>
          <w:lang w:val="en"/>
        </w:rPr>
      </w:pPr>
    </w:p>
    <w:p w:rsidR="34FEE99C" w:rsidP="34FEE99C" w:rsidRDefault="34FEE99C" w14:paraId="0E6516FE" w14:textId="0055C178">
      <w:pPr>
        <w:pStyle w:val="Normal"/>
        <w:spacing w:line="360" w:lineRule="auto"/>
        <w:jc w:val="both"/>
        <w:rPr>
          <w:rFonts w:ascii="Arial" w:hAnsi="Arial" w:eastAsia="Arial" w:cs="Arial"/>
          <w:b w:val="0"/>
          <w:bCs w:val="0"/>
          <w:noProof w:val="0"/>
          <w:sz w:val="24"/>
          <w:szCs w:val="24"/>
          <w:lang w:val="en"/>
        </w:rPr>
      </w:pPr>
      <w:r w:rsidRPr="34FEE99C" w:rsidR="34FEE99C">
        <w:rPr>
          <w:rFonts w:ascii="Arial" w:hAnsi="Arial" w:eastAsia="Arial" w:cs="Arial"/>
          <w:b w:val="0"/>
          <w:bCs w:val="0"/>
          <w:i w:val="0"/>
          <w:iCs w:val="0"/>
          <w:caps w:val="0"/>
          <w:smallCaps w:val="0"/>
          <w:noProof w:val="0"/>
          <w:color w:val="3A3A3A"/>
          <w:sz w:val="24"/>
          <w:szCs w:val="24"/>
          <w:lang w:val="en"/>
        </w:rPr>
        <w:t xml:space="preserve">Anleu, S.R. and Mack, K. (2007),  ‘Magistrates, Magistrates Courts, and Social Change’, </w:t>
      </w:r>
      <w:r w:rsidRPr="34FEE99C" w:rsidR="34FEE99C">
        <w:rPr>
          <w:rFonts w:ascii="Arial" w:hAnsi="Arial" w:eastAsia="Arial" w:cs="Arial"/>
          <w:b w:val="0"/>
          <w:bCs w:val="0"/>
          <w:i w:val="1"/>
          <w:iCs w:val="1"/>
          <w:caps w:val="0"/>
          <w:smallCaps w:val="0"/>
          <w:noProof w:val="0"/>
          <w:color w:val="3A3A3A"/>
          <w:sz w:val="24"/>
          <w:szCs w:val="24"/>
          <w:lang w:val="en"/>
        </w:rPr>
        <w:t>Law &amp; policy</w:t>
      </w:r>
      <w:r w:rsidRPr="34FEE99C" w:rsidR="34FEE99C">
        <w:rPr>
          <w:rFonts w:ascii="Arial" w:hAnsi="Arial" w:eastAsia="Arial" w:cs="Arial"/>
          <w:b w:val="0"/>
          <w:bCs w:val="0"/>
          <w:i w:val="0"/>
          <w:iCs w:val="0"/>
          <w:caps w:val="0"/>
          <w:smallCaps w:val="0"/>
          <w:noProof w:val="0"/>
          <w:color w:val="3A3A3A"/>
          <w:sz w:val="24"/>
          <w:szCs w:val="24"/>
          <w:lang w:val="en"/>
        </w:rPr>
        <w:t>, 29(2), pp. 183–209</w:t>
      </w:r>
    </w:p>
    <w:p w:rsidR="34FEE99C" w:rsidP="34FEE99C" w:rsidRDefault="34FEE99C" w14:paraId="09B6B0CD" w14:textId="00A96873">
      <w:pPr>
        <w:pStyle w:val="Normal"/>
        <w:spacing w:line="360" w:lineRule="auto"/>
        <w:jc w:val="both"/>
        <w:rPr>
          <w:rFonts w:ascii="Arial" w:hAnsi="Arial" w:eastAsia="Arial" w:cs="Arial"/>
          <w:b w:val="0"/>
          <w:bCs w:val="0"/>
          <w:i w:val="0"/>
          <w:iCs w:val="0"/>
          <w:caps w:val="0"/>
          <w:smallCaps w:val="0"/>
          <w:noProof w:val="0"/>
          <w:color w:val="3A3A3A"/>
          <w:sz w:val="24"/>
          <w:szCs w:val="24"/>
          <w:lang w:val="en"/>
        </w:rPr>
      </w:pPr>
    </w:p>
    <w:p w:rsidR="34FEE99C" w:rsidP="34FEE99C" w:rsidRDefault="34FEE99C" w14:paraId="207CBC7D" w14:textId="1D68384E">
      <w:pPr>
        <w:pStyle w:val="Normal"/>
        <w:spacing w:line="360" w:lineRule="auto"/>
        <w:jc w:val="both"/>
        <w:rPr>
          <w:rFonts w:ascii="Arial" w:hAnsi="Arial" w:eastAsia="Arial" w:cs="Arial"/>
          <w:b w:val="0"/>
          <w:bCs w:val="0"/>
          <w:noProof w:val="0"/>
          <w:color w:val="auto"/>
          <w:sz w:val="24"/>
          <w:szCs w:val="24"/>
          <w:lang w:val="en"/>
        </w:rPr>
      </w:pPr>
    </w:p>
    <w:p w:rsidR="34FEE99C" w:rsidP="34FEE99C" w:rsidRDefault="34FEE99C" w14:paraId="6735D8B4" w14:textId="3E7D3F9B">
      <w:pPr>
        <w:spacing w:line="360" w:lineRule="auto"/>
        <w:jc w:val="both"/>
        <w:rPr>
          <w:rFonts w:ascii="Arial" w:hAnsi="Arial" w:eastAsia="Arial" w:cs="Arial"/>
          <w:b w:val="0"/>
          <w:bCs w:val="0"/>
          <w:noProof w:val="0"/>
          <w:color w:val="auto"/>
          <w:sz w:val="24"/>
          <w:szCs w:val="24"/>
          <w:lang w:val="en"/>
        </w:rPr>
      </w:pPr>
      <w:r w:rsidRPr="34FEE99C" w:rsidR="34FEE99C">
        <w:rPr>
          <w:rFonts w:ascii="Arial" w:hAnsi="Arial" w:eastAsia="Arial" w:cs="Arial"/>
          <w:b w:val="0"/>
          <w:bCs w:val="0"/>
          <w:noProof w:val="0"/>
          <w:color w:val="auto"/>
          <w:sz w:val="24"/>
          <w:szCs w:val="24"/>
          <w:lang w:val="en"/>
        </w:rPr>
        <w:t xml:space="preserve">Robinson, G., (2019), Delivering </w:t>
      </w:r>
      <w:proofErr w:type="spellStart"/>
      <w:r w:rsidRPr="34FEE99C" w:rsidR="34FEE99C">
        <w:rPr>
          <w:rFonts w:ascii="Arial" w:hAnsi="Arial" w:eastAsia="Arial" w:cs="Arial"/>
          <w:b w:val="0"/>
          <w:bCs w:val="0"/>
          <w:noProof w:val="0"/>
          <w:color w:val="auto"/>
          <w:sz w:val="24"/>
          <w:szCs w:val="24"/>
          <w:lang w:val="en"/>
        </w:rPr>
        <w:t>McJustice</w:t>
      </w:r>
      <w:proofErr w:type="spellEnd"/>
      <w:r w:rsidRPr="34FEE99C" w:rsidR="34FEE99C">
        <w:rPr>
          <w:rFonts w:ascii="Arial" w:hAnsi="Arial" w:eastAsia="Arial" w:cs="Arial"/>
          <w:b w:val="0"/>
          <w:bCs w:val="0"/>
          <w:noProof w:val="0"/>
          <w:color w:val="auto"/>
          <w:sz w:val="24"/>
          <w:szCs w:val="24"/>
          <w:lang w:val="en"/>
        </w:rPr>
        <w:t>? The probation factory at the Magistrates’ court,</w:t>
      </w:r>
      <w:r w:rsidRPr="34FEE99C" w:rsidR="34FEE99C">
        <w:rPr>
          <w:rFonts w:ascii="Arial" w:hAnsi="Arial" w:eastAsia="Arial" w:cs="Arial"/>
          <w:b w:val="0"/>
          <w:bCs w:val="0"/>
          <w:i w:val="1"/>
          <w:iCs w:val="1"/>
          <w:noProof w:val="0"/>
          <w:color w:val="auto"/>
          <w:sz w:val="24"/>
          <w:szCs w:val="24"/>
          <w:lang w:val="en"/>
        </w:rPr>
        <w:t xml:space="preserve"> Criminology &amp; Criminal Justice</w:t>
      </w:r>
      <w:r w:rsidRPr="34FEE99C" w:rsidR="34FEE99C">
        <w:rPr>
          <w:rFonts w:ascii="Arial" w:hAnsi="Arial" w:eastAsia="Arial" w:cs="Arial"/>
          <w:b w:val="0"/>
          <w:bCs w:val="0"/>
          <w:noProof w:val="0"/>
          <w:color w:val="auto"/>
          <w:sz w:val="24"/>
          <w:szCs w:val="24"/>
          <w:lang w:val="en"/>
        </w:rPr>
        <w:t>, 19(5), pp.605-621.</w:t>
      </w:r>
    </w:p>
    <w:p w:rsidR="34FEE99C" w:rsidP="34FEE99C" w:rsidRDefault="34FEE99C" w14:paraId="48D065CB" w14:textId="221738D0">
      <w:pPr>
        <w:pStyle w:val="Normal"/>
        <w:jc w:val="left"/>
        <w:rPr>
          <w:rFonts w:ascii="Arial" w:hAnsi="Arial" w:eastAsia="Arial" w:cs="Arial"/>
          <w:b w:val="0"/>
          <w:bCs w:val="0"/>
          <w:noProof w:val="0"/>
          <w:color w:val="auto"/>
          <w:sz w:val="24"/>
          <w:szCs w:val="24"/>
          <w:lang w:val="en"/>
        </w:rPr>
      </w:pPr>
    </w:p>
    <w:p w:rsidR="34FEE99C" w:rsidP="34FEE99C" w:rsidRDefault="34FEE99C" w14:paraId="057EAC6F" w14:textId="26009B19">
      <w:pPr>
        <w:pStyle w:val="Normal"/>
        <w:jc w:val="left"/>
        <w:rPr>
          <w:rFonts w:ascii="Arial" w:hAnsi="Arial" w:eastAsia="Arial" w:cs="Arial"/>
          <w:b w:val="0"/>
          <w:bCs w:val="0"/>
          <w:noProof w:val="0"/>
          <w:color w:val="auto"/>
          <w:sz w:val="24"/>
          <w:szCs w:val="24"/>
          <w:lang w:val="en"/>
        </w:rPr>
      </w:pPr>
    </w:p>
    <w:p w:rsidR="34FEE99C" w:rsidP="34FEE99C" w:rsidRDefault="34FEE99C" w14:paraId="1043AD57" w14:textId="197C5788">
      <w:pPr>
        <w:pStyle w:val="Normal"/>
        <w:jc w:val="left"/>
        <w:rPr>
          <w:rFonts w:ascii="Arial" w:hAnsi="Arial" w:eastAsia="Arial" w:cs="Arial"/>
          <w:b w:val="0"/>
          <w:bCs w:val="0"/>
          <w:noProof w:val="0"/>
          <w:color w:val="auto"/>
          <w:sz w:val="24"/>
          <w:szCs w:val="24"/>
          <w:lang w:val="en"/>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6858ecf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AF7C0D"/>
    <w:rsid w:val="34FEE99C"/>
    <w:rsid w:val="5FAF7C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F7C0D"/>
  <w15:chartTrackingRefBased/>
  <w15:docId w15:val="{6B380940-AFE3-43F3-99B2-534550754D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met.police.uk/advice/advice-and-information/victim-support/going-to-court/how-courts-work/" TargetMode="External" Id="R76c5b54151ae4c43" /><Relationship Type="http://schemas.openxmlformats.org/officeDocument/2006/relationships/numbering" Target="/word/numbering.xml" Id="R5ea4dbe9b7ce486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Stefania Matei-Avirvarii</dc:creator>
  <keywords/>
  <dc:description/>
  <lastModifiedBy>Stefania Matei-Avirvarii</lastModifiedBy>
  <revision>2</revision>
  <dcterms:created xsi:type="dcterms:W3CDTF">2022-12-05T00:33:56.7277161Z</dcterms:created>
  <dcterms:modified xsi:type="dcterms:W3CDTF">2022-12-05T01:42:29.5358458Z</dcterms:modified>
</coreProperties>
</file>