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0029" w:rsidRPr="005E4375" w:rsidRDefault="000D22FB" w:rsidP="005E4375">
      <w:pPr>
        <w:spacing w:line="360" w:lineRule="auto"/>
        <w:rPr>
          <w:rFonts w:ascii="Arial" w:hAnsi="Arial" w:cs="Arial"/>
          <w:b/>
          <w:sz w:val="36"/>
          <w:szCs w:val="24"/>
          <w:u w:val="single"/>
        </w:rPr>
      </w:pPr>
      <w:r w:rsidRPr="005E4375">
        <w:rPr>
          <w:rFonts w:ascii="Arial" w:hAnsi="Arial" w:cs="Arial"/>
          <w:b/>
          <w:sz w:val="36"/>
          <w:szCs w:val="24"/>
          <w:u w:val="single"/>
        </w:rPr>
        <w:t>Gwerthusiad beirniadol a nodi’r camau dysgu ac addysgu nesaf gan ganolbwyntio ar astudiaeth achos am ddysgwyr unigol neu grwp o ddysgwr, wedi’i seilio ar ddigwyddiad critigol ag arsylwyd.</w:t>
      </w:r>
    </w:p>
    <w:p w:rsidR="000D22FB" w:rsidRPr="00BF3B6F" w:rsidRDefault="000D22FB">
      <w:pPr>
        <w:rPr>
          <w:rFonts w:ascii="Arial" w:hAnsi="Arial" w:cs="Arial"/>
          <w:sz w:val="24"/>
          <w:szCs w:val="24"/>
        </w:rPr>
      </w:pPr>
    </w:p>
    <w:p w:rsidR="000D22FB" w:rsidRPr="00BF3B6F" w:rsidRDefault="003855FC" w:rsidP="005E4375">
      <w:pPr>
        <w:spacing w:line="360" w:lineRule="auto"/>
        <w:rPr>
          <w:rFonts w:ascii="Arial" w:hAnsi="Arial" w:cs="Arial"/>
          <w:b/>
          <w:sz w:val="28"/>
          <w:szCs w:val="24"/>
        </w:rPr>
      </w:pPr>
      <w:r w:rsidRPr="00BF3B6F">
        <w:rPr>
          <w:rFonts w:ascii="Arial" w:hAnsi="Arial" w:cs="Arial"/>
          <w:b/>
          <w:sz w:val="28"/>
          <w:szCs w:val="24"/>
        </w:rPr>
        <w:t>Cyflwyniad:</w:t>
      </w:r>
    </w:p>
    <w:p w:rsidR="00574556" w:rsidRPr="00BF3B6F" w:rsidRDefault="00F3669A" w:rsidP="005E4375">
      <w:pPr>
        <w:spacing w:line="360" w:lineRule="auto"/>
        <w:rPr>
          <w:rFonts w:ascii="Arial" w:hAnsi="Arial" w:cs="Arial"/>
          <w:sz w:val="24"/>
          <w:szCs w:val="24"/>
        </w:rPr>
      </w:pPr>
      <w:r w:rsidRPr="00BF3B6F">
        <w:rPr>
          <w:rFonts w:ascii="Arial" w:hAnsi="Arial" w:cs="Arial"/>
          <w:sz w:val="24"/>
          <w:szCs w:val="24"/>
        </w:rPr>
        <w:t>Cwestiwn yr aseinia</w:t>
      </w:r>
      <w:r w:rsidR="00B83530" w:rsidRPr="00BF3B6F">
        <w:rPr>
          <w:rFonts w:ascii="Arial" w:hAnsi="Arial" w:cs="Arial"/>
          <w:sz w:val="24"/>
          <w:szCs w:val="24"/>
        </w:rPr>
        <w:t>d yma yw “Gwerthusiad beirniadol a nodi’r camau dysgu ac addysgu nesaf gan ganolbwyntio ar astudiaeth achos am ddysgwyr unigol neu grŵp o ddysgwyr, wedi’i seilio ar ddigwyddiad critigol ag arsylwyd”.  Cefais dau ddiwrnod pontio yn yr ysgol rwyf yn mynd i wario’n cyfle Profiad Addysgu Personol 1 ynddo, wrth arsylwi ar wersi oed cyfnod Sylfaen a hefyd cyfnod allweddol 2, gan nodi unrhyw ddigwyddiadau critigol ag oedd wedi codi.  Caiff digwyddiad critigol ei ddisgrifio gan Tripp (1993) fel “a critical incident is an interpretation of the significance of an event. To take something as a critical incident is a value judgment we make, and the basis of that judgment is a significance we attach to the meaning of the incident”.  Mae hyn yn golygu bod digwyddiad ddim yn critigol pan mae’n digwydd.  Mae’n bwysig cofnodi beth, ble a phryd roedd y digwyddiad critigol wedi digwydd.  Rydyn ni fel darpar athrawon neu athrawon yn penderfynu os yw’n gritigol neu’n nodweddiadol wrth analeiddio’r digwyddiad ac yn cynllunio er mwyn datblygu ein dealltwriaeth mewn paratoad rhag ofn bydd yn digwydd yn y dyfodol</w:t>
      </w:r>
      <w:r w:rsidR="00673F2D" w:rsidRPr="00BF3B6F">
        <w:rPr>
          <w:rFonts w:ascii="Arial" w:hAnsi="Arial" w:cs="Arial"/>
          <w:sz w:val="24"/>
          <w:szCs w:val="24"/>
        </w:rPr>
        <w:t xml:space="preserve">.  </w:t>
      </w:r>
    </w:p>
    <w:p w:rsidR="00862858" w:rsidRPr="00BF3B6F" w:rsidRDefault="00862858" w:rsidP="005E4375">
      <w:pPr>
        <w:spacing w:line="360" w:lineRule="auto"/>
        <w:rPr>
          <w:rFonts w:ascii="Arial" w:hAnsi="Arial" w:cs="Arial"/>
          <w:sz w:val="24"/>
          <w:szCs w:val="24"/>
        </w:rPr>
      </w:pPr>
      <w:r w:rsidRPr="00BF3B6F">
        <w:rPr>
          <w:rFonts w:ascii="Arial" w:hAnsi="Arial" w:cs="Arial"/>
          <w:sz w:val="24"/>
          <w:szCs w:val="24"/>
        </w:rPr>
        <w:t>Yn ystod yr asesiad yma, dwi’n mynd i ystyried tri digwyddiad roeddwn i’n teimlo eu bod yn gritigol tra fy mod i’n harsylwi yn y lleoliad, wrth ystyried ar ddamcaniaethau ymchwilwyr gwybyddus i allu adnabod yr hyn sydd angen wneud.  Mae’r traethawd yma yn mynd i gyflwyno’r digwyddiadau critigol, gan gysylltu theori er mwyn greu cynllun gweithredu sydd yn mynd i sicrhau llwyddiant os bydd yn digwydd eto.  Wrth wneud hyn, mae’n mynd i helpu mi datblygu fel darpar athro ac yn rhoi’r cyfle gorau i mi fod yn llwyddiannus yn ystod fy amser ar PAP1.</w:t>
      </w:r>
    </w:p>
    <w:p w:rsidR="006E3533" w:rsidRDefault="006E3533" w:rsidP="005E4375">
      <w:pPr>
        <w:spacing w:line="360" w:lineRule="auto"/>
        <w:rPr>
          <w:rFonts w:ascii="Arial" w:hAnsi="Arial" w:cs="Arial"/>
          <w:b/>
          <w:sz w:val="28"/>
          <w:szCs w:val="24"/>
        </w:rPr>
      </w:pPr>
    </w:p>
    <w:p w:rsidR="006E3533" w:rsidRDefault="006E3533" w:rsidP="005E4375">
      <w:pPr>
        <w:spacing w:line="360" w:lineRule="auto"/>
        <w:rPr>
          <w:rFonts w:ascii="Arial" w:hAnsi="Arial" w:cs="Arial"/>
          <w:b/>
          <w:sz w:val="28"/>
          <w:szCs w:val="24"/>
        </w:rPr>
      </w:pPr>
    </w:p>
    <w:p w:rsidR="000D22FB" w:rsidRPr="00BF3B6F" w:rsidRDefault="006E3533" w:rsidP="005E4375">
      <w:pPr>
        <w:spacing w:line="360" w:lineRule="auto"/>
        <w:rPr>
          <w:rFonts w:ascii="Arial" w:hAnsi="Arial" w:cs="Arial"/>
          <w:b/>
          <w:sz w:val="28"/>
          <w:szCs w:val="24"/>
        </w:rPr>
      </w:pPr>
      <w:r>
        <w:rPr>
          <w:rFonts w:ascii="Arial" w:hAnsi="Arial" w:cs="Arial"/>
          <w:b/>
          <w:sz w:val="28"/>
          <w:szCs w:val="24"/>
        </w:rPr>
        <w:lastRenderedPageBreak/>
        <w:t>Rô</w:t>
      </w:r>
      <w:r w:rsidR="000D22FB" w:rsidRPr="00BF3B6F">
        <w:rPr>
          <w:rFonts w:ascii="Arial" w:hAnsi="Arial" w:cs="Arial"/>
          <w:b/>
          <w:sz w:val="28"/>
          <w:szCs w:val="24"/>
        </w:rPr>
        <w:t>l Adfyfyrio Beirniadol:</w:t>
      </w:r>
    </w:p>
    <w:p w:rsidR="00F33687" w:rsidRPr="00BF3B6F" w:rsidRDefault="00862858" w:rsidP="005E4375">
      <w:pPr>
        <w:spacing w:line="360" w:lineRule="auto"/>
        <w:rPr>
          <w:rFonts w:ascii="Arial" w:hAnsi="Arial" w:cs="Arial"/>
          <w:sz w:val="24"/>
          <w:szCs w:val="24"/>
        </w:rPr>
      </w:pPr>
      <w:r w:rsidRPr="00BF3B6F">
        <w:rPr>
          <w:rFonts w:ascii="Arial" w:hAnsi="Arial" w:cs="Arial"/>
          <w:sz w:val="24"/>
          <w:szCs w:val="24"/>
        </w:rPr>
        <w:t xml:space="preserve">Does dim llawer o gytuno i gael yn y llenyddiaeth ynghyd a beth yw adfyfyrio beirniadol yn bendant, ond er hyn mae gan adfyfyrio rôl barhaus yn ystod ein gyrfa fel darpar athrawon a hyd yn oed pan rydym wedi ymgymhwyso fel athrawon.  Mae’n broses caiff ei ddefnyddio’n gyson bob dydd ac yn aml, yn ystod bob gwers.  Mae adfyfyrio yn cael ei weld fel un o’r agweddau fwyaf addawol o arloesi yn addysg, fel mae Kinsella (2001) yn dweud wrthym fod angen y nodweddion a’r rhinweddau yma arnom i lwyddo </w:t>
      </w:r>
      <w:r w:rsidR="00D04014" w:rsidRPr="00BF3B6F">
        <w:rPr>
          <w:rFonts w:ascii="Arial" w:hAnsi="Arial" w:cs="Arial"/>
          <w:sz w:val="24"/>
          <w:szCs w:val="24"/>
        </w:rPr>
        <w:t>“Reflective practitioners think about their experiences in practice and view them as opportunities to learn. They examine their definitions of knowledge, seek to develop broad and multifaceted types of knowledge, and recognise that their knowledge is never complete. Reflective practitioners are concerned about the contexts of their practices and the implications for action. They reflect on themselves, including their assumptions and their theories of practice, and take action grounded in self-awareness. Finally, reflective practitioners recognise and seek to act from a place of praxis, a balanced coming together of action and reflection.”</w:t>
      </w:r>
      <w:r w:rsidR="003F74E5" w:rsidRPr="00BF3B6F">
        <w:rPr>
          <w:rFonts w:ascii="Arial" w:hAnsi="Arial" w:cs="Arial"/>
          <w:sz w:val="24"/>
          <w:szCs w:val="24"/>
        </w:rPr>
        <w:t xml:space="preserve">  </w:t>
      </w:r>
      <w:r w:rsidR="00B83530" w:rsidRPr="00BF3B6F">
        <w:rPr>
          <w:rFonts w:ascii="Arial" w:hAnsi="Arial" w:cs="Arial"/>
          <w:sz w:val="24"/>
          <w:szCs w:val="24"/>
        </w:rPr>
        <w:t>Er mwyn gallu adfyfyrio’n effeithiol, mae’n hanfodol bod gennym ddealltwriaeth dda o’r theorïau blaenorol, gan ei ddefnyddio er mwyn creu canfyddiadau cadarnhaol o’r digwyddiadau critigol.</w:t>
      </w:r>
    </w:p>
    <w:p w:rsidR="00862858" w:rsidRPr="00BF3B6F" w:rsidRDefault="00862858" w:rsidP="005E4375">
      <w:pPr>
        <w:spacing w:line="360" w:lineRule="auto"/>
        <w:rPr>
          <w:rFonts w:ascii="Arial" w:hAnsi="Arial" w:cs="Arial"/>
          <w:sz w:val="24"/>
          <w:szCs w:val="24"/>
        </w:rPr>
      </w:pPr>
      <w:r w:rsidRPr="00BF3B6F">
        <w:rPr>
          <w:rFonts w:ascii="Arial" w:hAnsi="Arial" w:cs="Arial"/>
          <w:sz w:val="24"/>
          <w:szCs w:val="24"/>
        </w:rPr>
        <w:t>Yn ôl Dewey (1933), mae tri phriodoledd unigolyn adfyfyriol i gael sef bod â meddwl agored, dangos cyfrifoldeb a hefyd yn gallu ymroi i’r gwaith o lwyrfryd calon.  Mae ei waith fo dal yn cael ei hystyried gan y</w:t>
      </w:r>
      <w:r w:rsidR="00FC76BB" w:rsidRPr="00BF3B6F">
        <w:rPr>
          <w:rFonts w:ascii="Arial" w:hAnsi="Arial" w:cs="Arial"/>
          <w:sz w:val="24"/>
          <w:szCs w:val="24"/>
        </w:rPr>
        <w:t>mchwilwyr eraill fel Schon (1991</w:t>
      </w:r>
      <w:r w:rsidRPr="00BF3B6F">
        <w:rPr>
          <w:rFonts w:ascii="Arial" w:hAnsi="Arial" w:cs="Arial"/>
          <w:sz w:val="24"/>
          <w:szCs w:val="24"/>
        </w:rPr>
        <w:t xml:space="preserve">) wrth iddo ymhelaethu ar fodel adfyfyrio ei hun.  Mae theori Schon yn ceisio achosi meddwl ar adfyfyrio wrth weithredu’r weithred, a hefyd wrth edrych yn ôl ar yr hyn sydd wedi digwydd.  Dwi’n teimlo fel bod hyn o fudd os bod gan yr unigolyn y wybodaeth a’r ddealltwriaeth addas am ei fod yn gallu adfyfyrio ac ymateb i hyn yn sydyn.  Er hyn, os nad oes gan yr unigolyn y ddealltwriaeth sydd eu hangen, mae’n debygol bod edrych yn ôl gan ddefnyddio ymchwil academaidd yn mynd i ddatblygu’r broses.  </w:t>
      </w:r>
    </w:p>
    <w:p w:rsidR="00D67FC5" w:rsidRPr="00BF3B6F" w:rsidRDefault="00862858" w:rsidP="005E4375">
      <w:pPr>
        <w:spacing w:line="360" w:lineRule="auto"/>
        <w:rPr>
          <w:rFonts w:ascii="Arial" w:hAnsi="Arial" w:cs="Arial"/>
          <w:sz w:val="24"/>
          <w:szCs w:val="24"/>
        </w:rPr>
      </w:pPr>
      <w:r w:rsidRPr="00BF3B6F">
        <w:rPr>
          <w:rFonts w:ascii="Arial" w:hAnsi="Arial" w:cs="Arial"/>
          <w:sz w:val="24"/>
          <w:szCs w:val="24"/>
        </w:rPr>
        <w:t>Mae rôl adfyfyrio feirniadol yn y cyfnod Sylfaen yn cael ei ddefnyddio er mwyn sicrhau’r canlyniadau gorau posibl i’r disg</w:t>
      </w:r>
      <w:r w:rsidR="00FC76BB" w:rsidRPr="00BF3B6F">
        <w:rPr>
          <w:rFonts w:ascii="Arial" w:hAnsi="Arial" w:cs="Arial"/>
          <w:sz w:val="24"/>
          <w:szCs w:val="24"/>
        </w:rPr>
        <w:t>yblion.  Fel dywedir Schon (1991</w:t>
      </w:r>
      <w:r w:rsidRPr="00BF3B6F">
        <w:rPr>
          <w:rFonts w:ascii="Arial" w:hAnsi="Arial" w:cs="Arial"/>
          <w:sz w:val="24"/>
          <w:szCs w:val="24"/>
        </w:rPr>
        <w:t xml:space="preserve">), nid yw’n bosib adfyfyrio ar unwaith pan mae’r digwyddiad critigol yn cymryd le.  Felly mae’n bwysig i ystyried beth mae Eraut (1994) yn dweud, ymhle mae’n bwysig i gymryd nodiadau o’r digwyddiad, oherwydd efallai nid yw’n bosib gweithredu yn syth os yw’n </w:t>
      </w:r>
      <w:r w:rsidRPr="00BF3B6F">
        <w:rPr>
          <w:rFonts w:ascii="Arial" w:hAnsi="Arial" w:cs="Arial"/>
          <w:sz w:val="24"/>
          <w:szCs w:val="24"/>
        </w:rPr>
        <w:lastRenderedPageBreak/>
        <w:t>ddigwyddiad amrwd.  Mae’r fframwaith adfyfyrio beirniadol yn broses arweiniol sydd yn annog i ni analeiddio er mwyn cynyddu’r potensial am ddatblygiad cadarnhaol.  Felly fel canlyniad, mae’n hollol bwysig i ddefnyddio fframwaith adfyfyrio beirniadol am ei fod yn rhoi cymorth i ni ar sut i weithredu ar ddigwyddiadau sydd wedi cymryd le, a hefyd i rai sydd yn bos</w:t>
      </w:r>
      <w:r w:rsidR="000B62F9" w:rsidRPr="00BF3B6F">
        <w:rPr>
          <w:rFonts w:ascii="Arial" w:hAnsi="Arial" w:cs="Arial"/>
          <w:sz w:val="24"/>
          <w:szCs w:val="24"/>
        </w:rPr>
        <w:t>ib o ddigwydd eto yn y dyfodol.</w:t>
      </w:r>
      <w:r w:rsidRPr="00BF3B6F">
        <w:rPr>
          <w:rFonts w:ascii="Arial" w:hAnsi="Arial" w:cs="Arial"/>
          <w:sz w:val="24"/>
          <w:szCs w:val="24"/>
        </w:rPr>
        <w:t xml:space="preserve"> </w:t>
      </w:r>
      <w:r w:rsidR="000B62F9" w:rsidRPr="00BF3B6F">
        <w:rPr>
          <w:rFonts w:ascii="Arial" w:hAnsi="Arial" w:cs="Arial"/>
          <w:sz w:val="24"/>
          <w:szCs w:val="24"/>
        </w:rPr>
        <w:t xml:space="preserve"> </w:t>
      </w:r>
      <w:r w:rsidRPr="00BF3B6F">
        <w:rPr>
          <w:rFonts w:ascii="Arial" w:hAnsi="Arial" w:cs="Arial"/>
          <w:sz w:val="24"/>
          <w:szCs w:val="24"/>
        </w:rPr>
        <w:t xml:space="preserve">Felly yn ystod yr aseiniad yma, mae’n hollol bwysig fy mod i yn cysylltu’r theorïau rwy’n teimlo sydd yn mynd i fy helpu i mewn gyda’r digwyddiadau critigol rwyf wedi nodi.     </w:t>
      </w:r>
      <w:r w:rsidR="00343DB0" w:rsidRPr="00BF3B6F">
        <w:rPr>
          <w:rFonts w:ascii="Arial" w:hAnsi="Arial" w:cs="Arial"/>
          <w:sz w:val="24"/>
          <w:szCs w:val="24"/>
        </w:rPr>
        <w:t xml:space="preserve"> </w:t>
      </w:r>
      <w:r w:rsidR="00D14E8E" w:rsidRPr="00BF3B6F">
        <w:rPr>
          <w:rFonts w:ascii="Arial" w:hAnsi="Arial" w:cs="Arial"/>
          <w:sz w:val="24"/>
          <w:szCs w:val="24"/>
        </w:rPr>
        <w:t xml:space="preserve"> </w:t>
      </w:r>
      <w:r w:rsidR="00D32EB9" w:rsidRPr="00BF3B6F">
        <w:rPr>
          <w:rFonts w:ascii="Arial" w:hAnsi="Arial" w:cs="Arial"/>
          <w:sz w:val="24"/>
          <w:szCs w:val="24"/>
        </w:rPr>
        <w:t xml:space="preserve">  </w:t>
      </w:r>
    </w:p>
    <w:p w:rsidR="00B83530" w:rsidRPr="00BF3B6F" w:rsidRDefault="00B83530" w:rsidP="005E4375">
      <w:pPr>
        <w:spacing w:line="360" w:lineRule="auto"/>
        <w:rPr>
          <w:rFonts w:ascii="Arial" w:hAnsi="Arial" w:cs="Arial"/>
          <w:sz w:val="24"/>
          <w:szCs w:val="24"/>
        </w:rPr>
      </w:pPr>
    </w:p>
    <w:p w:rsidR="007121D1" w:rsidRPr="00BF3B6F" w:rsidRDefault="003F74E5" w:rsidP="005E4375">
      <w:pPr>
        <w:spacing w:line="360" w:lineRule="auto"/>
        <w:rPr>
          <w:rFonts w:ascii="Arial" w:hAnsi="Arial" w:cs="Arial"/>
          <w:sz w:val="24"/>
          <w:szCs w:val="24"/>
        </w:rPr>
      </w:pPr>
      <w:r w:rsidRPr="00BF3B6F">
        <w:rPr>
          <w:rFonts w:ascii="Arial" w:hAnsi="Arial" w:cs="Arial"/>
          <w:sz w:val="24"/>
          <w:szCs w:val="24"/>
        </w:rPr>
        <w:t xml:space="preserve"> </w:t>
      </w:r>
    </w:p>
    <w:p w:rsidR="000D22FB" w:rsidRPr="00BF3B6F" w:rsidRDefault="000D22FB" w:rsidP="005E4375">
      <w:pPr>
        <w:spacing w:line="360" w:lineRule="auto"/>
        <w:rPr>
          <w:rFonts w:ascii="Arial" w:hAnsi="Arial" w:cs="Arial"/>
          <w:b/>
          <w:sz w:val="28"/>
          <w:szCs w:val="24"/>
        </w:rPr>
      </w:pPr>
      <w:r w:rsidRPr="00BF3B6F">
        <w:rPr>
          <w:rFonts w:ascii="Arial" w:hAnsi="Arial" w:cs="Arial"/>
          <w:b/>
          <w:sz w:val="28"/>
          <w:szCs w:val="24"/>
        </w:rPr>
        <w:t>Arsylwi Cyd-destun yr Ysgol a’r Dosbarth:</w:t>
      </w:r>
    </w:p>
    <w:p w:rsidR="003B04DA" w:rsidRPr="00BF3B6F" w:rsidRDefault="003B04DA" w:rsidP="005E4375">
      <w:pPr>
        <w:spacing w:line="360" w:lineRule="auto"/>
        <w:rPr>
          <w:rFonts w:ascii="Arial" w:hAnsi="Arial" w:cs="Arial"/>
          <w:sz w:val="24"/>
          <w:szCs w:val="24"/>
        </w:rPr>
      </w:pPr>
      <w:r w:rsidRPr="00BF3B6F">
        <w:rPr>
          <w:rFonts w:ascii="Arial" w:hAnsi="Arial" w:cs="Arial"/>
          <w:sz w:val="24"/>
          <w:szCs w:val="24"/>
        </w:rPr>
        <w:t xml:space="preserve">Wrth ddilyn canllawiau BERA (2018) “the confidential and anonymous treatment of participants’ data is considered the norm for the conduct of research”, felly bydd yr ysgol, y staff a’r disgyblion ag arsylwyd yn aros yn anhysbys trwy gydol yr asesiad.  </w:t>
      </w:r>
    </w:p>
    <w:p w:rsidR="003B04DA" w:rsidRPr="00BF3B6F" w:rsidRDefault="003B04DA" w:rsidP="005E4375">
      <w:pPr>
        <w:spacing w:line="360" w:lineRule="auto"/>
        <w:rPr>
          <w:rFonts w:ascii="Arial" w:hAnsi="Arial" w:cs="Arial"/>
          <w:sz w:val="24"/>
          <w:szCs w:val="24"/>
        </w:rPr>
      </w:pPr>
      <w:r w:rsidRPr="00BF3B6F">
        <w:rPr>
          <w:rFonts w:ascii="Arial" w:hAnsi="Arial" w:cs="Arial"/>
          <w:sz w:val="24"/>
          <w:szCs w:val="24"/>
        </w:rPr>
        <w:t xml:space="preserve">Cafodd yr arsylwad yma i’w wneud yn Ysgol Gynradd o’r cyfrwng Gymraeg yn Sir Ceredigion a chaiff ei gynnal gan awdurdod lleol Ceredigion.  Mae yna 445 o ddisgyblion yno, rhwng yr oed 3 – 11.  Mae hyn yn cynnwys 68 o blant yn y Feithrin, ac mae yna 16 dosbarth dysgu yn yr ysgol.  </w:t>
      </w:r>
    </w:p>
    <w:p w:rsidR="000D22FB" w:rsidRPr="00BF3B6F" w:rsidRDefault="003B04DA" w:rsidP="005E4375">
      <w:pPr>
        <w:spacing w:line="360" w:lineRule="auto"/>
        <w:rPr>
          <w:rFonts w:ascii="Arial" w:hAnsi="Arial" w:cs="Arial"/>
          <w:sz w:val="24"/>
          <w:szCs w:val="24"/>
        </w:rPr>
      </w:pPr>
      <w:r w:rsidRPr="00BF3B6F">
        <w:rPr>
          <w:rFonts w:ascii="Arial" w:hAnsi="Arial" w:cs="Arial"/>
          <w:sz w:val="24"/>
          <w:szCs w:val="24"/>
        </w:rPr>
        <w:t>Newidiodd yr ysgol ei statws ieithyddol yn 2013, o fod yn ddwyieithog a’i newid i fod yn Ysgol Gymraeg.  Mae yn ysgol enfawr am yr ardal maent ynddo, ac mae yna dau ddosbarth i gael am bob blwyddyn dysgu.  Mae tua 24% o’r disgyblion yn gymwys i brydau ysgol am ddim.  Mae hyn yn ychydig yn fwy na’r cyfartaledd cenedlaethol o 16% (Llywodraeth Cymru, 2016).  Mae’r ysgol wedi adnabod bod 31% o’r disgyblion ar y gofrestr Anghenion Dysgu Ychwanegol, mae cynlleued yn angen cymorth arbennig o fewn y dosbarth a bod 29% o ddisgyblion yn dod o gartrefi iaith Cymraeg (Estyn, 2017).  Mae’r brifathrawes wedi dal y rôl ers 2015 ar ôl 6 mlynedd fel dirprwy yn yr ysgol.  Arsylwyd yr ysgol yn fwyaf diweddar gan Estyn yn ôl ym Mai 2017.  Mae’r ysgol ar hyn o fryd yn ysgol arloesol, a bu’n gweithio efo Llywodraeth Cymru i fwrw ymlaen â datblygiadau sy’n ymwneud â dysgu proffesiynol (Estyn, 2017).</w:t>
      </w:r>
    </w:p>
    <w:p w:rsidR="003F4FAE" w:rsidRDefault="003F4FAE" w:rsidP="005E4375">
      <w:pPr>
        <w:spacing w:line="360" w:lineRule="auto"/>
        <w:rPr>
          <w:rFonts w:ascii="Arial" w:hAnsi="Arial" w:cs="Arial"/>
          <w:b/>
          <w:sz w:val="28"/>
          <w:szCs w:val="24"/>
        </w:rPr>
      </w:pPr>
    </w:p>
    <w:p w:rsidR="003F4FAE" w:rsidRDefault="003F4FAE" w:rsidP="005E4375">
      <w:pPr>
        <w:spacing w:line="360" w:lineRule="auto"/>
        <w:rPr>
          <w:rFonts w:ascii="Arial" w:hAnsi="Arial" w:cs="Arial"/>
          <w:b/>
          <w:sz w:val="28"/>
          <w:szCs w:val="24"/>
        </w:rPr>
      </w:pPr>
    </w:p>
    <w:p w:rsidR="000D22FB" w:rsidRPr="003F4FAE" w:rsidRDefault="000D22FB" w:rsidP="005E4375">
      <w:pPr>
        <w:spacing w:line="360" w:lineRule="auto"/>
        <w:rPr>
          <w:rFonts w:ascii="Arial" w:hAnsi="Arial" w:cs="Arial"/>
          <w:b/>
          <w:sz w:val="28"/>
          <w:szCs w:val="24"/>
        </w:rPr>
      </w:pPr>
      <w:r w:rsidRPr="003F4FAE">
        <w:rPr>
          <w:rFonts w:ascii="Arial" w:hAnsi="Arial" w:cs="Arial"/>
          <w:b/>
          <w:sz w:val="28"/>
          <w:szCs w:val="24"/>
        </w:rPr>
        <w:lastRenderedPageBreak/>
        <w:t>Digwyddiad Critigol sy’n Gysylltiedig a phedwar diben Donaldson:</w:t>
      </w:r>
    </w:p>
    <w:p w:rsidR="003D2190" w:rsidRPr="00BF3B6F" w:rsidRDefault="003D2190" w:rsidP="005E4375">
      <w:pPr>
        <w:spacing w:line="360" w:lineRule="auto"/>
        <w:rPr>
          <w:rFonts w:ascii="Arial" w:hAnsi="Arial" w:cs="Arial"/>
          <w:sz w:val="24"/>
          <w:szCs w:val="24"/>
        </w:rPr>
      </w:pPr>
      <w:r w:rsidRPr="00BF3B6F">
        <w:rPr>
          <w:rFonts w:ascii="Arial" w:hAnsi="Arial" w:cs="Arial"/>
          <w:sz w:val="24"/>
          <w:szCs w:val="24"/>
        </w:rPr>
        <w:t xml:space="preserve">Mae Donaldson (2015) wedi creu Cwricwlwm i Gymru 2022 wrth ganolbwyntio yn fanwl ar y pedwar diben sydd yn mynd i lunio man cychwyn i gynllun cwricwlwm ysgolion Cymru.  Wrth ymrwymo i’r pedwar diben, bydd athrawon yn deall a chydweddu â gweledigaeth gytûn ar gyfer addysg yng Nghymru.  Mae’r pedwar diben yn hanfodol o bwysig i’r cwricwlwm hefyd oherwydd mae’n ceisio rhoi gwybod i ni fel addysgwyr beth sydd angen gwneud er mwyn creu unigolion hyderus sydd yn barod i ddysgu am weddill eu hoes, tu fewn a thu allan i’r amgylchedd ddosbarth. </w:t>
      </w:r>
    </w:p>
    <w:p w:rsidR="003D2190" w:rsidRPr="00BF3B6F" w:rsidRDefault="003D2190" w:rsidP="005E4375">
      <w:pPr>
        <w:spacing w:line="360" w:lineRule="auto"/>
        <w:rPr>
          <w:rFonts w:ascii="Arial" w:hAnsi="Arial" w:cs="Arial"/>
          <w:sz w:val="24"/>
          <w:szCs w:val="24"/>
        </w:rPr>
      </w:pPr>
      <w:r w:rsidRPr="00BF3B6F">
        <w:rPr>
          <w:rFonts w:ascii="Arial" w:hAnsi="Arial" w:cs="Arial"/>
          <w:sz w:val="24"/>
          <w:szCs w:val="24"/>
        </w:rPr>
        <w:t>Yn ystod fy nghyfnod arsylwi, gwnaeth y digwyddiad critigol cymryd lle yn ystod gwers oedran y Cyfnod Sylfaen yn yr Ysgol Coedwig. Mae Ysgol Coedwig ddull arloesol o addysgu drwy ddysgu a chwarae mewn amgylchedd tu allan i’r dosbarth.   Mae’r fath yma o addysgu yn cysylltu efo’r diben o greu cyfranwyr mentrus a chreadigol (Llywodraeth Cymru, 2015).  Roedd hyn yn taro dwy egwyddor addysgu yn amlwg sef creu cyd-destun dilys ar gyfer dysgu oherwydd thema'r tymor yw ‘Ein dosbarth, ein teulu’, a bydd y gwaith a chafodd ei wneud yn cael ei roi i fyny ar fwlch gwag ar y wal.  Hefyd bu’n ceisio cael i’r disgyblion bod yn greadigol a datrys problemau.  Roedd hyn yn cael ei arddangos wrth iddynt gasglu adnoddau, a gorfod eu doniau creadigol wrth greu wyneb o’i hyn allan o fywyd natur.</w:t>
      </w:r>
      <w:r w:rsidR="00EB48A2" w:rsidRPr="00BF3B6F">
        <w:rPr>
          <w:rFonts w:ascii="Arial" w:hAnsi="Arial" w:cs="Arial"/>
          <w:sz w:val="24"/>
          <w:szCs w:val="24"/>
        </w:rPr>
        <w:t xml:space="preserve">  Roedd y tasg yma wedi herio’r ddisgyblion hefyd, ynglyn a’r nifer o adnoddau roeddent yn casglu.  Roedd yn hanfodol ei fod yn meddwl am y llun roeddent yn mynd i greu wrth casglu sydd yn creu unigolion uchelgeisiol yn bywyd.  </w:t>
      </w:r>
    </w:p>
    <w:p w:rsidR="003D2190" w:rsidRPr="00BF3B6F" w:rsidRDefault="003D2190" w:rsidP="005E4375">
      <w:pPr>
        <w:spacing w:line="360" w:lineRule="auto"/>
        <w:rPr>
          <w:rFonts w:ascii="Arial" w:hAnsi="Arial" w:cs="Arial"/>
          <w:sz w:val="24"/>
          <w:szCs w:val="24"/>
        </w:rPr>
      </w:pPr>
      <w:r w:rsidRPr="00BF3B6F">
        <w:rPr>
          <w:rFonts w:ascii="Arial" w:hAnsi="Arial" w:cs="Arial"/>
          <w:sz w:val="24"/>
          <w:szCs w:val="24"/>
        </w:rPr>
        <w:t xml:space="preserve">Yn y wers yma, roedd disgybl gydag anghenion dysgu ychwanegol yn rhan o’r grŵp ac roedd wrth ei fod yn cael cyfle i fynd allan o’r dosbarth er mwyn casglu dail a brigau er mwyn creu portread o’i hun gyda’r adnoddau yma.  Wrth i’r plant dechrau fynd ati i gasglu adnoddau o’r byd natur, fe ddechreuodd bwrw glaw felly roedd angen i’r plant mynd yn ôl i’r dosbarth a chafodd newid i wneud i’r wers a chynlluniwyd yn flaenorol.  Roedd ymateb y disgybl ADY i’r digwyddiad yma yn negyddol iawn ac yn taflu beiros o amgylch y dosbarth.  Roedd y gweddill o’r disgyblion wedi eistedd i lawr ar y mat, ac yn gwylio rhaglen S4C.  Roedd yr athrawes gynorthwyol yn cymryd cyfrifoldeb dros y dosbarth tra bod yr athrawes dosbarth yn rhoi sylw i’r disgybl ADY.   Roedd hyn yn ddigwyddiad ag oedd yn digwydd yn aml fe wnes i ddarganfod wrth drafod efo’r cynorthwyydd felly ni chafodd </w:t>
      </w:r>
      <w:r w:rsidRPr="00BF3B6F">
        <w:rPr>
          <w:rFonts w:ascii="Arial" w:hAnsi="Arial" w:cs="Arial"/>
          <w:sz w:val="24"/>
          <w:szCs w:val="24"/>
        </w:rPr>
        <w:lastRenderedPageBreak/>
        <w:t>effaith ar weddill y dosbarth.  Roedd gan y disgybl yma cornel ei hun tu allan i’r dosbarth, ymhle caiff ei ddisgrifio fel ‘man ymlacio’ ag oedd yn helpu iddo wella ei ymddygiad.</w:t>
      </w:r>
      <w:r w:rsidR="003C379A" w:rsidRPr="00BF3B6F">
        <w:rPr>
          <w:rFonts w:ascii="Arial" w:hAnsi="Arial" w:cs="Arial"/>
          <w:sz w:val="24"/>
          <w:szCs w:val="24"/>
        </w:rPr>
        <w:t xml:space="preserve"> </w:t>
      </w:r>
    </w:p>
    <w:p w:rsidR="009A52D5" w:rsidRPr="00BF3B6F" w:rsidRDefault="009A52D5" w:rsidP="005E4375">
      <w:pPr>
        <w:spacing w:line="360" w:lineRule="auto"/>
        <w:rPr>
          <w:rFonts w:ascii="Arial" w:hAnsi="Arial" w:cs="Arial"/>
          <w:sz w:val="24"/>
          <w:szCs w:val="24"/>
        </w:rPr>
      </w:pPr>
      <w:r w:rsidRPr="00BF3B6F">
        <w:rPr>
          <w:rFonts w:ascii="Arial" w:hAnsi="Arial" w:cs="Arial"/>
          <w:sz w:val="24"/>
          <w:szCs w:val="24"/>
        </w:rPr>
        <w:t xml:space="preserve">Roedd y digwyddiad yma wedi croesi fy meddwl fel digwyddiad critigol iawn o’r eiliad gyntaf roedd y plentyn wedi chwarae i fyny oherwydd roeddwn i’n meddwl i fy hun, “Pam taw’r athrawes sydd delio a hyn ac nid y cynorthwyydd?”  Roedd hyn yn faes rwy’n teimlo gallaf ymchwilio i mewn iddo, gan ystyried y canlyniadau a’r effaith gall hyn cael ar weddill y dosbarth o fewn amgylchedd gwahanol.  </w:t>
      </w:r>
    </w:p>
    <w:p w:rsidR="00BF3B6F" w:rsidRDefault="00BF3B6F" w:rsidP="005E4375">
      <w:pPr>
        <w:spacing w:line="360" w:lineRule="auto"/>
        <w:rPr>
          <w:rFonts w:ascii="Arial" w:hAnsi="Arial" w:cs="Arial"/>
          <w:b/>
          <w:sz w:val="28"/>
          <w:szCs w:val="24"/>
        </w:rPr>
      </w:pPr>
    </w:p>
    <w:p w:rsidR="000D22FB" w:rsidRPr="00BF3B6F" w:rsidRDefault="000D22FB" w:rsidP="005E4375">
      <w:pPr>
        <w:spacing w:line="360" w:lineRule="auto"/>
        <w:rPr>
          <w:rFonts w:ascii="Arial" w:hAnsi="Arial" w:cs="Arial"/>
          <w:b/>
          <w:sz w:val="28"/>
          <w:szCs w:val="24"/>
        </w:rPr>
      </w:pPr>
      <w:r w:rsidRPr="00BF3B6F">
        <w:rPr>
          <w:rFonts w:ascii="Arial" w:hAnsi="Arial" w:cs="Arial"/>
          <w:b/>
          <w:sz w:val="28"/>
          <w:szCs w:val="24"/>
        </w:rPr>
        <w:t>Adolygiad Llenyddiaeth:</w:t>
      </w:r>
    </w:p>
    <w:p w:rsidR="00E8301C" w:rsidRPr="00BF3B6F" w:rsidRDefault="00E8301C" w:rsidP="005E4375">
      <w:pPr>
        <w:spacing w:line="360" w:lineRule="auto"/>
        <w:rPr>
          <w:rFonts w:ascii="Arial" w:hAnsi="Arial" w:cs="Arial"/>
          <w:sz w:val="24"/>
          <w:szCs w:val="24"/>
        </w:rPr>
      </w:pPr>
      <w:r w:rsidRPr="00BF3B6F">
        <w:rPr>
          <w:rFonts w:ascii="Arial" w:hAnsi="Arial" w:cs="Arial"/>
          <w:sz w:val="24"/>
          <w:szCs w:val="24"/>
        </w:rPr>
        <w:t>Mae’r term ‘digwyddiad critigol’ yn dod o fan hanesyddol ymhle mae’n cyfeirio at ddigwyddiad sydd yn mynd i gael effaith enfawr ar fywyd unigolyn neu grŵp o bobl yn ôl Tripp (2011).  Mae hyn yn debygol o fod yn ddigwyddiad sydd heb ddigwydd yn y gorffennol ac ni fydd yn sefyll allan yn syth, ond wrth edrych yn ôl mae’n bosib iddo fod yn gritigol.  Mae hyn yn wir am y digwydd critigol dwi am gyfeirio at, oherwydd hyn roedd y cyfle gyntaf cafodd y grŵp yma o ddisgyblion ar yr Ysgol Coedwig.  Mae’r Ysgol Coedwig yn rhan o’r cwricwlwm newydd i’r Cyfnod Sylfaen a chaiff y Cyfnod Sylfaen nawr ei rhagweld fel cwricwlwm wedi’u seilio ar chwarae wrth ddefnyddio ardaloedd tu allan am ei fod yn rhoi profiadau symud mewn dysgu (DCELLS, 2015).</w:t>
      </w:r>
    </w:p>
    <w:p w:rsidR="00FA2AE7" w:rsidRPr="00BF3B6F" w:rsidRDefault="00E8301C" w:rsidP="005E4375">
      <w:pPr>
        <w:spacing w:line="360" w:lineRule="auto"/>
        <w:rPr>
          <w:rFonts w:ascii="Arial" w:hAnsi="Arial" w:cs="Arial"/>
          <w:sz w:val="24"/>
          <w:szCs w:val="24"/>
        </w:rPr>
      </w:pPr>
      <w:r w:rsidRPr="00BF3B6F">
        <w:rPr>
          <w:rFonts w:ascii="Arial" w:hAnsi="Arial" w:cs="Arial"/>
          <w:sz w:val="24"/>
          <w:szCs w:val="24"/>
        </w:rPr>
        <w:t xml:space="preserve">Mae Theori Bronfenbrenner ar Systemau Ecolegol (1979) wedi cael ei seilio’n gysylltiedig ar ddatblygiad plant.  Roedd Bronfenbrenner (1979) wedi pwysleisio bod llawer iawn o bobl yn gallu cael effaith ar ddatblygiad unigolyn yn ei hoes gynnar.  Caiff y theori yma ei drefnu fel strwythur, ymhle mae’r unigolion fwyaf dylanwadol yn agosach i’r plentyn.  Mae wedi cael ei strwythuro mewn i bum wahanol gam sef Microsystem, Mesosystem, Exosystem, Macrosystem a Chronosystem.  Mae’r theori yma yn gysylltiedig efo’r digwyddiad critigol penderfynais ar gan fod ymddygiad y disgybl wedi amrywio rhwng ei chydweithrediad efo’r athrawes dosbarth, a’r cynorthwyydd dosbarth.  Microsystem yw’r lefel cyntaf o theori Bronfenbrenner, ymhle mae yna gysylltiad uniongyrchol rhwng y plentyn a’r unigolyn dylanwadol.  Wrth analeiddio’r digwyddiad, mae’r athrawes dosbarth yn ddylanwad mawr ar y </w:t>
      </w:r>
      <w:r w:rsidRPr="00BF3B6F">
        <w:rPr>
          <w:rFonts w:ascii="Arial" w:hAnsi="Arial" w:cs="Arial"/>
          <w:sz w:val="24"/>
          <w:szCs w:val="24"/>
        </w:rPr>
        <w:lastRenderedPageBreak/>
        <w:t xml:space="preserve">plentyn wrth geisio ei reoli pan roedd wedi cynhyrddu.  Mae’r athrawes wedi dysgu’r plentyn yma am 2 flwyddyn nawr, felly mae yna berthynas cadarn rhwng y ddau.  Yn gyntaf, roedd y cynorthwyydd newydd wedi ceisio rheoli'r disgybl yma, ond ni chafodd yr un fath o ddylanwad a’r athrawes.  Mae hyn yn enghraifft dda o theori Bronfenbrenner yn cael ei arddangos mewn amgylchedd dosbarth gan fod perthynas mwy effeithiol rhwng yr athrawes a’r disgybl, felly mae hyn yn dangos bod mwy o reolaeth gan yr athrawes.     </w:t>
      </w:r>
    </w:p>
    <w:p w:rsidR="00E8301C" w:rsidRPr="00BF3B6F" w:rsidRDefault="00E8301C" w:rsidP="005E4375">
      <w:pPr>
        <w:spacing w:line="360" w:lineRule="auto"/>
        <w:rPr>
          <w:rFonts w:ascii="Arial" w:hAnsi="Arial" w:cs="Arial"/>
          <w:sz w:val="24"/>
          <w:szCs w:val="24"/>
        </w:rPr>
      </w:pPr>
      <w:r w:rsidRPr="00BF3B6F">
        <w:rPr>
          <w:rFonts w:ascii="Arial" w:hAnsi="Arial" w:cs="Arial"/>
          <w:sz w:val="24"/>
          <w:szCs w:val="24"/>
        </w:rPr>
        <w:t xml:space="preserve">Mae Bronfenbrenner (1979) yn nodi os bod yr amgylchedd yn un cadarnhaol i’r disgybl, mae’n debygol i gael effaith positif ar y plentyn.  Roedd yr athrawes wedi cymryd hyn mewn i ystyried er mwyn cael y gorau allan o’r plentyn, wrth roi cornel ei hun i’r disgybl yma a’i galw’n “Cornel Disgybl A”.  Roedd y cornel yma yn helpu’r plentyn i ymdopi a’i ymddygiad, ac yn lleoliad roedd yn gallu gwneud gweithgareddau ymarferol cyn iddo fod yn barod i ddychwelyd yn ôl i’r dosbarth.  Mae’r </w:t>
      </w:r>
      <w:r w:rsidR="00BF3B6F">
        <w:rPr>
          <w:rFonts w:ascii="Arial" w:hAnsi="Arial" w:cs="Arial"/>
          <w:sz w:val="24"/>
          <w:szCs w:val="24"/>
        </w:rPr>
        <w:t xml:space="preserve">tystiolaeth sydd ar gael yn cadarnhau bod yr </w:t>
      </w:r>
      <w:r w:rsidRPr="00BF3B6F">
        <w:rPr>
          <w:rFonts w:ascii="Arial" w:hAnsi="Arial" w:cs="Arial"/>
          <w:sz w:val="24"/>
          <w:szCs w:val="24"/>
        </w:rPr>
        <w:t xml:space="preserve">amgylchedd yn ffactor bwysig iawn i ymgysylltu'r dysgwr efo’r ddysgu, ymhle mae angen i’w gymhelliant fod yn uchel er mwyn gallu macsimeiddio datblygiad a pherfformiad yn y dosbarth (Wainwright et al, 2019).  Mae hyn yn pwysleisio’r pwysigrwydd o roi’r profiad gorau i ddisgybl yn ystod ei hamser yn y cyfnod sylfaen oherwydd bod y profiad yma yn gallu cael effaith parhaol ar ei hagwedd tuag at ysgol, ac ar ei bywyd addysg.  </w:t>
      </w:r>
    </w:p>
    <w:p w:rsidR="00AE6ABB" w:rsidRPr="00BF3B6F" w:rsidRDefault="00D85421" w:rsidP="005E4375">
      <w:pPr>
        <w:spacing w:line="360" w:lineRule="auto"/>
        <w:rPr>
          <w:rFonts w:ascii="Arial" w:hAnsi="Arial" w:cs="Arial"/>
          <w:sz w:val="24"/>
          <w:szCs w:val="24"/>
        </w:rPr>
      </w:pPr>
      <w:r w:rsidRPr="00BF3B6F">
        <w:rPr>
          <w:rFonts w:ascii="Arial" w:hAnsi="Arial" w:cs="Arial"/>
          <w:sz w:val="24"/>
          <w:szCs w:val="24"/>
        </w:rPr>
        <w:t xml:space="preserve">Gellir datblygiad plant cael ei esbonio fel astudiaeth o newidiadau o ganlyniadau i aeddfedu wrth ddilyn y cynllun genetig, a hefyd drwy ddysgu wrth iddynt newid o ganlyniad i ennill profiad bywydol.  Mae ymddygiad plentyn yn yr ysgol yn gallu cael ei effeithio gan y dylanwad amgylcheddol sydd gen i'r unigolyn tu allan i’r ysgol, hynny yw sefyllfa deuluol neu ofal. </w:t>
      </w:r>
      <w:r w:rsidR="00996F77" w:rsidRPr="00BF3B6F">
        <w:rPr>
          <w:rFonts w:ascii="Arial" w:hAnsi="Arial" w:cs="Arial"/>
          <w:sz w:val="24"/>
          <w:szCs w:val="24"/>
        </w:rPr>
        <w:t xml:space="preserve">Mae theori ymddygiadol Skinner (1948) wedi astudio cyflyru gweithredol ac mae hyn yn golygu bod ymddygiad unigolyn yn gallu newid wrth i gam o atgyfnerthu digwydd, nail ai’n gadarnhaol neu’n negyddol.  Mae rhaid bod atgyfnerthu yn digwydd am ei fod yn allweddol yn y broses yma o gyflyru gweithredol (Kiese-Himmel, 2010).  Roedd Skinner wedi cynnal prawf, ymhle roedd yn rhoi anifail mewn blwch ac yn arsylwi ymateb yr anifail i’r wahanol fathau o atgyfnerthu ag gwneir.  Daeth i ganfyddiad o dri gwahanol ymateb i’w ymddygiad wrth ddilyn hyn, sef niwtral ymhle roedd dim newid i’r tebygolrwydd o’i ymddygiad.   Hefyd daeth o hyd i’r ymateb positif a negyddol.  Roedd atgyfnerthiad cadarnhaol yn cael ei weithredu er mwyn cynyddu’r siawns o ymddygiad da, ond caiff atgyfnerthiad </w:t>
      </w:r>
      <w:r w:rsidR="00996F77" w:rsidRPr="00BF3B6F">
        <w:rPr>
          <w:rFonts w:ascii="Arial" w:hAnsi="Arial" w:cs="Arial"/>
          <w:sz w:val="24"/>
          <w:szCs w:val="24"/>
        </w:rPr>
        <w:lastRenderedPageBreak/>
        <w:t>negyddol i’w weithredu os mae unigolyn yn camymddwyn er mwyn ceisio lleihau’r tebygolrwydd ei fod am wneud eto.  Enghraifft o hyn ar fy nghyfnod arsylwi roedd disgybl yn mynd yn olaf i ginio oherwydd ei fod y plentyn olaf i dawelu.  Roedd hyn wedi cael effaith cadarnhaol sydyn ar y plentyn, am ei fod wedi tawelu cyn mynd allan i chwarae ac nad oedd yn olaf y tro nesaf.  Wrth gynnal y theori yma, mae’n clymu i mewn efo’r gwobrau o ‘Seren yr Wythnos’ a ‘Cymro/Cymraes yr Wythnos’ sydd yn gwobrwyo unigolion ar ddiwedd bob wythnos.  Mae hyn yn cymhelli’r disgyblion i roi ei gorau glas yn yr ysgol a hefyd yn ceisio taro strategaeth hir-dymor ‘Cymru 2050’ y llywodraeth, ymhle maent yn ceisio cynyddu’r nifer o siaradwyr Cymraeg i un filiwn yn erbyn 2050.</w:t>
      </w:r>
    </w:p>
    <w:p w:rsidR="00996F77" w:rsidRPr="00BF3B6F" w:rsidRDefault="00996F77" w:rsidP="005E4375">
      <w:pPr>
        <w:spacing w:line="360" w:lineRule="auto"/>
        <w:rPr>
          <w:rFonts w:ascii="Arial" w:hAnsi="Arial" w:cs="Arial"/>
          <w:sz w:val="24"/>
          <w:szCs w:val="24"/>
        </w:rPr>
      </w:pPr>
      <w:r w:rsidRPr="00BF3B6F">
        <w:rPr>
          <w:rFonts w:ascii="Arial" w:hAnsi="Arial" w:cs="Arial"/>
          <w:sz w:val="24"/>
          <w:szCs w:val="24"/>
        </w:rPr>
        <w:t xml:space="preserve">Mae theori wybyddol Piaget (1971) yn awgrymu bod plant yn symud trwy bedwar gwahanol gam o ddatblygiad meddyliol.  Nid yw ei theori yn unig yn canolbwyntio ar sut mae plant yn ennill gwybodaeth, ond yn cyflwyno sut mae ei natur dealltwriaeth yn cael ei ddatblygu (Hugar, Kukreja, Assudani and Gokhale, 2017).  Mae hyn yn awgrymu fel mae plant yn newid ei ffurf o feddwl wrth iddynt aeddfedu ac ennill fwy o wybodaeth yn ystod ei phlentyndod.  Mae plant yn chwarae rôl actif yn ei ddysgu, wrth arsylwi oedolion yn gwneud pethau ac yn adeiladu ar y wybodaeth flaenorol roedd ganddynt.  Roedd theori Piaget wedi llwyddo i newid y ffordd roedd y byd yn edrych ar blant.  Yn gyntaf, roedd plant yn cael ei hystyried fel fersiynau llai o oedolion.  Mae hyn yn amlwg yn anghywir i feddwl oherwydd bod magwraeth pob plentyn yn unigryw iawn, ac yn cael ei effeithio gan yr oedolion sydd o’i gwmpas wrth iddynt aeddfedu fel mae Bronfenbrenner (1979) yn pwysleisio.  </w:t>
      </w:r>
    </w:p>
    <w:p w:rsidR="00035DDD" w:rsidRPr="00BF3B6F" w:rsidRDefault="00996F77" w:rsidP="005E4375">
      <w:pPr>
        <w:spacing w:line="360" w:lineRule="auto"/>
        <w:rPr>
          <w:rFonts w:ascii="Arial" w:hAnsi="Arial" w:cs="Arial"/>
          <w:sz w:val="24"/>
          <w:szCs w:val="24"/>
        </w:rPr>
      </w:pPr>
      <w:r w:rsidRPr="00BF3B6F">
        <w:rPr>
          <w:rFonts w:ascii="Arial" w:hAnsi="Arial" w:cs="Arial"/>
          <w:sz w:val="24"/>
          <w:szCs w:val="24"/>
        </w:rPr>
        <w:t>Mae cam cynweithredol y theori yn canolbwyntio ar blant rhwng 3-7 blwydd oed.  Yn y cam yma, mae’r plant wedi datblygu sgiliau sylfaenol iaith ond yma mae’r datblygiad fwyaf o hyn yn dod ynddo.  Mae Piaget hefyd yn awgrymu taw yn y cam cynweithredol mae plant yn cael trafferth efo rhesymeg a chymryd safbwynt unigolion eraill, ac mae hyn yn clymu i mewn yn berffaith efo’r digwyddiad critigol a ddigwyddwyd.  Pan roedd y plant ar dasg tu allan i’r dosbarth, fe ddaeth i law felly roedd angen iddynt ddod i mewn cyn gwlychu.  Roedd y plentyn efo anghenion dysgu ychwanegol wedi cynhyrfu i fyny ac yn tarfu ar weddill y dosbarth oherwydd nad oedd yn gallu deall pam</w:t>
      </w:r>
      <w:r w:rsidR="00AF5DF8" w:rsidRPr="00BF3B6F">
        <w:rPr>
          <w:rFonts w:ascii="Arial" w:hAnsi="Arial" w:cs="Arial"/>
          <w:sz w:val="24"/>
          <w:szCs w:val="24"/>
        </w:rPr>
        <w:t xml:space="preserve"> roedd angen iddynt ddod mewn.  Mae’n debygol iawn ei fod yn cael chwarae tu allan pan adref felly roedd yn meddwl bod hyn yn naturiol, ond o fewn amgylchedd ysgol mae’n bwysig i edrych ar ôl iechyd y plant a gall droi’n </w:t>
      </w:r>
      <w:r w:rsidR="00AF5DF8" w:rsidRPr="00BF3B6F">
        <w:rPr>
          <w:rFonts w:ascii="Arial" w:hAnsi="Arial" w:cs="Arial"/>
          <w:sz w:val="24"/>
          <w:szCs w:val="24"/>
        </w:rPr>
        <w:lastRenderedPageBreak/>
        <w:t xml:space="preserve">sâl wrth fod allan yn y glaw.  Dwi’n teimlo fod cael dealltwriaeth dda o theori Piaget a theori ymddygiadol Skinner yn mynd i allu arwain at effaith cadarnhaol am ymateb y plentyn at benderfyniadau nid yw’n hoff am.   Er hyn, nid yw’n bosib sicrhau bod hyn yn mynd i weithio oherwydd bod y plentyn yn mynd i orfod gwneud penderfyniad ei hun am os yw’n mynd i gymryd y sylwadau yn bositif, neu gamu bant o beth a dwedwyd.  Dyma beth roedd Piaget yn ystyried fel dysgu yn ystod y cam cydweithredol, ymhle roedd y plentyn yn dysgu o brofiadau gynt.  Os nad yw’n cymryd y sylwadau i mewn, yn amlwg nid yw’n mynd i newid ei ymddygiad.  </w:t>
      </w:r>
      <w:r w:rsidR="00452359" w:rsidRPr="00BF3B6F">
        <w:rPr>
          <w:rFonts w:ascii="Arial" w:hAnsi="Arial" w:cs="Arial"/>
          <w:sz w:val="24"/>
          <w:szCs w:val="24"/>
        </w:rPr>
        <w:t xml:space="preserve">  </w:t>
      </w:r>
      <w:r w:rsidR="00C9753C" w:rsidRPr="00BF3B6F">
        <w:rPr>
          <w:rFonts w:ascii="Arial" w:hAnsi="Arial" w:cs="Arial"/>
          <w:sz w:val="24"/>
          <w:szCs w:val="24"/>
        </w:rPr>
        <w:t xml:space="preserve">  </w:t>
      </w:r>
    </w:p>
    <w:p w:rsidR="00FD3738" w:rsidRPr="00BF3B6F" w:rsidRDefault="00FD3738" w:rsidP="005E4375">
      <w:pPr>
        <w:spacing w:line="360" w:lineRule="auto"/>
        <w:rPr>
          <w:rFonts w:ascii="Arial" w:hAnsi="Arial" w:cs="Arial"/>
          <w:sz w:val="24"/>
          <w:szCs w:val="24"/>
        </w:rPr>
      </w:pPr>
    </w:p>
    <w:p w:rsidR="000D22FB" w:rsidRPr="00BF3B6F" w:rsidRDefault="000D22FB" w:rsidP="005E4375">
      <w:pPr>
        <w:spacing w:line="360" w:lineRule="auto"/>
        <w:rPr>
          <w:rFonts w:ascii="Arial" w:hAnsi="Arial" w:cs="Arial"/>
          <w:b/>
          <w:sz w:val="28"/>
          <w:szCs w:val="24"/>
        </w:rPr>
      </w:pPr>
      <w:r w:rsidRPr="00BF3B6F">
        <w:rPr>
          <w:rFonts w:ascii="Arial" w:hAnsi="Arial" w:cs="Arial"/>
          <w:b/>
          <w:sz w:val="28"/>
          <w:szCs w:val="24"/>
        </w:rPr>
        <w:t>Adfyfyrio/Gwerthuso a’r Camau Nesaf:</w:t>
      </w:r>
    </w:p>
    <w:p w:rsidR="008B1BA1" w:rsidRPr="00BF3B6F" w:rsidRDefault="008B1BA1" w:rsidP="005E4375">
      <w:pPr>
        <w:spacing w:line="360" w:lineRule="auto"/>
        <w:rPr>
          <w:rFonts w:ascii="Arial" w:hAnsi="Arial" w:cs="Arial"/>
          <w:sz w:val="24"/>
          <w:szCs w:val="24"/>
        </w:rPr>
      </w:pPr>
      <w:r w:rsidRPr="00BF3B6F">
        <w:rPr>
          <w:rFonts w:ascii="Arial" w:hAnsi="Arial" w:cs="Arial"/>
          <w:sz w:val="24"/>
          <w:szCs w:val="24"/>
        </w:rPr>
        <w:t xml:space="preserve">Wrth werthuso’r digwyddiad critigol, byddaf yn defnyddio model adfyfyrio Gibbs (1988) er mwyn cael effaith cadarnhaol ar y plentyn os bydd hyn yn digwydd eto.  Mae model adfyfyrio Gibbs (1988) wedi cael ei sefydlu ar ddull chwech cam, wrth ddechrau efo disgrifiad o’r digwyddiad wrth ystyried beth sydd yn bosib gwneud mewn digwyddiadau yn y dyfodol.  Mae’r model yma yn dda i helpu adfyfyrio ar ôl iddo ddigwydd, am ei fod yn cael ei dorri i lawr cam wrth gam (Gibbs, 1988).  Wrth ddisgrifio’r digwyddiad, mae’n hanfodol i roi sut cymaint â phosib o wybodaeth wrth adfyfyrio gan fod hyn yn helpu ni i gofio beth sydd wedi digwydd.    </w:t>
      </w:r>
    </w:p>
    <w:p w:rsidR="00935B95" w:rsidRPr="00BF3B6F" w:rsidRDefault="008B1BA1" w:rsidP="005E4375">
      <w:pPr>
        <w:spacing w:line="360" w:lineRule="auto"/>
        <w:rPr>
          <w:rFonts w:ascii="Arial" w:hAnsi="Arial" w:cs="Arial"/>
          <w:sz w:val="24"/>
          <w:szCs w:val="24"/>
        </w:rPr>
      </w:pPr>
      <w:r w:rsidRPr="00BF3B6F">
        <w:rPr>
          <w:rFonts w:ascii="Arial" w:hAnsi="Arial" w:cs="Arial"/>
          <w:sz w:val="24"/>
          <w:szCs w:val="24"/>
        </w:rPr>
        <w:t>Nid yw pob digwyddiad critigol yn un negyddol.  Mae’n bosib ystyried digwyddiad positif fel un creadigol er mwyn gallu edrych yn nol ar yr hyn sydd wedi digwydd, er mwyn ddefnyddio ein hymateb i geisio cael effaith cadarnhaol ar ddigwyddiad critigol negyddol.  Wrth ddefnyddio’r theori yma i werthuso’r digwyddiad critigol, mae angen ystyried sut mae’r disgybl yn teimlo yn emosiynol a cheisio gweithio allan pam maent wedi ymateb fel mae wedi.  Wrth ystyried y digwydd o fewn y dosbarth, mae’n amlwg nad yw’n hoff iawn o newid pan gaiff rhywbeth ei altro yn sydyn.  Roedd hyn wedi cael effaith ar ddysgu'r dosbarth oherwydd roedd angen i’r athrawes rhoi ei sylw cyfan tuag at y plentyn.  Roedd gan y plentyn perthynas da efo’r athrawes dosbarth, ond doedd dim perthynas da i gael rhwng y disgybl a’r cynorthwyydd dosbarth.</w:t>
      </w:r>
      <w:r w:rsidR="00771977" w:rsidRPr="00BF3B6F">
        <w:rPr>
          <w:rFonts w:ascii="Arial" w:hAnsi="Arial" w:cs="Arial"/>
          <w:sz w:val="24"/>
          <w:szCs w:val="24"/>
        </w:rPr>
        <w:t xml:space="preserve">  </w:t>
      </w:r>
      <w:r w:rsidR="00D25EF7" w:rsidRPr="00BF3B6F">
        <w:rPr>
          <w:rFonts w:ascii="Arial" w:hAnsi="Arial" w:cs="Arial"/>
          <w:sz w:val="24"/>
          <w:szCs w:val="24"/>
        </w:rPr>
        <w:t xml:space="preserve">Fy awgrym i tuag at hyn, yw gwella’r perthynas yma ymhle os maent yn digwydd eto mae’n bosib wneir plentyn gwrando ar y cynorthwyydd.  Pan roeddwn i wedi treulio amser yn arsylwi gwersi yn yr ysgol, roedd y cymorthwydd wedi dechrau yn yr ysgol am tua 2 wythnos yn unig.  Felly mae hyn yn gwneud synnwyr pam bod perthynas </w:t>
      </w:r>
      <w:r w:rsidR="00D25EF7" w:rsidRPr="00BF3B6F">
        <w:rPr>
          <w:rFonts w:ascii="Arial" w:hAnsi="Arial" w:cs="Arial"/>
          <w:sz w:val="24"/>
          <w:szCs w:val="24"/>
        </w:rPr>
        <w:lastRenderedPageBreak/>
        <w:t>fwy cadarn i gael rhwng yr athrawes dosbarth a’r disgybl.  I ddatblygu'r agwedd yma, rwy’n teimlo bod yna pwyslais enfawr mewn angen i wella’r perthynas rhwng y cynorthwyydd a’r disgybl.  Mae hyn yn mynd i roi’r cyfle gorau phosib i’r ddosbarth cael ei ddysgu gan yr athrawes tra fod y cynorthwyydd yn rhoi sylw ac yn ymateb i anghenion y ddisgybl sydd yn chwarae lan.</w:t>
      </w:r>
      <w:r w:rsidR="00446972" w:rsidRPr="00BF3B6F">
        <w:rPr>
          <w:rFonts w:ascii="Arial" w:hAnsi="Arial" w:cs="Arial"/>
          <w:sz w:val="24"/>
          <w:szCs w:val="24"/>
        </w:rPr>
        <w:t xml:space="preserve"> </w:t>
      </w:r>
    </w:p>
    <w:p w:rsidR="00D25EF7" w:rsidRPr="00BF3B6F" w:rsidRDefault="00D25EF7" w:rsidP="005E4375">
      <w:pPr>
        <w:spacing w:line="360" w:lineRule="auto"/>
        <w:rPr>
          <w:rFonts w:ascii="Arial" w:hAnsi="Arial" w:cs="Arial"/>
          <w:sz w:val="24"/>
          <w:szCs w:val="24"/>
        </w:rPr>
      </w:pPr>
      <w:r w:rsidRPr="00BF3B6F">
        <w:rPr>
          <w:rFonts w:ascii="Arial" w:hAnsi="Arial" w:cs="Arial"/>
          <w:sz w:val="24"/>
          <w:szCs w:val="24"/>
        </w:rPr>
        <w:t xml:space="preserve">Agwedd wahanol hoffwn weld cael ei ymchwilio i fewn i tu allan i’r ddosbarth, yw ymchwiliad pellach ar sut mae glaw a gwynt drwm yn effeithio ar ymddygiad ddisgyblion.  Does dim ymchwil i gael o’r natur yma ond mae’r fath yma o ddigwyddiad yn digwydd yn aml o fewn amgylchedd ysgol.    Teimlaf fel bod disgyblion ifanc yn cael ei effeithio a’i gynhyrddu wrth ddibynnu ar y tywydd tu allan i’r dosbarth.  Yn aml pan mae’n wyllt tu allan, mae hyn yn creu argraff wyllt o fewn y dosbarth ac mae’n anoddach i staff gallu rheoli’r dosbarth. Rwy’n credu bod gwybodaeth ar hyn yn allweddol i’r digwyddiad critigol yma am ei fod yn gallu rhoi cymorth i ni fel athrawon ar sut i ddelio â digwyddiad tebyg sydd yn bosib o ddigwydd yn y dyfodol.  Wrth ddefnyddio’r wybodaeth yma ag ymchwiliwyd i mewn, rwy’n teimlo fel ei fod yn bosib darparu addysgu mwy effeithiol.  </w:t>
      </w:r>
    </w:p>
    <w:p w:rsidR="000D22FB" w:rsidRPr="00BF3B6F" w:rsidRDefault="000D22FB" w:rsidP="005E4375">
      <w:pPr>
        <w:spacing w:line="360" w:lineRule="auto"/>
        <w:rPr>
          <w:rFonts w:ascii="Arial" w:hAnsi="Arial" w:cs="Arial"/>
          <w:b/>
          <w:sz w:val="28"/>
          <w:szCs w:val="24"/>
        </w:rPr>
      </w:pPr>
      <w:r w:rsidRPr="00BF3B6F">
        <w:rPr>
          <w:rFonts w:ascii="Arial" w:hAnsi="Arial" w:cs="Arial"/>
          <w:b/>
          <w:sz w:val="28"/>
          <w:szCs w:val="24"/>
        </w:rPr>
        <w:t>Casgliadau:</w:t>
      </w:r>
    </w:p>
    <w:p w:rsidR="00206C37" w:rsidRPr="00BF3B6F" w:rsidRDefault="00D25EF7" w:rsidP="005E4375">
      <w:pPr>
        <w:spacing w:line="360" w:lineRule="auto"/>
        <w:rPr>
          <w:rFonts w:ascii="Arial" w:hAnsi="Arial" w:cs="Arial"/>
          <w:sz w:val="24"/>
          <w:szCs w:val="24"/>
        </w:rPr>
      </w:pPr>
      <w:r w:rsidRPr="00BF3B6F">
        <w:rPr>
          <w:rFonts w:ascii="Arial" w:hAnsi="Arial" w:cs="Arial"/>
          <w:sz w:val="24"/>
          <w:szCs w:val="24"/>
        </w:rPr>
        <w:t>Wrth adolygu ar safonau proffesiynol ar gyfer addysgu ac arweinyddiaeth (Llywodraeth Cymru, 2021), mae yna sawl gwerth ac ymagwedd sydd yn gallu cael ei chlymu i mewn i hyn.  Yn fwyaf, mae gwerthoedd o arddangos lefelau da o arloesi a chydweithredu yn hanfodol er mwyn datblygu hyn erbyn tro nesaf.  Mae’r safonau proffesiynol yn ceisio arwain tuag at addysgu effeithiol er mwyn rhoi’r cyfle gorau i’r disgyblion cyrraedd gofynion y pedwar diben.  Wrth ganolbwyntio ar lefelau da o arloesi a chydweithredu, mae’n bosib trin efo’r digwyddiad yma yn effeithiol gan gydweithredu yn dda fel athr</w:t>
      </w:r>
      <w:r w:rsidR="001D1274" w:rsidRPr="00BF3B6F">
        <w:rPr>
          <w:rFonts w:ascii="Arial" w:hAnsi="Arial" w:cs="Arial"/>
          <w:sz w:val="24"/>
          <w:szCs w:val="24"/>
        </w:rPr>
        <w:t>o a chyn</w:t>
      </w:r>
      <w:r w:rsidRPr="00BF3B6F">
        <w:rPr>
          <w:rFonts w:ascii="Arial" w:hAnsi="Arial" w:cs="Arial"/>
          <w:sz w:val="24"/>
          <w:szCs w:val="24"/>
        </w:rPr>
        <w:t>orthwy</w:t>
      </w:r>
      <w:r w:rsidR="001D1274" w:rsidRPr="00BF3B6F">
        <w:rPr>
          <w:rFonts w:ascii="Arial" w:hAnsi="Arial" w:cs="Arial"/>
          <w:sz w:val="24"/>
          <w:szCs w:val="24"/>
        </w:rPr>
        <w:t>y</w:t>
      </w:r>
      <w:r w:rsidRPr="00BF3B6F">
        <w:rPr>
          <w:rFonts w:ascii="Arial" w:hAnsi="Arial" w:cs="Arial"/>
          <w:sz w:val="24"/>
          <w:szCs w:val="24"/>
        </w:rPr>
        <w:t>dd.  Mae’n bwysig iawn i fod yn arloesol gan nid yw cynllun ‘A’ yn trwy’r amser yn gweithio allan yn llwyddiannus, fel a welwyd yn yr enghraifft yma.  Wrth gynllunio’n effeithiol a bod yn hyblyg gyda’i gilydd, mae’n bosib sicrhau addysgu effeithiol trwy gydol y dosbarth a hyd yn oed pan fod disgybl unigol yn ceisio tarfu ar draws</w:t>
      </w:r>
      <w:r w:rsidR="00206C37" w:rsidRPr="00BF3B6F">
        <w:rPr>
          <w:rFonts w:ascii="Arial" w:hAnsi="Arial" w:cs="Arial"/>
          <w:sz w:val="24"/>
          <w:szCs w:val="24"/>
        </w:rPr>
        <w:t xml:space="preserve">.    </w:t>
      </w:r>
    </w:p>
    <w:p w:rsidR="00F03E88" w:rsidRPr="00BF3B6F" w:rsidRDefault="001D1274" w:rsidP="005E4375">
      <w:pPr>
        <w:spacing w:line="360" w:lineRule="auto"/>
        <w:rPr>
          <w:rFonts w:ascii="Arial" w:hAnsi="Arial" w:cs="Arial"/>
          <w:sz w:val="24"/>
          <w:szCs w:val="24"/>
        </w:rPr>
      </w:pPr>
      <w:r w:rsidRPr="00BF3B6F">
        <w:rPr>
          <w:rFonts w:ascii="Arial" w:hAnsi="Arial" w:cs="Arial"/>
          <w:sz w:val="24"/>
          <w:szCs w:val="24"/>
        </w:rPr>
        <w:t xml:space="preserve">I gloi, wrth ystyried y digwyddiad critigol a’r amgylchedd o’i gwmpas, mae’n arddangos bod yna nifer o agweddau sydd yn gallu effeithio ymddygiad y disgybl yma o fewn y dosbarth.  Dwi’n credu yn gryf fy mod i wedi dewis arddull effeithiol </w:t>
      </w:r>
      <w:r w:rsidRPr="00BF3B6F">
        <w:rPr>
          <w:rFonts w:ascii="Arial" w:hAnsi="Arial" w:cs="Arial"/>
          <w:sz w:val="24"/>
          <w:szCs w:val="24"/>
        </w:rPr>
        <w:lastRenderedPageBreak/>
        <w:t xml:space="preserve">iawn er mwyn adfyfyrio ar y digwyddiad critigol fe wnes i ddewis.  Gan adfyfyrio ar yr hyn sydd wedi digwydd, rwy’n hyderus iawn fy mod i yn mynd i allu delio efo’r digwyddiad yn effeithiol os wneith digwydd yn ystod fy amser i ar brofiad dysgu proffesiynol.  </w:t>
      </w:r>
    </w:p>
    <w:p w:rsidR="00F03E88" w:rsidRPr="00BF3B6F" w:rsidRDefault="00797C34">
      <w:pPr>
        <w:rPr>
          <w:rFonts w:ascii="Arial" w:hAnsi="Arial" w:cs="Arial"/>
          <w:b/>
          <w:sz w:val="28"/>
          <w:szCs w:val="24"/>
        </w:rPr>
      </w:pPr>
      <w:r w:rsidRPr="00BF3B6F">
        <w:rPr>
          <w:rFonts w:ascii="Arial" w:hAnsi="Arial" w:cs="Arial"/>
          <w:b/>
          <w:sz w:val="28"/>
          <w:szCs w:val="24"/>
        </w:rPr>
        <w:t>Cyfeiriad</w:t>
      </w:r>
      <w:r w:rsidR="00F03E88" w:rsidRPr="00BF3B6F">
        <w:rPr>
          <w:rFonts w:ascii="Arial" w:hAnsi="Arial" w:cs="Arial"/>
          <w:b/>
          <w:sz w:val="28"/>
          <w:szCs w:val="24"/>
        </w:rPr>
        <w:t>au:</w:t>
      </w:r>
    </w:p>
    <w:p w:rsidR="00D86911" w:rsidRPr="00BF3B6F" w:rsidRDefault="00D86911">
      <w:pPr>
        <w:rPr>
          <w:rFonts w:ascii="Arial" w:hAnsi="Arial" w:cs="Arial"/>
          <w:sz w:val="24"/>
          <w:szCs w:val="24"/>
        </w:rPr>
      </w:pPr>
      <w:r w:rsidRPr="00BF3B6F">
        <w:rPr>
          <w:rFonts w:ascii="Arial" w:hAnsi="Arial" w:cs="Arial"/>
          <w:sz w:val="24"/>
          <w:szCs w:val="24"/>
        </w:rPr>
        <w:t>Bera.ac.uk. 2021. Ethical Guidelines for Educational Research, fourth edition (2018). [online] Available at: &lt;https://www.bera.ac.uk/publication/ethical-guidelines-for-educational-research-2018-online&gt; [Accessed 12 October 2021].</w:t>
      </w:r>
    </w:p>
    <w:p w:rsidR="00E50011" w:rsidRPr="00BF3B6F" w:rsidRDefault="00E50011">
      <w:pPr>
        <w:rPr>
          <w:rFonts w:ascii="Arial" w:hAnsi="Arial" w:cs="Arial"/>
          <w:sz w:val="24"/>
          <w:szCs w:val="24"/>
        </w:rPr>
      </w:pPr>
      <w:r w:rsidRPr="00BF3B6F">
        <w:rPr>
          <w:rFonts w:ascii="Arial" w:hAnsi="Arial" w:cs="Arial"/>
          <w:sz w:val="24"/>
          <w:szCs w:val="24"/>
        </w:rPr>
        <w:t>Bronfenbrenner, U. (1979). The ecology of human development. Cambridge, Mass.: Harvard University Press.</w:t>
      </w:r>
    </w:p>
    <w:p w:rsidR="004E40FF" w:rsidRPr="00BF3B6F" w:rsidRDefault="00B1489E" w:rsidP="004E40FF">
      <w:pPr>
        <w:rPr>
          <w:rFonts w:ascii="Arial" w:hAnsi="Arial" w:cs="Arial"/>
          <w:sz w:val="24"/>
          <w:szCs w:val="24"/>
        </w:rPr>
      </w:pPr>
      <w:r w:rsidRPr="00BF3B6F">
        <w:rPr>
          <w:rFonts w:ascii="Arial" w:hAnsi="Arial" w:cs="Arial"/>
          <w:sz w:val="24"/>
          <w:szCs w:val="24"/>
        </w:rPr>
        <w:t xml:space="preserve">DCELLS. (2015). </w:t>
      </w:r>
      <w:r w:rsidR="004E40FF" w:rsidRPr="00BF3B6F">
        <w:rPr>
          <w:rFonts w:ascii="Arial" w:hAnsi="Arial" w:cs="Arial"/>
          <w:sz w:val="24"/>
          <w:szCs w:val="24"/>
        </w:rPr>
        <w:t>Framework for Children's Learning for 3 to 7-year-olds in Wales. (Revised) Cardiff: Welsh Assembly Government.</w:t>
      </w:r>
    </w:p>
    <w:p w:rsidR="00A272E6" w:rsidRPr="00BF3B6F" w:rsidRDefault="00555DCF">
      <w:pPr>
        <w:rPr>
          <w:rFonts w:ascii="Arial" w:hAnsi="Arial" w:cs="Arial"/>
          <w:sz w:val="24"/>
          <w:szCs w:val="24"/>
        </w:rPr>
      </w:pPr>
      <w:r w:rsidRPr="00BF3B6F">
        <w:rPr>
          <w:rFonts w:ascii="Arial" w:hAnsi="Arial" w:cs="Arial"/>
          <w:sz w:val="24"/>
          <w:szCs w:val="24"/>
        </w:rPr>
        <w:t xml:space="preserve">Donaldson, G. </w:t>
      </w:r>
      <w:r w:rsidR="00A272E6" w:rsidRPr="00BF3B6F">
        <w:rPr>
          <w:rFonts w:ascii="Arial" w:hAnsi="Arial" w:cs="Arial"/>
          <w:sz w:val="24"/>
          <w:szCs w:val="24"/>
        </w:rPr>
        <w:t>(2015)</w:t>
      </w:r>
      <w:r w:rsidRPr="00BF3B6F">
        <w:rPr>
          <w:rFonts w:ascii="Arial" w:hAnsi="Arial" w:cs="Arial"/>
          <w:sz w:val="24"/>
          <w:szCs w:val="24"/>
        </w:rPr>
        <w:t>.</w:t>
      </w:r>
      <w:r w:rsidR="00A272E6" w:rsidRPr="00BF3B6F">
        <w:rPr>
          <w:rFonts w:ascii="Arial" w:hAnsi="Arial" w:cs="Arial"/>
          <w:sz w:val="24"/>
          <w:szCs w:val="24"/>
        </w:rPr>
        <w:t xml:space="preserve"> Successful Futures: Independent Review of Curriculum and Assessment Arrangements in Wales: Welsh Government.</w:t>
      </w:r>
    </w:p>
    <w:p w:rsidR="00382BF0" w:rsidRPr="00BF3B6F" w:rsidRDefault="00382BF0">
      <w:pPr>
        <w:rPr>
          <w:rFonts w:ascii="Arial" w:hAnsi="Arial" w:cs="Arial"/>
          <w:sz w:val="24"/>
          <w:szCs w:val="24"/>
        </w:rPr>
      </w:pPr>
      <w:r w:rsidRPr="00BF3B6F">
        <w:rPr>
          <w:rFonts w:ascii="Arial" w:hAnsi="Arial" w:cs="Arial"/>
          <w:sz w:val="24"/>
          <w:szCs w:val="24"/>
        </w:rPr>
        <w:t>Eraut, M. (1994). Developing Professional Knowledge and Competence. London: Falmer Press.</w:t>
      </w:r>
    </w:p>
    <w:p w:rsidR="00311F16" w:rsidRPr="00BF3B6F" w:rsidRDefault="001A5DAE" w:rsidP="00311F16">
      <w:pPr>
        <w:rPr>
          <w:rFonts w:ascii="Arial" w:hAnsi="Arial" w:cs="Arial"/>
          <w:sz w:val="24"/>
          <w:szCs w:val="24"/>
        </w:rPr>
      </w:pPr>
      <w:r w:rsidRPr="00BF3B6F">
        <w:rPr>
          <w:rFonts w:ascii="Arial" w:hAnsi="Arial" w:cs="Arial"/>
          <w:sz w:val="24"/>
          <w:szCs w:val="24"/>
        </w:rPr>
        <w:t>Gibbs, G. (199</w:t>
      </w:r>
      <w:r w:rsidR="00311F16" w:rsidRPr="00BF3B6F">
        <w:rPr>
          <w:rFonts w:ascii="Arial" w:hAnsi="Arial" w:cs="Arial"/>
          <w:sz w:val="24"/>
          <w:szCs w:val="24"/>
        </w:rPr>
        <w:t>8). Learning by Doing: A guide to teaching and learning methods. Further Education Unit.</w:t>
      </w:r>
    </w:p>
    <w:p w:rsidR="00C7203B" w:rsidRPr="00BF3B6F" w:rsidRDefault="00C7203B">
      <w:pPr>
        <w:rPr>
          <w:rFonts w:ascii="Arial" w:hAnsi="Arial" w:cs="Arial"/>
          <w:sz w:val="24"/>
          <w:szCs w:val="24"/>
        </w:rPr>
      </w:pPr>
      <w:r w:rsidRPr="00BF3B6F">
        <w:rPr>
          <w:rFonts w:ascii="Arial" w:hAnsi="Arial" w:cs="Arial"/>
          <w:sz w:val="24"/>
          <w:szCs w:val="24"/>
        </w:rPr>
        <w:t>Hugar, S., Kukreja, P</w:t>
      </w:r>
      <w:r w:rsidR="00713844" w:rsidRPr="00BF3B6F">
        <w:rPr>
          <w:rFonts w:ascii="Arial" w:hAnsi="Arial" w:cs="Arial"/>
          <w:sz w:val="24"/>
          <w:szCs w:val="24"/>
        </w:rPr>
        <w:t>., Assudani, H. and Gokhale, N.</w:t>
      </w:r>
      <w:r w:rsidRPr="00BF3B6F">
        <w:rPr>
          <w:rFonts w:ascii="Arial" w:hAnsi="Arial" w:cs="Arial"/>
          <w:sz w:val="24"/>
          <w:szCs w:val="24"/>
        </w:rPr>
        <w:t xml:space="preserve"> </w:t>
      </w:r>
      <w:r w:rsidR="00713844" w:rsidRPr="00BF3B6F">
        <w:rPr>
          <w:rFonts w:ascii="Arial" w:hAnsi="Arial" w:cs="Arial"/>
          <w:sz w:val="24"/>
          <w:szCs w:val="24"/>
        </w:rPr>
        <w:t>(</w:t>
      </w:r>
      <w:r w:rsidRPr="00BF3B6F">
        <w:rPr>
          <w:rFonts w:ascii="Arial" w:hAnsi="Arial" w:cs="Arial"/>
          <w:sz w:val="24"/>
          <w:szCs w:val="24"/>
        </w:rPr>
        <w:t>2017</w:t>
      </w:r>
      <w:r w:rsidR="00713844" w:rsidRPr="00BF3B6F">
        <w:rPr>
          <w:rFonts w:ascii="Arial" w:hAnsi="Arial" w:cs="Arial"/>
          <w:sz w:val="24"/>
          <w:szCs w:val="24"/>
        </w:rPr>
        <w:t>)</w:t>
      </w:r>
      <w:r w:rsidRPr="00BF3B6F">
        <w:rPr>
          <w:rFonts w:ascii="Arial" w:hAnsi="Arial" w:cs="Arial"/>
          <w:sz w:val="24"/>
          <w:szCs w:val="24"/>
        </w:rPr>
        <w:t>. Evaluation of the Relevance of Piaget's Cognitive Principles among Parented and Orphan Children in Belagavi City, Karnataka, India: A Comparative Study. International Journal of Clinical Pediatric Dentistry, 10(4), pp.346-350.</w:t>
      </w:r>
    </w:p>
    <w:p w:rsidR="00177146" w:rsidRPr="00BF3B6F" w:rsidRDefault="00177146" w:rsidP="002F2889">
      <w:pPr>
        <w:rPr>
          <w:rFonts w:ascii="Arial" w:hAnsi="Arial" w:cs="Arial"/>
          <w:sz w:val="24"/>
          <w:szCs w:val="24"/>
        </w:rPr>
      </w:pPr>
      <w:r w:rsidRPr="00BF3B6F">
        <w:rPr>
          <w:rFonts w:ascii="Arial" w:hAnsi="Arial" w:cs="Arial"/>
          <w:sz w:val="24"/>
          <w:szCs w:val="24"/>
        </w:rPr>
        <w:t xml:space="preserve">Hwb.gov.wales. (2021). Cyflwyniad i’r safonau proffesiynol ar gyfer addysgu ac arweinyddiaeth. </w:t>
      </w:r>
      <w:r w:rsidRPr="00BF3B6F">
        <w:rPr>
          <w:rFonts w:ascii="Arial" w:hAnsi="Arial" w:cs="Arial"/>
          <w:i/>
          <w:sz w:val="24"/>
          <w:szCs w:val="24"/>
        </w:rPr>
        <w:t>Llywodraeth Cymru.</w:t>
      </w:r>
      <w:r w:rsidRPr="00BF3B6F">
        <w:rPr>
          <w:rFonts w:ascii="Arial" w:hAnsi="Arial" w:cs="Arial"/>
          <w:sz w:val="24"/>
          <w:szCs w:val="24"/>
        </w:rPr>
        <w:t xml:space="preserve"> [online] Available at: &lt;https://hwb.gov.wales/api/storage/439cef1d-0428-42b6-82bf-f5153939b3df/cyflwyniad-ir-safonau-proffesiynol-ar-gyfer-addysgu-ac-arweinyddiaeth-taflen.pdf&gt; [Accessed 26 October 2021].</w:t>
      </w:r>
    </w:p>
    <w:p w:rsidR="002F2889" w:rsidRPr="00BF3B6F" w:rsidRDefault="002F2889" w:rsidP="002F2889">
      <w:pPr>
        <w:rPr>
          <w:rFonts w:ascii="Arial" w:hAnsi="Arial" w:cs="Arial"/>
          <w:sz w:val="24"/>
          <w:szCs w:val="24"/>
        </w:rPr>
      </w:pPr>
      <w:r w:rsidRPr="00BF3B6F">
        <w:rPr>
          <w:rFonts w:ascii="Arial" w:hAnsi="Arial" w:cs="Arial"/>
          <w:sz w:val="24"/>
          <w:szCs w:val="24"/>
        </w:rPr>
        <w:t>Kiese-Himmel, C. (2010). Verstärkungslernen: Operante Konditionierung. Sprache-Stimme-Gehör, 34: 1.</w:t>
      </w:r>
    </w:p>
    <w:p w:rsidR="002A042E" w:rsidRPr="00BF3B6F" w:rsidRDefault="002A042E">
      <w:pPr>
        <w:rPr>
          <w:rFonts w:ascii="Arial" w:hAnsi="Arial" w:cs="Arial"/>
          <w:sz w:val="24"/>
          <w:szCs w:val="24"/>
        </w:rPr>
      </w:pPr>
      <w:r w:rsidRPr="00BF3B6F">
        <w:rPr>
          <w:rFonts w:ascii="Arial" w:hAnsi="Arial" w:cs="Arial"/>
          <w:sz w:val="24"/>
          <w:szCs w:val="24"/>
        </w:rPr>
        <w:t>Kinsella, E. (2001). ‘‘Reflections on Reflective Practice,’’ Canadian Journal of Occupational Therapy 68, no. 3: 195–198.</w:t>
      </w:r>
    </w:p>
    <w:p w:rsidR="00CC174F" w:rsidRPr="00BF3B6F" w:rsidRDefault="00CC174F">
      <w:pPr>
        <w:rPr>
          <w:rFonts w:ascii="Arial" w:hAnsi="Arial" w:cs="Arial"/>
          <w:sz w:val="24"/>
          <w:szCs w:val="24"/>
        </w:rPr>
      </w:pPr>
      <w:r w:rsidRPr="00BF3B6F">
        <w:rPr>
          <w:rFonts w:ascii="Arial" w:hAnsi="Arial" w:cs="Arial"/>
          <w:sz w:val="24"/>
          <w:szCs w:val="24"/>
        </w:rPr>
        <w:t>Piaget, J. (1971). The theory of stages in cognitive development. In D. R. Green, M. P. Ford, &amp; G. B. Flamer, Measurement and Piaget. McGraw-Hill.</w:t>
      </w:r>
    </w:p>
    <w:p w:rsidR="00FC76BB" w:rsidRPr="00BF3B6F" w:rsidRDefault="00FC76BB">
      <w:pPr>
        <w:rPr>
          <w:rFonts w:ascii="Arial" w:hAnsi="Arial" w:cs="Arial"/>
          <w:sz w:val="24"/>
          <w:szCs w:val="24"/>
        </w:rPr>
      </w:pPr>
      <w:r w:rsidRPr="00BF3B6F">
        <w:rPr>
          <w:rFonts w:ascii="Arial" w:hAnsi="Arial" w:cs="Arial"/>
          <w:sz w:val="24"/>
          <w:szCs w:val="24"/>
        </w:rPr>
        <w:t>Schon, D. (1991). The reflective practitioner: How professionals think in action. Aldershot: Ashgate Publishing Ltd.</w:t>
      </w:r>
    </w:p>
    <w:p w:rsidR="00296AE1" w:rsidRPr="00BF3B6F" w:rsidRDefault="00296AE1">
      <w:pPr>
        <w:rPr>
          <w:rFonts w:ascii="Arial" w:hAnsi="Arial" w:cs="Arial"/>
          <w:sz w:val="24"/>
          <w:szCs w:val="24"/>
        </w:rPr>
      </w:pPr>
      <w:r w:rsidRPr="00BF3B6F">
        <w:rPr>
          <w:rFonts w:ascii="Arial" w:hAnsi="Arial" w:cs="Arial"/>
          <w:sz w:val="24"/>
          <w:szCs w:val="24"/>
        </w:rPr>
        <w:t>Tripp, D. (2011). Critical Incidents in Teaching (Classic Edition). Hoboken: Taylor &amp; amp.</w:t>
      </w:r>
    </w:p>
    <w:p w:rsidR="00F03E88" w:rsidRPr="00BF3B6F" w:rsidRDefault="00CB6882">
      <w:pPr>
        <w:rPr>
          <w:rFonts w:ascii="Arial" w:hAnsi="Arial" w:cs="Arial"/>
          <w:sz w:val="24"/>
          <w:szCs w:val="24"/>
        </w:rPr>
      </w:pPr>
      <w:r w:rsidRPr="00BF3B6F">
        <w:rPr>
          <w:rFonts w:ascii="Arial" w:hAnsi="Arial" w:cs="Arial"/>
          <w:sz w:val="24"/>
          <w:szCs w:val="24"/>
        </w:rPr>
        <w:lastRenderedPageBreak/>
        <w:t>Tripp, D. (1993). Critical Incidents in Teaching: Developing Professional Judgement. London: Routledge.</w:t>
      </w:r>
    </w:p>
    <w:p w:rsidR="00FA2AE7" w:rsidRDefault="00FA2AE7">
      <w:pPr>
        <w:rPr>
          <w:rFonts w:ascii="Arial" w:hAnsi="Arial" w:cs="Arial"/>
          <w:sz w:val="24"/>
          <w:szCs w:val="24"/>
        </w:rPr>
      </w:pPr>
      <w:r w:rsidRPr="00BF3B6F">
        <w:rPr>
          <w:rFonts w:ascii="Arial" w:hAnsi="Arial" w:cs="Arial"/>
          <w:sz w:val="24"/>
          <w:szCs w:val="24"/>
        </w:rPr>
        <w:t>Wainwright, N., Goodway, J., Whitehead, M., Williams, A. and Kirk, D. (2019). Playful pedagogy for deeper learning: exploring the implementation of the play-based foundation phase in Wales. Early Child Development and Care, 190(1), pp.43-53.</w:t>
      </w:r>
    </w:p>
    <w:p w:rsidR="00BF3B6F" w:rsidRDefault="00BF3B6F">
      <w:pPr>
        <w:rPr>
          <w:rFonts w:ascii="Arial" w:hAnsi="Arial" w:cs="Arial"/>
          <w:sz w:val="24"/>
          <w:szCs w:val="24"/>
        </w:rPr>
      </w:pPr>
    </w:p>
    <w:p w:rsidR="00F22215" w:rsidRDefault="00F22215">
      <w:pPr>
        <w:rPr>
          <w:rFonts w:ascii="Arial" w:hAnsi="Arial" w:cs="Arial"/>
          <w:sz w:val="24"/>
          <w:szCs w:val="24"/>
        </w:rPr>
      </w:pPr>
    </w:p>
    <w:p w:rsidR="00F22215" w:rsidRDefault="00F22215">
      <w:pPr>
        <w:rPr>
          <w:rFonts w:ascii="Arial" w:hAnsi="Arial" w:cs="Arial"/>
          <w:sz w:val="24"/>
          <w:szCs w:val="24"/>
        </w:rPr>
      </w:pPr>
    </w:p>
    <w:p w:rsidR="00F22215" w:rsidRDefault="00F22215">
      <w:pPr>
        <w:rPr>
          <w:rFonts w:ascii="Arial" w:hAnsi="Arial" w:cs="Arial"/>
          <w:sz w:val="24"/>
          <w:szCs w:val="24"/>
        </w:rPr>
      </w:pPr>
    </w:p>
    <w:p w:rsidR="00F22215" w:rsidRDefault="00F22215">
      <w:pPr>
        <w:rPr>
          <w:rFonts w:ascii="Arial" w:hAnsi="Arial" w:cs="Arial"/>
          <w:sz w:val="24"/>
          <w:szCs w:val="24"/>
        </w:rPr>
      </w:pPr>
    </w:p>
    <w:p w:rsidR="00F22215" w:rsidRDefault="00F22215">
      <w:pPr>
        <w:rPr>
          <w:rFonts w:ascii="Arial" w:hAnsi="Arial" w:cs="Arial"/>
          <w:sz w:val="24"/>
          <w:szCs w:val="24"/>
        </w:rPr>
      </w:pPr>
    </w:p>
    <w:p w:rsidR="00F22215" w:rsidRDefault="00F22215">
      <w:pPr>
        <w:rPr>
          <w:rFonts w:ascii="Arial" w:hAnsi="Arial" w:cs="Arial"/>
          <w:sz w:val="24"/>
          <w:szCs w:val="24"/>
        </w:rPr>
      </w:pPr>
    </w:p>
    <w:p w:rsidR="00F22215" w:rsidRDefault="00F22215">
      <w:pPr>
        <w:rPr>
          <w:rFonts w:ascii="Arial" w:hAnsi="Arial" w:cs="Arial"/>
          <w:sz w:val="24"/>
          <w:szCs w:val="24"/>
        </w:rPr>
      </w:pPr>
    </w:p>
    <w:p w:rsidR="00F22215" w:rsidRDefault="00F22215">
      <w:pPr>
        <w:rPr>
          <w:rFonts w:ascii="Arial" w:hAnsi="Arial" w:cs="Arial"/>
          <w:sz w:val="24"/>
          <w:szCs w:val="24"/>
        </w:rPr>
      </w:pPr>
    </w:p>
    <w:p w:rsidR="00F22215" w:rsidRDefault="00F22215">
      <w:pPr>
        <w:rPr>
          <w:rFonts w:ascii="Arial" w:hAnsi="Arial" w:cs="Arial"/>
          <w:sz w:val="24"/>
          <w:szCs w:val="24"/>
        </w:rPr>
      </w:pPr>
    </w:p>
    <w:p w:rsidR="00F22215" w:rsidRDefault="00F22215">
      <w:pPr>
        <w:rPr>
          <w:rFonts w:ascii="Arial" w:hAnsi="Arial" w:cs="Arial"/>
          <w:sz w:val="24"/>
          <w:szCs w:val="24"/>
        </w:rPr>
      </w:pPr>
    </w:p>
    <w:p w:rsidR="00F22215" w:rsidRDefault="00F22215">
      <w:pPr>
        <w:rPr>
          <w:rFonts w:ascii="Arial" w:hAnsi="Arial" w:cs="Arial"/>
          <w:sz w:val="24"/>
          <w:szCs w:val="24"/>
        </w:rPr>
      </w:pPr>
    </w:p>
    <w:p w:rsidR="00F22215" w:rsidRDefault="00F22215">
      <w:pPr>
        <w:rPr>
          <w:rFonts w:ascii="Arial" w:hAnsi="Arial" w:cs="Arial"/>
          <w:sz w:val="24"/>
          <w:szCs w:val="24"/>
        </w:rPr>
      </w:pPr>
    </w:p>
    <w:p w:rsidR="00F22215" w:rsidRDefault="00F22215">
      <w:pPr>
        <w:rPr>
          <w:rFonts w:ascii="Arial" w:hAnsi="Arial" w:cs="Arial"/>
          <w:sz w:val="24"/>
          <w:szCs w:val="24"/>
        </w:rPr>
      </w:pPr>
    </w:p>
    <w:p w:rsidR="00F22215" w:rsidRDefault="00F22215">
      <w:pPr>
        <w:rPr>
          <w:rFonts w:ascii="Arial" w:hAnsi="Arial" w:cs="Arial"/>
          <w:sz w:val="24"/>
          <w:szCs w:val="24"/>
        </w:rPr>
      </w:pPr>
    </w:p>
    <w:p w:rsidR="00F22215" w:rsidRDefault="00F22215">
      <w:pPr>
        <w:rPr>
          <w:rFonts w:ascii="Arial" w:hAnsi="Arial" w:cs="Arial"/>
          <w:sz w:val="24"/>
          <w:szCs w:val="24"/>
        </w:rPr>
      </w:pPr>
    </w:p>
    <w:p w:rsidR="00F22215" w:rsidRDefault="00F22215">
      <w:pPr>
        <w:rPr>
          <w:rFonts w:ascii="Arial" w:hAnsi="Arial" w:cs="Arial"/>
          <w:sz w:val="24"/>
          <w:szCs w:val="24"/>
        </w:rPr>
      </w:pPr>
    </w:p>
    <w:p w:rsidR="00F22215" w:rsidRDefault="00F22215">
      <w:pPr>
        <w:rPr>
          <w:rFonts w:ascii="Arial" w:hAnsi="Arial" w:cs="Arial"/>
          <w:sz w:val="24"/>
          <w:szCs w:val="24"/>
        </w:rPr>
      </w:pPr>
    </w:p>
    <w:p w:rsidR="00F22215" w:rsidRDefault="00F22215">
      <w:pPr>
        <w:rPr>
          <w:rFonts w:ascii="Arial" w:hAnsi="Arial" w:cs="Arial"/>
          <w:sz w:val="24"/>
          <w:szCs w:val="24"/>
        </w:rPr>
      </w:pPr>
    </w:p>
    <w:p w:rsidR="00F22215" w:rsidRDefault="00F22215">
      <w:pPr>
        <w:rPr>
          <w:rFonts w:ascii="Arial" w:hAnsi="Arial" w:cs="Arial"/>
          <w:sz w:val="24"/>
          <w:szCs w:val="24"/>
        </w:rPr>
      </w:pPr>
    </w:p>
    <w:p w:rsidR="00F22215" w:rsidRDefault="00F22215">
      <w:pPr>
        <w:rPr>
          <w:rFonts w:ascii="Arial" w:hAnsi="Arial" w:cs="Arial"/>
          <w:sz w:val="24"/>
          <w:szCs w:val="24"/>
        </w:rPr>
      </w:pPr>
    </w:p>
    <w:p w:rsidR="00F22215" w:rsidRDefault="00F22215">
      <w:pPr>
        <w:rPr>
          <w:rFonts w:ascii="Arial" w:hAnsi="Arial" w:cs="Arial"/>
          <w:sz w:val="24"/>
          <w:szCs w:val="24"/>
        </w:rPr>
      </w:pPr>
    </w:p>
    <w:p w:rsidR="00F22215" w:rsidRDefault="00F22215">
      <w:pPr>
        <w:rPr>
          <w:rFonts w:ascii="Arial" w:hAnsi="Arial" w:cs="Arial"/>
          <w:sz w:val="24"/>
          <w:szCs w:val="24"/>
        </w:rPr>
      </w:pPr>
    </w:p>
    <w:p w:rsidR="00F22215" w:rsidRDefault="00F22215">
      <w:pPr>
        <w:rPr>
          <w:rFonts w:ascii="Arial" w:hAnsi="Arial" w:cs="Arial"/>
          <w:sz w:val="24"/>
          <w:szCs w:val="24"/>
        </w:rPr>
      </w:pPr>
    </w:p>
    <w:p w:rsidR="00F22215" w:rsidRDefault="00F22215">
      <w:pPr>
        <w:rPr>
          <w:rFonts w:ascii="Arial" w:hAnsi="Arial" w:cs="Arial"/>
          <w:sz w:val="24"/>
          <w:szCs w:val="24"/>
        </w:rPr>
      </w:pPr>
    </w:p>
    <w:p w:rsidR="00F22215" w:rsidRDefault="00F22215">
      <w:pPr>
        <w:rPr>
          <w:rFonts w:ascii="Arial" w:hAnsi="Arial" w:cs="Arial"/>
          <w:sz w:val="24"/>
          <w:szCs w:val="24"/>
        </w:rPr>
      </w:pPr>
    </w:p>
    <w:tbl>
      <w:tblPr>
        <w:tblStyle w:val="TableGrid"/>
        <w:tblpPr w:leftFromText="180" w:rightFromText="180" w:vertAnchor="page" w:horzAnchor="margin" w:tblpY="2596"/>
        <w:tblW w:w="0" w:type="auto"/>
        <w:tblLook w:val="04A0" w:firstRow="1" w:lastRow="0" w:firstColumn="1" w:lastColumn="0" w:noHBand="0" w:noVBand="1"/>
      </w:tblPr>
      <w:tblGrid>
        <w:gridCol w:w="8926"/>
      </w:tblGrid>
      <w:tr w:rsidR="00F22215" w:rsidRPr="006E66F5" w:rsidTr="00F22215">
        <w:tc>
          <w:tcPr>
            <w:tcW w:w="8926" w:type="dxa"/>
          </w:tcPr>
          <w:p w:rsidR="00F22215" w:rsidRPr="00722019" w:rsidRDefault="00F22215" w:rsidP="00F22215">
            <w:pPr>
              <w:rPr>
                <w:rFonts w:asciiTheme="minorHAnsi" w:hAnsiTheme="minorHAnsi"/>
              </w:rPr>
            </w:pPr>
            <w:r w:rsidRPr="00722019">
              <w:rPr>
                <w:rFonts w:asciiTheme="minorHAnsi" w:hAnsiTheme="minorHAnsi"/>
              </w:rPr>
              <w:lastRenderedPageBreak/>
              <w:t>Dyddiad ac amser, gr</w:t>
            </w:r>
            <w:r w:rsidRPr="00722019">
              <w:rPr>
                <w:rFonts w:cs="Calibri"/>
              </w:rPr>
              <w:t>ŵ</w:t>
            </w:r>
            <w:r w:rsidRPr="00722019">
              <w:rPr>
                <w:rFonts w:asciiTheme="minorHAnsi" w:hAnsiTheme="minorHAnsi"/>
              </w:rPr>
              <w:t xml:space="preserve">p blwyddyn: </w:t>
            </w:r>
            <w:r w:rsidR="00384E38">
              <w:rPr>
                <w:rFonts w:asciiTheme="minorHAnsi" w:hAnsiTheme="minorHAnsi"/>
              </w:rPr>
              <w:t>Blwyddyn 1 – 22/09/2021</w:t>
            </w:r>
          </w:p>
          <w:p w:rsidR="00F22215" w:rsidRPr="006E66F5" w:rsidRDefault="00F22215" w:rsidP="00F22215">
            <w:pPr>
              <w:rPr>
                <w:rFonts w:asciiTheme="minorHAnsi" w:hAnsiTheme="minorHAnsi"/>
                <w:highlight w:val="yellow"/>
              </w:rPr>
            </w:pPr>
          </w:p>
        </w:tc>
      </w:tr>
      <w:tr w:rsidR="00F22215" w:rsidRPr="006E66F5" w:rsidTr="00384E38">
        <w:trPr>
          <w:trHeight w:val="1704"/>
        </w:trPr>
        <w:tc>
          <w:tcPr>
            <w:tcW w:w="8926" w:type="dxa"/>
          </w:tcPr>
          <w:p w:rsidR="00F22215" w:rsidRPr="00523625" w:rsidRDefault="00F22215" w:rsidP="00F22215">
            <w:pPr>
              <w:rPr>
                <w:rFonts w:asciiTheme="minorHAnsi" w:hAnsiTheme="minorHAnsi"/>
                <w:b/>
                <w:bCs/>
              </w:rPr>
            </w:pPr>
            <w:r w:rsidRPr="00523625">
              <w:rPr>
                <w:rFonts w:asciiTheme="minorHAnsi" w:hAnsiTheme="minorHAnsi"/>
                <w:b/>
                <w:bCs/>
              </w:rPr>
              <w:t xml:space="preserve">Ble a phryd : </w:t>
            </w:r>
            <w:r w:rsidRPr="00523625">
              <w:rPr>
                <w:rFonts w:asciiTheme="minorHAnsi" w:hAnsiTheme="minorHAnsi"/>
              </w:rPr>
              <w:t>Cyd-destun y</w:t>
            </w:r>
            <w:r>
              <w:rPr>
                <w:rFonts w:asciiTheme="minorHAnsi" w:hAnsiTheme="minorHAnsi"/>
              </w:rPr>
              <w:t xml:space="preserve"> digwyddia</w:t>
            </w:r>
            <w:r w:rsidRPr="00523625">
              <w:rPr>
                <w:rFonts w:asciiTheme="minorHAnsi" w:hAnsiTheme="minorHAnsi"/>
              </w:rPr>
              <w:t>d – pwnc/MDaPh, cyd-destun cyffredinol y dosbarth</w:t>
            </w:r>
          </w:p>
          <w:p w:rsidR="00F22215" w:rsidRDefault="00384E38" w:rsidP="00F22215">
            <w:pPr>
              <w:rPr>
                <w:rFonts w:asciiTheme="minorHAnsi" w:hAnsiTheme="minorHAnsi"/>
              </w:rPr>
            </w:pPr>
            <w:r w:rsidRPr="00384E38">
              <w:rPr>
                <w:rFonts w:asciiTheme="minorHAnsi" w:hAnsiTheme="minorHAnsi"/>
              </w:rPr>
              <w:t xml:space="preserve">Ein dosbarth, ein teulu </w:t>
            </w:r>
            <w:r>
              <w:rPr>
                <w:rFonts w:asciiTheme="minorHAnsi" w:hAnsiTheme="minorHAnsi"/>
              </w:rPr>
              <w:t>–</w:t>
            </w:r>
            <w:r w:rsidRPr="00384E38">
              <w:rPr>
                <w:rFonts w:asciiTheme="minorHAnsi" w:hAnsiTheme="minorHAnsi"/>
              </w:rPr>
              <w:t xml:space="preserve"> lles</w:t>
            </w:r>
          </w:p>
          <w:p w:rsidR="00384E38" w:rsidRDefault="00384E38" w:rsidP="00F22215">
            <w:pPr>
              <w:rPr>
                <w:rFonts w:asciiTheme="minorHAnsi" w:hAnsiTheme="minorHAnsi"/>
              </w:rPr>
            </w:pPr>
            <w:r>
              <w:rPr>
                <w:rFonts w:asciiTheme="minorHAnsi" w:hAnsiTheme="minorHAnsi"/>
              </w:rPr>
              <w:t>Cyflwyniad i’r dydd – disgybl A gweiddi allan, dim yn cymryd sylw.  Disgybl B rhoi llaw i fyny ac yn cael ateb.</w:t>
            </w:r>
          </w:p>
          <w:p w:rsidR="00384E38" w:rsidRPr="00384E38" w:rsidRDefault="00384E38" w:rsidP="00F22215">
            <w:pPr>
              <w:rPr>
                <w:rFonts w:asciiTheme="minorHAnsi" w:hAnsiTheme="minorHAnsi"/>
              </w:rPr>
            </w:pPr>
            <w:r>
              <w:rPr>
                <w:rFonts w:asciiTheme="minorHAnsi" w:hAnsiTheme="minorHAnsi"/>
              </w:rPr>
              <w:t xml:space="preserve">Gwers yn gwneud gwyneb ar blat bapur allan o brigau a ddail. </w:t>
            </w:r>
          </w:p>
          <w:p w:rsidR="00F22215" w:rsidRPr="006E66F5" w:rsidRDefault="00F22215" w:rsidP="00F22215">
            <w:pPr>
              <w:rPr>
                <w:rFonts w:asciiTheme="minorHAnsi" w:hAnsiTheme="minorHAnsi"/>
                <w:highlight w:val="yellow"/>
              </w:rPr>
            </w:pPr>
          </w:p>
          <w:p w:rsidR="00F22215" w:rsidRPr="006E66F5" w:rsidRDefault="00F22215" w:rsidP="00F22215">
            <w:pPr>
              <w:rPr>
                <w:rFonts w:asciiTheme="minorHAnsi" w:hAnsiTheme="minorHAnsi"/>
                <w:highlight w:val="yellow"/>
              </w:rPr>
            </w:pPr>
          </w:p>
        </w:tc>
      </w:tr>
      <w:tr w:rsidR="00F22215" w:rsidRPr="006E66F5" w:rsidTr="00F22215">
        <w:tc>
          <w:tcPr>
            <w:tcW w:w="8926" w:type="dxa"/>
          </w:tcPr>
          <w:p w:rsidR="00384E38" w:rsidRDefault="00F22215" w:rsidP="00F22215">
            <w:pPr>
              <w:spacing w:before="240"/>
              <w:rPr>
                <w:rFonts w:asciiTheme="minorHAnsi" w:hAnsiTheme="minorHAnsi"/>
              </w:rPr>
            </w:pPr>
            <w:r w:rsidRPr="00515961">
              <w:rPr>
                <w:rFonts w:asciiTheme="minorHAnsi" w:hAnsiTheme="minorHAnsi"/>
                <w:b/>
                <w:bCs/>
              </w:rPr>
              <w:t xml:space="preserve">Beth ddigwyddodd – </w:t>
            </w:r>
            <w:r w:rsidRPr="00515961">
              <w:rPr>
                <w:rFonts w:asciiTheme="minorHAnsi" w:hAnsiTheme="minorHAnsi"/>
              </w:rPr>
              <w:t>disgrifiad manwl (gorau po fwyaf y manylion er mwyn cyfeirio atynt yn ddiweddarach yn eich gwaith)</w:t>
            </w:r>
          </w:p>
          <w:p w:rsidR="00384E38" w:rsidRDefault="00384E38" w:rsidP="00F22215">
            <w:pPr>
              <w:spacing w:before="240"/>
              <w:rPr>
                <w:rFonts w:asciiTheme="minorHAnsi" w:hAnsiTheme="minorHAnsi"/>
              </w:rPr>
            </w:pPr>
            <w:r>
              <w:rPr>
                <w:rFonts w:asciiTheme="minorHAnsi" w:hAnsiTheme="minorHAnsi"/>
              </w:rPr>
              <w:t>Defnyddio ffurf gweledol i tawelu plant (bys i’r ceg).</w:t>
            </w:r>
          </w:p>
          <w:p w:rsidR="00384E38" w:rsidRDefault="00384E38" w:rsidP="00F22215">
            <w:pPr>
              <w:spacing w:before="240"/>
              <w:rPr>
                <w:rFonts w:asciiTheme="minorHAnsi" w:hAnsiTheme="minorHAnsi"/>
              </w:rPr>
            </w:pPr>
            <w:r>
              <w:rPr>
                <w:rFonts w:asciiTheme="minorHAnsi" w:hAnsiTheme="minorHAnsi"/>
              </w:rPr>
              <w:t>Glaw wedi dod, trefn y gwers wedi newid oherwydd tywydd gwael.  Plentyn C (ADY) dim yn hapus, taflu beiro ac yn ennill sylw yr athrawes.</w:t>
            </w:r>
          </w:p>
          <w:p w:rsidR="00F22215" w:rsidRPr="00384E38" w:rsidRDefault="00384E38" w:rsidP="00384E38">
            <w:pPr>
              <w:spacing w:before="240"/>
              <w:rPr>
                <w:rFonts w:asciiTheme="minorHAnsi" w:hAnsiTheme="minorHAnsi"/>
              </w:rPr>
            </w:pPr>
            <w:r>
              <w:rPr>
                <w:rFonts w:asciiTheme="minorHAnsi" w:hAnsiTheme="minorHAnsi"/>
              </w:rPr>
              <w:t xml:space="preserve">Plentyn C dod i fewn ar ol cinio efo inc dros ei wyneb i gyd. </w:t>
            </w:r>
          </w:p>
          <w:p w:rsidR="00F22215" w:rsidRPr="006E66F5" w:rsidRDefault="00F22215" w:rsidP="00F22215">
            <w:pPr>
              <w:ind w:left="720"/>
              <w:rPr>
                <w:rFonts w:asciiTheme="minorHAnsi" w:hAnsiTheme="minorHAnsi"/>
                <w:highlight w:val="yellow"/>
              </w:rPr>
            </w:pPr>
          </w:p>
        </w:tc>
      </w:tr>
      <w:tr w:rsidR="00F22215" w:rsidRPr="006E66F5" w:rsidTr="00F22215">
        <w:tc>
          <w:tcPr>
            <w:tcW w:w="8926" w:type="dxa"/>
          </w:tcPr>
          <w:p w:rsidR="00F22215" w:rsidRPr="00D90542" w:rsidRDefault="00F22215" w:rsidP="00F22215">
            <w:pPr>
              <w:rPr>
                <w:rFonts w:asciiTheme="minorHAnsi" w:hAnsiTheme="minorHAnsi"/>
              </w:rPr>
            </w:pPr>
            <w:r w:rsidRPr="00D90542">
              <w:rPr>
                <w:rFonts w:asciiTheme="minorHAnsi" w:hAnsiTheme="minorHAnsi"/>
                <w:b/>
                <w:bCs/>
              </w:rPr>
              <w:t>Meysydd y gellir eu harchwilio</w:t>
            </w:r>
            <w:r w:rsidRPr="00D90542">
              <w:rPr>
                <w:rFonts w:asciiTheme="minorHAnsi" w:hAnsiTheme="minorHAnsi"/>
              </w:rPr>
              <w:t xml:space="preserve"> – yr hyn rydych chi’n meddwl allai fod “o dan y bonet” yn y digwyddiadau hyn</w:t>
            </w:r>
          </w:p>
          <w:p w:rsidR="00F22215" w:rsidRPr="00384E38" w:rsidRDefault="00384E38" w:rsidP="00F22215">
            <w:pPr>
              <w:rPr>
                <w:rFonts w:asciiTheme="minorHAnsi" w:hAnsiTheme="minorHAnsi"/>
              </w:rPr>
            </w:pPr>
            <w:r w:rsidRPr="00384E38">
              <w:rPr>
                <w:rFonts w:asciiTheme="minorHAnsi" w:hAnsiTheme="minorHAnsi"/>
              </w:rPr>
              <w:t>Sut mae hyn yn effeithio ar plant yn y dyfodol</w:t>
            </w:r>
          </w:p>
          <w:p w:rsidR="00384E38" w:rsidRPr="00384E38" w:rsidRDefault="00384E38" w:rsidP="00F22215">
            <w:pPr>
              <w:rPr>
                <w:rFonts w:asciiTheme="minorHAnsi" w:hAnsiTheme="minorHAnsi"/>
              </w:rPr>
            </w:pPr>
            <w:r w:rsidRPr="00384E38">
              <w:rPr>
                <w:rFonts w:asciiTheme="minorHAnsi" w:hAnsiTheme="minorHAnsi"/>
              </w:rPr>
              <w:t>Gofynais pam dim rhoi row i’r disgybl am taflu beiro, a sut gall hyn effeithio ar ymddygiad gweddill y dosbarth</w:t>
            </w:r>
          </w:p>
          <w:p w:rsidR="00F22215" w:rsidRPr="006E66F5" w:rsidRDefault="00F22215" w:rsidP="00F22215">
            <w:pPr>
              <w:rPr>
                <w:rFonts w:asciiTheme="minorHAnsi" w:hAnsiTheme="minorHAnsi"/>
                <w:highlight w:val="yellow"/>
              </w:rPr>
            </w:pPr>
          </w:p>
          <w:p w:rsidR="00F22215" w:rsidRPr="006E66F5" w:rsidRDefault="00F22215" w:rsidP="00F22215">
            <w:pPr>
              <w:rPr>
                <w:rFonts w:asciiTheme="minorHAnsi" w:hAnsiTheme="minorHAnsi"/>
                <w:highlight w:val="yellow"/>
              </w:rPr>
            </w:pPr>
          </w:p>
        </w:tc>
      </w:tr>
      <w:tr w:rsidR="00F22215" w:rsidRPr="006E66F5" w:rsidTr="00F22215">
        <w:tc>
          <w:tcPr>
            <w:tcW w:w="8926" w:type="dxa"/>
          </w:tcPr>
          <w:p w:rsidR="00F22215" w:rsidRPr="00523625" w:rsidRDefault="00F22215" w:rsidP="00F22215">
            <w:pPr>
              <w:rPr>
                <w:rFonts w:asciiTheme="minorHAnsi" w:hAnsiTheme="minorHAnsi"/>
                <w:bCs/>
              </w:rPr>
            </w:pPr>
            <w:r w:rsidRPr="00523625">
              <w:rPr>
                <w:rFonts w:asciiTheme="minorHAnsi" w:hAnsiTheme="minorHAnsi"/>
                <w:b/>
              </w:rPr>
              <w:t>Nodiadau</w:t>
            </w:r>
            <w:r w:rsidRPr="00523625">
              <w:rPr>
                <w:rFonts w:asciiTheme="minorHAnsi" w:hAnsiTheme="minorHAnsi"/>
                <w:bCs/>
              </w:rPr>
              <w:t xml:space="preserve"> – unrhyw fanylion y gallwch eu nodi (ydy e’n amgylchedd prysur, ydy e ar ôl cinio, oes yna lawer o wrthdyniadau, ydy cyfarwyddiadau’n glir – gorau po fwyaf y gallwch gyfeirio ato)</w:t>
            </w:r>
          </w:p>
          <w:p w:rsidR="00F22215" w:rsidRPr="006E66F5" w:rsidRDefault="00F22215" w:rsidP="00F22215">
            <w:pPr>
              <w:rPr>
                <w:rFonts w:asciiTheme="minorHAnsi" w:hAnsiTheme="minorHAnsi"/>
                <w:bCs/>
                <w:highlight w:val="yellow"/>
              </w:rPr>
            </w:pPr>
          </w:p>
          <w:p w:rsidR="00F22215" w:rsidRPr="00384E38" w:rsidRDefault="00384E38" w:rsidP="00F22215">
            <w:pPr>
              <w:rPr>
                <w:rFonts w:asciiTheme="minorHAnsi" w:hAnsiTheme="minorHAnsi"/>
              </w:rPr>
            </w:pPr>
            <w:r w:rsidRPr="00384E38">
              <w:rPr>
                <w:rFonts w:asciiTheme="minorHAnsi" w:hAnsiTheme="minorHAnsi"/>
              </w:rPr>
              <w:t>9:30 – syth ar ol cofestru y blant, maent yn brysur iawn</w:t>
            </w:r>
          </w:p>
          <w:p w:rsidR="00384E38" w:rsidRPr="00384E38" w:rsidRDefault="00384E38" w:rsidP="00F22215">
            <w:pPr>
              <w:rPr>
                <w:rFonts w:asciiTheme="minorHAnsi" w:hAnsiTheme="minorHAnsi"/>
              </w:rPr>
            </w:pPr>
            <w:r w:rsidRPr="00384E38">
              <w:rPr>
                <w:rFonts w:asciiTheme="minorHAnsi" w:hAnsiTheme="minorHAnsi"/>
              </w:rPr>
              <w:t>Disgybl C (ADY) efo cornel ei hun tu allan i’r ddosbarth, hoff iawn o gael sylw 1 wrth 1 efo’r athrawes nid y chynorthwyydd.</w:t>
            </w:r>
          </w:p>
          <w:p w:rsidR="00F22215" w:rsidRDefault="00F22215" w:rsidP="00F22215">
            <w:pPr>
              <w:rPr>
                <w:rFonts w:asciiTheme="minorHAnsi" w:hAnsiTheme="minorHAnsi"/>
                <w:highlight w:val="yellow"/>
              </w:rPr>
            </w:pPr>
          </w:p>
          <w:p w:rsidR="00384E38" w:rsidRPr="00384E38" w:rsidRDefault="00384E38" w:rsidP="00F22215">
            <w:pPr>
              <w:rPr>
                <w:rFonts w:asciiTheme="minorHAnsi" w:hAnsiTheme="minorHAnsi"/>
              </w:rPr>
            </w:pPr>
            <w:r w:rsidRPr="00384E38">
              <w:rPr>
                <w:rFonts w:asciiTheme="minorHAnsi" w:hAnsiTheme="minorHAnsi"/>
              </w:rPr>
              <w:t>Heriau ar draws y 6 maes dysgu –</w:t>
            </w:r>
          </w:p>
          <w:p w:rsidR="00384E38" w:rsidRPr="00384E38" w:rsidRDefault="00384E38" w:rsidP="00F22215">
            <w:pPr>
              <w:rPr>
                <w:rFonts w:asciiTheme="minorHAnsi" w:hAnsiTheme="minorHAnsi"/>
              </w:rPr>
            </w:pPr>
            <w:r w:rsidRPr="00384E38">
              <w:rPr>
                <w:rFonts w:asciiTheme="minorHAnsi" w:hAnsiTheme="minorHAnsi"/>
              </w:rPr>
              <w:t>Profi dealltwriaeth</w:t>
            </w:r>
          </w:p>
          <w:p w:rsidR="00384E38" w:rsidRPr="00384E38" w:rsidRDefault="00384E38" w:rsidP="00F22215">
            <w:pPr>
              <w:rPr>
                <w:rFonts w:asciiTheme="minorHAnsi" w:hAnsiTheme="minorHAnsi"/>
              </w:rPr>
            </w:pPr>
            <w:r w:rsidRPr="00384E38">
              <w:rPr>
                <w:rFonts w:asciiTheme="minorHAnsi" w:hAnsiTheme="minorHAnsi"/>
              </w:rPr>
              <w:t>Gweithio’n annibynnol pan aros am eraill</w:t>
            </w:r>
          </w:p>
          <w:p w:rsidR="00384E38" w:rsidRPr="00384E38" w:rsidRDefault="00384E38" w:rsidP="00F22215">
            <w:pPr>
              <w:rPr>
                <w:rFonts w:asciiTheme="minorHAnsi" w:hAnsiTheme="minorHAnsi"/>
              </w:rPr>
            </w:pPr>
            <w:r w:rsidRPr="00384E38">
              <w:rPr>
                <w:rFonts w:asciiTheme="minorHAnsi" w:hAnsiTheme="minorHAnsi"/>
              </w:rPr>
              <w:t>Amryw o lefel gallu o fewn y dosbarth</w:t>
            </w:r>
          </w:p>
          <w:p w:rsidR="00F22215" w:rsidRPr="006E66F5" w:rsidRDefault="00F22215" w:rsidP="00F22215">
            <w:pPr>
              <w:rPr>
                <w:rFonts w:asciiTheme="minorHAnsi" w:hAnsiTheme="minorHAnsi"/>
                <w:highlight w:val="yellow"/>
              </w:rPr>
            </w:pPr>
          </w:p>
          <w:p w:rsidR="00F22215" w:rsidRPr="006E66F5" w:rsidRDefault="00F22215" w:rsidP="00F22215">
            <w:pPr>
              <w:rPr>
                <w:rFonts w:asciiTheme="minorHAnsi" w:hAnsiTheme="minorHAnsi"/>
                <w:highlight w:val="yellow"/>
              </w:rPr>
            </w:pPr>
          </w:p>
          <w:p w:rsidR="00F22215" w:rsidRPr="006E66F5" w:rsidRDefault="00F22215" w:rsidP="00F22215">
            <w:pPr>
              <w:rPr>
                <w:rFonts w:asciiTheme="minorHAnsi" w:hAnsiTheme="minorHAnsi"/>
                <w:highlight w:val="yellow"/>
              </w:rPr>
            </w:pPr>
          </w:p>
          <w:p w:rsidR="00F22215" w:rsidRPr="006E66F5" w:rsidRDefault="00F22215" w:rsidP="00F22215">
            <w:pPr>
              <w:rPr>
                <w:rFonts w:asciiTheme="minorHAnsi" w:hAnsiTheme="minorHAnsi"/>
                <w:highlight w:val="yellow"/>
              </w:rPr>
            </w:pPr>
          </w:p>
          <w:p w:rsidR="00F22215" w:rsidRPr="006E66F5" w:rsidRDefault="00F22215" w:rsidP="00F22215">
            <w:pPr>
              <w:rPr>
                <w:rFonts w:asciiTheme="minorHAnsi" w:hAnsiTheme="minorHAnsi"/>
                <w:highlight w:val="yellow"/>
              </w:rPr>
            </w:pPr>
          </w:p>
          <w:p w:rsidR="00F22215" w:rsidRPr="006E66F5" w:rsidRDefault="00F22215" w:rsidP="00F22215">
            <w:pPr>
              <w:rPr>
                <w:rFonts w:asciiTheme="minorHAnsi" w:hAnsiTheme="minorHAnsi"/>
                <w:highlight w:val="yellow"/>
              </w:rPr>
            </w:pPr>
          </w:p>
          <w:p w:rsidR="00F22215" w:rsidRPr="006E66F5" w:rsidRDefault="00F22215" w:rsidP="00F22215">
            <w:pPr>
              <w:rPr>
                <w:rFonts w:asciiTheme="minorHAnsi" w:hAnsiTheme="minorHAnsi"/>
                <w:highlight w:val="yellow"/>
              </w:rPr>
            </w:pPr>
          </w:p>
        </w:tc>
      </w:tr>
    </w:tbl>
    <w:p w:rsidR="00F22215" w:rsidRPr="003F4FAE" w:rsidRDefault="00F22215">
      <w:pPr>
        <w:rPr>
          <w:rFonts w:ascii="Arial" w:hAnsi="Arial" w:cs="Arial"/>
          <w:b/>
          <w:sz w:val="24"/>
          <w:szCs w:val="24"/>
        </w:rPr>
      </w:pPr>
      <w:r w:rsidRPr="003F4FAE">
        <w:rPr>
          <w:rFonts w:ascii="Arial" w:hAnsi="Arial" w:cs="Arial"/>
          <w:b/>
          <w:sz w:val="24"/>
          <w:szCs w:val="24"/>
        </w:rPr>
        <w:t>ARSYLWAD/NODIADAU MAES</w:t>
      </w:r>
    </w:p>
    <w:p w:rsidR="00F22215" w:rsidRPr="00F22215" w:rsidRDefault="00F22215">
      <w:pPr>
        <w:rPr>
          <w:rFonts w:ascii="Arial" w:hAnsi="Arial" w:cs="Arial"/>
          <w:b/>
          <w:sz w:val="24"/>
          <w:szCs w:val="24"/>
        </w:rPr>
      </w:pPr>
      <w:bookmarkStart w:id="0" w:name="_GoBack"/>
      <w:r w:rsidRPr="00F22215">
        <w:rPr>
          <w:rFonts w:ascii="Arial" w:hAnsi="Arial" w:cs="Arial"/>
          <w:b/>
          <w:sz w:val="24"/>
          <w:szCs w:val="24"/>
        </w:rPr>
        <w:t xml:space="preserve">COFNOD </w:t>
      </w:r>
      <w:bookmarkEnd w:id="0"/>
      <w:r w:rsidRPr="00F22215">
        <w:rPr>
          <w:rFonts w:ascii="Arial" w:hAnsi="Arial" w:cs="Arial"/>
          <w:b/>
          <w:sz w:val="24"/>
          <w:szCs w:val="24"/>
        </w:rPr>
        <w:t>1</w:t>
      </w:r>
    </w:p>
    <w:p w:rsidR="00F22215" w:rsidRDefault="00F22215">
      <w:pPr>
        <w:rPr>
          <w:rFonts w:ascii="Arial" w:hAnsi="Arial" w:cs="Arial"/>
          <w:sz w:val="24"/>
          <w:szCs w:val="24"/>
        </w:rPr>
      </w:pPr>
    </w:p>
    <w:p w:rsidR="003F4FAE" w:rsidRDefault="003F4FAE">
      <w:pPr>
        <w:rPr>
          <w:rFonts w:ascii="Arial" w:hAnsi="Arial" w:cs="Arial"/>
          <w:b/>
          <w:sz w:val="24"/>
          <w:szCs w:val="24"/>
        </w:rPr>
      </w:pPr>
    </w:p>
    <w:p w:rsidR="00F22215" w:rsidRDefault="00F22215">
      <w:pPr>
        <w:rPr>
          <w:rFonts w:ascii="Arial" w:hAnsi="Arial" w:cs="Arial"/>
          <w:b/>
          <w:sz w:val="24"/>
          <w:szCs w:val="24"/>
        </w:rPr>
      </w:pPr>
      <w:r w:rsidRPr="00F22215">
        <w:rPr>
          <w:rFonts w:ascii="Arial" w:hAnsi="Arial" w:cs="Arial"/>
          <w:b/>
          <w:sz w:val="24"/>
          <w:szCs w:val="24"/>
        </w:rPr>
        <w:lastRenderedPageBreak/>
        <w:t>COFNOD 2</w:t>
      </w:r>
    </w:p>
    <w:tbl>
      <w:tblPr>
        <w:tblStyle w:val="TableGrid"/>
        <w:tblW w:w="0" w:type="auto"/>
        <w:tblLook w:val="04A0" w:firstRow="1" w:lastRow="0" w:firstColumn="1" w:lastColumn="0" w:noHBand="0" w:noVBand="1"/>
      </w:tblPr>
      <w:tblGrid>
        <w:gridCol w:w="8926"/>
      </w:tblGrid>
      <w:tr w:rsidR="00F22215" w:rsidRPr="006E66F5" w:rsidTr="003F1E21">
        <w:tc>
          <w:tcPr>
            <w:tcW w:w="8926" w:type="dxa"/>
          </w:tcPr>
          <w:p w:rsidR="00F22215" w:rsidRPr="003B120E" w:rsidRDefault="00F22215" w:rsidP="003F1E21">
            <w:pPr>
              <w:rPr>
                <w:rFonts w:asciiTheme="minorHAnsi" w:hAnsiTheme="minorHAnsi"/>
              </w:rPr>
            </w:pPr>
            <w:r w:rsidRPr="003B120E">
              <w:rPr>
                <w:rFonts w:asciiTheme="minorHAnsi" w:hAnsiTheme="minorHAnsi"/>
              </w:rPr>
              <w:t>Dyddiad ac amser, gr</w:t>
            </w:r>
            <w:r w:rsidRPr="003B120E">
              <w:rPr>
                <w:rFonts w:cs="Calibri"/>
              </w:rPr>
              <w:t>ŵ</w:t>
            </w:r>
            <w:r w:rsidRPr="003B120E">
              <w:rPr>
                <w:rFonts w:asciiTheme="minorHAnsi" w:hAnsiTheme="minorHAnsi"/>
              </w:rPr>
              <w:t xml:space="preserve">p blwyddyn: </w:t>
            </w:r>
          </w:p>
          <w:p w:rsidR="00F22215" w:rsidRPr="003B120E" w:rsidRDefault="003B120E" w:rsidP="003F1E21">
            <w:pPr>
              <w:rPr>
                <w:rFonts w:asciiTheme="minorHAnsi" w:hAnsiTheme="minorHAnsi"/>
              </w:rPr>
            </w:pPr>
            <w:r w:rsidRPr="003B120E">
              <w:rPr>
                <w:rFonts w:asciiTheme="minorHAnsi" w:hAnsiTheme="minorHAnsi"/>
              </w:rPr>
              <w:t>Blwyddyn 6 – 23/09/2021</w:t>
            </w:r>
          </w:p>
        </w:tc>
      </w:tr>
      <w:tr w:rsidR="00F22215" w:rsidRPr="006E66F5" w:rsidTr="003F1E21">
        <w:tc>
          <w:tcPr>
            <w:tcW w:w="8926" w:type="dxa"/>
          </w:tcPr>
          <w:p w:rsidR="00F22215" w:rsidRPr="003B120E" w:rsidRDefault="00F22215" w:rsidP="003F1E21">
            <w:pPr>
              <w:rPr>
                <w:rFonts w:asciiTheme="minorHAnsi" w:hAnsiTheme="minorHAnsi"/>
                <w:b/>
                <w:bCs/>
              </w:rPr>
            </w:pPr>
            <w:r w:rsidRPr="003B120E">
              <w:rPr>
                <w:rFonts w:asciiTheme="minorHAnsi" w:hAnsiTheme="minorHAnsi"/>
                <w:b/>
                <w:bCs/>
              </w:rPr>
              <w:t xml:space="preserve">Ble a phryd : </w:t>
            </w:r>
            <w:r w:rsidRPr="003B120E">
              <w:rPr>
                <w:rFonts w:asciiTheme="minorHAnsi" w:hAnsiTheme="minorHAnsi"/>
              </w:rPr>
              <w:t>Cyd-destun y digwyddiad – pwnc/MDaPh, cyd-destun cyffredinol y dosbarth</w:t>
            </w:r>
          </w:p>
          <w:p w:rsidR="00F22215" w:rsidRPr="003B120E" w:rsidRDefault="003B120E" w:rsidP="003F1E21">
            <w:pPr>
              <w:rPr>
                <w:rFonts w:asciiTheme="minorHAnsi" w:hAnsiTheme="minorHAnsi"/>
              </w:rPr>
            </w:pPr>
            <w:r w:rsidRPr="003B120E">
              <w:rPr>
                <w:rFonts w:asciiTheme="minorHAnsi" w:hAnsiTheme="minorHAnsi"/>
              </w:rPr>
              <w:t>Gwaith Thema:</w:t>
            </w:r>
          </w:p>
          <w:p w:rsidR="003B120E" w:rsidRPr="003B120E" w:rsidRDefault="003B120E" w:rsidP="003F1E21">
            <w:pPr>
              <w:rPr>
                <w:rFonts w:asciiTheme="minorHAnsi" w:hAnsiTheme="minorHAnsi"/>
              </w:rPr>
            </w:pPr>
            <w:r w:rsidRPr="003B120E">
              <w:rPr>
                <w:rFonts w:asciiTheme="minorHAnsi" w:hAnsiTheme="minorHAnsi"/>
              </w:rPr>
              <w:t>Cyflwyniad i’r Blitz a’r Ail Rhyfel Byd</w:t>
            </w:r>
          </w:p>
          <w:p w:rsidR="00F22215" w:rsidRPr="003B120E" w:rsidRDefault="00F22215" w:rsidP="003F1E21">
            <w:pPr>
              <w:rPr>
                <w:rFonts w:asciiTheme="minorHAnsi" w:hAnsiTheme="minorHAnsi"/>
              </w:rPr>
            </w:pPr>
          </w:p>
          <w:p w:rsidR="00F22215" w:rsidRPr="003B120E" w:rsidRDefault="00F22215" w:rsidP="003F1E21">
            <w:pPr>
              <w:rPr>
                <w:rFonts w:asciiTheme="minorHAnsi" w:hAnsiTheme="minorHAnsi"/>
              </w:rPr>
            </w:pPr>
          </w:p>
          <w:p w:rsidR="00F22215" w:rsidRPr="003B120E" w:rsidRDefault="00F22215" w:rsidP="003F1E21">
            <w:pPr>
              <w:rPr>
                <w:rFonts w:asciiTheme="minorHAnsi" w:hAnsiTheme="minorHAnsi"/>
              </w:rPr>
            </w:pPr>
          </w:p>
          <w:p w:rsidR="00F22215" w:rsidRPr="003B120E" w:rsidRDefault="00F22215" w:rsidP="003F1E21">
            <w:pPr>
              <w:rPr>
                <w:rFonts w:asciiTheme="minorHAnsi" w:hAnsiTheme="minorHAnsi"/>
              </w:rPr>
            </w:pPr>
          </w:p>
          <w:p w:rsidR="00F22215" w:rsidRPr="003B120E" w:rsidRDefault="00F22215" w:rsidP="003F1E21">
            <w:pPr>
              <w:rPr>
                <w:rFonts w:asciiTheme="minorHAnsi" w:hAnsiTheme="minorHAnsi"/>
              </w:rPr>
            </w:pPr>
          </w:p>
        </w:tc>
      </w:tr>
      <w:tr w:rsidR="00F22215" w:rsidRPr="006E66F5" w:rsidTr="003F1E21">
        <w:tc>
          <w:tcPr>
            <w:tcW w:w="8926" w:type="dxa"/>
          </w:tcPr>
          <w:p w:rsidR="00F22215" w:rsidRPr="003B120E" w:rsidRDefault="00F22215" w:rsidP="003F1E21">
            <w:pPr>
              <w:spacing w:before="240"/>
              <w:rPr>
                <w:rFonts w:asciiTheme="minorHAnsi" w:hAnsiTheme="minorHAnsi"/>
              </w:rPr>
            </w:pPr>
            <w:r w:rsidRPr="003B120E">
              <w:rPr>
                <w:rFonts w:asciiTheme="minorHAnsi" w:hAnsiTheme="minorHAnsi"/>
                <w:b/>
                <w:bCs/>
              </w:rPr>
              <w:t xml:space="preserve">Beth ddigwyddodd – </w:t>
            </w:r>
            <w:r w:rsidRPr="003B120E">
              <w:rPr>
                <w:rFonts w:asciiTheme="minorHAnsi" w:hAnsiTheme="minorHAnsi"/>
              </w:rPr>
              <w:t>disgrifiad manwl (gorau po fwyaf y manylion er mwyn cyfeirio atynt yn ddiweddarach yn eich gwaith)</w:t>
            </w:r>
          </w:p>
          <w:p w:rsidR="00F22215" w:rsidRPr="003B120E" w:rsidRDefault="003B120E" w:rsidP="003F1E21">
            <w:pPr>
              <w:spacing w:before="240"/>
              <w:rPr>
                <w:rFonts w:asciiTheme="minorHAnsi" w:hAnsiTheme="minorHAnsi"/>
              </w:rPr>
            </w:pPr>
            <w:r w:rsidRPr="003B120E">
              <w:rPr>
                <w:rFonts w:asciiTheme="minorHAnsi" w:hAnsiTheme="minorHAnsi"/>
              </w:rPr>
              <w:t>Plant yn ateb yn Saesneg, athro yn gofyn iddynt ail-ddweud yn Gymraeg  (Cymraeg gwan yn y dosbarth).</w:t>
            </w:r>
          </w:p>
          <w:p w:rsidR="003B120E" w:rsidRPr="003B120E" w:rsidRDefault="003B120E" w:rsidP="003F1E21">
            <w:pPr>
              <w:spacing w:before="240"/>
              <w:rPr>
                <w:rFonts w:asciiTheme="minorHAnsi" w:hAnsiTheme="minorHAnsi"/>
              </w:rPr>
            </w:pPr>
            <w:r w:rsidRPr="003B120E">
              <w:rPr>
                <w:rFonts w:asciiTheme="minorHAnsi" w:hAnsiTheme="minorHAnsi"/>
              </w:rPr>
              <w:t>Yr un disgyblion yn codi llaw i ateb, athro yn holi rhai sydd heb ateb er mwyn iddynt rhyngweithio efo’r gwers.  Profi ei fod yn canolbwyntio</w:t>
            </w:r>
          </w:p>
          <w:p w:rsidR="003B120E" w:rsidRPr="003B120E" w:rsidRDefault="003B120E" w:rsidP="003F1E21">
            <w:pPr>
              <w:spacing w:before="240"/>
              <w:rPr>
                <w:rFonts w:asciiTheme="minorHAnsi" w:hAnsiTheme="minorHAnsi"/>
              </w:rPr>
            </w:pPr>
            <w:r w:rsidRPr="003B120E">
              <w:rPr>
                <w:rFonts w:asciiTheme="minorHAnsi" w:hAnsiTheme="minorHAnsi"/>
              </w:rPr>
              <w:t>Plentyn newydd wedi symud o Loegr – angen gwahaniaethu o fewn iaith</w:t>
            </w:r>
          </w:p>
          <w:p w:rsidR="00F22215" w:rsidRPr="003B120E" w:rsidRDefault="00F22215" w:rsidP="003B120E">
            <w:pPr>
              <w:rPr>
                <w:rFonts w:asciiTheme="minorHAnsi" w:hAnsiTheme="minorHAnsi"/>
              </w:rPr>
            </w:pPr>
          </w:p>
          <w:p w:rsidR="00F22215" w:rsidRPr="003B120E" w:rsidRDefault="00F22215" w:rsidP="003F1E21">
            <w:pPr>
              <w:ind w:left="720"/>
              <w:rPr>
                <w:rFonts w:asciiTheme="minorHAnsi" w:hAnsiTheme="minorHAnsi"/>
              </w:rPr>
            </w:pPr>
          </w:p>
        </w:tc>
      </w:tr>
      <w:tr w:rsidR="00F22215" w:rsidRPr="006E66F5" w:rsidTr="003F1E21">
        <w:tc>
          <w:tcPr>
            <w:tcW w:w="8926" w:type="dxa"/>
          </w:tcPr>
          <w:p w:rsidR="00F22215" w:rsidRPr="003B120E" w:rsidRDefault="00F22215" w:rsidP="003F1E21">
            <w:pPr>
              <w:rPr>
                <w:rFonts w:asciiTheme="minorHAnsi" w:hAnsiTheme="minorHAnsi"/>
              </w:rPr>
            </w:pPr>
            <w:r w:rsidRPr="003B120E">
              <w:rPr>
                <w:rFonts w:asciiTheme="minorHAnsi" w:hAnsiTheme="minorHAnsi"/>
                <w:b/>
                <w:bCs/>
              </w:rPr>
              <w:t>Meysydd y gellir eu harchwilio</w:t>
            </w:r>
            <w:r w:rsidRPr="003B120E">
              <w:rPr>
                <w:rFonts w:asciiTheme="minorHAnsi" w:hAnsiTheme="minorHAnsi"/>
              </w:rPr>
              <w:t xml:space="preserve"> – yr hyn rydych chi’n meddwl allai fod “o dan y bonet” yn y digwyddiadau hyn</w:t>
            </w:r>
          </w:p>
          <w:p w:rsidR="00F22215" w:rsidRPr="003B120E" w:rsidRDefault="00F22215" w:rsidP="003F1E21">
            <w:pPr>
              <w:rPr>
                <w:rFonts w:asciiTheme="minorHAnsi" w:hAnsiTheme="minorHAnsi"/>
              </w:rPr>
            </w:pPr>
          </w:p>
          <w:p w:rsidR="00F22215" w:rsidRPr="003B120E" w:rsidRDefault="003B120E" w:rsidP="003F1E21">
            <w:pPr>
              <w:rPr>
                <w:rFonts w:asciiTheme="minorHAnsi" w:hAnsiTheme="minorHAnsi"/>
              </w:rPr>
            </w:pPr>
            <w:r w:rsidRPr="003B120E">
              <w:rPr>
                <w:rFonts w:asciiTheme="minorHAnsi" w:hAnsiTheme="minorHAnsi"/>
              </w:rPr>
              <w:t>Sgiliau cymdeithasol/ hyder</w:t>
            </w:r>
          </w:p>
          <w:p w:rsidR="003B120E" w:rsidRPr="003B120E" w:rsidRDefault="003B120E" w:rsidP="003F1E21">
            <w:pPr>
              <w:rPr>
                <w:rFonts w:asciiTheme="minorHAnsi" w:hAnsiTheme="minorHAnsi"/>
              </w:rPr>
            </w:pPr>
            <w:r w:rsidRPr="003B120E">
              <w:rPr>
                <w:rFonts w:asciiTheme="minorHAnsi" w:hAnsiTheme="minorHAnsi"/>
              </w:rPr>
              <w:t>Sut mae plant yn teimlo os caiff ei ofyn i ateb cwestiwn os nad ydynt wedi cyn?  Ydy hyn mynd i arwain at effaith positif ymhle maent yn mynd i ateb yn fwy?</w:t>
            </w:r>
          </w:p>
          <w:p w:rsidR="00F22215" w:rsidRPr="003B120E" w:rsidRDefault="00F22215" w:rsidP="003F1E21">
            <w:pPr>
              <w:rPr>
                <w:rFonts w:asciiTheme="minorHAnsi" w:hAnsiTheme="minorHAnsi"/>
              </w:rPr>
            </w:pPr>
          </w:p>
          <w:p w:rsidR="00F22215" w:rsidRPr="003B120E" w:rsidRDefault="00F22215" w:rsidP="003F1E21">
            <w:pPr>
              <w:rPr>
                <w:rFonts w:asciiTheme="minorHAnsi" w:hAnsiTheme="minorHAnsi"/>
              </w:rPr>
            </w:pPr>
          </w:p>
          <w:p w:rsidR="00F22215" w:rsidRPr="003B120E" w:rsidRDefault="00F22215" w:rsidP="003F1E21">
            <w:pPr>
              <w:rPr>
                <w:rFonts w:asciiTheme="minorHAnsi" w:hAnsiTheme="minorHAnsi"/>
              </w:rPr>
            </w:pPr>
          </w:p>
          <w:p w:rsidR="00F22215" w:rsidRPr="003B120E" w:rsidRDefault="00F22215" w:rsidP="003F1E21">
            <w:pPr>
              <w:rPr>
                <w:rFonts w:asciiTheme="minorHAnsi" w:hAnsiTheme="minorHAnsi"/>
              </w:rPr>
            </w:pPr>
          </w:p>
          <w:p w:rsidR="00F22215" w:rsidRPr="003B120E" w:rsidRDefault="00F22215" w:rsidP="003F1E21">
            <w:pPr>
              <w:rPr>
                <w:rFonts w:asciiTheme="minorHAnsi" w:hAnsiTheme="minorHAnsi"/>
              </w:rPr>
            </w:pPr>
          </w:p>
          <w:p w:rsidR="00F22215" w:rsidRPr="003B120E" w:rsidRDefault="00F22215" w:rsidP="003F1E21">
            <w:pPr>
              <w:rPr>
                <w:rFonts w:asciiTheme="minorHAnsi" w:hAnsiTheme="minorHAnsi"/>
              </w:rPr>
            </w:pPr>
          </w:p>
          <w:p w:rsidR="00F22215" w:rsidRPr="003B120E" w:rsidRDefault="00F22215" w:rsidP="003F1E21">
            <w:pPr>
              <w:rPr>
                <w:rFonts w:asciiTheme="minorHAnsi" w:hAnsiTheme="minorHAnsi"/>
              </w:rPr>
            </w:pPr>
          </w:p>
        </w:tc>
      </w:tr>
      <w:tr w:rsidR="00F22215" w:rsidRPr="006E66F5" w:rsidTr="003F1E21">
        <w:tc>
          <w:tcPr>
            <w:tcW w:w="8926" w:type="dxa"/>
          </w:tcPr>
          <w:p w:rsidR="00F22215" w:rsidRPr="003B120E" w:rsidRDefault="00F22215" w:rsidP="003F1E21">
            <w:pPr>
              <w:rPr>
                <w:rFonts w:asciiTheme="minorHAnsi" w:hAnsiTheme="minorHAnsi"/>
                <w:bCs/>
              </w:rPr>
            </w:pPr>
            <w:r w:rsidRPr="003B120E">
              <w:rPr>
                <w:rFonts w:asciiTheme="minorHAnsi" w:hAnsiTheme="minorHAnsi"/>
                <w:b/>
              </w:rPr>
              <w:t>Nodiadau</w:t>
            </w:r>
            <w:r w:rsidRPr="003B120E">
              <w:rPr>
                <w:rFonts w:asciiTheme="minorHAnsi" w:hAnsiTheme="minorHAnsi"/>
                <w:bCs/>
              </w:rPr>
              <w:t xml:space="preserve"> – unrhyw fanylion y gallwch eu nodi (ydy e’n amgylchedd prysur, ydy e ar ôl cinio, oes yna lawer o wrthdyniadau, ydy cyfarwyddiadau’n glir – gorau po fwyaf y gallwch gyfeirio ato)</w:t>
            </w:r>
          </w:p>
          <w:p w:rsidR="00F22215" w:rsidRPr="003B120E" w:rsidRDefault="00F22215" w:rsidP="003F1E21">
            <w:pPr>
              <w:rPr>
                <w:rFonts w:asciiTheme="minorHAnsi" w:hAnsiTheme="minorHAnsi"/>
                <w:bCs/>
              </w:rPr>
            </w:pPr>
          </w:p>
          <w:p w:rsidR="00F22215" w:rsidRPr="003B120E" w:rsidRDefault="003B120E" w:rsidP="003F1E21">
            <w:pPr>
              <w:rPr>
                <w:rFonts w:asciiTheme="minorHAnsi" w:hAnsiTheme="minorHAnsi"/>
              </w:rPr>
            </w:pPr>
            <w:r w:rsidRPr="003B120E">
              <w:rPr>
                <w:rFonts w:asciiTheme="minorHAnsi" w:hAnsiTheme="minorHAnsi"/>
              </w:rPr>
              <w:t>Gwers bore</w:t>
            </w:r>
          </w:p>
          <w:p w:rsidR="003B120E" w:rsidRPr="003B120E" w:rsidRDefault="003B120E" w:rsidP="003F1E21">
            <w:pPr>
              <w:rPr>
                <w:rFonts w:asciiTheme="minorHAnsi" w:hAnsiTheme="minorHAnsi"/>
              </w:rPr>
            </w:pPr>
            <w:r w:rsidRPr="003B120E">
              <w:rPr>
                <w:rFonts w:asciiTheme="minorHAnsi" w:hAnsiTheme="minorHAnsi"/>
              </w:rPr>
              <w:t>Plant yn holi llawer o gwestiynau am y pwnc – diddordeb mawr ynddo</w:t>
            </w:r>
          </w:p>
          <w:p w:rsidR="003B120E" w:rsidRPr="003B120E" w:rsidRDefault="003B120E" w:rsidP="003F1E21">
            <w:pPr>
              <w:rPr>
                <w:rFonts w:asciiTheme="minorHAnsi" w:hAnsiTheme="minorHAnsi"/>
              </w:rPr>
            </w:pPr>
            <w:r w:rsidRPr="003B120E">
              <w:rPr>
                <w:rFonts w:asciiTheme="minorHAnsi" w:hAnsiTheme="minorHAnsi"/>
              </w:rPr>
              <w:t>Newid iaith yn unigol i’r ddisgybl Saesneg er mwyn iddo fod yn rhan o’r wers.</w:t>
            </w:r>
          </w:p>
          <w:p w:rsidR="00F22215" w:rsidRPr="003B120E" w:rsidRDefault="00F22215" w:rsidP="003F1E21">
            <w:pPr>
              <w:rPr>
                <w:rFonts w:asciiTheme="minorHAnsi" w:hAnsiTheme="minorHAnsi"/>
              </w:rPr>
            </w:pPr>
          </w:p>
          <w:p w:rsidR="00F22215" w:rsidRPr="003B120E" w:rsidRDefault="00F22215" w:rsidP="003F1E21">
            <w:pPr>
              <w:rPr>
                <w:rFonts w:asciiTheme="minorHAnsi" w:hAnsiTheme="minorHAnsi"/>
              </w:rPr>
            </w:pPr>
          </w:p>
          <w:p w:rsidR="00F22215" w:rsidRPr="003B120E" w:rsidRDefault="00F22215" w:rsidP="003F1E21">
            <w:pPr>
              <w:rPr>
                <w:rFonts w:asciiTheme="minorHAnsi" w:hAnsiTheme="minorHAnsi"/>
              </w:rPr>
            </w:pPr>
          </w:p>
          <w:p w:rsidR="00F22215" w:rsidRPr="003B120E" w:rsidRDefault="00F22215" w:rsidP="003F1E21">
            <w:pPr>
              <w:rPr>
                <w:rFonts w:asciiTheme="minorHAnsi" w:hAnsiTheme="minorHAnsi"/>
              </w:rPr>
            </w:pPr>
          </w:p>
          <w:p w:rsidR="00F22215" w:rsidRPr="003B120E" w:rsidRDefault="00F22215" w:rsidP="003F1E21">
            <w:pPr>
              <w:rPr>
                <w:rFonts w:asciiTheme="minorHAnsi" w:hAnsiTheme="minorHAnsi"/>
              </w:rPr>
            </w:pPr>
          </w:p>
          <w:p w:rsidR="00F22215" w:rsidRPr="003B120E" w:rsidRDefault="00F22215" w:rsidP="003F1E21">
            <w:pPr>
              <w:rPr>
                <w:rFonts w:asciiTheme="minorHAnsi" w:hAnsiTheme="minorHAnsi"/>
              </w:rPr>
            </w:pPr>
          </w:p>
          <w:p w:rsidR="00F22215" w:rsidRPr="003B120E" w:rsidRDefault="00F22215" w:rsidP="003F1E21">
            <w:pPr>
              <w:rPr>
                <w:rFonts w:asciiTheme="minorHAnsi" w:hAnsiTheme="minorHAnsi"/>
              </w:rPr>
            </w:pPr>
          </w:p>
          <w:p w:rsidR="00F22215" w:rsidRPr="003B120E" w:rsidRDefault="00F22215" w:rsidP="003F1E21">
            <w:pPr>
              <w:rPr>
                <w:rFonts w:asciiTheme="minorHAnsi" w:hAnsiTheme="minorHAnsi"/>
              </w:rPr>
            </w:pPr>
          </w:p>
        </w:tc>
      </w:tr>
    </w:tbl>
    <w:p w:rsidR="00BF3B6F" w:rsidRDefault="00F22215">
      <w:pPr>
        <w:rPr>
          <w:rFonts w:ascii="Arial" w:hAnsi="Arial" w:cs="Arial"/>
          <w:b/>
          <w:sz w:val="24"/>
          <w:szCs w:val="24"/>
        </w:rPr>
      </w:pPr>
      <w:r w:rsidRPr="00F22215">
        <w:rPr>
          <w:rFonts w:ascii="Arial" w:hAnsi="Arial" w:cs="Arial"/>
          <w:b/>
          <w:sz w:val="24"/>
          <w:szCs w:val="24"/>
        </w:rPr>
        <w:lastRenderedPageBreak/>
        <w:t>COFNOD 3</w:t>
      </w:r>
    </w:p>
    <w:tbl>
      <w:tblPr>
        <w:tblStyle w:val="TableGrid"/>
        <w:tblW w:w="0" w:type="auto"/>
        <w:tblLook w:val="04A0" w:firstRow="1" w:lastRow="0" w:firstColumn="1" w:lastColumn="0" w:noHBand="0" w:noVBand="1"/>
      </w:tblPr>
      <w:tblGrid>
        <w:gridCol w:w="8926"/>
      </w:tblGrid>
      <w:tr w:rsidR="00F22215" w:rsidRPr="006E66F5" w:rsidTr="003F1E21">
        <w:tc>
          <w:tcPr>
            <w:tcW w:w="8926" w:type="dxa"/>
          </w:tcPr>
          <w:p w:rsidR="00F22215" w:rsidRPr="00722019" w:rsidRDefault="00F22215" w:rsidP="003F1E21">
            <w:pPr>
              <w:rPr>
                <w:rFonts w:asciiTheme="minorHAnsi" w:hAnsiTheme="minorHAnsi"/>
              </w:rPr>
            </w:pPr>
            <w:r w:rsidRPr="00722019">
              <w:rPr>
                <w:rFonts w:asciiTheme="minorHAnsi" w:hAnsiTheme="minorHAnsi"/>
              </w:rPr>
              <w:t>Dyddiad ac amser, gr</w:t>
            </w:r>
            <w:r w:rsidRPr="00722019">
              <w:rPr>
                <w:rFonts w:cs="Calibri"/>
              </w:rPr>
              <w:t>ŵ</w:t>
            </w:r>
            <w:r w:rsidRPr="00722019">
              <w:rPr>
                <w:rFonts w:asciiTheme="minorHAnsi" w:hAnsiTheme="minorHAnsi"/>
              </w:rPr>
              <w:t xml:space="preserve">p blwyddyn: </w:t>
            </w:r>
            <w:r w:rsidR="003B120E">
              <w:rPr>
                <w:rFonts w:asciiTheme="minorHAnsi" w:hAnsiTheme="minorHAnsi"/>
              </w:rPr>
              <w:t>Blwyddyn 6 – 23/09/21</w:t>
            </w:r>
          </w:p>
          <w:p w:rsidR="00F22215" w:rsidRPr="006E66F5" w:rsidRDefault="00F22215" w:rsidP="003F1E21">
            <w:pPr>
              <w:rPr>
                <w:rFonts w:asciiTheme="minorHAnsi" w:hAnsiTheme="minorHAnsi"/>
                <w:highlight w:val="yellow"/>
              </w:rPr>
            </w:pPr>
          </w:p>
        </w:tc>
      </w:tr>
      <w:tr w:rsidR="00F22215" w:rsidRPr="006E66F5" w:rsidTr="003F1E21">
        <w:tc>
          <w:tcPr>
            <w:tcW w:w="8926" w:type="dxa"/>
          </w:tcPr>
          <w:p w:rsidR="00F22215" w:rsidRPr="00523625" w:rsidRDefault="00F22215" w:rsidP="003F1E21">
            <w:pPr>
              <w:rPr>
                <w:rFonts w:asciiTheme="minorHAnsi" w:hAnsiTheme="minorHAnsi"/>
                <w:b/>
                <w:bCs/>
              </w:rPr>
            </w:pPr>
            <w:r w:rsidRPr="00523625">
              <w:rPr>
                <w:rFonts w:asciiTheme="minorHAnsi" w:hAnsiTheme="minorHAnsi"/>
                <w:b/>
                <w:bCs/>
              </w:rPr>
              <w:t xml:space="preserve">Ble a phryd : </w:t>
            </w:r>
            <w:r w:rsidRPr="00523625">
              <w:rPr>
                <w:rFonts w:asciiTheme="minorHAnsi" w:hAnsiTheme="minorHAnsi"/>
              </w:rPr>
              <w:t>Cyd-destun y</w:t>
            </w:r>
            <w:r>
              <w:rPr>
                <w:rFonts w:asciiTheme="minorHAnsi" w:hAnsiTheme="minorHAnsi"/>
              </w:rPr>
              <w:t xml:space="preserve"> digwyddia</w:t>
            </w:r>
            <w:r w:rsidRPr="00523625">
              <w:rPr>
                <w:rFonts w:asciiTheme="minorHAnsi" w:hAnsiTheme="minorHAnsi"/>
              </w:rPr>
              <w:t>d – pwnc/MDaPh, cyd-destun cyffredinol y dosbarth</w:t>
            </w:r>
          </w:p>
          <w:p w:rsidR="00F22215" w:rsidRPr="003B120E" w:rsidRDefault="003B120E" w:rsidP="003F1E21">
            <w:pPr>
              <w:rPr>
                <w:rFonts w:asciiTheme="minorHAnsi" w:hAnsiTheme="minorHAnsi"/>
              </w:rPr>
            </w:pPr>
            <w:r w:rsidRPr="003B120E">
              <w:rPr>
                <w:rFonts w:asciiTheme="minorHAnsi" w:hAnsiTheme="minorHAnsi"/>
              </w:rPr>
              <w:t>Mathemateg – tynnu a gwirio’r ateb</w:t>
            </w:r>
          </w:p>
          <w:p w:rsidR="003B120E" w:rsidRPr="003B120E" w:rsidRDefault="003B120E" w:rsidP="003F1E21">
            <w:pPr>
              <w:rPr>
                <w:rFonts w:asciiTheme="minorHAnsi" w:hAnsiTheme="minorHAnsi"/>
              </w:rPr>
            </w:pPr>
            <w:r w:rsidRPr="003B120E">
              <w:rPr>
                <w:rFonts w:asciiTheme="minorHAnsi" w:hAnsiTheme="minorHAnsi"/>
              </w:rPr>
              <w:t>Gwahaniaethu gan ddefnyddio dull llinell/colofn neu’r ddau i gweithio allan yr ateb.</w:t>
            </w:r>
          </w:p>
          <w:p w:rsidR="00F22215" w:rsidRPr="006E66F5" w:rsidRDefault="00F22215" w:rsidP="003F1E21">
            <w:pPr>
              <w:rPr>
                <w:rFonts w:asciiTheme="minorHAnsi" w:hAnsiTheme="minorHAnsi"/>
                <w:highlight w:val="yellow"/>
              </w:rPr>
            </w:pPr>
          </w:p>
          <w:p w:rsidR="00F22215" w:rsidRPr="006E66F5" w:rsidRDefault="00F22215" w:rsidP="003F1E21">
            <w:pPr>
              <w:rPr>
                <w:rFonts w:asciiTheme="minorHAnsi" w:hAnsiTheme="minorHAnsi"/>
                <w:highlight w:val="yellow"/>
              </w:rPr>
            </w:pPr>
          </w:p>
          <w:p w:rsidR="00F22215" w:rsidRPr="006E66F5" w:rsidRDefault="00F22215" w:rsidP="003F1E21">
            <w:pPr>
              <w:rPr>
                <w:rFonts w:asciiTheme="minorHAnsi" w:hAnsiTheme="minorHAnsi"/>
                <w:highlight w:val="yellow"/>
              </w:rPr>
            </w:pPr>
          </w:p>
          <w:p w:rsidR="00F22215" w:rsidRPr="006E66F5" w:rsidRDefault="00F22215" w:rsidP="003F1E21">
            <w:pPr>
              <w:rPr>
                <w:rFonts w:asciiTheme="minorHAnsi" w:hAnsiTheme="minorHAnsi"/>
                <w:highlight w:val="yellow"/>
              </w:rPr>
            </w:pPr>
          </w:p>
          <w:p w:rsidR="00F22215" w:rsidRPr="006E66F5" w:rsidRDefault="00F22215" w:rsidP="003F1E21">
            <w:pPr>
              <w:rPr>
                <w:rFonts w:asciiTheme="minorHAnsi" w:hAnsiTheme="minorHAnsi"/>
                <w:highlight w:val="yellow"/>
              </w:rPr>
            </w:pPr>
          </w:p>
        </w:tc>
      </w:tr>
      <w:tr w:rsidR="00F22215" w:rsidRPr="006E66F5" w:rsidTr="003F1E21">
        <w:tc>
          <w:tcPr>
            <w:tcW w:w="8926" w:type="dxa"/>
          </w:tcPr>
          <w:p w:rsidR="00F22215" w:rsidRDefault="00F22215" w:rsidP="003F1E21">
            <w:pPr>
              <w:spacing w:before="240"/>
              <w:rPr>
                <w:rFonts w:asciiTheme="minorHAnsi" w:hAnsiTheme="minorHAnsi"/>
              </w:rPr>
            </w:pPr>
            <w:r w:rsidRPr="00515961">
              <w:rPr>
                <w:rFonts w:asciiTheme="minorHAnsi" w:hAnsiTheme="minorHAnsi"/>
                <w:b/>
                <w:bCs/>
              </w:rPr>
              <w:t xml:space="preserve">Beth ddigwyddodd – </w:t>
            </w:r>
            <w:r w:rsidRPr="00515961">
              <w:rPr>
                <w:rFonts w:asciiTheme="minorHAnsi" w:hAnsiTheme="minorHAnsi"/>
              </w:rPr>
              <w:t>disgrifiad manwl (gorau po fwyaf y manylion er mwyn cyfeirio atynt yn ddiweddarach yn eich gwaith)</w:t>
            </w:r>
          </w:p>
          <w:p w:rsidR="003B120E" w:rsidRDefault="003B120E" w:rsidP="003F1E21">
            <w:pPr>
              <w:spacing w:before="240"/>
              <w:rPr>
                <w:rFonts w:asciiTheme="minorHAnsi" w:hAnsiTheme="minorHAnsi"/>
              </w:rPr>
            </w:pPr>
            <w:r>
              <w:rPr>
                <w:rFonts w:asciiTheme="minorHAnsi" w:hAnsiTheme="minorHAnsi"/>
              </w:rPr>
              <w:t>Plentyn yn chwarae gyda’i gas phensil ac ddim yn canolbwyntio – “gad i fod neu byddai’n mynd a ge” yr athro yn dweud.  Disgybl yn ystyried canolbwyntio yn fwy nawr.</w:t>
            </w:r>
          </w:p>
          <w:p w:rsidR="003B120E" w:rsidRPr="00515961" w:rsidRDefault="003B120E" w:rsidP="003F1E21">
            <w:pPr>
              <w:spacing w:before="240"/>
              <w:rPr>
                <w:rFonts w:asciiTheme="minorHAnsi" w:hAnsiTheme="minorHAnsi"/>
              </w:rPr>
            </w:pPr>
            <w:r>
              <w:rPr>
                <w:rFonts w:asciiTheme="minorHAnsi" w:hAnsiTheme="minorHAnsi"/>
              </w:rPr>
              <w:t>Disgybl efo ei phen i lawr wrth mynd trwy’r enghraifft dosbarth – dim yn cymryd sylw felly yr athro yn holi iddo am yr ateb.  Plentyn da lefel gallu da yn y maes, wedi colli diddordeb gan fod yr enghraifft yn hawdd iddo.</w:t>
            </w:r>
          </w:p>
          <w:p w:rsidR="00F22215" w:rsidRPr="006E66F5" w:rsidRDefault="00F22215" w:rsidP="003B120E">
            <w:pPr>
              <w:rPr>
                <w:rFonts w:asciiTheme="minorHAnsi" w:hAnsiTheme="minorHAnsi"/>
                <w:highlight w:val="yellow"/>
              </w:rPr>
            </w:pPr>
          </w:p>
          <w:p w:rsidR="00F22215" w:rsidRPr="006E66F5" w:rsidRDefault="00F22215" w:rsidP="003F1E21">
            <w:pPr>
              <w:ind w:left="720"/>
              <w:rPr>
                <w:rFonts w:asciiTheme="minorHAnsi" w:hAnsiTheme="minorHAnsi"/>
                <w:highlight w:val="yellow"/>
              </w:rPr>
            </w:pPr>
          </w:p>
        </w:tc>
      </w:tr>
      <w:tr w:rsidR="00F22215" w:rsidRPr="006E66F5" w:rsidTr="003F1E21">
        <w:tc>
          <w:tcPr>
            <w:tcW w:w="8926" w:type="dxa"/>
          </w:tcPr>
          <w:p w:rsidR="00F22215" w:rsidRPr="00D90542" w:rsidRDefault="00F22215" w:rsidP="003F1E21">
            <w:pPr>
              <w:rPr>
                <w:rFonts w:asciiTheme="minorHAnsi" w:hAnsiTheme="minorHAnsi"/>
              </w:rPr>
            </w:pPr>
            <w:r w:rsidRPr="00D90542">
              <w:rPr>
                <w:rFonts w:asciiTheme="minorHAnsi" w:hAnsiTheme="minorHAnsi"/>
                <w:b/>
                <w:bCs/>
              </w:rPr>
              <w:t>Meysydd y gellir eu harchwilio</w:t>
            </w:r>
            <w:r w:rsidRPr="00D90542">
              <w:rPr>
                <w:rFonts w:asciiTheme="minorHAnsi" w:hAnsiTheme="minorHAnsi"/>
              </w:rPr>
              <w:t xml:space="preserve"> – yr hyn rydych chi’n meddwl allai fod “o dan y bonet” yn y digwyddiadau hyn</w:t>
            </w:r>
          </w:p>
          <w:p w:rsidR="00F22215" w:rsidRDefault="00F22215" w:rsidP="003F1E21">
            <w:pPr>
              <w:rPr>
                <w:rFonts w:asciiTheme="minorHAnsi" w:hAnsiTheme="minorHAnsi"/>
                <w:highlight w:val="yellow"/>
              </w:rPr>
            </w:pPr>
          </w:p>
          <w:p w:rsidR="003B120E" w:rsidRPr="003B120E" w:rsidRDefault="003B120E" w:rsidP="003F1E21">
            <w:pPr>
              <w:rPr>
                <w:rFonts w:asciiTheme="minorHAnsi" w:hAnsiTheme="minorHAnsi"/>
              </w:rPr>
            </w:pPr>
            <w:r w:rsidRPr="003B120E">
              <w:rPr>
                <w:rFonts w:asciiTheme="minorHAnsi" w:hAnsiTheme="minorHAnsi"/>
              </w:rPr>
              <w:t>Sut i cadw diddordeb disgybl sydd yn gwell nag eraill yn y maes.</w:t>
            </w:r>
          </w:p>
          <w:p w:rsidR="003B120E" w:rsidRPr="003B120E" w:rsidRDefault="003B120E" w:rsidP="003F1E21">
            <w:pPr>
              <w:rPr>
                <w:rFonts w:asciiTheme="minorHAnsi" w:hAnsiTheme="minorHAnsi"/>
              </w:rPr>
            </w:pPr>
          </w:p>
          <w:p w:rsidR="003B120E" w:rsidRPr="003B120E" w:rsidRDefault="003B120E" w:rsidP="003F1E21">
            <w:pPr>
              <w:rPr>
                <w:rFonts w:asciiTheme="minorHAnsi" w:hAnsiTheme="minorHAnsi"/>
              </w:rPr>
            </w:pPr>
            <w:r w:rsidRPr="003B120E">
              <w:rPr>
                <w:rFonts w:asciiTheme="minorHAnsi" w:hAnsiTheme="minorHAnsi"/>
              </w:rPr>
              <w:t>Ymchwil i fewn i theory sgaffaldio/gwahaniaethu Vygotsky</w:t>
            </w:r>
          </w:p>
          <w:p w:rsidR="00F22215" w:rsidRPr="006E66F5" w:rsidRDefault="00F22215" w:rsidP="003F1E21">
            <w:pPr>
              <w:rPr>
                <w:rFonts w:asciiTheme="minorHAnsi" w:hAnsiTheme="minorHAnsi"/>
                <w:highlight w:val="yellow"/>
              </w:rPr>
            </w:pPr>
          </w:p>
          <w:p w:rsidR="00F22215" w:rsidRPr="006E66F5" w:rsidRDefault="00F22215" w:rsidP="003F1E21">
            <w:pPr>
              <w:rPr>
                <w:rFonts w:asciiTheme="minorHAnsi" w:hAnsiTheme="minorHAnsi"/>
                <w:highlight w:val="yellow"/>
              </w:rPr>
            </w:pPr>
          </w:p>
          <w:p w:rsidR="00F22215" w:rsidRPr="006E66F5" w:rsidRDefault="00F22215" w:rsidP="003F1E21">
            <w:pPr>
              <w:rPr>
                <w:rFonts w:asciiTheme="minorHAnsi" w:hAnsiTheme="minorHAnsi"/>
                <w:highlight w:val="yellow"/>
              </w:rPr>
            </w:pPr>
          </w:p>
          <w:p w:rsidR="00F22215" w:rsidRPr="006E66F5" w:rsidRDefault="00F22215" w:rsidP="003F1E21">
            <w:pPr>
              <w:rPr>
                <w:rFonts w:asciiTheme="minorHAnsi" w:hAnsiTheme="minorHAnsi"/>
                <w:highlight w:val="yellow"/>
              </w:rPr>
            </w:pPr>
          </w:p>
          <w:p w:rsidR="00F22215" w:rsidRPr="006E66F5" w:rsidRDefault="00F22215" w:rsidP="003F1E21">
            <w:pPr>
              <w:rPr>
                <w:rFonts w:asciiTheme="minorHAnsi" w:hAnsiTheme="minorHAnsi"/>
                <w:highlight w:val="yellow"/>
              </w:rPr>
            </w:pPr>
          </w:p>
          <w:p w:rsidR="00F22215" w:rsidRPr="006E66F5" w:rsidRDefault="00F22215" w:rsidP="003F1E21">
            <w:pPr>
              <w:rPr>
                <w:rFonts w:asciiTheme="minorHAnsi" w:hAnsiTheme="minorHAnsi"/>
                <w:highlight w:val="yellow"/>
              </w:rPr>
            </w:pPr>
          </w:p>
          <w:p w:rsidR="00F22215" w:rsidRPr="006E66F5" w:rsidRDefault="00F22215" w:rsidP="003F1E21">
            <w:pPr>
              <w:rPr>
                <w:rFonts w:asciiTheme="minorHAnsi" w:hAnsiTheme="minorHAnsi"/>
                <w:highlight w:val="yellow"/>
              </w:rPr>
            </w:pPr>
          </w:p>
          <w:p w:rsidR="00F22215" w:rsidRPr="006E66F5" w:rsidRDefault="00F22215" w:rsidP="003F1E21">
            <w:pPr>
              <w:rPr>
                <w:rFonts w:asciiTheme="minorHAnsi" w:hAnsiTheme="minorHAnsi"/>
                <w:highlight w:val="yellow"/>
              </w:rPr>
            </w:pPr>
          </w:p>
        </w:tc>
      </w:tr>
      <w:tr w:rsidR="00F22215" w:rsidRPr="006E66F5" w:rsidTr="003F1E21">
        <w:tc>
          <w:tcPr>
            <w:tcW w:w="8926" w:type="dxa"/>
          </w:tcPr>
          <w:p w:rsidR="00F22215" w:rsidRPr="00523625" w:rsidRDefault="00F22215" w:rsidP="003F1E21">
            <w:pPr>
              <w:rPr>
                <w:rFonts w:asciiTheme="minorHAnsi" w:hAnsiTheme="minorHAnsi"/>
                <w:bCs/>
              </w:rPr>
            </w:pPr>
            <w:r w:rsidRPr="00523625">
              <w:rPr>
                <w:rFonts w:asciiTheme="minorHAnsi" w:hAnsiTheme="minorHAnsi"/>
                <w:b/>
              </w:rPr>
              <w:t>Nodiadau</w:t>
            </w:r>
            <w:r w:rsidRPr="00523625">
              <w:rPr>
                <w:rFonts w:asciiTheme="minorHAnsi" w:hAnsiTheme="minorHAnsi"/>
                <w:bCs/>
              </w:rPr>
              <w:t xml:space="preserve"> – unrhyw fanylion y gallwch eu nodi (ydy e’n amgylchedd prysur, ydy e ar ôl cinio, oes yna lawer o wrthdyniadau, ydy cyfarwyddiadau’n glir – gorau po fwyaf y gallwch gyfeirio ato)</w:t>
            </w:r>
          </w:p>
          <w:p w:rsidR="00F22215" w:rsidRPr="006E66F5" w:rsidRDefault="00F22215" w:rsidP="003F1E21">
            <w:pPr>
              <w:rPr>
                <w:rFonts w:asciiTheme="minorHAnsi" w:hAnsiTheme="minorHAnsi"/>
                <w:bCs/>
                <w:highlight w:val="yellow"/>
              </w:rPr>
            </w:pPr>
          </w:p>
          <w:p w:rsidR="00F22215" w:rsidRPr="003B120E" w:rsidRDefault="003B120E" w:rsidP="003F1E21">
            <w:pPr>
              <w:rPr>
                <w:rFonts w:asciiTheme="minorHAnsi" w:hAnsiTheme="minorHAnsi"/>
              </w:rPr>
            </w:pPr>
            <w:r w:rsidRPr="003B120E">
              <w:rPr>
                <w:rFonts w:asciiTheme="minorHAnsi" w:hAnsiTheme="minorHAnsi"/>
              </w:rPr>
              <w:t xml:space="preserve">Gwers ar </w:t>
            </w:r>
            <w:r w:rsidRPr="003B120E">
              <w:rPr>
                <w:rFonts w:cs="Calibri"/>
              </w:rPr>
              <w:t>ô</w:t>
            </w:r>
            <w:r w:rsidRPr="003B120E">
              <w:rPr>
                <w:rFonts w:asciiTheme="minorHAnsi" w:hAnsiTheme="minorHAnsi"/>
              </w:rPr>
              <w:t>l cinio</w:t>
            </w:r>
          </w:p>
          <w:p w:rsidR="003B120E" w:rsidRPr="003B120E" w:rsidRDefault="003B120E" w:rsidP="003F1E21">
            <w:pPr>
              <w:rPr>
                <w:rFonts w:asciiTheme="minorHAnsi" w:hAnsiTheme="minorHAnsi"/>
              </w:rPr>
            </w:pPr>
            <w:r w:rsidRPr="003B120E">
              <w:rPr>
                <w:rFonts w:asciiTheme="minorHAnsi" w:hAnsiTheme="minorHAnsi"/>
              </w:rPr>
              <w:t>Plant fwy brysur na’r bore</w:t>
            </w:r>
          </w:p>
          <w:p w:rsidR="003B120E" w:rsidRPr="003B120E" w:rsidRDefault="003B120E" w:rsidP="003F1E21">
            <w:pPr>
              <w:rPr>
                <w:rFonts w:asciiTheme="minorHAnsi" w:hAnsiTheme="minorHAnsi"/>
              </w:rPr>
            </w:pPr>
            <w:r w:rsidRPr="003B120E">
              <w:rPr>
                <w:rFonts w:asciiTheme="minorHAnsi" w:hAnsiTheme="minorHAnsi"/>
              </w:rPr>
              <w:t>Cyfarwyddiadau a’r ddulliau yn glir iawn gan yr athro</w:t>
            </w:r>
          </w:p>
          <w:p w:rsidR="00F22215" w:rsidRPr="003F4FAE" w:rsidRDefault="003B120E" w:rsidP="003F1E21">
            <w:pPr>
              <w:rPr>
                <w:rFonts w:asciiTheme="minorHAnsi" w:hAnsiTheme="minorHAnsi"/>
              </w:rPr>
            </w:pPr>
            <w:r w:rsidRPr="003B120E">
              <w:rPr>
                <w:rFonts w:asciiTheme="minorHAnsi" w:hAnsiTheme="minorHAnsi"/>
              </w:rPr>
              <w:t>Disgyblion fwy galluog eistedd yng nghefn y dosbarth.  Mwy o cymorth angen i’r ddisgyblion yn y blaen.</w:t>
            </w:r>
          </w:p>
          <w:p w:rsidR="00F22215" w:rsidRPr="006E66F5" w:rsidRDefault="00F22215" w:rsidP="003F1E21">
            <w:pPr>
              <w:rPr>
                <w:rFonts w:asciiTheme="minorHAnsi" w:hAnsiTheme="minorHAnsi"/>
                <w:highlight w:val="yellow"/>
              </w:rPr>
            </w:pPr>
          </w:p>
        </w:tc>
      </w:tr>
    </w:tbl>
    <w:p w:rsidR="00F22215" w:rsidRPr="00F22215" w:rsidRDefault="00F22215">
      <w:pPr>
        <w:rPr>
          <w:rFonts w:ascii="Arial" w:hAnsi="Arial" w:cs="Arial"/>
          <w:b/>
          <w:sz w:val="24"/>
          <w:szCs w:val="24"/>
        </w:rPr>
      </w:pPr>
    </w:p>
    <w:p w:rsidR="00BF3B6F" w:rsidRDefault="00BF3B6F">
      <w:pPr>
        <w:rPr>
          <w:rFonts w:ascii="Arial" w:hAnsi="Arial" w:cs="Arial"/>
          <w:sz w:val="24"/>
          <w:szCs w:val="24"/>
        </w:rPr>
      </w:pPr>
    </w:p>
    <w:p w:rsidR="00BF3B6F" w:rsidRDefault="00BF3B6F">
      <w:pPr>
        <w:rPr>
          <w:rFonts w:ascii="Arial" w:hAnsi="Arial" w:cs="Arial"/>
          <w:sz w:val="24"/>
          <w:szCs w:val="24"/>
        </w:rPr>
      </w:pPr>
    </w:p>
    <w:p w:rsidR="00BF3B6F" w:rsidRDefault="00BF3B6F">
      <w:pPr>
        <w:rPr>
          <w:rFonts w:ascii="Arial" w:hAnsi="Arial" w:cs="Arial"/>
          <w:sz w:val="24"/>
          <w:szCs w:val="24"/>
        </w:rPr>
      </w:pPr>
    </w:p>
    <w:p w:rsidR="00BF3B6F" w:rsidRDefault="00BF3B6F">
      <w:pPr>
        <w:rPr>
          <w:rFonts w:ascii="Arial" w:hAnsi="Arial" w:cs="Arial"/>
          <w:sz w:val="24"/>
          <w:szCs w:val="24"/>
        </w:rPr>
      </w:pPr>
    </w:p>
    <w:p w:rsidR="00BF3B6F" w:rsidRDefault="00BF3B6F">
      <w:pPr>
        <w:rPr>
          <w:rFonts w:ascii="Arial" w:hAnsi="Arial" w:cs="Arial"/>
          <w:sz w:val="24"/>
          <w:szCs w:val="24"/>
        </w:rPr>
      </w:pPr>
    </w:p>
    <w:p w:rsidR="00BF3B6F" w:rsidRDefault="00BF3B6F">
      <w:pPr>
        <w:rPr>
          <w:rFonts w:ascii="Arial" w:hAnsi="Arial" w:cs="Arial"/>
          <w:sz w:val="24"/>
          <w:szCs w:val="24"/>
        </w:rPr>
      </w:pPr>
    </w:p>
    <w:p w:rsidR="00BF3B6F" w:rsidRDefault="00BF3B6F">
      <w:pPr>
        <w:rPr>
          <w:rFonts w:ascii="Arial" w:hAnsi="Arial" w:cs="Arial"/>
          <w:sz w:val="24"/>
          <w:szCs w:val="24"/>
        </w:rPr>
      </w:pPr>
    </w:p>
    <w:p w:rsidR="00BF3B6F" w:rsidRPr="00BF3B6F" w:rsidRDefault="00BF3B6F">
      <w:pPr>
        <w:rPr>
          <w:rFonts w:ascii="Arial" w:hAnsi="Arial" w:cs="Arial"/>
          <w:sz w:val="24"/>
          <w:szCs w:val="24"/>
        </w:rPr>
      </w:pPr>
    </w:p>
    <w:p w:rsidR="000D22FB" w:rsidRDefault="000D22FB"/>
    <w:sectPr w:rsidR="000D22F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4CA8" w:rsidRDefault="00D94CA8" w:rsidP="00F22215">
      <w:pPr>
        <w:spacing w:after="0" w:line="240" w:lineRule="auto"/>
      </w:pPr>
      <w:r>
        <w:separator/>
      </w:r>
    </w:p>
  </w:endnote>
  <w:endnote w:type="continuationSeparator" w:id="0">
    <w:p w:rsidR="00D94CA8" w:rsidRDefault="00D94CA8" w:rsidP="00F222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4CA8" w:rsidRDefault="00D94CA8" w:rsidP="00F22215">
      <w:pPr>
        <w:spacing w:after="0" w:line="240" w:lineRule="auto"/>
      </w:pPr>
      <w:r>
        <w:separator/>
      </w:r>
    </w:p>
  </w:footnote>
  <w:footnote w:type="continuationSeparator" w:id="0">
    <w:p w:rsidR="00D94CA8" w:rsidRDefault="00D94CA8" w:rsidP="00F2221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A5E4A72"/>
    <w:multiLevelType w:val="hybridMultilevel"/>
    <w:tmpl w:val="9072E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2FB"/>
    <w:rsid w:val="00035DDD"/>
    <w:rsid w:val="00064D5D"/>
    <w:rsid w:val="00094BF0"/>
    <w:rsid w:val="00097CFE"/>
    <w:rsid w:val="000A4412"/>
    <w:rsid w:val="000B62F9"/>
    <w:rsid w:val="000B6BD1"/>
    <w:rsid w:val="000C02B5"/>
    <w:rsid w:val="000C3EF5"/>
    <w:rsid w:val="000D22FB"/>
    <w:rsid w:val="000F474F"/>
    <w:rsid w:val="000F553E"/>
    <w:rsid w:val="001037DB"/>
    <w:rsid w:val="001361BD"/>
    <w:rsid w:val="00147454"/>
    <w:rsid w:val="0014786F"/>
    <w:rsid w:val="0015069C"/>
    <w:rsid w:val="00162A36"/>
    <w:rsid w:val="00177146"/>
    <w:rsid w:val="00191438"/>
    <w:rsid w:val="001A5DAE"/>
    <w:rsid w:val="001D1274"/>
    <w:rsid w:val="001D4F7F"/>
    <w:rsid w:val="001D512E"/>
    <w:rsid w:val="00206C37"/>
    <w:rsid w:val="0024178A"/>
    <w:rsid w:val="00261C7A"/>
    <w:rsid w:val="00287C4C"/>
    <w:rsid w:val="00296AE1"/>
    <w:rsid w:val="002A042E"/>
    <w:rsid w:val="002A3528"/>
    <w:rsid w:val="002D0B4F"/>
    <w:rsid w:val="002E0DF6"/>
    <w:rsid w:val="002F2889"/>
    <w:rsid w:val="00311F16"/>
    <w:rsid w:val="003134D9"/>
    <w:rsid w:val="00317982"/>
    <w:rsid w:val="00343DB0"/>
    <w:rsid w:val="00345747"/>
    <w:rsid w:val="003526B2"/>
    <w:rsid w:val="00382BF0"/>
    <w:rsid w:val="00384E38"/>
    <w:rsid w:val="003855FC"/>
    <w:rsid w:val="003A03BF"/>
    <w:rsid w:val="003A43A5"/>
    <w:rsid w:val="003B04DA"/>
    <w:rsid w:val="003B120E"/>
    <w:rsid w:val="003C379A"/>
    <w:rsid w:val="003D2190"/>
    <w:rsid w:val="003F4FAE"/>
    <w:rsid w:val="003F74E5"/>
    <w:rsid w:val="004074CB"/>
    <w:rsid w:val="00416419"/>
    <w:rsid w:val="004225B0"/>
    <w:rsid w:val="004309F2"/>
    <w:rsid w:val="00446972"/>
    <w:rsid w:val="00452359"/>
    <w:rsid w:val="004545D0"/>
    <w:rsid w:val="00495F91"/>
    <w:rsid w:val="004A12A3"/>
    <w:rsid w:val="004B3445"/>
    <w:rsid w:val="004D1499"/>
    <w:rsid w:val="004D45CC"/>
    <w:rsid w:val="004E40FF"/>
    <w:rsid w:val="004E76CC"/>
    <w:rsid w:val="004F61EF"/>
    <w:rsid w:val="004F6F86"/>
    <w:rsid w:val="0050423B"/>
    <w:rsid w:val="005410E4"/>
    <w:rsid w:val="0054229C"/>
    <w:rsid w:val="00555DCF"/>
    <w:rsid w:val="00574556"/>
    <w:rsid w:val="005D4A5A"/>
    <w:rsid w:val="005E4375"/>
    <w:rsid w:val="00611D0D"/>
    <w:rsid w:val="00624FC4"/>
    <w:rsid w:val="00640029"/>
    <w:rsid w:val="006732A0"/>
    <w:rsid w:val="00673F2D"/>
    <w:rsid w:val="006800CD"/>
    <w:rsid w:val="00687F41"/>
    <w:rsid w:val="006A2EC4"/>
    <w:rsid w:val="006C4E66"/>
    <w:rsid w:val="006D0F5B"/>
    <w:rsid w:val="006D10FF"/>
    <w:rsid w:val="006D6951"/>
    <w:rsid w:val="006E3533"/>
    <w:rsid w:val="006E4976"/>
    <w:rsid w:val="006E7ADC"/>
    <w:rsid w:val="006F0D75"/>
    <w:rsid w:val="006F2359"/>
    <w:rsid w:val="00703C63"/>
    <w:rsid w:val="007121D1"/>
    <w:rsid w:val="0071281A"/>
    <w:rsid w:val="00713844"/>
    <w:rsid w:val="00721700"/>
    <w:rsid w:val="00771977"/>
    <w:rsid w:val="00772134"/>
    <w:rsid w:val="00797C34"/>
    <w:rsid w:val="007B64E4"/>
    <w:rsid w:val="007D6A5E"/>
    <w:rsid w:val="007F04DF"/>
    <w:rsid w:val="00862858"/>
    <w:rsid w:val="00871E64"/>
    <w:rsid w:val="00875C69"/>
    <w:rsid w:val="00895A98"/>
    <w:rsid w:val="008B1BA1"/>
    <w:rsid w:val="008C7605"/>
    <w:rsid w:val="008E638E"/>
    <w:rsid w:val="008F3140"/>
    <w:rsid w:val="008F4608"/>
    <w:rsid w:val="008F60B9"/>
    <w:rsid w:val="00935B95"/>
    <w:rsid w:val="00945D0B"/>
    <w:rsid w:val="00966F32"/>
    <w:rsid w:val="00996F77"/>
    <w:rsid w:val="009A11E8"/>
    <w:rsid w:val="009A52D5"/>
    <w:rsid w:val="00A272E6"/>
    <w:rsid w:val="00A50FC3"/>
    <w:rsid w:val="00A62AEA"/>
    <w:rsid w:val="00A7152F"/>
    <w:rsid w:val="00A928AD"/>
    <w:rsid w:val="00A94B28"/>
    <w:rsid w:val="00AA0CED"/>
    <w:rsid w:val="00AA1099"/>
    <w:rsid w:val="00AB6A9C"/>
    <w:rsid w:val="00AE6ABB"/>
    <w:rsid w:val="00AF5DF8"/>
    <w:rsid w:val="00B1489E"/>
    <w:rsid w:val="00B619FE"/>
    <w:rsid w:val="00B66BD6"/>
    <w:rsid w:val="00B67F44"/>
    <w:rsid w:val="00B7040D"/>
    <w:rsid w:val="00B82399"/>
    <w:rsid w:val="00B83530"/>
    <w:rsid w:val="00BB5F3F"/>
    <w:rsid w:val="00BD0A1F"/>
    <w:rsid w:val="00BF3B6F"/>
    <w:rsid w:val="00C225C9"/>
    <w:rsid w:val="00C479EE"/>
    <w:rsid w:val="00C60A51"/>
    <w:rsid w:val="00C7203B"/>
    <w:rsid w:val="00C83316"/>
    <w:rsid w:val="00C9753C"/>
    <w:rsid w:val="00CA2407"/>
    <w:rsid w:val="00CA44FC"/>
    <w:rsid w:val="00CA5B0D"/>
    <w:rsid w:val="00CA7433"/>
    <w:rsid w:val="00CB6882"/>
    <w:rsid w:val="00CC174F"/>
    <w:rsid w:val="00CF485B"/>
    <w:rsid w:val="00D04014"/>
    <w:rsid w:val="00D135F1"/>
    <w:rsid w:val="00D14E8E"/>
    <w:rsid w:val="00D25EF7"/>
    <w:rsid w:val="00D32EB9"/>
    <w:rsid w:val="00D67FC5"/>
    <w:rsid w:val="00D84C73"/>
    <w:rsid w:val="00D85421"/>
    <w:rsid w:val="00D86911"/>
    <w:rsid w:val="00D87B20"/>
    <w:rsid w:val="00D94CA8"/>
    <w:rsid w:val="00DA010B"/>
    <w:rsid w:val="00DC2563"/>
    <w:rsid w:val="00DD4480"/>
    <w:rsid w:val="00DF341A"/>
    <w:rsid w:val="00E00C77"/>
    <w:rsid w:val="00E4186C"/>
    <w:rsid w:val="00E4443A"/>
    <w:rsid w:val="00E50011"/>
    <w:rsid w:val="00E6419A"/>
    <w:rsid w:val="00E8301C"/>
    <w:rsid w:val="00E843A4"/>
    <w:rsid w:val="00EB21A2"/>
    <w:rsid w:val="00EB48A2"/>
    <w:rsid w:val="00EF17C0"/>
    <w:rsid w:val="00F03E88"/>
    <w:rsid w:val="00F064D7"/>
    <w:rsid w:val="00F22215"/>
    <w:rsid w:val="00F24713"/>
    <w:rsid w:val="00F25FBB"/>
    <w:rsid w:val="00F31F37"/>
    <w:rsid w:val="00F33687"/>
    <w:rsid w:val="00F3669A"/>
    <w:rsid w:val="00F641E1"/>
    <w:rsid w:val="00F82130"/>
    <w:rsid w:val="00F86611"/>
    <w:rsid w:val="00F92B7B"/>
    <w:rsid w:val="00FA2AE7"/>
    <w:rsid w:val="00FC76BB"/>
    <w:rsid w:val="00FD3738"/>
    <w:rsid w:val="00FD4A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D9E4E8-9C18-43EE-B8CD-F60D5B3CB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5DDD"/>
    <w:pPr>
      <w:ind w:left="720"/>
      <w:contextualSpacing/>
    </w:pPr>
  </w:style>
  <w:style w:type="table" w:styleId="TableGrid">
    <w:name w:val="Table Grid"/>
    <w:basedOn w:val="TableNormal"/>
    <w:uiPriority w:val="39"/>
    <w:rsid w:val="00F2221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222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2215"/>
  </w:style>
  <w:style w:type="paragraph" w:styleId="Footer">
    <w:name w:val="footer"/>
    <w:basedOn w:val="Normal"/>
    <w:link w:val="FooterChar"/>
    <w:uiPriority w:val="99"/>
    <w:unhideWhenUsed/>
    <w:rsid w:val="00F222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22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1224</TotalTime>
  <Pages>15</Pages>
  <Words>4200</Words>
  <Characters>23943</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Dion Phillips</cp:lastModifiedBy>
  <cp:revision>162</cp:revision>
  <dcterms:created xsi:type="dcterms:W3CDTF">2021-09-29T13:18:00Z</dcterms:created>
  <dcterms:modified xsi:type="dcterms:W3CDTF">2021-10-26T14:50:00Z</dcterms:modified>
</cp:coreProperties>
</file>