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91055E" w14:textId="77777777" w:rsidR="008D7C6E" w:rsidRPr="008D7C6E" w:rsidRDefault="008D7C6E" w:rsidP="008D7C6E">
      <w:pPr>
        <w:pStyle w:val="NormalWeb"/>
        <w:rPr>
          <w:rFonts w:ascii="Arial" w:hAnsi="Arial"/>
        </w:rPr>
      </w:pPr>
    </w:p>
    <w:p w14:paraId="4A879D06" w14:textId="77777777" w:rsidR="008D7C6E" w:rsidRPr="00EB1392" w:rsidRDefault="008D7C6E" w:rsidP="008D7C6E">
      <w:pPr>
        <w:rPr>
          <w:rFonts w:ascii="Arial" w:eastAsia="Times New Roman" w:hAnsi="Arial" w:cs="Arial"/>
          <w:szCs w:val="21"/>
          <w:shd w:val="clear" w:color="auto" w:fill="FFFFFF"/>
          <w:lang w:val="en-GB" w:eastAsia="en-GB"/>
        </w:rPr>
      </w:pPr>
    </w:p>
    <w:p w14:paraId="4F9FB9A8" w14:textId="77777777" w:rsidR="008D7C6E" w:rsidRPr="00EB1392" w:rsidRDefault="00792A31" w:rsidP="008D7C6E">
      <w:pPr>
        <w:jc w:val="center"/>
        <w:rPr>
          <w:rFonts w:ascii="Arial" w:hAnsi="Arial"/>
          <w:szCs w:val="36"/>
        </w:rPr>
      </w:pPr>
      <w:r w:rsidRPr="00EB1392">
        <w:rPr>
          <w:rFonts w:ascii="Arial" w:hAnsi="Arial"/>
          <w:szCs w:val="36"/>
        </w:rPr>
        <w:t xml:space="preserve">Manifestos Over Time and Their Influence on </w:t>
      </w:r>
      <w:bookmarkStart w:id="0" w:name="_GoBack"/>
      <w:bookmarkEnd w:id="0"/>
    </w:p>
    <w:p w14:paraId="3DA25100" w14:textId="77777777" w:rsidR="008D7C6E" w:rsidRPr="00EB1392" w:rsidRDefault="00792A31" w:rsidP="008D7C6E">
      <w:pPr>
        <w:jc w:val="center"/>
        <w:rPr>
          <w:rFonts w:ascii="Arial" w:hAnsi="Arial"/>
          <w:szCs w:val="36"/>
        </w:rPr>
      </w:pPr>
      <w:r w:rsidRPr="00EB1392">
        <w:rPr>
          <w:rFonts w:ascii="Arial" w:hAnsi="Arial"/>
          <w:szCs w:val="36"/>
        </w:rPr>
        <w:t xml:space="preserve">Design and Design Groups </w:t>
      </w:r>
    </w:p>
    <w:p w14:paraId="170A4737" w14:textId="77777777" w:rsidR="008D7C6E" w:rsidRPr="008D7C6E" w:rsidRDefault="008D7C6E" w:rsidP="008D7C6E">
      <w:pPr>
        <w:jc w:val="center"/>
        <w:rPr>
          <w:rFonts w:ascii="Arial" w:hAnsi="Arial"/>
        </w:rPr>
      </w:pPr>
    </w:p>
    <w:p w14:paraId="005AD723" w14:textId="77777777" w:rsidR="008D7C6E" w:rsidRPr="008D7C6E" w:rsidRDefault="008D7C6E" w:rsidP="008D7C6E">
      <w:pPr>
        <w:rPr>
          <w:rFonts w:ascii="Arial" w:hAnsi="Arial"/>
        </w:rPr>
      </w:pPr>
    </w:p>
    <w:p w14:paraId="37FBF823" w14:textId="77777777" w:rsidR="008D7C6E" w:rsidRPr="00EB1392" w:rsidRDefault="008D7C6E" w:rsidP="008D7C6E">
      <w:pPr>
        <w:rPr>
          <w:rFonts w:ascii="Arial" w:eastAsia="Times New Roman" w:hAnsi="Arial" w:cs="Times New Roman"/>
          <w:lang w:val="en-GB" w:eastAsia="en-GB"/>
        </w:rPr>
      </w:pPr>
    </w:p>
    <w:p w14:paraId="586B26D0" w14:textId="77777777" w:rsidR="008D7C6E" w:rsidRPr="008D7C6E" w:rsidRDefault="008D7C6E" w:rsidP="008D7C6E">
      <w:pPr>
        <w:rPr>
          <w:rFonts w:ascii="Arial" w:hAnsi="Arial"/>
          <w:lang w:val="en-GB"/>
        </w:rPr>
      </w:pPr>
    </w:p>
    <w:p w14:paraId="21BCE875" w14:textId="77777777" w:rsidR="008D7C6E" w:rsidRPr="008D7C6E" w:rsidRDefault="008D7C6E" w:rsidP="008D7C6E">
      <w:pPr>
        <w:pStyle w:val="NormalWeb"/>
        <w:rPr>
          <w:rFonts w:ascii="Arial" w:hAnsi="Arial"/>
        </w:rPr>
      </w:pPr>
      <w:r w:rsidRPr="008D7C6E">
        <w:rPr>
          <w:rFonts w:ascii="Arial" w:hAnsi="Arial"/>
        </w:rPr>
        <w:t xml:space="preserve">How useful are Manifestos to designers and/or design groups? Outline your discussion with reference to three key manifestos. Through careful critique, conclude your text by defining your own design values in a 10-point manifesto. </w:t>
      </w:r>
    </w:p>
    <w:p w14:paraId="672EA3BF" w14:textId="77777777" w:rsidR="008D7C6E" w:rsidRPr="008D7C6E" w:rsidRDefault="008D7C6E" w:rsidP="008D7C6E">
      <w:pPr>
        <w:pStyle w:val="NormalWeb"/>
        <w:rPr>
          <w:rFonts w:ascii="Arial" w:hAnsi="Arial"/>
        </w:rPr>
      </w:pPr>
    </w:p>
    <w:p w14:paraId="034CCF06" w14:textId="77777777" w:rsidR="008D7C6E" w:rsidRPr="008D7C6E" w:rsidRDefault="008D7C6E" w:rsidP="008D7C6E">
      <w:pPr>
        <w:pStyle w:val="NormalWeb"/>
        <w:jc w:val="center"/>
        <w:rPr>
          <w:rFonts w:ascii="Arial" w:hAnsi="Arial"/>
        </w:rPr>
      </w:pPr>
      <w:r w:rsidRPr="008D7C6E">
        <w:rPr>
          <w:rFonts w:ascii="Arial" w:hAnsi="Arial"/>
        </w:rPr>
        <w:t xml:space="preserve">Tutor: Julia </w:t>
      </w:r>
      <w:proofErr w:type="spellStart"/>
      <w:r w:rsidRPr="008D7C6E">
        <w:rPr>
          <w:rFonts w:ascii="Arial" w:hAnsi="Arial"/>
        </w:rPr>
        <w:t>Lockheart</w:t>
      </w:r>
      <w:proofErr w:type="spellEnd"/>
    </w:p>
    <w:p w14:paraId="34AEDD97" w14:textId="77777777" w:rsidR="008D7C6E" w:rsidRPr="008D7C6E" w:rsidRDefault="008D7C6E" w:rsidP="008D7C6E">
      <w:pPr>
        <w:pStyle w:val="NormalWeb"/>
        <w:jc w:val="center"/>
        <w:rPr>
          <w:rFonts w:ascii="Arial" w:hAnsi="Arial"/>
        </w:rPr>
      </w:pPr>
      <w:r w:rsidRPr="008D7C6E">
        <w:rPr>
          <w:rFonts w:ascii="Arial" w:hAnsi="Arial"/>
        </w:rPr>
        <w:t>Word</w:t>
      </w:r>
      <w:r w:rsidR="003E656E">
        <w:rPr>
          <w:rFonts w:ascii="Arial" w:hAnsi="Arial"/>
        </w:rPr>
        <w:t xml:space="preserve"> C</w:t>
      </w:r>
      <w:r w:rsidRPr="008D7C6E">
        <w:rPr>
          <w:rFonts w:ascii="Arial" w:hAnsi="Arial"/>
        </w:rPr>
        <w:t xml:space="preserve">ount: </w:t>
      </w:r>
      <w:r w:rsidR="00357096">
        <w:rPr>
          <w:rFonts w:ascii="Arial" w:hAnsi="Arial"/>
        </w:rPr>
        <w:t>22</w:t>
      </w:r>
      <w:r w:rsidR="0060780F">
        <w:rPr>
          <w:rFonts w:ascii="Arial" w:hAnsi="Arial"/>
        </w:rPr>
        <w:t>33</w:t>
      </w:r>
    </w:p>
    <w:p w14:paraId="3377BD7B" w14:textId="77777777" w:rsidR="008D7C6E" w:rsidRPr="008D7C6E" w:rsidRDefault="008D7C6E" w:rsidP="008D7C6E">
      <w:pPr>
        <w:pStyle w:val="NormalWeb"/>
        <w:jc w:val="center"/>
        <w:rPr>
          <w:rFonts w:ascii="Arial" w:hAnsi="Arial"/>
        </w:rPr>
      </w:pPr>
      <w:r w:rsidRPr="008D7C6E">
        <w:rPr>
          <w:rFonts w:ascii="Arial" w:hAnsi="Arial"/>
        </w:rPr>
        <w:t>BA Surface and Pattern Design</w:t>
      </w:r>
    </w:p>
    <w:p w14:paraId="13ACD713" w14:textId="77777777" w:rsidR="008D7C6E" w:rsidRPr="008D7C6E" w:rsidRDefault="008D7C6E" w:rsidP="008D7C6E">
      <w:pPr>
        <w:pStyle w:val="NormalWeb"/>
        <w:jc w:val="center"/>
        <w:rPr>
          <w:rFonts w:ascii="Arial" w:hAnsi="Arial"/>
        </w:rPr>
      </w:pPr>
      <w:r w:rsidRPr="008D7C6E">
        <w:rPr>
          <w:rFonts w:ascii="Arial" w:hAnsi="Arial"/>
        </w:rPr>
        <w:t>Student Number 1705693</w:t>
      </w:r>
    </w:p>
    <w:p w14:paraId="68C3C100" w14:textId="77777777" w:rsidR="008D7C6E" w:rsidRPr="00EB1392" w:rsidRDefault="008D7C6E" w:rsidP="008D7C6E">
      <w:pPr>
        <w:rPr>
          <w:rFonts w:ascii="Arial" w:hAnsi="Arial"/>
          <w:lang w:val="en-GB"/>
        </w:rPr>
      </w:pPr>
    </w:p>
    <w:p w14:paraId="38D019AE" w14:textId="77777777" w:rsidR="00384B94" w:rsidRDefault="00384B94">
      <w:pPr>
        <w:rPr>
          <w:rFonts w:ascii="Arial" w:hAnsi="Arial"/>
          <w:szCs w:val="36"/>
        </w:rPr>
      </w:pPr>
    </w:p>
    <w:p w14:paraId="22760BA5" w14:textId="77777777" w:rsidR="00384B94" w:rsidRDefault="00384B94">
      <w:pPr>
        <w:rPr>
          <w:rFonts w:ascii="Arial" w:hAnsi="Arial"/>
          <w:szCs w:val="36"/>
        </w:rPr>
      </w:pPr>
    </w:p>
    <w:p w14:paraId="25A96DD8" w14:textId="77777777" w:rsidR="00384B94" w:rsidRDefault="00384B94">
      <w:pPr>
        <w:rPr>
          <w:rFonts w:ascii="Arial" w:hAnsi="Arial"/>
          <w:szCs w:val="36"/>
        </w:rPr>
      </w:pPr>
    </w:p>
    <w:p w14:paraId="6FE7B415" w14:textId="77777777" w:rsidR="00384B94" w:rsidRDefault="00384B94">
      <w:pPr>
        <w:rPr>
          <w:rFonts w:ascii="Arial" w:hAnsi="Arial"/>
          <w:szCs w:val="36"/>
        </w:rPr>
      </w:pPr>
    </w:p>
    <w:p w14:paraId="26F487CF" w14:textId="77777777" w:rsidR="00384B94" w:rsidRDefault="00384B94">
      <w:pPr>
        <w:rPr>
          <w:rFonts w:ascii="Arial" w:hAnsi="Arial"/>
          <w:szCs w:val="36"/>
        </w:rPr>
      </w:pPr>
    </w:p>
    <w:p w14:paraId="0E0AE58C" w14:textId="77777777" w:rsidR="00384B94" w:rsidRDefault="00384B94">
      <w:pPr>
        <w:rPr>
          <w:rFonts w:ascii="Arial" w:hAnsi="Arial"/>
          <w:szCs w:val="36"/>
        </w:rPr>
      </w:pPr>
    </w:p>
    <w:p w14:paraId="5314DB10" w14:textId="77777777" w:rsidR="00384B94" w:rsidRDefault="00384B94">
      <w:pPr>
        <w:rPr>
          <w:rFonts w:ascii="Arial" w:hAnsi="Arial"/>
          <w:szCs w:val="36"/>
        </w:rPr>
      </w:pPr>
    </w:p>
    <w:p w14:paraId="6224DF49" w14:textId="77777777" w:rsidR="00384B94" w:rsidRDefault="00384B94">
      <w:pPr>
        <w:rPr>
          <w:rFonts w:ascii="Arial" w:hAnsi="Arial"/>
          <w:szCs w:val="36"/>
        </w:rPr>
      </w:pPr>
    </w:p>
    <w:p w14:paraId="3B96D1A1" w14:textId="77777777" w:rsidR="00384B94" w:rsidRDefault="00384B94">
      <w:pPr>
        <w:rPr>
          <w:rFonts w:ascii="Arial" w:hAnsi="Arial"/>
          <w:szCs w:val="36"/>
        </w:rPr>
      </w:pPr>
    </w:p>
    <w:p w14:paraId="23F4ECB9" w14:textId="77777777" w:rsidR="00384B94" w:rsidRDefault="00384B94">
      <w:pPr>
        <w:rPr>
          <w:rFonts w:ascii="Arial" w:hAnsi="Arial"/>
          <w:szCs w:val="36"/>
        </w:rPr>
      </w:pPr>
    </w:p>
    <w:p w14:paraId="062A49E1" w14:textId="77777777" w:rsidR="00384B94" w:rsidRDefault="00384B94">
      <w:pPr>
        <w:rPr>
          <w:rFonts w:ascii="Arial" w:hAnsi="Arial"/>
          <w:szCs w:val="36"/>
        </w:rPr>
      </w:pPr>
    </w:p>
    <w:p w14:paraId="1F60F9F5" w14:textId="77777777" w:rsidR="00384B94" w:rsidRDefault="00384B94">
      <w:pPr>
        <w:rPr>
          <w:rFonts w:ascii="Arial" w:hAnsi="Arial"/>
          <w:szCs w:val="36"/>
        </w:rPr>
      </w:pPr>
    </w:p>
    <w:p w14:paraId="6661EED7" w14:textId="77777777" w:rsidR="00384B94" w:rsidRDefault="00384B94">
      <w:pPr>
        <w:rPr>
          <w:rFonts w:ascii="Arial" w:hAnsi="Arial"/>
          <w:szCs w:val="36"/>
        </w:rPr>
      </w:pPr>
    </w:p>
    <w:p w14:paraId="561488D8" w14:textId="77777777" w:rsidR="00384B94" w:rsidRDefault="00384B94">
      <w:pPr>
        <w:rPr>
          <w:rFonts w:ascii="Arial" w:hAnsi="Arial"/>
          <w:szCs w:val="36"/>
        </w:rPr>
      </w:pPr>
    </w:p>
    <w:p w14:paraId="6CD29F08" w14:textId="77777777" w:rsidR="00384B94" w:rsidRDefault="00384B94">
      <w:pPr>
        <w:rPr>
          <w:rFonts w:ascii="Arial" w:hAnsi="Arial"/>
          <w:szCs w:val="36"/>
        </w:rPr>
      </w:pPr>
    </w:p>
    <w:p w14:paraId="672BEA91" w14:textId="77777777" w:rsidR="00384B94" w:rsidRDefault="00384B94">
      <w:pPr>
        <w:rPr>
          <w:rFonts w:ascii="Arial" w:hAnsi="Arial"/>
          <w:szCs w:val="36"/>
        </w:rPr>
      </w:pPr>
    </w:p>
    <w:p w14:paraId="1AD2B5D6" w14:textId="77777777" w:rsidR="00384B94" w:rsidRDefault="00384B94">
      <w:pPr>
        <w:rPr>
          <w:rFonts w:ascii="Arial" w:hAnsi="Arial"/>
          <w:szCs w:val="36"/>
        </w:rPr>
      </w:pPr>
    </w:p>
    <w:p w14:paraId="2096A192" w14:textId="77777777" w:rsidR="00384B94" w:rsidRDefault="00384B94">
      <w:pPr>
        <w:rPr>
          <w:rFonts w:ascii="Arial" w:hAnsi="Arial"/>
          <w:szCs w:val="36"/>
        </w:rPr>
      </w:pPr>
    </w:p>
    <w:p w14:paraId="4DC114D0" w14:textId="77777777" w:rsidR="00384B94" w:rsidRDefault="00384B94">
      <w:pPr>
        <w:rPr>
          <w:rFonts w:ascii="Arial" w:hAnsi="Arial"/>
          <w:szCs w:val="36"/>
        </w:rPr>
      </w:pPr>
    </w:p>
    <w:p w14:paraId="034840F0" w14:textId="77777777" w:rsidR="00384B94" w:rsidRDefault="00384B94">
      <w:pPr>
        <w:rPr>
          <w:rFonts w:ascii="Arial" w:hAnsi="Arial"/>
          <w:szCs w:val="36"/>
        </w:rPr>
      </w:pPr>
    </w:p>
    <w:p w14:paraId="05EFF4B5" w14:textId="77777777" w:rsidR="00384B94" w:rsidRDefault="00384B94">
      <w:pPr>
        <w:rPr>
          <w:rFonts w:ascii="Arial" w:hAnsi="Arial"/>
          <w:szCs w:val="36"/>
        </w:rPr>
      </w:pPr>
    </w:p>
    <w:p w14:paraId="618B7C1A" w14:textId="77777777" w:rsidR="00384B94" w:rsidRDefault="00384B94">
      <w:pPr>
        <w:rPr>
          <w:rFonts w:ascii="Arial" w:hAnsi="Arial"/>
          <w:szCs w:val="36"/>
        </w:rPr>
      </w:pPr>
    </w:p>
    <w:p w14:paraId="3F24D2B1" w14:textId="77777777" w:rsidR="00384B94" w:rsidRDefault="00384B94">
      <w:pPr>
        <w:rPr>
          <w:rFonts w:ascii="Arial" w:hAnsi="Arial"/>
          <w:szCs w:val="36"/>
        </w:rPr>
      </w:pPr>
    </w:p>
    <w:p w14:paraId="02B3B861" w14:textId="77777777" w:rsidR="00384B94" w:rsidRDefault="00384B94">
      <w:pPr>
        <w:rPr>
          <w:rFonts w:ascii="Arial" w:hAnsi="Arial"/>
          <w:szCs w:val="36"/>
        </w:rPr>
      </w:pPr>
    </w:p>
    <w:p w14:paraId="43B5202E" w14:textId="77777777" w:rsidR="008D7C6E" w:rsidRDefault="00384B94" w:rsidP="00384B94">
      <w:pPr>
        <w:jc w:val="center"/>
        <w:rPr>
          <w:rFonts w:ascii="Arial" w:hAnsi="Arial" w:cs="Times New Roman"/>
          <w:szCs w:val="36"/>
          <w:lang w:val="en-GB" w:eastAsia="en-GB"/>
        </w:rPr>
      </w:pPr>
      <w:r>
        <w:rPr>
          <w:rFonts w:ascii="Arial" w:hAnsi="Arial"/>
          <w:szCs w:val="36"/>
        </w:rPr>
        <w:t>Written in American English</w:t>
      </w:r>
    </w:p>
    <w:p w14:paraId="4C3AB15B" w14:textId="3E4A10B8" w:rsidR="0060780F" w:rsidRPr="00EB1392" w:rsidRDefault="007E5485" w:rsidP="00EB1392">
      <w:pPr>
        <w:pStyle w:val="NormalWeb"/>
        <w:spacing w:line="480" w:lineRule="auto"/>
        <w:ind w:firstLine="720"/>
        <w:contextualSpacing/>
        <w:rPr>
          <w:rFonts w:ascii="Arial" w:eastAsia="Times New Roman" w:hAnsi="Arial" w:cs="Arial"/>
          <w:shd w:val="clear" w:color="auto" w:fill="FFFFFF"/>
        </w:rPr>
      </w:pPr>
      <w:r w:rsidRPr="008D7C6E">
        <w:rPr>
          <w:rFonts w:ascii="Arial" w:hAnsi="Arial"/>
        </w:rPr>
        <w:lastRenderedPageBreak/>
        <w:t>Within the course of this paper we will look at and discuss the va</w:t>
      </w:r>
      <w:r w:rsidR="003D4C77" w:rsidRPr="008D7C6E">
        <w:rPr>
          <w:rFonts w:ascii="Arial" w:hAnsi="Arial"/>
        </w:rPr>
        <w:t>lue of manifestos with</w:t>
      </w:r>
      <w:r w:rsidR="004D37A9" w:rsidRPr="008D7C6E">
        <w:rPr>
          <w:rFonts w:ascii="Arial" w:hAnsi="Arial"/>
        </w:rPr>
        <w:t xml:space="preserve"> regards to</w:t>
      </w:r>
      <w:r w:rsidRPr="008D7C6E">
        <w:rPr>
          <w:rFonts w:ascii="Arial" w:hAnsi="Arial"/>
        </w:rPr>
        <w:t xml:space="preserve"> designers and design</w:t>
      </w:r>
      <w:r w:rsidR="00B378D9" w:rsidRPr="008D7C6E">
        <w:rPr>
          <w:rFonts w:ascii="Arial" w:hAnsi="Arial"/>
        </w:rPr>
        <w:t xml:space="preserve"> groups:</w:t>
      </w:r>
      <w:r w:rsidR="00C92D8A" w:rsidRPr="008D7C6E">
        <w:rPr>
          <w:rFonts w:ascii="Arial" w:hAnsi="Arial"/>
        </w:rPr>
        <w:t xml:space="preserve"> are they effective and do they promote </w:t>
      </w:r>
      <w:r w:rsidR="005C333C" w:rsidRPr="008D7C6E">
        <w:rPr>
          <w:rFonts w:ascii="Arial" w:hAnsi="Arial"/>
        </w:rPr>
        <w:t xml:space="preserve">effective designs </w:t>
      </w:r>
      <w:r w:rsidR="00B378D9" w:rsidRPr="008D7C6E">
        <w:rPr>
          <w:rFonts w:ascii="Arial" w:hAnsi="Arial"/>
        </w:rPr>
        <w:t>and engage designers,</w:t>
      </w:r>
      <w:r w:rsidR="00C92D8A" w:rsidRPr="008D7C6E">
        <w:rPr>
          <w:rFonts w:ascii="Arial" w:hAnsi="Arial"/>
        </w:rPr>
        <w:t xml:space="preserve"> </w:t>
      </w:r>
      <w:r w:rsidR="00B378D9" w:rsidRPr="008D7C6E">
        <w:rPr>
          <w:rFonts w:ascii="Arial" w:hAnsi="Arial"/>
        </w:rPr>
        <w:t xml:space="preserve">or </w:t>
      </w:r>
      <w:r w:rsidR="005C333C" w:rsidRPr="008D7C6E">
        <w:rPr>
          <w:rFonts w:ascii="Arial" w:hAnsi="Arial"/>
        </w:rPr>
        <w:t xml:space="preserve">do they limit </w:t>
      </w:r>
      <w:r w:rsidR="003D1E5F" w:rsidRPr="008D7C6E">
        <w:rPr>
          <w:rFonts w:ascii="Arial" w:hAnsi="Arial"/>
        </w:rPr>
        <w:t>and restrict the designer</w:t>
      </w:r>
      <w:r w:rsidR="00DA245A" w:rsidRPr="008D7C6E">
        <w:rPr>
          <w:rFonts w:ascii="Arial" w:hAnsi="Arial"/>
        </w:rPr>
        <w:t xml:space="preserve"> and design process</w:t>
      </w:r>
      <w:r w:rsidR="003D1E5F" w:rsidRPr="008D7C6E">
        <w:rPr>
          <w:rFonts w:ascii="Arial" w:hAnsi="Arial"/>
        </w:rPr>
        <w:t xml:space="preserve">? </w:t>
      </w:r>
      <w:r w:rsidR="006E1EA9" w:rsidRPr="008D7C6E">
        <w:rPr>
          <w:rFonts w:ascii="Arial" w:hAnsi="Arial"/>
        </w:rPr>
        <w:t xml:space="preserve"> While there are many definitions of a manifesto, the one on that seems most appropriate to apply to artists and designers</w:t>
      </w:r>
      <w:r w:rsidR="001D69BE" w:rsidRPr="008D7C6E">
        <w:rPr>
          <w:rFonts w:ascii="Arial" w:hAnsi="Arial"/>
        </w:rPr>
        <w:t xml:space="preserve"> </w:t>
      </w:r>
      <w:r w:rsidR="006E1EA9" w:rsidRPr="008D7C6E">
        <w:rPr>
          <w:rFonts w:ascii="Arial" w:hAnsi="Arial"/>
        </w:rPr>
        <w:t xml:space="preserve">and </w:t>
      </w:r>
      <w:r w:rsidR="001D69BE" w:rsidRPr="008D7C6E">
        <w:rPr>
          <w:rFonts w:ascii="Arial" w:hAnsi="Arial"/>
        </w:rPr>
        <w:t>that we will use</w:t>
      </w:r>
      <w:r w:rsidR="006E1EA9" w:rsidRPr="008D7C6E">
        <w:rPr>
          <w:rFonts w:ascii="Arial" w:hAnsi="Arial"/>
        </w:rPr>
        <w:t xml:space="preserve"> here</w:t>
      </w:r>
      <w:r w:rsidR="001D69BE" w:rsidRPr="008D7C6E">
        <w:rPr>
          <w:rFonts w:ascii="Arial" w:hAnsi="Arial"/>
        </w:rPr>
        <w:t xml:space="preserve"> is “A manifesto is a particular form of communication predicated on three beliefs: that a change has occurred or some new insight has altered understanding of a situation; that a human agency can change circumstances into something more desirable; and that the timing is advantageous for both the manifesto and the change it seeks. It is a public statement rather than a private one. </w:t>
      </w:r>
      <w:r w:rsidR="004F28F2" w:rsidRPr="008D7C6E">
        <w:rPr>
          <w:rFonts w:ascii="Arial" w:hAnsi="Arial"/>
        </w:rPr>
        <w:t xml:space="preserve"> </w:t>
      </w:r>
      <w:r w:rsidR="001D69BE" w:rsidRPr="008D7C6E">
        <w:rPr>
          <w:rFonts w:ascii="Arial" w:hAnsi="Arial"/>
        </w:rPr>
        <w:t>A successful manifesto is a call to action that stimulates and coordinates agency.” (</w:t>
      </w:r>
      <w:proofErr w:type="spellStart"/>
      <w:r w:rsidR="00792A31" w:rsidRPr="00EB1392">
        <w:rPr>
          <w:rFonts w:ascii="Arial" w:eastAsia="Times New Roman" w:hAnsi="Arial" w:cs="Arial"/>
          <w:shd w:val="clear" w:color="auto" w:fill="FFFFFF"/>
        </w:rPr>
        <w:t>Poggenpohl</w:t>
      </w:r>
      <w:proofErr w:type="spellEnd"/>
      <w:r w:rsidR="00792A31" w:rsidRPr="00EB1392">
        <w:rPr>
          <w:rFonts w:ascii="Arial" w:eastAsia="Times New Roman" w:hAnsi="Arial" w:cs="Arial"/>
          <w:shd w:val="clear" w:color="auto" w:fill="FFFFFF"/>
        </w:rPr>
        <w:t xml:space="preserve">, S., &amp; </w:t>
      </w:r>
      <w:proofErr w:type="spellStart"/>
      <w:r w:rsidR="00792A31" w:rsidRPr="00EB1392">
        <w:rPr>
          <w:rFonts w:ascii="Arial" w:eastAsia="Times New Roman" w:hAnsi="Arial" w:cs="Arial"/>
          <w:shd w:val="clear" w:color="auto" w:fill="FFFFFF"/>
        </w:rPr>
        <w:t>Ahn</w:t>
      </w:r>
      <w:proofErr w:type="spellEnd"/>
      <w:r w:rsidR="00792A31" w:rsidRPr="00EB1392">
        <w:rPr>
          <w:rFonts w:ascii="Arial" w:eastAsia="Times New Roman" w:hAnsi="Arial" w:cs="Arial"/>
          <w:shd w:val="clear" w:color="auto" w:fill="FFFFFF"/>
        </w:rPr>
        <w:t>, S. (2002))</w:t>
      </w:r>
      <w:r w:rsidR="001D69BE" w:rsidRPr="008D7C6E">
        <w:rPr>
          <w:rFonts w:ascii="Arial" w:hAnsi="Arial"/>
        </w:rPr>
        <w:t xml:space="preserve"> </w:t>
      </w:r>
      <w:r w:rsidR="00B378D9" w:rsidRPr="008D7C6E">
        <w:rPr>
          <w:rFonts w:ascii="Arial" w:hAnsi="Arial"/>
        </w:rPr>
        <w:t>T</w:t>
      </w:r>
      <w:r w:rsidR="00C45830" w:rsidRPr="008D7C6E">
        <w:rPr>
          <w:rFonts w:ascii="Arial" w:hAnsi="Arial"/>
        </w:rPr>
        <w:t xml:space="preserve">he </w:t>
      </w:r>
      <w:r w:rsidR="00042B6F" w:rsidRPr="008D7C6E">
        <w:rPr>
          <w:rFonts w:ascii="Arial" w:hAnsi="Arial"/>
        </w:rPr>
        <w:t xml:space="preserve">three </w:t>
      </w:r>
      <w:r w:rsidR="00C45830" w:rsidRPr="008D7C6E">
        <w:rPr>
          <w:rFonts w:ascii="Arial" w:hAnsi="Arial"/>
        </w:rPr>
        <w:t>key manifestos that will be discussed</w:t>
      </w:r>
      <w:r w:rsidR="00FB0AB4" w:rsidRPr="008D7C6E">
        <w:rPr>
          <w:rFonts w:ascii="Arial" w:hAnsi="Arial"/>
        </w:rPr>
        <w:t xml:space="preserve"> are</w:t>
      </w:r>
      <w:r w:rsidR="00B378D9" w:rsidRPr="008D7C6E">
        <w:rPr>
          <w:rFonts w:ascii="Arial" w:hAnsi="Arial"/>
        </w:rPr>
        <w:t xml:space="preserve"> </w:t>
      </w:r>
      <w:r w:rsidR="0097732C" w:rsidRPr="008D7C6E">
        <w:rPr>
          <w:rFonts w:ascii="Arial" w:hAnsi="Arial"/>
        </w:rPr>
        <w:t xml:space="preserve">the Symbolist </w:t>
      </w:r>
      <w:r w:rsidR="00FB0AB4" w:rsidRPr="008D7C6E">
        <w:rPr>
          <w:rFonts w:ascii="Arial" w:hAnsi="Arial"/>
        </w:rPr>
        <w:t>M</w:t>
      </w:r>
      <w:r w:rsidR="0097732C" w:rsidRPr="008D7C6E">
        <w:rPr>
          <w:rFonts w:ascii="Arial" w:hAnsi="Arial"/>
        </w:rPr>
        <w:t xml:space="preserve">anifesto, the Futurist </w:t>
      </w:r>
      <w:r w:rsidR="00FB0AB4" w:rsidRPr="008D7C6E">
        <w:rPr>
          <w:rFonts w:ascii="Arial" w:hAnsi="Arial"/>
        </w:rPr>
        <w:t>M</w:t>
      </w:r>
      <w:r w:rsidR="0097732C" w:rsidRPr="008D7C6E">
        <w:rPr>
          <w:rFonts w:ascii="Arial" w:hAnsi="Arial"/>
        </w:rPr>
        <w:t>anifesto</w:t>
      </w:r>
      <w:r w:rsidR="00B378D9" w:rsidRPr="008D7C6E">
        <w:rPr>
          <w:rFonts w:ascii="Arial" w:hAnsi="Arial"/>
        </w:rPr>
        <w:t>,</w:t>
      </w:r>
      <w:r w:rsidR="0097732C" w:rsidRPr="008D7C6E">
        <w:rPr>
          <w:rFonts w:ascii="Arial" w:hAnsi="Arial"/>
        </w:rPr>
        <w:t xml:space="preserve"> and </w:t>
      </w:r>
      <w:r w:rsidR="007E53A7" w:rsidRPr="008D7C6E">
        <w:rPr>
          <w:rFonts w:ascii="Arial" w:hAnsi="Arial"/>
        </w:rPr>
        <w:t xml:space="preserve">the </w:t>
      </w:r>
      <w:r w:rsidR="0097732C" w:rsidRPr="008D7C6E">
        <w:rPr>
          <w:rFonts w:ascii="Arial" w:hAnsi="Arial"/>
        </w:rPr>
        <w:t>Think Different manifesto</w:t>
      </w:r>
      <w:r w:rsidR="00FB0AB4" w:rsidRPr="008D7C6E">
        <w:rPr>
          <w:rFonts w:ascii="Arial" w:hAnsi="Arial"/>
        </w:rPr>
        <w:t>,</w:t>
      </w:r>
      <w:r w:rsidR="00C45830" w:rsidRPr="008D7C6E">
        <w:rPr>
          <w:rFonts w:ascii="Arial" w:hAnsi="Arial"/>
        </w:rPr>
        <w:t xml:space="preserve"> rang</w:t>
      </w:r>
      <w:r w:rsidR="00FB0AB4" w:rsidRPr="008D7C6E">
        <w:rPr>
          <w:rFonts w:ascii="Arial" w:hAnsi="Arial"/>
        </w:rPr>
        <w:t>ing</w:t>
      </w:r>
      <w:r w:rsidR="00C45830" w:rsidRPr="008D7C6E">
        <w:rPr>
          <w:rFonts w:ascii="Arial" w:hAnsi="Arial"/>
        </w:rPr>
        <w:t xml:space="preserve"> </w:t>
      </w:r>
      <w:r w:rsidR="004F28F2" w:rsidRPr="008D7C6E">
        <w:rPr>
          <w:rFonts w:ascii="Arial" w:hAnsi="Arial"/>
        </w:rPr>
        <w:t xml:space="preserve">in time </w:t>
      </w:r>
      <w:r w:rsidR="00C45830" w:rsidRPr="008D7C6E">
        <w:rPr>
          <w:rFonts w:ascii="Arial" w:hAnsi="Arial"/>
        </w:rPr>
        <w:t>from</w:t>
      </w:r>
      <w:r w:rsidR="0097732C" w:rsidRPr="008D7C6E">
        <w:rPr>
          <w:rFonts w:ascii="Arial" w:hAnsi="Arial"/>
        </w:rPr>
        <w:t xml:space="preserve"> </w:t>
      </w:r>
      <w:r w:rsidR="002C69BD" w:rsidRPr="008D7C6E">
        <w:rPr>
          <w:rFonts w:ascii="Arial" w:hAnsi="Arial"/>
        </w:rPr>
        <w:t xml:space="preserve">pre-industrial, industrial to post-industrial civilizations </w:t>
      </w:r>
      <w:r w:rsidR="00B378D9" w:rsidRPr="008D7C6E">
        <w:rPr>
          <w:rFonts w:ascii="Arial" w:hAnsi="Arial"/>
        </w:rPr>
        <w:t>and</w:t>
      </w:r>
      <w:r w:rsidR="00DC7180" w:rsidRPr="008D7C6E">
        <w:rPr>
          <w:rFonts w:ascii="Arial" w:hAnsi="Arial"/>
        </w:rPr>
        <w:t xml:space="preserve"> giv</w:t>
      </w:r>
      <w:r w:rsidR="00FB0AB4" w:rsidRPr="008D7C6E">
        <w:rPr>
          <w:rFonts w:ascii="Arial" w:hAnsi="Arial"/>
        </w:rPr>
        <w:t>ing</w:t>
      </w:r>
      <w:r w:rsidR="00DC7180" w:rsidRPr="008D7C6E">
        <w:rPr>
          <w:rFonts w:ascii="Arial" w:hAnsi="Arial"/>
        </w:rPr>
        <w:t xml:space="preserve"> varied views on different </w:t>
      </w:r>
      <w:r w:rsidR="00B378D9" w:rsidRPr="008D7C6E">
        <w:rPr>
          <w:rFonts w:ascii="Arial" w:hAnsi="Arial"/>
        </w:rPr>
        <w:t>ideas, due in part to the difference</w:t>
      </w:r>
      <w:r w:rsidR="00A87506" w:rsidRPr="008D7C6E">
        <w:rPr>
          <w:rFonts w:ascii="Arial" w:hAnsi="Arial"/>
        </w:rPr>
        <w:t xml:space="preserve"> in </w:t>
      </w:r>
      <w:r w:rsidR="006C100D" w:rsidRPr="008D7C6E">
        <w:rPr>
          <w:rFonts w:ascii="Arial" w:hAnsi="Arial"/>
        </w:rPr>
        <w:t xml:space="preserve">time periods </w:t>
      </w:r>
      <w:r w:rsidR="00A87506" w:rsidRPr="008D7C6E">
        <w:rPr>
          <w:rFonts w:ascii="Arial" w:hAnsi="Arial"/>
        </w:rPr>
        <w:t>and w</w:t>
      </w:r>
      <w:r w:rsidR="00242DFA" w:rsidRPr="008D7C6E">
        <w:rPr>
          <w:rFonts w:ascii="Arial" w:hAnsi="Arial"/>
        </w:rPr>
        <w:t>ay</w:t>
      </w:r>
      <w:r w:rsidR="00B378D9" w:rsidRPr="008D7C6E">
        <w:rPr>
          <w:rFonts w:ascii="Arial" w:hAnsi="Arial"/>
        </w:rPr>
        <w:t>s</w:t>
      </w:r>
      <w:r w:rsidR="00242DFA" w:rsidRPr="008D7C6E">
        <w:rPr>
          <w:rFonts w:ascii="Arial" w:hAnsi="Arial"/>
        </w:rPr>
        <w:t xml:space="preserve"> the perception</w:t>
      </w:r>
      <w:r w:rsidR="00CC7368" w:rsidRPr="008D7C6E">
        <w:rPr>
          <w:rFonts w:ascii="Arial" w:hAnsi="Arial"/>
        </w:rPr>
        <w:t xml:space="preserve"> of manifestos </w:t>
      </w:r>
      <w:proofErr w:type="gramStart"/>
      <w:r w:rsidR="00CC7368" w:rsidRPr="008D7C6E">
        <w:rPr>
          <w:rFonts w:ascii="Arial" w:hAnsi="Arial"/>
        </w:rPr>
        <w:t>have</w:t>
      </w:r>
      <w:proofErr w:type="gramEnd"/>
      <w:r w:rsidR="00A87506" w:rsidRPr="008D7C6E">
        <w:rPr>
          <w:rFonts w:ascii="Arial" w:hAnsi="Arial"/>
        </w:rPr>
        <w:t xml:space="preserve"> changed over time. </w:t>
      </w:r>
      <w:r w:rsidR="00C45830" w:rsidRPr="008D7C6E">
        <w:rPr>
          <w:rFonts w:ascii="Arial" w:hAnsi="Arial"/>
        </w:rPr>
        <w:t xml:space="preserve"> </w:t>
      </w:r>
      <w:r w:rsidR="00AE7FA0" w:rsidRPr="008D7C6E">
        <w:rPr>
          <w:rFonts w:ascii="Arial" w:hAnsi="Arial"/>
        </w:rPr>
        <w:t xml:space="preserve"> </w:t>
      </w:r>
    </w:p>
    <w:p w14:paraId="02B2DC09" w14:textId="77777777" w:rsidR="00E45219" w:rsidRDefault="00792A31" w:rsidP="00127E08">
      <w:pPr>
        <w:pStyle w:val="NormalWeb"/>
        <w:spacing w:line="480" w:lineRule="auto"/>
        <w:ind w:firstLine="720"/>
        <w:contextualSpacing/>
        <w:rPr>
          <w:rFonts w:ascii="Arial" w:hAnsi="Arial"/>
        </w:rPr>
      </w:pPr>
      <w:r w:rsidRPr="00EB1392">
        <w:rPr>
          <w:rFonts w:ascii="Arial" w:hAnsi="Arial"/>
        </w:rPr>
        <w:t xml:space="preserve">Jean </w:t>
      </w:r>
      <w:proofErr w:type="spellStart"/>
      <w:r w:rsidRPr="00EB1392">
        <w:rPr>
          <w:rFonts w:ascii="Arial" w:hAnsi="Arial"/>
        </w:rPr>
        <w:t>Mor</w:t>
      </w:r>
      <w:r w:rsidR="004F28F2" w:rsidRPr="008D7C6E">
        <w:rPr>
          <w:rFonts w:ascii="Arial" w:hAnsi="Arial"/>
        </w:rPr>
        <w:t>é</w:t>
      </w:r>
      <w:r w:rsidRPr="00EB1392">
        <w:rPr>
          <w:rFonts w:ascii="Arial" w:hAnsi="Arial"/>
        </w:rPr>
        <w:t>as</w:t>
      </w:r>
      <w:proofErr w:type="spellEnd"/>
      <w:r w:rsidRPr="00EB1392">
        <w:rPr>
          <w:rFonts w:ascii="Arial" w:hAnsi="Arial"/>
        </w:rPr>
        <w:t xml:space="preserve"> was a Greek poet and art critic who resided in Paris and gave a name and a face to the Symbolist movement.  The Symbolist movement was born in France at the end of the 19</w:t>
      </w:r>
      <w:r w:rsidRPr="00EB1392">
        <w:rPr>
          <w:rFonts w:ascii="Arial" w:hAnsi="Arial"/>
          <w:szCs w:val="20"/>
          <w:vertAlign w:val="superscript"/>
        </w:rPr>
        <w:t>th</w:t>
      </w:r>
      <w:r w:rsidRPr="00EB1392">
        <w:rPr>
          <w:rFonts w:ascii="Arial" w:hAnsi="Arial"/>
        </w:rPr>
        <w:t> century in reaction to the naturalist and realism moveme</w:t>
      </w:r>
      <w:r w:rsidR="00A369F2" w:rsidRPr="008D7C6E">
        <w:rPr>
          <w:rFonts w:ascii="Arial" w:hAnsi="Arial"/>
        </w:rPr>
        <w:t>nts</w:t>
      </w:r>
      <w:r w:rsidR="00FA3745" w:rsidRPr="008D7C6E">
        <w:rPr>
          <w:rFonts w:ascii="Arial" w:hAnsi="Arial"/>
        </w:rPr>
        <w:t xml:space="preserve"> (</w:t>
      </w:r>
      <w:r w:rsidR="00E45219">
        <w:rPr>
          <w:rFonts w:ascii="Arial" w:hAnsi="Arial"/>
        </w:rPr>
        <w:t xml:space="preserve">Goldwater </w:t>
      </w:r>
      <w:r w:rsidR="00B77B06">
        <w:rPr>
          <w:rFonts w:ascii="Arial" w:hAnsi="Arial"/>
        </w:rPr>
        <w:t>1979</w:t>
      </w:r>
      <w:r w:rsidR="0060780F">
        <w:rPr>
          <w:rFonts w:ascii="Arial" w:hAnsi="Arial"/>
        </w:rPr>
        <w:t xml:space="preserve">: </w:t>
      </w:r>
      <w:r w:rsidR="006C7638" w:rsidRPr="008D7C6E">
        <w:rPr>
          <w:rFonts w:ascii="Arial" w:hAnsi="Arial"/>
        </w:rPr>
        <w:t>1)</w:t>
      </w:r>
      <w:r w:rsidR="00A369F2" w:rsidRPr="008D7C6E">
        <w:rPr>
          <w:rFonts w:ascii="Arial" w:hAnsi="Arial"/>
        </w:rPr>
        <w:t>.  The Symbolist movement had its</w:t>
      </w:r>
      <w:r w:rsidRPr="00EB1392">
        <w:rPr>
          <w:rFonts w:ascii="Arial" w:hAnsi="Arial"/>
        </w:rPr>
        <w:t xml:space="preserve"> roots in France, Belgium and Russia, however it quickly spread to the rest of Europe and North America.</w:t>
      </w:r>
      <w:r w:rsidR="0060732E" w:rsidRPr="008D7C6E">
        <w:rPr>
          <w:rFonts w:ascii="Arial" w:hAnsi="Arial"/>
        </w:rPr>
        <w:t xml:space="preserve"> </w:t>
      </w:r>
      <w:r w:rsidR="00290A66" w:rsidRPr="008D7C6E">
        <w:rPr>
          <w:rFonts w:ascii="Arial" w:hAnsi="Arial"/>
        </w:rPr>
        <w:t>The Symbolist Movement</w:t>
      </w:r>
      <w:r w:rsidR="00E610BD" w:rsidRPr="008D7C6E">
        <w:rPr>
          <w:rFonts w:ascii="Arial" w:hAnsi="Arial"/>
        </w:rPr>
        <w:t xml:space="preserve"> attracted very famous artists, writers and poets of the time, such as </w:t>
      </w:r>
      <w:r w:rsidR="00C1707D" w:rsidRPr="008D7C6E">
        <w:rPr>
          <w:rFonts w:ascii="Arial" w:hAnsi="Arial"/>
        </w:rPr>
        <w:t xml:space="preserve">Charles </w:t>
      </w:r>
      <w:r w:rsidR="00E610BD" w:rsidRPr="008D7C6E">
        <w:rPr>
          <w:rFonts w:ascii="Arial" w:hAnsi="Arial"/>
        </w:rPr>
        <w:t>Baudelaire</w:t>
      </w:r>
      <w:r w:rsidR="00C1707D" w:rsidRPr="008D7C6E">
        <w:rPr>
          <w:rFonts w:ascii="Arial" w:hAnsi="Arial"/>
        </w:rPr>
        <w:t xml:space="preserve"> and </w:t>
      </w:r>
      <w:proofErr w:type="spellStart"/>
      <w:r w:rsidR="00C1707D" w:rsidRPr="008D7C6E">
        <w:rPr>
          <w:rFonts w:ascii="Arial" w:hAnsi="Arial"/>
        </w:rPr>
        <w:t>Eugène</w:t>
      </w:r>
      <w:proofErr w:type="spellEnd"/>
      <w:r w:rsidR="00C1707D" w:rsidRPr="008D7C6E">
        <w:rPr>
          <w:rFonts w:ascii="Arial" w:hAnsi="Arial"/>
        </w:rPr>
        <w:t xml:space="preserve"> Delacroix</w:t>
      </w:r>
      <w:r w:rsidR="00E610BD" w:rsidRPr="008D7C6E">
        <w:rPr>
          <w:rFonts w:ascii="Arial" w:hAnsi="Arial"/>
        </w:rPr>
        <w:t xml:space="preserve"> </w:t>
      </w:r>
      <w:r w:rsidR="00216A6A" w:rsidRPr="008D7C6E">
        <w:rPr>
          <w:rFonts w:ascii="Arial" w:hAnsi="Arial"/>
        </w:rPr>
        <w:t>(ed</w:t>
      </w:r>
      <w:r w:rsidR="001B2FD0" w:rsidRPr="008D7C6E">
        <w:rPr>
          <w:rFonts w:ascii="Arial" w:hAnsi="Arial"/>
        </w:rPr>
        <w:t>.</w:t>
      </w:r>
      <w:r w:rsidR="00216A6A" w:rsidRPr="008D7C6E">
        <w:rPr>
          <w:rFonts w:ascii="Arial" w:hAnsi="Arial"/>
        </w:rPr>
        <w:t xml:space="preserve"> </w:t>
      </w:r>
      <w:proofErr w:type="spellStart"/>
      <w:r w:rsidR="00216A6A" w:rsidRPr="008D7C6E">
        <w:rPr>
          <w:rFonts w:ascii="Arial" w:hAnsi="Arial"/>
        </w:rPr>
        <w:t>Dorra</w:t>
      </w:r>
      <w:proofErr w:type="spellEnd"/>
      <w:r w:rsidR="00216A6A" w:rsidRPr="008D7C6E">
        <w:rPr>
          <w:rFonts w:ascii="Arial" w:hAnsi="Arial"/>
        </w:rPr>
        <w:t xml:space="preserve"> 1994).</w:t>
      </w:r>
      <w:r w:rsidRPr="00EB1392">
        <w:rPr>
          <w:rFonts w:ascii="Arial" w:hAnsi="Arial"/>
        </w:rPr>
        <w:t xml:space="preserve">  </w:t>
      </w:r>
      <w:proofErr w:type="spellStart"/>
      <w:r w:rsidR="004F28F2" w:rsidRPr="008D7C6E">
        <w:rPr>
          <w:rFonts w:ascii="Arial" w:hAnsi="Arial"/>
        </w:rPr>
        <w:t>Moréas</w:t>
      </w:r>
      <w:proofErr w:type="spellEnd"/>
      <w:r w:rsidR="00A369F2" w:rsidRPr="008D7C6E">
        <w:rPr>
          <w:rFonts w:ascii="Arial" w:hAnsi="Arial"/>
        </w:rPr>
        <w:t xml:space="preserve"> wrote the Symbolist Manifesto in order to distinguish</w:t>
      </w:r>
      <w:r w:rsidRPr="00EB1392">
        <w:rPr>
          <w:rFonts w:ascii="Arial" w:hAnsi="Arial"/>
        </w:rPr>
        <w:t xml:space="preserve"> the Symbolists from other artist</w:t>
      </w:r>
      <w:r w:rsidR="00A369F2" w:rsidRPr="008D7C6E">
        <w:rPr>
          <w:rFonts w:ascii="Arial" w:hAnsi="Arial"/>
        </w:rPr>
        <w:t>s’</w:t>
      </w:r>
      <w:r w:rsidRPr="00EB1392">
        <w:rPr>
          <w:rFonts w:ascii="Arial" w:hAnsi="Arial"/>
        </w:rPr>
        <w:t xml:space="preserve"> movements of the time: “We have already offered the name of symbolism as the only one able of indicating reasonably the actual tendencies of the creative mind in art. This name can be supported.”  </w:t>
      </w:r>
      <w:r w:rsidR="00D450AD" w:rsidRPr="008D7C6E">
        <w:rPr>
          <w:rFonts w:ascii="Arial" w:hAnsi="Arial"/>
        </w:rPr>
        <w:t>He</w:t>
      </w:r>
      <w:r w:rsidRPr="00EB1392">
        <w:rPr>
          <w:rFonts w:ascii="Arial" w:hAnsi="Arial"/>
        </w:rPr>
        <w:t xml:space="preserve"> not only named it, but by juxtaposing it against the Romantic movement he defined what it is not as well as what it is: “that art would not know how to search into the objective, what an extremely succinct and simple starting point.” </w:t>
      </w:r>
      <w:r w:rsidR="004216C3" w:rsidRPr="008D7C6E">
        <w:rPr>
          <w:rFonts w:ascii="Arial" w:hAnsi="Arial"/>
        </w:rPr>
        <w:t>(</w:t>
      </w:r>
      <w:proofErr w:type="spellStart"/>
      <w:r w:rsidR="004216C3" w:rsidRPr="008D7C6E">
        <w:rPr>
          <w:rFonts w:ascii="Arial" w:hAnsi="Arial"/>
        </w:rPr>
        <w:t>Mor</w:t>
      </w:r>
      <w:r w:rsidR="004216C3" w:rsidRPr="008D7C6E">
        <w:rPr>
          <w:rFonts w:ascii="Arial" w:eastAsia="Helvetica" w:hAnsi="Arial" w:cs="Helvetica"/>
        </w:rPr>
        <w:t>é</w:t>
      </w:r>
      <w:r w:rsidR="004216C3" w:rsidRPr="008D7C6E">
        <w:rPr>
          <w:rFonts w:ascii="Arial" w:hAnsi="Arial"/>
        </w:rPr>
        <w:t>as</w:t>
      </w:r>
      <w:proofErr w:type="spellEnd"/>
      <w:r w:rsidR="004216C3" w:rsidRPr="008D7C6E">
        <w:rPr>
          <w:rFonts w:ascii="Arial" w:hAnsi="Arial"/>
        </w:rPr>
        <w:t xml:space="preserve"> 1886)</w:t>
      </w:r>
      <w:r w:rsidRPr="00EB1392">
        <w:rPr>
          <w:rFonts w:ascii="Arial" w:hAnsi="Arial"/>
        </w:rPr>
        <w:t> </w:t>
      </w:r>
      <w:r w:rsidR="00A369F2" w:rsidRPr="008D7C6E">
        <w:rPr>
          <w:rFonts w:ascii="Arial" w:hAnsi="Arial"/>
        </w:rPr>
        <w:t>However, in defining the Symbolist movement as an outright rejection of realism and naturalism’s use of the real world as a starting point instead of incorporating and expanding upon them, symbolists limited their knowledge and possibilities to interior realities.</w:t>
      </w:r>
      <w:r w:rsidR="00A369F2" w:rsidRPr="008D7C6E">
        <w:rPr>
          <w:rFonts w:ascii="Arial" w:hAnsi="Arial"/>
          <w:szCs w:val="20"/>
        </w:rPr>
        <w:t xml:space="preserve"> </w:t>
      </w:r>
      <w:r w:rsidR="00290A66" w:rsidRPr="008D7C6E">
        <w:rPr>
          <w:rFonts w:ascii="Arial" w:hAnsi="Arial"/>
        </w:rPr>
        <w:t>Ac</w:t>
      </w:r>
      <w:r w:rsidR="00C1707D" w:rsidRPr="008D7C6E">
        <w:rPr>
          <w:rFonts w:ascii="Arial" w:hAnsi="Arial"/>
        </w:rPr>
        <w:t>cording to Brit</w:t>
      </w:r>
      <w:r w:rsidR="00290A66" w:rsidRPr="008D7C6E">
        <w:rPr>
          <w:rFonts w:ascii="Arial" w:hAnsi="Arial"/>
        </w:rPr>
        <w:t>annica (</w:t>
      </w:r>
      <w:proofErr w:type="spellStart"/>
      <w:r w:rsidR="00290A66" w:rsidRPr="008D7C6E">
        <w:rPr>
          <w:rFonts w:ascii="Arial" w:hAnsi="Arial"/>
        </w:rPr>
        <w:t>n.d</w:t>
      </w:r>
      <w:r w:rsidR="003E656E">
        <w:rPr>
          <w:rFonts w:ascii="Arial" w:hAnsi="Arial"/>
        </w:rPr>
        <w:t>.</w:t>
      </w:r>
      <w:proofErr w:type="spellEnd"/>
      <w:r w:rsidR="00290A66" w:rsidRPr="008D7C6E">
        <w:rPr>
          <w:rFonts w:ascii="Arial" w:hAnsi="Arial"/>
        </w:rPr>
        <w:t>),</w:t>
      </w:r>
      <w:r w:rsidR="00290A66" w:rsidRPr="008D7C6E">
        <w:rPr>
          <w:rFonts w:ascii="Arial" w:hAnsi="Arial"/>
          <w:b/>
        </w:rPr>
        <w:t xml:space="preserve"> </w:t>
      </w:r>
      <w:r w:rsidR="00C1707D" w:rsidRPr="008D7C6E">
        <w:rPr>
          <w:rFonts w:ascii="Arial" w:hAnsi="Arial"/>
        </w:rPr>
        <w:t>i</w:t>
      </w:r>
      <w:r w:rsidR="00B412A1" w:rsidRPr="008D7C6E">
        <w:rPr>
          <w:rFonts w:ascii="Arial" w:hAnsi="Arial"/>
        </w:rPr>
        <w:t xml:space="preserve">n later years, </w:t>
      </w:r>
      <w:proofErr w:type="spellStart"/>
      <w:r w:rsidR="00B412A1" w:rsidRPr="008D7C6E">
        <w:rPr>
          <w:rFonts w:ascii="Arial" w:hAnsi="Arial"/>
        </w:rPr>
        <w:t>Moréas</w:t>
      </w:r>
      <w:proofErr w:type="spellEnd"/>
      <w:r w:rsidR="00B412A1" w:rsidRPr="008D7C6E">
        <w:rPr>
          <w:rFonts w:ascii="Arial" w:hAnsi="Arial"/>
        </w:rPr>
        <w:t xml:space="preserve"> himself rejected Symbolism and turned to more classical forms of inspiration</w:t>
      </w:r>
      <w:r w:rsidR="00290A66" w:rsidRPr="008D7C6E">
        <w:rPr>
          <w:rFonts w:ascii="Arial" w:hAnsi="Arial"/>
        </w:rPr>
        <w:t>.</w:t>
      </w:r>
    </w:p>
    <w:p w14:paraId="6F9C7518" w14:textId="55990BCE" w:rsidR="00D72232" w:rsidRPr="00EB1392" w:rsidRDefault="00792A31" w:rsidP="00127E08">
      <w:pPr>
        <w:pStyle w:val="NormalWeb"/>
        <w:spacing w:line="480" w:lineRule="auto"/>
        <w:ind w:firstLine="720"/>
        <w:contextualSpacing/>
        <w:rPr>
          <w:rFonts w:ascii="Arial" w:eastAsia="Times New Roman" w:hAnsi="Arial"/>
        </w:rPr>
      </w:pPr>
      <w:r w:rsidRPr="00EB1392">
        <w:rPr>
          <w:rFonts w:ascii="Arial" w:eastAsia="Times New Roman" w:hAnsi="Arial"/>
        </w:rPr>
        <w:t xml:space="preserve">F.T. Marinetti, </w:t>
      </w:r>
      <w:r w:rsidR="00905720" w:rsidRPr="008D7C6E">
        <w:rPr>
          <w:rFonts w:ascii="Arial" w:eastAsia="Times New Roman" w:hAnsi="Arial"/>
        </w:rPr>
        <w:t>who coined the term</w:t>
      </w:r>
      <w:r w:rsidR="00E45219">
        <w:rPr>
          <w:rFonts w:ascii="Arial" w:eastAsia="Times New Roman" w:hAnsi="Arial"/>
        </w:rPr>
        <w:t xml:space="preserve"> f</w:t>
      </w:r>
      <w:r w:rsidR="005F5D1C" w:rsidRPr="008D7C6E">
        <w:rPr>
          <w:rFonts w:ascii="Arial" w:eastAsia="Times New Roman" w:hAnsi="Arial"/>
        </w:rPr>
        <w:t xml:space="preserve">uturism </w:t>
      </w:r>
      <w:r w:rsidR="00905720" w:rsidRPr="008D7C6E">
        <w:rPr>
          <w:rFonts w:ascii="Arial" w:eastAsia="Times New Roman" w:hAnsi="Arial"/>
        </w:rPr>
        <w:t>(</w:t>
      </w:r>
      <w:r w:rsidR="003E656E">
        <w:rPr>
          <w:rFonts w:ascii="Arial" w:eastAsia="Times New Roman" w:hAnsi="Arial"/>
        </w:rPr>
        <w:t xml:space="preserve">ed. </w:t>
      </w:r>
      <w:proofErr w:type="spellStart"/>
      <w:r w:rsidR="00905720" w:rsidRPr="008D7C6E">
        <w:rPr>
          <w:rFonts w:ascii="Arial" w:eastAsia="Times New Roman" w:hAnsi="Arial" w:cs="Arial"/>
          <w:szCs w:val="21"/>
          <w:shd w:val="clear" w:color="auto" w:fill="FFFFFF"/>
        </w:rPr>
        <w:t>Ottinger</w:t>
      </w:r>
      <w:proofErr w:type="spellEnd"/>
      <w:r w:rsidR="00905720" w:rsidRPr="008D7C6E">
        <w:rPr>
          <w:rFonts w:ascii="Arial" w:eastAsia="Times New Roman" w:hAnsi="Arial" w:cs="Arial"/>
          <w:szCs w:val="21"/>
          <w:shd w:val="clear" w:color="auto" w:fill="FFFFFF"/>
        </w:rPr>
        <w:t xml:space="preserve"> 2009) </w:t>
      </w:r>
      <w:r w:rsidR="005F5D1C" w:rsidRPr="008D7C6E">
        <w:rPr>
          <w:rFonts w:ascii="Arial" w:eastAsia="Times New Roman" w:hAnsi="Arial"/>
        </w:rPr>
        <w:t xml:space="preserve">and was the </w:t>
      </w:r>
      <w:r w:rsidRPr="00EB1392">
        <w:rPr>
          <w:rFonts w:ascii="Arial" w:eastAsia="Times New Roman" w:hAnsi="Arial"/>
        </w:rPr>
        <w:t>author of the Futurist Manifest</w:t>
      </w:r>
      <w:r w:rsidR="005F5D1C" w:rsidRPr="008D7C6E">
        <w:rPr>
          <w:rFonts w:ascii="Arial" w:eastAsia="Times New Roman" w:hAnsi="Arial"/>
        </w:rPr>
        <w:t>o,</w:t>
      </w:r>
      <w:r w:rsidRPr="00EB1392">
        <w:rPr>
          <w:rFonts w:ascii="Arial" w:eastAsia="Times New Roman" w:hAnsi="Arial"/>
        </w:rPr>
        <w:t xml:space="preserve"> was an editor, art theorist and poet who reimagined the manifesto as a propaganda tool to market the Futurists' message, forging a link between art and politics. The Futurist Movement, which </w:t>
      </w:r>
      <w:proofErr w:type="spellStart"/>
      <w:r w:rsidRPr="00EB1392">
        <w:rPr>
          <w:rFonts w:ascii="Arial" w:eastAsia="Times New Roman" w:hAnsi="Arial"/>
        </w:rPr>
        <w:t>centered</w:t>
      </w:r>
      <w:proofErr w:type="spellEnd"/>
      <w:r w:rsidRPr="00EB1392">
        <w:rPr>
          <w:rFonts w:ascii="Arial" w:eastAsia="Times New Roman" w:hAnsi="Arial"/>
        </w:rPr>
        <w:t xml:space="preserve"> around youth, violence</w:t>
      </w:r>
      <w:r w:rsidR="00A369F2" w:rsidRPr="008D7C6E">
        <w:rPr>
          <w:rFonts w:ascii="Arial" w:eastAsia="Times New Roman" w:hAnsi="Arial"/>
        </w:rPr>
        <w:t>,</w:t>
      </w:r>
      <w:r w:rsidRPr="00EB1392">
        <w:rPr>
          <w:rFonts w:ascii="Arial" w:eastAsia="Times New Roman" w:hAnsi="Arial"/>
        </w:rPr>
        <w:t xml:space="preserve"> and technology such as cars and airplanes, believed that the future was industrial and w</w:t>
      </w:r>
      <w:r w:rsidR="00A369F2" w:rsidRPr="008D7C6E">
        <w:rPr>
          <w:rFonts w:ascii="Arial" w:eastAsia="Times New Roman" w:hAnsi="Arial"/>
        </w:rPr>
        <w:t>as one of</w:t>
      </w:r>
      <w:r w:rsidRPr="00EB1392">
        <w:rPr>
          <w:rFonts w:ascii="Arial" w:eastAsia="Times New Roman" w:hAnsi="Arial"/>
        </w:rPr>
        <w:t xml:space="preserve"> the first to deliberately broadcast </w:t>
      </w:r>
      <w:r w:rsidR="00A369F2" w:rsidRPr="008D7C6E">
        <w:rPr>
          <w:rFonts w:ascii="Arial" w:eastAsia="Times New Roman" w:hAnsi="Arial"/>
        </w:rPr>
        <w:t>its</w:t>
      </w:r>
      <w:r w:rsidRPr="00EB1392">
        <w:rPr>
          <w:rFonts w:ascii="Arial" w:eastAsia="Times New Roman" w:hAnsi="Arial"/>
        </w:rPr>
        <w:t xml:space="preserve"> agenda to a global platform</w:t>
      </w:r>
      <w:r w:rsidR="00726A7A" w:rsidRPr="008D7C6E">
        <w:rPr>
          <w:rFonts w:ascii="Arial" w:eastAsia="Times New Roman" w:hAnsi="Arial"/>
        </w:rPr>
        <w:t xml:space="preserve"> (</w:t>
      </w:r>
      <w:proofErr w:type="spellStart"/>
      <w:r w:rsidR="00AA322A" w:rsidRPr="008D7C6E">
        <w:rPr>
          <w:rFonts w:ascii="Arial" w:eastAsia="Times New Roman" w:hAnsi="Arial"/>
        </w:rPr>
        <w:t>Tisdall</w:t>
      </w:r>
      <w:proofErr w:type="spellEnd"/>
      <w:r w:rsidR="00AA322A" w:rsidRPr="008D7C6E">
        <w:rPr>
          <w:rFonts w:ascii="Arial" w:eastAsia="Times New Roman" w:hAnsi="Arial"/>
        </w:rPr>
        <w:t xml:space="preserve"> &amp; </w:t>
      </w:r>
      <w:proofErr w:type="spellStart"/>
      <w:r w:rsidR="00AA322A" w:rsidRPr="008D7C6E">
        <w:rPr>
          <w:rFonts w:ascii="Arial" w:eastAsia="Times New Roman" w:hAnsi="Arial"/>
        </w:rPr>
        <w:t>Bozzoll</w:t>
      </w:r>
      <w:proofErr w:type="spellEnd"/>
      <w:r w:rsidR="00AA322A" w:rsidRPr="008D7C6E">
        <w:rPr>
          <w:rFonts w:ascii="Arial" w:eastAsia="Times New Roman" w:hAnsi="Arial"/>
        </w:rPr>
        <w:t xml:space="preserve"> 1977)</w:t>
      </w:r>
      <w:r w:rsidRPr="00EB1392">
        <w:rPr>
          <w:rFonts w:ascii="Arial" w:eastAsia="Times New Roman" w:hAnsi="Arial"/>
        </w:rPr>
        <w:t xml:space="preserve">. </w:t>
      </w:r>
      <w:r w:rsidR="00025AAC" w:rsidRPr="008D7C6E">
        <w:rPr>
          <w:rFonts w:ascii="Arial" w:eastAsia="Times New Roman" w:hAnsi="Arial"/>
        </w:rPr>
        <w:t>Futurist painters were inspired by Cubist techniques but also portrayed movement by showing an object’s movement across the canvas</w:t>
      </w:r>
      <w:r w:rsidR="009A548A" w:rsidRPr="008D7C6E">
        <w:rPr>
          <w:rFonts w:ascii="Arial" w:eastAsia="Times New Roman" w:hAnsi="Arial"/>
        </w:rPr>
        <w:t xml:space="preserve"> (</w:t>
      </w:r>
      <w:proofErr w:type="spellStart"/>
      <w:r w:rsidR="009A548A" w:rsidRPr="008D7C6E">
        <w:rPr>
          <w:rFonts w:ascii="Arial" w:eastAsia="Times New Roman" w:hAnsi="Arial" w:cs="Arial"/>
          <w:szCs w:val="21"/>
          <w:shd w:val="clear" w:color="auto" w:fill="FFFFFF"/>
        </w:rPr>
        <w:t>Lista</w:t>
      </w:r>
      <w:proofErr w:type="spellEnd"/>
      <w:r w:rsidR="009A548A" w:rsidRPr="008D7C6E">
        <w:rPr>
          <w:rFonts w:ascii="Arial" w:eastAsia="Times New Roman" w:hAnsi="Arial" w:cs="Arial"/>
          <w:szCs w:val="21"/>
          <w:shd w:val="clear" w:color="auto" w:fill="FFFFFF"/>
        </w:rPr>
        <w:t xml:space="preserve"> 2001)</w:t>
      </w:r>
      <w:r w:rsidR="00025AAC" w:rsidRPr="008D7C6E">
        <w:rPr>
          <w:rFonts w:ascii="Arial" w:eastAsia="Times New Roman" w:hAnsi="Arial"/>
        </w:rPr>
        <w:t xml:space="preserve">.  </w:t>
      </w:r>
      <w:r w:rsidRPr="00EB1392">
        <w:rPr>
          <w:rFonts w:ascii="Arial" w:eastAsia="Times New Roman" w:hAnsi="Arial"/>
        </w:rPr>
        <w:t>Futurism was also inclusive, encouraging every medium of art, with many parallel movements springing up across Europe after the publication of the Futurist Manifesto in Le Figaro in 1909</w:t>
      </w:r>
      <w:r w:rsidR="00D72E64" w:rsidRPr="008D7C6E">
        <w:rPr>
          <w:rFonts w:ascii="Arial" w:eastAsia="Times New Roman" w:hAnsi="Arial"/>
        </w:rPr>
        <w:t xml:space="preserve"> (</w:t>
      </w:r>
      <w:proofErr w:type="spellStart"/>
      <w:r w:rsidR="00D72E64" w:rsidRPr="008D7C6E">
        <w:rPr>
          <w:rFonts w:ascii="Arial" w:eastAsia="Times New Roman" w:hAnsi="Arial"/>
        </w:rPr>
        <w:t>Perloff</w:t>
      </w:r>
      <w:proofErr w:type="spellEnd"/>
      <w:r w:rsidR="00D72E64" w:rsidRPr="008D7C6E">
        <w:rPr>
          <w:rFonts w:ascii="Arial" w:eastAsia="Times New Roman" w:hAnsi="Arial"/>
        </w:rPr>
        <w:t xml:space="preserve"> 1926).</w:t>
      </w:r>
      <w:r w:rsidRPr="00EB1392">
        <w:rPr>
          <w:rFonts w:ascii="Arial" w:eastAsia="Times New Roman" w:hAnsi="Arial"/>
        </w:rPr>
        <w:t xml:space="preserve">  It was an extremely successful propaganda tool, and was promulgated widely at several international conferences. It is notorious for </w:t>
      </w:r>
      <w:proofErr w:type="spellStart"/>
      <w:r w:rsidRPr="00EB1392">
        <w:rPr>
          <w:rFonts w:ascii="Arial" w:eastAsia="Times New Roman" w:hAnsi="Arial"/>
        </w:rPr>
        <w:t>it’s</w:t>
      </w:r>
      <w:proofErr w:type="spellEnd"/>
      <w:r w:rsidRPr="00EB1392">
        <w:rPr>
          <w:rFonts w:ascii="Arial" w:eastAsia="Times New Roman" w:hAnsi="Arial"/>
        </w:rPr>
        <w:t xml:space="preserve"> 9</w:t>
      </w:r>
      <w:r w:rsidRPr="00EB1392">
        <w:rPr>
          <w:rFonts w:ascii="Arial" w:eastAsia="Times New Roman" w:hAnsi="Arial"/>
          <w:vertAlign w:val="superscript"/>
        </w:rPr>
        <w:t>th</w:t>
      </w:r>
      <w:r w:rsidRPr="00EB1392">
        <w:rPr>
          <w:rFonts w:ascii="Arial" w:eastAsia="Times New Roman" w:hAnsi="Arial"/>
        </w:rPr>
        <w:t xml:space="preserve"> point: “We want to glorify war - the only cure for the world - militarism, patriotism, the destructive gesture of the anarchists, the beautiful ideas which kill, and contempt for woman” </w:t>
      </w:r>
      <w:r w:rsidR="006F497E" w:rsidRPr="008D7C6E">
        <w:rPr>
          <w:rFonts w:ascii="Arial" w:eastAsia="Times New Roman" w:hAnsi="Arial"/>
        </w:rPr>
        <w:t>(Marinetti 1909)</w:t>
      </w:r>
      <w:r w:rsidR="004216C3" w:rsidRPr="008D7C6E">
        <w:rPr>
          <w:rFonts w:ascii="Arial" w:eastAsia="Times New Roman" w:hAnsi="Arial"/>
        </w:rPr>
        <w:t xml:space="preserve"> </w:t>
      </w:r>
      <w:r w:rsidRPr="00EB1392">
        <w:rPr>
          <w:rFonts w:ascii="Arial" w:eastAsia="Times New Roman" w:hAnsi="Arial"/>
        </w:rPr>
        <w:t>and is widely responsible for a negative image of the manifesto. </w:t>
      </w:r>
      <w:r w:rsidR="005C4107" w:rsidRPr="008D7C6E">
        <w:rPr>
          <w:rFonts w:ascii="Arial" w:eastAsia="Times New Roman" w:hAnsi="Arial"/>
        </w:rPr>
        <w:t>The brutality and sobering reality of the First World War effectively ended the Futurist movement although it did linger on into the 1920s</w:t>
      </w:r>
      <w:r w:rsidR="00FE3E31" w:rsidRPr="008D7C6E">
        <w:rPr>
          <w:rFonts w:ascii="Arial" w:eastAsia="Times New Roman" w:hAnsi="Arial"/>
        </w:rPr>
        <w:t xml:space="preserve"> and later became associated with Fascism</w:t>
      </w:r>
      <w:r w:rsidR="00C1707D" w:rsidRPr="008D7C6E">
        <w:rPr>
          <w:rFonts w:ascii="Arial" w:eastAsia="Times New Roman" w:hAnsi="Arial"/>
        </w:rPr>
        <w:t>.</w:t>
      </w:r>
      <w:r w:rsidR="00E8747B" w:rsidRPr="008D7C6E">
        <w:rPr>
          <w:rFonts w:ascii="Arial" w:eastAsia="Times New Roman" w:hAnsi="Arial"/>
        </w:rPr>
        <w:t xml:space="preserve"> (</w:t>
      </w:r>
      <w:proofErr w:type="spellStart"/>
      <w:r w:rsidR="00E8747B" w:rsidRPr="008D7C6E">
        <w:rPr>
          <w:rFonts w:ascii="Arial" w:eastAsia="Times New Roman" w:hAnsi="Arial"/>
        </w:rPr>
        <w:t>Humpherys</w:t>
      </w:r>
      <w:proofErr w:type="spellEnd"/>
      <w:r w:rsidR="005C4107" w:rsidRPr="008D7C6E">
        <w:rPr>
          <w:rFonts w:ascii="Arial" w:eastAsia="Times New Roman" w:hAnsi="Arial"/>
        </w:rPr>
        <w:t xml:space="preserve"> </w:t>
      </w:r>
      <w:r w:rsidR="00E8747B" w:rsidRPr="008D7C6E">
        <w:rPr>
          <w:rFonts w:ascii="Arial" w:eastAsia="Times New Roman" w:hAnsi="Arial"/>
        </w:rPr>
        <w:t>1999)</w:t>
      </w:r>
      <w:r w:rsidR="005C4107" w:rsidRPr="008D7C6E">
        <w:rPr>
          <w:rFonts w:ascii="Arial" w:eastAsia="Times New Roman" w:hAnsi="Arial"/>
        </w:rPr>
        <w:t xml:space="preserve"> </w:t>
      </w:r>
      <w:r w:rsidRPr="00EB1392">
        <w:rPr>
          <w:rFonts w:ascii="Arial" w:eastAsia="Times New Roman" w:hAnsi="Arial"/>
        </w:rPr>
        <w:t>The</w:t>
      </w:r>
      <w:r w:rsidRPr="00EB1392">
        <w:rPr>
          <w:rFonts w:ascii="Arial" w:hAnsi="Arial"/>
          <w:szCs w:val="18"/>
        </w:rPr>
        <w:t xml:space="preserve"> Futurist Movement was about looking forward and to the future while leaving the pas</w:t>
      </w:r>
      <w:r w:rsidR="00D450AD" w:rsidRPr="008D7C6E">
        <w:rPr>
          <w:rFonts w:ascii="Arial" w:hAnsi="Arial"/>
          <w:szCs w:val="18"/>
        </w:rPr>
        <w:t>t behind.  W</w:t>
      </w:r>
      <w:r w:rsidRPr="00EB1392">
        <w:rPr>
          <w:rFonts w:ascii="Arial" w:hAnsi="Arial"/>
          <w:szCs w:val="18"/>
        </w:rPr>
        <w:t xml:space="preserve">hile the future may hold many bright things, by disregarding the past, Futurists severely limited themselves and the knowledge they could gain to move the Futurists forward in their </w:t>
      </w:r>
      <w:r w:rsidR="00D450AD" w:rsidRPr="008D7C6E">
        <w:rPr>
          <w:rFonts w:ascii="Arial" w:hAnsi="Arial"/>
          <w:szCs w:val="18"/>
        </w:rPr>
        <w:t>art</w:t>
      </w:r>
      <w:r w:rsidRPr="00EB1392">
        <w:rPr>
          <w:rFonts w:ascii="Arial" w:hAnsi="Arial"/>
          <w:szCs w:val="18"/>
        </w:rPr>
        <w:t>. </w:t>
      </w:r>
      <w:r w:rsidR="00A369F2" w:rsidRPr="008D7C6E">
        <w:rPr>
          <w:rFonts w:ascii="Arial" w:hAnsi="Arial"/>
          <w:szCs w:val="18"/>
        </w:rPr>
        <w:t xml:space="preserve"> To quote George Santayana</w:t>
      </w:r>
      <w:r w:rsidR="0060780F">
        <w:rPr>
          <w:rFonts w:ascii="Arial" w:hAnsi="Arial"/>
          <w:szCs w:val="18"/>
        </w:rPr>
        <w:t xml:space="preserve"> (1905)</w:t>
      </w:r>
      <w:r w:rsidR="00A369F2" w:rsidRPr="008D7C6E">
        <w:rPr>
          <w:rFonts w:ascii="Arial" w:hAnsi="Arial"/>
          <w:szCs w:val="18"/>
        </w:rPr>
        <w:t xml:space="preserve">, </w:t>
      </w:r>
      <w:r w:rsidR="00A369F2" w:rsidRPr="008D7C6E">
        <w:rPr>
          <w:rStyle w:val="tgcy9e"/>
          <w:rFonts w:ascii="Arial" w:hAnsi="Arial"/>
        </w:rPr>
        <w:t>“</w:t>
      </w:r>
      <w:r w:rsidR="00481AC4" w:rsidRPr="008D7C6E">
        <w:rPr>
          <w:rStyle w:val="tgcy9e"/>
          <w:rFonts w:ascii="Arial" w:hAnsi="Arial"/>
        </w:rPr>
        <w:t xml:space="preserve">Those who cannot remember the past are condemned </w:t>
      </w:r>
      <w:r w:rsidR="00A369F2" w:rsidRPr="008D7C6E">
        <w:rPr>
          <w:rStyle w:val="tgcy9e"/>
          <w:rFonts w:ascii="Arial" w:hAnsi="Arial"/>
        </w:rPr>
        <w:t>to repeat it.”</w:t>
      </w:r>
    </w:p>
    <w:p w14:paraId="180BA570" w14:textId="340A1172" w:rsidR="0060780F" w:rsidRPr="00EB1392" w:rsidRDefault="00792A31" w:rsidP="00EB1392">
      <w:pPr>
        <w:pStyle w:val="NormalWeb"/>
        <w:spacing w:line="480" w:lineRule="auto"/>
        <w:ind w:firstLine="720"/>
        <w:contextualSpacing/>
        <w:rPr>
          <w:rFonts w:ascii="Arial" w:eastAsia="Helvetica" w:hAnsi="Arial" w:cs="Helvetica"/>
          <w:b/>
          <w:iCs/>
          <w:shd w:val="clear" w:color="auto" w:fill="FFFFFF"/>
        </w:rPr>
      </w:pPr>
      <w:r w:rsidRPr="00EB1392">
        <w:rPr>
          <w:rFonts w:ascii="Arial" w:eastAsia="Times New Roman" w:hAnsi="Arial"/>
        </w:rPr>
        <w:t>Steve Jobs</w:t>
      </w:r>
      <w:r w:rsidR="00FC033C" w:rsidRPr="008D7C6E">
        <w:rPr>
          <w:rFonts w:ascii="Arial" w:eastAsia="Times New Roman" w:hAnsi="Arial"/>
          <w:color w:val="333333"/>
          <w:szCs w:val="20"/>
          <w:shd w:val="clear" w:color="auto" w:fill="FFFFFF"/>
        </w:rPr>
        <w:t xml:space="preserve"> </w:t>
      </w:r>
      <w:r w:rsidRPr="00EB1392">
        <w:rPr>
          <w:rFonts w:ascii="Arial" w:eastAsia="Times New Roman" w:hAnsi="Arial"/>
        </w:rPr>
        <w:t>founded Apple in 1976, actively marketing their products to artist</w:t>
      </w:r>
      <w:r w:rsidR="00025AAC" w:rsidRPr="008D7C6E">
        <w:rPr>
          <w:rFonts w:ascii="Arial" w:eastAsia="Times New Roman" w:hAnsi="Arial"/>
        </w:rPr>
        <w:t>s</w:t>
      </w:r>
      <w:r w:rsidRPr="00EB1392">
        <w:rPr>
          <w:rFonts w:ascii="Arial" w:eastAsia="Times New Roman" w:hAnsi="Arial"/>
        </w:rPr>
        <w:t xml:space="preserve"> and designers </w:t>
      </w:r>
      <w:r w:rsidR="00C1707D" w:rsidRPr="008D7C6E">
        <w:rPr>
          <w:rFonts w:ascii="Arial" w:eastAsia="Times New Roman" w:hAnsi="Arial"/>
          <w:color w:val="333333"/>
          <w:szCs w:val="20"/>
          <w:shd w:val="clear" w:color="auto" w:fill="FFFFFF"/>
        </w:rPr>
        <w:t>(Isaacson 2011)</w:t>
      </w:r>
      <w:r w:rsidR="00E45219">
        <w:rPr>
          <w:rFonts w:ascii="Arial" w:eastAsia="Times New Roman" w:hAnsi="Arial"/>
          <w:color w:val="333333"/>
          <w:szCs w:val="20"/>
          <w:shd w:val="clear" w:color="auto" w:fill="FFFFFF"/>
        </w:rPr>
        <w:t>.</w:t>
      </w:r>
      <w:r w:rsidRPr="00EB1392">
        <w:rPr>
          <w:rFonts w:ascii="Arial" w:eastAsia="Times New Roman" w:hAnsi="Arial"/>
        </w:rPr>
        <w:t xml:space="preserve"> While it is widely debated if Steve Jobs was himself an artist and designer, he most definitely was a facilitator of art and design, not only in his close partnerships with designers but also by making his products readily available to all</w:t>
      </w:r>
      <w:r w:rsidR="00DE5ABA" w:rsidRPr="008D7C6E">
        <w:rPr>
          <w:rFonts w:ascii="Arial" w:eastAsia="Times New Roman" w:hAnsi="Arial"/>
        </w:rPr>
        <w:t xml:space="preserve"> (</w:t>
      </w:r>
      <w:proofErr w:type="spellStart"/>
      <w:r w:rsidR="00DE5ABA" w:rsidRPr="008D7C6E">
        <w:rPr>
          <w:rFonts w:ascii="Arial" w:hAnsi="Arial"/>
        </w:rPr>
        <w:t>Zittrain</w:t>
      </w:r>
      <w:proofErr w:type="spellEnd"/>
      <w:r w:rsidR="00DE5ABA" w:rsidRPr="008D7C6E">
        <w:rPr>
          <w:rFonts w:ascii="Arial" w:hAnsi="Arial"/>
        </w:rPr>
        <w:t xml:space="preserve"> 2011)</w:t>
      </w:r>
      <w:r w:rsidRPr="00EB1392">
        <w:rPr>
          <w:rFonts w:ascii="Arial" w:eastAsia="Times New Roman" w:hAnsi="Arial"/>
        </w:rPr>
        <w:t xml:space="preserve">.  Apple has used manifestos as marketing tools to appeal to certain segments of the population.  Their most successful manifesto, Think Different, was originally part of the 1997 Apple comeback campaign released after Steve Jobs was newly returned to Apple as their CEO </w:t>
      </w:r>
      <w:r w:rsidR="00C1707D" w:rsidRPr="008D7C6E">
        <w:rPr>
          <w:rFonts w:ascii="Arial" w:eastAsia="Times New Roman" w:hAnsi="Arial"/>
        </w:rPr>
        <w:t>when Apple purchased</w:t>
      </w:r>
      <w:r w:rsidR="001F5864" w:rsidRPr="008D7C6E">
        <w:rPr>
          <w:rFonts w:ascii="Arial" w:eastAsia="Times New Roman" w:hAnsi="Arial"/>
        </w:rPr>
        <w:t xml:space="preserve"> his failed company NeXT Computer (</w:t>
      </w:r>
      <w:proofErr w:type="spellStart"/>
      <w:r w:rsidR="001F5864" w:rsidRPr="008D7C6E">
        <w:rPr>
          <w:rFonts w:ascii="Arial" w:hAnsi="Arial"/>
        </w:rPr>
        <w:t>Stross</w:t>
      </w:r>
      <w:proofErr w:type="spellEnd"/>
      <w:r w:rsidR="001F5864" w:rsidRPr="008D7C6E">
        <w:rPr>
          <w:rFonts w:ascii="Arial" w:hAnsi="Arial"/>
        </w:rPr>
        <w:t>, 1993)</w:t>
      </w:r>
      <w:r w:rsidRPr="00EB1392">
        <w:rPr>
          <w:rFonts w:ascii="Arial" w:eastAsia="Times New Roman" w:hAnsi="Arial"/>
        </w:rPr>
        <w:t xml:space="preserve">. It was the ad campaign that rebranded Apple, a company that at the time was in danger of going bankrupt.  It promoted the idea that the Apple brand was different and innovative, introducing the notion that misfits were cool and something to be desired, pushing the agenda of change </w:t>
      </w:r>
      <w:r w:rsidR="00AC380F">
        <w:rPr>
          <w:rFonts w:ascii="Arial" w:eastAsia="Times New Roman" w:hAnsi="Arial"/>
        </w:rPr>
        <w:t xml:space="preserve">is </w:t>
      </w:r>
      <w:r w:rsidRPr="00EB1392">
        <w:rPr>
          <w:rFonts w:ascii="Arial" w:eastAsia="Times New Roman" w:hAnsi="Arial"/>
        </w:rPr>
        <w:t xml:space="preserve">essential </w:t>
      </w:r>
      <w:r w:rsidR="00AC380F">
        <w:rPr>
          <w:rFonts w:ascii="Arial" w:eastAsia="Times New Roman" w:hAnsi="Arial"/>
        </w:rPr>
        <w:t>to</w:t>
      </w:r>
      <w:r w:rsidRPr="00EB1392">
        <w:rPr>
          <w:rFonts w:ascii="Arial" w:eastAsia="Times New Roman" w:hAnsi="Arial"/>
          <w:b/>
        </w:rPr>
        <w:t xml:space="preserve"> </w:t>
      </w:r>
      <w:r w:rsidR="00AC380F" w:rsidRPr="003B38B5">
        <w:rPr>
          <w:rFonts w:ascii="Arial" w:eastAsia="Times New Roman" w:hAnsi="Arial"/>
        </w:rPr>
        <w:t>consumerism</w:t>
      </w:r>
      <w:r w:rsidR="000925CF" w:rsidRPr="008D7C6E">
        <w:rPr>
          <w:rFonts w:ascii="Arial" w:eastAsia="Times New Roman" w:hAnsi="Arial"/>
        </w:rPr>
        <w:t xml:space="preserve">: </w:t>
      </w:r>
      <w:r w:rsidRPr="00EB1392">
        <w:rPr>
          <w:rFonts w:ascii="Arial" w:eastAsia="Helvetica" w:hAnsi="Arial" w:cs="Helvetica"/>
        </w:rPr>
        <w:t>“</w:t>
      </w:r>
      <w:r w:rsidRPr="00EB1392">
        <w:rPr>
          <w:rFonts w:ascii="Arial" w:eastAsia="Times New Roman" w:hAnsi="Arial" w:cs="Arial"/>
          <w:iCs/>
          <w:shd w:val="clear" w:color="auto" w:fill="FFFFFF"/>
        </w:rPr>
        <w:t>Here</w:t>
      </w:r>
      <w:r w:rsidRPr="00EB1392">
        <w:rPr>
          <w:rFonts w:ascii="Arial" w:eastAsia="Helvetica" w:hAnsi="Arial" w:cs="Helvetica"/>
          <w:iCs/>
          <w:shd w:val="clear" w:color="auto" w:fill="FFFFFF"/>
        </w:rPr>
        <w:t>’s to the crazy ones. The misfits. The rebels. The troublemakers. The round pegs in the square holes.</w:t>
      </w:r>
      <w:r w:rsidR="004F28F2" w:rsidRPr="008D7C6E">
        <w:rPr>
          <w:rFonts w:ascii="Arial" w:eastAsia="Times New Roman" w:hAnsi="Arial" w:cs="Arial"/>
          <w:iCs/>
          <w:shd w:val="clear" w:color="auto" w:fill="FFFFFF"/>
        </w:rPr>
        <w:t xml:space="preserve">  </w:t>
      </w:r>
      <w:r w:rsidRPr="00EB1392">
        <w:rPr>
          <w:rFonts w:ascii="Arial" w:eastAsia="Times New Roman" w:hAnsi="Arial" w:cs="Arial"/>
          <w:iCs/>
          <w:shd w:val="clear" w:color="auto" w:fill="FFFFFF"/>
        </w:rPr>
        <w:t>The ones who see things differently. They</w:t>
      </w:r>
      <w:r w:rsidRPr="00EB1392">
        <w:rPr>
          <w:rFonts w:ascii="Arial" w:eastAsia="Helvetica" w:hAnsi="Arial" w:cs="Helvetica"/>
          <w:iCs/>
          <w:shd w:val="clear" w:color="auto" w:fill="FFFFFF"/>
        </w:rPr>
        <w:t>’re not fond of rules. And they have no respect for the status quo. You can praise them, disagree with them, quote them, disbelieve them, glorify or vilify them.</w:t>
      </w:r>
      <w:r w:rsidR="004F28F2" w:rsidRPr="008D7C6E">
        <w:rPr>
          <w:rFonts w:ascii="Arial" w:eastAsia="Times New Roman" w:hAnsi="Arial" w:cs="Arial"/>
          <w:iCs/>
          <w:shd w:val="clear" w:color="auto" w:fill="FFFFFF"/>
        </w:rPr>
        <w:t xml:space="preserve">  </w:t>
      </w:r>
      <w:r w:rsidRPr="00EB1392">
        <w:rPr>
          <w:rFonts w:ascii="Arial" w:eastAsia="Times New Roman" w:hAnsi="Arial" w:cs="Arial"/>
          <w:iCs/>
          <w:shd w:val="clear" w:color="auto" w:fill="FFFFFF"/>
        </w:rPr>
        <w:t xml:space="preserve">About the only </w:t>
      </w:r>
      <w:proofErr w:type="gramStart"/>
      <w:r w:rsidRPr="00EB1392">
        <w:rPr>
          <w:rFonts w:ascii="Arial" w:eastAsia="Times New Roman" w:hAnsi="Arial" w:cs="Arial"/>
          <w:iCs/>
          <w:shd w:val="clear" w:color="auto" w:fill="FFFFFF"/>
        </w:rPr>
        <w:t>thing</w:t>
      </w:r>
      <w:proofErr w:type="gramEnd"/>
      <w:r w:rsidRPr="00EB1392">
        <w:rPr>
          <w:rFonts w:ascii="Arial" w:eastAsia="Times New Roman" w:hAnsi="Arial" w:cs="Arial"/>
          <w:iCs/>
          <w:shd w:val="clear" w:color="auto" w:fill="FFFFFF"/>
        </w:rPr>
        <w:t xml:space="preserve"> you can</w:t>
      </w:r>
      <w:r w:rsidRPr="00EB1392">
        <w:rPr>
          <w:rFonts w:ascii="Arial" w:eastAsia="Helvetica" w:hAnsi="Arial" w:cs="Helvetica"/>
          <w:iCs/>
          <w:shd w:val="clear" w:color="auto" w:fill="FFFFFF"/>
        </w:rPr>
        <w:t xml:space="preserve">’t do is ignore them. Because they change </w:t>
      </w:r>
      <w:r w:rsidRPr="00EB1392">
        <w:rPr>
          <w:rFonts w:ascii="Arial" w:eastAsia="Times New Roman" w:hAnsi="Arial" w:cs="Arial"/>
          <w:iCs/>
          <w:shd w:val="clear" w:color="auto" w:fill="FFFFFF"/>
        </w:rPr>
        <w:t>things. They invent. They imagine. They heal. They explore. They create. They inspire. They push the human race forward.</w:t>
      </w:r>
      <w:r w:rsidRPr="00EB1392">
        <w:rPr>
          <w:rFonts w:ascii="Arial" w:eastAsia="Helvetica" w:hAnsi="Arial" w:cs="Helvetica"/>
          <w:iCs/>
          <w:shd w:val="clear" w:color="auto" w:fill="FFFFFF"/>
        </w:rPr>
        <w:t>” (Apple 1997</w:t>
      </w:r>
      <w:proofErr w:type="gramStart"/>
      <w:r w:rsidRPr="00EB1392">
        <w:rPr>
          <w:rFonts w:ascii="Arial" w:eastAsia="Helvetica" w:hAnsi="Arial" w:cs="Helvetica"/>
          <w:iCs/>
          <w:shd w:val="clear" w:color="auto" w:fill="FFFFFF"/>
        </w:rPr>
        <w:t>)</w:t>
      </w:r>
      <w:r w:rsidR="000925CF" w:rsidRPr="008D7C6E">
        <w:rPr>
          <w:rFonts w:ascii="Arial" w:hAnsi="Arial"/>
          <w:szCs w:val="18"/>
          <w:shd w:val="clear" w:color="auto" w:fill="FFFFFF"/>
        </w:rPr>
        <w:t xml:space="preserve">  </w:t>
      </w:r>
      <w:r w:rsidRPr="00EB1392">
        <w:rPr>
          <w:rFonts w:ascii="Arial" w:hAnsi="Arial"/>
          <w:szCs w:val="18"/>
          <w:shd w:val="clear" w:color="auto" w:fill="FFFFFF"/>
        </w:rPr>
        <w:t>The</w:t>
      </w:r>
      <w:proofErr w:type="gramEnd"/>
      <w:r w:rsidRPr="00EB1392">
        <w:rPr>
          <w:rFonts w:ascii="Arial" w:hAnsi="Arial"/>
          <w:szCs w:val="18"/>
          <w:shd w:val="clear" w:color="auto" w:fill="FFFFFF"/>
        </w:rPr>
        <w:t xml:space="preserve"> Think Different manifesto coincides with </w:t>
      </w:r>
      <w:proofErr w:type="spellStart"/>
      <w:r w:rsidRPr="00EB1392">
        <w:rPr>
          <w:rFonts w:ascii="Arial" w:hAnsi="Arial"/>
          <w:szCs w:val="18"/>
          <w:shd w:val="clear" w:color="auto" w:fill="FFFFFF"/>
        </w:rPr>
        <w:t>Poggenpohl’s</w:t>
      </w:r>
      <w:proofErr w:type="spellEnd"/>
      <w:r w:rsidRPr="00EB1392">
        <w:rPr>
          <w:rFonts w:ascii="Arial" w:hAnsi="Arial"/>
          <w:szCs w:val="18"/>
          <w:shd w:val="clear" w:color="auto" w:fill="FFFFFF"/>
        </w:rPr>
        <w:t xml:space="preserve"> definition of a manifesto as it: challenges its target audience to alter its understanding of a situation (Think Different), demonstrates that individuals can cause desirable change by specifically using unique individuals in its print campaign, and </w:t>
      </w:r>
      <w:r w:rsidR="00C1707D" w:rsidRPr="008D7C6E">
        <w:rPr>
          <w:rFonts w:ascii="Arial" w:hAnsi="Arial"/>
          <w:szCs w:val="18"/>
          <w:shd w:val="clear" w:color="auto" w:fill="FFFFFF"/>
        </w:rPr>
        <w:t>as</w:t>
      </w:r>
      <w:r w:rsidRPr="00EB1392">
        <w:rPr>
          <w:rFonts w:ascii="Arial" w:hAnsi="Arial"/>
          <w:szCs w:val="18"/>
        </w:rPr>
        <w:t> the timing was perfect for the launch of the campaign</w:t>
      </w:r>
      <w:r w:rsidR="00C1707D" w:rsidRPr="008D7C6E">
        <w:rPr>
          <w:rFonts w:ascii="Arial" w:hAnsi="Arial"/>
          <w:szCs w:val="18"/>
        </w:rPr>
        <w:t>,</w:t>
      </w:r>
      <w:r w:rsidRPr="00EB1392">
        <w:rPr>
          <w:rFonts w:ascii="Arial" w:hAnsi="Arial"/>
          <w:szCs w:val="18"/>
        </w:rPr>
        <w:t xml:space="preserve"> as the turn of the 21</w:t>
      </w:r>
      <w:r w:rsidRPr="00EB1392">
        <w:rPr>
          <w:rFonts w:ascii="Arial" w:hAnsi="Arial"/>
          <w:szCs w:val="18"/>
          <w:vertAlign w:val="superscript"/>
        </w:rPr>
        <w:t>st</w:t>
      </w:r>
      <w:r w:rsidRPr="00EB1392">
        <w:rPr>
          <w:rFonts w:ascii="Arial" w:hAnsi="Arial"/>
          <w:szCs w:val="18"/>
        </w:rPr>
        <w:t xml:space="preserve"> century at that point in the digital revolution was an ideal time to rebrand Apple.  </w:t>
      </w:r>
      <w:r w:rsidRPr="00EB1392">
        <w:rPr>
          <w:rFonts w:ascii="Arial" w:eastAsia="Helvetica" w:hAnsi="Arial" w:cs="Helvetica"/>
          <w:iCs/>
          <w:shd w:val="clear" w:color="auto" w:fill="FFFFFF"/>
        </w:rPr>
        <w:t>The Apple campaign</w:t>
      </w:r>
      <w:r w:rsidR="000925CF" w:rsidRPr="008D7C6E">
        <w:rPr>
          <w:rFonts w:ascii="Arial" w:eastAsia="Helvetica" w:hAnsi="Arial" w:cs="Helvetica"/>
          <w:iCs/>
          <w:shd w:val="clear" w:color="auto" w:fill="FFFFFF"/>
        </w:rPr>
        <w:t>,</w:t>
      </w:r>
      <w:r w:rsidRPr="00EB1392">
        <w:rPr>
          <w:rFonts w:ascii="Arial" w:eastAsia="Helvetica" w:hAnsi="Arial" w:cs="Helvetica"/>
          <w:iCs/>
          <w:shd w:val="clear" w:color="auto" w:fill="FFFFFF"/>
        </w:rPr>
        <w:t xml:space="preserve"> using the Think Different manifesto</w:t>
      </w:r>
      <w:r w:rsidR="000925CF" w:rsidRPr="008D7C6E">
        <w:rPr>
          <w:rFonts w:ascii="Arial" w:eastAsia="Helvetica" w:hAnsi="Arial" w:cs="Helvetica"/>
          <w:iCs/>
          <w:shd w:val="clear" w:color="auto" w:fill="FFFFFF"/>
        </w:rPr>
        <w:t>,</w:t>
      </w:r>
      <w:r w:rsidRPr="00EB1392">
        <w:rPr>
          <w:rFonts w:ascii="Arial" w:eastAsia="Helvetica" w:hAnsi="Arial" w:cs="Helvetica"/>
          <w:iCs/>
          <w:shd w:val="clear" w:color="auto" w:fill="FFFFFF"/>
        </w:rPr>
        <w:t xml:space="preserve"> ran over two years on posters and TV featuring the most</w:t>
      </w:r>
      <w:r w:rsidRPr="00EB1392">
        <w:rPr>
          <w:rFonts w:ascii="Arial" w:hAnsi="Arial"/>
        </w:rPr>
        <w:t xml:space="preserve"> </w:t>
      </w:r>
      <w:r w:rsidRPr="00EB1392">
        <w:rPr>
          <w:rFonts w:ascii="Arial" w:eastAsia="Helvetica" w:hAnsi="Arial" w:cs="Helvetica"/>
          <w:iCs/>
          <w:shd w:val="clear" w:color="auto" w:fill="FFFFFF"/>
        </w:rPr>
        <w:t>prominent artists, designers and thinker across the ages.   It was the most successful campaign in the history of the company</w:t>
      </w:r>
      <w:r w:rsidR="000925CF" w:rsidRPr="008D7C6E">
        <w:rPr>
          <w:rFonts w:ascii="Arial" w:eastAsia="Helvetica" w:hAnsi="Arial" w:cs="Helvetica"/>
          <w:iCs/>
          <w:shd w:val="clear" w:color="auto" w:fill="FFFFFF"/>
        </w:rPr>
        <w:t xml:space="preserve"> and</w:t>
      </w:r>
      <w:r w:rsidRPr="00EB1392">
        <w:rPr>
          <w:rFonts w:ascii="Arial" w:eastAsia="Helvetica" w:hAnsi="Arial" w:cs="Helvetica"/>
          <w:iCs/>
          <w:shd w:val="clear" w:color="auto" w:fill="FFFFFF"/>
        </w:rPr>
        <w:t xml:space="preserve"> with legendary success turned </w:t>
      </w:r>
      <w:r w:rsidR="000925CF" w:rsidRPr="008D7C6E">
        <w:rPr>
          <w:rFonts w:ascii="Arial" w:eastAsia="Helvetica" w:hAnsi="Arial" w:cs="Helvetica"/>
          <w:iCs/>
          <w:shd w:val="clear" w:color="auto" w:fill="FFFFFF"/>
        </w:rPr>
        <w:t>A</w:t>
      </w:r>
      <w:r w:rsidRPr="00EB1392">
        <w:rPr>
          <w:rFonts w:ascii="Arial" w:eastAsia="Helvetica" w:hAnsi="Arial" w:cs="Helvetica"/>
          <w:iCs/>
          <w:shd w:val="clear" w:color="auto" w:fill="FFFFFF"/>
        </w:rPr>
        <w:t>pple</w:t>
      </w:r>
      <w:r w:rsidR="000925CF" w:rsidRPr="008D7C6E">
        <w:rPr>
          <w:rFonts w:ascii="Arial" w:eastAsia="Helvetica" w:hAnsi="Arial" w:cs="Helvetica"/>
          <w:iCs/>
          <w:shd w:val="clear" w:color="auto" w:fill="FFFFFF"/>
        </w:rPr>
        <w:t>’</w:t>
      </w:r>
      <w:r w:rsidRPr="00EB1392">
        <w:rPr>
          <w:rFonts w:ascii="Arial" w:eastAsia="Helvetica" w:hAnsi="Arial" w:cs="Helvetica"/>
          <w:iCs/>
          <w:shd w:val="clear" w:color="auto" w:fill="FFFFFF"/>
        </w:rPr>
        <w:t xml:space="preserve">s prospects around in a matter of weeks. </w:t>
      </w:r>
      <w:r w:rsidR="00982732" w:rsidRPr="00E45219">
        <w:rPr>
          <w:rFonts w:ascii="Arial" w:eastAsia="Helvetica" w:hAnsi="Arial" w:cs="Helvetica"/>
          <w:iCs/>
          <w:shd w:val="clear" w:color="auto" w:fill="FFFFFF"/>
        </w:rPr>
        <w:t xml:space="preserve">Tragically however, Steve Jobs died in 2011, leaving behind </w:t>
      </w:r>
      <w:r w:rsidR="00C1707D" w:rsidRPr="00E45219">
        <w:rPr>
          <w:rFonts w:ascii="Arial" w:eastAsia="Helvetica" w:hAnsi="Arial" w:cs="Helvetica"/>
          <w:iCs/>
          <w:shd w:val="clear" w:color="auto" w:fill="FFFFFF"/>
        </w:rPr>
        <w:t>his</w:t>
      </w:r>
      <w:r w:rsidR="00982732" w:rsidRPr="00E45219">
        <w:rPr>
          <w:rFonts w:ascii="Arial" w:eastAsia="Helvetica" w:hAnsi="Arial" w:cs="Helvetica"/>
          <w:iCs/>
          <w:shd w:val="clear" w:color="auto" w:fill="FFFFFF"/>
        </w:rPr>
        <w:t xml:space="preserve"> legacy in the form of Apple (</w:t>
      </w:r>
      <w:r w:rsidR="00982732" w:rsidRPr="00E45219">
        <w:rPr>
          <w:rFonts w:ascii="Arial" w:hAnsi="Arial"/>
        </w:rPr>
        <w:t>Misa 2011)</w:t>
      </w:r>
      <w:r w:rsidR="00E45219">
        <w:rPr>
          <w:rFonts w:ascii="Arial" w:hAnsi="Arial"/>
        </w:rPr>
        <w:t>.</w:t>
      </w:r>
    </w:p>
    <w:p w14:paraId="11D67C9A" w14:textId="77777777" w:rsidR="0060780F" w:rsidRPr="00EB1392" w:rsidRDefault="00792A31" w:rsidP="00EB1392">
      <w:pPr>
        <w:pStyle w:val="NormalWeb"/>
        <w:spacing w:line="480" w:lineRule="auto"/>
        <w:ind w:firstLine="720"/>
        <w:contextualSpacing/>
        <w:rPr>
          <w:rFonts w:ascii="Arial" w:hAnsi="Arial"/>
        </w:rPr>
      </w:pPr>
      <w:r w:rsidRPr="00EB1392">
        <w:rPr>
          <w:rFonts w:ascii="Arial" w:hAnsi="Arial"/>
        </w:rPr>
        <w:t>Many different groups, including artists, governing bodies and corporations, utilize the manifesto as a way to broadcast their message to the public and disseminate ideas (Poggenpohl)</w:t>
      </w:r>
      <w:r w:rsidR="000925CF" w:rsidRPr="008D7C6E">
        <w:rPr>
          <w:rFonts w:ascii="Arial" w:hAnsi="Arial"/>
        </w:rPr>
        <w:t>.</w:t>
      </w:r>
      <w:r w:rsidRPr="00EB1392">
        <w:rPr>
          <w:rFonts w:ascii="Arial" w:hAnsi="Arial"/>
        </w:rPr>
        <w:t xml:space="preserve"> However, before the manifesto was reenvisioned by the Futurists as a propaganda tool, it was (and still is) used by artists and designers as a witty way to disseminate ideas or outline a motive.  The manifesto was associated with negative connotations thanks to F.T Marinetti and the Futurist movement of the 20</w:t>
      </w:r>
      <w:r w:rsidRPr="00EB1392">
        <w:rPr>
          <w:rFonts w:ascii="Arial" w:hAnsi="Arial"/>
          <w:vertAlign w:val="superscript"/>
        </w:rPr>
        <w:t>th</w:t>
      </w:r>
      <w:r w:rsidRPr="00EB1392">
        <w:rPr>
          <w:rFonts w:ascii="Arial" w:hAnsi="Arial"/>
        </w:rPr>
        <w:t xml:space="preserve"> century with their emphasis on violence and rejection of the past, but has been transformed yet again by the advertising agency into a modern day marketing tool to target consumers.</w:t>
      </w:r>
    </w:p>
    <w:p w14:paraId="6C76DB49" w14:textId="77777777" w:rsidR="000431D6" w:rsidRPr="00EB1392" w:rsidRDefault="00792A31" w:rsidP="00127E08">
      <w:pPr>
        <w:spacing w:line="480" w:lineRule="auto"/>
        <w:ind w:firstLine="720"/>
        <w:contextualSpacing/>
        <w:rPr>
          <w:rFonts w:ascii="Arial" w:hAnsi="Arial"/>
          <w:szCs w:val="18"/>
        </w:rPr>
      </w:pPr>
      <w:r w:rsidRPr="00EB1392">
        <w:rPr>
          <w:rFonts w:ascii="Arial" w:hAnsi="Arial"/>
          <w:szCs w:val="18"/>
        </w:rPr>
        <w:t>Through our examination of manifestos in the preindustrial, industrial and postindustrial ages, we can see that manifestos have evolved from statements used to define movements</w:t>
      </w:r>
      <w:r w:rsidR="003267F6">
        <w:rPr>
          <w:rFonts w:ascii="Arial" w:hAnsi="Arial"/>
          <w:szCs w:val="18"/>
        </w:rPr>
        <w:t xml:space="preserve">, as in the Symbolist manifesto, </w:t>
      </w:r>
      <w:r w:rsidRPr="00EB1392">
        <w:rPr>
          <w:rFonts w:ascii="Arial" w:hAnsi="Arial"/>
          <w:szCs w:val="18"/>
        </w:rPr>
        <w:t>to tools that are used to sell movements</w:t>
      </w:r>
      <w:r w:rsidR="003267F6">
        <w:rPr>
          <w:rFonts w:ascii="Arial" w:hAnsi="Arial"/>
          <w:szCs w:val="18"/>
        </w:rPr>
        <w:t xml:space="preserve">, as in the Futurist manifesto, </w:t>
      </w:r>
      <w:r w:rsidRPr="00EB1392">
        <w:rPr>
          <w:rFonts w:ascii="Arial" w:hAnsi="Arial"/>
          <w:szCs w:val="18"/>
        </w:rPr>
        <w:t>to tools that are used to sell products</w:t>
      </w:r>
      <w:r w:rsidR="003267F6">
        <w:rPr>
          <w:rFonts w:ascii="Arial" w:hAnsi="Arial"/>
          <w:szCs w:val="18"/>
        </w:rPr>
        <w:t xml:space="preserve">, as in the Think Different manifest, </w:t>
      </w:r>
      <w:r w:rsidRPr="00EB1392">
        <w:rPr>
          <w:rFonts w:ascii="Arial" w:hAnsi="Arial"/>
          <w:szCs w:val="18"/>
        </w:rPr>
        <w:t xml:space="preserve">and so their use to art, artists, design and designers has also evolved. </w:t>
      </w:r>
      <w:r w:rsidR="003267F6">
        <w:rPr>
          <w:rFonts w:ascii="Arial" w:hAnsi="Arial"/>
          <w:szCs w:val="18"/>
        </w:rPr>
        <w:t>In the Symbolist manifesto, they</w:t>
      </w:r>
      <w:r w:rsidRPr="00EB1392">
        <w:rPr>
          <w:rFonts w:ascii="Arial" w:hAnsi="Arial"/>
          <w:szCs w:val="18"/>
        </w:rPr>
        <w:t xml:space="preserve"> were used as aids to the artist in designing their product and now</w:t>
      </w:r>
      <w:r w:rsidR="003267F6">
        <w:rPr>
          <w:rFonts w:ascii="Arial" w:hAnsi="Arial"/>
          <w:szCs w:val="18"/>
        </w:rPr>
        <w:t>, as in the Think Different manifesto,</w:t>
      </w:r>
      <w:r w:rsidRPr="00EB1392">
        <w:rPr>
          <w:rFonts w:ascii="Arial" w:hAnsi="Arial"/>
          <w:szCs w:val="18"/>
        </w:rPr>
        <w:t xml:space="preserve"> they are used as aids to market said product.  </w:t>
      </w:r>
      <w:r w:rsidR="003267F6">
        <w:rPr>
          <w:rFonts w:ascii="Arial" w:hAnsi="Arial"/>
          <w:szCs w:val="18"/>
        </w:rPr>
        <w:t xml:space="preserve">They can also lead to the ultimate downfall of a movement, as in the Futurist manifesto, when it came to be identified with war and the Fascist movement.  </w:t>
      </w:r>
      <w:r w:rsidRPr="00EB1392">
        <w:rPr>
          <w:rFonts w:ascii="Arial" w:hAnsi="Arial"/>
          <w:szCs w:val="18"/>
        </w:rPr>
        <w:t>It can be concluded that manifestos hold a unique place in history through all their various manifestations over the centuries.  They can be useful to designers and design movements in forming unique design processes and forming and disseminating their message or product to the world. The power of the manifesto has put into motion some of the most successful art and design movements of their times.  They have given credibility to artists, as well as given them an innovative way of reaching a global platform and of redefining their image with a written design.</w:t>
      </w:r>
    </w:p>
    <w:p w14:paraId="5E9450E5" w14:textId="51E871DE" w:rsidR="00966A7C" w:rsidRPr="008D7C6E" w:rsidRDefault="00792A31" w:rsidP="00127E08">
      <w:pPr>
        <w:spacing w:line="480" w:lineRule="auto"/>
        <w:jc w:val="center"/>
        <w:rPr>
          <w:rFonts w:ascii="Arial" w:hAnsi="Arial"/>
        </w:rPr>
      </w:pPr>
      <w:r w:rsidRPr="00EB1392">
        <w:rPr>
          <w:rFonts w:ascii="Arial" w:hAnsi="Arial"/>
          <w:szCs w:val="18"/>
        </w:rPr>
        <w:br w:type="page"/>
      </w:r>
      <w:r w:rsidR="00357096">
        <w:rPr>
          <w:rFonts w:ascii="Arial" w:hAnsi="Arial"/>
        </w:rPr>
        <w:t>Earth to E</w:t>
      </w:r>
      <w:r w:rsidR="00966A7C" w:rsidRPr="008D7C6E">
        <w:rPr>
          <w:rFonts w:ascii="Arial" w:hAnsi="Arial"/>
        </w:rPr>
        <w:t>arth</w:t>
      </w:r>
    </w:p>
    <w:p w14:paraId="7AF041C5" w14:textId="77777777" w:rsidR="00966A7C" w:rsidRPr="008D7C6E" w:rsidRDefault="00966A7C" w:rsidP="008D7C6E">
      <w:pPr>
        <w:spacing w:line="480" w:lineRule="auto"/>
        <w:rPr>
          <w:rFonts w:ascii="Arial" w:hAnsi="Arial"/>
        </w:rPr>
      </w:pPr>
    </w:p>
    <w:p w14:paraId="6E1827F0" w14:textId="77777777" w:rsidR="00966A7C" w:rsidRPr="008D7C6E" w:rsidRDefault="00966A7C" w:rsidP="00E45219">
      <w:pPr>
        <w:spacing w:line="480" w:lineRule="auto"/>
        <w:ind w:firstLine="720"/>
        <w:rPr>
          <w:rFonts w:ascii="Arial" w:hAnsi="Arial"/>
        </w:rPr>
      </w:pPr>
      <w:r w:rsidRPr="008D7C6E">
        <w:rPr>
          <w:rFonts w:ascii="Arial" w:hAnsi="Arial"/>
        </w:rPr>
        <w:t xml:space="preserve">How perfect to a take a plant or animal fiber and create something whole, watching every step of the process.  It is like watching your child fly away into the world.  This is my process, from earth to earth in its entirety. I believe that these steps, while not traditionally thought of as design, are in fact all integral to the design process. As designers, should we not know the whole? </w:t>
      </w:r>
    </w:p>
    <w:p w14:paraId="2FC10851" w14:textId="77777777" w:rsidR="00966A7C" w:rsidRPr="008D7C6E" w:rsidRDefault="00E617C1" w:rsidP="00E45219">
      <w:pPr>
        <w:spacing w:line="480" w:lineRule="auto"/>
        <w:ind w:firstLine="720"/>
        <w:rPr>
          <w:rFonts w:ascii="Arial" w:hAnsi="Arial"/>
        </w:rPr>
      </w:pPr>
      <w:r w:rsidRPr="008D7C6E">
        <w:rPr>
          <w:rFonts w:ascii="Arial" w:hAnsi="Arial"/>
        </w:rPr>
        <w:t xml:space="preserve">A truly handmade item is not merely a work of art, it is a masterpiece of workmanship. </w:t>
      </w:r>
      <w:r w:rsidR="00966A7C" w:rsidRPr="008D7C6E">
        <w:rPr>
          <w:rFonts w:ascii="Arial" w:hAnsi="Arial"/>
        </w:rPr>
        <w:t xml:space="preserve">The industrial revolution changed the world irrevocably, replacing handcrafted items with mass-produced ones, in the process losing not only the appreciation for but the skills needed to create those selfsame handcrafted items.  </w:t>
      </w:r>
    </w:p>
    <w:p w14:paraId="1B68D515" w14:textId="77777777" w:rsidR="00966A7C" w:rsidRPr="008D7C6E" w:rsidRDefault="00966A7C" w:rsidP="00E45219">
      <w:pPr>
        <w:spacing w:line="480" w:lineRule="auto"/>
        <w:ind w:firstLine="720"/>
        <w:rPr>
          <w:rFonts w:ascii="Arial" w:hAnsi="Arial"/>
        </w:rPr>
      </w:pPr>
      <w:r w:rsidRPr="008D7C6E">
        <w:rPr>
          <w:rFonts w:ascii="Arial" w:hAnsi="Arial"/>
        </w:rPr>
        <w:t>Mass-production, while generating economies of scale, is detrimental to the environment.  The environment suffers from the individual’s loss of skill, as do we; we are just not as aware of it as the environment, as evidenced by rising sea levels and extreme weather patterns.</w:t>
      </w:r>
      <w:r w:rsidR="00E617C1">
        <w:rPr>
          <w:rFonts w:ascii="Arial" w:hAnsi="Arial"/>
        </w:rPr>
        <w:t xml:space="preserve">  </w:t>
      </w:r>
      <w:r w:rsidR="00E617C1" w:rsidRPr="008D7C6E">
        <w:rPr>
          <w:rFonts w:ascii="Arial" w:hAnsi="Arial"/>
        </w:rPr>
        <w:t xml:space="preserve">In the digital age, we can now customize those mass-produced items and are regaining an appreciation for individual, handcrafted items.  </w:t>
      </w:r>
    </w:p>
    <w:p w14:paraId="1FC34F50" w14:textId="77777777" w:rsidR="00966A7C" w:rsidRPr="00E45219" w:rsidRDefault="00966A7C" w:rsidP="00E45219">
      <w:pPr>
        <w:spacing w:before="2" w:after="2" w:line="480" w:lineRule="auto"/>
        <w:ind w:firstLine="720"/>
        <w:rPr>
          <w:rFonts w:ascii="Arial" w:hAnsi="Arial" w:cs="Times New Roman"/>
          <w:szCs w:val="18"/>
        </w:rPr>
      </w:pPr>
      <w:r w:rsidRPr="008D7C6E">
        <w:rPr>
          <w:rFonts w:ascii="Arial" w:hAnsi="Arial" w:cs="Times New Roman"/>
          <w:szCs w:val="18"/>
        </w:rPr>
        <w:t>Mass-production is based on production lines and therefore a dissociation between product and producers.  People queue everyday in lines; our fabric is made up of interlocking lines, because many lines make a whole.</w:t>
      </w:r>
      <w:r w:rsidRPr="008D7C6E">
        <w:rPr>
          <w:rFonts w:ascii="Arial" w:hAnsi="Arial" w:cs="Times New Roman"/>
        </w:rPr>
        <w:t> </w:t>
      </w:r>
      <w:r w:rsidRPr="008D7C6E">
        <w:rPr>
          <w:rFonts w:ascii="Arial" w:hAnsi="Arial"/>
        </w:rPr>
        <w:t xml:space="preserve">What is a perfect line? One that is straight as an arrow or one that is beautiful to look at?  Is a perfect line a whole line, or is it broken up into many smaller lines, jagged or smooth? I believe that there is a unique perfection in imperfection. </w:t>
      </w:r>
    </w:p>
    <w:p w14:paraId="22C66AE2" w14:textId="77777777" w:rsidR="00E617C1" w:rsidRDefault="00E617C1" w:rsidP="00E617C1">
      <w:pPr>
        <w:spacing w:line="480" w:lineRule="auto"/>
        <w:ind w:firstLine="720"/>
        <w:rPr>
          <w:rFonts w:ascii="Arial" w:hAnsi="Arial"/>
        </w:rPr>
      </w:pPr>
      <w:r w:rsidRPr="008D7C6E">
        <w:rPr>
          <w:rFonts w:ascii="Arial" w:hAnsi="Arial"/>
        </w:rPr>
        <w:t xml:space="preserve">It is the designer’s job to create so that with careful design and planning there can be beauty in function. </w:t>
      </w:r>
      <w:r w:rsidR="00966A7C" w:rsidRPr="008D7C6E">
        <w:rPr>
          <w:rFonts w:ascii="Arial" w:hAnsi="Arial"/>
        </w:rPr>
        <w:t xml:space="preserve">Design is functional, yet it may also be beautiful. In promoting design, do we promote beauty before function? Or is it necessary to promote function before beauty, and are the two mutually exclusive?  Why is that we cannot have both?  </w:t>
      </w:r>
    </w:p>
    <w:p w14:paraId="30FF2A22" w14:textId="77777777" w:rsidR="00966A7C" w:rsidRPr="008D7C6E" w:rsidRDefault="00966A7C" w:rsidP="00E617C1">
      <w:pPr>
        <w:spacing w:line="480" w:lineRule="auto"/>
        <w:ind w:firstLine="720"/>
        <w:rPr>
          <w:rFonts w:ascii="Arial" w:hAnsi="Arial"/>
        </w:rPr>
      </w:pPr>
      <w:r w:rsidRPr="008D7C6E">
        <w:rPr>
          <w:rFonts w:ascii="Arial" w:hAnsi="Arial"/>
        </w:rPr>
        <w:t>Flowers are the ultimate example of beauty in function.  Despite the outward appearance of their delicately curved limbs and petals that form a delightfully curving, wilting frame for the bee to land on, they are composed of tiny geometric shapes that are invisible to the naked eye. Why is it that when we look at a flower, we see not a myriad of miniscule triangles, but something more sweeping?  Is it because we do not want to see what is really there?</w:t>
      </w:r>
    </w:p>
    <w:p w14:paraId="48001F83" w14:textId="77777777" w:rsidR="00966A7C" w:rsidRPr="008D7C6E" w:rsidRDefault="00966A7C" w:rsidP="00127E08">
      <w:pPr>
        <w:spacing w:line="480" w:lineRule="auto"/>
        <w:ind w:firstLine="720"/>
        <w:rPr>
          <w:rFonts w:ascii="Arial" w:hAnsi="Arial"/>
        </w:rPr>
      </w:pPr>
      <w:r w:rsidRPr="008D7C6E">
        <w:rPr>
          <w:rFonts w:ascii="Arial" w:hAnsi="Arial"/>
        </w:rPr>
        <w:t xml:space="preserve">People seldom see the impact fabric has on their life.  If we did not have fabric, what would we be? Cold, naked? It is such an integral part of life - newborns are immediately swaddled in a piece of fabric, being practically the first thing a baby touches before being returned to its mother. Natural fiber is the warmest thing on this earth, second only to another human. We need it like </w:t>
      </w:r>
      <w:r w:rsidR="00E617C1" w:rsidRPr="003B38B5">
        <w:rPr>
          <w:rFonts w:ascii="Arial" w:hAnsi="Arial"/>
        </w:rPr>
        <w:t>we need</w:t>
      </w:r>
      <w:r w:rsidR="00E617C1">
        <w:rPr>
          <w:rFonts w:ascii="Arial" w:hAnsi="Arial"/>
        </w:rPr>
        <w:t xml:space="preserve"> </w:t>
      </w:r>
      <w:r w:rsidRPr="008D7C6E">
        <w:rPr>
          <w:rFonts w:ascii="Arial" w:hAnsi="Arial"/>
        </w:rPr>
        <w:t xml:space="preserve">the air we breathe.  </w:t>
      </w:r>
    </w:p>
    <w:p w14:paraId="47C5B12B" w14:textId="77777777" w:rsidR="00966A7C" w:rsidRPr="008D7C6E" w:rsidRDefault="00966A7C" w:rsidP="00127E08">
      <w:pPr>
        <w:spacing w:line="480" w:lineRule="auto"/>
        <w:ind w:firstLine="720"/>
        <w:rPr>
          <w:rFonts w:ascii="Arial" w:hAnsi="Arial"/>
        </w:rPr>
      </w:pPr>
      <w:r w:rsidRPr="008D7C6E">
        <w:rPr>
          <w:rFonts w:ascii="Arial" w:hAnsi="Arial"/>
        </w:rPr>
        <w:t xml:space="preserve">Handweaving laid the foundation for the modern textile industry.  There are many other ways to produce a piece of cloth, but hardly a better one.  Handweaving not only requires the skills to create a weave, but also requires the technical skills needed to master a machine whose construction is quite complex. </w:t>
      </w:r>
    </w:p>
    <w:p w14:paraId="062A8A87" w14:textId="77777777" w:rsidR="00E617C1" w:rsidRDefault="00E617C1" w:rsidP="00E617C1">
      <w:pPr>
        <w:spacing w:line="480" w:lineRule="auto"/>
        <w:ind w:firstLine="720"/>
        <w:rPr>
          <w:rFonts w:ascii="Arial" w:hAnsi="Arial"/>
        </w:rPr>
      </w:pPr>
      <w:r w:rsidRPr="008D7C6E">
        <w:rPr>
          <w:rFonts w:ascii="Arial" w:hAnsi="Arial"/>
        </w:rPr>
        <w:t xml:space="preserve">The finished bolt of cloth, before it is cut, can be a work of art, the underappreciated caterpillar in its chrysalis state, a thing of rare beauty that, while not valued for its visual appeal, is in so many ways its most interesting state. </w:t>
      </w:r>
      <w:r w:rsidR="00966A7C" w:rsidRPr="008D7C6E">
        <w:rPr>
          <w:rFonts w:ascii="Arial" w:hAnsi="Arial"/>
        </w:rPr>
        <w:t xml:space="preserve">There are so many processes that make up a bolt of cloth, from shearing the sheep, to spinning the yarn and weaving the fabric. All of these steps take a great deal of time and skill, none to be taken lightly. Each of these take years to master. </w:t>
      </w:r>
    </w:p>
    <w:p w14:paraId="29111098" w14:textId="77777777" w:rsidR="00966A7C" w:rsidRPr="008D7C6E" w:rsidDel="00B2074A" w:rsidRDefault="00966A7C" w:rsidP="00E617C1">
      <w:pPr>
        <w:spacing w:line="480" w:lineRule="auto"/>
        <w:ind w:firstLine="720"/>
        <w:rPr>
          <w:rFonts w:ascii="Arial" w:hAnsi="Arial"/>
        </w:rPr>
      </w:pPr>
      <w:r w:rsidRPr="008D7C6E">
        <w:rPr>
          <w:rFonts w:ascii="Arial" w:hAnsi="Arial"/>
        </w:rPr>
        <w:t>Fibers hold us together, they keep us warm, we grow them, we harvest them, we produce fibers on our own bodies; in essence we are made up of fibers, tied together, falling apart, growing fresh and disintegrating into the earth that we are born from. We are made of fibers; we are the fabric of reality held together by fibers.  There is nothing more useful, more essential to this life than fiber. There are no man-made fibers that stand the test of time in comparison to a natural fiber; archaeology bears testament to that fact.  No man-made fiber is warmer than that of an animal fiber. The human race, with all its technology, has not outdone evolution.</w:t>
      </w:r>
    </w:p>
    <w:p w14:paraId="5555C666" w14:textId="77777777" w:rsidR="00CD1AB7" w:rsidRPr="008D7C6E" w:rsidRDefault="00CD1AB7" w:rsidP="008D7C6E">
      <w:pPr>
        <w:spacing w:line="480" w:lineRule="auto"/>
        <w:jc w:val="center"/>
        <w:rPr>
          <w:rFonts w:ascii="Arial" w:hAnsi="Arial"/>
        </w:rPr>
      </w:pPr>
    </w:p>
    <w:p w14:paraId="56A925A6" w14:textId="6E029D7B" w:rsidR="0060780F" w:rsidRDefault="006E1EA9" w:rsidP="0060780F">
      <w:pPr>
        <w:spacing w:line="480" w:lineRule="auto"/>
        <w:contextualSpacing/>
        <w:jc w:val="center"/>
        <w:rPr>
          <w:rFonts w:ascii="Arial" w:hAnsi="Arial"/>
        </w:rPr>
      </w:pPr>
      <w:r w:rsidRPr="008D7C6E">
        <w:rPr>
          <w:rFonts w:ascii="Arial" w:hAnsi="Arial"/>
        </w:rPr>
        <w:br w:type="page"/>
      </w:r>
      <w:r w:rsidR="0060780F">
        <w:rPr>
          <w:rFonts w:ascii="Arial" w:hAnsi="Arial"/>
        </w:rPr>
        <w:t>B</w:t>
      </w:r>
      <w:r w:rsidR="004F6E56" w:rsidRPr="008D7C6E">
        <w:rPr>
          <w:rFonts w:ascii="Arial" w:hAnsi="Arial"/>
        </w:rPr>
        <w:t>ibliography</w:t>
      </w:r>
    </w:p>
    <w:p w14:paraId="32162F0B" w14:textId="77777777" w:rsidR="002F6708" w:rsidRPr="008D7C6E" w:rsidRDefault="002F6708" w:rsidP="0060780F">
      <w:pPr>
        <w:spacing w:line="480" w:lineRule="auto"/>
        <w:contextualSpacing/>
        <w:rPr>
          <w:rFonts w:ascii="Arial" w:hAnsi="Arial"/>
        </w:rPr>
      </w:pPr>
      <w:r w:rsidRPr="008D7C6E">
        <w:rPr>
          <w:rFonts w:ascii="Arial" w:hAnsi="Arial"/>
        </w:rPr>
        <w:t xml:space="preserve">Apple, 1997, </w:t>
      </w:r>
      <w:r w:rsidRPr="008D7C6E">
        <w:rPr>
          <w:rFonts w:ascii="Arial" w:hAnsi="Arial"/>
          <w:i/>
        </w:rPr>
        <w:t>Here</w:t>
      </w:r>
      <w:r w:rsidRPr="008D7C6E">
        <w:rPr>
          <w:rFonts w:ascii="Arial" w:eastAsia="Helvetica" w:hAnsi="Arial" w:cs="Helvetica"/>
          <w:i/>
        </w:rPr>
        <w:t>’</w:t>
      </w:r>
      <w:r w:rsidRPr="008D7C6E">
        <w:rPr>
          <w:rFonts w:ascii="Arial" w:hAnsi="Arial"/>
          <w:i/>
        </w:rPr>
        <w:t xml:space="preserve">s the Crazy Ones, </w:t>
      </w:r>
      <w:r w:rsidRPr="008D7C6E">
        <w:rPr>
          <w:rFonts w:ascii="Arial" w:hAnsi="Arial"/>
        </w:rPr>
        <w:t>from, http://www.thecrazyones.it/#</w:t>
      </w:r>
    </w:p>
    <w:p w14:paraId="18177564" w14:textId="77777777" w:rsidR="002F6708" w:rsidRPr="00EB1392" w:rsidRDefault="002F6708" w:rsidP="00AF16A7">
      <w:pPr>
        <w:rPr>
          <w:rFonts w:ascii="Arial" w:eastAsia="Times New Roman" w:hAnsi="Arial" w:cs="Arial"/>
          <w:szCs w:val="21"/>
          <w:shd w:val="clear" w:color="auto" w:fill="FFFFFF"/>
          <w:lang w:val="en-GB" w:eastAsia="en-GB"/>
        </w:rPr>
      </w:pPr>
      <w:r w:rsidRPr="008D7C6E">
        <w:rPr>
          <w:rFonts w:ascii="Arial" w:eastAsia="Times New Roman" w:hAnsi="Arial" w:cs="Arial"/>
          <w:szCs w:val="21"/>
          <w:shd w:val="clear" w:color="auto" w:fill="FFFFFF"/>
          <w:lang w:val="en-GB" w:eastAsia="en-GB"/>
        </w:rPr>
        <w:t xml:space="preserve">Bozzolla, A. &amp; Tisdall C., 1977, </w:t>
      </w:r>
      <w:r w:rsidRPr="008D7C6E">
        <w:rPr>
          <w:rFonts w:ascii="Arial" w:eastAsia="Times New Roman" w:hAnsi="Arial" w:cs="Arial"/>
          <w:i/>
          <w:szCs w:val="21"/>
          <w:shd w:val="clear" w:color="auto" w:fill="FFFFFF"/>
          <w:lang w:val="en-GB" w:eastAsia="en-GB"/>
        </w:rPr>
        <w:t xml:space="preserve">Futurism, </w:t>
      </w:r>
      <w:r w:rsidRPr="008D7C6E">
        <w:rPr>
          <w:rFonts w:ascii="Arial" w:eastAsia="Times New Roman" w:hAnsi="Arial" w:cs="Arial"/>
          <w:szCs w:val="21"/>
          <w:shd w:val="clear" w:color="auto" w:fill="FFFFFF"/>
          <w:lang w:val="en-GB" w:eastAsia="en-GB"/>
        </w:rPr>
        <w:t>Thames and Hudson Ltd, London.</w:t>
      </w:r>
    </w:p>
    <w:p w14:paraId="56FF403D" w14:textId="77777777" w:rsidR="002F6708" w:rsidRPr="008D7C6E" w:rsidRDefault="002F6708" w:rsidP="00CD3AD6">
      <w:pPr>
        <w:pStyle w:val="NormalWeb"/>
        <w:rPr>
          <w:rFonts w:ascii="Arial" w:hAnsi="Arial"/>
        </w:rPr>
      </w:pPr>
      <w:r w:rsidRPr="008D7C6E">
        <w:rPr>
          <w:rFonts w:ascii="Arial" w:hAnsi="Arial"/>
        </w:rPr>
        <w:t xml:space="preserve">Britannica n.d., </w:t>
      </w:r>
      <w:r w:rsidRPr="008D7C6E">
        <w:rPr>
          <w:rFonts w:ascii="Arial" w:hAnsi="Arial"/>
          <w:i/>
        </w:rPr>
        <w:t>Jean Moréas,</w:t>
      </w:r>
      <w:r w:rsidRPr="008D7C6E">
        <w:rPr>
          <w:rFonts w:ascii="Arial" w:hAnsi="Arial"/>
        </w:rPr>
        <w:t xml:space="preserve"> viewed 24 November 2017, from </w:t>
      </w:r>
      <w:hyperlink r:id="rId5" w:history="1">
        <w:r w:rsidRPr="008D7C6E">
          <w:rPr>
            <w:rStyle w:val="Hyperlink"/>
            <w:rFonts w:ascii="Arial" w:hAnsi="Arial"/>
          </w:rPr>
          <w:t>https://www.britannica.com/biography/Jean-Moreas</w:t>
        </w:r>
      </w:hyperlink>
    </w:p>
    <w:p w14:paraId="195045DF" w14:textId="77777777" w:rsidR="002F6708" w:rsidRPr="008D7C6E" w:rsidRDefault="002F6708" w:rsidP="007B4F76">
      <w:pPr>
        <w:rPr>
          <w:rFonts w:ascii="Arial" w:eastAsia="Times New Roman" w:hAnsi="Arial" w:cs="Times New Roman"/>
          <w:color w:val="333333"/>
          <w:szCs w:val="20"/>
          <w:shd w:val="clear" w:color="auto" w:fill="FFFFFF"/>
          <w:lang w:val="en-GB" w:eastAsia="en-GB"/>
        </w:rPr>
      </w:pPr>
      <w:r w:rsidRPr="008D7C6E">
        <w:rPr>
          <w:rFonts w:ascii="Arial" w:eastAsia="Times New Roman" w:hAnsi="Arial" w:cs="Times New Roman"/>
          <w:color w:val="333333"/>
          <w:szCs w:val="20"/>
          <w:shd w:val="clear" w:color="auto" w:fill="FFFFFF"/>
          <w:lang w:val="en-GB" w:eastAsia="en-GB"/>
        </w:rPr>
        <w:t xml:space="preserve">Dorra, H., 1994, </w:t>
      </w:r>
      <w:r w:rsidRPr="008D7C6E">
        <w:rPr>
          <w:rFonts w:ascii="Arial" w:eastAsia="Times New Roman" w:hAnsi="Arial" w:cs="Times New Roman"/>
          <w:i/>
          <w:color w:val="333333"/>
          <w:szCs w:val="20"/>
          <w:shd w:val="clear" w:color="auto" w:fill="FFFFFF"/>
          <w:lang w:val="en-GB" w:eastAsia="en-GB"/>
        </w:rPr>
        <w:t xml:space="preserve">Symbolist Art Theories: A Critical Anthology, </w:t>
      </w:r>
      <w:r w:rsidRPr="008D7C6E">
        <w:rPr>
          <w:rFonts w:ascii="Arial" w:eastAsia="Times New Roman" w:hAnsi="Arial" w:cs="Times New Roman"/>
          <w:color w:val="333333"/>
          <w:szCs w:val="20"/>
          <w:shd w:val="clear" w:color="auto" w:fill="FFFFFF"/>
          <w:lang w:val="en-GB" w:eastAsia="en-GB"/>
        </w:rPr>
        <w:t xml:space="preserve">University of California Press, Ltd., London. </w:t>
      </w:r>
    </w:p>
    <w:p w14:paraId="37952A18" w14:textId="77777777" w:rsidR="002F6708" w:rsidRPr="008D7C6E" w:rsidRDefault="002F6708" w:rsidP="007B4F76">
      <w:pPr>
        <w:rPr>
          <w:rFonts w:ascii="Arial" w:eastAsia="Times New Roman" w:hAnsi="Arial" w:cs="Times New Roman"/>
          <w:lang w:val="en-GB" w:eastAsia="en-GB"/>
        </w:rPr>
      </w:pPr>
    </w:p>
    <w:p w14:paraId="707CA964" w14:textId="77777777" w:rsidR="002F6708" w:rsidRPr="008D7C6E" w:rsidRDefault="002F6708">
      <w:pPr>
        <w:rPr>
          <w:rFonts w:ascii="Arial" w:eastAsia="Times New Roman" w:hAnsi="Arial" w:cs="Arial"/>
          <w:szCs w:val="21"/>
          <w:shd w:val="clear" w:color="auto" w:fill="FFFFFF"/>
          <w:lang w:val="en-GB" w:eastAsia="en-GB"/>
        </w:rPr>
      </w:pPr>
      <w:r w:rsidRPr="008D7C6E">
        <w:rPr>
          <w:rFonts w:ascii="Arial" w:eastAsia="Times New Roman" w:hAnsi="Arial" w:cs="Arial"/>
          <w:szCs w:val="21"/>
          <w:shd w:val="clear" w:color="auto" w:fill="FFFFFF"/>
          <w:lang w:val="en-GB" w:eastAsia="en-GB"/>
        </w:rPr>
        <w:t xml:space="preserve">Goldwater, R., 1979, </w:t>
      </w:r>
      <w:r w:rsidRPr="008D7C6E">
        <w:rPr>
          <w:rFonts w:ascii="Arial" w:eastAsia="Times New Roman" w:hAnsi="Arial" w:cs="Arial"/>
          <w:i/>
          <w:szCs w:val="21"/>
          <w:shd w:val="clear" w:color="auto" w:fill="FFFFFF"/>
          <w:lang w:val="en-GB" w:eastAsia="en-GB"/>
        </w:rPr>
        <w:t xml:space="preserve">Symbolism, </w:t>
      </w:r>
      <w:r w:rsidRPr="008D7C6E">
        <w:rPr>
          <w:rFonts w:ascii="Arial" w:eastAsia="Times New Roman" w:hAnsi="Arial" w:cs="Arial"/>
          <w:szCs w:val="21"/>
          <w:shd w:val="clear" w:color="auto" w:fill="FFFFFF"/>
          <w:lang w:val="en-GB" w:eastAsia="en-GB"/>
        </w:rPr>
        <w:t>Harper and Row, publishers, New York.</w:t>
      </w:r>
    </w:p>
    <w:p w14:paraId="797B56E3" w14:textId="77777777" w:rsidR="002F6708" w:rsidRPr="008D7C6E" w:rsidRDefault="002F6708">
      <w:pPr>
        <w:rPr>
          <w:rFonts w:ascii="Arial" w:eastAsia="Times New Roman" w:hAnsi="Arial" w:cs="Arial"/>
          <w:szCs w:val="21"/>
          <w:shd w:val="clear" w:color="auto" w:fill="FFFFFF"/>
          <w:lang w:val="en-GB" w:eastAsia="en-GB"/>
        </w:rPr>
      </w:pPr>
    </w:p>
    <w:p w14:paraId="0BC14285" w14:textId="77777777" w:rsidR="002F6708" w:rsidRPr="008D7C6E" w:rsidRDefault="002F6708">
      <w:pPr>
        <w:rPr>
          <w:rFonts w:ascii="Arial" w:eastAsia="Times New Roman" w:hAnsi="Arial" w:cs="Arial"/>
          <w:szCs w:val="21"/>
          <w:shd w:val="clear" w:color="auto" w:fill="FFFFFF"/>
          <w:lang w:val="en-GB" w:eastAsia="en-GB"/>
        </w:rPr>
      </w:pPr>
      <w:r w:rsidRPr="008D7C6E">
        <w:rPr>
          <w:rFonts w:ascii="Arial" w:eastAsia="Times New Roman" w:hAnsi="Arial" w:cs="Arial"/>
          <w:szCs w:val="21"/>
          <w:shd w:val="clear" w:color="auto" w:fill="FFFFFF"/>
          <w:lang w:val="en-GB" w:eastAsia="en-GB"/>
        </w:rPr>
        <w:t xml:space="preserve">Greene, V. (ed.), 2014, </w:t>
      </w:r>
      <w:r w:rsidRPr="008D7C6E">
        <w:rPr>
          <w:rFonts w:ascii="Arial" w:eastAsia="Times New Roman" w:hAnsi="Arial" w:cs="Arial"/>
          <w:i/>
          <w:szCs w:val="21"/>
          <w:shd w:val="clear" w:color="auto" w:fill="FFFFFF"/>
          <w:lang w:val="en-GB" w:eastAsia="en-GB"/>
        </w:rPr>
        <w:t xml:space="preserve">Italian Futurism 1909-1944 Reconstructing the Universe, </w:t>
      </w:r>
      <w:r w:rsidRPr="008D7C6E">
        <w:rPr>
          <w:rFonts w:ascii="Arial" w:eastAsia="Times New Roman" w:hAnsi="Arial" w:cs="Arial"/>
          <w:szCs w:val="21"/>
          <w:shd w:val="clear" w:color="auto" w:fill="FFFFFF"/>
          <w:lang w:val="en-GB" w:eastAsia="en-GB"/>
        </w:rPr>
        <w:t xml:space="preserve">Guggenheim Museum Publications, New York. </w:t>
      </w:r>
    </w:p>
    <w:p w14:paraId="1021AC21" w14:textId="77777777" w:rsidR="002F6708" w:rsidRPr="008D7C6E" w:rsidRDefault="002F6708">
      <w:pPr>
        <w:rPr>
          <w:rFonts w:ascii="Arial" w:eastAsia="Times New Roman" w:hAnsi="Arial" w:cs="Arial"/>
          <w:szCs w:val="21"/>
          <w:shd w:val="clear" w:color="auto" w:fill="FFFFFF"/>
          <w:lang w:val="en-GB" w:eastAsia="en-GB"/>
        </w:rPr>
      </w:pPr>
    </w:p>
    <w:p w14:paraId="76D53039" w14:textId="77777777" w:rsidR="002F6708" w:rsidRPr="008D7C6E" w:rsidRDefault="002F6708">
      <w:pPr>
        <w:rPr>
          <w:rFonts w:ascii="Arial" w:eastAsia="Times New Roman" w:hAnsi="Arial" w:cs="Arial"/>
          <w:szCs w:val="21"/>
          <w:shd w:val="clear" w:color="auto" w:fill="FFFFFF"/>
          <w:lang w:val="en-GB" w:eastAsia="en-GB"/>
        </w:rPr>
      </w:pPr>
      <w:r w:rsidRPr="008D7C6E">
        <w:rPr>
          <w:rFonts w:ascii="Arial" w:eastAsia="Times New Roman" w:hAnsi="Arial" w:cs="Arial"/>
          <w:szCs w:val="21"/>
          <w:shd w:val="clear" w:color="auto" w:fill="FFFFFF"/>
          <w:lang w:val="en-GB" w:eastAsia="en-GB"/>
        </w:rPr>
        <w:t xml:space="preserve">Humphreys, R., 1999, </w:t>
      </w:r>
      <w:r w:rsidRPr="008D7C6E">
        <w:rPr>
          <w:rFonts w:ascii="Arial" w:eastAsia="Times New Roman" w:hAnsi="Arial" w:cs="Arial"/>
          <w:i/>
          <w:szCs w:val="21"/>
          <w:shd w:val="clear" w:color="auto" w:fill="FFFFFF"/>
          <w:lang w:val="en-GB" w:eastAsia="en-GB"/>
        </w:rPr>
        <w:t>Futurism</w:t>
      </w:r>
      <w:r w:rsidRPr="008D7C6E">
        <w:rPr>
          <w:rFonts w:ascii="Arial" w:eastAsia="Times New Roman" w:hAnsi="Arial" w:cs="Arial"/>
          <w:szCs w:val="21"/>
          <w:shd w:val="clear" w:color="auto" w:fill="FFFFFF"/>
          <w:lang w:val="en-GB" w:eastAsia="en-GB"/>
        </w:rPr>
        <w:t xml:space="preserve">, Tate Gallery, London. </w:t>
      </w:r>
    </w:p>
    <w:p w14:paraId="6BA7EA6C" w14:textId="77777777" w:rsidR="002F6708" w:rsidRPr="008D7C6E" w:rsidRDefault="002F6708">
      <w:pPr>
        <w:rPr>
          <w:rFonts w:ascii="Arial" w:eastAsia="Times New Roman" w:hAnsi="Arial" w:cs="Arial"/>
          <w:szCs w:val="21"/>
          <w:shd w:val="clear" w:color="auto" w:fill="FFFFFF"/>
          <w:lang w:val="en-GB" w:eastAsia="en-GB"/>
        </w:rPr>
      </w:pPr>
    </w:p>
    <w:p w14:paraId="23D92AD8" w14:textId="77777777" w:rsidR="002F6708" w:rsidRPr="008D7C6E" w:rsidRDefault="002F6708" w:rsidP="007B4F76">
      <w:pPr>
        <w:rPr>
          <w:rFonts w:ascii="Arial" w:eastAsia="Times New Roman" w:hAnsi="Arial" w:cs="Times New Roman"/>
          <w:color w:val="333333"/>
          <w:szCs w:val="20"/>
          <w:shd w:val="clear" w:color="auto" w:fill="FFFFFF"/>
          <w:lang w:val="en-GB" w:eastAsia="en-GB"/>
        </w:rPr>
      </w:pPr>
      <w:r w:rsidRPr="008D7C6E">
        <w:rPr>
          <w:rFonts w:ascii="Arial" w:eastAsia="Times New Roman" w:hAnsi="Arial" w:cs="Times New Roman"/>
          <w:color w:val="333333"/>
          <w:szCs w:val="20"/>
          <w:shd w:val="clear" w:color="auto" w:fill="FFFFFF"/>
          <w:lang w:val="en-GB" w:eastAsia="en-GB"/>
        </w:rPr>
        <w:t xml:space="preserve">Isaacson, W., 2011, </w:t>
      </w:r>
      <w:r w:rsidRPr="008D7C6E">
        <w:rPr>
          <w:rFonts w:ascii="Arial" w:eastAsia="Times New Roman" w:hAnsi="Arial" w:cs="Times New Roman"/>
          <w:i/>
          <w:color w:val="333333"/>
          <w:szCs w:val="20"/>
          <w:shd w:val="clear" w:color="auto" w:fill="FFFFFF"/>
          <w:lang w:val="en-GB" w:eastAsia="en-GB"/>
        </w:rPr>
        <w:t xml:space="preserve">Steve Jobs, </w:t>
      </w:r>
      <w:r w:rsidRPr="008D7C6E">
        <w:rPr>
          <w:rFonts w:ascii="Arial" w:eastAsia="Times New Roman" w:hAnsi="Arial" w:cs="Times New Roman"/>
          <w:color w:val="333333"/>
          <w:szCs w:val="20"/>
          <w:shd w:val="clear" w:color="auto" w:fill="FFFFFF"/>
          <w:lang w:val="en-GB" w:eastAsia="en-GB"/>
        </w:rPr>
        <w:t xml:space="preserve">Simon &amp; Schuster U.S. </w:t>
      </w:r>
    </w:p>
    <w:p w14:paraId="5D4D72D0" w14:textId="77777777" w:rsidR="002F6708" w:rsidRPr="008D7C6E" w:rsidRDefault="002F6708" w:rsidP="007B4F76">
      <w:pPr>
        <w:rPr>
          <w:rFonts w:ascii="Arial" w:eastAsia="Times New Roman" w:hAnsi="Arial" w:cs="Times New Roman"/>
          <w:color w:val="333333"/>
          <w:szCs w:val="20"/>
          <w:shd w:val="clear" w:color="auto" w:fill="FFFFFF"/>
          <w:lang w:val="en-GB" w:eastAsia="en-GB"/>
        </w:rPr>
      </w:pPr>
    </w:p>
    <w:p w14:paraId="7F3A874D" w14:textId="77777777" w:rsidR="002F6708" w:rsidRPr="008D7C6E" w:rsidRDefault="002F6708">
      <w:pPr>
        <w:rPr>
          <w:rFonts w:ascii="Arial" w:eastAsia="Times New Roman" w:hAnsi="Arial" w:cs="Arial"/>
          <w:szCs w:val="21"/>
          <w:shd w:val="clear" w:color="auto" w:fill="FFFFFF"/>
          <w:lang w:val="en-GB" w:eastAsia="en-GB"/>
        </w:rPr>
      </w:pPr>
      <w:r w:rsidRPr="008D7C6E">
        <w:rPr>
          <w:rFonts w:ascii="Arial" w:eastAsia="Times New Roman" w:hAnsi="Arial" w:cs="Arial"/>
          <w:szCs w:val="21"/>
          <w:shd w:val="clear" w:color="auto" w:fill="FFFFFF"/>
          <w:lang w:val="en-GB" w:eastAsia="en-GB"/>
        </w:rPr>
        <w:t xml:space="preserve">Lista, G., 2001, </w:t>
      </w:r>
      <w:r w:rsidRPr="008D7C6E">
        <w:rPr>
          <w:rFonts w:ascii="Arial" w:eastAsia="Times New Roman" w:hAnsi="Arial" w:cs="Arial"/>
          <w:i/>
          <w:szCs w:val="21"/>
          <w:shd w:val="clear" w:color="auto" w:fill="FFFFFF"/>
          <w:lang w:val="en-GB" w:eastAsia="en-GB"/>
        </w:rPr>
        <w:t xml:space="preserve">Futurism, </w:t>
      </w:r>
      <w:r w:rsidRPr="008D7C6E">
        <w:rPr>
          <w:rFonts w:ascii="Arial" w:eastAsia="Times New Roman" w:hAnsi="Arial" w:cs="Arial"/>
          <w:szCs w:val="21"/>
          <w:shd w:val="clear" w:color="auto" w:fill="FFFFFF"/>
          <w:lang w:val="en-GB" w:eastAsia="en-GB"/>
        </w:rPr>
        <w:t>transl. S. Wise, French Ministry responsible for Culture, Centre National du Livre, Paris.</w:t>
      </w:r>
    </w:p>
    <w:p w14:paraId="03658AD7" w14:textId="77777777" w:rsidR="002F6708" w:rsidRPr="008D7C6E" w:rsidRDefault="002F6708" w:rsidP="003D5A4D">
      <w:pPr>
        <w:pStyle w:val="NormalWeb"/>
        <w:rPr>
          <w:rFonts w:ascii="Arial" w:hAnsi="Arial"/>
        </w:rPr>
      </w:pPr>
      <w:r w:rsidRPr="008D7C6E">
        <w:rPr>
          <w:rFonts w:ascii="Arial" w:hAnsi="Arial"/>
        </w:rPr>
        <w:t xml:space="preserve">Marinetti F. T., 1909, The Founding and Manifesto of Futurism, transl. E. Weber, Dodd, Mead and Company, Inc., New York. </w:t>
      </w:r>
    </w:p>
    <w:p w14:paraId="698C02F0" w14:textId="77777777" w:rsidR="002F6708" w:rsidRPr="008D7C6E" w:rsidRDefault="002F6708" w:rsidP="00CD3AD6">
      <w:pPr>
        <w:pStyle w:val="NormalWeb"/>
        <w:rPr>
          <w:rFonts w:ascii="Arial" w:hAnsi="Arial"/>
        </w:rPr>
      </w:pPr>
      <w:r w:rsidRPr="008D7C6E">
        <w:rPr>
          <w:rFonts w:ascii="Arial" w:hAnsi="Arial"/>
        </w:rPr>
        <w:t xml:space="preserve">Misa T. J. (2011), Steven P. Jobs (1955-2011), </w:t>
      </w:r>
      <w:r w:rsidR="00792A31" w:rsidRPr="00EB1392">
        <w:rPr>
          <w:rFonts w:ascii="Arial" w:hAnsi="Arial"/>
          <w:i/>
        </w:rPr>
        <w:t>American Association for the Advancement of Science</w:t>
      </w:r>
      <w:r w:rsidRPr="008D7C6E">
        <w:rPr>
          <w:rFonts w:ascii="Arial" w:hAnsi="Arial"/>
          <w:i/>
        </w:rPr>
        <w:t xml:space="preserve">, </w:t>
      </w:r>
      <w:r w:rsidRPr="008D7C6E">
        <w:rPr>
          <w:rFonts w:ascii="Arial" w:hAnsi="Arial"/>
        </w:rPr>
        <w:t>Vol.334, No.6058(18November2011), p. 919 (Accessed) 06-12-201713:14UTC, from www.jstor.org/stable/41351730</w:t>
      </w:r>
    </w:p>
    <w:p w14:paraId="3B59B12A" w14:textId="77777777" w:rsidR="002F6708" w:rsidRPr="00EB1392" w:rsidRDefault="002F6708" w:rsidP="00CD3AD6">
      <w:pPr>
        <w:pStyle w:val="NormalWeb"/>
        <w:rPr>
          <w:rFonts w:ascii="Arial" w:hAnsi="Arial"/>
        </w:rPr>
      </w:pPr>
      <w:r w:rsidRPr="008D7C6E">
        <w:rPr>
          <w:rFonts w:ascii="Arial" w:hAnsi="Arial"/>
        </w:rPr>
        <w:t>Mor</w:t>
      </w:r>
      <w:r w:rsidRPr="008D7C6E">
        <w:rPr>
          <w:rFonts w:ascii="Arial" w:eastAsia="Helvetica" w:hAnsi="Arial" w:cs="Helvetica"/>
        </w:rPr>
        <w:t>é</w:t>
      </w:r>
      <w:r w:rsidRPr="008D7C6E">
        <w:rPr>
          <w:rFonts w:ascii="Arial" w:hAnsi="Arial"/>
        </w:rPr>
        <w:t>as J., 1886, The Symbolist Manifesto transl. C. Liszt, from http://www.mutablesound.com/home/?p=2165</w:t>
      </w:r>
    </w:p>
    <w:p w14:paraId="7AEE7B62" w14:textId="77777777" w:rsidR="002F6708" w:rsidRPr="008D7C6E" w:rsidRDefault="002F6708">
      <w:pPr>
        <w:rPr>
          <w:rFonts w:ascii="Arial" w:eastAsia="Times New Roman" w:hAnsi="Arial" w:cs="Arial"/>
          <w:szCs w:val="21"/>
          <w:shd w:val="clear" w:color="auto" w:fill="FFFFFF"/>
          <w:lang w:val="en-GB" w:eastAsia="en-GB"/>
        </w:rPr>
      </w:pPr>
      <w:r w:rsidRPr="008D7C6E">
        <w:rPr>
          <w:rFonts w:ascii="Arial" w:eastAsia="Times New Roman" w:hAnsi="Arial" w:cs="Arial"/>
          <w:szCs w:val="21"/>
          <w:shd w:val="clear" w:color="auto" w:fill="FFFFFF"/>
          <w:lang w:val="en-GB" w:eastAsia="en-GB"/>
        </w:rPr>
        <w:t xml:space="preserve">Ottinger, D. (ed.), 2009, </w:t>
      </w:r>
      <w:r w:rsidRPr="008D7C6E">
        <w:rPr>
          <w:rFonts w:ascii="Arial" w:eastAsia="Times New Roman" w:hAnsi="Arial" w:cs="Arial"/>
          <w:i/>
          <w:szCs w:val="21"/>
          <w:shd w:val="clear" w:color="auto" w:fill="FFFFFF"/>
          <w:lang w:val="en-GB" w:eastAsia="en-GB"/>
        </w:rPr>
        <w:t>Futurism</w:t>
      </w:r>
      <w:r w:rsidRPr="008D7C6E">
        <w:rPr>
          <w:rFonts w:ascii="Arial" w:eastAsia="Times New Roman" w:hAnsi="Arial" w:cs="Arial"/>
          <w:szCs w:val="21"/>
          <w:shd w:val="clear" w:color="auto" w:fill="FFFFFF"/>
          <w:lang w:val="en-GB" w:eastAsia="en-GB"/>
        </w:rPr>
        <w:t>, Éditions du Centre Pompiduo, Paris.</w:t>
      </w:r>
    </w:p>
    <w:p w14:paraId="2A006AB8" w14:textId="77777777" w:rsidR="002F6708" w:rsidRPr="008D7C6E" w:rsidRDefault="002F6708">
      <w:pPr>
        <w:rPr>
          <w:rFonts w:ascii="Arial" w:eastAsia="Times New Roman" w:hAnsi="Arial" w:cs="Arial"/>
          <w:szCs w:val="21"/>
          <w:shd w:val="clear" w:color="auto" w:fill="FFFFFF"/>
          <w:lang w:val="en-GB" w:eastAsia="en-GB"/>
        </w:rPr>
      </w:pPr>
    </w:p>
    <w:p w14:paraId="6D0AE218" w14:textId="77777777" w:rsidR="002F6708" w:rsidRPr="008D7C6E" w:rsidRDefault="002F6708">
      <w:pPr>
        <w:rPr>
          <w:rFonts w:ascii="Arial" w:eastAsia="Times New Roman" w:hAnsi="Arial" w:cs="Arial"/>
          <w:szCs w:val="21"/>
          <w:shd w:val="clear" w:color="auto" w:fill="FFFFFF"/>
          <w:lang w:val="en-GB" w:eastAsia="en-GB"/>
        </w:rPr>
      </w:pPr>
      <w:r w:rsidRPr="008D7C6E">
        <w:rPr>
          <w:rFonts w:ascii="Arial" w:eastAsia="Times New Roman" w:hAnsi="Arial" w:cs="Arial"/>
          <w:szCs w:val="21"/>
          <w:shd w:val="clear" w:color="auto" w:fill="FFFFFF"/>
          <w:lang w:val="en-GB" w:eastAsia="en-GB"/>
        </w:rPr>
        <w:t xml:space="preserve">Perloff, M., 1926, </w:t>
      </w:r>
      <w:r w:rsidRPr="008D7C6E">
        <w:rPr>
          <w:rFonts w:ascii="Arial" w:eastAsia="Times New Roman" w:hAnsi="Arial" w:cs="Arial"/>
          <w:i/>
          <w:szCs w:val="21"/>
          <w:shd w:val="clear" w:color="auto" w:fill="FFFFFF"/>
          <w:lang w:val="en-GB" w:eastAsia="en-GB"/>
        </w:rPr>
        <w:t xml:space="preserve">The Futurist Movement, Avant-Garde, Avant-Guerre, and the Language of Rupture, </w:t>
      </w:r>
      <w:r w:rsidRPr="008D7C6E">
        <w:rPr>
          <w:rFonts w:ascii="Arial" w:eastAsia="Times New Roman" w:hAnsi="Arial" w:cs="Arial"/>
          <w:szCs w:val="21"/>
          <w:shd w:val="clear" w:color="auto" w:fill="FFFFFF"/>
          <w:lang w:val="en-GB" w:eastAsia="en-GB"/>
        </w:rPr>
        <w:t xml:space="preserve">The University of Chicago Press, Chicago. </w:t>
      </w:r>
    </w:p>
    <w:p w14:paraId="559096F9" w14:textId="77777777" w:rsidR="002F6708" w:rsidRPr="008D7C6E" w:rsidRDefault="002F6708">
      <w:pPr>
        <w:rPr>
          <w:rFonts w:ascii="Arial" w:eastAsia="Times New Roman" w:hAnsi="Arial" w:cs="Arial"/>
          <w:szCs w:val="21"/>
          <w:shd w:val="clear" w:color="auto" w:fill="FFFFFF"/>
          <w:lang w:val="en-GB" w:eastAsia="en-GB"/>
        </w:rPr>
      </w:pPr>
    </w:p>
    <w:p w14:paraId="26FCA9CC" w14:textId="77777777" w:rsidR="0060780F" w:rsidRDefault="00792A31" w:rsidP="00AF16A7">
      <w:pPr>
        <w:rPr>
          <w:rFonts w:ascii="Arial" w:eastAsia="Times New Roman" w:hAnsi="Arial" w:cs="Arial"/>
          <w:szCs w:val="21"/>
          <w:shd w:val="clear" w:color="auto" w:fill="FFFFFF"/>
          <w:lang w:val="en-GB" w:eastAsia="en-GB"/>
        </w:rPr>
      </w:pPr>
      <w:r w:rsidRPr="00EB1392">
        <w:rPr>
          <w:rFonts w:ascii="Arial" w:eastAsia="Times New Roman" w:hAnsi="Arial" w:cs="Arial"/>
          <w:szCs w:val="21"/>
          <w:shd w:val="clear" w:color="auto" w:fill="FFFFFF"/>
          <w:lang w:val="en-GB" w:eastAsia="en-GB"/>
        </w:rPr>
        <w:t>Poggenpohl, S., &amp; Ahn, S. (2002). Between Word and Deed: The ICOGRADA Design Education Manifesto, Seoul 2000. </w:t>
      </w:r>
      <w:r w:rsidRPr="00EB1392">
        <w:rPr>
          <w:rFonts w:ascii="Arial" w:eastAsia="Times New Roman" w:hAnsi="Arial" w:cs="Arial"/>
          <w:i/>
          <w:iCs/>
          <w:szCs w:val="21"/>
          <w:lang w:val="en-GB" w:eastAsia="en-GB"/>
        </w:rPr>
        <w:t>Design Issues,</w:t>
      </w:r>
      <w:r w:rsidRPr="00EB1392">
        <w:rPr>
          <w:rFonts w:ascii="Arial" w:eastAsia="Times New Roman" w:hAnsi="Arial" w:cs="Arial"/>
          <w:szCs w:val="21"/>
          <w:shd w:val="clear" w:color="auto" w:fill="FFFFFF"/>
          <w:lang w:val="en-GB" w:eastAsia="en-GB"/>
        </w:rPr>
        <w:t> </w:t>
      </w:r>
      <w:r w:rsidRPr="00EB1392">
        <w:rPr>
          <w:rFonts w:ascii="Arial" w:eastAsia="Times New Roman" w:hAnsi="Arial" w:cs="Arial"/>
          <w:i/>
          <w:iCs/>
          <w:szCs w:val="21"/>
          <w:lang w:val="en-GB" w:eastAsia="en-GB"/>
        </w:rPr>
        <w:t>18</w:t>
      </w:r>
      <w:r w:rsidRPr="00EB1392">
        <w:rPr>
          <w:rFonts w:ascii="Arial" w:eastAsia="Times New Roman" w:hAnsi="Arial" w:cs="Arial"/>
          <w:szCs w:val="21"/>
          <w:shd w:val="clear" w:color="auto" w:fill="FFFFFF"/>
          <w:lang w:val="en-GB" w:eastAsia="en-GB"/>
        </w:rPr>
        <w:t xml:space="preserve">(2), 46-56. Retrieved from </w:t>
      </w:r>
      <w:hyperlink r:id="rId6" w:history="1">
        <w:r w:rsidRPr="00EB1392">
          <w:rPr>
            <w:rStyle w:val="Hyperlink"/>
            <w:rFonts w:ascii="Arial" w:eastAsia="Times New Roman" w:hAnsi="Arial" w:cs="Arial"/>
            <w:color w:val="auto"/>
            <w:szCs w:val="21"/>
            <w:shd w:val="clear" w:color="auto" w:fill="FFFFFF"/>
            <w:lang w:val="en-GB" w:eastAsia="en-GB"/>
          </w:rPr>
          <w:t>http://www.jstor.org.ezproxy.uwtsd.ac.uk/stable/1512042</w:t>
        </w:r>
      </w:hyperlink>
    </w:p>
    <w:p w14:paraId="460ABAB2" w14:textId="77777777" w:rsidR="0060780F" w:rsidRDefault="0060780F" w:rsidP="00AF16A7">
      <w:pPr>
        <w:rPr>
          <w:rFonts w:ascii="Arial" w:eastAsia="Times New Roman" w:hAnsi="Arial" w:cs="Arial"/>
          <w:szCs w:val="21"/>
          <w:shd w:val="clear" w:color="auto" w:fill="FFFFFF"/>
          <w:lang w:val="en-GB" w:eastAsia="en-GB"/>
        </w:rPr>
      </w:pPr>
    </w:p>
    <w:p w14:paraId="24A9125C" w14:textId="77777777" w:rsidR="0060780F" w:rsidRPr="0060780F" w:rsidRDefault="0060780F" w:rsidP="0060780F">
      <w:pPr>
        <w:rPr>
          <w:rFonts w:ascii="Arial" w:hAnsi="Arial"/>
          <w:szCs w:val="18"/>
        </w:rPr>
      </w:pPr>
      <w:r w:rsidRPr="0060780F">
        <w:rPr>
          <w:rFonts w:ascii="Arial" w:hAnsi="Arial"/>
          <w:szCs w:val="23"/>
        </w:rPr>
        <w:t>Santayana, George</w:t>
      </w:r>
      <w:r w:rsidRPr="0060780F">
        <w:rPr>
          <w:rFonts w:ascii="Arial" w:hAnsi="Arial"/>
          <w:szCs w:val="23"/>
          <w:shd w:val="clear" w:color="auto" w:fill="FFFFFF"/>
        </w:rPr>
        <w:t>, 1905 </w:t>
      </w:r>
      <w:r w:rsidRPr="0060780F">
        <w:rPr>
          <w:rFonts w:ascii="Arial" w:hAnsi="Arial"/>
          <w:i/>
          <w:szCs w:val="23"/>
        </w:rPr>
        <w:t>The Life of Reason, Volume 1, 1905</w:t>
      </w:r>
      <w:bookmarkStart w:id="1" w:name="Page_-4"/>
      <w:r w:rsidRPr="0060780F">
        <w:rPr>
          <w:rFonts w:ascii="Arial" w:hAnsi="Arial"/>
          <w:i/>
          <w:szCs w:val="23"/>
        </w:rPr>
        <w:t xml:space="preserve">, </w:t>
      </w:r>
      <w:r w:rsidRPr="0060780F">
        <w:rPr>
          <w:rFonts w:ascii="Arial" w:hAnsi="Arial"/>
          <w:szCs w:val="18"/>
        </w:rPr>
        <w:t>Charles Scribner's Sons, New York.</w:t>
      </w:r>
    </w:p>
    <w:bookmarkEnd w:id="1"/>
    <w:p w14:paraId="05322925" w14:textId="77777777" w:rsidR="002F6708" w:rsidRPr="008D7C6E" w:rsidRDefault="002F6708" w:rsidP="00AF16A7">
      <w:pPr>
        <w:rPr>
          <w:rFonts w:ascii="Arial" w:eastAsia="Times New Roman" w:hAnsi="Arial" w:cs="Arial"/>
          <w:szCs w:val="21"/>
          <w:shd w:val="clear" w:color="auto" w:fill="FFFFFF"/>
          <w:lang w:val="en-GB" w:eastAsia="en-GB"/>
        </w:rPr>
      </w:pPr>
    </w:p>
    <w:p w14:paraId="70611C1F" w14:textId="77777777" w:rsidR="002F6708" w:rsidRPr="008D7C6E" w:rsidRDefault="002F6708" w:rsidP="007B4F76">
      <w:pPr>
        <w:rPr>
          <w:rFonts w:ascii="Arial" w:eastAsia="Times New Roman" w:hAnsi="Arial" w:cs="Times New Roman"/>
          <w:color w:val="333333"/>
          <w:szCs w:val="20"/>
          <w:shd w:val="clear" w:color="auto" w:fill="FFFFFF"/>
          <w:lang w:val="en-GB" w:eastAsia="en-GB"/>
        </w:rPr>
      </w:pPr>
      <w:r w:rsidRPr="008D7C6E">
        <w:rPr>
          <w:rFonts w:ascii="Arial" w:hAnsi="Arial"/>
        </w:rPr>
        <w:t xml:space="preserve">Stross, R. E., 1993, </w:t>
      </w:r>
      <w:r w:rsidRPr="008D7C6E">
        <w:rPr>
          <w:rFonts w:ascii="Arial" w:hAnsi="Arial"/>
          <w:i/>
        </w:rPr>
        <w:t xml:space="preserve">Steve Jobs and the Next Big Thing, </w:t>
      </w:r>
      <w:r w:rsidRPr="008D7C6E">
        <w:rPr>
          <w:rFonts w:ascii="Arial" w:eastAsia="Times New Roman" w:hAnsi="Arial" w:cs="Times New Roman"/>
          <w:color w:val="333333"/>
          <w:szCs w:val="20"/>
          <w:shd w:val="clear" w:color="auto" w:fill="FFFFFF"/>
          <w:lang w:val="en-GB" w:eastAsia="en-GB"/>
        </w:rPr>
        <w:t xml:space="preserve">Atheneum Books, New York. </w:t>
      </w:r>
    </w:p>
    <w:p w14:paraId="5880CD7E" w14:textId="77777777" w:rsidR="00C66D12" w:rsidRPr="00EB1392" w:rsidRDefault="002F6708" w:rsidP="008D7C6E">
      <w:pPr>
        <w:pStyle w:val="NormalWeb"/>
        <w:rPr>
          <w:rFonts w:ascii="Arial" w:hAnsi="Arial"/>
        </w:rPr>
      </w:pPr>
      <w:r w:rsidRPr="008D7C6E">
        <w:rPr>
          <w:rFonts w:ascii="Arial" w:hAnsi="Arial"/>
        </w:rPr>
        <w:t xml:space="preserve">Zittrain, J., 2011, Freedom Fighter, </w:t>
      </w:r>
      <w:r w:rsidR="00792A31" w:rsidRPr="00EB1392">
        <w:rPr>
          <w:rFonts w:ascii="Arial" w:hAnsi="Arial"/>
          <w:i/>
        </w:rPr>
        <w:t>Scientific American</w:t>
      </w:r>
      <w:r w:rsidRPr="008D7C6E">
        <w:rPr>
          <w:rFonts w:ascii="Arial" w:hAnsi="Arial"/>
        </w:rPr>
        <w:t>, Vol.305,No.6(December2011),pp.24-25 (Accessed) 06-12-201713:07UTC, from www.jstor.org/stable/26002905</w:t>
      </w:r>
    </w:p>
    <w:sectPr w:rsidR="00C66D12" w:rsidRPr="00EB1392" w:rsidSect="00EB1392">
      <w:pgSz w:w="11900" w:h="16840"/>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3"/>
  <w:activeWritingStyle w:appName="MSWord" w:lang="en-US" w:vendorID="64" w:dllVersion="6"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revisionView w:markup="0"/>
  <w:doNotTrackMoves/>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6D12"/>
    <w:rsid w:val="0001365A"/>
    <w:rsid w:val="00014412"/>
    <w:rsid w:val="00024E2B"/>
    <w:rsid w:val="00025AAC"/>
    <w:rsid w:val="00033976"/>
    <w:rsid w:val="00042B6F"/>
    <w:rsid w:val="00042D2E"/>
    <w:rsid w:val="000431D6"/>
    <w:rsid w:val="0006165F"/>
    <w:rsid w:val="00065137"/>
    <w:rsid w:val="0007680D"/>
    <w:rsid w:val="00083117"/>
    <w:rsid w:val="000841D4"/>
    <w:rsid w:val="000925CF"/>
    <w:rsid w:val="0009719E"/>
    <w:rsid w:val="00097C87"/>
    <w:rsid w:val="000C2AE7"/>
    <w:rsid w:val="000C5541"/>
    <w:rsid w:val="000D6C48"/>
    <w:rsid w:val="000E1CE5"/>
    <w:rsid w:val="000F2781"/>
    <w:rsid w:val="000F31E2"/>
    <w:rsid w:val="000F6353"/>
    <w:rsid w:val="00106E10"/>
    <w:rsid w:val="00124D1A"/>
    <w:rsid w:val="00127E08"/>
    <w:rsid w:val="00132348"/>
    <w:rsid w:val="00135306"/>
    <w:rsid w:val="0013692F"/>
    <w:rsid w:val="00140331"/>
    <w:rsid w:val="001444BE"/>
    <w:rsid w:val="00152664"/>
    <w:rsid w:val="00165FA7"/>
    <w:rsid w:val="001662FA"/>
    <w:rsid w:val="00174667"/>
    <w:rsid w:val="001930A3"/>
    <w:rsid w:val="001967A4"/>
    <w:rsid w:val="001976EB"/>
    <w:rsid w:val="001B2FD0"/>
    <w:rsid w:val="001C1423"/>
    <w:rsid w:val="001C48ED"/>
    <w:rsid w:val="001D098A"/>
    <w:rsid w:val="001D4118"/>
    <w:rsid w:val="001D69BE"/>
    <w:rsid w:val="001E1420"/>
    <w:rsid w:val="001F5864"/>
    <w:rsid w:val="0020185D"/>
    <w:rsid w:val="002127AC"/>
    <w:rsid w:val="00216A6A"/>
    <w:rsid w:val="00217239"/>
    <w:rsid w:val="00233A20"/>
    <w:rsid w:val="00240B25"/>
    <w:rsid w:val="002415AE"/>
    <w:rsid w:val="00242DFA"/>
    <w:rsid w:val="00255969"/>
    <w:rsid w:val="00263F02"/>
    <w:rsid w:val="00266B94"/>
    <w:rsid w:val="002763EC"/>
    <w:rsid w:val="00283338"/>
    <w:rsid w:val="00285D37"/>
    <w:rsid w:val="00290A66"/>
    <w:rsid w:val="00295746"/>
    <w:rsid w:val="002A1AC6"/>
    <w:rsid w:val="002A343D"/>
    <w:rsid w:val="002A53B3"/>
    <w:rsid w:val="002A6D22"/>
    <w:rsid w:val="002B3F9E"/>
    <w:rsid w:val="002B714E"/>
    <w:rsid w:val="002C69BD"/>
    <w:rsid w:val="002D1292"/>
    <w:rsid w:val="002D7E3E"/>
    <w:rsid w:val="002E00E4"/>
    <w:rsid w:val="002F1C82"/>
    <w:rsid w:val="002F6708"/>
    <w:rsid w:val="00301380"/>
    <w:rsid w:val="0030200A"/>
    <w:rsid w:val="003267F6"/>
    <w:rsid w:val="00327B8D"/>
    <w:rsid w:val="00332C9C"/>
    <w:rsid w:val="00355A2F"/>
    <w:rsid w:val="00357096"/>
    <w:rsid w:val="00365967"/>
    <w:rsid w:val="00384B94"/>
    <w:rsid w:val="00391171"/>
    <w:rsid w:val="003B09C7"/>
    <w:rsid w:val="003B38B5"/>
    <w:rsid w:val="003B5449"/>
    <w:rsid w:val="003C525F"/>
    <w:rsid w:val="003D1E5F"/>
    <w:rsid w:val="003D2241"/>
    <w:rsid w:val="003D2F7A"/>
    <w:rsid w:val="003D4C77"/>
    <w:rsid w:val="003D5A4D"/>
    <w:rsid w:val="003E1D51"/>
    <w:rsid w:val="003E5EB6"/>
    <w:rsid w:val="003E656E"/>
    <w:rsid w:val="003F0A52"/>
    <w:rsid w:val="003F78FF"/>
    <w:rsid w:val="004216C3"/>
    <w:rsid w:val="00422BED"/>
    <w:rsid w:val="00426454"/>
    <w:rsid w:val="004318A9"/>
    <w:rsid w:val="00445069"/>
    <w:rsid w:val="00461516"/>
    <w:rsid w:val="0046495F"/>
    <w:rsid w:val="00466D6F"/>
    <w:rsid w:val="0048088C"/>
    <w:rsid w:val="00481AC4"/>
    <w:rsid w:val="00483236"/>
    <w:rsid w:val="004A0A44"/>
    <w:rsid w:val="004A2B5F"/>
    <w:rsid w:val="004B7758"/>
    <w:rsid w:val="004C091D"/>
    <w:rsid w:val="004C1A42"/>
    <w:rsid w:val="004D37A9"/>
    <w:rsid w:val="004E4EA4"/>
    <w:rsid w:val="004F28F2"/>
    <w:rsid w:val="004F6E56"/>
    <w:rsid w:val="00501430"/>
    <w:rsid w:val="00515FA8"/>
    <w:rsid w:val="005251E0"/>
    <w:rsid w:val="005274D8"/>
    <w:rsid w:val="0053094A"/>
    <w:rsid w:val="00532289"/>
    <w:rsid w:val="00536185"/>
    <w:rsid w:val="0054579D"/>
    <w:rsid w:val="00556431"/>
    <w:rsid w:val="005621F3"/>
    <w:rsid w:val="00563960"/>
    <w:rsid w:val="005656CC"/>
    <w:rsid w:val="00565816"/>
    <w:rsid w:val="00576C11"/>
    <w:rsid w:val="005853B5"/>
    <w:rsid w:val="00586534"/>
    <w:rsid w:val="005A680E"/>
    <w:rsid w:val="005B225B"/>
    <w:rsid w:val="005C333C"/>
    <w:rsid w:val="005C4107"/>
    <w:rsid w:val="005D402D"/>
    <w:rsid w:val="005D5045"/>
    <w:rsid w:val="005D6645"/>
    <w:rsid w:val="005E0B2A"/>
    <w:rsid w:val="005E3747"/>
    <w:rsid w:val="005E3E8A"/>
    <w:rsid w:val="005E5465"/>
    <w:rsid w:val="005E5E40"/>
    <w:rsid w:val="005F5D1C"/>
    <w:rsid w:val="005F6C72"/>
    <w:rsid w:val="00604E2A"/>
    <w:rsid w:val="0060732E"/>
    <w:rsid w:val="0060780F"/>
    <w:rsid w:val="00612EE7"/>
    <w:rsid w:val="006350B1"/>
    <w:rsid w:val="006362B3"/>
    <w:rsid w:val="00636C74"/>
    <w:rsid w:val="00643612"/>
    <w:rsid w:val="00651B93"/>
    <w:rsid w:val="00656EFD"/>
    <w:rsid w:val="00673CC4"/>
    <w:rsid w:val="006759F3"/>
    <w:rsid w:val="00685824"/>
    <w:rsid w:val="00691078"/>
    <w:rsid w:val="00692BDF"/>
    <w:rsid w:val="006A2A5F"/>
    <w:rsid w:val="006C100D"/>
    <w:rsid w:val="006C482A"/>
    <w:rsid w:val="006C5355"/>
    <w:rsid w:val="006C7638"/>
    <w:rsid w:val="006D5CC4"/>
    <w:rsid w:val="006E1EA9"/>
    <w:rsid w:val="006E27F0"/>
    <w:rsid w:val="006E304E"/>
    <w:rsid w:val="006E59F7"/>
    <w:rsid w:val="006F1B80"/>
    <w:rsid w:val="006F2C97"/>
    <w:rsid w:val="006F497E"/>
    <w:rsid w:val="00704D7E"/>
    <w:rsid w:val="00706C81"/>
    <w:rsid w:val="00717B40"/>
    <w:rsid w:val="00726A7A"/>
    <w:rsid w:val="00732E4E"/>
    <w:rsid w:val="00734284"/>
    <w:rsid w:val="00741373"/>
    <w:rsid w:val="00741FBB"/>
    <w:rsid w:val="00746FBC"/>
    <w:rsid w:val="00757641"/>
    <w:rsid w:val="0077430F"/>
    <w:rsid w:val="00776D8C"/>
    <w:rsid w:val="00790400"/>
    <w:rsid w:val="00792A31"/>
    <w:rsid w:val="007A08E3"/>
    <w:rsid w:val="007A0940"/>
    <w:rsid w:val="007A35E6"/>
    <w:rsid w:val="007A7191"/>
    <w:rsid w:val="007B4F76"/>
    <w:rsid w:val="007C30FA"/>
    <w:rsid w:val="007C7B90"/>
    <w:rsid w:val="007E53A7"/>
    <w:rsid w:val="007E5485"/>
    <w:rsid w:val="00816BBA"/>
    <w:rsid w:val="0083399B"/>
    <w:rsid w:val="008352D5"/>
    <w:rsid w:val="00861799"/>
    <w:rsid w:val="00881B7E"/>
    <w:rsid w:val="00883826"/>
    <w:rsid w:val="008B05C9"/>
    <w:rsid w:val="008B230D"/>
    <w:rsid w:val="008B4774"/>
    <w:rsid w:val="008C6C5B"/>
    <w:rsid w:val="008D7C6E"/>
    <w:rsid w:val="008E253B"/>
    <w:rsid w:val="008E2C14"/>
    <w:rsid w:val="00905720"/>
    <w:rsid w:val="009105A4"/>
    <w:rsid w:val="009126E9"/>
    <w:rsid w:val="00913FBD"/>
    <w:rsid w:val="0094489B"/>
    <w:rsid w:val="0094625C"/>
    <w:rsid w:val="009546FC"/>
    <w:rsid w:val="00954FEC"/>
    <w:rsid w:val="00955B14"/>
    <w:rsid w:val="00966808"/>
    <w:rsid w:val="00966A7C"/>
    <w:rsid w:val="00970D58"/>
    <w:rsid w:val="0097207A"/>
    <w:rsid w:val="009740A3"/>
    <w:rsid w:val="009743BF"/>
    <w:rsid w:val="00974587"/>
    <w:rsid w:val="00975872"/>
    <w:rsid w:val="0097732C"/>
    <w:rsid w:val="00982732"/>
    <w:rsid w:val="0099047C"/>
    <w:rsid w:val="009904E1"/>
    <w:rsid w:val="0099091B"/>
    <w:rsid w:val="009A30F2"/>
    <w:rsid w:val="009A4162"/>
    <w:rsid w:val="009A548A"/>
    <w:rsid w:val="009B645C"/>
    <w:rsid w:val="009E0298"/>
    <w:rsid w:val="009F4984"/>
    <w:rsid w:val="00A25ED8"/>
    <w:rsid w:val="00A329D7"/>
    <w:rsid w:val="00A340C1"/>
    <w:rsid w:val="00A369F2"/>
    <w:rsid w:val="00A8140D"/>
    <w:rsid w:val="00A830E8"/>
    <w:rsid w:val="00A87506"/>
    <w:rsid w:val="00AA2D71"/>
    <w:rsid w:val="00AA322A"/>
    <w:rsid w:val="00AA5911"/>
    <w:rsid w:val="00AA7046"/>
    <w:rsid w:val="00AA7C41"/>
    <w:rsid w:val="00AC380F"/>
    <w:rsid w:val="00AD4E67"/>
    <w:rsid w:val="00AE7FA0"/>
    <w:rsid w:val="00AF16A7"/>
    <w:rsid w:val="00AF5077"/>
    <w:rsid w:val="00B2074A"/>
    <w:rsid w:val="00B309FD"/>
    <w:rsid w:val="00B378D9"/>
    <w:rsid w:val="00B412A1"/>
    <w:rsid w:val="00B44B48"/>
    <w:rsid w:val="00B5520A"/>
    <w:rsid w:val="00B61489"/>
    <w:rsid w:val="00B719BD"/>
    <w:rsid w:val="00B72BDE"/>
    <w:rsid w:val="00B77B06"/>
    <w:rsid w:val="00B83035"/>
    <w:rsid w:val="00B963CC"/>
    <w:rsid w:val="00B97FE8"/>
    <w:rsid w:val="00BB10F7"/>
    <w:rsid w:val="00BB3929"/>
    <w:rsid w:val="00BB42F7"/>
    <w:rsid w:val="00BD3CC6"/>
    <w:rsid w:val="00BD4ECC"/>
    <w:rsid w:val="00BF0BD2"/>
    <w:rsid w:val="00C00290"/>
    <w:rsid w:val="00C0218C"/>
    <w:rsid w:val="00C0221C"/>
    <w:rsid w:val="00C07C6C"/>
    <w:rsid w:val="00C13D22"/>
    <w:rsid w:val="00C1707D"/>
    <w:rsid w:val="00C215D8"/>
    <w:rsid w:val="00C24AFB"/>
    <w:rsid w:val="00C279A5"/>
    <w:rsid w:val="00C33B7F"/>
    <w:rsid w:val="00C36A7D"/>
    <w:rsid w:val="00C45830"/>
    <w:rsid w:val="00C520E9"/>
    <w:rsid w:val="00C5472A"/>
    <w:rsid w:val="00C66D12"/>
    <w:rsid w:val="00C70DC4"/>
    <w:rsid w:val="00C829F5"/>
    <w:rsid w:val="00C92D8A"/>
    <w:rsid w:val="00C93684"/>
    <w:rsid w:val="00CA463C"/>
    <w:rsid w:val="00CA64D7"/>
    <w:rsid w:val="00CB3A9A"/>
    <w:rsid w:val="00CC7368"/>
    <w:rsid w:val="00CD080A"/>
    <w:rsid w:val="00CD1AB7"/>
    <w:rsid w:val="00CD3AD6"/>
    <w:rsid w:val="00CD5129"/>
    <w:rsid w:val="00CD63FB"/>
    <w:rsid w:val="00CE2343"/>
    <w:rsid w:val="00CE2A47"/>
    <w:rsid w:val="00CF1459"/>
    <w:rsid w:val="00D04481"/>
    <w:rsid w:val="00D11C16"/>
    <w:rsid w:val="00D22D4B"/>
    <w:rsid w:val="00D23074"/>
    <w:rsid w:val="00D31A70"/>
    <w:rsid w:val="00D450AD"/>
    <w:rsid w:val="00D640DA"/>
    <w:rsid w:val="00D72232"/>
    <w:rsid w:val="00D72E64"/>
    <w:rsid w:val="00D80146"/>
    <w:rsid w:val="00D81648"/>
    <w:rsid w:val="00D94C57"/>
    <w:rsid w:val="00D95788"/>
    <w:rsid w:val="00DA0D35"/>
    <w:rsid w:val="00DA1296"/>
    <w:rsid w:val="00DA245A"/>
    <w:rsid w:val="00DA4533"/>
    <w:rsid w:val="00DB0510"/>
    <w:rsid w:val="00DC4C5F"/>
    <w:rsid w:val="00DC7180"/>
    <w:rsid w:val="00DE49F3"/>
    <w:rsid w:val="00DE5ABA"/>
    <w:rsid w:val="00DF0E87"/>
    <w:rsid w:val="00DF622A"/>
    <w:rsid w:val="00E0018A"/>
    <w:rsid w:val="00E1212C"/>
    <w:rsid w:val="00E24BAE"/>
    <w:rsid w:val="00E30EA8"/>
    <w:rsid w:val="00E45219"/>
    <w:rsid w:val="00E47A37"/>
    <w:rsid w:val="00E511EE"/>
    <w:rsid w:val="00E55FEA"/>
    <w:rsid w:val="00E60026"/>
    <w:rsid w:val="00E610BD"/>
    <w:rsid w:val="00E617C1"/>
    <w:rsid w:val="00E66B72"/>
    <w:rsid w:val="00E7023A"/>
    <w:rsid w:val="00E82E15"/>
    <w:rsid w:val="00E873BB"/>
    <w:rsid w:val="00E8747B"/>
    <w:rsid w:val="00E91787"/>
    <w:rsid w:val="00E95CB3"/>
    <w:rsid w:val="00EA212E"/>
    <w:rsid w:val="00EB1392"/>
    <w:rsid w:val="00EC356C"/>
    <w:rsid w:val="00EC7002"/>
    <w:rsid w:val="00EE4872"/>
    <w:rsid w:val="00EF31C9"/>
    <w:rsid w:val="00EF54C1"/>
    <w:rsid w:val="00F130FF"/>
    <w:rsid w:val="00F16E5E"/>
    <w:rsid w:val="00F33C19"/>
    <w:rsid w:val="00F42695"/>
    <w:rsid w:val="00F42875"/>
    <w:rsid w:val="00F5188B"/>
    <w:rsid w:val="00F5741D"/>
    <w:rsid w:val="00F90EDD"/>
    <w:rsid w:val="00F91B6C"/>
    <w:rsid w:val="00FA3745"/>
    <w:rsid w:val="00FA3F90"/>
    <w:rsid w:val="00FB0AB4"/>
    <w:rsid w:val="00FB2FA4"/>
    <w:rsid w:val="00FC033C"/>
    <w:rsid w:val="00FC38C3"/>
    <w:rsid w:val="00FC6BC0"/>
    <w:rsid w:val="00FC715F"/>
    <w:rsid w:val="00FE3E31"/>
    <w:rsid w:val="00FE7DE1"/>
    <w:rsid w:val="00FF1B82"/>
    <w:rsid w:val="00FF3019"/>
  </w:rsids>
  <m:mathPr>
    <m:mathFont m:val="Cambria Math"/>
    <m:brkBin m:val="before"/>
    <m:brkBinSub m:val="--"/>
    <m:smallFrac/>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B83F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04D7E"/>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F16A7"/>
  </w:style>
  <w:style w:type="paragraph" w:styleId="NormalWeb">
    <w:name w:val="Normal (Web)"/>
    <w:basedOn w:val="Normal"/>
    <w:uiPriority w:val="99"/>
    <w:unhideWhenUsed/>
    <w:rsid w:val="002A343D"/>
    <w:pPr>
      <w:spacing w:before="100" w:beforeAutospacing="1" w:after="100" w:afterAutospacing="1"/>
    </w:pPr>
    <w:rPr>
      <w:rFonts w:ascii="Times New Roman" w:hAnsi="Times New Roman" w:cs="Times New Roman"/>
      <w:lang w:val="en-GB" w:eastAsia="en-GB"/>
    </w:rPr>
  </w:style>
  <w:style w:type="paragraph" w:styleId="BalloonText">
    <w:name w:val="Balloon Text"/>
    <w:basedOn w:val="Normal"/>
    <w:link w:val="BalloonTextChar"/>
    <w:uiPriority w:val="99"/>
    <w:semiHidden/>
    <w:unhideWhenUsed/>
    <w:rsid w:val="00FB0AB4"/>
    <w:rPr>
      <w:rFonts w:ascii="Lucida Grande" w:hAnsi="Lucida Grande"/>
      <w:sz w:val="18"/>
      <w:szCs w:val="18"/>
    </w:rPr>
  </w:style>
  <w:style w:type="character" w:customStyle="1" w:styleId="BalloonTextChar">
    <w:name w:val="Balloon Text Char"/>
    <w:basedOn w:val="DefaultParagraphFont"/>
    <w:link w:val="BalloonText"/>
    <w:uiPriority w:val="99"/>
    <w:semiHidden/>
    <w:rsid w:val="00FB0AB4"/>
    <w:rPr>
      <w:rFonts w:ascii="Lucida Grande" w:hAnsi="Lucida Grande"/>
      <w:sz w:val="18"/>
      <w:szCs w:val="18"/>
      <w:lang w:val="en-US"/>
    </w:rPr>
  </w:style>
  <w:style w:type="character" w:customStyle="1" w:styleId="tgcy9e">
    <w:name w:val="_tgc _y9e"/>
    <w:basedOn w:val="DefaultParagraphFont"/>
    <w:rsid w:val="00481AC4"/>
  </w:style>
  <w:style w:type="character" w:styleId="Hyperlink">
    <w:name w:val="Hyperlink"/>
    <w:basedOn w:val="DefaultParagraphFont"/>
    <w:uiPriority w:val="99"/>
    <w:unhideWhenUsed/>
    <w:rsid w:val="00CA463C"/>
    <w:rPr>
      <w:color w:val="0563C1" w:themeColor="hyperlink"/>
      <w:u w:val="single"/>
    </w:rPr>
  </w:style>
  <w:style w:type="character" w:styleId="FollowedHyperlink">
    <w:name w:val="FollowedHyperlink"/>
    <w:basedOn w:val="DefaultParagraphFont"/>
    <w:uiPriority w:val="99"/>
    <w:semiHidden/>
    <w:unhideWhenUsed/>
    <w:rsid w:val="0060780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716658">
      <w:bodyDiv w:val="1"/>
      <w:marLeft w:val="0"/>
      <w:marRight w:val="0"/>
      <w:marTop w:val="0"/>
      <w:marBottom w:val="0"/>
      <w:divBdr>
        <w:top w:val="none" w:sz="0" w:space="0" w:color="auto"/>
        <w:left w:val="none" w:sz="0" w:space="0" w:color="auto"/>
        <w:bottom w:val="none" w:sz="0" w:space="0" w:color="auto"/>
        <w:right w:val="none" w:sz="0" w:space="0" w:color="auto"/>
      </w:divBdr>
      <w:divsChild>
        <w:div w:id="644512370">
          <w:marLeft w:val="0"/>
          <w:marRight w:val="0"/>
          <w:marTop w:val="0"/>
          <w:marBottom w:val="0"/>
          <w:divBdr>
            <w:top w:val="none" w:sz="0" w:space="0" w:color="auto"/>
            <w:left w:val="none" w:sz="0" w:space="0" w:color="auto"/>
            <w:bottom w:val="none" w:sz="0" w:space="0" w:color="auto"/>
            <w:right w:val="none" w:sz="0" w:space="0" w:color="auto"/>
          </w:divBdr>
          <w:divsChild>
            <w:div w:id="159076872">
              <w:marLeft w:val="0"/>
              <w:marRight w:val="0"/>
              <w:marTop w:val="0"/>
              <w:marBottom w:val="0"/>
              <w:divBdr>
                <w:top w:val="none" w:sz="0" w:space="0" w:color="auto"/>
                <w:left w:val="none" w:sz="0" w:space="0" w:color="auto"/>
                <w:bottom w:val="none" w:sz="0" w:space="0" w:color="auto"/>
                <w:right w:val="none" w:sz="0" w:space="0" w:color="auto"/>
              </w:divBdr>
              <w:divsChild>
                <w:div w:id="1190529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128278">
      <w:bodyDiv w:val="1"/>
      <w:marLeft w:val="0"/>
      <w:marRight w:val="0"/>
      <w:marTop w:val="0"/>
      <w:marBottom w:val="0"/>
      <w:divBdr>
        <w:top w:val="none" w:sz="0" w:space="0" w:color="auto"/>
        <w:left w:val="none" w:sz="0" w:space="0" w:color="auto"/>
        <w:bottom w:val="none" w:sz="0" w:space="0" w:color="auto"/>
        <w:right w:val="none" w:sz="0" w:space="0" w:color="auto"/>
      </w:divBdr>
    </w:div>
    <w:div w:id="238364897">
      <w:bodyDiv w:val="1"/>
      <w:marLeft w:val="0"/>
      <w:marRight w:val="0"/>
      <w:marTop w:val="0"/>
      <w:marBottom w:val="0"/>
      <w:divBdr>
        <w:top w:val="none" w:sz="0" w:space="0" w:color="auto"/>
        <w:left w:val="none" w:sz="0" w:space="0" w:color="auto"/>
        <w:bottom w:val="none" w:sz="0" w:space="0" w:color="auto"/>
        <w:right w:val="none" w:sz="0" w:space="0" w:color="auto"/>
      </w:divBdr>
    </w:div>
    <w:div w:id="252323159">
      <w:bodyDiv w:val="1"/>
      <w:marLeft w:val="0"/>
      <w:marRight w:val="0"/>
      <w:marTop w:val="0"/>
      <w:marBottom w:val="0"/>
      <w:divBdr>
        <w:top w:val="none" w:sz="0" w:space="0" w:color="auto"/>
        <w:left w:val="none" w:sz="0" w:space="0" w:color="auto"/>
        <w:bottom w:val="none" w:sz="0" w:space="0" w:color="auto"/>
        <w:right w:val="none" w:sz="0" w:space="0" w:color="auto"/>
      </w:divBdr>
    </w:div>
    <w:div w:id="375394017">
      <w:bodyDiv w:val="1"/>
      <w:marLeft w:val="0"/>
      <w:marRight w:val="0"/>
      <w:marTop w:val="0"/>
      <w:marBottom w:val="0"/>
      <w:divBdr>
        <w:top w:val="none" w:sz="0" w:space="0" w:color="auto"/>
        <w:left w:val="none" w:sz="0" w:space="0" w:color="auto"/>
        <w:bottom w:val="none" w:sz="0" w:space="0" w:color="auto"/>
        <w:right w:val="none" w:sz="0" w:space="0" w:color="auto"/>
      </w:divBdr>
      <w:divsChild>
        <w:div w:id="1211917546">
          <w:marLeft w:val="0"/>
          <w:marRight w:val="0"/>
          <w:marTop w:val="0"/>
          <w:marBottom w:val="0"/>
          <w:divBdr>
            <w:top w:val="none" w:sz="0" w:space="0" w:color="auto"/>
            <w:left w:val="none" w:sz="0" w:space="0" w:color="auto"/>
            <w:bottom w:val="none" w:sz="0" w:space="0" w:color="auto"/>
            <w:right w:val="none" w:sz="0" w:space="0" w:color="auto"/>
          </w:divBdr>
          <w:divsChild>
            <w:div w:id="1186941362">
              <w:marLeft w:val="0"/>
              <w:marRight w:val="0"/>
              <w:marTop w:val="0"/>
              <w:marBottom w:val="0"/>
              <w:divBdr>
                <w:top w:val="none" w:sz="0" w:space="0" w:color="auto"/>
                <w:left w:val="none" w:sz="0" w:space="0" w:color="auto"/>
                <w:bottom w:val="none" w:sz="0" w:space="0" w:color="auto"/>
                <w:right w:val="none" w:sz="0" w:space="0" w:color="auto"/>
              </w:divBdr>
              <w:divsChild>
                <w:div w:id="324824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709394">
      <w:bodyDiv w:val="1"/>
      <w:marLeft w:val="0"/>
      <w:marRight w:val="0"/>
      <w:marTop w:val="0"/>
      <w:marBottom w:val="0"/>
      <w:divBdr>
        <w:top w:val="none" w:sz="0" w:space="0" w:color="auto"/>
        <w:left w:val="none" w:sz="0" w:space="0" w:color="auto"/>
        <w:bottom w:val="none" w:sz="0" w:space="0" w:color="auto"/>
        <w:right w:val="none" w:sz="0" w:space="0" w:color="auto"/>
      </w:divBdr>
    </w:div>
    <w:div w:id="479616146">
      <w:bodyDiv w:val="1"/>
      <w:marLeft w:val="0"/>
      <w:marRight w:val="0"/>
      <w:marTop w:val="0"/>
      <w:marBottom w:val="0"/>
      <w:divBdr>
        <w:top w:val="none" w:sz="0" w:space="0" w:color="auto"/>
        <w:left w:val="none" w:sz="0" w:space="0" w:color="auto"/>
        <w:bottom w:val="none" w:sz="0" w:space="0" w:color="auto"/>
        <w:right w:val="none" w:sz="0" w:space="0" w:color="auto"/>
      </w:divBdr>
      <w:divsChild>
        <w:div w:id="1890529060">
          <w:marLeft w:val="0"/>
          <w:marRight w:val="0"/>
          <w:marTop w:val="0"/>
          <w:marBottom w:val="0"/>
          <w:divBdr>
            <w:top w:val="none" w:sz="0" w:space="0" w:color="auto"/>
            <w:left w:val="none" w:sz="0" w:space="0" w:color="auto"/>
            <w:bottom w:val="none" w:sz="0" w:space="0" w:color="auto"/>
            <w:right w:val="none" w:sz="0" w:space="0" w:color="auto"/>
          </w:divBdr>
          <w:divsChild>
            <w:div w:id="697239876">
              <w:marLeft w:val="0"/>
              <w:marRight w:val="0"/>
              <w:marTop w:val="0"/>
              <w:marBottom w:val="0"/>
              <w:divBdr>
                <w:top w:val="none" w:sz="0" w:space="0" w:color="auto"/>
                <w:left w:val="none" w:sz="0" w:space="0" w:color="auto"/>
                <w:bottom w:val="none" w:sz="0" w:space="0" w:color="auto"/>
                <w:right w:val="none" w:sz="0" w:space="0" w:color="auto"/>
              </w:divBdr>
              <w:divsChild>
                <w:div w:id="1098135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434220">
      <w:bodyDiv w:val="1"/>
      <w:marLeft w:val="0"/>
      <w:marRight w:val="0"/>
      <w:marTop w:val="0"/>
      <w:marBottom w:val="0"/>
      <w:divBdr>
        <w:top w:val="none" w:sz="0" w:space="0" w:color="auto"/>
        <w:left w:val="none" w:sz="0" w:space="0" w:color="auto"/>
        <w:bottom w:val="none" w:sz="0" w:space="0" w:color="auto"/>
        <w:right w:val="none" w:sz="0" w:space="0" w:color="auto"/>
      </w:divBdr>
    </w:div>
    <w:div w:id="618995159">
      <w:bodyDiv w:val="1"/>
      <w:marLeft w:val="0"/>
      <w:marRight w:val="0"/>
      <w:marTop w:val="0"/>
      <w:marBottom w:val="0"/>
      <w:divBdr>
        <w:top w:val="none" w:sz="0" w:space="0" w:color="auto"/>
        <w:left w:val="none" w:sz="0" w:space="0" w:color="auto"/>
        <w:bottom w:val="none" w:sz="0" w:space="0" w:color="auto"/>
        <w:right w:val="none" w:sz="0" w:space="0" w:color="auto"/>
      </w:divBdr>
    </w:div>
    <w:div w:id="649554425">
      <w:bodyDiv w:val="1"/>
      <w:marLeft w:val="0"/>
      <w:marRight w:val="0"/>
      <w:marTop w:val="0"/>
      <w:marBottom w:val="0"/>
      <w:divBdr>
        <w:top w:val="none" w:sz="0" w:space="0" w:color="auto"/>
        <w:left w:val="none" w:sz="0" w:space="0" w:color="auto"/>
        <w:bottom w:val="none" w:sz="0" w:space="0" w:color="auto"/>
        <w:right w:val="none" w:sz="0" w:space="0" w:color="auto"/>
      </w:divBdr>
    </w:div>
    <w:div w:id="852190771">
      <w:bodyDiv w:val="1"/>
      <w:marLeft w:val="0"/>
      <w:marRight w:val="0"/>
      <w:marTop w:val="0"/>
      <w:marBottom w:val="0"/>
      <w:divBdr>
        <w:top w:val="none" w:sz="0" w:space="0" w:color="auto"/>
        <w:left w:val="none" w:sz="0" w:space="0" w:color="auto"/>
        <w:bottom w:val="none" w:sz="0" w:space="0" w:color="auto"/>
        <w:right w:val="none" w:sz="0" w:space="0" w:color="auto"/>
      </w:divBdr>
    </w:div>
    <w:div w:id="874998414">
      <w:bodyDiv w:val="1"/>
      <w:marLeft w:val="0"/>
      <w:marRight w:val="0"/>
      <w:marTop w:val="0"/>
      <w:marBottom w:val="0"/>
      <w:divBdr>
        <w:top w:val="none" w:sz="0" w:space="0" w:color="auto"/>
        <w:left w:val="none" w:sz="0" w:space="0" w:color="auto"/>
        <w:bottom w:val="none" w:sz="0" w:space="0" w:color="auto"/>
        <w:right w:val="none" w:sz="0" w:space="0" w:color="auto"/>
      </w:divBdr>
      <w:divsChild>
        <w:div w:id="1119647520">
          <w:marLeft w:val="0"/>
          <w:marRight w:val="0"/>
          <w:marTop w:val="0"/>
          <w:marBottom w:val="0"/>
          <w:divBdr>
            <w:top w:val="none" w:sz="0" w:space="0" w:color="auto"/>
            <w:left w:val="none" w:sz="0" w:space="0" w:color="auto"/>
            <w:bottom w:val="none" w:sz="0" w:space="0" w:color="auto"/>
            <w:right w:val="none" w:sz="0" w:space="0" w:color="auto"/>
          </w:divBdr>
          <w:divsChild>
            <w:div w:id="2057466856">
              <w:marLeft w:val="0"/>
              <w:marRight w:val="0"/>
              <w:marTop w:val="0"/>
              <w:marBottom w:val="0"/>
              <w:divBdr>
                <w:top w:val="none" w:sz="0" w:space="0" w:color="auto"/>
                <w:left w:val="none" w:sz="0" w:space="0" w:color="auto"/>
                <w:bottom w:val="none" w:sz="0" w:space="0" w:color="auto"/>
                <w:right w:val="none" w:sz="0" w:space="0" w:color="auto"/>
              </w:divBdr>
              <w:divsChild>
                <w:div w:id="1832484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063246">
      <w:bodyDiv w:val="1"/>
      <w:marLeft w:val="0"/>
      <w:marRight w:val="0"/>
      <w:marTop w:val="0"/>
      <w:marBottom w:val="0"/>
      <w:divBdr>
        <w:top w:val="none" w:sz="0" w:space="0" w:color="auto"/>
        <w:left w:val="none" w:sz="0" w:space="0" w:color="auto"/>
        <w:bottom w:val="none" w:sz="0" w:space="0" w:color="auto"/>
        <w:right w:val="none" w:sz="0" w:space="0" w:color="auto"/>
      </w:divBdr>
    </w:div>
    <w:div w:id="1013146822">
      <w:bodyDiv w:val="1"/>
      <w:marLeft w:val="0"/>
      <w:marRight w:val="0"/>
      <w:marTop w:val="0"/>
      <w:marBottom w:val="0"/>
      <w:divBdr>
        <w:top w:val="none" w:sz="0" w:space="0" w:color="auto"/>
        <w:left w:val="none" w:sz="0" w:space="0" w:color="auto"/>
        <w:bottom w:val="none" w:sz="0" w:space="0" w:color="auto"/>
        <w:right w:val="none" w:sz="0" w:space="0" w:color="auto"/>
      </w:divBdr>
    </w:div>
    <w:div w:id="1055858151">
      <w:bodyDiv w:val="1"/>
      <w:marLeft w:val="0"/>
      <w:marRight w:val="0"/>
      <w:marTop w:val="0"/>
      <w:marBottom w:val="0"/>
      <w:divBdr>
        <w:top w:val="none" w:sz="0" w:space="0" w:color="auto"/>
        <w:left w:val="none" w:sz="0" w:space="0" w:color="auto"/>
        <w:bottom w:val="none" w:sz="0" w:space="0" w:color="auto"/>
        <w:right w:val="none" w:sz="0" w:space="0" w:color="auto"/>
      </w:divBdr>
    </w:div>
    <w:div w:id="1109740006">
      <w:bodyDiv w:val="1"/>
      <w:marLeft w:val="0"/>
      <w:marRight w:val="0"/>
      <w:marTop w:val="0"/>
      <w:marBottom w:val="0"/>
      <w:divBdr>
        <w:top w:val="none" w:sz="0" w:space="0" w:color="auto"/>
        <w:left w:val="none" w:sz="0" w:space="0" w:color="auto"/>
        <w:bottom w:val="none" w:sz="0" w:space="0" w:color="auto"/>
        <w:right w:val="none" w:sz="0" w:space="0" w:color="auto"/>
      </w:divBdr>
    </w:div>
    <w:div w:id="1554001315">
      <w:bodyDiv w:val="1"/>
      <w:marLeft w:val="0"/>
      <w:marRight w:val="0"/>
      <w:marTop w:val="0"/>
      <w:marBottom w:val="0"/>
      <w:divBdr>
        <w:top w:val="none" w:sz="0" w:space="0" w:color="auto"/>
        <w:left w:val="none" w:sz="0" w:space="0" w:color="auto"/>
        <w:bottom w:val="none" w:sz="0" w:space="0" w:color="auto"/>
        <w:right w:val="none" w:sz="0" w:space="0" w:color="auto"/>
      </w:divBdr>
      <w:divsChild>
        <w:div w:id="195392349">
          <w:marLeft w:val="0"/>
          <w:marRight w:val="0"/>
          <w:marTop w:val="0"/>
          <w:marBottom w:val="0"/>
          <w:divBdr>
            <w:top w:val="none" w:sz="0" w:space="0" w:color="auto"/>
            <w:left w:val="none" w:sz="0" w:space="0" w:color="auto"/>
            <w:bottom w:val="none" w:sz="0" w:space="0" w:color="auto"/>
            <w:right w:val="none" w:sz="0" w:space="0" w:color="auto"/>
          </w:divBdr>
          <w:divsChild>
            <w:div w:id="554240484">
              <w:marLeft w:val="0"/>
              <w:marRight w:val="0"/>
              <w:marTop w:val="0"/>
              <w:marBottom w:val="0"/>
              <w:divBdr>
                <w:top w:val="none" w:sz="0" w:space="0" w:color="auto"/>
                <w:left w:val="none" w:sz="0" w:space="0" w:color="auto"/>
                <w:bottom w:val="none" w:sz="0" w:space="0" w:color="auto"/>
                <w:right w:val="none" w:sz="0" w:space="0" w:color="auto"/>
              </w:divBdr>
              <w:divsChild>
                <w:div w:id="152470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870812">
      <w:bodyDiv w:val="1"/>
      <w:marLeft w:val="0"/>
      <w:marRight w:val="0"/>
      <w:marTop w:val="0"/>
      <w:marBottom w:val="0"/>
      <w:divBdr>
        <w:top w:val="none" w:sz="0" w:space="0" w:color="auto"/>
        <w:left w:val="none" w:sz="0" w:space="0" w:color="auto"/>
        <w:bottom w:val="none" w:sz="0" w:space="0" w:color="auto"/>
        <w:right w:val="none" w:sz="0" w:space="0" w:color="auto"/>
      </w:divBdr>
    </w:div>
    <w:div w:id="1873490180">
      <w:bodyDiv w:val="1"/>
      <w:marLeft w:val="0"/>
      <w:marRight w:val="0"/>
      <w:marTop w:val="0"/>
      <w:marBottom w:val="0"/>
      <w:divBdr>
        <w:top w:val="none" w:sz="0" w:space="0" w:color="auto"/>
        <w:left w:val="none" w:sz="0" w:space="0" w:color="auto"/>
        <w:bottom w:val="none" w:sz="0" w:space="0" w:color="auto"/>
        <w:right w:val="none" w:sz="0" w:space="0" w:color="auto"/>
      </w:divBdr>
      <w:divsChild>
        <w:div w:id="576787173">
          <w:marLeft w:val="0"/>
          <w:marRight w:val="0"/>
          <w:marTop w:val="0"/>
          <w:marBottom w:val="0"/>
          <w:divBdr>
            <w:top w:val="none" w:sz="0" w:space="0" w:color="auto"/>
            <w:left w:val="none" w:sz="0" w:space="0" w:color="auto"/>
            <w:bottom w:val="none" w:sz="0" w:space="0" w:color="auto"/>
            <w:right w:val="none" w:sz="0" w:space="0" w:color="auto"/>
          </w:divBdr>
          <w:divsChild>
            <w:div w:id="527451902">
              <w:marLeft w:val="0"/>
              <w:marRight w:val="0"/>
              <w:marTop w:val="0"/>
              <w:marBottom w:val="0"/>
              <w:divBdr>
                <w:top w:val="none" w:sz="0" w:space="0" w:color="auto"/>
                <w:left w:val="none" w:sz="0" w:space="0" w:color="auto"/>
                <w:bottom w:val="none" w:sz="0" w:space="0" w:color="auto"/>
                <w:right w:val="none" w:sz="0" w:space="0" w:color="auto"/>
              </w:divBdr>
              <w:divsChild>
                <w:div w:id="20271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422203">
      <w:bodyDiv w:val="1"/>
      <w:marLeft w:val="0"/>
      <w:marRight w:val="0"/>
      <w:marTop w:val="0"/>
      <w:marBottom w:val="0"/>
      <w:divBdr>
        <w:top w:val="none" w:sz="0" w:space="0" w:color="auto"/>
        <w:left w:val="none" w:sz="0" w:space="0" w:color="auto"/>
        <w:bottom w:val="none" w:sz="0" w:space="0" w:color="auto"/>
        <w:right w:val="none" w:sz="0" w:space="0" w:color="auto"/>
      </w:divBdr>
      <w:divsChild>
        <w:div w:id="153451722">
          <w:marLeft w:val="0"/>
          <w:marRight w:val="0"/>
          <w:marTop w:val="0"/>
          <w:marBottom w:val="0"/>
          <w:divBdr>
            <w:top w:val="none" w:sz="0" w:space="0" w:color="auto"/>
            <w:left w:val="none" w:sz="0" w:space="0" w:color="auto"/>
            <w:bottom w:val="none" w:sz="0" w:space="0" w:color="auto"/>
            <w:right w:val="none" w:sz="0" w:space="0" w:color="auto"/>
          </w:divBdr>
          <w:divsChild>
            <w:div w:id="1516070232">
              <w:marLeft w:val="0"/>
              <w:marRight w:val="0"/>
              <w:marTop w:val="0"/>
              <w:marBottom w:val="0"/>
              <w:divBdr>
                <w:top w:val="none" w:sz="0" w:space="0" w:color="auto"/>
                <w:left w:val="none" w:sz="0" w:space="0" w:color="auto"/>
                <w:bottom w:val="none" w:sz="0" w:space="0" w:color="auto"/>
                <w:right w:val="none" w:sz="0" w:space="0" w:color="auto"/>
              </w:divBdr>
              <w:divsChild>
                <w:div w:id="1935047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71680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britannica.com/biography/Jean-Moreas" TargetMode="External"/><Relationship Id="rId6" Type="http://schemas.openxmlformats.org/officeDocument/2006/relationships/hyperlink" Target="http://www.jstor.org.ezproxy.uwtsd.ac.uk/stable/1512042"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32829E70-EC4D-6847-840F-69BA1CD0B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2387</Words>
  <Characters>13612</Characters>
  <Application>Microsoft Macintosh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Cailin Kwoh</dc:creator>
  <cp:keywords/>
  <dc:description/>
  <cp:lastModifiedBy>Cailin Kwoh</cp:lastModifiedBy>
  <cp:revision>3</cp:revision>
  <dcterms:created xsi:type="dcterms:W3CDTF">2017-12-13T19:02:00Z</dcterms:created>
  <dcterms:modified xsi:type="dcterms:W3CDTF">2017-12-13T19:02:00Z</dcterms:modified>
</cp:coreProperties>
</file>