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F96A44" w14:textId="77777777" w:rsidR="00DF46FE" w:rsidRPr="006C7139" w:rsidRDefault="00DF46FE" w:rsidP="00DF46FE">
      <w:pPr>
        <w:jc w:val="center"/>
        <w:rPr>
          <w:sz w:val="96"/>
          <w:szCs w:val="96"/>
        </w:rPr>
      </w:pPr>
      <w:r w:rsidRPr="006C7139">
        <w:rPr>
          <w:sz w:val="96"/>
          <w:szCs w:val="96"/>
        </w:rPr>
        <w:t>Matthew Macpherson</w:t>
      </w:r>
    </w:p>
    <w:p w14:paraId="6E6E65BA" w14:textId="77777777" w:rsidR="00DF46FE" w:rsidRPr="006C7139" w:rsidRDefault="00DF46FE" w:rsidP="00DF46FE">
      <w:pPr>
        <w:jc w:val="center"/>
        <w:rPr>
          <w:sz w:val="96"/>
          <w:szCs w:val="96"/>
        </w:rPr>
      </w:pPr>
      <w:r w:rsidRPr="006C7139">
        <w:rPr>
          <w:sz w:val="96"/>
          <w:szCs w:val="96"/>
        </w:rPr>
        <w:t>1804910</w:t>
      </w:r>
    </w:p>
    <w:p w14:paraId="1C418529" w14:textId="77777777" w:rsidR="00DF46FE" w:rsidRPr="006C7139" w:rsidRDefault="00DF46FE" w:rsidP="00DF46FE">
      <w:pPr>
        <w:jc w:val="center"/>
        <w:rPr>
          <w:sz w:val="96"/>
          <w:szCs w:val="96"/>
        </w:rPr>
      </w:pPr>
      <w:r w:rsidRPr="006C7139">
        <w:rPr>
          <w:sz w:val="96"/>
          <w:szCs w:val="96"/>
        </w:rPr>
        <w:t xml:space="preserve">(Bsc) Civil Engineering </w:t>
      </w:r>
    </w:p>
    <w:p w14:paraId="189E41A6" w14:textId="39A7B554" w:rsidR="00DF46FE" w:rsidRPr="006C7139" w:rsidRDefault="00DF46FE" w:rsidP="00DF46FE">
      <w:pPr>
        <w:jc w:val="center"/>
        <w:rPr>
          <w:sz w:val="96"/>
          <w:szCs w:val="96"/>
        </w:rPr>
      </w:pPr>
      <w:r w:rsidRPr="006C7139">
        <w:rPr>
          <w:sz w:val="96"/>
          <w:szCs w:val="96"/>
        </w:rPr>
        <w:t>ACBA</w:t>
      </w:r>
      <w:r>
        <w:rPr>
          <w:sz w:val="96"/>
          <w:szCs w:val="96"/>
        </w:rPr>
        <w:t>6000</w:t>
      </w:r>
    </w:p>
    <w:p w14:paraId="0A494949" w14:textId="06B07082" w:rsidR="00DF46FE" w:rsidRDefault="00DF46FE" w:rsidP="00DF46FE">
      <w:pPr>
        <w:jc w:val="center"/>
        <w:rPr>
          <w:sz w:val="96"/>
          <w:szCs w:val="96"/>
        </w:rPr>
      </w:pPr>
      <w:r>
        <w:rPr>
          <w:sz w:val="96"/>
          <w:szCs w:val="96"/>
        </w:rPr>
        <w:t xml:space="preserve">Construction Management Assignment </w:t>
      </w:r>
    </w:p>
    <w:p w14:paraId="39D8D9D5" w14:textId="4F299978" w:rsidR="00DF46FE" w:rsidRDefault="00DF46FE" w:rsidP="00DF46FE">
      <w:pPr>
        <w:jc w:val="center"/>
        <w:rPr>
          <w:sz w:val="96"/>
          <w:szCs w:val="96"/>
        </w:rPr>
      </w:pPr>
    </w:p>
    <w:p w14:paraId="09F16950" w14:textId="0D61D7F0" w:rsidR="00DF46FE" w:rsidRDefault="00DF46FE" w:rsidP="00DF46FE">
      <w:pPr>
        <w:jc w:val="center"/>
        <w:rPr>
          <w:sz w:val="96"/>
          <w:szCs w:val="96"/>
        </w:rPr>
      </w:pPr>
    </w:p>
    <w:p w14:paraId="6A323DDB" w14:textId="247BF60B" w:rsidR="00DF46FE" w:rsidRDefault="00DF46FE" w:rsidP="00DF46FE">
      <w:pPr>
        <w:jc w:val="center"/>
        <w:rPr>
          <w:sz w:val="96"/>
          <w:szCs w:val="96"/>
        </w:rPr>
      </w:pPr>
    </w:p>
    <w:p w14:paraId="429AC4A9" w14:textId="79638EFC" w:rsidR="00DF46FE" w:rsidRDefault="00DF46FE" w:rsidP="00DF46FE">
      <w:pPr>
        <w:rPr>
          <w:b/>
          <w:bCs/>
          <w:sz w:val="36"/>
          <w:szCs w:val="36"/>
          <w:u w:val="single"/>
        </w:rPr>
      </w:pPr>
      <w:r>
        <w:rPr>
          <w:b/>
          <w:bCs/>
          <w:sz w:val="36"/>
          <w:szCs w:val="36"/>
          <w:u w:val="single"/>
        </w:rPr>
        <w:lastRenderedPageBreak/>
        <w:t xml:space="preserve">Contents </w:t>
      </w:r>
    </w:p>
    <w:p w14:paraId="7B715673" w14:textId="43C8A271" w:rsidR="00DF46FE" w:rsidRDefault="005E447E" w:rsidP="00DF46FE">
      <w:pPr>
        <w:pStyle w:val="ListParagraph"/>
        <w:numPr>
          <w:ilvl w:val="0"/>
          <w:numId w:val="1"/>
        </w:numPr>
        <w:rPr>
          <w:sz w:val="28"/>
          <w:szCs w:val="28"/>
        </w:rPr>
      </w:pPr>
      <w:r>
        <w:rPr>
          <w:sz w:val="28"/>
          <w:szCs w:val="28"/>
        </w:rPr>
        <w:t>Introduction</w:t>
      </w:r>
      <w:r w:rsidR="00E031BF">
        <w:rPr>
          <w:sz w:val="28"/>
          <w:szCs w:val="28"/>
        </w:rPr>
        <w:t>……………………………………………………………</w:t>
      </w:r>
      <w:proofErr w:type="gramStart"/>
      <w:r w:rsidR="00E031BF">
        <w:rPr>
          <w:sz w:val="28"/>
          <w:szCs w:val="28"/>
        </w:rPr>
        <w:t>…..</w:t>
      </w:r>
      <w:proofErr w:type="gramEnd"/>
      <w:r w:rsidR="00E031BF">
        <w:rPr>
          <w:sz w:val="28"/>
          <w:szCs w:val="28"/>
        </w:rPr>
        <w:t>3</w:t>
      </w:r>
      <w:r>
        <w:rPr>
          <w:sz w:val="28"/>
          <w:szCs w:val="28"/>
        </w:rPr>
        <w:t xml:space="preserve"> </w:t>
      </w:r>
    </w:p>
    <w:p w14:paraId="097187D0" w14:textId="61F96E50" w:rsidR="005E447E" w:rsidRPr="00DF46FE" w:rsidRDefault="005E447E" w:rsidP="00DF46FE">
      <w:pPr>
        <w:pStyle w:val="ListParagraph"/>
        <w:numPr>
          <w:ilvl w:val="0"/>
          <w:numId w:val="1"/>
        </w:numPr>
        <w:rPr>
          <w:sz w:val="28"/>
          <w:szCs w:val="28"/>
        </w:rPr>
      </w:pPr>
      <w:r>
        <w:rPr>
          <w:sz w:val="28"/>
          <w:szCs w:val="28"/>
        </w:rPr>
        <w:t>Gantt Chart</w:t>
      </w:r>
      <w:r w:rsidR="00E031BF">
        <w:rPr>
          <w:sz w:val="28"/>
          <w:szCs w:val="28"/>
        </w:rPr>
        <w:t>………………………………………………………………….3</w:t>
      </w:r>
    </w:p>
    <w:p w14:paraId="346FEEC0" w14:textId="212AF482" w:rsidR="00DF46FE" w:rsidRPr="00DF46FE" w:rsidRDefault="00DF46FE" w:rsidP="00DF46FE">
      <w:pPr>
        <w:pStyle w:val="ListParagraph"/>
        <w:numPr>
          <w:ilvl w:val="0"/>
          <w:numId w:val="1"/>
        </w:numPr>
        <w:rPr>
          <w:sz w:val="28"/>
          <w:szCs w:val="28"/>
        </w:rPr>
      </w:pPr>
      <w:r w:rsidRPr="00DF46FE">
        <w:rPr>
          <w:sz w:val="28"/>
          <w:szCs w:val="28"/>
        </w:rPr>
        <w:t>Site Specific Reports</w:t>
      </w:r>
      <w:r w:rsidR="00E031BF">
        <w:rPr>
          <w:sz w:val="28"/>
          <w:szCs w:val="28"/>
        </w:rPr>
        <w:t>…………………………………………………….4</w:t>
      </w:r>
      <w:r w:rsidRPr="00DF46FE">
        <w:rPr>
          <w:sz w:val="28"/>
          <w:szCs w:val="28"/>
        </w:rPr>
        <w:t xml:space="preserve"> </w:t>
      </w:r>
    </w:p>
    <w:p w14:paraId="56F270FF" w14:textId="6783517C" w:rsidR="00DF46FE" w:rsidRPr="00DF46FE" w:rsidRDefault="00DF46FE" w:rsidP="00DF46FE">
      <w:pPr>
        <w:pStyle w:val="ListParagraph"/>
        <w:numPr>
          <w:ilvl w:val="0"/>
          <w:numId w:val="2"/>
        </w:numPr>
        <w:rPr>
          <w:sz w:val="28"/>
          <w:szCs w:val="28"/>
        </w:rPr>
      </w:pPr>
      <w:r w:rsidRPr="00DF46FE">
        <w:rPr>
          <w:sz w:val="28"/>
          <w:szCs w:val="28"/>
        </w:rPr>
        <w:t>Time</w:t>
      </w:r>
      <w:r w:rsidR="00E031BF">
        <w:rPr>
          <w:sz w:val="28"/>
          <w:szCs w:val="28"/>
        </w:rPr>
        <w:t>……………………………………………………………………….4</w:t>
      </w:r>
      <w:r w:rsidRPr="00DF46FE">
        <w:rPr>
          <w:sz w:val="28"/>
          <w:szCs w:val="28"/>
        </w:rPr>
        <w:t xml:space="preserve"> </w:t>
      </w:r>
    </w:p>
    <w:p w14:paraId="34688C5B" w14:textId="131823D7" w:rsidR="00DF46FE" w:rsidRPr="00DF46FE" w:rsidRDefault="00DF46FE" w:rsidP="00DF46FE">
      <w:pPr>
        <w:pStyle w:val="ListParagraph"/>
        <w:numPr>
          <w:ilvl w:val="0"/>
          <w:numId w:val="2"/>
        </w:numPr>
        <w:rPr>
          <w:sz w:val="28"/>
          <w:szCs w:val="28"/>
        </w:rPr>
      </w:pPr>
      <w:r w:rsidRPr="00DF46FE">
        <w:rPr>
          <w:sz w:val="28"/>
          <w:szCs w:val="28"/>
        </w:rPr>
        <w:t>Cost</w:t>
      </w:r>
      <w:r w:rsidR="00E031BF">
        <w:rPr>
          <w:sz w:val="28"/>
          <w:szCs w:val="28"/>
        </w:rPr>
        <w:t>……………………………………………………………………</w:t>
      </w:r>
      <w:proofErr w:type="gramStart"/>
      <w:r w:rsidR="00E031BF">
        <w:rPr>
          <w:sz w:val="28"/>
          <w:szCs w:val="28"/>
        </w:rPr>
        <w:t>…..</w:t>
      </w:r>
      <w:proofErr w:type="gramEnd"/>
      <w:r w:rsidR="00E031BF">
        <w:rPr>
          <w:sz w:val="28"/>
          <w:szCs w:val="28"/>
        </w:rPr>
        <w:t>4</w:t>
      </w:r>
    </w:p>
    <w:p w14:paraId="331FFC2A" w14:textId="42B0490E" w:rsidR="00DF46FE" w:rsidRDefault="00DF46FE" w:rsidP="00DF46FE">
      <w:pPr>
        <w:pStyle w:val="ListParagraph"/>
        <w:numPr>
          <w:ilvl w:val="0"/>
          <w:numId w:val="2"/>
        </w:numPr>
        <w:rPr>
          <w:sz w:val="28"/>
          <w:szCs w:val="28"/>
        </w:rPr>
      </w:pPr>
      <w:r w:rsidRPr="00DF46FE">
        <w:rPr>
          <w:sz w:val="28"/>
          <w:szCs w:val="28"/>
        </w:rPr>
        <w:t>Resources</w:t>
      </w:r>
      <w:r w:rsidR="00E031BF">
        <w:rPr>
          <w:sz w:val="28"/>
          <w:szCs w:val="28"/>
        </w:rPr>
        <w:t>……………………………………………………………….7</w:t>
      </w:r>
    </w:p>
    <w:p w14:paraId="4D383BDB" w14:textId="7965338D" w:rsidR="00DF46FE" w:rsidRDefault="001B1074" w:rsidP="00DF46FE">
      <w:pPr>
        <w:pStyle w:val="ListParagraph"/>
        <w:numPr>
          <w:ilvl w:val="0"/>
          <w:numId w:val="1"/>
        </w:numPr>
        <w:rPr>
          <w:sz w:val="28"/>
          <w:szCs w:val="28"/>
        </w:rPr>
      </w:pPr>
      <w:r>
        <w:rPr>
          <w:sz w:val="28"/>
          <w:szCs w:val="28"/>
        </w:rPr>
        <w:t>Performance Issues</w:t>
      </w:r>
      <w:r w:rsidR="00E031BF">
        <w:rPr>
          <w:sz w:val="28"/>
          <w:szCs w:val="28"/>
        </w:rPr>
        <w:t>…………………………………………………</w:t>
      </w:r>
      <w:proofErr w:type="gramStart"/>
      <w:r w:rsidR="00E031BF">
        <w:rPr>
          <w:sz w:val="28"/>
          <w:szCs w:val="28"/>
        </w:rPr>
        <w:t>…..</w:t>
      </w:r>
      <w:proofErr w:type="gramEnd"/>
      <w:r w:rsidR="00E031BF">
        <w:rPr>
          <w:sz w:val="28"/>
          <w:szCs w:val="28"/>
        </w:rPr>
        <w:t>7</w:t>
      </w:r>
    </w:p>
    <w:p w14:paraId="2624DC31" w14:textId="0B46204B" w:rsidR="001B1074" w:rsidRDefault="001B1074" w:rsidP="00DF46FE">
      <w:pPr>
        <w:pStyle w:val="ListParagraph"/>
        <w:numPr>
          <w:ilvl w:val="0"/>
          <w:numId w:val="1"/>
        </w:numPr>
        <w:rPr>
          <w:sz w:val="28"/>
          <w:szCs w:val="28"/>
        </w:rPr>
      </w:pPr>
      <w:r>
        <w:rPr>
          <w:sz w:val="28"/>
          <w:szCs w:val="28"/>
        </w:rPr>
        <w:t>Site Set Up (Sketch)</w:t>
      </w:r>
      <w:r w:rsidR="00E031BF">
        <w:rPr>
          <w:sz w:val="28"/>
          <w:szCs w:val="28"/>
        </w:rPr>
        <w:t>…………………………………………………</w:t>
      </w:r>
      <w:proofErr w:type="gramStart"/>
      <w:r w:rsidR="00E031BF">
        <w:rPr>
          <w:sz w:val="28"/>
          <w:szCs w:val="28"/>
        </w:rPr>
        <w:t>…..</w:t>
      </w:r>
      <w:proofErr w:type="gramEnd"/>
      <w:r w:rsidR="00E031BF">
        <w:rPr>
          <w:sz w:val="28"/>
          <w:szCs w:val="28"/>
        </w:rPr>
        <w:t>9</w:t>
      </w:r>
    </w:p>
    <w:p w14:paraId="44ED0DCC" w14:textId="14C988D5" w:rsidR="001B1074" w:rsidRDefault="001B1074" w:rsidP="00DF46FE">
      <w:pPr>
        <w:pStyle w:val="ListParagraph"/>
        <w:numPr>
          <w:ilvl w:val="0"/>
          <w:numId w:val="1"/>
        </w:numPr>
        <w:rPr>
          <w:sz w:val="28"/>
          <w:szCs w:val="28"/>
        </w:rPr>
      </w:pPr>
      <w:r>
        <w:rPr>
          <w:sz w:val="28"/>
          <w:szCs w:val="28"/>
        </w:rPr>
        <w:t>Suggestions for the Client</w:t>
      </w:r>
      <w:r w:rsidR="00E031BF">
        <w:rPr>
          <w:sz w:val="28"/>
          <w:szCs w:val="28"/>
        </w:rPr>
        <w:t>……………………………………………10</w:t>
      </w:r>
      <w:r>
        <w:rPr>
          <w:sz w:val="28"/>
          <w:szCs w:val="28"/>
        </w:rPr>
        <w:t xml:space="preserve"> </w:t>
      </w:r>
    </w:p>
    <w:p w14:paraId="040D8A76" w14:textId="3243BF64" w:rsidR="00223973" w:rsidRPr="00E031BF" w:rsidRDefault="001B1074" w:rsidP="00223973">
      <w:pPr>
        <w:pStyle w:val="ListParagraph"/>
        <w:numPr>
          <w:ilvl w:val="0"/>
          <w:numId w:val="1"/>
        </w:numPr>
        <w:rPr>
          <w:sz w:val="28"/>
          <w:szCs w:val="28"/>
        </w:rPr>
      </w:pPr>
      <w:r w:rsidRPr="00E031BF">
        <w:rPr>
          <w:sz w:val="28"/>
          <w:szCs w:val="28"/>
        </w:rPr>
        <w:t>References</w:t>
      </w:r>
      <w:r w:rsidR="00E031BF" w:rsidRPr="00E031BF">
        <w:rPr>
          <w:sz w:val="28"/>
          <w:szCs w:val="28"/>
        </w:rPr>
        <w:t>………………………………………………………………….</w:t>
      </w:r>
      <w:r w:rsidR="00E031BF">
        <w:rPr>
          <w:sz w:val="28"/>
          <w:szCs w:val="28"/>
        </w:rPr>
        <w:t>13</w:t>
      </w:r>
    </w:p>
    <w:p w14:paraId="4516D467" w14:textId="17DF56C7" w:rsidR="00223973" w:rsidRDefault="00223973" w:rsidP="00223973">
      <w:pPr>
        <w:rPr>
          <w:sz w:val="28"/>
          <w:szCs w:val="28"/>
        </w:rPr>
      </w:pPr>
    </w:p>
    <w:p w14:paraId="6E10BE39" w14:textId="135E77D0" w:rsidR="00223973" w:rsidRDefault="00223973" w:rsidP="00223973">
      <w:pPr>
        <w:rPr>
          <w:sz w:val="28"/>
          <w:szCs w:val="28"/>
        </w:rPr>
      </w:pPr>
    </w:p>
    <w:p w14:paraId="2A2717A4" w14:textId="38C2C772" w:rsidR="00223973" w:rsidRDefault="00223973" w:rsidP="00223973">
      <w:pPr>
        <w:rPr>
          <w:sz w:val="28"/>
          <w:szCs w:val="28"/>
        </w:rPr>
      </w:pPr>
    </w:p>
    <w:p w14:paraId="236A243A" w14:textId="39FC874F" w:rsidR="00223973" w:rsidRDefault="00223973" w:rsidP="00223973">
      <w:pPr>
        <w:rPr>
          <w:sz w:val="28"/>
          <w:szCs w:val="28"/>
        </w:rPr>
      </w:pPr>
    </w:p>
    <w:p w14:paraId="27DFAB0E" w14:textId="4AB20B42" w:rsidR="00223973" w:rsidRDefault="00223973" w:rsidP="00223973">
      <w:pPr>
        <w:rPr>
          <w:sz w:val="28"/>
          <w:szCs w:val="28"/>
        </w:rPr>
      </w:pPr>
    </w:p>
    <w:p w14:paraId="2B66AE48" w14:textId="1D38C8B0" w:rsidR="00223973" w:rsidRDefault="00223973" w:rsidP="00223973">
      <w:pPr>
        <w:rPr>
          <w:sz w:val="28"/>
          <w:szCs w:val="28"/>
        </w:rPr>
      </w:pPr>
    </w:p>
    <w:p w14:paraId="2677DB2F" w14:textId="5F206C58" w:rsidR="00223973" w:rsidRDefault="00223973" w:rsidP="00223973">
      <w:pPr>
        <w:rPr>
          <w:sz w:val="28"/>
          <w:szCs w:val="28"/>
        </w:rPr>
      </w:pPr>
    </w:p>
    <w:p w14:paraId="79E956BD" w14:textId="07B18AA6" w:rsidR="00223973" w:rsidRDefault="00223973" w:rsidP="00223973">
      <w:pPr>
        <w:rPr>
          <w:sz w:val="28"/>
          <w:szCs w:val="28"/>
        </w:rPr>
      </w:pPr>
    </w:p>
    <w:p w14:paraId="4120AAB1" w14:textId="1D411E79" w:rsidR="00223973" w:rsidRDefault="00223973" w:rsidP="00223973">
      <w:pPr>
        <w:rPr>
          <w:sz w:val="28"/>
          <w:szCs w:val="28"/>
        </w:rPr>
      </w:pPr>
    </w:p>
    <w:p w14:paraId="663AB716" w14:textId="758EAA7E" w:rsidR="00223973" w:rsidRDefault="00223973" w:rsidP="00223973">
      <w:pPr>
        <w:rPr>
          <w:sz w:val="28"/>
          <w:szCs w:val="28"/>
        </w:rPr>
      </w:pPr>
    </w:p>
    <w:p w14:paraId="7D2FAC5D" w14:textId="28F47116" w:rsidR="00223973" w:rsidRDefault="00223973" w:rsidP="00223973">
      <w:pPr>
        <w:rPr>
          <w:sz w:val="28"/>
          <w:szCs w:val="28"/>
        </w:rPr>
      </w:pPr>
    </w:p>
    <w:p w14:paraId="44A311DD" w14:textId="3EF11FF4" w:rsidR="00223973" w:rsidRDefault="00223973" w:rsidP="00223973">
      <w:pPr>
        <w:rPr>
          <w:sz w:val="28"/>
          <w:szCs w:val="28"/>
        </w:rPr>
      </w:pPr>
    </w:p>
    <w:p w14:paraId="4363B738" w14:textId="6378C88B" w:rsidR="00223973" w:rsidRDefault="00223973" w:rsidP="00223973">
      <w:pPr>
        <w:rPr>
          <w:sz w:val="28"/>
          <w:szCs w:val="28"/>
        </w:rPr>
      </w:pPr>
    </w:p>
    <w:p w14:paraId="2BB2573C" w14:textId="73C9715C" w:rsidR="00223973" w:rsidRDefault="00223973" w:rsidP="00223973">
      <w:pPr>
        <w:rPr>
          <w:sz w:val="28"/>
          <w:szCs w:val="28"/>
        </w:rPr>
      </w:pPr>
    </w:p>
    <w:p w14:paraId="120ECB17" w14:textId="5C91DDC9" w:rsidR="00223973" w:rsidRDefault="00223973" w:rsidP="00223973">
      <w:pPr>
        <w:rPr>
          <w:sz w:val="28"/>
          <w:szCs w:val="28"/>
        </w:rPr>
      </w:pPr>
    </w:p>
    <w:p w14:paraId="62F65D35" w14:textId="72766ADC" w:rsidR="00223973" w:rsidRDefault="00223973" w:rsidP="00223973">
      <w:pPr>
        <w:rPr>
          <w:sz w:val="28"/>
          <w:szCs w:val="28"/>
        </w:rPr>
      </w:pPr>
    </w:p>
    <w:p w14:paraId="43EE7062" w14:textId="77777777" w:rsidR="0091500E" w:rsidRDefault="0091500E" w:rsidP="00223973">
      <w:pPr>
        <w:rPr>
          <w:sz w:val="28"/>
          <w:szCs w:val="28"/>
        </w:rPr>
      </w:pPr>
    </w:p>
    <w:p w14:paraId="3CB2A8FE" w14:textId="2D09EE11" w:rsidR="00223973" w:rsidRDefault="00223973" w:rsidP="00223973">
      <w:pPr>
        <w:rPr>
          <w:sz w:val="28"/>
          <w:szCs w:val="28"/>
        </w:rPr>
      </w:pPr>
    </w:p>
    <w:p w14:paraId="087CD471" w14:textId="77777777" w:rsidR="00145E22" w:rsidRDefault="00223973" w:rsidP="00145E22">
      <w:pPr>
        <w:pStyle w:val="ListParagraph"/>
        <w:numPr>
          <w:ilvl w:val="0"/>
          <w:numId w:val="4"/>
        </w:numPr>
        <w:rPr>
          <w:sz w:val="28"/>
          <w:szCs w:val="28"/>
        </w:rPr>
      </w:pPr>
      <w:r>
        <w:rPr>
          <w:sz w:val="28"/>
          <w:szCs w:val="28"/>
        </w:rPr>
        <w:lastRenderedPageBreak/>
        <w:t xml:space="preserve">Introduction </w:t>
      </w:r>
    </w:p>
    <w:p w14:paraId="3314A870" w14:textId="77777777" w:rsidR="00145E22" w:rsidRDefault="00145E22" w:rsidP="00145E22">
      <w:pPr>
        <w:pStyle w:val="ListParagraph"/>
        <w:rPr>
          <w:sz w:val="28"/>
          <w:szCs w:val="28"/>
        </w:rPr>
      </w:pPr>
    </w:p>
    <w:p w14:paraId="389B81C1" w14:textId="6521101C" w:rsidR="00294DFA" w:rsidRDefault="00145E22" w:rsidP="00145E22">
      <w:pPr>
        <w:pStyle w:val="ListParagraph"/>
        <w:ind w:left="0"/>
        <w:jc w:val="both"/>
        <w:rPr>
          <w:sz w:val="28"/>
          <w:szCs w:val="28"/>
        </w:rPr>
      </w:pPr>
      <w:r>
        <w:t xml:space="preserve">The aim of this piece is to show the utility of a Gannt Chart for a construction project and how it shapes the other aspects that go alongside the process before construction has begun. We are working on behalf of UWTSD for the construction of the library building, with work commencing on the </w:t>
      </w:r>
      <w:proofErr w:type="gramStart"/>
      <w:r>
        <w:t>6</w:t>
      </w:r>
      <w:r w:rsidRPr="00145E22">
        <w:rPr>
          <w:vertAlign w:val="superscript"/>
        </w:rPr>
        <w:t>th</w:t>
      </w:r>
      <w:proofErr w:type="gramEnd"/>
      <w:r>
        <w:t xml:space="preserve"> May 2021. </w:t>
      </w:r>
      <w:r w:rsidRPr="00145E22">
        <w:rPr>
          <w:sz w:val="28"/>
          <w:szCs w:val="28"/>
        </w:rPr>
        <w:t xml:space="preserve"> </w:t>
      </w:r>
    </w:p>
    <w:p w14:paraId="4073EEAB" w14:textId="77777777" w:rsidR="00145E22" w:rsidRPr="00294DFA" w:rsidRDefault="00145E22" w:rsidP="00145E22">
      <w:pPr>
        <w:pStyle w:val="ListParagraph"/>
        <w:ind w:left="0"/>
        <w:jc w:val="both"/>
        <w:rPr>
          <w:sz w:val="28"/>
          <w:szCs w:val="28"/>
        </w:rPr>
      </w:pPr>
    </w:p>
    <w:p w14:paraId="3A921EA3" w14:textId="45AD0541" w:rsidR="00294DFA" w:rsidRDefault="00223973" w:rsidP="009B5426">
      <w:pPr>
        <w:pStyle w:val="ListParagraph"/>
        <w:numPr>
          <w:ilvl w:val="0"/>
          <w:numId w:val="4"/>
        </w:numPr>
        <w:rPr>
          <w:sz w:val="28"/>
          <w:szCs w:val="28"/>
        </w:rPr>
      </w:pPr>
      <w:r>
        <w:rPr>
          <w:sz w:val="28"/>
          <w:szCs w:val="28"/>
        </w:rPr>
        <w:t>Gantt Char</w:t>
      </w:r>
      <w:r w:rsidR="00294DFA">
        <w:rPr>
          <w:sz w:val="28"/>
          <w:szCs w:val="28"/>
        </w:rPr>
        <w:t>t</w:t>
      </w:r>
    </w:p>
    <w:p w14:paraId="19AF7292" w14:textId="340DCFFB" w:rsidR="009B5426" w:rsidRPr="009B5426" w:rsidRDefault="009B5426" w:rsidP="009B5426">
      <w:pPr>
        <w:rPr>
          <w:sz w:val="28"/>
          <w:szCs w:val="28"/>
        </w:rPr>
      </w:pPr>
      <w:r>
        <w:rPr>
          <w:noProof/>
        </w:rPr>
        <w:drawing>
          <wp:inline distT="0" distB="0" distL="0" distR="0" wp14:anchorId="10F091C0" wp14:editId="683BCBEA">
            <wp:extent cx="5619346" cy="1687830"/>
            <wp:effectExtent l="0" t="0" r="63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43" t="22729" b="24910"/>
                    <a:stretch/>
                  </pic:blipFill>
                  <pic:spPr bwMode="auto">
                    <a:xfrm>
                      <a:off x="0" y="0"/>
                      <a:ext cx="5620125" cy="1688064"/>
                    </a:xfrm>
                    <a:prstGeom prst="rect">
                      <a:avLst/>
                    </a:prstGeom>
                    <a:ln>
                      <a:noFill/>
                    </a:ln>
                    <a:extLst>
                      <a:ext uri="{53640926-AAD7-44D8-BBD7-CCE9431645EC}">
                        <a14:shadowObscured xmlns:a14="http://schemas.microsoft.com/office/drawing/2010/main"/>
                      </a:ext>
                    </a:extLst>
                  </pic:spPr>
                </pic:pic>
              </a:graphicData>
            </a:graphic>
          </wp:inline>
        </w:drawing>
      </w:r>
    </w:p>
    <w:p w14:paraId="267463AD" w14:textId="3BD7827C" w:rsidR="00294DFA" w:rsidRDefault="00007B1E" w:rsidP="00294DFA">
      <w:pPr>
        <w:rPr>
          <w:sz w:val="28"/>
          <w:szCs w:val="28"/>
        </w:rPr>
      </w:pPr>
      <w:r>
        <w:rPr>
          <w:noProof/>
        </w:rPr>
        <w:drawing>
          <wp:anchor distT="0" distB="0" distL="114300" distR="114300" simplePos="0" relativeHeight="251682816" behindDoc="1" locked="0" layoutInCell="1" allowOverlap="1" wp14:anchorId="77DF423E" wp14:editId="55B596E7">
            <wp:simplePos x="0" y="0"/>
            <wp:positionH relativeFrom="margin">
              <wp:align>right</wp:align>
            </wp:positionH>
            <wp:positionV relativeFrom="paragraph">
              <wp:posOffset>1635858</wp:posOffset>
            </wp:positionV>
            <wp:extent cx="5730557" cy="1453661"/>
            <wp:effectExtent l="0" t="0" r="3810" b="0"/>
            <wp:wrapTight wrapText="bothSides">
              <wp:wrapPolygon edited="0">
                <wp:start x="0" y="0"/>
                <wp:lineTo x="0" y="21232"/>
                <wp:lineTo x="21543" y="21232"/>
                <wp:lineTo x="21543"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27090" b="27812"/>
                    <a:stretch/>
                  </pic:blipFill>
                  <pic:spPr bwMode="auto">
                    <a:xfrm>
                      <a:off x="0" y="0"/>
                      <a:ext cx="5730557" cy="1453661"/>
                    </a:xfrm>
                    <a:prstGeom prst="rect">
                      <a:avLst/>
                    </a:prstGeom>
                    <a:ln>
                      <a:noFill/>
                    </a:ln>
                    <a:extLst>
                      <a:ext uri="{53640926-AAD7-44D8-BBD7-CCE9431645EC}">
                        <a14:shadowObscured xmlns:a14="http://schemas.microsoft.com/office/drawing/2010/main"/>
                      </a:ext>
                    </a:extLst>
                  </pic:spPr>
                </pic:pic>
              </a:graphicData>
            </a:graphic>
          </wp:anchor>
        </w:drawing>
      </w:r>
      <w:r w:rsidRPr="00007B1E">
        <w:rPr>
          <w:noProof/>
        </w:rPr>
        <w:drawing>
          <wp:inline distT="0" distB="0" distL="0" distR="0" wp14:anchorId="27AD2202" wp14:editId="37FE66F1">
            <wp:extent cx="5656385" cy="1494155"/>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 t="23458" r="1284" b="30183"/>
                    <a:stretch/>
                  </pic:blipFill>
                  <pic:spPr bwMode="auto">
                    <a:xfrm>
                      <a:off x="0" y="0"/>
                      <a:ext cx="5657922" cy="1494561"/>
                    </a:xfrm>
                    <a:prstGeom prst="rect">
                      <a:avLst/>
                    </a:prstGeom>
                    <a:ln>
                      <a:noFill/>
                    </a:ln>
                    <a:extLst>
                      <a:ext uri="{53640926-AAD7-44D8-BBD7-CCE9431645EC}">
                        <a14:shadowObscured xmlns:a14="http://schemas.microsoft.com/office/drawing/2010/main"/>
                      </a:ext>
                    </a:extLst>
                  </pic:spPr>
                </pic:pic>
              </a:graphicData>
            </a:graphic>
          </wp:inline>
        </w:drawing>
      </w:r>
    </w:p>
    <w:p w14:paraId="437F9657" w14:textId="43D59B43" w:rsidR="00030B27" w:rsidRPr="002358EA" w:rsidRDefault="00145E22" w:rsidP="00294DFA">
      <w:pPr>
        <w:rPr>
          <w:b/>
          <w:bCs/>
          <w:i/>
          <w:iCs/>
          <w:u w:val="single"/>
        </w:rPr>
      </w:pPr>
      <w:r w:rsidRPr="002358EA">
        <w:rPr>
          <w:b/>
          <w:bCs/>
          <w:i/>
          <w:iCs/>
          <w:u w:val="single"/>
        </w:rPr>
        <w:t xml:space="preserve">Figure 1 – Gantt Chart Overview </w:t>
      </w:r>
    </w:p>
    <w:p w14:paraId="492A30D0" w14:textId="19828933" w:rsidR="00294DFA" w:rsidRPr="00007B1E" w:rsidRDefault="00294DFA" w:rsidP="00294DFA">
      <w:pPr>
        <w:rPr>
          <w:szCs w:val="28"/>
        </w:rPr>
      </w:pPr>
    </w:p>
    <w:p w14:paraId="69149159" w14:textId="021301A7" w:rsidR="00294DFA" w:rsidRDefault="00294DFA" w:rsidP="00294DFA">
      <w:pPr>
        <w:rPr>
          <w:sz w:val="28"/>
          <w:szCs w:val="28"/>
        </w:rPr>
      </w:pPr>
    </w:p>
    <w:p w14:paraId="39BB06B0" w14:textId="74B23A4B" w:rsidR="00294DFA" w:rsidRDefault="00294DFA" w:rsidP="00294DFA">
      <w:pPr>
        <w:rPr>
          <w:sz w:val="28"/>
          <w:szCs w:val="28"/>
        </w:rPr>
      </w:pPr>
    </w:p>
    <w:p w14:paraId="74735118" w14:textId="06FAFDAF" w:rsidR="00145E22" w:rsidRDefault="00145E22" w:rsidP="00294DFA">
      <w:pPr>
        <w:rPr>
          <w:sz w:val="28"/>
          <w:szCs w:val="28"/>
        </w:rPr>
      </w:pPr>
    </w:p>
    <w:p w14:paraId="65E2CEB4" w14:textId="4920CF11" w:rsidR="00145E22" w:rsidRDefault="00145E22" w:rsidP="00294DFA">
      <w:pPr>
        <w:rPr>
          <w:sz w:val="28"/>
          <w:szCs w:val="28"/>
        </w:rPr>
      </w:pPr>
    </w:p>
    <w:p w14:paraId="3151B0D8" w14:textId="77777777" w:rsidR="00294DFA" w:rsidRPr="00294DFA" w:rsidRDefault="00294DFA" w:rsidP="00294DFA">
      <w:pPr>
        <w:rPr>
          <w:sz w:val="28"/>
          <w:szCs w:val="28"/>
        </w:rPr>
      </w:pPr>
    </w:p>
    <w:p w14:paraId="6AA6A75A" w14:textId="3B71729E" w:rsidR="00223973" w:rsidRDefault="00223973" w:rsidP="00223973">
      <w:pPr>
        <w:pStyle w:val="ListParagraph"/>
        <w:numPr>
          <w:ilvl w:val="0"/>
          <w:numId w:val="4"/>
        </w:numPr>
        <w:rPr>
          <w:sz w:val="28"/>
          <w:szCs w:val="28"/>
        </w:rPr>
      </w:pPr>
      <w:r>
        <w:rPr>
          <w:sz w:val="28"/>
          <w:szCs w:val="28"/>
        </w:rPr>
        <w:lastRenderedPageBreak/>
        <w:t>Site Specific Reports</w:t>
      </w:r>
    </w:p>
    <w:p w14:paraId="0A46F177" w14:textId="6142EB2B" w:rsidR="00B0066A" w:rsidRDefault="00B0066A" w:rsidP="00B0066A">
      <w:pPr>
        <w:pStyle w:val="ListParagraph"/>
        <w:numPr>
          <w:ilvl w:val="0"/>
          <w:numId w:val="5"/>
        </w:numPr>
        <w:rPr>
          <w:sz w:val="28"/>
          <w:szCs w:val="28"/>
        </w:rPr>
      </w:pPr>
      <w:r>
        <w:rPr>
          <w:sz w:val="28"/>
          <w:szCs w:val="28"/>
        </w:rPr>
        <w:t xml:space="preserve">Time </w:t>
      </w:r>
    </w:p>
    <w:p w14:paraId="49451916" w14:textId="083B1073" w:rsidR="00F72FC4" w:rsidRDefault="00F72FC4" w:rsidP="00C4091C">
      <w:pPr>
        <w:jc w:val="both"/>
      </w:pPr>
      <w:r>
        <w:t xml:space="preserve">The aspect of time for the project is covered by the Gantt Chart in its entirety, this is because it produces a </w:t>
      </w:r>
      <w:r w:rsidR="001F118F">
        <w:t xml:space="preserve">schedule of works which can be used as a reference point throughout the course of the project. The Gantt Chart is designed so that it is easy to follow and anyone can understand what is happening at any given time, it can also be altered when any </w:t>
      </w:r>
      <w:r w:rsidR="001D4609">
        <w:t xml:space="preserve">changes happen to the schedule so that any changes the client asks for can be quickly added and accounted for in the project timescale. </w:t>
      </w:r>
    </w:p>
    <w:p w14:paraId="33A0E9D6" w14:textId="0D9779BB" w:rsidR="001D4609" w:rsidRPr="00F72FC4" w:rsidRDefault="00081998" w:rsidP="00C4091C">
      <w:pPr>
        <w:jc w:val="both"/>
      </w:pPr>
      <w:r>
        <w:t xml:space="preserve">The Gantt Chart also shows the critical path of the project and timescales for each key aspect of it. </w:t>
      </w:r>
      <w:r w:rsidR="0091092F">
        <w:t>It is</w:t>
      </w:r>
      <w:r>
        <w:t xml:space="preserve"> further used to keep track of milestones and when the milestones are to be achieved by giving the project the structure to be able to move forward without any issues. </w:t>
      </w:r>
    </w:p>
    <w:p w14:paraId="03EB6FD4" w14:textId="779DDD78" w:rsidR="00B0066A" w:rsidRDefault="00B0066A" w:rsidP="00C4091C">
      <w:pPr>
        <w:pStyle w:val="ListParagraph"/>
        <w:numPr>
          <w:ilvl w:val="0"/>
          <w:numId w:val="5"/>
        </w:numPr>
        <w:jc w:val="both"/>
        <w:rPr>
          <w:sz w:val="28"/>
          <w:szCs w:val="28"/>
        </w:rPr>
      </w:pPr>
      <w:r>
        <w:rPr>
          <w:sz w:val="28"/>
          <w:szCs w:val="28"/>
        </w:rPr>
        <w:t xml:space="preserve">Cost </w:t>
      </w:r>
    </w:p>
    <w:p w14:paraId="7E463369" w14:textId="029D8D9B" w:rsidR="000B1926" w:rsidRDefault="000B1926" w:rsidP="000B1926">
      <w:pPr>
        <w:jc w:val="both"/>
      </w:pPr>
      <w:r>
        <w:t xml:space="preserve">Throughout the project there will be costings that have to be worked out so that the contractor can pitch the </w:t>
      </w:r>
      <w:r w:rsidR="00642BDE">
        <w:t xml:space="preserve">price of the job to the client at the tender phase of the project. All costings would have the potential to change. </w:t>
      </w:r>
      <w:r w:rsidR="005528EB">
        <w:t xml:space="preserve">As per </w:t>
      </w:r>
      <w:r w:rsidR="00E84E53">
        <w:t xml:space="preserve">SPONS (AECOM, 2020) </w:t>
      </w:r>
      <w:r w:rsidR="009A0FC0">
        <w:t>there is a wide variety of costings</w:t>
      </w:r>
      <w:r w:rsidR="00BF4A2C">
        <w:t xml:space="preserve"> that are to be calculated</w:t>
      </w:r>
      <w:r w:rsidR="00845BBB">
        <w:t xml:space="preserve">, below </w:t>
      </w:r>
      <w:r w:rsidR="00BA26DE">
        <w:t xml:space="preserve">there will be costs as calculated through the Gantt Chart with the </w:t>
      </w:r>
      <w:r w:rsidR="00DD31A0">
        <w:t>pricing coming from SPONS (AECOM, 2020)</w:t>
      </w:r>
    </w:p>
    <w:p w14:paraId="714E376A" w14:textId="77777777" w:rsidR="00214E41" w:rsidRDefault="00214E41" w:rsidP="000B1926">
      <w:pPr>
        <w:jc w:val="both"/>
      </w:pPr>
    </w:p>
    <w:p w14:paraId="21B19CBB" w14:textId="1EF79DE8" w:rsidR="009F3177" w:rsidRPr="00033F4C" w:rsidRDefault="006A492C" w:rsidP="00033F4C">
      <w:pPr>
        <w:pStyle w:val="ListParagraph"/>
        <w:numPr>
          <w:ilvl w:val="0"/>
          <w:numId w:val="8"/>
        </w:numPr>
        <w:jc w:val="both"/>
        <w:rPr>
          <w:b/>
          <w:sz w:val="28"/>
          <w:u w:val="single"/>
        </w:rPr>
      </w:pPr>
      <w:r w:rsidRPr="00033F4C">
        <w:rPr>
          <w:b/>
          <w:sz w:val="28"/>
          <w:u w:val="single"/>
        </w:rPr>
        <w:t xml:space="preserve">Task Cost Overview </w:t>
      </w:r>
    </w:p>
    <w:p w14:paraId="2AF955C1" w14:textId="0DDBAB26" w:rsidR="009F3177" w:rsidRPr="009F3177" w:rsidRDefault="009F3177" w:rsidP="000B1926">
      <w:pPr>
        <w:jc w:val="both"/>
        <w:rPr>
          <w:b/>
          <w:u w:val="single"/>
        </w:rPr>
      </w:pPr>
      <w:r w:rsidRPr="009F3177">
        <w:rPr>
          <w:b/>
          <w:noProof/>
          <w:u w:val="single"/>
        </w:rPr>
        <w:drawing>
          <wp:anchor distT="0" distB="0" distL="114300" distR="114300" simplePos="0" relativeHeight="251677696" behindDoc="0" locked="0" layoutInCell="1" allowOverlap="1" wp14:anchorId="4D81F653" wp14:editId="4CA85A4A">
            <wp:simplePos x="0" y="0"/>
            <wp:positionH relativeFrom="margin">
              <wp:align>center</wp:align>
            </wp:positionH>
            <wp:positionV relativeFrom="paragraph">
              <wp:posOffset>259764</wp:posOffset>
            </wp:positionV>
            <wp:extent cx="7029450" cy="1652270"/>
            <wp:effectExtent l="0" t="0" r="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29450" cy="1652270"/>
                    </a:xfrm>
                    <a:prstGeom prst="rect">
                      <a:avLst/>
                    </a:prstGeom>
                    <a:noFill/>
                  </pic:spPr>
                </pic:pic>
              </a:graphicData>
            </a:graphic>
            <wp14:sizeRelH relativeFrom="page">
              <wp14:pctWidth>0</wp14:pctWidth>
            </wp14:sizeRelH>
            <wp14:sizeRelV relativeFrom="page">
              <wp14:pctHeight>0</wp14:pctHeight>
            </wp14:sizeRelV>
          </wp:anchor>
        </w:drawing>
      </w:r>
    </w:p>
    <w:p w14:paraId="642189DC" w14:textId="2013AF68" w:rsidR="009F3177" w:rsidRPr="002358EA" w:rsidRDefault="002358EA" w:rsidP="000B1926">
      <w:pPr>
        <w:jc w:val="both"/>
        <w:rPr>
          <w:b/>
          <w:bCs/>
          <w:i/>
          <w:iCs/>
          <w:u w:val="single"/>
        </w:rPr>
      </w:pPr>
      <w:r w:rsidRPr="002358EA">
        <w:rPr>
          <w:b/>
          <w:bCs/>
          <w:i/>
          <w:iCs/>
          <w:u w:val="single"/>
        </w:rPr>
        <w:t xml:space="preserve">Figure 2 – Task Cost Details </w:t>
      </w:r>
    </w:p>
    <w:p w14:paraId="4DCD633A" w14:textId="77777777" w:rsidR="002358EA" w:rsidRDefault="002358EA" w:rsidP="000B1926">
      <w:pPr>
        <w:jc w:val="both"/>
      </w:pPr>
    </w:p>
    <w:p w14:paraId="3A06E9F6" w14:textId="6D0FD335" w:rsidR="009F3177" w:rsidRDefault="00860382" w:rsidP="000B1926">
      <w:pPr>
        <w:jc w:val="both"/>
      </w:pPr>
      <w:r>
        <w:t>Above</w:t>
      </w:r>
      <w:r w:rsidR="002358EA">
        <w:t xml:space="preserve"> in figure 2</w:t>
      </w:r>
      <w:r>
        <w:t xml:space="preserve"> are the specific costs for each of the main aspects of the project, for the purpose of this project the actual cost is remaining on zero as the project </w:t>
      </w:r>
      <w:r w:rsidR="002358EA">
        <w:t>hasn’t commenced at the point of this assignment</w:t>
      </w:r>
      <w:r>
        <w:t>, but in a project as progress begins to be made the actual cost will increase with the remaining cost decrease</w:t>
      </w:r>
      <w:r w:rsidR="00ED647D">
        <w:t>.</w:t>
      </w:r>
    </w:p>
    <w:p w14:paraId="6CECF475" w14:textId="1B65C859" w:rsidR="00033F4C" w:rsidRDefault="00ED647D" w:rsidP="000B1926">
      <w:pPr>
        <w:jc w:val="both"/>
      </w:pPr>
      <w:r>
        <w:tab/>
        <w:t xml:space="preserve">The cost details is a good way to show the clients the breakdown of the project costs and too show them </w:t>
      </w:r>
      <w:r w:rsidR="00214E41">
        <w:t>if the project is on track with regards to cost and where future cuts may be needed if any additional costs get added</w:t>
      </w:r>
      <w:r w:rsidR="002358EA">
        <w:t>.</w:t>
      </w:r>
    </w:p>
    <w:p w14:paraId="3E5769A6" w14:textId="77777777" w:rsidR="00030B27" w:rsidRDefault="00030B27" w:rsidP="000B1926">
      <w:pPr>
        <w:jc w:val="both"/>
      </w:pPr>
    </w:p>
    <w:p w14:paraId="35B6BE44" w14:textId="75553FBE" w:rsidR="009F3177" w:rsidRDefault="00033F4C" w:rsidP="000B1926">
      <w:pPr>
        <w:jc w:val="both"/>
      </w:pPr>
      <w:r>
        <w:rPr>
          <w:noProof/>
        </w:rPr>
        <w:lastRenderedPageBreak/>
        <w:drawing>
          <wp:anchor distT="0" distB="0" distL="114300" distR="114300" simplePos="0" relativeHeight="251678720" behindDoc="0" locked="0" layoutInCell="1" allowOverlap="1" wp14:anchorId="0FAF7497" wp14:editId="74864F5D">
            <wp:simplePos x="0" y="0"/>
            <wp:positionH relativeFrom="margin">
              <wp:align>left</wp:align>
            </wp:positionH>
            <wp:positionV relativeFrom="paragraph">
              <wp:posOffset>488</wp:posOffset>
            </wp:positionV>
            <wp:extent cx="4029710" cy="2468880"/>
            <wp:effectExtent l="0" t="0" r="889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9710" cy="2468880"/>
                    </a:xfrm>
                    <a:prstGeom prst="rect">
                      <a:avLst/>
                    </a:prstGeom>
                    <a:noFill/>
                  </pic:spPr>
                </pic:pic>
              </a:graphicData>
            </a:graphic>
          </wp:anchor>
        </w:drawing>
      </w:r>
    </w:p>
    <w:p w14:paraId="333C9E85" w14:textId="4F150B09" w:rsidR="009F3177" w:rsidRDefault="009F3177" w:rsidP="000B1926">
      <w:pPr>
        <w:jc w:val="both"/>
      </w:pPr>
    </w:p>
    <w:p w14:paraId="2E0F670E" w14:textId="0C238876" w:rsidR="009F3177" w:rsidRDefault="009F3177" w:rsidP="000B1926">
      <w:pPr>
        <w:jc w:val="both"/>
      </w:pPr>
    </w:p>
    <w:p w14:paraId="057FCEE2" w14:textId="1B3E4998" w:rsidR="009F3177" w:rsidRDefault="009F3177" w:rsidP="000B1926">
      <w:pPr>
        <w:jc w:val="both"/>
      </w:pPr>
    </w:p>
    <w:p w14:paraId="42B7ADCD" w14:textId="7BFB83AB" w:rsidR="009F3177" w:rsidRDefault="009F3177" w:rsidP="000B1926">
      <w:pPr>
        <w:jc w:val="both"/>
      </w:pPr>
    </w:p>
    <w:p w14:paraId="0046BC39" w14:textId="24613995" w:rsidR="009F3177" w:rsidRDefault="009F3177" w:rsidP="000B1926">
      <w:pPr>
        <w:jc w:val="both"/>
      </w:pPr>
    </w:p>
    <w:p w14:paraId="4D71BD74" w14:textId="7C927A9E" w:rsidR="009F3177" w:rsidRDefault="009F3177" w:rsidP="000B1926">
      <w:pPr>
        <w:jc w:val="both"/>
      </w:pPr>
    </w:p>
    <w:p w14:paraId="3D6FAFB7" w14:textId="7C949D39" w:rsidR="009F3177" w:rsidRDefault="009F3177" w:rsidP="000B1926">
      <w:pPr>
        <w:jc w:val="both"/>
      </w:pPr>
    </w:p>
    <w:p w14:paraId="1BEAD5D9" w14:textId="4B46C391" w:rsidR="009F3177" w:rsidRDefault="009F3177" w:rsidP="000B1926">
      <w:pPr>
        <w:jc w:val="both"/>
      </w:pPr>
    </w:p>
    <w:p w14:paraId="59B27F01" w14:textId="36C2D2F7" w:rsidR="009F3177" w:rsidRPr="002358EA" w:rsidRDefault="002358EA" w:rsidP="000B1926">
      <w:pPr>
        <w:jc w:val="both"/>
        <w:rPr>
          <w:b/>
          <w:bCs/>
          <w:i/>
          <w:iCs/>
          <w:u w:val="single"/>
        </w:rPr>
      </w:pPr>
      <w:r w:rsidRPr="002358EA">
        <w:rPr>
          <w:b/>
          <w:bCs/>
          <w:i/>
          <w:iCs/>
          <w:u w:val="single"/>
        </w:rPr>
        <w:t xml:space="preserve">Figure 3 – Task Cost Distribution </w:t>
      </w:r>
    </w:p>
    <w:p w14:paraId="52C792C9" w14:textId="5AA814DC" w:rsidR="009F3177" w:rsidRDefault="002358EA" w:rsidP="000B1926">
      <w:pPr>
        <w:jc w:val="both"/>
      </w:pPr>
      <w:r>
        <w:t>Figure 3 above</w:t>
      </w:r>
      <w:r w:rsidR="0000340B">
        <w:t xml:space="preserve"> show</w:t>
      </w:r>
      <w:r>
        <w:t>s</w:t>
      </w:r>
      <w:r w:rsidR="0000340B">
        <w:t xml:space="preserve"> the proportion of work that has been completed compared to ‘future tasks’, as it shows the whole project is labelled as ‘future tasks’ this is due to the project having not started to date and when it does commence this will become a two colour chart.</w:t>
      </w:r>
    </w:p>
    <w:p w14:paraId="71F48100" w14:textId="48AD0DFB" w:rsidR="00145E22" w:rsidRDefault="00145E22" w:rsidP="000B1926">
      <w:pPr>
        <w:jc w:val="both"/>
      </w:pPr>
      <w:r>
        <w:tab/>
        <w:t xml:space="preserve">The below graph goes alongside the table on the previous page and shows the client where the money for the project is being spent and what aspects of the project are costing the most money and give them an understanding of the costings. </w:t>
      </w:r>
    </w:p>
    <w:p w14:paraId="1198E323" w14:textId="72695BE6" w:rsidR="00007B1E" w:rsidRDefault="006E0759" w:rsidP="000B1926">
      <w:pPr>
        <w:jc w:val="both"/>
      </w:pPr>
      <w:r>
        <w:rPr>
          <w:noProof/>
        </w:rPr>
        <w:drawing>
          <wp:inline distT="0" distB="0" distL="0" distR="0" wp14:anchorId="4EF783D6" wp14:editId="24B25B85">
            <wp:extent cx="4226169" cy="3387970"/>
            <wp:effectExtent l="0" t="0" r="3175" b="3175"/>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0852101" w14:textId="31749B80" w:rsidR="002358EA" w:rsidRPr="002358EA" w:rsidRDefault="002358EA" w:rsidP="000B1926">
      <w:pPr>
        <w:jc w:val="both"/>
        <w:rPr>
          <w:b/>
          <w:i/>
          <w:iCs/>
          <w:u w:val="single"/>
        </w:rPr>
      </w:pPr>
      <w:r w:rsidRPr="002358EA">
        <w:rPr>
          <w:b/>
          <w:i/>
          <w:iCs/>
          <w:u w:val="single"/>
        </w:rPr>
        <w:t xml:space="preserve">Figure 4 – Task Cost Status </w:t>
      </w:r>
    </w:p>
    <w:p w14:paraId="3B01E0CF" w14:textId="46D07692" w:rsidR="00D970D9" w:rsidRDefault="004E3E21" w:rsidP="000B1926">
      <w:pPr>
        <w:jc w:val="both"/>
        <w:rPr>
          <w:bCs/>
        </w:rPr>
      </w:pPr>
      <w:r>
        <w:rPr>
          <w:bCs/>
        </w:rPr>
        <w:t>As shown in figure 4 it shows what aspects of the project cost more than others and what aspects of the project might be have not enough of the final budget and where cuts might want to be made to ensure the best outcome for the construction project</w:t>
      </w:r>
      <w:r w:rsidR="00D970D9">
        <w:rPr>
          <w:bCs/>
        </w:rPr>
        <w:t>.</w:t>
      </w:r>
    </w:p>
    <w:p w14:paraId="244D1544" w14:textId="77777777" w:rsidR="00D970D9" w:rsidRPr="00410B3F" w:rsidRDefault="00D970D9" w:rsidP="000B1926">
      <w:pPr>
        <w:jc w:val="both"/>
        <w:rPr>
          <w:bCs/>
        </w:rPr>
      </w:pPr>
    </w:p>
    <w:p w14:paraId="47BF3652" w14:textId="016CFB21" w:rsidR="00F71BBE" w:rsidRPr="00033F4C" w:rsidRDefault="00F71BBE" w:rsidP="00033F4C">
      <w:pPr>
        <w:pStyle w:val="ListParagraph"/>
        <w:numPr>
          <w:ilvl w:val="0"/>
          <w:numId w:val="8"/>
        </w:numPr>
        <w:jc w:val="both"/>
        <w:rPr>
          <w:b/>
          <w:sz w:val="28"/>
          <w:u w:val="single"/>
        </w:rPr>
      </w:pPr>
      <w:r w:rsidRPr="00033F4C">
        <w:rPr>
          <w:b/>
          <w:sz w:val="28"/>
          <w:u w:val="single"/>
        </w:rPr>
        <w:lastRenderedPageBreak/>
        <w:t xml:space="preserve">Resource Cost Overview </w:t>
      </w:r>
    </w:p>
    <w:p w14:paraId="33A3C517" w14:textId="39002CE0" w:rsidR="00F71BBE" w:rsidRDefault="008E3AB2" w:rsidP="000B1926">
      <w:pPr>
        <w:jc w:val="both"/>
        <w:rPr>
          <w:b/>
          <w:u w:val="single"/>
        </w:rPr>
      </w:pPr>
      <w:r>
        <w:rPr>
          <w:noProof/>
        </w:rPr>
        <w:drawing>
          <wp:anchor distT="0" distB="0" distL="114300" distR="114300" simplePos="0" relativeHeight="251680768" behindDoc="0" locked="0" layoutInCell="1" allowOverlap="1" wp14:anchorId="36830669" wp14:editId="15DF8A3B">
            <wp:simplePos x="0" y="0"/>
            <wp:positionH relativeFrom="margin">
              <wp:align>left</wp:align>
            </wp:positionH>
            <wp:positionV relativeFrom="paragraph">
              <wp:posOffset>138764</wp:posOffset>
            </wp:positionV>
            <wp:extent cx="4226169" cy="2589244"/>
            <wp:effectExtent l="0" t="0" r="3175" b="190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26169" cy="2589244"/>
                    </a:xfrm>
                    <a:prstGeom prst="rect">
                      <a:avLst/>
                    </a:prstGeom>
                    <a:noFill/>
                  </pic:spPr>
                </pic:pic>
              </a:graphicData>
            </a:graphic>
          </wp:anchor>
        </w:drawing>
      </w:r>
    </w:p>
    <w:p w14:paraId="0D3315A4" w14:textId="3BEED2E9" w:rsidR="009F3177" w:rsidRDefault="009F3177" w:rsidP="000B1926">
      <w:pPr>
        <w:jc w:val="both"/>
      </w:pPr>
    </w:p>
    <w:p w14:paraId="3EBD52E3" w14:textId="4FD40E6A" w:rsidR="009F3177" w:rsidRDefault="009F3177" w:rsidP="000B1926">
      <w:pPr>
        <w:jc w:val="both"/>
      </w:pPr>
    </w:p>
    <w:p w14:paraId="26D2438B" w14:textId="30483EFC" w:rsidR="009F3177" w:rsidRDefault="009F3177" w:rsidP="000B1926">
      <w:pPr>
        <w:jc w:val="both"/>
      </w:pPr>
    </w:p>
    <w:p w14:paraId="27842DA6" w14:textId="646B7105" w:rsidR="009F3177" w:rsidRDefault="009F3177" w:rsidP="000B1926">
      <w:pPr>
        <w:jc w:val="both"/>
      </w:pPr>
    </w:p>
    <w:p w14:paraId="3FF04949" w14:textId="2E2B8F7A" w:rsidR="009F3177" w:rsidRDefault="009F3177" w:rsidP="000B1926">
      <w:pPr>
        <w:jc w:val="both"/>
      </w:pPr>
    </w:p>
    <w:p w14:paraId="0CECFB37" w14:textId="68E5DC1F" w:rsidR="009F3177" w:rsidRDefault="009F3177" w:rsidP="000B1926">
      <w:pPr>
        <w:jc w:val="both"/>
      </w:pPr>
    </w:p>
    <w:p w14:paraId="6FA07460" w14:textId="2941CCAA" w:rsidR="009F3177" w:rsidRDefault="009F3177" w:rsidP="000B1926">
      <w:pPr>
        <w:jc w:val="both"/>
      </w:pPr>
    </w:p>
    <w:p w14:paraId="29AA6F28" w14:textId="51C09E0D" w:rsidR="009F3177" w:rsidRDefault="009F3177" w:rsidP="000B1926">
      <w:pPr>
        <w:jc w:val="both"/>
      </w:pPr>
    </w:p>
    <w:p w14:paraId="136F6ABF" w14:textId="36BF2836" w:rsidR="009F3177" w:rsidRDefault="009F3177" w:rsidP="000B1926">
      <w:pPr>
        <w:jc w:val="both"/>
      </w:pPr>
    </w:p>
    <w:p w14:paraId="0CF6787E" w14:textId="6F02D2E0" w:rsidR="009F3177" w:rsidRPr="004E3E21" w:rsidRDefault="004E3E21" w:rsidP="000B1926">
      <w:pPr>
        <w:jc w:val="both"/>
        <w:rPr>
          <w:b/>
          <w:bCs/>
          <w:i/>
          <w:iCs/>
          <w:u w:val="single"/>
        </w:rPr>
      </w:pPr>
      <w:r w:rsidRPr="004E3E21">
        <w:rPr>
          <w:b/>
          <w:bCs/>
          <w:i/>
          <w:iCs/>
          <w:u w:val="single"/>
        </w:rPr>
        <w:t xml:space="preserve">Figure 5 – Resource Cost Distribution </w:t>
      </w:r>
    </w:p>
    <w:p w14:paraId="5E512AD1" w14:textId="2F38B099" w:rsidR="008E3AB2" w:rsidRDefault="008E3AB2" w:rsidP="000B1926">
      <w:pPr>
        <w:jc w:val="both"/>
      </w:pPr>
      <w:r>
        <w:t xml:space="preserve">Figure 5 shows the breakdown between the costs of the materials and cost of the workforce throughout the project, this allows the client to see where the money is being spent and allow them to </w:t>
      </w:r>
      <w:r w:rsidR="004F481F">
        <w:t>advise</w:t>
      </w:r>
      <w:r>
        <w:t xml:space="preserve"> the contractor as to whether more or less money needs to spent on a certain aspect (More staff etc.) </w:t>
      </w:r>
    </w:p>
    <w:p w14:paraId="6AB3B7C4" w14:textId="0BEF0993" w:rsidR="009F3177" w:rsidRDefault="006E0759" w:rsidP="000B1926">
      <w:pPr>
        <w:jc w:val="both"/>
      </w:pPr>
      <w:r>
        <w:rPr>
          <w:noProof/>
        </w:rPr>
        <w:drawing>
          <wp:anchor distT="0" distB="0" distL="114300" distR="114300" simplePos="0" relativeHeight="251683840" behindDoc="0" locked="0" layoutInCell="1" allowOverlap="1" wp14:anchorId="3CDD5255" wp14:editId="4F20E0E7">
            <wp:simplePos x="0" y="0"/>
            <wp:positionH relativeFrom="margin">
              <wp:align>left</wp:align>
            </wp:positionH>
            <wp:positionV relativeFrom="paragraph">
              <wp:posOffset>-1905</wp:posOffset>
            </wp:positionV>
            <wp:extent cx="3750945" cy="3645535"/>
            <wp:effectExtent l="0" t="0" r="1905" b="12065"/>
            <wp:wrapSquare wrapText="bothSides"/>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3E4A0210" w14:textId="05453B99" w:rsidR="009F3177" w:rsidRDefault="009F3177" w:rsidP="000B1926">
      <w:pPr>
        <w:jc w:val="both"/>
      </w:pPr>
    </w:p>
    <w:p w14:paraId="3B015FF7" w14:textId="19C31232" w:rsidR="009F3177" w:rsidRDefault="009F3177" w:rsidP="000B1926">
      <w:pPr>
        <w:jc w:val="both"/>
      </w:pPr>
    </w:p>
    <w:p w14:paraId="6B9DB69E" w14:textId="1C73BCEB" w:rsidR="00D47172" w:rsidRDefault="00D47172" w:rsidP="000B1926">
      <w:pPr>
        <w:jc w:val="both"/>
      </w:pPr>
    </w:p>
    <w:p w14:paraId="1F233E0B" w14:textId="260FE817" w:rsidR="00D47172" w:rsidRDefault="00D47172" w:rsidP="000B1926">
      <w:pPr>
        <w:jc w:val="both"/>
      </w:pPr>
    </w:p>
    <w:p w14:paraId="4B4787C2" w14:textId="122FE94F" w:rsidR="00D47172" w:rsidRDefault="00D47172" w:rsidP="000B1926">
      <w:pPr>
        <w:jc w:val="both"/>
      </w:pPr>
    </w:p>
    <w:p w14:paraId="53162848" w14:textId="14142EEC" w:rsidR="00D47172" w:rsidRDefault="00D47172" w:rsidP="000B1926">
      <w:pPr>
        <w:jc w:val="both"/>
      </w:pPr>
    </w:p>
    <w:p w14:paraId="6558C243" w14:textId="19217CD4" w:rsidR="00D47172" w:rsidRDefault="00D47172" w:rsidP="000B1926">
      <w:pPr>
        <w:jc w:val="both"/>
      </w:pPr>
    </w:p>
    <w:p w14:paraId="34BE877D" w14:textId="0C60A247" w:rsidR="00D47172" w:rsidRDefault="00D47172" w:rsidP="000B1926">
      <w:pPr>
        <w:jc w:val="both"/>
      </w:pPr>
    </w:p>
    <w:p w14:paraId="723E256D" w14:textId="552ECA2C" w:rsidR="00D47172" w:rsidRDefault="00D47172" w:rsidP="000B1926">
      <w:pPr>
        <w:jc w:val="both"/>
      </w:pPr>
    </w:p>
    <w:p w14:paraId="3829696F" w14:textId="77777777" w:rsidR="008E3AB2" w:rsidRDefault="008E3AB2" w:rsidP="004E3E21">
      <w:pPr>
        <w:jc w:val="both"/>
        <w:rPr>
          <w:b/>
          <w:bCs/>
          <w:i/>
          <w:iCs/>
          <w:u w:val="single"/>
        </w:rPr>
      </w:pPr>
    </w:p>
    <w:p w14:paraId="2B4F0924" w14:textId="77777777" w:rsidR="008E3AB2" w:rsidRDefault="008E3AB2" w:rsidP="004E3E21">
      <w:pPr>
        <w:jc w:val="both"/>
        <w:rPr>
          <w:b/>
          <w:bCs/>
          <w:i/>
          <w:iCs/>
          <w:u w:val="single"/>
        </w:rPr>
      </w:pPr>
    </w:p>
    <w:p w14:paraId="2A2CCD61" w14:textId="77777777" w:rsidR="00410B3F" w:rsidRDefault="00410B3F" w:rsidP="004E3E21">
      <w:pPr>
        <w:jc w:val="both"/>
        <w:rPr>
          <w:b/>
          <w:bCs/>
          <w:i/>
          <w:iCs/>
          <w:u w:val="single"/>
        </w:rPr>
      </w:pPr>
    </w:p>
    <w:p w14:paraId="2FF4460A" w14:textId="6D171927" w:rsidR="00D47172" w:rsidRPr="004E3E21" w:rsidRDefault="004E3E21" w:rsidP="004E3E21">
      <w:pPr>
        <w:jc w:val="both"/>
        <w:rPr>
          <w:b/>
          <w:bCs/>
          <w:i/>
          <w:iCs/>
          <w:u w:val="single"/>
        </w:rPr>
      </w:pPr>
      <w:r>
        <w:rPr>
          <w:b/>
          <w:bCs/>
          <w:i/>
          <w:iCs/>
          <w:u w:val="single"/>
        </w:rPr>
        <w:t xml:space="preserve">Figure 6 – Resource Cost Status </w:t>
      </w:r>
    </w:p>
    <w:p w14:paraId="31C9FEFF" w14:textId="7FEC29C6" w:rsidR="009F3177" w:rsidRPr="00410B3F" w:rsidRDefault="008E3AB2" w:rsidP="000B1926">
      <w:pPr>
        <w:jc w:val="both"/>
        <w:rPr>
          <w:bCs/>
        </w:rPr>
      </w:pPr>
      <w:r>
        <w:rPr>
          <w:bCs/>
        </w:rPr>
        <w:t xml:space="preserve">As shown in figure 6 it shows what resources of the project cost more than others and what </w:t>
      </w:r>
      <w:r w:rsidR="00410B3F">
        <w:rPr>
          <w:bCs/>
        </w:rPr>
        <w:t>resources</w:t>
      </w:r>
      <w:r>
        <w:rPr>
          <w:bCs/>
        </w:rPr>
        <w:t xml:space="preserve"> of the project might be have not enough of the final budget and where cuts might want to be made to ensure the best outcome for the construction project.</w:t>
      </w:r>
    </w:p>
    <w:p w14:paraId="368FD8E5" w14:textId="5B122A5F" w:rsidR="00B0066A" w:rsidRDefault="00B0066A" w:rsidP="00C4091C">
      <w:pPr>
        <w:pStyle w:val="ListParagraph"/>
        <w:numPr>
          <w:ilvl w:val="0"/>
          <w:numId w:val="5"/>
        </w:numPr>
        <w:jc w:val="both"/>
        <w:rPr>
          <w:sz w:val="28"/>
          <w:szCs w:val="28"/>
        </w:rPr>
      </w:pPr>
      <w:r>
        <w:rPr>
          <w:sz w:val="28"/>
          <w:szCs w:val="28"/>
        </w:rPr>
        <w:lastRenderedPageBreak/>
        <w:t xml:space="preserve">Resources </w:t>
      </w:r>
    </w:p>
    <w:p w14:paraId="251511CD" w14:textId="673F7DEE" w:rsidR="004F1945" w:rsidRDefault="004F1945" w:rsidP="00C4091C">
      <w:pPr>
        <w:jc w:val="both"/>
      </w:pPr>
      <w:r>
        <w:t xml:space="preserve">There will be </w:t>
      </w:r>
      <w:r w:rsidR="00B0669D">
        <w:t xml:space="preserve">many different resources used throughout the project, these resources will aid the completion of the project as per the Gantt Chart. The Gantt Chart is a useful tool to establish the resources that may be required throughout the project and can be used to calculate the number of resources required per task, it shows the client exactly where the money is going and where there may be unnecessary resources used throughout the project. </w:t>
      </w:r>
    </w:p>
    <w:p w14:paraId="4359F15F" w14:textId="7E769E53" w:rsidR="00B0669D" w:rsidRDefault="00B0669D" w:rsidP="00C4091C">
      <w:pPr>
        <w:jc w:val="both"/>
      </w:pPr>
      <w:r>
        <w:tab/>
        <w:t xml:space="preserve">Resources that are to be used throughout this project include: </w:t>
      </w:r>
    </w:p>
    <w:p w14:paraId="3C3C2EB0" w14:textId="65A98A32" w:rsidR="00B0669D" w:rsidRDefault="00B0669D" w:rsidP="00C4091C">
      <w:pPr>
        <w:pStyle w:val="ListParagraph"/>
        <w:numPr>
          <w:ilvl w:val="0"/>
          <w:numId w:val="6"/>
        </w:numPr>
        <w:jc w:val="both"/>
      </w:pPr>
      <w:r>
        <w:t>Plant</w:t>
      </w:r>
    </w:p>
    <w:p w14:paraId="55C3E972" w14:textId="09165B25" w:rsidR="00B0669D" w:rsidRDefault="00B0669D" w:rsidP="00C4091C">
      <w:pPr>
        <w:pStyle w:val="ListParagraph"/>
        <w:numPr>
          <w:ilvl w:val="0"/>
          <w:numId w:val="6"/>
        </w:numPr>
        <w:jc w:val="both"/>
      </w:pPr>
      <w:r>
        <w:t>Labour</w:t>
      </w:r>
    </w:p>
    <w:p w14:paraId="7BBC3520" w14:textId="7213B072" w:rsidR="00B0669D" w:rsidRDefault="00B0669D" w:rsidP="00C4091C">
      <w:pPr>
        <w:pStyle w:val="ListParagraph"/>
        <w:numPr>
          <w:ilvl w:val="0"/>
          <w:numId w:val="6"/>
        </w:numPr>
        <w:jc w:val="both"/>
      </w:pPr>
      <w:r>
        <w:t xml:space="preserve">Materials </w:t>
      </w:r>
    </w:p>
    <w:p w14:paraId="788AF9ED" w14:textId="7D5D2123" w:rsidR="00A11470" w:rsidRDefault="007E5503" w:rsidP="00C4091C">
      <w:pPr>
        <w:jc w:val="both"/>
      </w:pPr>
      <w:r>
        <w:tab/>
        <w:t>Calculations are to be made for each</w:t>
      </w:r>
      <w:r w:rsidR="0046407F">
        <w:t xml:space="preserve"> of the above at the tendering process </w:t>
      </w:r>
      <w:r w:rsidR="009F413F">
        <w:t xml:space="preserve">to show the costings </w:t>
      </w:r>
      <w:r w:rsidR="001D508C">
        <w:t xml:space="preserve">of them to the client and if they are happy with what resources are bring used and how much of each </w:t>
      </w:r>
      <w:r w:rsidR="00CB5F2C">
        <w:t xml:space="preserve">resource is necessary for the completion of the library build. </w:t>
      </w:r>
      <w:r w:rsidR="001D508C">
        <w:t xml:space="preserve"> </w:t>
      </w:r>
    </w:p>
    <w:p w14:paraId="191C0F66" w14:textId="70BF95E8" w:rsidR="008D216A" w:rsidRDefault="008D216A" w:rsidP="00C4091C">
      <w:pPr>
        <w:jc w:val="both"/>
      </w:pPr>
      <w:r>
        <w:tab/>
        <w:t xml:space="preserve">The amount of </w:t>
      </w:r>
      <w:r w:rsidR="002F48A9">
        <w:t xml:space="preserve">resources changes from job to job so it is vital </w:t>
      </w:r>
      <w:r w:rsidR="00343F7C">
        <w:t xml:space="preserve">that all resources </w:t>
      </w:r>
      <w:r w:rsidR="00FF46FA">
        <w:t xml:space="preserve">are logged on the </w:t>
      </w:r>
      <w:r w:rsidR="00461F26">
        <w:t>G</w:t>
      </w:r>
      <w:r w:rsidR="00FF46FA">
        <w:t xml:space="preserve">antt chart as shown in section 1 and the </w:t>
      </w:r>
      <w:r w:rsidR="00A01A0A">
        <w:t xml:space="preserve">adjoining </w:t>
      </w:r>
      <w:r w:rsidR="00DD7A01">
        <w:t>Gantt</w:t>
      </w:r>
      <w:r w:rsidR="00A01A0A">
        <w:t xml:space="preserve"> </w:t>
      </w:r>
      <w:r w:rsidR="003A6E1F">
        <w:t>c</w:t>
      </w:r>
      <w:r w:rsidR="00A01A0A">
        <w:t xml:space="preserve">hart. </w:t>
      </w:r>
    </w:p>
    <w:p w14:paraId="69B6B271" w14:textId="1D2414B3" w:rsidR="00B0669D" w:rsidRPr="004F1945" w:rsidRDefault="00B0669D" w:rsidP="00C4091C">
      <w:pPr>
        <w:jc w:val="both"/>
      </w:pPr>
    </w:p>
    <w:p w14:paraId="55822591" w14:textId="2D0001F5" w:rsidR="00551590" w:rsidRDefault="00223973" w:rsidP="00C4091C">
      <w:pPr>
        <w:pStyle w:val="ListParagraph"/>
        <w:numPr>
          <w:ilvl w:val="0"/>
          <w:numId w:val="4"/>
        </w:numPr>
        <w:jc w:val="both"/>
        <w:rPr>
          <w:sz w:val="28"/>
          <w:szCs w:val="28"/>
        </w:rPr>
      </w:pPr>
      <w:r>
        <w:rPr>
          <w:sz w:val="28"/>
          <w:szCs w:val="28"/>
        </w:rPr>
        <w:t>Performance Issues</w:t>
      </w:r>
    </w:p>
    <w:p w14:paraId="3A35D866" w14:textId="2E4C3BA7" w:rsidR="00551590" w:rsidRDefault="00984AB1" w:rsidP="00551590">
      <w:pPr>
        <w:jc w:val="both"/>
      </w:pPr>
      <w:r>
        <w:t xml:space="preserve">Performance issues </w:t>
      </w:r>
      <w:r w:rsidR="008E5BF7">
        <w:t xml:space="preserve">can have a major </w:t>
      </w:r>
      <w:r w:rsidR="004E7165">
        <w:t xml:space="preserve">impact </w:t>
      </w:r>
      <w:r w:rsidR="000D5B4D">
        <w:t>as to the s</w:t>
      </w:r>
      <w:r w:rsidR="0023361D">
        <w:t xml:space="preserve">uccessful delivery of a </w:t>
      </w:r>
      <w:r w:rsidR="00927DC9">
        <w:t xml:space="preserve">construction process as it’s the workers who build the </w:t>
      </w:r>
      <w:r w:rsidR="00DE1E13">
        <w:t xml:space="preserve">project so </w:t>
      </w:r>
      <w:r w:rsidR="009C6BD4">
        <w:t xml:space="preserve">it’s the role of the site management to ensure they perform </w:t>
      </w:r>
      <w:r w:rsidR="002C40A2">
        <w:t>to the</w:t>
      </w:r>
      <w:r w:rsidR="007615B2">
        <w:t xml:space="preserve">ir maximum throughout the project. </w:t>
      </w:r>
      <w:r w:rsidR="00512E57">
        <w:t xml:space="preserve">The </w:t>
      </w:r>
      <w:r w:rsidR="00D855FA">
        <w:t xml:space="preserve">use of incentives can also increase the </w:t>
      </w:r>
      <w:r w:rsidR="002435ED">
        <w:t>performance of the work</w:t>
      </w:r>
      <w:r w:rsidR="002A57BF">
        <w:t xml:space="preserve">force, this can come in three </w:t>
      </w:r>
      <w:r w:rsidR="00041591">
        <w:t>forms:</w:t>
      </w:r>
      <w:r w:rsidR="002D6B28">
        <w:t xml:space="preserve"> </w:t>
      </w:r>
      <w:r w:rsidR="0022656A">
        <w:t>Pre-Planned, Respo</w:t>
      </w:r>
      <w:r w:rsidR="00640F21">
        <w:t>nsive and Reactive</w:t>
      </w:r>
      <w:r w:rsidR="00E47B8D">
        <w:t xml:space="preserve"> (Applebaum &amp; Kamal, 2000). </w:t>
      </w:r>
      <w:proofErr w:type="gramStart"/>
      <w:r w:rsidR="00E47B8D">
        <w:t>For the purpose of</w:t>
      </w:r>
      <w:proofErr w:type="gramEnd"/>
      <w:r w:rsidR="00E47B8D">
        <w:t xml:space="preserve"> this piece it will focus </w:t>
      </w:r>
      <w:r w:rsidR="002D3C2F">
        <w:t xml:space="preserve">on the reactive aspect. </w:t>
      </w:r>
    </w:p>
    <w:p w14:paraId="2B24EA67" w14:textId="295FB864" w:rsidR="003058BB" w:rsidRDefault="002B16A0" w:rsidP="00551590">
      <w:pPr>
        <w:jc w:val="both"/>
      </w:pPr>
      <w:r>
        <w:tab/>
        <w:t xml:space="preserve">The main way to ensure that </w:t>
      </w:r>
      <w:r w:rsidR="007B2FA2">
        <w:t xml:space="preserve">productivity is maintained is ensuring that communication is </w:t>
      </w:r>
      <w:r w:rsidR="00BE2604">
        <w:t xml:space="preserve">made </w:t>
      </w:r>
      <w:r w:rsidR="00D91347">
        <w:t xml:space="preserve">in a consistent manor to ensure that the workforce knows what tasks are to be completed and </w:t>
      </w:r>
      <w:r w:rsidR="005A6CA9">
        <w:t xml:space="preserve">who is doing what for that given day (Rhumbix, 2020), this can be given as a daily site briefing </w:t>
      </w:r>
      <w:r w:rsidR="00BC6953">
        <w:t xml:space="preserve">by the works manager to ensure that everyone knows the tasks they will be on and more importantly make them aware of other works so they can be safe during the working day. </w:t>
      </w:r>
      <w:r w:rsidR="00875979">
        <w:t xml:space="preserve">This increases productivity as it allows everyone to work </w:t>
      </w:r>
      <w:r w:rsidR="00316A25">
        <w:t xml:space="preserve">efficiently </w:t>
      </w:r>
      <w:r w:rsidR="00661719">
        <w:t xml:space="preserve">and productively as they won’t have to wait around and be told what to do as that was already cleared </w:t>
      </w:r>
      <w:r w:rsidR="00F61BEC">
        <w:t>up by the site manager in the morning briefing</w:t>
      </w:r>
      <w:r w:rsidR="00F65F2B">
        <w:t xml:space="preserve">. It is important </w:t>
      </w:r>
      <w:r w:rsidR="00034C90">
        <w:t xml:space="preserve">to have a good management team on a project so that communication is </w:t>
      </w:r>
      <w:r w:rsidR="00530D16">
        <w:t>successful,</w:t>
      </w:r>
      <w:r w:rsidR="00034C90">
        <w:t xml:space="preserve"> and the project </w:t>
      </w:r>
      <w:r w:rsidR="00515E46">
        <w:t>runs well (</w:t>
      </w:r>
      <w:r w:rsidR="00530D16">
        <w:t>Naoum</w:t>
      </w:r>
      <w:r w:rsidR="00515E46">
        <w:t>, 20</w:t>
      </w:r>
      <w:r w:rsidR="00530D16">
        <w:t>16</w:t>
      </w:r>
      <w:r w:rsidR="00515E46">
        <w:t>)</w:t>
      </w:r>
      <w:r w:rsidR="003058BB">
        <w:t>.</w:t>
      </w:r>
    </w:p>
    <w:p w14:paraId="1634505B" w14:textId="1129AFA9" w:rsidR="005C48E8" w:rsidRDefault="005C48E8" w:rsidP="00551590">
      <w:pPr>
        <w:jc w:val="both"/>
        <w:rPr>
          <w:rFonts w:cstheme="minorHAnsi"/>
          <w:color w:val="000000" w:themeColor="text1"/>
        </w:rPr>
      </w:pPr>
      <w:r>
        <w:tab/>
      </w:r>
      <w:r w:rsidR="00F07806">
        <w:t xml:space="preserve">There are many ways that can </w:t>
      </w:r>
      <w:r w:rsidR="00B6017B">
        <w:t xml:space="preserve">ensure that the workforce continue to perform in a way </w:t>
      </w:r>
      <w:r w:rsidR="008218A8">
        <w:t xml:space="preserve">so that the project </w:t>
      </w:r>
      <w:r w:rsidR="00472EF1">
        <w:t xml:space="preserve">is completed </w:t>
      </w:r>
      <w:r w:rsidR="00A516C1">
        <w:t>on the schedule proposed on the Gantt Chart</w:t>
      </w:r>
      <w:r w:rsidR="00CD5DB4">
        <w:t xml:space="preserve">, one way is to ensure that the workforce has </w:t>
      </w:r>
      <w:r w:rsidR="00D249E1">
        <w:t xml:space="preserve">sufficient </w:t>
      </w:r>
      <w:r w:rsidR="00764551">
        <w:t xml:space="preserve">time </w:t>
      </w:r>
      <w:r w:rsidR="00525D42">
        <w:t>off</w:t>
      </w:r>
      <w:r w:rsidR="005F57B2">
        <w:t xml:space="preserve"> (R</w:t>
      </w:r>
      <w:r w:rsidR="0059251B">
        <w:t>humbix, 2020)</w:t>
      </w:r>
      <w:r w:rsidR="0044622F">
        <w:t>, this is important</w:t>
      </w:r>
      <w:r w:rsidR="006D16B3">
        <w:t xml:space="preserve"> as it gives them time to rest and recover from the long </w:t>
      </w:r>
      <w:r w:rsidR="000F3E7B">
        <w:t>w</w:t>
      </w:r>
      <w:r w:rsidR="00DC2A60">
        <w:t xml:space="preserve">eeks of work that the contractors put them through. As shown </w:t>
      </w:r>
      <w:r w:rsidR="00162952">
        <w:t xml:space="preserve">from the </w:t>
      </w:r>
      <w:r w:rsidR="00FE2E07">
        <w:t xml:space="preserve">Gantt Chart </w:t>
      </w:r>
      <w:r w:rsidR="007473D3">
        <w:t xml:space="preserve">the workforce would </w:t>
      </w:r>
      <w:r w:rsidR="00582244">
        <w:t xml:space="preserve">be working from </w:t>
      </w:r>
      <w:r w:rsidR="00D52CF4">
        <w:t>Monday</w:t>
      </w:r>
      <w:r w:rsidR="00A1286A">
        <w:t xml:space="preserve"> – Friday so that they hav</w:t>
      </w:r>
      <w:r w:rsidR="00D14BE2">
        <w:t xml:space="preserve">e the weekends, this can be subject to change with Saturday’s being optional throughout the project but will be at the workers discretion </w:t>
      </w:r>
      <w:r w:rsidR="00355CB6">
        <w:t xml:space="preserve">whether they </w:t>
      </w:r>
      <w:r w:rsidR="00F9610C">
        <w:t>work at these times.</w:t>
      </w:r>
      <w:r w:rsidR="007E18EF">
        <w:t xml:space="preserve"> </w:t>
      </w:r>
      <w:r w:rsidR="002833C0">
        <w:t xml:space="preserve">Even with these days off some weeks may be tougher and will be harder work, </w:t>
      </w:r>
      <w:r w:rsidR="00673FB2">
        <w:t>so to ensure productivity is continually kept up early finishes on a Friday may be introduced as an incentive for them to continue the hard work at all times</w:t>
      </w:r>
      <w:r w:rsidR="00A31F87">
        <w:t xml:space="preserve"> (</w:t>
      </w:r>
      <w:hyperlink r:id="rId16" w:tgtFrame="_blank" w:history="1">
        <w:r w:rsidR="00BF3ABF" w:rsidRPr="00BF3ABF">
          <w:rPr>
            <w:rStyle w:val="sciprofiles-linkname"/>
            <w:rFonts w:cstheme="minorHAnsi"/>
            <w:color w:val="000000" w:themeColor="text1"/>
            <w:shd w:val="clear" w:color="auto" w:fill="FFFFFF"/>
          </w:rPr>
          <w:t>Braimah</w:t>
        </w:r>
      </w:hyperlink>
      <w:r w:rsidR="005E254B">
        <w:rPr>
          <w:rFonts w:cstheme="minorHAnsi"/>
          <w:color w:val="000000" w:themeColor="text1"/>
        </w:rPr>
        <w:t xml:space="preserve">, 2013). </w:t>
      </w:r>
    </w:p>
    <w:p w14:paraId="2267D3F9" w14:textId="5B340C82" w:rsidR="000251B3" w:rsidRDefault="000251B3" w:rsidP="00551590">
      <w:pPr>
        <w:jc w:val="both"/>
        <w:rPr>
          <w:rFonts w:cstheme="minorHAnsi"/>
          <w:color w:val="000000" w:themeColor="text1"/>
        </w:rPr>
      </w:pPr>
      <w:r>
        <w:rPr>
          <w:rFonts w:cstheme="minorHAnsi"/>
          <w:color w:val="000000" w:themeColor="text1"/>
        </w:rPr>
        <w:lastRenderedPageBreak/>
        <w:tab/>
      </w:r>
      <w:r w:rsidR="0065094B">
        <w:rPr>
          <w:rFonts w:cstheme="minorHAnsi"/>
          <w:color w:val="000000" w:themeColor="text1"/>
        </w:rPr>
        <w:t xml:space="preserve">Job satisfaction is linked to productivity as the people who are happy in their job are more likely to be productive in the day to day tasks and therefore be productive (Applebaum &amp; Kemal, 2000). This </w:t>
      </w:r>
      <w:r w:rsidR="00EC38F0">
        <w:rPr>
          <w:rFonts w:cstheme="minorHAnsi"/>
          <w:color w:val="000000" w:themeColor="text1"/>
        </w:rPr>
        <w:t xml:space="preserve">can be helped by the contractors </w:t>
      </w:r>
      <w:r w:rsidR="00476980">
        <w:rPr>
          <w:rFonts w:cstheme="minorHAnsi"/>
          <w:color w:val="000000" w:themeColor="text1"/>
        </w:rPr>
        <w:t xml:space="preserve">offering rewards from time to time </w:t>
      </w:r>
      <w:r w:rsidR="002024EE">
        <w:rPr>
          <w:rFonts w:cstheme="minorHAnsi"/>
          <w:color w:val="000000" w:themeColor="text1"/>
        </w:rPr>
        <w:t>as an incentive (</w:t>
      </w:r>
      <w:r w:rsidR="00491DBD">
        <w:rPr>
          <w:rFonts w:cstheme="minorHAnsi"/>
          <w:color w:val="000000" w:themeColor="text1"/>
        </w:rPr>
        <w:t>Anon</w:t>
      </w:r>
      <w:r w:rsidR="002024EE">
        <w:rPr>
          <w:rFonts w:cstheme="minorHAnsi"/>
          <w:color w:val="000000" w:themeColor="text1"/>
        </w:rPr>
        <w:t>, 20</w:t>
      </w:r>
      <w:r w:rsidR="00491DBD">
        <w:rPr>
          <w:rFonts w:cstheme="minorHAnsi"/>
          <w:color w:val="000000" w:themeColor="text1"/>
        </w:rPr>
        <w:t>01</w:t>
      </w:r>
      <w:r w:rsidR="002024EE">
        <w:rPr>
          <w:rFonts w:cstheme="minorHAnsi"/>
          <w:color w:val="000000" w:themeColor="text1"/>
        </w:rPr>
        <w:t>)</w:t>
      </w:r>
      <w:r w:rsidR="00BC300E">
        <w:rPr>
          <w:rFonts w:cstheme="minorHAnsi"/>
          <w:color w:val="000000" w:themeColor="text1"/>
        </w:rPr>
        <w:t xml:space="preserve"> for their continued hard work </w:t>
      </w:r>
      <w:r w:rsidR="00DC7CE8">
        <w:rPr>
          <w:rFonts w:cstheme="minorHAnsi"/>
          <w:color w:val="000000" w:themeColor="text1"/>
        </w:rPr>
        <w:t>throughout the project</w:t>
      </w:r>
      <w:r w:rsidR="00EA1FDE">
        <w:rPr>
          <w:rFonts w:cstheme="minorHAnsi"/>
          <w:color w:val="000000" w:themeColor="text1"/>
        </w:rPr>
        <w:t xml:space="preserve">. A </w:t>
      </w:r>
      <w:r w:rsidR="001E0B54">
        <w:rPr>
          <w:rFonts w:cstheme="minorHAnsi"/>
          <w:color w:val="000000" w:themeColor="text1"/>
        </w:rPr>
        <w:t xml:space="preserve">way that the workers could be rewarded is </w:t>
      </w:r>
      <w:r w:rsidR="00F65774">
        <w:rPr>
          <w:rFonts w:cstheme="minorHAnsi"/>
          <w:color w:val="000000" w:themeColor="text1"/>
        </w:rPr>
        <w:t xml:space="preserve">every Friday the management team would buy pizzas for the </w:t>
      </w:r>
      <w:r w:rsidR="00330BE4">
        <w:rPr>
          <w:rFonts w:cstheme="minorHAnsi"/>
          <w:color w:val="000000" w:themeColor="text1"/>
        </w:rPr>
        <w:t xml:space="preserve">work staff to try and keep productivity on a Friday at a high and </w:t>
      </w:r>
      <w:r w:rsidR="00EA2775">
        <w:rPr>
          <w:rFonts w:cstheme="minorHAnsi"/>
          <w:color w:val="000000" w:themeColor="text1"/>
        </w:rPr>
        <w:t xml:space="preserve">also make the workforce </w:t>
      </w:r>
      <w:r w:rsidR="000F1881">
        <w:rPr>
          <w:rFonts w:cstheme="minorHAnsi"/>
          <w:color w:val="000000" w:themeColor="text1"/>
        </w:rPr>
        <w:t xml:space="preserve">feel further appreciated and </w:t>
      </w:r>
      <w:r w:rsidR="003468FA">
        <w:rPr>
          <w:rFonts w:cstheme="minorHAnsi"/>
          <w:color w:val="000000" w:themeColor="text1"/>
        </w:rPr>
        <w:t>well looked after throughout</w:t>
      </w:r>
      <w:r w:rsidR="00033B44">
        <w:rPr>
          <w:rFonts w:cstheme="minorHAnsi"/>
          <w:color w:val="000000" w:themeColor="text1"/>
        </w:rPr>
        <w:t xml:space="preserve"> the project</w:t>
      </w:r>
      <w:r w:rsidR="003468FA">
        <w:rPr>
          <w:rFonts w:cstheme="minorHAnsi"/>
          <w:color w:val="000000" w:themeColor="text1"/>
        </w:rPr>
        <w:t xml:space="preserve"> (</w:t>
      </w:r>
      <w:r w:rsidR="00491DBD">
        <w:rPr>
          <w:rFonts w:cstheme="minorHAnsi"/>
          <w:color w:val="000000" w:themeColor="text1"/>
        </w:rPr>
        <w:t>Rhumbix, 2020</w:t>
      </w:r>
      <w:r w:rsidR="003468FA">
        <w:rPr>
          <w:rFonts w:cstheme="minorHAnsi"/>
          <w:color w:val="000000" w:themeColor="text1"/>
        </w:rPr>
        <w:t>)</w:t>
      </w:r>
      <w:r w:rsidR="005A36F0">
        <w:rPr>
          <w:rFonts w:cstheme="minorHAnsi"/>
          <w:color w:val="000000" w:themeColor="text1"/>
        </w:rPr>
        <w:t xml:space="preserve">. </w:t>
      </w:r>
    </w:p>
    <w:p w14:paraId="3EEA0C96" w14:textId="584B0F7A" w:rsidR="00551590" w:rsidRDefault="00E04CA5" w:rsidP="00551590">
      <w:pPr>
        <w:jc w:val="both"/>
        <w:rPr>
          <w:sz w:val="28"/>
          <w:szCs w:val="28"/>
        </w:rPr>
      </w:pPr>
      <w:r>
        <w:rPr>
          <w:rFonts w:cstheme="minorHAnsi"/>
          <w:color w:val="000000" w:themeColor="text1"/>
        </w:rPr>
        <w:tab/>
      </w:r>
      <w:r w:rsidR="003B07FD">
        <w:rPr>
          <w:rFonts w:cstheme="minorHAnsi"/>
          <w:color w:val="000000" w:themeColor="text1"/>
        </w:rPr>
        <w:t xml:space="preserve">The Gantt Chart has another </w:t>
      </w:r>
      <w:r w:rsidR="00474E55">
        <w:rPr>
          <w:rFonts w:cstheme="minorHAnsi"/>
          <w:color w:val="000000" w:themeColor="text1"/>
        </w:rPr>
        <w:t xml:space="preserve">important </w:t>
      </w:r>
      <w:r w:rsidR="002C71E4">
        <w:rPr>
          <w:rFonts w:cstheme="minorHAnsi"/>
          <w:color w:val="000000" w:themeColor="text1"/>
        </w:rPr>
        <w:t xml:space="preserve">role to play for </w:t>
      </w:r>
      <w:r w:rsidR="00974AB3">
        <w:rPr>
          <w:rFonts w:cstheme="minorHAnsi"/>
          <w:color w:val="000000" w:themeColor="text1"/>
        </w:rPr>
        <w:t xml:space="preserve">the productivity of the project, </w:t>
      </w:r>
      <w:r w:rsidR="00611116">
        <w:rPr>
          <w:rFonts w:cstheme="minorHAnsi"/>
          <w:color w:val="000000" w:themeColor="text1"/>
        </w:rPr>
        <w:t xml:space="preserve">this is because it </w:t>
      </w:r>
      <w:r w:rsidR="00B60C92">
        <w:rPr>
          <w:rFonts w:cstheme="minorHAnsi"/>
          <w:color w:val="000000" w:themeColor="text1"/>
        </w:rPr>
        <w:t xml:space="preserve">has the capability to allow you </w:t>
      </w:r>
      <w:r w:rsidR="001E0A39">
        <w:rPr>
          <w:rFonts w:cstheme="minorHAnsi"/>
          <w:color w:val="000000" w:themeColor="text1"/>
        </w:rPr>
        <w:t xml:space="preserve">to keep track of all the materials that are </w:t>
      </w:r>
      <w:r w:rsidR="00411B1E">
        <w:rPr>
          <w:rFonts w:cstheme="minorHAnsi"/>
          <w:color w:val="000000" w:themeColor="text1"/>
        </w:rPr>
        <w:t xml:space="preserve">to be used throughout the project. Having a clear plan for what </w:t>
      </w:r>
      <w:r w:rsidR="00586B18">
        <w:rPr>
          <w:rFonts w:cstheme="minorHAnsi"/>
          <w:color w:val="000000" w:themeColor="text1"/>
        </w:rPr>
        <w:t xml:space="preserve">materials are being used and what materials </w:t>
      </w:r>
      <w:r w:rsidR="005A664C">
        <w:rPr>
          <w:rFonts w:cstheme="minorHAnsi"/>
          <w:color w:val="000000" w:themeColor="text1"/>
        </w:rPr>
        <w:t xml:space="preserve">are needed is </w:t>
      </w:r>
      <w:r w:rsidR="003A6E1F">
        <w:rPr>
          <w:rFonts w:cstheme="minorHAnsi"/>
          <w:color w:val="000000" w:themeColor="text1"/>
        </w:rPr>
        <w:t xml:space="preserve">a crucial part to ensure that productivity continues to be </w:t>
      </w:r>
      <w:r w:rsidR="003E4C58">
        <w:rPr>
          <w:rFonts w:cstheme="minorHAnsi"/>
          <w:color w:val="000000" w:themeColor="text1"/>
        </w:rPr>
        <w:t xml:space="preserve">high throughout (Rhumbix, 2020). This is due to the fact that it keeps a </w:t>
      </w:r>
      <w:r w:rsidR="00B40829">
        <w:rPr>
          <w:rFonts w:cstheme="minorHAnsi"/>
          <w:color w:val="000000" w:themeColor="text1"/>
        </w:rPr>
        <w:t xml:space="preserve">record of the materials and therefore allows for the site to be organised and continue to work throughout as on a project, there is nothing more frustrating than waiting for materials/resources </w:t>
      </w:r>
      <w:r w:rsidR="00C56409">
        <w:rPr>
          <w:rFonts w:cstheme="minorHAnsi"/>
          <w:color w:val="000000" w:themeColor="text1"/>
        </w:rPr>
        <w:t>which ultimately causes delays to a project that already would be</w:t>
      </w:r>
      <w:r w:rsidR="00D509E3">
        <w:rPr>
          <w:rFonts w:cstheme="minorHAnsi"/>
          <w:color w:val="000000" w:themeColor="text1"/>
        </w:rPr>
        <w:t xml:space="preserve"> on a tight schedule. </w:t>
      </w:r>
    </w:p>
    <w:p w14:paraId="2975139A" w14:textId="0B7DB372" w:rsidR="002B16A0" w:rsidRDefault="002B16A0" w:rsidP="00551590">
      <w:pPr>
        <w:jc w:val="both"/>
        <w:rPr>
          <w:sz w:val="28"/>
          <w:szCs w:val="28"/>
        </w:rPr>
      </w:pPr>
    </w:p>
    <w:p w14:paraId="7059CE3D" w14:textId="4049F258" w:rsidR="002B16A0" w:rsidRDefault="002B16A0" w:rsidP="00551590">
      <w:pPr>
        <w:jc w:val="both"/>
        <w:rPr>
          <w:sz w:val="28"/>
          <w:szCs w:val="28"/>
        </w:rPr>
      </w:pPr>
    </w:p>
    <w:p w14:paraId="6FE3014B" w14:textId="72B58697" w:rsidR="002B16A0" w:rsidRDefault="002B16A0" w:rsidP="00551590">
      <w:pPr>
        <w:jc w:val="both"/>
        <w:rPr>
          <w:sz w:val="28"/>
          <w:szCs w:val="28"/>
        </w:rPr>
      </w:pPr>
    </w:p>
    <w:p w14:paraId="38F941DF" w14:textId="4D60DAF5" w:rsidR="002B16A0" w:rsidRDefault="002B16A0" w:rsidP="00551590">
      <w:pPr>
        <w:jc w:val="both"/>
        <w:rPr>
          <w:sz w:val="28"/>
          <w:szCs w:val="28"/>
        </w:rPr>
      </w:pPr>
    </w:p>
    <w:p w14:paraId="17BCC5C5" w14:textId="3FFBC519" w:rsidR="002B16A0" w:rsidRDefault="002B16A0" w:rsidP="00551590">
      <w:pPr>
        <w:jc w:val="both"/>
        <w:rPr>
          <w:sz w:val="28"/>
          <w:szCs w:val="28"/>
        </w:rPr>
      </w:pPr>
    </w:p>
    <w:p w14:paraId="38C52234" w14:textId="65A3097F" w:rsidR="002B16A0" w:rsidRDefault="002B16A0" w:rsidP="00551590">
      <w:pPr>
        <w:jc w:val="both"/>
        <w:rPr>
          <w:sz w:val="28"/>
          <w:szCs w:val="28"/>
        </w:rPr>
      </w:pPr>
    </w:p>
    <w:p w14:paraId="7D55186E" w14:textId="51FB387F" w:rsidR="002B16A0" w:rsidRDefault="002B16A0" w:rsidP="00551590">
      <w:pPr>
        <w:jc w:val="both"/>
        <w:rPr>
          <w:sz w:val="28"/>
          <w:szCs w:val="28"/>
        </w:rPr>
      </w:pPr>
    </w:p>
    <w:p w14:paraId="5AAD370C" w14:textId="34AF4093" w:rsidR="00551590" w:rsidRDefault="00551590" w:rsidP="00551590">
      <w:pPr>
        <w:jc w:val="both"/>
        <w:rPr>
          <w:sz w:val="28"/>
          <w:szCs w:val="28"/>
        </w:rPr>
      </w:pPr>
    </w:p>
    <w:p w14:paraId="76564E48" w14:textId="68061DA9" w:rsidR="00041591" w:rsidRDefault="00041591" w:rsidP="00551590">
      <w:pPr>
        <w:jc w:val="both"/>
        <w:rPr>
          <w:sz w:val="28"/>
          <w:szCs w:val="28"/>
        </w:rPr>
      </w:pPr>
    </w:p>
    <w:p w14:paraId="3D014105" w14:textId="77777777" w:rsidR="00551590" w:rsidRDefault="00551590" w:rsidP="00551590">
      <w:pPr>
        <w:jc w:val="both"/>
        <w:rPr>
          <w:sz w:val="28"/>
          <w:szCs w:val="28"/>
        </w:rPr>
      </w:pPr>
    </w:p>
    <w:p w14:paraId="6117406C" w14:textId="7428427E" w:rsidR="00223973" w:rsidRPr="00551590" w:rsidRDefault="00223973" w:rsidP="00551590">
      <w:pPr>
        <w:jc w:val="both"/>
        <w:rPr>
          <w:sz w:val="28"/>
          <w:szCs w:val="28"/>
        </w:rPr>
      </w:pPr>
      <w:r w:rsidRPr="00551590">
        <w:rPr>
          <w:sz w:val="28"/>
          <w:szCs w:val="28"/>
        </w:rPr>
        <w:t xml:space="preserve"> </w:t>
      </w:r>
    </w:p>
    <w:p w14:paraId="1E12B494" w14:textId="226DE581" w:rsidR="00223973" w:rsidRDefault="00164D38" w:rsidP="00C4091C">
      <w:pPr>
        <w:pStyle w:val="ListParagraph"/>
        <w:numPr>
          <w:ilvl w:val="0"/>
          <w:numId w:val="4"/>
        </w:numPr>
        <w:jc w:val="both"/>
        <w:rPr>
          <w:sz w:val="28"/>
          <w:szCs w:val="28"/>
        </w:rPr>
      </w:pPr>
      <w:r>
        <w:rPr>
          <w:noProof/>
        </w:rPr>
        <w:lastRenderedPageBreak/>
        <mc:AlternateContent>
          <mc:Choice Requires="wps">
            <w:drawing>
              <wp:anchor distT="0" distB="0" distL="114300" distR="114300" simplePos="0" relativeHeight="251676672" behindDoc="0" locked="0" layoutInCell="1" allowOverlap="1" wp14:anchorId="6D0A5B21" wp14:editId="57A1D4F8">
                <wp:simplePos x="0" y="0"/>
                <wp:positionH relativeFrom="column">
                  <wp:posOffset>480646</wp:posOffset>
                </wp:positionH>
                <wp:positionV relativeFrom="paragraph">
                  <wp:posOffset>3206262</wp:posOffset>
                </wp:positionV>
                <wp:extent cx="785446" cy="0"/>
                <wp:effectExtent l="0" t="76200" r="15240" b="95250"/>
                <wp:wrapNone/>
                <wp:docPr id="22" name="Straight Arrow Connector 22"/>
                <wp:cNvGraphicFramePr/>
                <a:graphic xmlns:a="http://schemas.openxmlformats.org/drawingml/2006/main">
                  <a:graphicData uri="http://schemas.microsoft.com/office/word/2010/wordprocessingShape">
                    <wps:wsp>
                      <wps:cNvCnPr/>
                      <wps:spPr>
                        <a:xfrm>
                          <a:off x="0" y="0"/>
                          <a:ext cx="785446"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24F560EB" id="_x0000_t32" coordsize="21600,21600" o:spt="32" o:oned="t" path="m,l21600,21600e" filled="f">
                <v:path arrowok="t" fillok="f" o:connecttype="none"/>
                <o:lock v:ext="edit" shapetype="t"/>
              </v:shapetype>
              <v:shape id="Straight Arrow Connector 22" o:spid="_x0000_s1026" type="#_x0000_t32" style="position:absolute;margin-left:37.85pt;margin-top:252.45pt;width:61.85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" strokecolor="black [3200]" strokeweight="1.5pt">
                <v:stroke endarrow="block" joinstyle="miter"/>
              </v:shape>
            </w:pict>
          </mc:Fallback>
        </mc:AlternateContent>
      </w:r>
      <w:r w:rsidR="00D04E82">
        <w:rPr>
          <w:noProof/>
        </w:rPr>
        <mc:AlternateContent>
          <mc:Choice Requires="wps">
            <w:drawing>
              <wp:anchor distT="0" distB="0" distL="114300" distR="114300" simplePos="0" relativeHeight="251675648" behindDoc="0" locked="0" layoutInCell="1" allowOverlap="1" wp14:anchorId="11F0DE8F" wp14:editId="56A95853">
                <wp:simplePos x="0" y="0"/>
                <wp:positionH relativeFrom="column">
                  <wp:posOffset>-400197</wp:posOffset>
                </wp:positionH>
                <wp:positionV relativeFrom="paragraph">
                  <wp:posOffset>2150305</wp:posOffset>
                </wp:positionV>
                <wp:extent cx="1565031" cy="451339"/>
                <wp:effectExtent l="4445" t="0" r="1905" b="0"/>
                <wp:wrapNone/>
                <wp:docPr id="21" name="Text Box 21"/>
                <wp:cNvGraphicFramePr/>
                <a:graphic xmlns:a="http://schemas.openxmlformats.org/drawingml/2006/main">
                  <a:graphicData uri="http://schemas.microsoft.com/office/word/2010/wordprocessingShape">
                    <wps:wsp>
                      <wps:cNvSpPr txBox="1"/>
                      <wps:spPr>
                        <a:xfrm rot="16200000">
                          <a:off x="0" y="0"/>
                          <a:ext cx="1565031" cy="451339"/>
                        </a:xfrm>
                        <a:prstGeom prst="rect">
                          <a:avLst/>
                        </a:prstGeom>
                        <a:noFill/>
                        <a:ln w="6350">
                          <a:noFill/>
                        </a:ln>
                      </wps:spPr>
                      <wps:txbx>
                        <w:txbxContent>
                          <w:p w14:paraId="1AE1C5AB" w14:textId="77777777" w:rsidR="00D04E82" w:rsidRDefault="00D04E82" w:rsidP="00D04E82">
                            <w:r>
                              <w:t xml:space="preserve">One Way Access Road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F0DE8F" id="_x0000_t202" coordsize="21600,21600" o:spt="202" path="m,l,21600r21600,l21600,xe">
                <v:stroke joinstyle="miter"/>
                <v:path gradientshapeok="t" o:connecttype="rect"/>
              </v:shapetype>
              <v:shape id="Text Box 21" o:spid="_x0000_s1026" type="#_x0000_t202" style="position:absolute;left:0;text-align:left;margin-left:-31.5pt;margin-top:169.3pt;width:123.25pt;height:35.55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" filled="f" stroked="f" strokeweight=".5pt">
                <v:textbox>
                  <w:txbxContent>
                    <w:p w14:paraId="1AE1C5AB" w14:textId="77777777" w:rsidR="00D04E82" w:rsidRDefault="00D04E82" w:rsidP="00D04E82">
                      <w:r>
                        <w:t xml:space="preserve">One Way Access Road </w:t>
                      </w:r>
                    </w:p>
                  </w:txbxContent>
                </v:textbox>
              </v:shape>
            </w:pict>
          </mc:Fallback>
        </mc:AlternateContent>
      </w:r>
      <w:r w:rsidR="0091124B">
        <w:rPr>
          <w:noProof/>
        </w:rPr>
        <mc:AlternateContent>
          <mc:Choice Requires="wps">
            <w:drawing>
              <wp:anchor distT="0" distB="0" distL="114300" distR="114300" simplePos="0" relativeHeight="251673600" behindDoc="0" locked="0" layoutInCell="1" allowOverlap="1" wp14:anchorId="7AC9F9E8" wp14:editId="24ED7D46">
                <wp:simplePos x="0" y="0"/>
                <wp:positionH relativeFrom="column">
                  <wp:posOffset>301381</wp:posOffset>
                </wp:positionH>
                <wp:positionV relativeFrom="paragraph">
                  <wp:posOffset>1131033</wp:posOffset>
                </wp:positionV>
                <wp:extent cx="0" cy="550985"/>
                <wp:effectExtent l="76200" t="0" r="57150" b="59055"/>
                <wp:wrapNone/>
                <wp:docPr id="19" name="Straight Arrow Connector 19"/>
                <wp:cNvGraphicFramePr/>
                <a:graphic xmlns:a="http://schemas.openxmlformats.org/drawingml/2006/main">
                  <a:graphicData uri="http://schemas.microsoft.com/office/word/2010/wordprocessingShape">
                    <wps:wsp>
                      <wps:cNvCnPr/>
                      <wps:spPr>
                        <a:xfrm>
                          <a:off x="0" y="0"/>
                          <a:ext cx="0" cy="55098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5C67003" id="Straight Arrow Connector 19" o:spid="_x0000_s1026" type="#_x0000_t32" style="position:absolute;margin-left:23.75pt;margin-top:89.05pt;width:0;height:43.4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" strokecolor="black [3200]" strokeweight="1.5pt">
                <v:stroke endarrow="block" joinstyle="miter"/>
              </v:shape>
            </w:pict>
          </mc:Fallback>
        </mc:AlternateContent>
      </w:r>
      <w:r w:rsidR="008C40BD">
        <w:rPr>
          <w:noProof/>
        </w:rPr>
        <mc:AlternateContent>
          <mc:Choice Requires="wps">
            <w:drawing>
              <wp:anchor distT="0" distB="0" distL="114300" distR="114300" simplePos="0" relativeHeight="251672576" behindDoc="0" locked="0" layoutInCell="1" allowOverlap="1" wp14:anchorId="42C33274" wp14:editId="2E35882D">
                <wp:simplePos x="0" y="0"/>
                <wp:positionH relativeFrom="column">
                  <wp:posOffset>1306830</wp:posOffset>
                </wp:positionH>
                <wp:positionV relativeFrom="paragraph">
                  <wp:posOffset>3076868</wp:posOffset>
                </wp:positionV>
                <wp:extent cx="1565031" cy="451339"/>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1565031" cy="451339"/>
                        </a:xfrm>
                        <a:prstGeom prst="rect">
                          <a:avLst/>
                        </a:prstGeom>
                        <a:noFill/>
                        <a:ln w="6350">
                          <a:noFill/>
                        </a:ln>
                      </wps:spPr>
                      <wps:txbx>
                        <w:txbxContent>
                          <w:p w14:paraId="1C3E55B1" w14:textId="10C3D63F" w:rsidR="008C40BD" w:rsidRDefault="0091124B" w:rsidP="008C40BD">
                            <w:r>
                              <w:t xml:space="preserve">One Way Access Road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33274" id="Text Box 18" o:spid="_x0000_s1027" type="#_x0000_t202" style="position:absolute;left:0;text-align:left;margin-left:102.9pt;margin-top:242.25pt;width:123.25pt;height:35.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" filled="f" stroked="f" strokeweight=".5pt">
                <v:textbox>
                  <w:txbxContent>
                    <w:p w14:paraId="1C3E55B1" w14:textId="10C3D63F" w:rsidR="008C40BD" w:rsidRDefault="0091124B" w:rsidP="008C40BD">
                      <w:r>
                        <w:t xml:space="preserve">One Way Access Road </w:t>
                      </w:r>
                    </w:p>
                  </w:txbxContent>
                </v:textbox>
              </v:shape>
            </w:pict>
          </mc:Fallback>
        </mc:AlternateContent>
      </w:r>
      <w:r w:rsidR="00A60C79">
        <w:rPr>
          <w:noProof/>
        </w:rPr>
        <mc:AlternateContent>
          <mc:Choice Requires="wps">
            <w:drawing>
              <wp:anchor distT="0" distB="0" distL="114300" distR="114300" simplePos="0" relativeHeight="251670528" behindDoc="0" locked="0" layoutInCell="1" allowOverlap="1" wp14:anchorId="41A1CDA8" wp14:editId="583AEF9B">
                <wp:simplePos x="0" y="0"/>
                <wp:positionH relativeFrom="column">
                  <wp:posOffset>-486801</wp:posOffset>
                </wp:positionH>
                <wp:positionV relativeFrom="paragraph">
                  <wp:posOffset>351448</wp:posOffset>
                </wp:positionV>
                <wp:extent cx="744415" cy="538773"/>
                <wp:effectExtent l="0" t="0" r="0" b="0"/>
                <wp:wrapNone/>
                <wp:docPr id="16" name="Text Box 16"/>
                <wp:cNvGraphicFramePr/>
                <a:graphic xmlns:a="http://schemas.openxmlformats.org/drawingml/2006/main">
                  <a:graphicData uri="http://schemas.microsoft.com/office/word/2010/wordprocessingShape">
                    <wps:wsp>
                      <wps:cNvSpPr txBox="1"/>
                      <wps:spPr>
                        <a:xfrm>
                          <a:off x="0" y="0"/>
                          <a:ext cx="744415" cy="538773"/>
                        </a:xfrm>
                        <a:prstGeom prst="rect">
                          <a:avLst/>
                        </a:prstGeom>
                        <a:noFill/>
                        <a:ln w="6350">
                          <a:noFill/>
                        </a:ln>
                      </wps:spPr>
                      <wps:txbx>
                        <w:txbxContent>
                          <w:p w14:paraId="783CA70C" w14:textId="55335392" w:rsidR="001E7959" w:rsidRDefault="001E7959" w:rsidP="001E7959">
                            <w:r>
                              <w:t>Site Entrance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A1CDA8" id="Text Box 16" o:spid="_x0000_s1028" type="#_x0000_t202" style="position:absolute;left:0;text-align:left;margin-left:-38.35pt;margin-top:27.65pt;width:58.6pt;height:4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" filled="f" stroked="f" strokeweight=".5pt">
                <v:textbox>
                  <w:txbxContent>
                    <w:p w14:paraId="783CA70C" w14:textId="55335392" w:rsidR="001E7959" w:rsidRDefault="001E7959" w:rsidP="001E7959">
                      <w:r>
                        <w:t>Site Entrance</w:t>
                      </w:r>
                    </w:p>
                  </w:txbxContent>
                </v:textbox>
              </v:shape>
            </w:pict>
          </mc:Fallback>
        </mc:AlternateContent>
      </w:r>
      <w:r w:rsidR="00A60C79">
        <w:rPr>
          <w:noProof/>
        </w:rPr>
        <mc:AlternateContent>
          <mc:Choice Requires="wps">
            <w:drawing>
              <wp:anchor distT="0" distB="0" distL="114300" distR="114300" simplePos="0" relativeHeight="251668480" behindDoc="0" locked="0" layoutInCell="1" allowOverlap="1" wp14:anchorId="6B7AEE31" wp14:editId="75F62AE9">
                <wp:simplePos x="0" y="0"/>
                <wp:positionH relativeFrom="margin">
                  <wp:posOffset>110880</wp:posOffset>
                </wp:positionH>
                <wp:positionV relativeFrom="paragraph">
                  <wp:posOffset>726733</wp:posOffset>
                </wp:positionV>
                <wp:extent cx="178777" cy="198755"/>
                <wp:effectExtent l="0" t="0" r="69215" b="48895"/>
                <wp:wrapNone/>
                <wp:docPr id="15" name="Straight Arrow Connector 15"/>
                <wp:cNvGraphicFramePr/>
                <a:graphic xmlns:a="http://schemas.openxmlformats.org/drawingml/2006/main">
                  <a:graphicData uri="http://schemas.microsoft.com/office/word/2010/wordprocessingShape">
                    <wps:wsp>
                      <wps:cNvCnPr/>
                      <wps:spPr>
                        <a:xfrm>
                          <a:off x="0" y="0"/>
                          <a:ext cx="178777" cy="198755"/>
                        </a:xfrm>
                        <a:prstGeom prst="straightConnector1">
                          <a:avLst/>
                        </a:prstGeom>
                        <a:ln>
                          <a:solidFill>
                            <a:schemeClr val="accent2">
                              <a:lumMod val="50000"/>
                            </a:schemeClr>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F87089" id="Straight Arrow Connector 15" o:spid="_x0000_s1026" type="#_x0000_t32" style="position:absolute;margin-left:8.75pt;margin-top:57.2pt;width:14.1pt;height:15.6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" strokecolor="#823b0b [1605]" strokeweight="1.5pt">
                <v:stroke endarrow="block" joinstyle="miter"/>
                <w10:wrap anchorx="margin"/>
              </v:shape>
            </w:pict>
          </mc:Fallback>
        </mc:AlternateContent>
      </w:r>
      <w:r w:rsidR="00924307">
        <w:rPr>
          <w:noProof/>
        </w:rPr>
        <mc:AlternateContent>
          <mc:Choice Requires="wps">
            <w:drawing>
              <wp:anchor distT="0" distB="0" distL="114300" distR="114300" simplePos="0" relativeHeight="251666432" behindDoc="0" locked="0" layoutInCell="1" allowOverlap="1" wp14:anchorId="1A8C1778" wp14:editId="393B6BB0">
                <wp:simplePos x="0" y="0"/>
                <wp:positionH relativeFrom="column">
                  <wp:posOffset>3879850</wp:posOffset>
                </wp:positionH>
                <wp:positionV relativeFrom="paragraph">
                  <wp:posOffset>3592293</wp:posOffset>
                </wp:positionV>
                <wp:extent cx="445477" cy="451339"/>
                <wp:effectExtent l="0" t="0" r="0" b="6350"/>
                <wp:wrapNone/>
                <wp:docPr id="14" name="Text Box 14"/>
                <wp:cNvGraphicFramePr/>
                <a:graphic xmlns:a="http://schemas.openxmlformats.org/drawingml/2006/main">
                  <a:graphicData uri="http://schemas.microsoft.com/office/word/2010/wordprocessingShape">
                    <wps:wsp>
                      <wps:cNvSpPr txBox="1"/>
                      <wps:spPr>
                        <a:xfrm>
                          <a:off x="0" y="0"/>
                          <a:ext cx="445477" cy="451339"/>
                        </a:xfrm>
                        <a:prstGeom prst="rect">
                          <a:avLst/>
                        </a:prstGeom>
                        <a:noFill/>
                        <a:ln w="6350">
                          <a:noFill/>
                        </a:ln>
                      </wps:spPr>
                      <wps:txbx>
                        <w:txbxContent>
                          <w:p w14:paraId="3779DD2D" w14:textId="0F11BC64" w:rsidR="00924307" w:rsidRDefault="00924307">
                            <w:r>
                              <w:t>Site Exit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8C1778" id="Text Box 14" o:spid="_x0000_s1029" type="#_x0000_t202" style="position:absolute;left:0;text-align:left;margin-left:305.5pt;margin-top:282.85pt;width:35.1pt;height:35.5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" filled="f" stroked="f" strokeweight=".5pt">
                <v:textbox>
                  <w:txbxContent>
                    <w:p w14:paraId="3779DD2D" w14:textId="0F11BC64" w:rsidR="00924307" w:rsidRDefault="00924307">
                      <w:r>
                        <w:t>Site Exit</w:t>
                      </w:r>
                    </w:p>
                  </w:txbxContent>
                </v:textbox>
              </v:shape>
            </w:pict>
          </mc:Fallback>
        </mc:AlternateContent>
      </w:r>
      <w:r w:rsidR="00B319DB">
        <w:rPr>
          <w:noProof/>
        </w:rPr>
        <mc:AlternateContent>
          <mc:Choice Requires="wps">
            <w:drawing>
              <wp:anchor distT="0" distB="0" distL="114300" distR="114300" simplePos="0" relativeHeight="251665408" behindDoc="0" locked="0" layoutInCell="1" allowOverlap="1" wp14:anchorId="0193EBE6" wp14:editId="402659F2">
                <wp:simplePos x="0" y="0"/>
                <wp:positionH relativeFrom="column">
                  <wp:posOffset>3726472</wp:posOffset>
                </wp:positionH>
                <wp:positionV relativeFrom="paragraph">
                  <wp:posOffset>3115407</wp:posOffset>
                </wp:positionV>
                <wp:extent cx="253512" cy="507023"/>
                <wp:effectExtent l="38100" t="38100" r="32385" b="26670"/>
                <wp:wrapNone/>
                <wp:docPr id="13" name="Straight Arrow Connector 13"/>
                <wp:cNvGraphicFramePr/>
                <a:graphic xmlns:a="http://schemas.openxmlformats.org/drawingml/2006/main">
                  <a:graphicData uri="http://schemas.microsoft.com/office/word/2010/wordprocessingShape">
                    <wps:wsp>
                      <wps:cNvCnPr/>
                      <wps:spPr>
                        <a:xfrm flipH="1" flipV="1">
                          <a:off x="0" y="0"/>
                          <a:ext cx="253512" cy="507023"/>
                        </a:xfrm>
                        <a:prstGeom prst="straightConnector1">
                          <a:avLst/>
                        </a:prstGeom>
                        <a:ln>
                          <a:solidFill>
                            <a:schemeClr val="accent2">
                              <a:lumMod val="50000"/>
                            </a:schemeClr>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D4796A" id="Straight Arrow Connector 13" o:spid="_x0000_s1026" type="#_x0000_t32" style="position:absolute;margin-left:293.4pt;margin-top:245.3pt;width:19.95pt;height:39.9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" strokecolor="#823b0b [1605]" strokeweight="1.5pt">
                <v:stroke endarrow="block" joinstyle="miter"/>
              </v:shape>
            </w:pict>
          </mc:Fallback>
        </mc:AlternateContent>
      </w:r>
      <w:r w:rsidR="0041480D">
        <w:rPr>
          <w:noProof/>
        </w:rPr>
        <w:drawing>
          <wp:anchor distT="0" distB="0" distL="114300" distR="114300" simplePos="0" relativeHeight="251658240" behindDoc="0" locked="0" layoutInCell="1" allowOverlap="1" wp14:anchorId="1B495F71" wp14:editId="578344BF">
            <wp:simplePos x="0" y="0"/>
            <wp:positionH relativeFrom="margin">
              <wp:posOffset>465455</wp:posOffset>
            </wp:positionH>
            <wp:positionV relativeFrom="paragraph">
              <wp:posOffset>-575310</wp:posOffset>
            </wp:positionV>
            <wp:extent cx="4666615" cy="6694170"/>
            <wp:effectExtent l="0" t="4127"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4158"/>
                    <a:stretch/>
                  </pic:blipFill>
                  <pic:spPr bwMode="auto">
                    <a:xfrm rot="5400000">
                      <a:off x="0" y="0"/>
                      <a:ext cx="4666615" cy="66941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3973">
        <w:rPr>
          <w:sz w:val="28"/>
          <w:szCs w:val="28"/>
        </w:rPr>
        <w:t xml:space="preserve">Site Set Up </w:t>
      </w:r>
    </w:p>
    <w:p w14:paraId="2DB8AF10" w14:textId="71162357" w:rsidR="0041480D" w:rsidRDefault="0041480D" w:rsidP="00551590">
      <w:pPr>
        <w:jc w:val="both"/>
        <w:rPr>
          <w:sz w:val="28"/>
          <w:szCs w:val="28"/>
        </w:rPr>
      </w:pPr>
    </w:p>
    <w:p w14:paraId="01DF721F" w14:textId="0BFADAF9" w:rsidR="0041480D" w:rsidRDefault="00572699" w:rsidP="00551590">
      <w:pPr>
        <w:jc w:val="both"/>
        <w:rPr>
          <w:sz w:val="28"/>
          <w:szCs w:val="28"/>
        </w:rPr>
      </w:pPr>
      <w:r>
        <w:rPr>
          <w:noProof/>
          <w:sz w:val="28"/>
          <w:szCs w:val="28"/>
        </w:rPr>
        <mc:AlternateContent>
          <mc:Choice Requires="wps">
            <w:drawing>
              <wp:anchor distT="0" distB="0" distL="114300" distR="114300" simplePos="0" relativeHeight="251659264" behindDoc="0" locked="0" layoutInCell="1" allowOverlap="1" wp14:anchorId="1212ED6F" wp14:editId="2E5F0D5C">
                <wp:simplePos x="0" y="0"/>
                <wp:positionH relativeFrom="column">
                  <wp:posOffset>3639478</wp:posOffset>
                </wp:positionH>
                <wp:positionV relativeFrom="paragraph">
                  <wp:posOffset>4445</wp:posOffset>
                </wp:positionV>
                <wp:extent cx="2538046" cy="2514600"/>
                <wp:effectExtent l="0" t="0" r="0" b="0"/>
                <wp:wrapNone/>
                <wp:docPr id="2" name="Text Box 2"/>
                <wp:cNvGraphicFramePr/>
                <a:graphic xmlns:a="http://schemas.openxmlformats.org/drawingml/2006/main">
                  <a:graphicData uri="http://schemas.microsoft.com/office/word/2010/wordprocessingShape">
                    <wps:wsp>
                      <wps:cNvSpPr txBox="1"/>
                      <wps:spPr>
                        <a:xfrm>
                          <a:off x="0" y="0"/>
                          <a:ext cx="2538046" cy="2514600"/>
                        </a:xfrm>
                        <a:prstGeom prst="rect">
                          <a:avLst/>
                        </a:prstGeom>
                        <a:solidFill>
                          <a:schemeClr val="lt1"/>
                        </a:solidFill>
                        <a:ln w="6350">
                          <a:noFill/>
                        </a:ln>
                      </wps:spPr>
                      <wps:txbx>
                        <w:txbxContent>
                          <w:p w14:paraId="370B061F" w14:textId="242385FC" w:rsidR="003D1C13" w:rsidRDefault="003D1C13" w:rsidP="003D1C13">
                            <w:pPr>
                              <w:jc w:val="center"/>
                              <w:rPr>
                                <w:b/>
                                <w:bCs/>
                                <w:sz w:val="28"/>
                                <w:szCs w:val="28"/>
                                <w:u w:val="single"/>
                              </w:rPr>
                            </w:pPr>
                            <w:r>
                              <w:rPr>
                                <w:b/>
                                <w:bCs/>
                                <w:sz w:val="28"/>
                                <w:szCs w:val="28"/>
                                <w:u w:val="single"/>
                              </w:rPr>
                              <w:t>Key</w:t>
                            </w:r>
                          </w:p>
                          <w:p w14:paraId="4032EFB9" w14:textId="77777777" w:rsidR="00631507" w:rsidRDefault="00B907FF" w:rsidP="00E10B4B">
                            <w:pPr>
                              <w:rPr>
                                <w:color w:val="000000" w:themeColor="text1"/>
                                <w:sz w:val="28"/>
                                <w:szCs w:val="28"/>
                              </w:rPr>
                            </w:pPr>
                            <w:r w:rsidRPr="004872F0">
                              <w:rPr>
                                <w:color w:val="000000" w:themeColor="text1"/>
                                <w:sz w:val="28"/>
                                <w:szCs w:val="28"/>
                              </w:rPr>
                              <w:t xml:space="preserve">      </w:t>
                            </w:r>
                            <w:r w:rsidR="004872F0" w:rsidRPr="004872F0">
                              <w:rPr>
                                <w:color w:val="000000" w:themeColor="text1"/>
                                <w:sz w:val="28"/>
                                <w:szCs w:val="28"/>
                              </w:rPr>
                              <w:t>- Site Boundary</w:t>
                            </w:r>
                          </w:p>
                          <w:p w14:paraId="39D0F792" w14:textId="77777777" w:rsidR="0016420A" w:rsidRDefault="00631507" w:rsidP="00E10B4B">
                            <w:pPr>
                              <w:rPr>
                                <w:color w:val="000000" w:themeColor="text1"/>
                                <w:sz w:val="28"/>
                                <w:szCs w:val="28"/>
                              </w:rPr>
                            </w:pPr>
                            <w:r>
                              <w:rPr>
                                <w:color w:val="000000" w:themeColor="text1"/>
                                <w:sz w:val="28"/>
                                <w:szCs w:val="28"/>
                              </w:rPr>
                              <w:t xml:space="preserve">      - </w:t>
                            </w:r>
                            <w:r w:rsidR="0016420A">
                              <w:rPr>
                                <w:color w:val="000000" w:themeColor="text1"/>
                                <w:sz w:val="28"/>
                                <w:szCs w:val="28"/>
                              </w:rPr>
                              <w:t>Proposed Library Position</w:t>
                            </w:r>
                          </w:p>
                          <w:p w14:paraId="27E034C6" w14:textId="557E0023" w:rsidR="00A9189F" w:rsidRDefault="0016420A" w:rsidP="00E10B4B">
                            <w:pPr>
                              <w:rPr>
                                <w:color w:val="000000" w:themeColor="text1"/>
                                <w:sz w:val="28"/>
                                <w:szCs w:val="28"/>
                              </w:rPr>
                            </w:pPr>
                            <w:r>
                              <w:rPr>
                                <w:color w:val="000000" w:themeColor="text1"/>
                                <w:sz w:val="28"/>
                                <w:szCs w:val="28"/>
                              </w:rPr>
                              <w:t xml:space="preserve">      </w:t>
                            </w:r>
                            <w:r w:rsidR="004872F0" w:rsidRPr="004872F0">
                              <w:rPr>
                                <w:color w:val="000000" w:themeColor="text1"/>
                                <w:sz w:val="28"/>
                                <w:szCs w:val="28"/>
                              </w:rPr>
                              <w:t xml:space="preserve"> </w:t>
                            </w:r>
                            <w:r w:rsidR="009B16DB">
                              <w:rPr>
                                <w:color w:val="000000" w:themeColor="text1"/>
                                <w:sz w:val="28"/>
                                <w:szCs w:val="28"/>
                              </w:rPr>
                              <w:t>- Pedestrian Access</w:t>
                            </w:r>
                          </w:p>
                          <w:p w14:paraId="5DD817E1" w14:textId="0F0FF8F4" w:rsidR="000C23C1" w:rsidRDefault="000C23C1" w:rsidP="00E10B4B">
                            <w:pPr>
                              <w:rPr>
                                <w:sz w:val="28"/>
                                <w:szCs w:val="28"/>
                              </w:rPr>
                            </w:pPr>
                            <w:r>
                              <w:t xml:space="preserve">        </w:t>
                            </w:r>
                            <w:r>
                              <w:rPr>
                                <w:sz w:val="28"/>
                                <w:szCs w:val="28"/>
                              </w:rPr>
                              <w:t>-</w:t>
                            </w:r>
                            <w:r w:rsidR="00F4588E">
                              <w:rPr>
                                <w:sz w:val="28"/>
                                <w:szCs w:val="28"/>
                              </w:rPr>
                              <w:t xml:space="preserve"> Material Store</w:t>
                            </w:r>
                            <w:r w:rsidR="00444E8F">
                              <w:rPr>
                                <w:sz w:val="28"/>
                                <w:szCs w:val="28"/>
                              </w:rPr>
                              <w:t xml:space="preserve">/Wash areas   </w:t>
                            </w:r>
                            <w:r w:rsidR="00444E8F">
                              <w:rPr>
                                <w:sz w:val="28"/>
                                <w:szCs w:val="28"/>
                              </w:rPr>
                              <w:tab/>
                            </w:r>
                            <w:r w:rsidR="00444E8F">
                              <w:rPr>
                                <w:sz w:val="28"/>
                                <w:szCs w:val="28"/>
                              </w:rPr>
                              <w:tab/>
                              <w:t>&amp; Skips</w:t>
                            </w:r>
                          </w:p>
                          <w:p w14:paraId="72CE5615" w14:textId="479D682E" w:rsidR="00EA0E9F" w:rsidRDefault="00FD4B54" w:rsidP="00E10B4B">
                            <w:pPr>
                              <w:rPr>
                                <w:sz w:val="28"/>
                                <w:szCs w:val="28"/>
                              </w:rPr>
                            </w:pPr>
                            <w:r>
                              <w:rPr>
                                <w:sz w:val="28"/>
                                <w:szCs w:val="28"/>
                              </w:rPr>
                              <w:t xml:space="preserve">       - </w:t>
                            </w:r>
                            <w:r w:rsidR="005703A9">
                              <w:rPr>
                                <w:sz w:val="28"/>
                                <w:szCs w:val="28"/>
                              </w:rPr>
                              <w:t xml:space="preserve">Site </w:t>
                            </w:r>
                            <w:r w:rsidR="000F57E2">
                              <w:rPr>
                                <w:sz w:val="28"/>
                                <w:szCs w:val="28"/>
                              </w:rPr>
                              <w:t>Gates</w:t>
                            </w:r>
                          </w:p>
                          <w:p w14:paraId="51B92344" w14:textId="77777777" w:rsidR="004A1701" w:rsidRPr="000C23C1" w:rsidRDefault="004A1701" w:rsidP="00E10B4B">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12ED6F" id="Text Box 2" o:spid="_x0000_s1030" type="#_x0000_t202" style="position:absolute;left:0;text-align:left;margin-left:286.55pt;margin-top:.35pt;width:199.85pt;height:19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" fillcolor="white [3201]" stroked="f" strokeweight=".5pt">
                <v:textbox>
                  <w:txbxContent>
                    <w:p w14:paraId="370B061F" w14:textId="242385FC" w:rsidR="003D1C13" w:rsidRDefault="003D1C13" w:rsidP="003D1C13">
                      <w:pPr>
                        <w:jc w:val="center"/>
                        <w:rPr>
                          <w:b/>
                          <w:bCs/>
                          <w:sz w:val="28"/>
                          <w:szCs w:val="28"/>
                          <w:u w:val="single"/>
                        </w:rPr>
                      </w:pPr>
                      <w:r>
                        <w:rPr>
                          <w:b/>
                          <w:bCs/>
                          <w:sz w:val="28"/>
                          <w:szCs w:val="28"/>
                          <w:u w:val="single"/>
                        </w:rPr>
                        <w:t>Key</w:t>
                      </w:r>
                    </w:p>
                    <w:p w14:paraId="4032EFB9" w14:textId="77777777" w:rsidR="00631507" w:rsidRDefault="00B907FF" w:rsidP="00E10B4B">
                      <w:pPr>
                        <w:rPr>
                          <w:color w:val="000000" w:themeColor="text1"/>
                          <w:sz w:val="28"/>
                          <w:szCs w:val="28"/>
                        </w:rPr>
                      </w:pPr>
                      <w:r w:rsidRPr="004872F0">
                        <w:rPr>
                          <w:color w:val="000000" w:themeColor="text1"/>
                          <w:sz w:val="28"/>
                          <w:szCs w:val="28"/>
                        </w:rPr>
                        <w:t xml:space="preserve">      </w:t>
                      </w:r>
                      <w:r w:rsidR="004872F0" w:rsidRPr="004872F0">
                        <w:rPr>
                          <w:color w:val="000000" w:themeColor="text1"/>
                          <w:sz w:val="28"/>
                          <w:szCs w:val="28"/>
                        </w:rPr>
                        <w:t>- Site Boundary</w:t>
                      </w:r>
                    </w:p>
                    <w:p w14:paraId="39D0F792" w14:textId="77777777" w:rsidR="0016420A" w:rsidRDefault="00631507" w:rsidP="00E10B4B">
                      <w:pPr>
                        <w:rPr>
                          <w:color w:val="000000" w:themeColor="text1"/>
                          <w:sz w:val="28"/>
                          <w:szCs w:val="28"/>
                        </w:rPr>
                      </w:pPr>
                      <w:r>
                        <w:rPr>
                          <w:color w:val="000000" w:themeColor="text1"/>
                          <w:sz w:val="28"/>
                          <w:szCs w:val="28"/>
                        </w:rPr>
                        <w:t xml:space="preserve">      - </w:t>
                      </w:r>
                      <w:r w:rsidR="0016420A">
                        <w:rPr>
                          <w:color w:val="000000" w:themeColor="text1"/>
                          <w:sz w:val="28"/>
                          <w:szCs w:val="28"/>
                        </w:rPr>
                        <w:t>Proposed Library Position</w:t>
                      </w:r>
                    </w:p>
                    <w:p w14:paraId="27E034C6" w14:textId="557E0023" w:rsidR="00A9189F" w:rsidRDefault="0016420A" w:rsidP="00E10B4B">
                      <w:pPr>
                        <w:rPr>
                          <w:color w:val="000000" w:themeColor="text1"/>
                          <w:sz w:val="28"/>
                          <w:szCs w:val="28"/>
                        </w:rPr>
                      </w:pPr>
                      <w:r>
                        <w:rPr>
                          <w:color w:val="000000" w:themeColor="text1"/>
                          <w:sz w:val="28"/>
                          <w:szCs w:val="28"/>
                        </w:rPr>
                        <w:t xml:space="preserve">      </w:t>
                      </w:r>
                      <w:r w:rsidR="004872F0" w:rsidRPr="004872F0">
                        <w:rPr>
                          <w:color w:val="000000" w:themeColor="text1"/>
                          <w:sz w:val="28"/>
                          <w:szCs w:val="28"/>
                        </w:rPr>
                        <w:t xml:space="preserve"> </w:t>
                      </w:r>
                      <w:r w:rsidR="009B16DB">
                        <w:rPr>
                          <w:color w:val="000000" w:themeColor="text1"/>
                          <w:sz w:val="28"/>
                          <w:szCs w:val="28"/>
                        </w:rPr>
                        <w:t>- Pedestrian Access</w:t>
                      </w:r>
                    </w:p>
                    <w:p w14:paraId="5DD817E1" w14:textId="0F0FF8F4" w:rsidR="000C23C1" w:rsidRDefault="000C23C1" w:rsidP="00E10B4B">
                      <w:pPr>
                        <w:rPr>
                          <w:sz w:val="28"/>
                          <w:szCs w:val="28"/>
                        </w:rPr>
                      </w:pPr>
                      <w:r>
                        <w:t xml:space="preserve">        </w:t>
                      </w:r>
                      <w:r>
                        <w:rPr>
                          <w:sz w:val="28"/>
                          <w:szCs w:val="28"/>
                        </w:rPr>
                        <w:t>-</w:t>
                      </w:r>
                      <w:r w:rsidR="00F4588E">
                        <w:rPr>
                          <w:sz w:val="28"/>
                          <w:szCs w:val="28"/>
                        </w:rPr>
                        <w:t xml:space="preserve"> Material Store</w:t>
                      </w:r>
                      <w:r w:rsidR="00444E8F">
                        <w:rPr>
                          <w:sz w:val="28"/>
                          <w:szCs w:val="28"/>
                        </w:rPr>
                        <w:t xml:space="preserve">/Wash areas   </w:t>
                      </w:r>
                      <w:r w:rsidR="00444E8F">
                        <w:rPr>
                          <w:sz w:val="28"/>
                          <w:szCs w:val="28"/>
                        </w:rPr>
                        <w:tab/>
                      </w:r>
                      <w:r w:rsidR="00444E8F">
                        <w:rPr>
                          <w:sz w:val="28"/>
                          <w:szCs w:val="28"/>
                        </w:rPr>
                        <w:tab/>
                        <w:t>&amp; Skips</w:t>
                      </w:r>
                    </w:p>
                    <w:p w14:paraId="72CE5615" w14:textId="479D682E" w:rsidR="00EA0E9F" w:rsidRDefault="00FD4B54" w:rsidP="00E10B4B">
                      <w:pPr>
                        <w:rPr>
                          <w:sz w:val="28"/>
                          <w:szCs w:val="28"/>
                        </w:rPr>
                      </w:pPr>
                      <w:r>
                        <w:rPr>
                          <w:sz w:val="28"/>
                          <w:szCs w:val="28"/>
                        </w:rPr>
                        <w:t xml:space="preserve">       - </w:t>
                      </w:r>
                      <w:r w:rsidR="005703A9">
                        <w:rPr>
                          <w:sz w:val="28"/>
                          <w:szCs w:val="28"/>
                        </w:rPr>
                        <w:t xml:space="preserve">Site </w:t>
                      </w:r>
                      <w:r w:rsidR="000F57E2">
                        <w:rPr>
                          <w:sz w:val="28"/>
                          <w:szCs w:val="28"/>
                        </w:rPr>
                        <w:t>Gates</w:t>
                      </w:r>
                    </w:p>
                    <w:p w14:paraId="51B92344" w14:textId="77777777" w:rsidR="004A1701" w:rsidRPr="000C23C1" w:rsidRDefault="004A1701" w:rsidP="00E10B4B">
                      <w:pPr>
                        <w:rPr>
                          <w:sz w:val="28"/>
                          <w:szCs w:val="28"/>
                        </w:rPr>
                      </w:pPr>
                    </w:p>
                  </w:txbxContent>
                </v:textbox>
              </v:shape>
            </w:pict>
          </mc:Fallback>
        </mc:AlternateContent>
      </w:r>
    </w:p>
    <w:p w14:paraId="01AA9821" w14:textId="0A94DD4F" w:rsidR="0041480D" w:rsidRDefault="00B907FF" w:rsidP="00551590">
      <w:pPr>
        <w:jc w:val="both"/>
        <w:rPr>
          <w:sz w:val="28"/>
          <w:szCs w:val="28"/>
        </w:rPr>
      </w:pPr>
      <w:r>
        <w:rPr>
          <w:noProof/>
          <w:sz w:val="28"/>
          <w:szCs w:val="28"/>
        </w:rPr>
        <mc:AlternateContent>
          <mc:Choice Requires="wps">
            <w:drawing>
              <wp:anchor distT="0" distB="0" distL="114300" distR="114300" simplePos="0" relativeHeight="251660288" behindDoc="0" locked="0" layoutInCell="1" allowOverlap="1" wp14:anchorId="14DE6D2C" wp14:editId="778106FB">
                <wp:simplePos x="0" y="0"/>
                <wp:positionH relativeFrom="column">
                  <wp:posOffset>3763010</wp:posOffset>
                </wp:positionH>
                <wp:positionV relativeFrom="paragraph">
                  <wp:posOffset>107852</wp:posOffset>
                </wp:positionV>
                <wp:extent cx="152400" cy="140677"/>
                <wp:effectExtent l="0" t="0" r="19050" b="12065"/>
                <wp:wrapNone/>
                <wp:docPr id="3" name="Rectangle 3"/>
                <wp:cNvGraphicFramePr/>
                <a:graphic xmlns:a="http://schemas.openxmlformats.org/drawingml/2006/main">
                  <a:graphicData uri="http://schemas.microsoft.com/office/word/2010/wordprocessingShape">
                    <wps:wsp>
                      <wps:cNvSpPr/>
                      <wps:spPr>
                        <a:xfrm>
                          <a:off x="0" y="0"/>
                          <a:ext cx="152400" cy="140677"/>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BAFE7B" id="Rectangle 3" o:spid="_x0000_s1026" style="position:absolute;margin-left:296.3pt;margin-top:8.5pt;width:12pt;height:11.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" fillcolor="red" strokecolor="red" strokeweight="1pt"/>
            </w:pict>
          </mc:Fallback>
        </mc:AlternateContent>
      </w:r>
    </w:p>
    <w:p w14:paraId="3AAD1332" w14:textId="313EC81F" w:rsidR="0041480D" w:rsidRDefault="0016300B" w:rsidP="00551590">
      <w:pPr>
        <w:jc w:val="both"/>
        <w:rPr>
          <w:sz w:val="28"/>
          <w:szCs w:val="28"/>
        </w:rPr>
      </w:pPr>
      <w:r>
        <w:rPr>
          <w:noProof/>
          <w:sz w:val="28"/>
          <w:szCs w:val="28"/>
        </w:rPr>
        <mc:AlternateContent>
          <mc:Choice Requires="wps">
            <w:drawing>
              <wp:anchor distT="0" distB="0" distL="114300" distR="114300" simplePos="0" relativeHeight="251661312" behindDoc="0" locked="0" layoutInCell="1" allowOverlap="1" wp14:anchorId="5090242E" wp14:editId="17A21413">
                <wp:simplePos x="0" y="0"/>
                <wp:positionH relativeFrom="column">
                  <wp:posOffset>3774831</wp:posOffset>
                </wp:positionH>
                <wp:positionV relativeFrom="paragraph">
                  <wp:posOffset>71413</wp:posOffset>
                </wp:positionV>
                <wp:extent cx="158261" cy="158262"/>
                <wp:effectExtent l="0" t="0" r="13335" b="13335"/>
                <wp:wrapNone/>
                <wp:docPr id="8" name="Rectangle 8"/>
                <wp:cNvGraphicFramePr/>
                <a:graphic xmlns:a="http://schemas.openxmlformats.org/drawingml/2006/main">
                  <a:graphicData uri="http://schemas.microsoft.com/office/word/2010/wordprocessingShape">
                    <wps:wsp>
                      <wps:cNvSpPr/>
                      <wps:spPr>
                        <a:xfrm>
                          <a:off x="0" y="0"/>
                          <a:ext cx="158261" cy="158262"/>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CA1787" id="Rectangle 8" o:spid="_x0000_s1026" style="position:absolute;margin-left:297.25pt;margin-top:5.6pt;width:12.45pt;height:12.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" fillcolor="#00b0f0" strokecolor="#00b0f0" strokeweight="1pt"/>
            </w:pict>
          </mc:Fallback>
        </mc:AlternateContent>
      </w:r>
    </w:p>
    <w:p w14:paraId="7AED3038" w14:textId="11C116D4" w:rsidR="0041480D" w:rsidRDefault="0016420A" w:rsidP="00551590">
      <w:pPr>
        <w:jc w:val="both"/>
        <w:rPr>
          <w:sz w:val="28"/>
          <w:szCs w:val="28"/>
        </w:rPr>
      </w:pPr>
      <w:r>
        <w:rPr>
          <w:noProof/>
          <w:sz w:val="28"/>
          <w:szCs w:val="28"/>
        </w:rPr>
        <mc:AlternateContent>
          <mc:Choice Requires="wps">
            <w:drawing>
              <wp:anchor distT="0" distB="0" distL="114300" distR="114300" simplePos="0" relativeHeight="251662336" behindDoc="0" locked="0" layoutInCell="1" allowOverlap="1" wp14:anchorId="37958208" wp14:editId="48F488D6">
                <wp:simplePos x="0" y="0"/>
                <wp:positionH relativeFrom="column">
                  <wp:posOffset>3774440</wp:posOffset>
                </wp:positionH>
                <wp:positionV relativeFrom="paragraph">
                  <wp:posOffset>93297</wp:posOffset>
                </wp:positionV>
                <wp:extent cx="169984" cy="146538"/>
                <wp:effectExtent l="0" t="0" r="20955" b="25400"/>
                <wp:wrapNone/>
                <wp:docPr id="9" name="Rectangle 9"/>
                <wp:cNvGraphicFramePr/>
                <a:graphic xmlns:a="http://schemas.openxmlformats.org/drawingml/2006/main">
                  <a:graphicData uri="http://schemas.microsoft.com/office/word/2010/wordprocessingShape">
                    <wps:wsp>
                      <wps:cNvSpPr/>
                      <wps:spPr>
                        <a:xfrm>
                          <a:off x="0" y="0"/>
                          <a:ext cx="169984" cy="146538"/>
                        </a:xfrm>
                        <a:prstGeom prst="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235FBA" id="Rectangle 9" o:spid="_x0000_s1026" style="position:absolute;margin-left:297.2pt;margin-top:7.35pt;width:13.4pt;height:11.5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" fillcolor="#92d050" strokecolor="#92d050" strokeweight="1pt"/>
            </w:pict>
          </mc:Fallback>
        </mc:AlternateContent>
      </w:r>
    </w:p>
    <w:p w14:paraId="10AEA1EC" w14:textId="3CE0B060" w:rsidR="0041480D" w:rsidRPr="00027498" w:rsidRDefault="000C23C1" w:rsidP="00027498">
      <w:pPr>
        <w:jc w:val="both"/>
        <w:rPr>
          <w:sz w:val="28"/>
          <w:szCs w:val="28"/>
        </w:rPr>
      </w:pPr>
      <w:r>
        <w:rPr>
          <w:noProof/>
        </w:rPr>
        <mc:AlternateContent>
          <mc:Choice Requires="wps">
            <w:drawing>
              <wp:anchor distT="0" distB="0" distL="114300" distR="114300" simplePos="0" relativeHeight="251663360" behindDoc="0" locked="0" layoutInCell="1" allowOverlap="1" wp14:anchorId="45EFD48C" wp14:editId="356D8312">
                <wp:simplePos x="0" y="0"/>
                <wp:positionH relativeFrom="column">
                  <wp:posOffset>3774001</wp:posOffset>
                </wp:positionH>
                <wp:positionV relativeFrom="paragraph">
                  <wp:posOffset>102870</wp:posOffset>
                </wp:positionV>
                <wp:extent cx="175846" cy="169985"/>
                <wp:effectExtent l="0" t="0" r="15240" b="20955"/>
                <wp:wrapNone/>
                <wp:docPr id="10" name="Rectangle 10"/>
                <wp:cNvGraphicFramePr/>
                <a:graphic xmlns:a="http://schemas.openxmlformats.org/drawingml/2006/main">
                  <a:graphicData uri="http://schemas.microsoft.com/office/word/2010/wordprocessingShape">
                    <wps:wsp>
                      <wps:cNvSpPr/>
                      <wps:spPr>
                        <a:xfrm>
                          <a:off x="0" y="0"/>
                          <a:ext cx="175846" cy="169985"/>
                        </a:xfrm>
                        <a:prstGeom prst="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C10271" id="Rectangle 10" o:spid="_x0000_s1026" style="position:absolute;margin-left:297.15pt;margin-top:8.1pt;width:13.85pt;height:13.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" fillcolor="#ed7d31 [3205]" strokecolor="#ed7d31 [3205]" strokeweight="1pt"/>
            </w:pict>
          </mc:Fallback>
        </mc:AlternateContent>
      </w:r>
    </w:p>
    <w:p w14:paraId="1DD45258" w14:textId="7708B8A2" w:rsidR="00551590" w:rsidRDefault="00551590" w:rsidP="00551590">
      <w:pPr>
        <w:jc w:val="both"/>
        <w:rPr>
          <w:sz w:val="28"/>
          <w:szCs w:val="28"/>
        </w:rPr>
      </w:pPr>
    </w:p>
    <w:p w14:paraId="24A01670" w14:textId="1FC22C94" w:rsidR="0041480D" w:rsidRDefault="00FD4B54" w:rsidP="00551590">
      <w:pPr>
        <w:jc w:val="both"/>
        <w:rPr>
          <w:sz w:val="28"/>
          <w:szCs w:val="28"/>
        </w:rPr>
      </w:pPr>
      <w:r>
        <w:rPr>
          <w:noProof/>
          <w:sz w:val="28"/>
          <w:szCs w:val="28"/>
        </w:rPr>
        <mc:AlternateContent>
          <mc:Choice Requires="wps">
            <w:drawing>
              <wp:anchor distT="0" distB="0" distL="114300" distR="114300" simplePos="0" relativeHeight="251664384" behindDoc="0" locked="0" layoutInCell="1" allowOverlap="1" wp14:anchorId="7734F01F" wp14:editId="0D8B3A67">
                <wp:simplePos x="0" y="0"/>
                <wp:positionH relativeFrom="column">
                  <wp:posOffset>3762717</wp:posOffset>
                </wp:positionH>
                <wp:positionV relativeFrom="paragraph">
                  <wp:posOffset>5666</wp:posOffset>
                </wp:positionV>
                <wp:extent cx="187569" cy="164123"/>
                <wp:effectExtent l="0" t="0" r="22225" b="26670"/>
                <wp:wrapNone/>
                <wp:docPr id="11" name="Rectangle 11"/>
                <wp:cNvGraphicFramePr/>
                <a:graphic xmlns:a="http://schemas.openxmlformats.org/drawingml/2006/main">
                  <a:graphicData uri="http://schemas.microsoft.com/office/word/2010/wordprocessingShape">
                    <wps:wsp>
                      <wps:cNvSpPr/>
                      <wps:spPr>
                        <a:xfrm>
                          <a:off x="0" y="0"/>
                          <a:ext cx="187569" cy="164123"/>
                        </a:xfrm>
                        <a:prstGeom prst="rect">
                          <a:avLst/>
                        </a:prstGeom>
                        <a:solidFill>
                          <a:schemeClr val="accent2">
                            <a:lumMod val="50000"/>
                          </a:schemeClr>
                        </a:solidFill>
                        <a:ln>
                          <a:solidFill>
                            <a:schemeClr val="accent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8A2839" id="Rectangle 11" o:spid="_x0000_s1026" style="position:absolute;margin-left:296.3pt;margin-top:.45pt;width:14.75pt;height:12.9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" fillcolor="#823b0b [1605]" strokecolor="#823b0b [1605]" strokeweight="1pt"/>
            </w:pict>
          </mc:Fallback>
        </mc:AlternateContent>
      </w:r>
    </w:p>
    <w:p w14:paraId="7FFAEEB9" w14:textId="58A51ED9" w:rsidR="0041480D" w:rsidRDefault="0041480D" w:rsidP="00551590">
      <w:pPr>
        <w:jc w:val="both"/>
        <w:rPr>
          <w:sz w:val="28"/>
          <w:szCs w:val="28"/>
        </w:rPr>
      </w:pPr>
    </w:p>
    <w:p w14:paraId="21A7C79F" w14:textId="5B1F55AB" w:rsidR="0041480D" w:rsidRDefault="0041480D" w:rsidP="00551590">
      <w:pPr>
        <w:jc w:val="both"/>
        <w:rPr>
          <w:sz w:val="28"/>
          <w:szCs w:val="28"/>
        </w:rPr>
      </w:pPr>
    </w:p>
    <w:p w14:paraId="5C2666A6" w14:textId="2E807E62" w:rsidR="00254420" w:rsidRDefault="00254420" w:rsidP="00254420">
      <w:pPr>
        <w:rPr>
          <w:sz w:val="28"/>
          <w:szCs w:val="28"/>
        </w:rPr>
      </w:pPr>
    </w:p>
    <w:p w14:paraId="127D434E" w14:textId="4C9AD37B" w:rsidR="00027498" w:rsidRDefault="002E5B4F" w:rsidP="00562F45">
      <w:pPr>
        <w:jc w:val="both"/>
      </w:pPr>
      <w:r>
        <w:lastRenderedPageBreak/>
        <w:t xml:space="preserve">On the previous page is the proposed site layout for the construction of the </w:t>
      </w:r>
      <w:r w:rsidR="00580A97">
        <w:t>library building</w:t>
      </w:r>
      <w:r w:rsidR="00CD0897">
        <w:t xml:space="preserve">. The fact that the IQ building is to remain open </w:t>
      </w:r>
      <w:r w:rsidR="00562F45">
        <w:t>throughout the construction process it raised several logistical issues that as the contractor would need to find solutions for</w:t>
      </w:r>
      <w:r w:rsidR="00E4502A">
        <w:t xml:space="preserve"> before construction begins. </w:t>
      </w:r>
      <w:r w:rsidR="00990E22">
        <w:t xml:space="preserve">Due to the proximity of the library building in comparison to the IQ building </w:t>
      </w:r>
      <w:r w:rsidR="00353163">
        <w:t xml:space="preserve">the entrance to the IQ building is blocked </w:t>
      </w:r>
      <w:r w:rsidR="005A7250">
        <w:t>due to the site b</w:t>
      </w:r>
      <w:r w:rsidR="00DC0BB7">
        <w:t>oundary so an alternate route to the entrance is required so that access is available with little dis</w:t>
      </w:r>
      <w:r w:rsidR="00947D68">
        <w:t>ruption.</w:t>
      </w:r>
      <w:r w:rsidR="00467DB9">
        <w:t xml:space="preserve"> The propo</w:t>
      </w:r>
      <w:r w:rsidR="00E07B06">
        <w:t>sed re – route</w:t>
      </w:r>
      <w:r w:rsidR="00063C35">
        <w:t xml:space="preserve"> (Marked in </w:t>
      </w:r>
      <w:r w:rsidR="00063C35" w:rsidRPr="00063C35">
        <w:rPr>
          <w:color w:val="92D050"/>
        </w:rPr>
        <w:t>green</w:t>
      </w:r>
      <w:r w:rsidR="00063C35">
        <w:t xml:space="preserve"> on the plan)</w:t>
      </w:r>
      <w:r w:rsidR="00E07B06">
        <w:t xml:space="preserve"> makes use of not only the main entrance but the side door that </w:t>
      </w:r>
      <w:r w:rsidR="00E02DBD">
        <w:t xml:space="preserve">allows quicker access to the labs and as a result reduce some of the foot traffic that would </w:t>
      </w:r>
      <w:r w:rsidR="00063C35">
        <w:t>be using the main route</w:t>
      </w:r>
      <w:r w:rsidR="00432906">
        <w:t xml:space="preserve">, these routes would be marked </w:t>
      </w:r>
      <w:r w:rsidR="00B35171">
        <w:t>using red and white barriers and signs would also be used to mark the directions for staff and students t</w:t>
      </w:r>
      <w:r w:rsidR="00CF23CB">
        <w:t xml:space="preserve">o follow throughout the construction process. </w:t>
      </w:r>
      <w:r w:rsidR="00FF4239">
        <w:t>The second logis</w:t>
      </w:r>
      <w:r w:rsidR="00E33FAC">
        <w:t xml:space="preserve">tical </w:t>
      </w:r>
      <w:r w:rsidR="00CF20C8">
        <w:t>issue was the fact that the car park</w:t>
      </w:r>
      <w:r w:rsidR="006D3162">
        <w:t xml:space="preserve"> is required to still be useable for the staff and students, as per the plan a large portion of the car park </w:t>
      </w:r>
      <w:r w:rsidR="004E20B9">
        <w:t xml:space="preserve">will remain open and untouched with </w:t>
      </w:r>
      <w:r w:rsidR="00EC38F7">
        <w:t>an overflow being used for extra space and for disabled people</w:t>
      </w:r>
      <w:r w:rsidR="00B43016">
        <w:t xml:space="preserve">. </w:t>
      </w:r>
    </w:p>
    <w:p w14:paraId="2AD1E945" w14:textId="4B1E0D63" w:rsidR="00B43016" w:rsidRDefault="007515D9" w:rsidP="00562F45">
      <w:pPr>
        <w:jc w:val="both"/>
        <w:rPr>
          <w:color w:val="000000" w:themeColor="text1"/>
        </w:rPr>
      </w:pPr>
      <w:r>
        <w:tab/>
      </w:r>
      <w:r w:rsidR="00B43016">
        <w:t xml:space="preserve">The site boundary is marked in </w:t>
      </w:r>
      <w:r w:rsidR="00B43016">
        <w:rPr>
          <w:color w:val="FF0000"/>
        </w:rPr>
        <w:t xml:space="preserve">red </w:t>
      </w:r>
      <w:r w:rsidR="00BA6D19">
        <w:rPr>
          <w:color w:val="000000" w:themeColor="text1"/>
        </w:rPr>
        <w:t xml:space="preserve">and will be </w:t>
      </w:r>
      <w:r w:rsidR="00CB3BB6">
        <w:rPr>
          <w:color w:val="000000" w:themeColor="text1"/>
        </w:rPr>
        <w:t>constructed using Heras fence panels</w:t>
      </w:r>
      <w:r w:rsidR="00741C07">
        <w:rPr>
          <w:color w:val="000000" w:themeColor="text1"/>
        </w:rPr>
        <w:t>, the site boundary is subject to change throughout the project</w:t>
      </w:r>
      <w:r w:rsidR="00627BBA">
        <w:rPr>
          <w:color w:val="000000" w:themeColor="text1"/>
        </w:rPr>
        <w:t xml:space="preserve"> at the discretion of the contractor but the proposed boundary allows for not only the si</w:t>
      </w:r>
      <w:r w:rsidR="00A639DB">
        <w:rPr>
          <w:color w:val="000000" w:themeColor="text1"/>
        </w:rPr>
        <w:t>te to have enough space but also give the University the space that it requires</w:t>
      </w:r>
      <w:r w:rsidR="00CC145E">
        <w:rPr>
          <w:color w:val="000000" w:themeColor="text1"/>
        </w:rPr>
        <w:t xml:space="preserve"> to remain functioning during the timescale of the project. </w:t>
      </w:r>
    </w:p>
    <w:p w14:paraId="5AF469C7" w14:textId="4EE441C5" w:rsidR="007515D9" w:rsidRDefault="007515D9" w:rsidP="00562F45">
      <w:pPr>
        <w:jc w:val="both"/>
        <w:rPr>
          <w:color w:val="000000" w:themeColor="text1"/>
        </w:rPr>
      </w:pPr>
      <w:r>
        <w:rPr>
          <w:color w:val="000000" w:themeColor="text1"/>
        </w:rPr>
        <w:tab/>
        <w:t xml:space="preserve">Both gates (shown in </w:t>
      </w:r>
      <w:r>
        <w:rPr>
          <w:color w:val="833C0B" w:themeColor="accent2" w:themeShade="80"/>
        </w:rPr>
        <w:t>brown</w:t>
      </w:r>
      <w:r>
        <w:rPr>
          <w:color w:val="000000" w:themeColor="text1"/>
        </w:rPr>
        <w:t xml:space="preserve">) </w:t>
      </w:r>
      <w:r w:rsidR="001A42D4">
        <w:rPr>
          <w:color w:val="000000" w:themeColor="text1"/>
        </w:rPr>
        <w:t xml:space="preserve">will be lockable and will have security on them at all times to ensure that anyone who enters and leaves the site is accounted for and by ensuring that the site is a one way system </w:t>
      </w:r>
      <w:r w:rsidR="001365DA">
        <w:rPr>
          <w:color w:val="000000" w:themeColor="text1"/>
        </w:rPr>
        <w:t xml:space="preserve">it’s ideal for keeping track of the ins and outs. </w:t>
      </w:r>
    </w:p>
    <w:p w14:paraId="25BC1150" w14:textId="654A8238" w:rsidR="00365F9D" w:rsidRPr="007515D9" w:rsidRDefault="00365F9D" w:rsidP="00562F45">
      <w:pPr>
        <w:jc w:val="both"/>
        <w:rPr>
          <w:color w:val="000000" w:themeColor="text1"/>
        </w:rPr>
      </w:pPr>
      <w:r>
        <w:rPr>
          <w:color w:val="000000" w:themeColor="text1"/>
        </w:rPr>
        <w:tab/>
        <w:t xml:space="preserve">On the site there will be pedestrian walkways through the compound and to the site </w:t>
      </w:r>
      <w:r w:rsidR="00FC61D6">
        <w:rPr>
          <w:color w:val="000000" w:themeColor="text1"/>
        </w:rPr>
        <w:t>to keep the workers away from the access road as much as possible and comply with health and safety guidance</w:t>
      </w:r>
      <w:r w:rsidR="00A021DD">
        <w:rPr>
          <w:color w:val="000000" w:themeColor="text1"/>
        </w:rPr>
        <w:t xml:space="preserve">. Temporary services are to be used to power the site offices and the </w:t>
      </w:r>
      <w:r w:rsidR="009563AE">
        <w:rPr>
          <w:color w:val="000000" w:themeColor="text1"/>
        </w:rPr>
        <w:t xml:space="preserve">welfare stations, this will be in the form of a generator and a boiler, these will both be located in the offloading area with </w:t>
      </w:r>
      <w:r w:rsidR="000C3CCA">
        <w:rPr>
          <w:color w:val="000000" w:themeColor="text1"/>
        </w:rPr>
        <w:t xml:space="preserve">the work to get these up and running taking place in the mobilisation </w:t>
      </w:r>
      <w:r w:rsidR="00AC4E11">
        <w:rPr>
          <w:color w:val="000000" w:themeColor="text1"/>
        </w:rPr>
        <w:t xml:space="preserve">stage of the project. </w:t>
      </w:r>
    </w:p>
    <w:p w14:paraId="76820482" w14:textId="77777777" w:rsidR="00CF23CB" w:rsidRPr="002E5B4F" w:rsidRDefault="00CF23CB" w:rsidP="00562F45">
      <w:pPr>
        <w:jc w:val="both"/>
      </w:pPr>
    </w:p>
    <w:p w14:paraId="0A9606A9" w14:textId="5A34968D" w:rsidR="00223973" w:rsidRPr="00027498" w:rsidRDefault="00223973" w:rsidP="00027498">
      <w:pPr>
        <w:pStyle w:val="ListParagraph"/>
        <w:numPr>
          <w:ilvl w:val="0"/>
          <w:numId w:val="4"/>
        </w:numPr>
        <w:jc w:val="both"/>
        <w:rPr>
          <w:sz w:val="28"/>
          <w:szCs w:val="28"/>
        </w:rPr>
      </w:pPr>
      <w:r>
        <w:rPr>
          <w:sz w:val="28"/>
          <w:szCs w:val="28"/>
        </w:rPr>
        <w:t>Suggestions for the</w:t>
      </w:r>
      <w:r w:rsidRPr="00027498">
        <w:rPr>
          <w:sz w:val="28"/>
          <w:szCs w:val="28"/>
        </w:rPr>
        <w:t xml:space="preserve"> Clients</w:t>
      </w:r>
    </w:p>
    <w:p w14:paraId="0772027A" w14:textId="3F2F9827" w:rsidR="00101B7B" w:rsidRDefault="000B1CCA" w:rsidP="00C4091C">
      <w:pPr>
        <w:jc w:val="both"/>
      </w:pPr>
      <w:r>
        <w:t xml:space="preserve">One suggestion that could be made to the client so that the project concludes two weeks earlier than originally </w:t>
      </w:r>
      <w:r w:rsidR="000B50D9">
        <w:t xml:space="preserve">is that more resources could be utilised so that </w:t>
      </w:r>
      <w:r w:rsidR="004D0E6D">
        <w:t>the project could be completed to their new deadline</w:t>
      </w:r>
      <w:r w:rsidR="0086375F">
        <w:t>.</w:t>
      </w:r>
    </w:p>
    <w:p w14:paraId="7856C5A5" w14:textId="33287DEA" w:rsidR="005611C6" w:rsidRDefault="0086375F" w:rsidP="00C4091C">
      <w:pPr>
        <w:jc w:val="both"/>
      </w:pPr>
      <w:r>
        <w:tab/>
      </w:r>
      <w:r w:rsidR="00190A66">
        <w:t>Although initially this may seem as a counter pro</w:t>
      </w:r>
      <w:r w:rsidR="00884402">
        <w:t xml:space="preserve">ductive suggestion and one the client </w:t>
      </w:r>
      <w:r w:rsidR="00B17AD5">
        <w:t>may frown upo</w:t>
      </w:r>
      <w:r w:rsidR="00E91AFF">
        <w:t xml:space="preserve">n on first look but the positives of having a project finish earlier will </w:t>
      </w:r>
      <w:r w:rsidR="001349F9">
        <w:t xml:space="preserve">have </w:t>
      </w:r>
      <w:r w:rsidR="0072252A">
        <w:t>an economic value also and would be worth the extra resource</w:t>
      </w:r>
      <w:r w:rsidR="005611C6">
        <w:t xml:space="preserve">s that the contractor would provide for the completion of this project. </w:t>
      </w:r>
      <w:r w:rsidR="009A5C8D">
        <w:t xml:space="preserve">This would be the best way to achieve the </w:t>
      </w:r>
      <w:r w:rsidR="00863534">
        <w:t xml:space="preserve">clients needs as the more resources (specifically labour) available to a contractor the faster the project can be </w:t>
      </w:r>
      <w:r w:rsidR="00C4091C">
        <w:t>delivered successfully to the client.</w:t>
      </w:r>
    </w:p>
    <w:p w14:paraId="5FE290D8" w14:textId="39E2F063" w:rsidR="005611C6" w:rsidRDefault="005611C6" w:rsidP="00C4091C">
      <w:pPr>
        <w:jc w:val="both"/>
      </w:pPr>
      <w:r>
        <w:tab/>
      </w:r>
      <w:r w:rsidR="00B94ADD">
        <w:t xml:space="preserve">This </w:t>
      </w:r>
      <w:r w:rsidR="00DC36F3">
        <w:t>increase in resource and the shortened project length will be shown on the</w:t>
      </w:r>
      <w:r w:rsidR="00D56865">
        <w:t xml:space="preserve"> second Gantt Chart</w:t>
      </w:r>
      <w:r w:rsidR="00D970D9">
        <w:t xml:space="preserve"> on the following page and the adjoining document, with the impact on the project cost also being covered in the images below. </w:t>
      </w:r>
    </w:p>
    <w:p w14:paraId="7E11435A" w14:textId="7751D6E4" w:rsidR="004D7AAF" w:rsidRDefault="004D7AAF" w:rsidP="00C4091C">
      <w:pPr>
        <w:jc w:val="both"/>
      </w:pPr>
    </w:p>
    <w:p w14:paraId="19ADEB22" w14:textId="7624EFE4" w:rsidR="004D7AAF" w:rsidRDefault="004D7AAF" w:rsidP="00C4091C">
      <w:pPr>
        <w:jc w:val="both"/>
      </w:pPr>
    </w:p>
    <w:p w14:paraId="0213E994" w14:textId="50F48E08" w:rsidR="00D970D9" w:rsidRDefault="00D970D9" w:rsidP="00C4091C">
      <w:pPr>
        <w:jc w:val="both"/>
      </w:pPr>
    </w:p>
    <w:p w14:paraId="50F9BCBF" w14:textId="40CC8BB3" w:rsidR="00D970D9" w:rsidRDefault="00D970D9" w:rsidP="00C4091C">
      <w:pPr>
        <w:jc w:val="both"/>
        <w:rPr>
          <w:b/>
          <w:bCs/>
          <w:i/>
          <w:iCs/>
          <w:u w:val="single"/>
        </w:rPr>
      </w:pPr>
      <w:r>
        <w:rPr>
          <w:noProof/>
        </w:rPr>
        <w:lastRenderedPageBreak/>
        <w:drawing>
          <wp:anchor distT="0" distB="0" distL="114300" distR="114300" simplePos="0" relativeHeight="251684864" behindDoc="0" locked="0" layoutInCell="1" allowOverlap="1" wp14:anchorId="4EB2520D" wp14:editId="30A58E07">
            <wp:simplePos x="0" y="0"/>
            <wp:positionH relativeFrom="column">
              <wp:posOffset>-433949</wp:posOffset>
            </wp:positionH>
            <wp:positionV relativeFrom="paragraph">
              <wp:posOffset>0</wp:posOffset>
            </wp:positionV>
            <wp:extent cx="6732905" cy="232664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739" t="20726" r="1478" b="19806"/>
                    <a:stretch/>
                  </pic:blipFill>
                  <pic:spPr bwMode="auto">
                    <a:xfrm>
                      <a:off x="0" y="0"/>
                      <a:ext cx="6732905" cy="2326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i/>
          <w:iCs/>
          <w:u w:val="single"/>
        </w:rPr>
        <w:t xml:space="preserve">Figure 7 – Gantt Chart showing the shortened </w:t>
      </w:r>
      <w:proofErr w:type="gramStart"/>
      <w:r>
        <w:rPr>
          <w:b/>
          <w:bCs/>
          <w:i/>
          <w:iCs/>
          <w:u w:val="single"/>
        </w:rPr>
        <w:t>project</w:t>
      </w:r>
      <w:proofErr w:type="gramEnd"/>
      <w:r>
        <w:rPr>
          <w:b/>
          <w:bCs/>
          <w:i/>
          <w:iCs/>
          <w:u w:val="single"/>
        </w:rPr>
        <w:t xml:space="preserve"> </w:t>
      </w:r>
    </w:p>
    <w:p w14:paraId="12B068C9" w14:textId="14B0A956" w:rsidR="00D970D9" w:rsidRDefault="00D970D9" w:rsidP="00D970D9">
      <w:pPr>
        <w:jc w:val="both"/>
        <w:rPr>
          <w:b/>
          <w:bCs/>
          <w:i/>
          <w:iCs/>
          <w:u w:val="single"/>
        </w:rPr>
      </w:pPr>
    </w:p>
    <w:p w14:paraId="585CF233" w14:textId="5B156AB3" w:rsidR="00D970D9" w:rsidRPr="00D970D9" w:rsidRDefault="00D970D9" w:rsidP="00D970D9">
      <w:pPr>
        <w:jc w:val="both"/>
      </w:pPr>
      <w:r>
        <w:t>For the purposes of this piece the roof construction phase was increased with labour so that the construction of the roof was reduced from 45 days to 35 days, this would be done by doubling the labour that would be available to complete this task, this would impact the cost of the project, and this impact will be sho</w:t>
      </w:r>
      <w:r w:rsidR="00485243">
        <w:t xml:space="preserve">wn below. </w:t>
      </w:r>
    </w:p>
    <w:p w14:paraId="5B615832" w14:textId="6A070A6A" w:rsidR="00D970D9" w:rsidRDefault="00D970D9" w:rsidP="00C4091C">
      <w:pPr>
        <w:jc w:val="both"/>
      </w:pPr>
    </w:p>
    <w:p w14:paraId="3C8520EC" w14:textId="3FE0DDDC" w:rsidR="00D970D9" w:rsidRDefault="00485243" w:rsidP="00C4091C">
      <w:pPr>
        <w:jc w:val="both"/>
      </w:pPr>
      <w:r>
        <w:rPr>
          <w:noProof/>
        </w:rPr>
        <w:drawing>
          <wp:inline distT="0" distB="0" distL="0" distR="0" wp14:anchorId="30AC1092" wp14:editId="54048E19">
            <wp:extent cx="4014216" cy="2459736"/>
            <wp:effectExtent l="0" t="0" r="5715" b="17145"/>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16CCEC5" w14:textId="3316A657" w:rsidR="00D970D9" w:rsidRDefault="00485243" w:rsidP="00C4091C">
      <w:pPr>
        <w:jc w:val="both"/>
        <w:rPr>
          <w:b/>
          <w:bCs/>
          <w:i/>
          <w:iCs/>
          <w:u w:val="single"/>
        </w:rPr>
      </w:pPr>
      <w:r>
        <w:rPr>
          <w:b/>
          <w:bCs/>
          <w:i/>
          <w:iCs/>
          <w:u w:val="single"/>
        </w:rPr>
        <w:t xml:space="preserve">Figure </w:t>
      </w:r>
      <w:r w:rsidR="001801DD">
        <w:rPr>
          <w:b/>
          <w:bCs/>
          <w:i/>
          <w:iCs/>
          <w:u w:val="single"/>
        </w:rPr>
        <w:t>8</w:t>
      </w:r>
      <w:r>
        <w:rPr>
          <w:b/>
          <w:bCs/>
          <w:i/>
          <w:iCs/>
          <w:u w:val="single"/>
        </w:rPr>
        <w:t xml:space="preserve"> – Cost Distribution with additional labour </w:t>
      </w:r>
    </w:p>
    <w:p w14:paraId="3357B77E" w14:textId="7796D63A" w:rsidR="00485243" w:rsidRPr="00485243" w:rsidRDefault="00485243" w:rsidP="00C4091C">
      <w:pPr>
        <w:jc w:val="both"/>
      </w:pPr>
      <w:r>
        <w:t xml:space="preserve">As shown above figure </w:t>
      </w:r>
      <w:r w:rsidR="001801DD">
        <w:t>8</w:t>
      </w:r>
      <w:r>
        <w:t xml:space="preserve"> has an increase of the work costings compared to that of figure 5, the cost has increased by £38,442 which is quite the increase but given the task that was increased it’s a cost that the client may be willing to accept if they indeed wanted the project to finish two weeks earlier than initially planned. </w:t>
      </w:r>
    </w:p>
    <w:p w14:paraId="3B7A21C9" w14:textId="576EF0D6" w:rsidR="00D970D9" w:rsidRDefault="00D970D9" w:rsidP="00C4091C">
      <w:pPr>
        <w:jc w:val="both"/>
      </w:pPr>
    </w:p>
    <w:p w14:paraId="561A3342" w14:textId="462D4BEF" w:rsidR="00D970D9" w:rsidRDefault="00D970D9" w:rsidP="00C4091C">
      <w:pPr>
        <w:jc w:val="both"/>
      </w:pPr>
    </w:p>
    <w:p w14:paraId="52C6EB50" w14:textId="343E2D96" w:rsidR="00D970D9" w:rsidRDefault="00D970D9" w:rsidP="00C4091C">
      <w:pPr>
        <w:jc w:val="both"/>
      </w:pPr>
    </w:p>
    <w:p w14:paraId="50679EF2" w14:textId="32498062" w:rsidR="00D970D9" w:rsidRDefault="00D970D9" w:rsidP="00C4091C">
      <w:pPr>
        <w:jc w:val="both"/>
      </w:pPr>
    </w:p>
    <w:p w14:paraId="48CEFA9B" w14:textId="712B9772" w:rsidR="00D970D9" w:rsidRDefault="001801DD" w:rsidP="00C4091C">
      <w:pPr>
        <w:jc w:val="both"/>
      </w:pPr>
      <w:r>
        <w:rPr>
          <w:noProof/>
        </w:rPr>
        <w:lastRenderedPageBreak/>
        <w:drawing>
          <wp:anchor distT="0" distB="0" distL="114300" distR="114300" simplePos="0" relativeHeight="251685888" behindDoc="0" locked="0" layoutInCell="1" allowOverlap="1" wp14:anchorId="305DD50B" wp14:editId="7B8619F6">
            <wp:simplePos x="0" y="0"/>
            <wp:positionH relativeFrom="margin">
              <wp:align>left</wp:align>
            </wp:positionH>
            <wp:positionV relativeFrom="paragraph">
              <wp:posOffset>293</wp:posOffset>
            </wp:positionV>
            <wp:extent cx="4014216" cy="3954780"/>
            <wp:effectExtent l="0" t="0" r="5715" b="7620"/>
            <wp:wrapSquare wrapText="bothSides"/>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50347D3F" w14:textId="08B5AAAA" w:rsidR="00D970D9" w:rsidRDefault="00D970D9" w:rsidP="00C4091C">
      <w:pPr>
        <w:jc w:val="both"/>
      </w:pPr>
    </w:p>
    <w:p w14:paraId="3C60E7E4" w14:textId="6CACEF24" w:rsidR="00D970D9" w:rsidRDefault="00D970D9" w:rsidP="00C4091C">
      <w:pPr>
        <w:jc w:val="both"/>
      </w:pPr>
    </w:p>
    <w:p w14:paraId="415F25B3" w14:textId="7A3613F9" w:rsidR="00D970D9" w:rsidRDefault="00D970D9" w:rsidP="00C4091C">
      <w:pPr>
        <w:jc w:val="both"/>
      </w:pPr>
    </w:p>
    <w:p w14:paraId="07A93065" w14:textId="00B24CC4" w:rsidR="00D970D9" w:rsidRDefault="00D970D9" w:rsidP="00C4091C">
      <w:pPr>
        <w:jc w:val="both"/>
      </w:pPr>
    </w:p>
    <w:p w14:paraId="5337A5E9" w14:textId="18E4CA05" w:rsidR="00D970D9" w:rsidRDefault="00D970D9" w:rsidP="00C4091C">
      <w:pPr>
        <w:jc w:val="both"/>
      </w:pPr>
    </w:p>
    <w:p w14:paraId="1C26CFC0" w14:textId="17FCB97E" w:rsidR="00D970D9" w:rsidRDefault="00D970D9" w:rsidP="00C4091C">
      <w:pPr>
        <w:jc w:val="both"/>
      </w:pPr>
    </w:p>
    <w:p w14:paraId="5564C7DA" w14:textId="1653CF10" w:rsidR="00D970D9" w:rsidRDefault="00D970D9" w:rsidP="00C4091C">
      <w:pPr>
        <w:jc w:val="both"/>
      </w:pPr>
    </w:p>
    <w:p w14:paraId="283B5CA0" w14:textId="085D285E" w:rsidR="00D970D9" w:rsidRDefault="00D970D9" w:rsidP="00C4091C">
      <w:pPr>
        <w:jc w:val="both"/>
      </w:pPr>
    </w:p>
    <w:p w14:paraId="78E24123" w14:textId="1AE9D540" w:rsidR="00D970D9" w:rsidRDefault="00D970D9" w:rsidP="00C4091C">
      <w:pPr>
        <w:jc w:val="both"/>
      </w:pPr>
    </w:p>
    <w:p w14:paraId="17A6C3B5" w14:textId="73AEA6DB" w:rsidR="00D970D9" w:rsidRDefault="00D970D9" w:rsidP="00C4091C">
      <w:pPr>
        <w:jc w:val="both"/>
      </w:pPr>
    </w:p>
    <w:p w14:paraId="0E4410EE" w14:textId="644A2731" w:rsidR="00D970D9" w:rsidRDefault="00D970D9" w:rsidP="00C4091C">
      <w:pPr>
        <w:jc w:val="both"/>
      </w:pPr>
    </w:p>
    <w:p w14:paraId="0BCE6D81" w14:textId="094B9428" w:rsidR="00D970D9" w:rsidRDefault="00D970D9" w:rsidP="00C4091C">
      <w:pPr>
        <w:jc w:val="both"/>
      </w:pPr>
    </w:p>
    <w:p w14:paraId="337F6F0A" w14:textId="3AD3A86D" w:rsidR="00D970D9" w:rsidRDefault="00D970D9" w:rsidP="00C4091C">
      <w:pPr>
        <w:jc w:val="both"/>
      </w:pPr>
    </w:p>
    <w:p w14:paraId="64F1369C" w14:textId="56F6C6EB" w:rsidR="00D970D9" w:rsidRPr="001801DD" w:rsidRDefault="001801DD" w:rsidP="00C4091C">
      <w:pPr>
        <w:jc w:val="both"/>
        <w:rPr>
          <w:b/>
          <w:bCs/>
          <w:i/>
          <w:iCs/>
          <w:u w:val="single"/>
        </w:rPr>
      </w:pPr>
      <w:r>
        <w:rPr>
          <w:b/>
          <w:bCs/>
          <w:i/>
          <w:iCs/>
          <w:u w:val="single"/>
        </w:rPr>
        <w:t xml:space="preserve">Figure 9 – A Graph showing the impact of additional costs (Per Critical Task) </w:t>
      </w:r>
    </w:p>
    <w:p w14:paraId="6D1B7FD3" w14:textId="5303B557" w:rsidR="001801DD" w:rsidRDefault="001801DD" w:rsidP="00C4091C">
      <w:pPr>
        <w:jc w:val="both"/>
      </w:pPr>
    </w:p>
    <w:p w14:paraId="5050B5D4" w14:textId="4F48FE7F" w:rsidR="001801DD" w:rsidRDefault="001801DD" w:rsidP="00C4091C">
      <w:pPr>
        <w:jc w:val="both"/>
      </w:pPr>
      <w:r>
        <w:t>Overall, it would fall to the client as to whether the additional costs shown above are worth the decrease of finishing time by ten days, as to finish a project two weeks earlier cannot occur without the increase in resources as the workload on those already on site is big enough without the added pressure of a tighter schedule</w:t>
      </w:r>
      <w:r w:rsidR="00FB2BEB">
        <w:t xml:space="preserve">, this links to section 4 as the workforce have to be respected so that production is at a maximum at all times. </w:t>
      </w:r>
    </w:p>
    <w:p w14:paraId="35FE9A60" w14:textId="03752BB9" w:rsidR="00D970D9" w:rsidRDefault="00D970D9" w:rsidP="00C4091C">
      <w:pPr>
        <w:jc w:val="both"/>
      </w:pPr>
    </w:p>
    <w:p w14:paraId="411AF953" w14:textId="42DBC9EE" w:rsidR="00D970D9" w:rsidRDefault="00D970D9" w:rsidP="00C4091C">
      <w:pPr>
        <w:jc w:val="both"/>
      </w:pPr>
    </w:p>
    <w:p w14:paraId="04DE9511" w14:textId="6A096C57" w:rsidR="00D970D9" w:rsidRDefault="00D970D9" w:rsidP="00C4091C">
      <w:pPr>
        <w:jc w:val="both"/>
      </w:pPr>
    </w:p>
    <w:p w14:paraId="21D7D904" w14:textId="70AD40A6" w:rsidR="00D970D9" w:rsidRDefault="00D970D9" w:rsidP="00C4091C">
      <w:pPr>
        <w:jc w:val="both"/>
      </w:pPr>
    </w:p>
    <w:p w14:paraId="4196041C" w14:textId="77777777" w:rsidR="00D970D9" w:rsidRDefault="00D970D9" w:rsidP="00C4091C">
      <w:pPr>
        <w:jc w:val="both"/>
      </w:pPr>
    </w:p>
    <w:p w14:paraId="7919E0F6" w14:textId="7E7BBE6B" w:rsidR="004D7AAF" w:rsidRDefault="004D7AAF" w:rsidP="00C4091C">
      <w:pPr>
        <w:jc w:val="both"/>
      </w:pPr>
    </w:p>
    <w:p w14:paraId="6C451870" w14:textId="31C76D69" w:rsidR="00485243" w:rsidRDefault="00485243" w:rsidP="00C4091C">
      <w:pPr>
        <w:jc w:val="both"/>
      </w:pPr>
    </w:p>
    <w:p w14:paraId="4ABD1E33" w14:textId="543C6830" w:rsidR="00485243" w:rsidRDefault="00485243" w:rsidP="00C4091C">
      <w:pPr>
        <w:jc w:val="both"/>
      </w:pPr>
    </w:p>
    <w:p w14:paraId="61C8918E" w14:textId="3E582E58" w:rsidR="00485243" w:rsidRDefault="00485243" w:rsidP="00C4091C">
      <w:pPr>
        <w:jc w:val="both"/>
      </w:pPr>
    </w:p>
    <w:p w14:paraId="57F6C880" w14:textId="77777777" w:rsidR="00FB2BEB" w:rsidRDefault="00FB2BEB" w:rsidP="00C4091C">
      <w:pPr>
        <w:jc w:val="both"/>
      </w:pPr>
    </w:p>
    <w:p w14:paraId="69C0E628" w14:textId="77777777" w:rsidR="00D970D9" w:rsidRPr="00093DE7" w:rsidRDefault="00D970D9" w:rsidP="00C4091C">
      <w:pPr>
        <w:jc w:val="both"/>
      </w:pPr>
    </w:p>
    <w:p w14:paraId="5F0E4730" w14:textId="13178290" w:rsidR="00223973" w:rsidRPr="00223973" w:rsidRDefault="00223973" w:rsidP="00223973">
      <w:pPr>
        <w:pStyle w:val="ListParagraph"/>
        <w:numPr>
          <w:ilvl w:val="0"/>
          <w:numId w:val="4"/>
        </w:numPr>
        <w:rPr>
          <w:sz w:val="28"/>
          <w:szCs w:val="28"/>
        </w:rPr>
      </w:pPr>
      <w:r>
        <w:rPr>
          <w:sz w:val="28"/>
          <w:szCs w:val="28"/>
        </w:rPr>
        <w:lastRenderedPageBreak/>
        <w:t xml:space="preserve">References </w:t>
      </w:r>
    </w:p>
    <w:p w14:paraId="6D20EA0B" w14:textId="77777777" w:rsidR="00485243" w:rsidRPr="00336E80" w:rsidRDefault="00485243">
      <w:pPr>
        <w:rPr>
          <w:rFonts w:cstheme="minorHAnsi"/>
          <w:color w:val="000000"/>
          <w:shd w:val="clear" w:color="auto" w:fill="FFFFFF"/>
        </w:rPr>
      </w:pPr>
      <w:r w:rsidRPr="00336E80">
        <w:rPr>
          <w:rFonts w:cstheme="minorHAnsi"/>
          <w:color w:val="000000"/>
          <w:shd w:val="clear" w:color="auto" w:fill="FFFFFF"/>
        </w:rPr>
        <w:t>AECOM, 2019. </w:t>
      </w:r>
      <w:r w:rsidRPr="00336E80">
        <w:rPr>
          <w:rFonts w:cstheme="minorHAnsi"/>
          <w:i/>
          <w:iCs/>
          <w:color w:val="000000"/>
          <w:shd w:val="clear" w:color="auto" w:fill="FFFFFF"/>
        </w:rPr>
        <w:t xml:space="preserve">Spon's Architects </w:t>
      </w:r>
      <w:proofErr w:type="gramStart"/>
      <w:r w:rsidRPr="00336E80">
        <w:rPr>
          <w:rFonts w:cstheme="minorHAnsi"/>
          <w:i/>
          <w:iCs/>
          <w:color w:val="000000"/>
          <w:shd w:val="clear" w:color="auto" w:fill="FFFFFF"/>
        </w:rPr>
        <w:t>And</w:t>
      </w:r>
      <w:proofErr w:type="gramEnd"/>
      <w:r w:rsidRPr="00336E80">
        <w:rPr>
          <w:rFonts w:cstheme="minorHAnsi"/>
          <w:i/>
          <w:iCs/>
          <w:color w:val="000000"/>
          <w:shd w:val="clear" w:color="auto" w:fill="FFFFFF"/>
        </w:rPr>
        <w:t xml:space="preserve"> Builders' Price Book 2020</w:t>
      </w:r>
      <w:r w:rsidRPr="00336E80">
        <w:rPr>
          <w:rFonts w:cstheme="minorHAnsi"/>
          <w:color w:val="000000"/>
          <w:shd w:val="clear" w:color="auto" w:fill="FFFFFF"/>
        </w:rPr>
        <w:t>. Milton: CRC Press LLC.</w:t>
      </w:r>
    </w:p>
    <w:p w14:paraId="22BF8715" w14:textId="77777777" w:rsidR="00485243" w:rsidRDefault="00485243">
      <w:pPr>
        <w:rPr>
          <w:rFonts w:cstheme="minorHAnsi"/>
          <w:color w:val="000000"/>
          <w:shd w:val="clear" w:color="auto" w:fill="FFFFFF"/>
        </w:rPr>
      </w:pPr>
      <w:r w:rsidRPr="00336E80">
        <w:rPr>
          <w:rFonts w:cstheme="minorHAnsi"/>
          <w:color w:val="000000"/>
          <w:shd w:val="clear" w:color="auto" w:fill="FFFFFF"/>
        </w:rPr>
        <w:t>AECOM, 2019. </w:t>
      </w:r>
      <w:r w:rsidRPr="00336E80">
        <w:rPr>
          <w:rFonts w:cstheme="minorHAnsi"/>
          <w:i/>
          <w:iCs/>
          <w:color w:val="000000"/>
          <w:shd w:val="clear" w:color="auto" w:fill="FFFFFF"/>
        </w:rPr>
        <w:t xml:space="preserve">Spon's Mechanical </w:t>
      </w:r>
      <w:proofErr w:type="gramStart"/>
      <w:r w:rsidRPr="00336E80">
        <w:rPr>
          <w:rFonts w:cstheme="minorHAnsi"/>
          <w:i/>
          <w:iCs/>
          <w:color w:val="000000"/>
          <w:shd w:val="clear" w:color="auto" w:fill="FFFFFF"/>
        </w:rPr>
        <w:t>And</w:t>
      </w:r>
      <w:proofErr w:type="gramEnd"/>
      <w:r w:rsidRPr="00336E80">
        <w:rPr>
          <w:rFonts w:cstheme="minorHAnsi"/>
          <w:i/>
          <w:iCs/>
          <w:color w:val="000000"/>
          <w:shd w:val="clear" w:color="auto" w:fill="FFFFFF"/>
        </w:rPr>
        <w:t xml:space="preserve"> Electrical Services Price Book 2020</w:t>
      </w:r>
      <w:r w:rsidRPr="00336E80">
        <w:rPr>
          <w:rFonts w:cstheme="minorHAnsi"/>
          <w:color w:val="000000"/>
          <w:shd w:val="clear" w:color="auto" w:fill="FFFFFF"/>
        </w:rPr>
        <w:t>. London: CRC Press.</w:t>
      </w:r>
    </w:p>
    <w:p w14:paraId="28ADF770" w14:textId="77777777" w:rsidR="00485243" w:rsidRPr="00336E80" w:rsidRDefault="00485243">
      <w:pPr>
        <w:rPr>
          <w:rFonts w:cstheme="minorHAnsi"/>
          <w:color w:val="000000"/>
          <w:shd w:val="clear" w:color="auto" w:fill="FFFFFF"/>
        </w:rPr>
      </w:pPr>
      <w:r w:rsidRPr="00336E80">
        <w:rPr>
          <w:rFonts w:cstheme="minorHAnsi"/>
          <w:color w:val="000000"/>
          <w:shd w:val="clear" w:color="auto" w:fill="FFFFFF"/>
        </w:rPr>
        <w:t>AECOM., 2019. </w:t>
      </w:r>
      <w:r w:rsidRPr="00336E80">
        <w:rPr>
          <w:rFonts w:cstheme="minorHAnsi"/>
          <w:i/>
          <w:iCs/>
          <w:color w:val="000000"/>
          <w:shd w:val="clear" w:color="auto" w:fill="FFFFFF"/>
        </w:rPr>
        <w:t xml:space="preserve">Spon's Civil Engineering </w:t>
      </w:r>
      <w:proofErr w:type="gramStart"/>
      <w:r w:rsidRPr="00336E80">
        <w:rPr>
          <w:rFonts w:cstheme="minorHAnsi"/>
          <w:i/>
          <w:iCs/>
          <w:color w:val="000000"/>
          <w:shd w:val="clear" w:color="auto" w:fill="FFFFFF"/>
        </w:rPr>
        <w:t>And</w:t>
      </w:r>
      <w:proofErr w:type="gramEnd"/>
      <w:r w:rsidRPr="00336E80">
        <w:rPr>
          <w:rFonts w:cstheme="minorHAnsi"/>
          <w:i/>
          <w:iCs/>
          <w:color w:val="000000"/>
          <w:shd w:val="clear" w:color="auto" w:fill="FFFFFF"/>
        </w:rPr>
        <w:t xml:space="preserve"> Highway Works Price Book 2020</w:t>
      </w:r>
      <w:r w:rsidRPr="00336E80">
        <w:rPr>
          <w:rFonts w:cstheme="minorHAnsi"/>
          <w:color w:val="000000"/>
          <w:shd w:val="clear" w:color="auto" w:fill="FFFFFF"/>
        </w:rPr>
        <w:t>. Milton: CRC Press LLC.</w:t>
      </w:r>
    </w:p>
    <w:p w14:paraId="34FA501E" w14:textId="77777777" w:rsidR="00485243" w:rsidRDefault="00485243">
      <w:pPr>
        <w:rPr>
          <w:rFonts w:cstheme="minorHAnsi"/>
          <w:color w:val="000000"/>
          <w:shd w:val="clear" w:color="auto" w:fill="FFFFFF"/>
        </w:rPr>
      </w:pPr>
      <w:r>
        <w:rPr>
          <w:rFonts w:cstheme="minorHAnsi"/>
          <w:color w:val="000000"/>
          <w:shd w:val="clear" w:color="auto" w:fill="FFFFFF"/>
        </w:rPr>
        <w:t xml:space="preserve">Anon, 2001. Construction Contract Incentivisation schemes: lessons from experience </w:t>
      </w:r>
    </w:p>
    <w:p w14:paraId="01E04CDE" w14:textId="77777777" w:rsidR="00485243" w:rsidRDefault="00485243">
      <w:pPr>
        <w:rPr>
          <w:rFonts w:ascii="Arial" w:hAnsi="Arial" w:cs="Arial"/>
          <w:color w:val="000000"/>
          <w:sz w:val="20"/>
          <w:szCs w:val="20"/>
          <w:shd w:val="clear" w:color="auto" w:fill="FFFFFF"/>
        </w:rPr>
      </w:pPr>
      <w:r>
        <w:rPr>
          <w:rFonts w:ascii="Arial" w:hAnsi="Arial" w:cs="Arial"/>
          <w:color w:val="000000"/>
          <w:sz w:val="20"/>
          <w:szCs w:val="20"/>
          <w:shd w:val="clear" w:color="auto" w:fill="FFFFFF"/>
        </w:rPr>
        <w:t>Applebaum, S. and Kamal, R., 2000. </w:t>
      </w:r>
      <w:r>
        <w:rPr>
          <w:rFonts w:ascii="Arial" w:hAnsi="Arial" w:cs="Arial"/>
          <w:i/>
          <w:iCs/>
          <w:color w:val="000000"/>
          <w:sz w:val="20"/>
          <w:szCs w:val="20"/>
          <w:shd w:val="clear" w:color="auto" w:fill="FFFFFF"/>
        </w:rPr>
        <w:t xml:space="preserve">An Analysis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The Utilization And Effectiveness Of Non-Financial Incentives In Small Business</w:t>
      </w:r>
      <w:r>
        <w:rPr>
          <w:rFonts w:ascii="Arial" w:hAnsi="Arial" w:cs="Arial"/>
          <w:color w:val="000000"/>
          <w:sz w:val="20"/>
          <w:szCs w:val="20"/>
          <w:shd w:val="clear" w:color="auto" w:fill="FFFFFF"/>
        </w:rPr>
        <w:t>.</w:t>
      </w:r>
    </w:p>
    <w:p w14:paraId="14F19C72" w14:textId="77777777" w:rsidR="00485243" w:rsidRPr="00336E80" w:rsidRDefault="00485243">
      <w:pPr>
        <w:rPr>
          <w:rFonts w:cstheme="minorHAnsi"/>
          <w:color w:val="222222"/>
          <w:shd w:val="clear" w:color="auto" w:fill="FFFFFF"/>
        </w:rPr>
      </w:pPr>
      <w:r w:rsidRPr="00336E80">
        <w:rPr>
          <w:rFonts w:cstheme="minorHAnsi"/>
          <w:color w:val="222222"/>
          <w:shd w:val="clear" w:color="auto" w:fill="FFFFFF"/>
        </w:rPr>
        <w:t>Naoum, S.G., 2016. Factors influencing labo</w:t>
      </w:r>
      <w:r>
        <w:rPr>
          <w:rFonts w:cstheme="minorHAnsi"/>
          <w:color w:val="222222"/>
          <w:shd w:val="clear" w:color="auto" w:fill="FFFFFF"/>
        </w:rPr>
        <w:t>u</w:t>
      </w:r>
      <w:r w:rsidRPr="00336E80">
        <w:rPr>
          <w:rFonts w:cstheme="minorHAnsi"/>
          <w:color w:val="222222"/>
          <w:shd w:val="clear" w:color="auto" w:fill="FFFFFF"/>
        </w:rPr>
        <w:t>r productivity on construction sites. </w:t>
      </w:r>
      <w:r w:rsidRPr="00336E80">
        <w:rPr>
          <w:rFonts w:cstheme="minorHAnsi"/>
          <w:i/>
          <w:iCs/>
          <w:color w:val="222222"/>
          <w:shd w:val="clear" w:color="auto" w:fill="FFFFFF"/>
        </w:rPr>
        <w:t>International Journal of Productivity and Performance Management</w:t>
      </w:r>
      <w:r w:rsidRPr="00336E80">
        <w:rPr>
          <w:rFonts w:cstheme="minorHAnsi"/>
          <w:color w:val="222222"/>
          <w:shd w:val="clear" w:color="auto" w:fill="FFFFFF"/>
        </w:rPr>
        <w:t>.</w:t>
      </w:r>
    </w:p>
    <w:p w14:paraId="140B72F2" w14:textId="77777777" w:rsidR="00485243" w:rsidRPr="00336E80" w:rsidRDefault="00485243">
      <w:pPr>
        <w:rPr>
          <w:rFonts w:cstheme="minorHAnsi"/>
          <w:color w:val="000000"/>
          <w:shd w:val="clear" w:color="auto" w:fill="FFFFFF"/>
        </w:rPr>
      </w:pPr>
      <w:r w:rsidRPr="00336E80">
        <w:rPr>
          <w:rFonts w:cstheme="minorHAnsi"/>
          <w:color w:val="000000"/>
          <w:shd w:val="clear" w:color="auto" w:fill="FFFFFF"/>
        </w:rPr>
        <w:t>Rhumbix, 2020. </w:t>
      </w:r>
      <w:r w:rsidRPr="00336E80">
        <w:rPr>
          <w:rFonts w:cstheme="minorHAnsi"/>
          <w:i/>
          <w:iCs/>
          <w:color w:val="000000"/>
          <w:shd w:val="clear" w:color="auto" w:fill="FFFFFF"/>
        </w:rPr>
        <w:t xml:space="preserve">10 Tips </w:t>
      </w:r>
      <w:proofErr w:type="gramStart"/>
      <w:r w:rsidRPr="00336E80">
        <w:rPr>
          <w:rFonts w:cstheme="minorHAnsi"/>
          <w:i/>
          <w:iCs/>
          <w:color w:val="000000"/>
          <w:shd w:val="clear" w:color="auto" w:fill="FFFFFF"/>
        </w:rPr>
        <w:t>To</w:t>
      </w:r>
      <w:proofErr w:type="gramEnd"/>
      <w:r w:rsidRPr="00336E80">
        <w:rPr>
          <w:rFonts w:cstheme="minorHAnsi"/>
          <w:i/>
          <w:iCs/>
          <w:color w:val="000000"/>
          <w:shd w:val="clear" w:color="auto" w:fill="FFFFFF"/>
        </w:rPr>
        <w:t xml:space="preserve"> Improve Productivity At Work In The Construction Industry - Rhumbix</w:t>
      </w:r>
      <w:r w:rsidRPr="00336E80">
        <w:rPr>
          <w:rFonts w:cstheme="minorHAnsi"/>
          <w:color w:val="000000"/>
          <w:shd w:val="clear" w:color="auto" w:fill="FFFFFF"/>
        </w:rPr>
        <w:t>. [online] Rhumbix. Available at: &lt;https://www.rhumbix.com/10-tips-to-improve-productivity-at-work-in-the-construction-industry/&gt; [Accessed 24 November 2020].</w:t>
      </w:r>
    </w:p>
    <w:p w14:paraId="17695FEA" w14:textId="77777777" w:rsidR="00F67B94" w:rsidRPr="00336E80" w:rsidRDefault="00F67B94">
      <w:pPr>
        <w:rPr>
          <w:rFonts w:cstheme="minorHAnsi"/>
          <w:sz w:val="24"/>
          <w:szCs w:val="24"/>
        </w:rPr>
      </w:pPr>
    </w:p>
    <w:sectPr w:rsidR="00F67B94" w:rsidRPr="00336E8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9DED47" w14:textId="77777777" w:rsidR="00AC3879" w:rsidRDefault="00AC3879" w:rsidP="00D970D9">
      <w:pPr>
        <w:spacing w:after="0" w:line="240" w:lineRule="auto"/>
      </w:pPr>
      <w:r>
        <w:separator/>
      </w:r>
    </w:p>
  </w:endnote>
  <w:endnote w:type="continuationSeparator" w:id="0">
    <w:p w14:paraId="026A3412" w14:textId="77777777" w:rsidR="00AC3879" w:rsidRDefault="00AC3879" w:rsidP="00D97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4418528"/>
      <w:docPartObj>
        <w:docPartGallery w:val="Page Numbers (Bottom of Page)"/>
        <w:docPartUnique/>
      </w:docPartObj>
    </w:sdtPr>
    <w:sdtEndPr>
      <w:rPr>
        <w:noProof/>
      </w:rPr>
    </w:sdtEndPr>
    <w:sdtContent>
      <w:p w14:paraId="490D9BAC" w14:textId="3FD9B681" w:rsidR="00D970D9" w:rsidRDefault="00D970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86BC3A" w14:textId="77777777" w:rsidR="00D970D9" w:rsidRDefault="00D97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8B3EE9" w14:textId="77777777" w:rsidR="00AC3879" w:rsidRDefault="00AC3879" w:rsidP="00D970D9">
      <w:pPr>
        <w:spacing w:after="0" w:line="240" w:lineRule="auto"/>
      </w:pPr>
      <w:r>
        <w:separator/>
      </w:r>
    </w:p>
  </w:footnote>
  <w:footnote w:type="continuationSeparator" w:id="0">
    <w:p w14:paraId="72D9C92D" w14:textId="77777777" w:rsidR="00AC3879" w:rsidRDefault="00AC3879" w:rsidP="00D97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53" type="#_x0000_t75" style="width:12.9pt;height:12pt;visibility:visible;mso-wrap-style:square" o:bullet="t">
        <v:imagedata r:id="rId1" o:title=""/>
      </v:shape>
    </w:pict>
  </w:numPicBullet>
  <w:abstractNum w:abstractNumId="0" w15:restartNumberingAfterBreak="0">
    <w:nsid w:val="06C60596"/>
    <w:multiLevelType w:val="hybridMultilevel"/>
    <w:tmpl w:val="8EB8B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2B7C74"/>
    <w:multiLevelType w:val="hybridMultilevel"/>
    <w:tmpl w:val="44EA113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149F4"/>
    <w:multiLevelType w:val="hybridMultilevel"/>
    <w:tmpl w:val="64C080A8"/>
    <w:lvl w:ilvl="0" w:tplc="F0EAED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082C52"/>
    <w:multiLevelType w:val="hybridMultilevel"/>
    <w:tmpl w:val="EF3C6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174141"/>
    <w:multiLevelType w:val="hybridMultilevel"/>
    <w:tmpl w:val="EF0C43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507283"/>
    <w:multiLevelType w:val="hybridMultilevel"/>
    <w:tmpl w:val="DAD80F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5164CA4"/>
    <w:multiLevelType w:val="hybridMultilevel"/>
    <w:tmpl w:val="C49077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5DA1304F"/>
    <w:multiLevelType w:val="hybridMultilevel"/>
    <w:tmpl w:val="C79AFB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A51FBA"/>
    <w:multiLevelType w:val="hybridMultilevel"/>
    <w:tmpl w:val="4A064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820021"/>
    <w:multiLevelType w:val="hybridMultilevel"/>
    <w:tmpl w:val="10DAFF54"/>
    <w:lvl w:ilvl="0" w:tplc="1FEA9A9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8"/>
  </w:num>
  <w:num w:numId="2">
    <w:abstractNumId w:val="9"/>
  </w:num>
  <w:num w:numId="3">
    <w:abstractNumId w:val="0"/>
  </w:num>
  <w:num w:numId="4">
    <w:abstractNumId w:val="4"/>
  </w:num>
  <w:num w:numId="5">
    <w:abstractNumId w:val="5"/>
  </w:num>
  <w:num w:numId="6">
    <w:abstractNumId w:val="6"/>
  </w:num>
  <w:num w:numId="7">
    <w:abstractNumId w:val="3"/>
  </w:num>
  <w:num w:numId="8">
    <w:abstractNumId w:val="2"/>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6FE"/>
    <w:rsid w:val="0000340B"/>
    <w:rsid w:val="00007B1E"/>
    <w:rsid w:val="0002193A"/>
    <w:rsid w:val="000251B3"/>
    <w:rsid w:val="00027498"/>
    <w:rsid w:val="00030B27"/>
    <w:rsid w:val="00033B44"/>
    <w:rsid w:val="00033F4C"/>
    <w:rsid w:val="00034C90"/>
    <w:rsid w:val="00041591"/>
    <w:rsid w:val="00055D1F"/>
    <w:rsid w:val="00057421"/>
    <w:rsid w:val="00063C35"/>
    <w:rsid w:val="00081998"/>
    <w:rsid w:val="00093DE7"/>
    <w:rsid w:val="000B1926"/>
    <w:rsid w:val="000B1CCA"/>
    <w:rsid w:val="000B50D9"/>
    <w:rsid w:val="000B52D7"/>
    <w:rsid w:val="000C23C1"/>
    <w:rsid w:val="000C3CCA"/>
    <w:rsid w:val="000D3DB5"/>
    <w:rsid w:val="000D5B4D"/>
    <w:rsid w:val="000F1881"/>
    <w:rsid w:val="000F3147"/>
    <w:rsid w:val="000F3E7B"/>
    <w:rsid w:val="000F57E2"/>
    <w:rsid w:val="00101B7B"/>
    <w:rsid w:val="001250F2"/>
    <w:rsid w:val="001273FF"/>
    <w:rsid w:val="001349F9"/>
    <w:rsid w:val="001365DA"/>
    <w:rsid w:val="00145E22"/>
    <w:rsid w:val="00162952"/>
    <w:rsid w:val="0016300B"/>
    <w:rsid w:val="0016420A"/>
    <w:rsid w:val="00164D38"/>
    <w:rsid w:val="001801DD"/>
    <w:rsid w:val="00190A66"/>
    <w:rsid w:val="001A42D4"/>
    <w:rsid w:val="001B1074"/>
    <w:rsid w:val="001D4609"/>
    <w:rsid w:val="001D508C"/>
    <w:rsid w:val="001E0A39"/>
    <w:rsid w:val="001E0B54"/>
    <w:rsid w:val="001E7959"/>
    <w:rsid w:val="001F118F"/>
    <w:rsid w:val="002024EE"/>
    <w:rsid w:val="00214E41"/>
    <w:rsid w:val="00223973"/>
    <w:rsid w:val="0022656A"/>
    <w:rsid w:val="0023361D"/>
    <w:rsid w:val="002358EA"/>
    <w:rsid w:val="00237D22"/>
    <w:rsid w:val="002435ED"/>
    <w:rsid w:val="00254420"/>
    <w:rsid w:val="00267B67"/>
    <w:rsid w:val="002833C0"/>
    <w:rsid w:val="00294DFA"/>
    <w:rsid w:val="002A57BF"/>
    <w:rsid w:val="002B09F6"/>
    <w:rsid w:val="002B16A0"/>
    <w:rsid w:val="002C40A2"/>
    <w:rsid w:val="002C508C"/>
    <w:rsid w:val="002C71E4"/>
    <w:rsid w:val="002D3C2F"/>
    <w:rsid w:val="002D6B28"/>
    <w:rsid w:val="002E5B4F"/>
    <w:rsid w:val="002F48A9"/>
    <w:rsid w:val="003058BB"/>
    <w:rsid w:val="00316A25"/>
    <w:rsid w:val="00330BE4"/>
    <w:rsid w:val="00336E80"/>
    <w:rsid w:val="00343F7C"/>
    <w:rsid w:val="003468FA"/>
    <w:rsid w:val="00353163"/>
    <w:rsid w:val="00355CB6"/>
    <w:rsid w:val="00365F9D"/>
    <w:rsid w:val="00387E1F"/>
    <w:rsid w:val="00387FB7"/>
    <w:rsid w:val="003A3DF2"/>
    <w:rsid w:val="003A6E1F"/>
    <w:rsid w:val="003B07FD"/>
    <w:rsid w:val="003D1C13"/>
    <w:rsid w:val="003E4C58"/>
    <w:rsid w:val="00410B3F"/>
    <w:rsid w:val="00411B1E"/>
    <w:rsid w:val="0041480D"/>
    <w:rsid w:val="00432906"/>
    <w:rsid w:val="00444E8F"/>
    <w:rsid w:val="0044622F"/>
    <w:rsid w:val="00461F26"/>
    <w:rsid w:val="0046407F"/>
    <w:rsid w:val="00467DB9"/>
    <w:rsid w:val="00472EF1"/>
    <w:rsid w:val="00474E55"/>
    <w:rsid w:val="00476980"/>
    <w:rsid w:val="00485243"/>
    <w:rsid w:val="004872F0"/>
    <w:rsid w:val="00491DBD"/>
    <w:rsid w:val="004A1701"/>
    <w:rsid w:val="004D0E6D"/>
    <w:rsid w:val="004D7AAF"/>
    <w:rsid w:val="004E20B9"/>
    <w:rsid w:val="004E3E21"/>
    <w:rsid w:val="004E7165"/>
    <w:rsid w:val="004F1945"/>
    <w:rsid w:val="004F2886"/>
    <w:rsid w:val="004F481F"/>
    <w:rsid w:val="00512E57"/>
    <w:rsid w:val="00515E46"/>
    <w:rsid w:val="00525D42"/>
    <w:rsid w:val="00530D16"/>
    <w:rsid w:val="00551590"/>
    <w:rsid w:val="005528EB"/>
    <w:rsid w:val="005611C6"/>
    <w:rsid w:val="00562F45"/>
    <w:rsid w:val="00564E81"/>
    <w:rsid w:val="005703A9"/>
    <w:rsid w:val="00572699"/>
    <w:rsid w:val="00580A97"/>
    <w:rsid w:val="00580F99"/>
    <w:rsid w:val="00582244"/>
    <w:rsid w:val="00586B18"/>
    <w:rsid w:val="0059251B"/>
    <w:rsid w:val="005A36F0"/>
    <w:rsid w:val="005A664C"/>
    <w:rsid w:val="005A6CA9"/>
    <w:rsid w:val="005A7250"/>
    <w:rsid w:val="005C48E8"/>
    <w:rsid w:val="005D6C6D"/>
    <w:rsid w:val="005E254B"/>
    <w:rsid w:val="005E447E"/>
    <w:rsid w:val="005F57B2"/>
    <w:rsid w:val="00611116"/>
    <w:rsid w:val="00627BBA"/>
    <w:rsid w:val="00631507"/>
    <w:rsid w:val="00640F21"/>
    <w:rsid w:val="00642BDE"/>
    <w:rsid w:val="0065094B"/>
    <w:rsid w:val="00661719"/>
    <w:rsid w:val="00673FB2"/>
    <w:rsid w:val="0069514B"/>
    <w:rsid w:val="006A492C"/>
    <w:rsid w:val="006D16B3"/>
    <w:rsid w:val="006D3162"/>
    <w:rsid w:val="006E0759"/>
    <w:rsid w:val="006E7A01"/>
    <w:rsid w:val="006F2D86"/>
    <w:rsid w:val="00704824"/>
    <w:rsid w:val="00716C88"/>
    <w:rsid w:val="0072252A"/>
    <w:rsid w:val="00741C07"/>
    <w:rsid w:val="007473D3"/>
    <w:rsid w:val="007515D9"/>
    <w:rsid w:val="007615B2"/>
    <w:rsid w:val="00764551"/>
    <w:rsid w:val="007727A5"/>
    <w:rsid w:val="00781E1C"/>
    <w:rsid w:val="007B2FA2"/>
    <w:rsid w:val="007E18EF"/>
    <w:rsid w:val="007E5503"/>
    <w:rsid w:val="008013D1"/>
    <w:rsid w:val="00805BB4"/>
    <w:rsid w:val="008218A8"/>
    <w:rsid w:val="00845BBB"/>
    <w:rsid w:val="00860382"/>
    <w:rsid w:val="00863534"/>
    <w:rsid w:val="0086375F"/>
    <w:rsid w:val="00875979"/>
    <w:rsid w:val="00884402"/>
    <w:rsid w:val="008B743E"/>
    <w:rsid w:val="008C40BD"/>
    <w:rsid w:val="008D216A"/>
    <w:rsid w:val="008E3AB2"/>
    <w:rsid w:val="008E5BF7"/>
    <w:rsid w:val="008F667C"/>
    <w:rsid w:val="008F690D"/>
    <w:rsid w:val="0091092F"/>
    <w:rsid w:val="0091124B"/>
    <w:rsid w:val="0091500E"/>
    <w:rsid w:val="00924307"/>
    <w:rsid w:val="00927DC9"/>
    <w:rsid w:val="00947D68"/>
    <w:rsid w:val="009563AE"/>
    <w:rsid w:val="00965B5E"/>
    <w:rsid w:val="00974AB3"/>
    <w:rsid w:val="00984AB1"/>
    <w:rsid w:val="00990E22"/>
    <w:rsid w:val="009A0FC0"/>
    <w:rsid w:val="009A5C8D"/>
    <w:rsid w:val="009B16DB"/>
    <w:rsid w:val="009B5426"/>
    <w:rsid w:val="009C6BD4"/>
    <w:rsid w:val="009F3177"/>
    <w:rsid w:val="009F413F"/>
    <w:rsid w:val="00A01A0A"/>
    <w:rsid w:val="00A021DD"/>
    <w:rsid w:val="00A11470"/>
    <w:rsid w:val="00A11980"/>
    <w:rsid w:val="00A1286A"/>
    <w:rsid w:val="00A31F87"/>
    <w:rsid w:val="00A516C1"/>
    <w:rsid w:val="00A60C79"/>
    <w:rsid w:val="00A639DB"/>
    <w:rsid w:val="00A8358F"/>
    <w:rsid w:val="00A83A56"/>
    <w:rsid w:val="00A9189F"/>
    <w:rsid w:val="00A96CA0"/>
    <w:rsid w:val="00AB2512"/>
    <w:rsid w:val="00AB6EEF"/>
    <w:rsid w:val="00AC3879"/>
    <w:rsid w:val="00AC4E11"/>
    <w:rsid w:val="00B0066A"/>
    <w:rsid w:val="00B0669D"/>
    <w:rsid w:val="00B17AD5"/>
    <w:rsid w:val="00B267D1"/>
    <w:rsid w:val="00B319DB"/>
    <w:rsid w:val="00B35171"/>
    <w:rsid w:val="00B40829"/>
    <w:rsid w:val="00B43016"/>
    <w:rsid w:val="00B44BB9"/>
    <w:rsid w:val="00B6017B"/>
    <w:rsid w:val="00B60C92"/>
    <w:rsid w:val="00B63A56"/>
    <w:rsid w:val="00B64DE0"/>
    <w:rsid w:val="00B907FF"/>
    <w:rsid w:val="00B92C42"/>
    <w:rsid w:val="00B94ADD"/>
    <w:rsid w:val="00BA26DE"/>
    <w:rsid w:val="00BA6D19"/>
    <w:rsid w:val="00BC300E"/>
    <w:rsid w:val="00BC6953"/>
    <w:rsid w:val="00BC6985"/>
    <w:rsid w:val="00BE2604"/>
    <w:rsid w:val="00BF3ABF"/>
    <w:rsid w:val="00BF4546"/>
    <w:rsid w:val="00BF4A2C"/>
    <w:rsid w:val="00C05A89"/>
    <w:rsid w:val="00C4091C"/>
    <w:rsid w:val="00C4353D"/>
    <w:rsid w:val="00C56409"/>
    <w:rsid w:val="00C75B57"/>
    <w:rsid w:val="00CB3BB6"/>
    <w:rsid w:val="00CB5F2C"/>
    <w:rsid w:val="00CC145E"/>
    <w:rsid w:val="00CD0897"/>
    <w:rsid w:val="00CD5DB4"/>
    <w:rsid w:val="00CF20C8"/>
    <w:rsid w:val="00CF23CB"/>
    <w:rsid w:val="00D04E82"/>
    <w:rsid w:val="00D050F9"/>
    <w:rsid w:val="00D12C58"/>
    <w:rsid w:val="00D14BE2"/>
    <w:rsid w:val="00D249E1"/>
    <w:rsid w:val="00D47172"/>
    <w:rsid w:val="00D509E3"/>
    <w:rsid w:val="00D52CF4"/>
    <w:rsid w:val="00D56865"/>
    <w:rsid w:val="00D855FA"/>
    <w:rsid w:val="00D91347"/>
    <w:rsid w:val="00D970D9"/>
    <w:rsid w:val="00DC0BB7"/>
    <w:rsid w:val="00DC2A60"/>
    <w:rsid w:val="00DC36F3"/>
    <w:rsid w:val="00DC7CE8"/>
    <w:rsid w:val="00DD31A0"/>
    <w:rsid w:val="00DD7A01"/>
    <w:rsid w:val="00DE1E13"/>
    <w:rsid w:val="00DF46FE"/>
    <w:rsid w:val="00E02DBD"/>
    <w:rsid w:val="00E031BF"/>
    <w:rsid w:val="00E04CA5"/>
    <w:rsid w:val="00E07B06"/>
    <w:rsid w:val="00E10B4B"/>
    <w:rsid w:val="00E33FAC"/>
    <w:rsid w:val="00E4502A"/>
    <w:rsid w:val="00E46CDD"/>
    <w:rsid w:val="00E47B8D"/>
    <w:rsid w:val="00E84E53"/>
    <w:rsid w:val="00E91AFF"/>
    <w:rsid w:val="00E95D6A"/>
    <w:rsid w:val="00EA0E9F"/>
    <w:rsid w:val="00EA1FDE"/>
    <w:rsid w:val="00EA2775"/>
    <w:rsid w:val="00EB6AF1"/>
    <w:rsid w:val="00EC38F0"/>
    <w:rsid w:val="00EC38F7"/>
    <w:rsid w:val="00ED647D"/>
    <w:rsid w:val="00F07806"/>
    <w:rsid w:val="00F4588E"/>
    <w:rsid w:val="00F61BEC"/>
    <w:rsid w:val="00F65774"/>
    <w:rsid w:val="00F65F2B"/>
    <w:rsid w:val="00F67B94"/>
    <w:rsid w:val="00F71BBE"/>
    <w:rsid w:val="00F72FC4"/>
    <w:rsid w:val="00F90E51"/>
    <w:rsid w:val="00F9610C"/>
    <w:rsid w:val="00FB2BEB"/>
    <w:rsid w:val="00FC5E42"/>
    <w:rsid w:val="00FC61D6"/>
    <w:rsid w:val="00FD4B54"/>
    <w:rsid w:val="00FE2E07"/>
    <w:rsid w:val="00FF4239"/>
    <w:rsid w:val="00FF4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5066B"/>
  <w15:chartTrackingRefBased/>
  <w15:docId w15:val="{5830C8A9-5DF2-4C65-875E-56EA6B008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6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46FE"/>
    <w:pPr>
      <w:ind w:left="720"/>
      <w:contextualSpacing/>
    </w:pPr>
  </w:style>
  <w:style w:type="character" w:customStyle="1" w:styleId="sciprofiles-linkname">
    <w:name w:val="sciprofiles-link__name"/>
    <w:basedOn w:val="DefaultParagraphFont"/>
    <w:rsid w:val="00BF3ABF"/>
  </w:style>
  <w:style w:type="paragraph" w:styleId="Header">
    <w:name w:val="header"/>
    <w:basedOn w:val="Normal"/>
    <w:link w:val="HeaderChar"/>
    <w:uiPriority w:val="99"/>
    <w:unhideWhenUsed/>
    <w:rsid w:val="00D97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0D9"/>
  </w:style>
  <w:style w:type="paragraph" w:styleId="Footer">
    <w:name w:val="footer"/>
    <w:basedOn w:val="Normal"/>
    <w:link w:val="FooterChar"/>
    <w:uiPriority w:val="99"/>
    <w:unhideWhenUsed/>
    <w:rsid w:val="00D97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1.xml"/><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hyperlink" Target="https://sciprofiles.com/profile/49217" TargetMode="External"/><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6"/>
              <c:pt idx="0">
                <c:v>Mobilisation </c:v>
              </c:pt>
              <c:pt idx="1">
                <c:v>Substructure</c:v>
              </c:pt>
              <c:pt idx="2">
                <c:v>Foundations </c:v>
              </c:pt>
              <c:pt idx="3">
                <c:v>Superstructure</c:v>
              </c:pt>
              <c:pt idx="4">
                <c:v>External Works </c:v>
              </c:pt>
              <c:pt idx="5">
                <c:v>Remedial Tasks </c:v>
              </c:pt>
            </c:strLit>
          </c:cat>
          <c:val>
            <c:numLit>
              <c:formatCode>\£#,##0.00</c:formatCode>
              <c:ptCount val="6"/>
              <c:pt idx="0">
                <c:v>0</c:v>
              </c:pt>
              <c:pt idx="1">
                <c:v>0</c:v>
              </c:pt>
              <c:pt idx="2">
                <c:v>0</c:v>
              </c:pt>
              <c:pt idx="3">
                <c:v>0</c:v>
              </c:pt>
              <c:pt idx="4">
                <c:v>0</c:v>
              </c:pt>
              <c:pt idx="5">
                <c:v>0</c:v>
              </c:pt>
            </c:numLit>
          </c:val>
          <c:extLst>
            <c:ext xmlns:c16="http://schemas.microsoft.com/office/drawing/2014/chart" uri="{C3380CC4-5D6E-409C-BE32-E72D297353CC}">
              <c16:uniqueId val="{00000000-83DF-4D65-BC32-C87213593F86}"/>
            </c:ext>
          </c:extLst>
        </c:ser>
        <c:ser>
          <c:idx val="1"/>
          <c:order val="1"/>
          <c:tx>
            <c:v>Remaining Cost</c:v>
          </c:tx>
          <c:spPr>
            <a:solidFill>
              <a:schemeClr val="accent2"/>
            </a:solidFill>
            <a:ln>
              <a:noFill/>
            </a:ln>
            <a:effectLst/>
          </c:spPr>
          <c:invertIfNegative val="0"/>
          <c:cat>
            <c:strLit>
              <c:ptCount val="6"/>
              <c:pt idx="0">
                <c:v>Mobilisation </c:v>
              </c:pt>
              <c:pt idx="1">
                <c:v>Substructure</c:v>
              </c:pt>
              <c:pt idx="2">
                <c:v>Foundations </c:v>
              </c:pt>
              <c:pt idx="3">
                <c:v>Superstructure</c:v>
              </c:pt>
              <c:pt idx="4">
                <c:v>External Works </c:v>
              </c:pt>
              <c:pt idx="5">
                <c:v>Remedial Tasks </c:v>
              </c:pt>
            </c:strLit>
          </c:cat>
          <c:val>
            <c:numLit>
              <c:formatCode>\£#,##0.00</c:formatCode>
              <c:ptCount val="6"/>
              <c:pt idx="0">
                <c:v>53298.21</c:v>
              </c:pt>
              <c:pt idx="1">
                <c:v>7907.92</c:v>
              </c:pt>
              <c:pt idx="2">
                <c:v>297379.68000000005</c:v>
              </c:pt>
              <c:pt idx="3">
                <c:v>369545.2</c:v>
              </c:pt>
              <c:pt idx="4">
                <c:v>5094.72</c:v>
              </c:pt>
              <c:pt idx="5">
                <c:v>6813.2</c:v>
              </c:pt>
            </c:numLit>
          </c:val>
          <c:extLst>
            <c:ext xmlns:c16="http://schemas.microsoft.com/office/drawing/2014/chart" uri="{C3380CC4-5D6E-409C-BE32-E72D297353CC}">
              <c16:uniqueId val="{00000001-83DF-4D65-BC32-C87213593F86}"/>
            </c:ext>
          </c:extLst>
        </c:ser>
        <c:dLbls>
          <c:showLegendKey val="0"/>
          <c:showVal val="0"/>
          <c:showCatName val="0"/>
          <c:showSerName val="0"/>
          <c:showPercent val="0"/>
          <c:showBubbleSize val="0"/>
        </c:dLbls>
        <c:gapWidth val="269"/>
        <c:overlap val="100"/>
        <c:axId val="185102560"/>
        <c:axId val="108188656"/>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6"/>
              <c:pt idx="0">
                <c:v>Mobilisation </c:v>
              </c:pt>
              <c:pt idx="1">
                <c:v>Substructure</c:v>
              </c:pt>
              <c:pt idx="2">
                <c:v>Foundations </c:v>
              </c:pt>
              <c:pt idx="3">
                <c:v>Superstructure</c:v>
              </c:pt>
              <c:pt idx="4">
                <c:v>External Works </c:v>
              </c:pt>
              <c:pt idx="5">
                <c:v>Remedial Tasks </c:v>
              </c:pt>
            </c:strLit>
          </c:cat>
          <c:val>
            <c:numLit>
              <c:formatCode>\£#,##0.00</c:formatCode>
              <c:ptCount val="6"/>
              <c:pt idx="0">
                <c:v>53298.21</c:v>
              </c:pt>
              <c:pt idx="1">
                <c:v>7907.92</c:v>
              </c:pt>
              <c:pt idx="2">
                <c:v>297379.68000000005</c:v>
              </c:pt>
              <c:pt idx="3">
                <c:v>369545.2</c:v>
              </c:pt>
              <c:pt idx="4">
                <c:v>5094.72</c:v>
              </c:pt>
              <c:pt idx="5">
                <c:v>6813.2</c:v>
              </c:pt>
            </c:numLit>
          </c:val>
          <c:smooth val="0"/>
          <c:extLst>
            <c:ext xmlns:c16="http://schemas.microsoft.com/office/drawing/2014/chart" uri="{C3380CC4-5D6E-409C-BE32-E72D297353CC}">
              <c16:uniqueId val="{00000002-83DF-4D65-BC32-C87213593F86}"/>
            </c:ext>
          </c:extLst>
        </c:ser>
        <c:dLbls>
          <c:showLegendKey val="0"/>
          <c:showVal val="0"/>
          <c:showCatName val="0"/>
          <c:showSerName val="0"/>
          <c:showPercent val="0"/>
          <c:showBubbleSize val="0"/>
        </c:dLbls>
        <c:marker val="1"/>
        <c:smooth val="0"/>
        <c:axId val="185102560"/>
        <c:axId val="108188656"/>
      </c:lineChart>
      <c:catAx>
        <c:axId val="18510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188656"/>
        <c:crosses val="autoZero"/>
        <c:auto val="1"/>
        <c:lblAlgn val="ctr"/>
        <c:lblOffset val="100"/>
        <c:noMultiLvlLbl val="0"/>
      </c:catAx>
      <c:valAx>
        <c:axId val="1081886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02560"/>
        <c:crosses val="autoZero"/>
        <c:crossBetween val="between"/>
      </c:valAx>
      <c:spPr>
        <a:noFill/>
        <a:ln>
          <a:noFill/>
        </a:ln>
        <a:effectLst/>
      </c:spPr>
      <c:extLst/>
    </c:plotArea>
    <c:legend>
      <c:legendPos val="b"/>
      <c:layout>
        <c:manualLayout>
          <c:xMode val="edge"/>
          <c:yMode val="edge"/>
          <c:x val="0.11163189124274567"/>
          <c:y val="2.2023924610173461E-2"/>
          <c:w val="0.78875701769435091"/>
          <c:h val="6.326192356227261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9"/>
              <c:pt idx="0">
                <c:v>Roller</c:v>
              </c:pt>
              <c:pt idx="1">
                <c:v>14.5 t Backacter (Everything Included)</c:v>
              </c:pt>
              <c:pt idx="2">
                <c:v>Site Transport (2 Vehicles)</c:v>
              </c:pt>
              <c:pt idx="3">
                <c:v>Surveying Equipment </c:v>
              </c:pt>
              <c:pt idx="4">
                <c:v>Site Manager</c:v>
              </c:pt>
              <c:pt idx="5">
                <c:v>Cherry Picker </c:v>
              </c:pt>
              <c:pt idx="6">
                <c:v>Engineer</c:v>
              </c:pt>
              <c:pt idx="7">
                <c:v>Skilled Operative </c:v>
              </c:pt>
            </c:strLit>
          </c:cat>
          <c:val>
            <c:numLit>
              <c:formatCode>\£#,##0.00</c:formatCode>
              <c:ptCount val="9"/>
              <c:pt idx="0">
                <c:v>0</c:v>
              </c:pt>
              <c:pt idx="1">
                <c:v>0</c:v>
              </c:pt>
              <c:pt idx="2">
                <c:v>0</c:v>
              </c:pt>
              <c:pt idx="3">
                <c:v>0</c:v>
              </c:pt>
              <c:pt idx="4">
                <c:v>0</c:v>
              </c:pt>
              <c:pt idx="5">
                <c:v>0</c:v>
              </c:pt>
              <c:pt idx="6">
                <c:v>0</c:v>
              </c:pt>
              <c:pt idx="7">
                <c:v>0</c:v>
              </c:pt>
              <c:pt idx="8">
                <c:v>0</c:v>
              </c:pt>
            </c:numLit>
          </c:val>
          <c:extLst>
            <c:ext xmlns:c16="http://schemas.microsoft.com/office/drawing/2014/chart" uri="{C3380CC4-5D6E-409C-BE32-E72D297353CC}">
              <c16:uniqueId val="{00000000-F8B1-4F4A-8E2F-596DED110E1B}"/>
            </c:ext>
          </c:extLst>
        </c:ser>
        <c:ser>
          <c:idx val="1"/>
          <c:order val="1"/>
          <c:tx>
            <c:v>Remaining Cost</c:v>
          </c:tx>
          <c:spPr>
            <a:solidFill>
              <a:schemeClr val="accent2"/>
            </a:solidFill>
            <a:ln>
              <a:noFill/>
            </a:ln>
            <a:effectLst/>
          </c:spPr>
          <c:invertIfNegative val="0"/>
          <c:cat>
            <c:strLit>
              <c:ptCount val="9"/>
              <c:pt idx="0">
                <c:v>Roller</c:v>
              </c:pt>
              <c:pt idx="1">
                <c:v>14.5 t Backacter (Everything Included)</c:v>
              </c:pt>
              <c:pt idx="2">
                <c:v>Site Transport (2 Vehicles)</c:v>
              </c:pt>
              <c:pt idx="3">
                <c:v>Surveying Equipment </c:v>
              </c:pt>
              <c:pt idx="4">
                <c:v>Site Manager</c:v>
              </c:pt>
              <c:pt idx="5">
                <c:v>Cherry Picker </c:v>
              </c:pt>
              <c:pt idx="6">
                <c:v>Engineer</c:v>
              </c:pt>
              <c:pt idx="7">
                <c:v>Skilled Operative </c:v>
              </c:pt>
            </c:strLit>
          </c:cat>
          <c:val>
            <c:numLit>
              <c:formatCode>\£#,##0.00</c:formatCode>
              <c:ptCount val="9"/>
              <c:pt idx="0">
                <c:v>410</c:v>
              </c:pt>
              <c:pt idx="1">
                <c:v>2452.0000000000005</c:v>
              </c:pt>
              <c:pt idx="2">
                <c:v>312.00000000000006</c:v>
              </c:pt>
              <c:pt idx="3">
                <c:v>2088</c:v>
              </c:pt>
              <c:pt idx="4">
                <c:v>50032</c:v>
              </c:pt>
              <c:pt idx="5">
                <c:v>34000</c:v>
              </c:pt>
              <c:pt idx="6">
                <c:v>39413.599999999999</c:v>
              </c:pt>
              <c:pt idx="7">
                <c:v>17655.84</c:v>
              </c:pt>
              <c:pt idx="8">
                <c:v>0</c:v>
              </c:pt>
            </c:numLit>
          </c:val>
          <c:extLst>
            <c:ext xmlns:c16="http://schemas.microsoft.com/office/drawing/2014/chart" uri="{C3380CC4-5D6E-409C-BE32-E72D297353CC}">
              <c16:uniqueId val="{00000001-F8B1-4F4A-8E2F-596DED110E1B}"/>
            </c:ext>
          </c:extLst>
        </c:ser>
        <c:dLbls>
          <c:showLegendKey val="0"/>
          <c:showVal val="0"/>
          <c:showCatName val="0"/>
          <c:showSerName val="0"/>
          <c:showPercent val="0"/>
          <c:showBubbleSize val="0"/>
        </c:dLbls>
        <c:gapWidth val="269"/>
        <c:overlap val="100"/>
        <c:axId val="324971680"/>
        <c:axId val="320308992"/>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9"/>
              <c:pt idx="0">
                <c:v>Roller</c:v>
              </c:pt>
              <c:pt idx="1">
                <c:v>14.5 t Backacter (Everything Included)</c:v>
              </c:pt>
              <c:pt idx="2">
                <c:v>Site Transport (2 Vehicles)</c:v>
              </c:pt>
              <c:pt idx="3">
                <c:v>Surveying Equipment </c:v>
              </c:pt>
              <c:pt idx="4">
                <c:v>Site Manager</c:v>
              </c:pt>
              <c:pt idx="5">
                <c:v>Cherry Picker </c:v>
              </c:pt>
              <c:pt idx="6">
                <c:v>Engineer</c:v>
              </c:pt>
              <c:pt idx="7">
                <c:v>Skilled Operative </c:v>
              </c:pt>
            </c:strLit>
          </c:cat>
          <c:val>
            <c:numLit>
              <c:formatCode>\£#,##0.00</c:formatCode>
              <c:ptCount val="9"/>
              <c:pt idx="0">
                <c:v>410</c:v>
              </c:pt>
              <c:pt idx="1">
                <c:v>2452.0000000000005</c:v>
              </c:pt>
              <c:pt idx="2">
                <c:v>312.00000000000006</c:v>
              </c:pt>
              <c:pt idx="3">
                <c:v>2088</c:v>
              </c:pt>
              <c:pt idx="4">
                <c:v>50032</c:v>
              </c:pt>
              <c:pt idx="5">
                <c:v>34000</c:v>
              </c:pt>
              <c:pt idx="6">
                <c:v>39413.599999999999</c:v>
              </c:pt>
              <c:pt idx="7">
                <c:v>17655.84</c:v>
              </c:pt>
              <c:pt idx="8">
                <c:v>0</c:v>
              </c:pt>
            </c:numLit>
          </c:val>
          <c:smooth val="0"/>
          <c:extLst>
            <c:ext xmlns:c16="http://schemas.microsoft.com/office/drawing/2014/chart" uri="{C3380CC4-5D6E-409C-BE32-E72D297353CC}">
              <c16:uniqueId val="{00000002-F8B1-4F4A-8E2F-596DED110E1B}"/>
            </c:ext>
          </c:extLst>
        </c:ser>
        <c:dLbls>
          <c:showLegendKey val="0"/>
          <c:showVal val="0"/>
          <c:showCatName val="0"/>
          <c:showSerName val="0"/>
          <c:showPercent val="0"/>
          <c:showBubbleSize val="0"/>
        </c:dLbls>
        <c:marker val="1"/>
        <c:smooth val="0"/>
        <c:axId val="324971680"/>
        <c:axId val="320308992"/>
      </c:lineChart>
      <c:catAx>
        <c:axId val="324971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08992"/>
        <c:crosses val="autoZero"/>
        <c:auto val="1"/>
        <c:lblAlgn val="ctr"/>
        <c:lblOffset val="100"/>
        <c:noMultiLvlLbl val="0"/>
      </c:catAx>
      <c:valAx>
        <c:axId val="3203089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971680"/>
        <c:crosses val="autoZero"/>
        <c:crossBetween val="between"/>
      </c:valAx>
      <c:spPr>
        <a:noFill/>
        <a:ln>
          <a:noFill/>
        </a:ln>
        <a:effectLst/>
      </c:spPr>
      <c:extLst/>
    </c:plotArea>
    <c:legend>
      <c:legendPos val="b"/>
      <c:layout>
        <c:manualLayout>
          <c:xMode val="edge"/>
          <c:yMode val="edge"/>
          <c:x val="4.9473768930502086E-2"/>
          <c:y val="2.5528845008944149E-2"/>
          <c:w val="0.89423815208788848"/>
          <c:h val="6.004311727534680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v>Cost</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6BD-4AF4-90FD-16DC4A0C01B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6BD-4AF4-90FD-16DC4A0C01B9}"/>
              </c:ext>
            </c:extLst>
          </c:dPt>
          <c:dLbls>
            <c:dLbl>
              <c:idx val="0"/>
              <c:layout>
                <c:manualLayout>
                  <c:x val="-0.13993225929815251"/>
                  <c:y val="0.17420014597323283"/>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6BD-4AF4-90FD-16DC4A0C01B9}"/>
                </c:ext>
              </c:extLst>
            </c:dLbl>
            <c:dLbl>
              <c:idx val="1"/>
              <c:layout>
                <c:manualLayout>
                  <c:x val="0.19372121674159501"/>
                  <c:y val="-0.16903619038325099"/>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6BD-4AF4-90FD-16DC4A0C01B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2"/>
              <c:pt idx="0">
                <c:v>Type: Work</c:v>
              </c:pt>
              <c:pt idx="1">
                <c:v>Type: Material</c:v>
              </c:pt>
            </c:strLit>
          </c:cat>
          <c:val>
            <c:numLit>
              <c:formatCode>\£#,##0.00</c:formatCode>
              <c:ptCount val="2"/>
              <c:pt idx="0">
                <c:v>198833.6</c:v>
              </c:pt>
              <c:pt idx="1">
                <c:v>579647.32999999996</c:v>
              </c:pt>
            </c:numLit>
          </c:val>
          <c:extLst>
            <c:ext xmlns:c16="http://schemas.microsoft.com/office/drawing/2014/chart" uri="{C3380CC4-5D6E-409C-BE32-E72D297353CC}">
              <c16:uniqueId val="{00000004-A6BD-4AF4-90FD-16DC4A0C01B9}"/>
            </c:ext>
          </c:extLst>
        </c:ser>
        <c:dLbls>
          <c:dLblPos val="inEnd"/>
          <c:showLegendKey val="0"/>
          <c:showVal val="1"/>
          <c:showCatName val="0"/>
          <c:showSerName val="0"/>
          <c:showPercent val="0"/>
          <c:showBubbleSize val="0"/>
          <c:showLeaderLines val="1"/>
        </c:dLbls>
        <c:firstSliceAng val="0"/>
      </c:pieChart>
      <c:spPr>
        <a:noFill/>
        <a:ln>
          <a:noFill/>
        </a:ln>
        <a:effectLst/>
      </c:spPr>
      <c:extLst/>
    </c:plotArea>
    <c:legend>
      <c:legendPos val="b"/>
      <c:layout>
        <c:manualLayout>
          <c:xMode val="edge"/>
          <c:yMode val="edge"/>
          <c:x val="0.2531274952757151"/>
          <c:y val="0.85620823345958597"/>
          <c:w val="0.4368394725146828"/>
          <c:h val="8.712886260964591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6"/>
              <c:pt idx="0">
                <c:v>Mobilisation </c:v>
              </c:pt>
              <c:pt idx="1">
                <c:v>Substructure</c:v>
              </c:pt>
              <c:pt idx="2">
                <c:v>Foundations </c:v>
              </c:pt>
              <c:pt idx="3">
                <c:v>Superstructure</c:v>
              </c:pt>
              <c:pt idx="4">
                <c:v>External Works </c:v>
              </c:pt>
              <c:pt idx="5">
                <c:v>Remedial Tasks </c:v>
              </c:pt>
            </c:strLit>
          </c:cat>
          <c:val>
            <c:numLit>
              <c:formatCode>\£#,##0.00</c:formatCode>
              <c:ptCount val="6"/>
              <c:pt idx="0">
                <c:v>0</c:v>
              </c:pt>
              <c:pt idx="1">
                <c:v>0</c:v>
              </c:pt>
              <c:pt idx="2">
                <c:v>0</c:v>
              </c:pt>
              <c:pt idx="3">
                <c:v>0</c:v>
              </c:pt>
              <c:pt idx="4">
                <c:v>0</c:v>
              </c:pt>
              <c:pt idx="5">
                <c:v>0</c:v>
              </c:pt>
            </c:numLit>
          </c:val>
          <c:extLst>
            <c:ext xmlns:c16="http://schemas.microsoft.com/office/drawing/2014/chart" uri="{C3380CC4-5D6E-409C-BE32-E72D297353CC}">
              <c16:uniqueId val="{00000000-980F-42E0-BE18-4639F5EE0D7E}"/>
            </c:ext>
          </c:extLst>
        </c:ser>
        <c:ser>
          <c:idx val="1"/>
          <c:order val="1"/>
          <c:tx>
            <c:v>Remaining Cost</c:v>
          </c:tx>
          <c:spPr>
            <a:solidFill>
              <a:schemeClr val="accent2"/>
            </a:solidFill>
            <a:ln>
              <a:noFill/>
            </a:ln>
            <a:effectLst/>
          </c:spPr>
          <c:invertIfNegative val="0"/>
          <c:cat>
            <c:strLit>
              <c:ptCount val="6"/>
              <c:pt idx="0">
                <c:v>Mobilisation </c:v>
              </c:pt>
              <c:pt idx="1">
                <c:v>Substructure</c:v>
              </c:pt>
              <c:pt idx="2">
                <c:v>Foundations </c:v>
              </c:pt>
              <c:pt idx="3">
                <c:v>Superstructure</c:v>
              </c:pt>
              <c:pt idx="4">
                <c:v>External Works </c:v>
              </c:pt>
              <c:pt idx="5">
                <c:v>Remedial Tasks </c:v>
              </c:pt>
            </c:strLit>
          </c:cat>
          <c:val>
            <c:numLit>
              <c:formatCode>\£#,##0.00</c:formatCode>
              <c:ptCount val="6"/>
              <c:pt idx="0">
                <c:v>53298.21</c:v>
              </c:pt>
              <c:pt idx="1">
                <c:v>7907.92</c:v>
              </c:pt>
              <c:pt idx="2">
                <c:v>297379.68000000005</c:v>
              </c:pt>
              <c:pt idx="3">
                <c:v>407987.20000000001</c:v>
              </c:pt>
              <c:pt idx="4">
                <c:v>5094.72</c:v>
              </c:pt>
              <c:pt idx="5">
                <c:v>6813.2</c:v>
              </c:pt>
            </c:numLit>
          </c:val>
          <c:extLst>
            <c:ext xmlns:c16="http://schemas.microsoft.com/office/drawing/2014/chart" uri="{C3380CC4-5D6E-409C-BE32-E72D297353CC}">
              <c16:uniqueId val="{00000001-980F-42E0-BE18-4639F5EE0D7E}"/>
            </c:ext>
          </c:extLst>
        </c:ser>
        <c:dLbls>
          <c:showLegendKey val="0"/>
          <c:showVal val="0"/>
          <c:showCatName val="0"/>
          <c:showSerName val="0"/>
          <c:showPercent val="0"/>
          <c:showBubbleSize val="0"/>
        </c:dLbls>
        <c:gapWidth val="269"/>
        <c:overlap val="100"/>
        <c:axId val="185102560"/>
        <c:axId val="108188656"/>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6"/>
              <c:pt idx="0">
                <c:v>Mobilisation </c:v>
              </c:pt>
              <c:pt idx="1">
                <c:v>Substructure</c:v>
              </c:pt>
              <c:pt idx="2">
                <c:v>Foundations </c:v>
              </c:pt>
              <c:pt idx="3">
                <c:v>Superstructure</c:v>
              </c:pt>
              <c:pt idx="4">
                <c:v>External Works </c:v>
              </c:pt>
              <c:pt idx="5">
                <c:v>Remedial Tasks </c:v>
              </c:pt>
            </c:strLit>
          </c:cat>
          <c:val>
            <c:numLit>
              <c:formatCode>\£#,##0.00</c:formatCode>
              <c:ptCount val="6"/>
              <c:pt idx="0">
                <c:v>53298.21</c:v>
              </c:pt>
              <c:pt idx="1">
                <c:v>7907.92</c:v>
              </c:pt>
              <c:pt idx="2">
                <c:v>297379.68000000005</c:v>
              </c:pt>
              <c:pt idx="3">
                <c:v>407987.20000000001</c:v>
              </c:pt>
              <c:pt idx="4">
                <c:v>5094.72</c:v>
              </c:pt>
              <c:pt idx="5">
                <c:v>6813.2</c:v>
              </c:pt>
            </c:numLit>
          </c:val>
          <c:smooth val="0"/>
          <c:extLst>
            <c:ext xmlns:c16="http://schemas.microsoft.com/office/drawing/2014/chart" uri="{C3380CC4-5D6E-409C-BE32-E72D297353CC}">
              <c16:uniqueId val="{00000002-980F-42E0-BE18-4639F5EE0D7E}"/>
            </c:ext>
          </c:extLst>
        </c:ser>
        <c:dLbls>
          <c:showLegendKey val="0"/>
          <c:showVal val="0"/>
          <c:showCatName val="0"/>
          <c:showSerName val="0"/>
          <c:showPercent val="0"/>
          <c:showBubbleSize val="0"/>
        </c:dLbls>
        <c:marker val="1"/>
        <c:smooth val="0"/>
        <c:axId val="185102560"/>
        <c:axId val="108188656"/>
      </c:lineChart>
      <c:catAx>
        <c:axId val="18510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188656"/>
        <c:crosses val="autoZero"/>
        <c:auto val="1"/>
        <c:lblAlgn val="ctr"/>
        <c:lblOffset val="100"/>
        <c:noMultiLvlLbl val="0"/>
      </c:catAx>
      <c:valAx>
        <c:axId val="1081886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02560"/>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31F8A-09B3-4C20-A38C-A647EC47C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13</Pages>
  <Words>2360</Words>
  <Characters>12131</Characters>
  <Application>Microsoft Office Word</Application>
  <DocSecurity>0</DocSecurity>
  <Lines>327</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Macpherson (1804910)</dc:creator>
  <cp:keywords/>
  <dc:description/>
  <cp:lastModifiedBy>Matthew Macpherson</cp:lastModifiedBy>
  <cp:revision>3</cp:revision>
  <dcterms:created xsi:type="dcterms:W3CDTF">2020-12-07T12:03:00Z</dcterms:created>
  <dcterms:modified xsi:type="dcterms:W3CDTF">2020-12-07T12:08:00Z</dcterms:modified>
</cp:coreProperties>
</file>