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4553492"/>
        <w:docPartObj>
          <w:docPartGallery w:val="Cover Pages"/>
          <w:docPartUnique/>
        </w:docPartObj>
      </w:sdtPr>
      <w:sdtEndPr>
        <w:rPr>
          <w:caps w:val="0"/>
        </w:rPr>
      </w:sdtEndPr>
      <w:sdtContent>
        <w:tbl>
          <w:tblPr>
            <w:tblW w:w="5000" w:type="pct"/>
            <w:jc w:val="center"/>
            <w:tblLook w:val="04A0"/>
          </w:tblPr>
          <w:tblGrid>
            <w:gridCol w:w="9242"/>
          </w:tblGrid>
          <w:tr w:rsidR="00AA164E">
            <w:trPr>
              <w:trHeight w:val="2880"/>
              <w:jc w:val="center"/>
            </w:trPr>
            <w:tc>
              <w:tcPr>
                <w:tcW w:w="5000" w:type="pct"/>
              </w:tcPr>
              <w:p w:rsidR="002F06BC" w:rsidRDefault="002F06BC" w:rsidP="00A36006">
                <w:pPr>
                  <w:pStyle w:val="NoSpacing"/>
                  <w:jc w:val="center"/>
                  <w:rPr>
                    <w:rFonts w:asciiTheme="majorHAnsi" w:eastAsiaTheme="majorEastAsia" w:hAnsiTheme="majorHAnsi" w:cstheme="majorBidi"/>
                    <w:caps/>
                    <w:lang w:val="en-GB"/>
                  </w:rPr>
                </w:pPr>
              </w:p>
              <w:p w:rsidR="002F06BC" w:rsidRDefault="002F06BC" w:rsidP="00A36006">
                <w:pPr>
                  <w:pStyle w:val="NoSpacing"/>
                  <w:jc w:val="center"/>
                  <w:rPr>
                    <w:rFonts w:asciiTheme="majorHAnsi" w:eastAsiaTheme="majorEastAsia" w:hAnsiTheme="majorHAnsi" w:cstheme="majorBidi"/>
                    <w:caps/>
                    <w:lang w:val="en-GB"/>
                  </w:rPr>
                </w:pPr>
              </w:p>
              <w:p w:rsidR="002F06BC" w:rsidRDefault="002F06BC" w:rsidP="00A36006">
                <w:pPr>
                  <w:pStyle w:val="NoSpacing"/>
                  <w:jc w:val="center"/>
                  <w:rPr>
                    <w:rFonts w:asciiTheme="majorHAnsi" w:eastAsiaTheme="majorEastAsia" w:hAnsiTheme="majorHAnsi" w:cstheme="majorBidi"/>
                    <w:caps/>
                    <w:lang w:val="en-GB"/>
                  </w:rPr>
                </w:pPr>
              </w:p>
              <w:p w:rsidR="00AA164E" w:rsidRDefault="00A36006" w:rsidP="00A36006">
                <w:pPr>
                  <w:pStyle w:val="NoSpacing"/>
                  <w:jc w:val="center"/>
                  <w:rPr>
                    <w:rFonts w:asciiTheme="majorHAnsi" w:eastAsiaTheme="majorEastAsia" w:hAnsiTheme="majorHAnsi" w:cstheme="majorBidi"/>
                    <w:caps/>
                  </w:rPr>
                </w:pPr>
                <w:r w:rsidRPr="00A36006">
                  <w:rPr>
                    <w:rFonts w:ascii="Arial" w:eastAsiaTheme="majorEastAsia" w:hAnsi="Arial" w:cs="Arial"/>
                    <w:b/>
                    <w:i/>
                    <w:caps/>
                    <w:noProof/>
                    <w:sz w:val="24"/>
                    <w:szCs w:val="24"/>
                    <w:u w:val="single"/>
                    <w:lang w:val="en-GB" w:eastAsia="en-GB"/>
                  </w:rPr>
                  <w:drawing>
                    <wp:anchor distT="0" distB="0" distL="114300" distR="114300" simplePos="0" relativeHeight="251666432" behindDoc="1" locked="0" layoutInCell="1" allowOverlap="1">
                      <wp:simplePos x="0" y="0"/>
                      <wp:positionH relativeFrom="margin">
                        <wp:align>right</wp:align>
                      </wp:positionH>
                      <wp:positionV relativeFrom="margin">
                        <wp:align>top</wp:align>
                      </wp:positionV>
                      <wp:extent cx="5630545" cy="2209800"/>
                      <wp:effectExtent l="0" t="0" r="8255" b="0"/>
                      <wp:wrapTight wrapText="bothSides">
                        <wp:wrapPolygon edited="0">
                          <wp:start x="0" y="0"/>
                          <wp:lineTo x="0" y="21401"/>
                          <wp:lineTo x="21559" y="21401"/>
                          <wp:lineTo x="21559"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630545" cy="2211070"/>
                              </a:xfrm>
                              <a:prstGeom prst="rect">
                                <a:avLst/>
                              </a:prstGeom>
                              <a:noFill/>
                              <a:ln>
                                <a:noFill/>
                              </a:ln>
                            </pic:spPr>
                          </pic:pic>
                        </a:graphicData>
                      </a:graphic>
                    </wp:anchor>
                  </w:drawing>
                </w:r>
              </w:p>
            </w:tc>
          </w:tr>
          <w:tr w:rsidR="00AA164E">
            <w:trPr>
              <w:trHeight w:val="1440"/>
              <w:jc w:val="center"/>
            </w:trPr>
            <w:tc>
              <w:tcPr>
                <w:tcW w:w="5000" w:type="pct"/>
                <w:tcBorders>
                  <w:bottom w:val="single" w:sz="4" w:space="0" w:color="4F81BD" w:themeColor="accent1"/>
                </w:tcBorders>
                <w:vAlign w:val="center"/>
              </w:tcPr>
              <w:p w:rsidR="00AA164E" w:rsidRPr="002F06BC" w:rsidRDefault="00A36006" w:rsidP="00A36006">
                <w:pPr>
                  <w:spacing w:line="480" w:lineRule="auto"/>
                  <w:jc w:val="center"/>
                  <w:rPr>
                    <w:rFonts w:cstheme="minorHAnsi"/>
                    <w:b/>
                    <w:sz w:val="52"/>
                    <w:szCs w:val="52"/>
                  </w:rPr>
                </w:pPr>
                <w:r w:rsidRPr="002F06BC">
                  <w:rPr>
                    <w:rFonts w:cstheme="minorHAnsi"/>
                    <w:b/>
                    <w:sz w:val="48"/>
                    <w:szCs w:val="52"/>
                  </w:rPr>
                  <w:t>An Investigation Into the Potential Exploitable Vulnerability of Students and Young People to Radicalisation: Are Students More Vulnerable to Radicalisation?</w:t>
                </w:r>
              </w:p>
            </w:tc>
          </w:tr>
          <w:tr w:rsidR="00AA164E">
            <w:trPr>
              <w:trHeight w:val="720"/>
              <w:jc w:val="center"/>
            </w:trPr>
            <w:tc>
              <w:tcPr>
                <w:tcW w:w="5000" w:type="pct"/>
                <w:tcBorders>
                  <w:top w:val="single" w:sz="4" w:space="0" w:color="4F81BD" w:themeColor="accent1"/>
                </w:tcBorders>
                <w:vAlign w:val="center"/>
              </w:tcPr>
              <w:p w:rsidR="00AA164E" w:rsidRPr="001F6677" w:rsidRDefault="00AA164E" w:rsidP="00AA164E">
                <w:pPr>
                  <w:pStyle w:val="NoSpacing"/>
                  <w:jc w:val="center"/>
                  <w:rPr>
                    <w:rFonts w:asciiTheme="majorHAnsi" w:eastAsiaTheme="majorEastAsia" w:hAnsiTheme="majorHAnsi" w:cstheme="majorBidi"/>
                    <w:sz w:val="52"/>
                    <w:szCs w:val="52"/>
                  </w:rPr>
                </w:pPr>
              </w:p>
            </w:tc>
          </w:tr>
          <w:tr w:rsidR="00AA164E">
            <w:trPr>
              <w:trHeight w:val="360"/>
              <w:jc w:val="center"/>
            </w:trPr>
            <w:sdt>
              <w:sdtPr>
                <w:rPr>
                  <w:b/>
                  <w:bCs/>
                  <w:sz w:val="36"/>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AA164E" w:rsidRPr="002F06BC" w:rsidRDefault="00AA164E">
                    <w:pPr>
                      <w:pStyle w:val="NoSpacing"/>
                      <w:jc w:val="center"/>
                      <w:rPr>
                        <w:b/>
                        <w:bCs/>
                        <w:sz w:val="36"/>
                        <w:szCs w:val="32"/>
                      </w:rPr>
                    </w:pPr>
                    <w:r w:rsidRPr="002F06BC">
                      <w:rPr>
                        <w:b/>
                        <w:bCs/>
                        <w:sz w:val="36"/>
                        <w:szCs w:val="32"/>
                        <w:lang w:val="en-GB"/>
                      </w:rPr>
                      <w:t>Researcher: Callum Rhys Samuel - ID : (1801402)</w:t>
                    </w:r>
                  </w:p>
                </w:tc>
              </w:sdtContent>
            </w:sdt>
          </w:tr>
          <w:tr w:rsidR="00AA164E">
            <w:trPr>
              <w:trHeight w:val="360"/>
              <w:jc w:val="center"/>
            </w:trPr>
            <w:tc>
              <w:tcPr>
                <w:tcW w:w="5000" w:type="pct"/>
                <w:vAlign w:val="center"/>
              </w:tcPr>
              <w:p w:rsidR="00AA164E" w:rsidRPr="002F06BC" w:rsidRDefault="00AA164E">
                <w:pPr>
                  <w:pStyle w:val="NoSpacing"/>
                  <w:jc w:val="center"/>
                  <w:rPr>
                    <w:b/>
                    <w:bCs/>
                    <w:sz w:val="36"/>
                    <w:szCs w:val="32"/>
                  </w:rPr>
                </w:pPr>
                <w:r w:rsidRPr="002F06BC">
                  <w:rPr>
                    <w:b/>
                    <w:bCs/>
                    <w:sz w:val="36"/>
                    <w:szCs w:val="32"/>
                  </w:rPr>
                  <w:t>BSc (Hons) Policing and Criminology</w:t>
                </w:r>
              </w:p>
              <w:p w:rsidR="00103C07" w:rsidRDefault="0025771B">
                <w:pPr>
                  <w:pStyle w:val="NoSpacing"/>
                  <w:jc w:val="center"/>
                  <w:rPr>
                    <w:b/>
                    <w:bCs/>
                    <w:sz w:val="36"/>
                    <w:szCs w:val="32"/>
                  </w:rPr>
                </w:pPr>
                <w:r w:rsidRPr="002F06BC">
                  <w:rPr>
                    <w:b/>
                    <w:bCs/>
                    <w:sz w:val="36"/>
                    <w:szCs w:val="32"/>
                  </w:rPr>
                  <w:t>May 2021</w:t>
                </w:r>
              </w:p>
              <w:p w:rsidR="00103C07" w:rsidRDefault="00103C07">
                <w:pPr>
                  <w:pStyle w:val="NoSpacing"/>
                  <w:jc w:val="center"/>
                  <w:rPr>
                    <w:b/>
                    <w:bCs/>
                    <w:sz w:val="36"/>
                    <w:szCs w:val="32"/>
                  </w:rPr>
                </w:pPr>
              </w:p>
              <w:p w:rsidR="00FD285E" w:rsidRPr="00B36399" w:rsidRDefault="00FD285E">
                <w:pPr>
                  <w:pStyle w:val="NoSpacing"/>
                  <w:jc w:val="center"/>
                  <w:rPr>
                    <w:b/>
                    <w:bCs/>
                    <w:sz w:val="36"/>
                    <w:szCs w:val="32"/>
                    <w:lang w:val="en-GB"/>
                  </w:rPr>
                </w:pPr>
                <w:r w:rsidRPr="00103C07">
                  <w:rPr>
                    <w:b/>
                    <w:bCs/>
                    <w:sz w:val="36"/>
                    <w:szCs w:val="32"/>
                  </w:rPr>
                  <w:t>Word Count: 8,8</w:t>
                </w:r>
                <w:r w:rsidR="001C435B">
                  <w:rPr>
                    <w:b/>
                    <w:bCs/>
                    <w:sz w:val="36"/>
                    <w:szCs w:val="32"/>
                  </w:rPr>
                  <w:t>00</w:t>
                </w:r>
              </w:p>
            </w:tc>
          </w:tr>
        </w:tbl>
        <w:p w:rsidR="00AA164E" w:rsidRDefault="00AA164E"/>
        <w:p w:rsidR="00AA164E" w:rsidRDefault="00AA164E"/>
        <w:p w:rsidR="00F83248" w:rsidRDefault="00AA164E" w:rsidP="00F83248">
          <w:pPr>
            <w:rPr>
              <w:rFonts w:asciiTheme="majorHAnsi" w:eastAsiaTheme="majorEastAsia" w:hAnsiTheme="majorHAnsi" w:cstheme="majorBidi"/>
            </w:rPr>
          </w:pPr>
          <w:r>
            <w:rPr>
              <w:rFonts w:asciiTheme="majorHAnsi" w:eastAsiaTheme="majorEastAsia" w:hAnsiTheme="majorHAnsi" w:cstheme="majorBidi"/>
              <w:lang w:val="en-US"/>
            </w:rPr>
            <w:br w:type="page"/>
          </w:r>
        </w:p>
      </w:sdtContent>
    </w:sdt>
    <w:p w:rsidR="0025771B" w:rsidRDefault="001E250B" w:rsidP="00EA5796">
      <w:pPr>
        <w:spacing w:line="480" w:lineRule="auto"/>
        <w:rPr>
          <w:rFonts w:ascii="Arial" w:hAnsi="Arial" w:cs="Arial"/>
          <w:b/>
          <w:color w:val="365F91" w:themeColor="accent1" w:themeShade="BF"/>
          <w:sz w:val="32"/>
          <w:szCs w:val="32"/>
          <w:u w:val="single"/>
        </w:rPr>
      </w:pPr>
      <w:r w:rsidRPr="001E250B">
        <w:rPr>
          <w:rFonts w:ascii="Arial" w:hAnsi="Arial" w:cs="Arial"/>
          <w:b/>
          <w:color w:val="365F91" w:themeColor="accent1" w:themeShade="BF"/>
          <w:sz w:val="32"/>
          <w:szCs w:val="32"/>
          <w:u w:val="single"/>
        </w:rPr>
        <w:lastRenderedPageBreak/>
        <w:t>Declaration</w:t>
      </w:r>
    </w:p>
    <w:p w:rsidR="001E250B" w:rsidRPr="001E250B" w:rsidRDefault="001E250B" w:rsidP="00EA5796">
      <w:pPr>
        <w:spacing w:line="480" w:lineRule="auto"/>
        <w:rPr>
          <w:rFonts w:ascii="Arial" w:hAnsi="Arial" w:cs="Arial"/>
          <w:sz w:val="24"/>
          <w:szCs w:val="24"/>
        </w:rPr>
      </w:pPr>
      <w:r w:rsidRPr="001E250B">
        <w:rPr>
          <w:rFonts w:ascii="Arial" w:hAnsi="Arial" w:cs="Arial"/>
          <w:sz w:val="24"/>
          <w:szCs w:val="24"/>
        </w:rPr>
        <w:t>This work has not previously been accepted in substance for any degree and is not being concurrently submitted in candidature for any degree.</w:t>
      </w:r>
    </w:p>
    <w:p w:rsidR="001E250B" w:rsidRPr="001E250B" w:rsidRDefault="001E250B" w:rsidP="00EA5796">
      <w:pPr>
        <w:spacing w:line="480" w:lineRule="auto"/>
        <w:rPr>
          <w:rFonts w:ascii="Arial" w:hAnsi="Arial" w:cs="Arial"/>
          <w:sz w:val="24"/>
          <w:szCs w:val="24"/>
        </w:rPr>
      </w:pPr>
      <w:r w:rsidRPr="001E250B">
        <w:rPr>
          <w:rFonts w:ascii="Arial" w:hAnsi="Arial" w:cs="Arial"/>
          <w:sz w:val="24"/>
          <w:szCs w:val="24"/>
        </w:rPr>
        <w:t>Signed</w:t>
      </w:r>
      <w:r w:rsidR="00641626">
        <w:rPr>
          <w:rFonts w:ascii="Arial" w:hAnsi="Arial" w:cs="Arial"/>
          <w:sz w:val="24"/>
          <w:szCs w:val="24"/>
        </w:rPr>
        <w:t xml:space="preserve">: C </w:t>
      </w:r>
      <w:r w:rsidR="00E75C1A">
        <w:rPr>
          <w:rFonts w:ascii="Arial" w:hAnsi="Arial" w:cs="Arial"/>
          <w:sz w:val="24"/>
          <w:szCs w:val="24"/>
        </w:rPr>
        <w:t xml:space="preserve">R </w:t>
      </w:r>
      <w:r w:rsidR="00641626">
        <w:rPr>
          <w:rFonts w:ascii="Arial" w:hAnsi="Arial" w:cs="Arial"/>
          <w:sz w:val="24"/>
          <w:szCs w:val="24"/>
        </w:rPr>
        <w:t>Samuel</w:t>
      </w:r>
    </w:p>
    <w:p w:rsidR="001E250B" w:rsidRPr="001E250B" w:rsidRDefault="00641626" w:rsidP="00EA5796">
      <w:pPr>
        <w:spacing w:line="480" w:lineRule="auto"/>
        <w:rPr>
          <w:rFonts w:ascii="Arial" w:hAnsi="Arial" w:cs="Arial"/>
          <w:sz w:val="24"/>
          <w:szCs w:val="24"/>
        </w:rPr>
      </w:pPr>
      <w:r>
        <w:rPr>
          <w:rFonts w:ascii="Arial" w:hAnsi="Arial" w:cs="Arial"/>
          <w:sz w:val="24"/>
          <w:szCs w:val="24"/>
        </w:rPr>
        <w:t>Date: 07/05/2021</w:t>
      </w:r>
    </w:p>
    <w:p w:rsidR="001E250B" w:rsidRPr="001E250B" w:rsidRDefault="001E250B" w:rsidP="00EA5796">
      <w:pPr>
        <w:spacing w:line="480" w:lineRule="auto"/>
        <w:rPr>
          <w:rFonts w:ascii="Arial" w:hAnsi="Arial" w:cs="Arial"/>
          <w:sz w:val="24"/>
          <w:szCs w:val="24"/>
          <w:u w:val="single"/>
        </w:rPr>
      </w:pPr>
      <w:r w:rsidRPr="001E250B">
        <w:rPr>
          <w:rFonts w:ascii="Arial" w:hAnsi="Arial" w:cs="Arial"/>
          <w:sz w:val="24"/>
          <w:szCs w:val="24"/>
          <w:u w:val="single"/>
        </w:rPr>
        <w:t xml:space="preserve">Statement 1: </w:t>
      </w:r>
    </w:p>
    <w:p w:rsidR="001E250B" w:rsidRPr="001E250B" w:rsidRDefault="001E250B" w:rsidP="00EA5796">
      <w:pPr>
        <w:spacing w:line="480" w:lineRule="auto"/>
        <w:rPr>
          <w:rFonts w:ascii="Arial" w:hAnsi="Arial" w:cs="Arial"/>
          <w:sz w:val="24"/>
          <w:szCs w:val="24"/>
        </w:rPr>
      </w:pPr>
      <w:r w:rsidRPr="001E250B">
        <w:rPr>
          <w:rFonts w:ascii="Arial" w:hAnsi="Arial" w:cs="Arial"/>
          <w:sz w:val="24"/>
          <w:szCs w:val="24"/>
        </w:rPr>
        <w:t>This dissertation is being submitted in partial fulfilment of the r</w:t>
      </w:r>
      <w:r w:rsidR="00F36B63">
        <w:rPr>
          <w:rFonts w:ascii="Arial" w:hAnsi="Arial" w:cs="Arial"/>
          <w:sz w:val="24"/>
          <w:szCs w:val="24"/>
        </w:rPr>
        <w:t>equirements for the degree of BSc Policing and Criminology</w:t>
      </w:r>
      <w:r w:rsidRPr="001E250B">
        <w:rPr>
          <w:rFonts w:ascii="Arial" w:hAnsi="Arial" w:cs="Arial"/>
          <w:sz w:val="24"/>
          <w:szCs w:val="24"/>
        </w:rPr>
        <w:t>.</w:t>
      </w:r>
    </w:p>
    <w:p w:rsidR="001E250B" w:rsidRPr="001E250B" w:rsidRDefault="00641626" w:rsidP="00EA5796">
      <w:pPr>
        <w:spacing w:line="480" w:lineRule="auto"/>
        <w:rPr>
          <w:rFonts w:ascii="Arial" w:hAnsi="Arial" w:cs="Arial"/>
          <w:sz w:val="24"/>
          <w:szCs w:val="24"/>
        </w:rPr>
      </w:pPr>
      <w:r>
        <w:rPr>
          <w:rFonts w:ascii="Arial" w:hAnsi="Arial" w:cs="Arial"/>
          <w:sz w:val="24"/>
          <w:szCs w:val="24"/>
        </w:rPr>
        <w:t xml:space="preserve">Signed: C </w:t>
      </w:r>
      <w:r w:rsidR="00E75C1A">
        <w:rPr>
          <w:rFonts w:ascii="Arial" w:hAnsi="Arial" w:cs="Arial"/>
          <w:sz w:val="24"/>
          <w:szCs w:val="24"/>
        </w:rPr>
        <w:t xml:space="preserve">R </w:t>
      </w:r>
      <w:r>
        <w:rPr>
          <w:rFonts w:ascii="Arial" w:hAnsi="Arial" w:cs="Arial"/>
          <w:sz w:val="24"/>
          <w:szCs w:val="24"/>
        </w:rPr>
        <w:t>Samuel</w:t>
      </w:r>
      <w:r w:rsidR="001E250B" w:rsidRPr="001E250B">
        <w:rPr>
          <w:rFonts w:ascii="Arial" w:hAnsi="Arial" w:cs="Arial"/>
          <w:sz w:val="24"/>
          <w:szCs w:val="24"/>
        </w:rPr>
        <w:t xml:space="preserve"> </w:t>
      </w:r>
    </w:p>
    <w:p w:rsidR="001E250B" w:rsidRPr="001E250B" w:rsidRDefault="00641626" w:rsidP="00EA5796">
      <w:pPr>
        <w:spacing w:line="480" w:lineRule="auto"/>
        <w:rPr>
          <w:rFonts w:ascii="Arial" w:hAnsi="Arial" w:cs="Arial"/>
          <w:sz w:val="24"/>
          <w:szCs w:val="24"/>
        </w:rPr>
      </w:pPr>
      <w:r>
        <w:rPr>
          <w:rFonts w:ascii="Arial" w:hAnsi="Arial" w:cs="Arial"/>
          <w:sz w:val="24"/>
          <w:szCs w:val="24"/>
        </w:rPr>
        <w:t>Date: 07/05/2021</w:t>
      </w:r>
    </w:p>
    <w:p w:rsidR="001E250B" w:rsidRPr="001E250B" w:rsidRDefault="001E250B" w:rsidP="00EA5796">
      <w:pPr>
        <w:spacing w:line="480" w:lineRule="auto"/>
        <w:rPr>
          <w:rFonts w:ascii="Arial" w:hAnsi="Arial" w:cs="Arial"/>
          <w:sz w:val="24"/>
          <w:szCs w:val="24"/>
          <w:u w:val="single"/>
        </w:rPr>
      </w:pPr>
      <w:r w:rsidRPr="001E250B">
        <w:rPr>
          <w:rFonts w:ascii="Arial" w:hAnsi="Arial" w:cs="Arial"/>
          <w:sz w:val="24"/>
          <w:szCs w:val="24"/>
          <w:u w:val="single"/>
        </w:rPr>
        <w:t>Statement</w:t>
      </w:r>
      <w:r>
        <w:rPr>
          <w:rFonts w:ascii="Arial" w:hAnsi="Arial" w:cs="Arial"/>
          <w:sz w:val="24"/>
          <w:szCs w:val="24"/>
          <w:u w:val="single"/>
        </w:rPr>
        <w:t xml:space="preserve"> 2</w:t>
      </w:r>
      <w:r w:rsidRPr="001E250B">
        <w:rPr>
          <w:rFonts w:ascii="Arial" w:hAnsi="Arial" w:cs="Arial"/>
          <w:sz w:val="24"/>
          <w:szCs w:val="24"/>
          <w:u w:val="single"/>
        </w:rPr>
        <w:t xml:space="preserve">: </w:t>
      </w:r>
    </w:p>
    <w:p w:rsidR="001E250B" w:rsidRPr="001E250B" w:rsidRDefault="001E250B" w:rsidP="00EA5796">
      <w:pPr>
        <w:spacing w:line="480" w:lineRule="auto"/>
        <w:rPr>
          <w:rFonts w:ascii="Arial" w:hAnsi="Arial" w:cs="Arial"/>
          <w:sz w:val="24"/>
          <w:szCs w:val="24"/>
        </w:rPr>
      </w:pPr>
      <w:r w:rsidRPr="001E250B">
        <w:rPr>
          <w:rFonts w:ascii="Arial" w:hAnsi="Arial" w:cs="Arial"/>
          <w:sz w:val="24"/>
          <w:szCs w:val="24"/>
        </w:rPr>
        <w:t>This dissertation is the result of my own independent work/investigation, except where otherwise stated.</w:t>
      </w:r>
    </w:p>
    <w:p w:rsidR="001E250B" w:rsidRPr="001E250B" w:rsidRDefault="001E250B" w:rsidP="00EA5796">
      <w:pPr>
        <w:spacing w:line="480" w:lineRule="auto"/>
        <w:rPr>
          <w:rFonts w:ascii="Arial" w:hAnsi="Arial" w:cs="Arial"/>
          <w:sz w:val="24"/>
          <w:szCs w:val="24"/>
        </w:rPr>
      </w:pPr>
      <w:r w:rsidRPr="001E250B">
        <w:rPr>
          <w:rFonts w:ascii="Arial" w:hAnsi="Arial" w:cs="Arial"/>
          <w:sz w:val="24"/>
          <w:szCs w:val="24"/>
        </w:rPr>
        <w:t>Other sources are acknowledged by footnotes giving explicit references.  A bibliography is appended.</w:t>
      </w:r>
    </w:p>
    <w:p w:rsidR="001E250B" w:rsidRPr="001E250B" w:rsidRDefault="00641626" w:rsidP="00EA5796">
      <w:pPr>
        <w:spacing w:line="480" w:lineRule="auto"/>
        <w:rPr>
          <w:rFonts w:ascii="Arial" w:hAnsi="Arial" w:cs="Arial"/>
          <w:sz w:val="24"/>
          <w:szCs w:val="24"/>
        </w:rPr>
      </w:pPr>
      <w:r>
        <w:rPr>
          <w:rFonts w:ascii="Arial" w:hAnsi="Arial" w:cs="Arial"/>
          <w:sz w:val="24"/>
          <w:szCs w:val="24"/>
        </w:rPr>
        <w:t xml:space="preserve">Signed: C </w:t>
      </w:r>
      <w:r w:rsidR="00E75C1A">
        <w:rPr>
          <w:rFonts w:ascii="Arial" w:hAnsi="Arial" w:cs="Arial"/>
          <w:sz w:val="24"/>
          <w:szCs w:val="24"/>
        </w:rPr>
        <w:t xml:space="preserve">R </w:t>
      </w:r>
      <w:r>
        <w:rPr>
          <w:rFonts w:ascii="Arial" w:hAnsi="Arial" w:cs="Arial"/>
          <w:sz w:val="24"/>
          <w:szCs w:val="24"/>
        </w:rPr>
        <w:t>Samuel</w:t>
      </w:r>
    </w:p>
    <w:p w:rsidR="001E250B" w:rsidRPr="001E250B" w:rsidRDefault="00641626" w:rsidP="00EA5796">
      <w:pPr>
        <w:spacing w:line="480" w:lineRule="auto"/>
        <w:rPr>
          <w:rFonts w:ascii="Arial" w:hAnsi="Arial" w:cs="Arial"/>
          <w:sz w:val="24"/>
          <w:szCs w:val="24"/>
        </w:rPr>
      </w:pPr>
      <w:r>
        <w:rPr>
          <w:rFonts w:ascii="Arial" w:hAnsi="Arial" w:cs="Arial"/>
          <w:sz w:val="24"/>
          <w:szCs w:val="24"/>
        </w:rPr>
        <w:t>Date: 07/05/2021</w:t>
      </w:r>
    </w:p>
    <w:p w:rsidR="001E250B" w:rsidRPr="001E250B" w:rsidRDefault="001E250B" w:rsidP="00EA5796">
      <w:pPr>
        <w:spacing w:line="480" w:lineRule="auto"/>
        <w:rPr>
          <w:rFonts w:ascii="Arial" w:hAnsi="Arial" w:cs="Arial"/>
          <w:sz w:val="24"/>
          <w:szCs w:val="24"/>
          <w:u w:val="single"/>
        </w:rPr>
      </w:pPr>
      <w:r w:rsidRPr="001E250B">
        <w:rPr>
          <w:rFonts w:ascii="Arial" w:hAnsi="Arial" w:cs="Arial"/>
          <w:sz w:val="24"/>
          <w:szCs w:val="24"/>
          <w:u w:val="single"/>
        </w:rPr>
        <w:t>Statement</w:t>
      </w:r>
      <w:r>
        <w:rPr>
          <w:rFonts w:ascii="Arial" w:hAnsi="Arial" w:cs="Arial"/>
          <w:sz w:val="24"/>
          <w:szCs w:val="24"/>
          <w:u w:val="single"/>
        </w:rPr>
        <w:t xml:space="preserve"> 3</w:t>
      </w:r>
      <w:r w:rsidRPr="001E250B">
        <w:rPr>
          <w:rFonts w:ascii="Arial" w:hAnsi="Arial" w:cs="Arial"/>
          <w:sz w:val="24"/>
          <w:szCs w:val="24"/>
          <w:u w:val="single"/>
        </w:rPr>
        <w:t xml:space="preserve">: </w:t>
      </w:r>
    </w:p>
    <w:p w:rsidR="001E250B" w:rsidRPr="001E250B" w:rsidRDefault="001E250B" w:rsidP="00EA5796">
      <w:pPr>
        <w:spacing w:line="480" w:lineRule="auto"/>
        <w:rPr>
          <w:rFonts w:ascii="Arial" w:hAnsi="Arial" w:cs="Arial"/>
          <w:sz w:val="24"/>
          <w:szCs w:val="24"/>
        </w:rPr>
      </w:pPr>
      <w:r w:rsidRPr="001E250B">
        <w:rPr>
          <w:rFonts w:ascii="Arial" w:hAnsi="Arial" w:cs="Arial"/>
          <w:sz w:val="24"/>
          <w:szCs w:val="24"/>
        </w:rPr>
        <w:lastRenderedPageBreak/>
        <w:t>I hereby give consent for my dissertation, if accepted, to be available for photocopying and for interlibrary loan, and for the title and summary to be made available to outside organisations.</w:t>
      </w:r>
    </w:p>
    <w:p w:rsidR="001E250B" w:rsidRPr="001E250B" w:rsidRDefault="00641626" w:rsidP="00EA5796">
      <w:pPr>
        <w:spacing w:line="480" w:lineRule="auto"/>
        <w:rPr>
          <w:rFonts w:ascii="Arial" w:hAnsi="Arial" w:cs="Arial"/>
          <w:sz w:val="24"/>
          <w:szCs w:val="24"/>
        </w:rPr>
      </w:pPr>
      <w:r>
        <w:rPr>
          <w:rFonts w:ascii="Arial" w:hAnsi="Arial" w:cs="Arial"/>
          <w:sz w:val="24"/>
          <w:szCs w:val="24"/>
        </w:rPr>
        <w:t xml:space="preserve">Signed: C </w:t>
      </w:r>
      <w:r w:rsidR="00E75C1A">
        <w:rPr>
          <w:rFonts w:ascii="Arial" w:hAnsi="Arial" w:cs="Arial"/>
          <w:sz w:val="24"/>
          <w:szCs w:val="24"/>
        </w:rPr>
        <w:t xml:space="preserve">R </w:t>
      </w:r>
      <w:r>
        <w:rPr>
          <w:rFonts w:ascii="Arial" w:hAnsi="Arial" w:cs="Arial"/>
          <w:sz w:val="24"/>
          <w:szCs w:val="24"/>
        </w:rPr>
        <w:t>Samuel</w:t>
      </w:r>
    </w:p>
    <w:p w:rsidR="001E250B" w:rsidRDefault="00641626" w:rsidP="00EA5796">
      <w:pPr>
        <w:spacing w:line="480" w:lineRule="auto"/>
        <w:rPr>
          <w:rFonts w:ascii="Arial" w:hAnsi="Arial" w:cs="Arial"/>
          <w:sz w:val="24"/>
          <w:szCs w:val="24"/>
        </w:rPr>
      </w:pPr>
      <w:r>
        <w:rPr>
          <w:rFonts w:ascii="Arial" w:hAnsi="Arial" w:cs="Arial"/>
          <w:sz w:val="24"/>
          <w:szCs w:val="24"/>
        </w:rPr>
        <w:t>Date: 07/05/2021</w:t>
      </w:r>
    </w:p>
    <w:p w:rsidR="001E250B" w:rsidRPr="001E250B" w:rsidRDefault="001E250B" w:rsidP="00EA5796">
      <w:pPr>
        <w:spacing w:line="480" w:lineRule="auto"/>
        <w:rPr>
          <w:rFonts w:ascii="Arial" w:hAnsi="Arial" w:cs="Arial"/>
          <w:sz w:val="24"/>
          <w:szCs w:val="24"/>
          <w:u w:val="single"/>
        </w:rPr>
      </w:pPr>
      <w:r w:rsidRPr="001E250B">
        <w:rPr>
          <w:rFonts w:ascii="Arial" w:hAnsi="Arial" w:cs="Arial"/>
          <w:sz w:val="24"/>
          <w:szCs w:val="24"/>
          <w:u w:val="single"/>
        </w:rPr>
        <w:t>Statement 4:</w:t>
      </w:r>
    </w:p>
    <w:p w:rsidR="001E250B" w:rsidRPr="001E250B" w:rsidRDefault="001E250B" w:rsidP="00EA5796">
      <w:pPr>
        <w:spacing w:line="480" w:lineRule="auto"/>
        <w:rPr>
          <w:rFonts w:ascii="Arial" w:hAnsi="Arial" w:cs="Arial"/>
          <w:sz w:val="24"/>
          <w:szCs w:val="24"/>
        </w:rPr>
      </w:pPr>
      <w:r w:rsidRPr="001E250B">
        <w:rPr>
          <w:rFonts w:ascii="Arial" w:hAnsi="Arial" w:cs="Arial"/>
          <w:sz w:val="24"/>
          <w:szCs w:val="24"/>
        </w:rPr>
        <w:t>I hereby give consent for my dissertation, if accepted, to be available on the university’s IT system to those who have consent to use the system.</w:t>
      </w:r>
    </w:p>
    <w:p w:rsidR="001E250B" w:rsidRPr="001E250B" w:rsidRDefault="00641626" w:rsidP="00EA5796">
      <w:pPr>
        <w:spacing w:line="480" w:lineRule="auto"/>
        <w:rPr>
          <w:rFonts w:ascii="Arial" w:hAnsi="Arial" w:cs="Arial"/>
          <w:sz w:val="24"/>
          <w:szCs w:val="24"/>
        </w:rPr>
      </w:pPr>
      <w:r>
        <w:rPr>
          <w:rFonts w:ascii="Arial" w:hAnsi="Arial" w:cs="Arial"/>
          <w:sz w:val="24"/>
          <w:szCs w:val="24"/>
        </w:rPr>
        <w:t xml:space="preserve">Signed: C </w:t>
      </w:r>
      <w:r w:rsidR="00E75C1A">
        <w:rPr>
          <w:rFonts w:ascii="Arial" w:hAnsi="Arial" w:cs="Arial"/>
          <w:sz w:val="24"/>
          <w:szCs w:val="24"/>
        </w:rPr>
        <w:t xml:space="preserve">R </w:t>
      </w:r>
      <w:r>
        <w:rPr>
          <w:rFonts w:ascii="Arial" w:hAnsi="Arial" w:cs="Arial"/>
          <w:sz w:val="24"/>
          <w:szCs w:val="24"/>
        </w:rPr>
        <w:t>Samuel</w:t>
      </w:r>
    </w:p>
    <w:p w:rsidR="004026A2" w:rsidRPr="001E250B" w:rsidRDefault="001E250B" w:rsidP="00EA5796">
      <w:pPr>
        <w:spacing w:line="480" w:lineRule="auto"/>
        <w:rPr>
          <w:rFonts w:ascii="Arial" w:hAnsi="Arial" w:cs="Arial"/>
          <w:sz w:val="24"/>
          <w:szCs w:val="24"/>
        </w:rPr>
        <w:sectPr w:rsidR="004026A2" w:rsidRPr="001E250B" w:rsidSect="006F17A9">
          <w:headerReference w:type="default" r:id="rId9"/>
          <w:footerReference w:type="default" r:id="rId10"/>
          <w:headerReference w:type="first" r:id="rId11"/>
          <w:pgSz w:w="11906" w:h="16838"/>
          <w:pgMar w:top="1440" w:right="1440" w:bottom="1440" w:left="1440" w:header="708" w:footer="708" w:gutter="0"/>
          <w:cols w:space="708"/>
          <w:titlePg/>
          <w:docGrid w:linePitch="360"/>
        </w:sectPr>
      </w:pPr>
      <w:r w:rsidRPr="001E250B">
        <w:rPr>
          <w:rFonts w:ascii="Arial" w:hAnsi="Arial" w:cs="Arial"/>
          <w:sz w:val="24"/>
          <w:szCs w:val="24"/>
        </w:rPr>
        <w:t>Dat</w:t>
      </w:r>
      <w:r w:rsidR="00641626">
        <w:rPr>
          <w:rFonts w:ascii="Arial" w:hAnsi="Arial" w:cs="Arial"/>
          <w:sz w:val="24"/>
          <w:szCs w:val="24"/>
        </w:rPr>
        <w:t>e: 07/05/2021</w:t>
      </w:r>
    </w:p>
    <w:p w:rsidR="005E520E" w:rsidRDefault="00757CCD" w:rsidP="005E520E">
      <w:pPr>
        <w:spacing w:line="480" w:lineRule="auto"/>
        <w:rPr>
          <w:rFonts w:ascii="Arial" w:hAnsi="Arial" w:cs="Arial"/>
          <w:b/>
          <w:color w:val="365F91" w:themeColor="accent1" w:themeShade="BF"/>
          <w:sz w:val="32"/>
          <w:szCs w:val="32"/>
          <w:u w:val="single"/>
        </w:rPr>
      </w:pPr>
      <w:r w:rsidRPr="005E520E">
        <w:rPr>
          <w:rFonts w:ascii="Arial" w:hAnsi="Arial" w:cs="Arial"/>
          <w:b/>
          <w:color w:val="365F91" w:themeColor="accent1" w:themeShade="BF"/>
          <w:sz w:val="32"/>
          <w:szCs w:val="32"/>
          <w:u w:val="single"/>
        </w:rPr>
        <w:lastRenderedPageBreak/>
        <w:t>Acknowledgments</w:t>
      </w:r>
    </w:p>
    <w:p w:rsidR="005E520E" w:rsidRDefault="00374D35" w:rsidP="00374D35">
      <w:pPr>
        <w:spacing w:line="480" w:lineRule="auto"/>
        <w:rPr>
          <w:rFonts w:ascii="Arial" w:hAnsi="Arial" w:cs="Arial"/>
          <w:sz w:val="24"/>
          <w:szCs w:val="24"/>
        </w:rPr>
      </w:pPr>
      <w:r>
        <w:rPr>
          <w:rFonts w:ascii="Arial" w:hAnsi="Arial" w:cs="Arial"/>
          <w:sz w:val="24"/>
          <w:szCs w:val="24"/>
        </w:rPr>
        <w:t xml:space="preserve">I would like to thank Bronwen Williams, Caroline Jawad, Mike Durke, and most importantly my Supervisor, Wynne Jones, for their time and support throughout the course of the dissertation process. I would also like to thank Peter Doyle and Jane Thomas, for their initial </w:t>
      </w:r>
      <w:r w:rsidR="00E17CD0">
        <w:rPr>
          <w:rFonts w:ascii="Arial" w:hAnsi="Arial" w:cs="Arial"/>
          <w:sz w:val="24"/>
          <w:szCs w:val="24"/>
        </w:rPr>
        <w:t>guidance</w:t>
      </w:r>
      <w:r>
        <w:rPr>
          <w:rFonts w:ascii="Arial" w:hAnsi="Arial" w:cs="Arial"/>
          <w:sz w:val="24"/>
          <w:szCs w:val="24"/>
        </w:rPr>
        <w:t xml:space="preserve"> and assistance at the start of the third year.</w:t>
      </w:r>
    </w:p>
    <w:p w:rsidR="00374D35" w:rsidRPr="005E520E" w:rsidRDefault="00374D35" w:rsidP="00374D35">
      <w:pPr>
        <w:spacing w:line="480" w:lineRule="auto"/>
        <w:rPr>
          <w:rFonts w:ascii="Arial" w:hAnsi="Arial" w:cs="Arial"/>
          <w:sz w:val="24"/>
          <w:szCs w:val="24"/>
        </w:rPr>
      </w:pPr>
      <w:r>
        <w:rPr>
          <w:rFonts w:ascii="Arial" w:hAnsi="Arial" w:cs="Arial"/>
          <w:sz w:val="24"/>
          <w:szCs w:val="24"/>
        </w:rPr>
        <w:t xml:space="preserve">Finally, I would like to thank my </w:t>
      </w:r>
      <w:r w:rsidR="00E17CD0">
        <w:rPr>
          <w:rFonts w:ascii="Arial" w:hAnsi="Arial" w:cs="Arial"/>
          <w:sz w:val="24"/>
          <w:szCs w:val="24"/>
        </w:rPr>
        <w:t xml:space="preserve">family, specifically my </w:t>
      </w:r>
      <w:r>
        <w:rPr>
          <w:rFonts w:ascii="Arial" w:hAnsi="Arial" w:cs="Arial"/>
          <w:sz w:val="24"/>
          <w:szCs w:val="24"/>
        </w:rPr>
        <w:t>Mother, Brother, Grandparents and friends for their never-ending</w:t>
      </w:r>
      <w:r w:rsidR="00E17CD0">
        <w:rPr>
          <w:rFonts w:ascii="Arial" w:hAnsi="Arial" w:cs="Arial"/>
          <w:sz w:val="24"/>
          <w:szCs w:val="24"/>
        </w:rPr>
        <w:t xml:space="preserve"> kindness and encouragement throughout both College and University. The time and help you all gave to ensure I could succeed is something I will forever be grateful for.</w:t>
      </w:r>
    </w:p>
    <w:p w:rsidR="005E520E" w:rsidRPr="005E520E" w:rsidRDefault="005E520E" w:rsidP="005E520E">
      <w:pPr>
        <w:rPr>
          <w:rFonts w:ascii="Arial" w:hAnsi="Arial" w:cs="Arial"/>
          <w:sz w:val="24"/>
          <w:szCs w:val="24"/>
        </w:rPr>
      </w:pPr>
    </w:p>
    <w:p w:rsidR="005E520E" w:rsidRDefault="005E520E" w:rsidP="005E520E">
      <w:pPr>
        <w:rPr>
          <w:rFonts w:ascii="Arial" w:hAnsi="Arial" w:cs="Arial"/>
          <w:sz w:val="32"/>
          <w:szCs w:val="32"/>
        </w:rPr>
      </w:pPr>
    </w:p>
    <w:p w:rsidR="006F17A9" w:rsidRPr="005E520E" w:rsidRDefault="006F17A9" w:rsidP="005E520E">
      <w:pPr>
        <w:rPr>
          <w:rFonts w:ascii="Arial" w:hAnsi="Arial" w:cs="Arial"/>
          <w:sz w:val="32"/>
          <w:szCs w:val="32"/>
        </w:rPr>
        <w:sectPr w:rsidR="006F17A9" w:rsidRPr="005E520E" w:rsidSect="00D02457">
          <w:headerReference w:type="default" r:id="rId12"/>
          <w:footerReference w:type="default" r:id="rId13"/>
          <w:pgSz w:w="11906" w:h="16838"/>
          <w:pgMar w:top="1440" w:right="1440" w:bottom="1440" w:left="1440" w:header="708" w:footer="708" w:gutter="0"/>
          <w:cols w:space="708"/>
          <w:docGrid w:linePitch="360"/>
        </w:sectPr>
      </w:pPr>
    </w:p>
    <w:p w:rsidR="0025771B" w:rsidRPr="00F36B63" w:rsidRDefault="00F36B63" w:rsidP="00F36B63">
      <w:pPr>
        <w:spacing w:line="480" w:lineRule="auto"/>
        <w:rPr>
          <w:rFonts w:ascii="Arial" w:hAnsi="Arial" w:cs="Arial"/>
          <w:b/>
          <w:color w:val="365F91" w:themeColor="accent1" w:themeShade="BF"/>
          <w:sz w:val="32"/>
          <w:szCs w:val="32"/>
          <w:u w:val="single"/>
        </w:rPr>
      </w:pPr>
      <w:r w:rsidRPr="00F36B63">
        <w:rPr>
          <w:rFonts w:ascii="Arial" w:hAnsi="Arial" w:cs="Arial"/>
          <w:b/>
          <w:color w:val="365F91" w:themeColor="accent1" w:themeShade="BF"/>
          <w:sz w:val="32"/>
          <w:szCs w:val="32"/>
          <w:u w:val="single"/>
        </w:rPr>
        <w:lastRenderedPageBreak/>
        <w:t>Impact of COVID-19</w:t>
      </w:r>
    </w:p>
    <w:p w:rsidR="00F36B63" w:rsidRPr="00F36B63" w:rsidRDefault="00F36B63" w:rsidP="00F36B63">
      <w:pPr>
        <w:pStyle w:val="NormalWeb"/>
        <w:shd w:val="clear" w:color="auto" w:fill="FFFFFF"/>
        <w:spacing w:line="480" w:lineRule="auto"/>
        <w:rPr>
          <w:rFonts w:ascii="Arial" w:eastAsiaTheme="minorEastAsia" w:hAnsi="Arial" w:cs="Arial"/>
          <w:bCs/>
        </w:rPr>
      </w:pPr>
      <w:r w:rsidRPr="00F36B63">
        <w:rPr>
          <w:rStyle w:val="Strong"/>
          <w:rFonts w:ascii="Arial" w:eastAsiaTheme="minorEastAsia" w:hAnsi="Arial" w:cs="Arial"/>
          <w:b w:val="0"/>
        </w:rPr>
        <w:t>In light of the continuing impact of the global pandemic, it is important to include a statement at the start of my dissertation which outlines the effects that COVID-19 has had on the research tha</w:t>
      </w:r>
      <w:r>
        <w:rPr>
          <w:rStyle w:val="Strong"/>
          <w:rFonts w:ascii="Arial" w:eastAsiaTheme="minorEastAsia" w:hAnsi="Arial" w:cs="Arial"/>
          <w:b w:val="0"/>
        </w:rPr>
        <w:t>t I have undertaken towards my</w:t>
      </w:r>
      <w:r w:rsidRPr="00F36B63">
        <w:rPr>
          <w:rStyle w:val="Strong"/>
          <w:rFonts w:ascii="Arial" w:eastAsiaTheme="minorEastAsia" w:hAnsi="Arial" w:cs="Arial"/>
          <w:b w:val="0"/>
        </w:rPr>
        <w:t xml:space="preserve"> undergraduate degree.</w:t>
      </w:r>
    </w:p>
    <w:p w:rsidR="00F36B63" w:rsidRPr="00F36B63" w:rsidRDefault="00F36B63" w:rsidP="00F36B63">
      <w:pPr>
        <w:pStyle w:val="NormalWeb"/>
        <w:shd w:val="clear" w:color="auto" w:fill="FFFFFF"/>
        <w:spacing w:line="480" w:lineRule="auto"/>
        <w:rPr>
          <w:rFonts w:ascii="Arial" w:hAnsi="Arial" w:cs="Arial"/>
          <w:b/>
        </w:rPr>
      </w:pPr>
      <w:r w:rsidRPr="00F36B63">
        <w:rPr>
          <w:rStyle w:val="Strong"/>
          <w:rFonts w:ascii="Arial" w:eastAsiaTheme="minorEastAsia" w:hAnsi="Arial" w:cs="Arial"/>
          <w:b w:val="0"/>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rsidR="00F36B63" w:rsidRPr="00F36B63" w:rsidRDefault="00F36B63" w:rsidP="00F36B63">
      <w:pPr>
        <w:pStyle w:val="NormalWeb"/>
        <w:shd w:val="clear" w:color="auto" w:fill="FFFFFF"/>
        <w:spacing w:line="480" w:lineRule="auto"/>
        <w:rPr>
          <w:rFonts w:ascii="Arial" w:hAnsi="Arial" w:cs="Arial"/>
          <w:b/>
        </w:rPr>
      </w:pPr>
      <w:r w:rsidRPr="00F36B63">
        <w:rPr>
          <w:rStyle w:val="Strong"/>
          <w:rFonts w:ascii="Arial" w:eastAsiaTheme="minorEastAsia" w:hAnsi="Arial" w:cs="Arial"/>
          <w:b w:val="0"/>
        </w:rPr>
        <w:t>The inclusion of this statement is to facilitate the reader’s awareness, both now and in the future, that the pandemic may have had an effect on the scope, direction and presentation of the research.</w:t>
      </w:r>
    </w:p>
    <w:p w:rsidR="00F36B63" w:rsidRPr="00F36B63" w:rsidRDefault="00F36B63" w:rsidP="00F36B63">
      <w:pPr>
        <w:pStyle w:val="NormalWeb"/>
        <w:shd w:val="clear" w:color="auto" w:fill="FFFFFF"/>
        <w:spacing w:line="480" w:lineRule="auto"/>
        <w:rPr>
          <w:rFonts w:ascii="Arial" w:hAnsi="Arial" w:cs="Arial"/>
          <w:b/>
        </w:rPr>
      </w:pPr>
      <w:r w:rsidRPr="00F36B63">
        <w:rPr>
          <w:rStyle w:val="Strong"/>
          <w:rFonts w:ascii="Arial" w:eastAsiaTheme="minorEastAsia" w:hAnsi="Arial" w:cs="Arial"/>
          <w:b w:val="0"/>
        </w:rPr>
        <w:t>The academic standards and quality threshold for the award remains unchanged. I wish to reassure readers that this statement is not evidencing a lack of original research or quality.</w:t>
      </w:r>
    </w:p>
    <w:p w:rsidR="0025771B" w:rsidRPr="00D02457" w:rsidRDefault="0025771B" w:rsidP="00F36B63">
      <w:pPr>
        <w:spacing w:line="480" w:lineRule="auto"/>
        <w:rPr>
          <w:rFonts w:ascii="Arial" w:hAnsi="Arial" w:cs="Arial"/>
          <w:sz w:val="24"/>
          <w:szCs w:val="24"/>
        </w:rPr>
      </w:pPr>
      <w:r>
        <w:rPr>
          <w:rFonts w:ascii="Arial" w:hAnsi="Arial" w:cs="Arial"/>
          <w:b/>
          <w:sz w:val="32"/>
          <w:szCs w:val="32"/>
        </w:rPr>
        <w:br w:type="page"/>
      </w:r>
    </w:p>
    <w:p w:rsidR="0025771B" w:rsidRPr="00D02457" w:rsidRDefault="00D02457" w:rsidP="00F36B63">
      <w:pPr>
        <w:spacing w:line="480" w:lineRule="auto"/>
        <w:rPr>
          <w:rFonts w:ascii="Arial" w:hAnsi="Arial" w:cs="Arial"/>
          <w:b/>
          <w:color w:val="365F91" w:themeColor="accent1" w:themeShade="BF"/>
          <w:sz w:val="32"/>
          <w:szCs w:val="32"/>
          <w:u w:val="single"/>
        </w:rPr>
      </w:pPr>
      <w:r w:rsidRPr="00D02457">
        <w:rPr>
          <w:rFonts w:ascii="Arial" w:hAnsi="Arial" w:cs="Arial"/>
          <w:b/>
          <w:color w:val="365F91" w:themeColor="accent1" w:themeShade="BF"/>
          <w:sz w:val="32"/>
          <w:szCs w:val="32"/>
          <w:u w:val="single"/>
        </w:rPr>
        <w:lastRenderedPageBreak/>
        <w:t>Abstract</w:t>
      </w:r>
    </w:p>
    <w:p w:rsidR="00E3224A" w:rsidRDefault="00E3224A" w:rsidP="00407035">
      <w:pPr>
        <w:shd w:val="clear" w:color="auto" w:fill="FFFFFF"/>
        <w:spacing w:after="0" w:line="480" w:lineRule="auto"/>
        <w:rPr>
          <w:rFonts w:ascii="Arial" w:eastAsia="Times New Roman" w:hAnsi="Arial" w:cs="Arial"/>
          <w:color w:val="000000"/>
          <w:sz w:val="24"/>
          <w:szCs w:val="24"/>
          <w:bdr w:val="none" w:sz="0" w:space="0" w:color="auto" w:frame="1"/>
          <w:lang w:eastAsia="en-GB"/>
        </w:rPr>
      </w:pPr>
      <w:r w:rsidRPr="00E3224A">
        <w:rPr>
          <w:rFonts w:ascii="Arial" w:eastAsia="Times New Roman" w:hAnsi="Arial" w:cs="Arial"/>
          <w:color w:val="000000"/>
          <w:sz w:val="24"/>
          <w:szCs w:val="24"/>
          <w:bdr w:val="none" w:sz="0" w:space="0" w:color="auto" w:frame="1"/>
          <w:lang w:eastAsia="en-GB"/>
        </w:rPr>
        <w:t>The aim of this dissert</w:t>
      </w:r>
      <w:r w:rsidR="00407035">
        <w:rPr>
          <w:rFonts w:ascii="Arial" w:eastAsia="Times New Roman" w:hAnsi="Arial" w:cs="Arial"/>
          <w:color w:val="000000"/>
          <w:sz w:val="24"/>
          <w:szCs w:val="24"/>
          <w:bdr w:val="none" w:sz="0" w:space="0" w:color="auto" w:frame="1"/>
          <w:lang w:eastAsia="en-GB"/>
        </w:rPr>
        <w:t xml:space="preserve">ation was to investigate why </w:t>
      </w:r>
      <w:r w:rsidRPr="00E3224A">
        <w:rPr>
          <w:rFonts w:ascii="Arial" w:eastAsia="Times New Roman" w:hAnsi="Arial" w:cs="Arial"/>
          <w:color w:val="000000"/>
          <w:sz w:val="24"/>
          <w:szCs w:val="24"/>
          <w:bdr w:val="none" w:sz="0" w:space="0" w:color="auto" w:frame="1"/>
          <w:lang w:eastAsia="en-GB"/>
        </w:rPr>
        <w:t xml:space="preserve">many perpetrators of terrorist incidents appear to be of a relatively young student age, and what factors may have led to their radicalisation. The researcher carried out an in-depth critical analysis of relevant </w:t>
      </w:r>
      <w:r w:rsidR="00407035">
        <w:rPr>
          <w:rFonts w:ascii="Arial" w:eastAsia="Times New Roman" w:hAnsi="Arial" w:cs="Arial"/>
          <w:color w:val="000000"/>
          <w:sz w:val="24"/>
          <w:szCs w:val="24"/>
          <w:bdr w:val="none" w:sz="0" w:space="0" w:color="auto" w:frame="1"/>
          <w:lang w:eastAsia="en-GB"/>
        </w:rPr>
        <w:t>and existing academic literature</w:t>
      </w:r>
      <w:r w:rsidRPr="00E3224A">
        <w:rPr>
          <w:rFonts w:ascii="Arial" w:eastAsia="Times New Roman" w:hAnsi="Arial" w:cs="Arial"/>
          <w:color w:val="000000"/>
          <w:sz w:val="24"/>
          <w:szCs w:val="24"/>
          <w:bdr w:val="none" w:sz="0" w:space="0" w:color="auto" w:frame="1"/>
          <w:lang w:eastAsia="en-GB"/>
        </w:rPr>
        <w:t xml:space="preserve"> surrounding the topic of student radicalisation and investigated the potential role of the internet with regards to terrorism in the 21st century. </w:t>
      </w:r>
    </w:p>
    <w:p w:rsidR="00E3224A" w:rsidRPr="00E3224A" w:rsidRDefault="00E3224A" w:rsidP="00407035">
      <w:pPr>
        <w:shd w:val="clear" w:color="auto" w:fill="FFFFFF"/>
        <w:spacing w:after="0" w:line="480" w:lineRule="auto"/>
        <w:rPr>
          <w:rFonts w:ascii="Calibri" w:eastAsia="Times New Roman" w:hAnsi="Calibri" w:cs="Calibri"/>
          <w:color w:val="000000"/>
          <w:lang w:eastAsia="en-GB"/>
        </w:rPr>
      </w:pPr>
    </w:p>
    <w:p w:rsidR="00E3224A" w:rsidRDefault="00E3224A" w:rsidP="00407035">
      <w:pPr>
        <w:shd w:val="clear" w:color="auto" w:fill="FFFFFF"/>
        <w:spacing w:after="0" w:line="480" w:lineRule="auto"/>
        <w:rPr>
          <w:rFonts w:ascii="Arial" w:eastAsia="Times New Roman" w:hAnsi="Arial" w:cs="Arial"/>
          <w:color w:val="000000"/>
          <w:sz w:val="24"/>
          <w:szCs w:val="24"/>
          <w:bdr w:val="none" w:sz="0" w:space="0" w:color="auto" w:frame="1"/>
          <w:lang w:eastAsia="en-GB"/>
        </w:rPr>
      </w:pPr>
      <w:r w:rsidRPr="00E3224A">
        <w:rPr>
          <w:rFonts w:ascii="Arial" w:eastAsia="Times New Roman" w:hAnsi="Arial" w:cs="Arial"/>
          <w:color w:val="000000"/>
          <w:sz w:val="24"/>
          <w:szCs w:val="24"/>
          <w:bdr w:val="none" w:sz="0" w:space="0" w:color="auto" w:frame="1"/>
          <w:lang w:eastAsia="en-GB"/>
        </w:rPr>
        <w:t xml:space="preserve">To assist in understanding the radicalisation process as well as </w:t>
      </w:r>
      <w:r w:rsidR="00407035">
        <w:rPr>
          <w:rFonts w:ascii="Arial" w:eastAsia="Times New Roman" w:hAnsi="Arial" w:cs="Arial"/>
          <w:color w:val="000000"/>
          <w:sz w:val="24"/>
          <w:szCs w:val="24"/>
          <w:bdr w:val="none" w:sz="0" w:space="0" w:color="auto" w:frame="1"/>
          <w:lang w:eastAsia="en-GB"/>
        </w:rPr>
        <w:t>discover</w:t>
      </w:r>
      <w:r w:rsidRPr="00E3224A">
        <w:rPr>
          <w:rFonts w:ascii="Arial" w:eastAsia="Times New Roman" w:hAnsi="Arial" w:cs="Arial"/>
          <w:color w:val="000000"/>
          <w:sz w:val="24"/>
          <w:szCs w:val="24"/>
          <w:bdr w:val="none" w:sz="0" w:space="0" w:color="auto" w:frame="1"/>
          <w:lang w:eastAsia="en-GB"/>
        </w:rPr>
        <w:t xml:space="preserve"> the underlying traits of individuals that s</w:t>
      </w:r>
      <w:r w:rsidR="0034559B">
        <w:rPr>
          <w:rFonts w:ascii="Arial" w:eastAsia="Times New Roman" w:hAnsi="Arial" w:cs="Arial"/>
          <w:color w:val="000000"/>
          <w:sz w:val="24"/>
          <w:szCs w:val="24"/>
          <w:bdr w:val="none" w:sz="0" w:space="0" w:color="auto" w:frame="1"/>
          <w:lang w:eastAsia="en-GB"/>
        </w:rPr>
        <w:t xml:space="preserve">uccumb </w:t>
      </w:r>
      <w:r w:rsidRPr="00E3224A">
        <w:rPr>
          <w:rFonts w:ascii="Arial" w:eastAsia="Times New Roman" w:hAnsi="Arial" w:cs="Arial"/>
          <w:color w:val="000000"/>
          <w:sz w:val="24"/>
          <w:szCs w:val="24"/>
          <w:bdr w:val="none" w:sz="0" w:space="0" w:color="auto" w:frame="1"/>
          <w:lang w:eastAsia="en-GB"/>
        </w:rPr>
        <w:t>to radicalisation, expert interviews were conducted to better understand the potential themes of what caused or contributed to their recruitment, with the analysis of literature providing the foundation for the interview questions when considering areas of importance. </w:t>
      </w:r>
    </w:p>
    <w:p w:rsidR="00407035" w:rsidRPr="00E3224A" w:rsidRDefault="00407035" w:rsidP="00407035">
      <w:pPr>
        <w:shd w:val="clear" w:color="auto" w:fill="FFFFFF"/>
        <w:spacing w:after="0" w:line="480" w:lineRule="auto"/>
        <w:rPr>
          <w:rFonts w:ascii="Calibri" w:eastAsia="Times New Roman" w:hAnsi="Calibri" w:cs="Calibri"/>
          <w:color w:val="000000"/>
          <w:lang w:eastAsia="en-GB"/>
        </w:rPr>
      </w:pPr>
    </w:p>
    <w:p w:rsidR="00E3224A" w:rsidRDefault="00E3224A" w:rsidP="00407035">
      <w:pPr>
        <w:shd w:val="clear" w:color="auto" w:fill="FFFFFF"/>
        <w:spacing w:after="0" w:line="480" w:lineRule="auto"/>
        <w:rPr>
          <w:rFonts w:ascii="Arial" w:eastAsia="Times New Roman" w:hAnsi="Arial" w:cs="Arial"/>
          <w:color w:val="000000"/>
          <w:sz w:val="24"/>
          <w:szCs w:val="24"/>
          <w:bdr w:val="none" w:sz="0" w:space="0" w:color="auto" w:frame="1"/>
          <w:lang w:eastAsia="en-GB"/>
        </w:rPr>
      </w:pPr>
      <w:r w:rsidRPr="00E3224A">
        <w:rPr>
          <w:rFonts w:ascii="Arial" w:eastAsia="Times New Roman" w:hAnsi="Arial" w:cs="Arial"/>
          <w:color w:val="000000"/>
          <w:sz w:val="24"/>
          <w:szCs w:val="24"/>
          <w:bdr w:val="none" w:sz="0" w:space="0" w:color="auto" w:frame="1"/>
          <w:lang w:eastAsia="en-GB"/>
        </w:rPr>
        <w:t>The findings of the project support a substantial amount of literature analysed in chapter two. The themes established within this project in relation to student radicalisation are: age</w:t>
      </w:r>
      <w:r w:rsidR="001C435B">
        <w:rPr>
          <w:rFonts w:ascii="Arial" w:eastAsia="Times New Roman" w:hAnsi="Arial" w:cs="Arial"/>
          <w:color w:val="000000"/>
          <w:sz w:val="24"/>
          <w:szCs w:val="24"/>
          <w:bdr w:val="none" w:sz="0" w:space="0" w:color="auto" w:frame="1"/>
          <w:lang w:eastAsia="en-GB"/>
        </w:rPr>
        <w:t xml:space="preserve"> (youth)</w:t>
      </w:r>
      <w:r w:rsidRPr="00E3224A">
        <w:rPr>
          <w:rFonts w:ascii="Arial" w:eastAsia="Times New Roman" w:hAnsi="Arial" w:cs="Arial"/>
          <w:color w:val="000000"/>
          <w:sz w:val="24"/>
          <w:szCs w:val="24"/>
          <w:bdr w:val="none" w:sz="0" w:space="0" w:color="auto" w:frame="1"/>
          <w:lang w:eastAsia="en-GB"/>
        </w:rPr>
        <w:t>, internet usage, mental health issues and university experience of individuals, each factoring into the likelihood of student radicalisation depending on individual circumstances.  </w:t>
      </w:r>
    </w:p>
    <w:p w:rsidR="00407035" w:rsidRPr="00E3224A" w:rsidRDefault="00407035" w:rsidP="00407035">
      <w:pPr>
        <w:shd w:val="clear" w:color="auto" w:fill="FFFFFF"/>
        <w:spacing w:after="0" w:line="480" w:lineRule="auto"/>
        <w:rPr>
          <w:rFonts w:ascii="Calibri" w:eastAsia="Times New Roman" w:hAnsi="Calibri" w:cs="Calibri"/>
          <w:color w:val="000000"/>
          <w:lang w:eastAsia="en-GB"/>
        </w:rPr>
      </w:pPr>
    </w:p>
    <w:p w:rsidR="0025771B" w:rsidRPr="00F36B63" w:rsidRDefault="00E3224A" w:rsidP="00F36B63">
      <w:pPr>
        <w:spacing w:line="480" w:lineRule="auto"/>
        <w:rPr>
          <w:rFonts w:ascii="Arial" w:hAnsi="Arial" w:cs="Arial"/>
          <w:sz w:val="24"/>
          <w:szCs w:val="24"/>
        </w:rPr>
      </w:pPr>
      <w:r w:rsidRPr="00E3224A">
        <w:rPr>
          <w:rFonts w:ascii="Arial" w:eastAsia="Times New Roman" w:hAnsi="Arial" w:cs="Arial"/>
          <w:color w:val="000000"/>
          <w:sz w:val="24"/>
          <w:szCs w:val="24"/>
          <w:bdr w:val="none" w:sz="0" w:space="0" w:color="auto" w:frame="1"/>
          <w:shd w:val="clear" w:color="auto" w:fill="FFFFFF"/>
          <w:lang w:eastAsia="en-GB"/>
        </w:rPr>
        <w:t>Following the completion of key milestones throughout the project, the dissertation achieved its aim by answering the question: "Are students more vulnerable to radicalisation?", with the answer to the research question aligning in accordance with the views of both terrorism experts as well as existing academic literature.</w:t>
      </w:r>
    </w:p>
    <w:sdt>
      <w:sdtPr>
        <w:rPr>
          <w:rFonts w:asciiTheme="minorHAnsi" w:eastAsiaTheme="minorHAnsi" w:hAnsiTheme="minorHAnsi" w:cstheme="minorBidi"/>
          <w:b w:val="0"/>
          <w:bCs w:val="0"/>
          <w:color w:val="auto"/>
          <w:sz w:val="22"/>
          <w:szCs w:val="22"/>
          <w:lang w:val="en-GB"/>
        </w:rPr>
        <w:id w:val="21096187"/>
        <w:docPartObj>
          <w:docPartGallery w:val="Table of Contents"/>
          <w:docPartUnique/>
        </w:docPartObj>
      </w:sdtPr>
      <w:sdtContent>
        <w:p w:rsidR="00C8517D" w:rsidRDefault="00C8517D" w:rsidP="00C8517D">
          <w:pPr>
            <w:pStyle w:val="TOCHeading"/>
            <w:rPr>
              <w:rFonts w:ascii="Arial" w:hAnsi="Arial" w:cs="Arial"/>
              <w:sz w:val="32"/>
              <w:szCs w:val="32"/>
            </w:rPr>
          </w:pPr>
          <w:r w:rsidRPr="00D02457">
            <w:rPr>
              <w:rFonts w:ascii="Arial" w:hAnsi="Arial" w:cs="Arial"/>
              <w:sz w:val="32"/>
              <w:szCs w:val="32"/>
              <w:u w:val="single"/>
            </w:rPr>
            <w:t>Table of Contents</w:t>
          </w:r>
        </w:p>
        <w:p w:rsidR="00C8517D" w:rsidRPr="00C8517D" w:rsidRDefault="00C8517D" w:rsidP="00C8517D">
          <w:pPr>
            <w:rPr>
              <w:lang w:val="en-US"/>
            </w:rPr>
          </w:pPr>
          <w:r>
            <w:rPr>
              <w:lang w:val="en-US"/>
            </w:rPr>
            <w:t>__________________________________________________________________________________</w:t>
          </w:r>
        </w:p>
        <w:p w:rsidR="00C8517D" w:rsidRPr="00C8517D" w:rsidRDefault="00081B8E" w:rsidP="00C8517D">
          <w:pPr>
            <w:pStyle w:val="TOC1"/>
            <w:rPr>
              <w:lang w:val="en-GB" w:eastAsia="en-GB"/>
            </w:rPr>
          </w:pPr>
          <w:r w:rsidRPr="00081B8E">
            <w:fldChar w:fldCharType="begin"/>
          </w:r>
          <w:r w:rsidR="00C8517D">
            <w:instrText xml:space="preserve"> TOC \o "1-3" \h \z \u </w:instrText>
          </w:r>
          <w:r w:rsidRPr="00081B8E">
            <w:fldChar w:fldCharType="separate"/>
          </w:r>
          <w:hyperlink w:anchor="_Toc71135968" w:history="1">
            <w:r w:rsidR="00C8517D" w:rsidRPr="00C8517D">
              <w:rPr>
                <w:rStyle w:val="Hyperlink"/>
              </w:rPr>
              <w:t>Chapter 1 - Introduction</w:t>
            </w:r>
            <w:r w:rsidR="00C8517D" w:rsidRPr="00C8517D">
              <w:rPr>
                <w:webHidden/>
              </w:rPr>
              <w:tab/>
            </w:r>
            <w:r w:rsidRPr="00C8517D">
              <w:rPr>
                <w:webHidden/>
              </w:rPr>
              <w:fldChar w:fldCharType="begin"/>
            </w:r>
            <w:r w:rsidR="00C8517D" w:rsidRPr="00C8517D">
              <w:rPr>
                <w:webHidden/>
              </w:rPr>
              <w:instrText xml:space="preserve"> PAGEREF _Toc71135968 \h </w:instrText>
            </w:r>
            <w:r w:rsidRPr="00C8517D">
              <w:rPr>
                <w:webHidden/>
              </w:rPr>
            </w:r>
            <w:r w:rsidRPr="00C8517D">
              <w:rPr>
                <w:webHidden/>
              </w:rPr>
              <w:fldChar w:fldCharType="separate"/>
            </w:r>
            <w:r w:rsidR="00E96AFA">
              <w:rPr>
                <w:webHidden/>
              </w:rPr>
              <w:t>12</w:t>
            </w:r>
            <w:r w:rsidRPr="00C8517D">
              <w:rPr>
                <w:webHidden/>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69" w:history="1">
            <w:r w:rsidR="00C8517D" w:rsidRPr="00C8517D">
              <w:rPr>
                <w:rStyle w:val="Hyperlink"/>
                <w:rFonts w:ascii="Arial" w:hAnsi="Arial" w:cs="Arial"/>
                <w:noProof/>
                <w:sz w:val="24"/>
                <w:szCs w:val="24"/>
              </w:rPr>
              <w:t>1.1 Background</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_Toc71135969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12</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70" w:history="1">
            <w:r w:rsidR="00C8517D" w:rsidRPr="00C8517D">
              <w:rPr>
                <w:rStyle w:val="Hyperlink"/>
                <w:rFonts w:ascii="Arial" w:hAnsi="Arial" w:cs="Arial"/>
                <w:noProof/>
                <w:sz w:val="24"/>
                <w:szCs w:val="24"/>
              </w:rPr>
              <w:t>1.2 Research Rationale</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_Toc71135970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14</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71" w:history="1">
            <w:r w:rsidR="00C8517D" w:rsidRPr="00C8517D">
              <w:rPr>
                <w:rStyle w:val="Hyperlink"/>
                <w:rFonts w:ascii="Arial" w:hAnsi="Arial" w:cs="Arial"/>
                <w:noProof/>
                <w:sz w:val="24"/>
                <w:szCs w:val="24"/>
              </w:rPr>
              <w:t>1.3 Aims and Objectives</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_Toc71135971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15</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72" w:history="1">
            <w:r w:rsidR="00C8517D" w:rsidRPr="00C8517D">
              <w:rPr>
                <w:rStyle w:val="Hyperlink"/>
                <w:rFonts w:ascii="Arial" w:hAnsi="Arial" w:cs="Arial"/>
                <w:noProof/>
                <w:sz w:val="24"/>
                <w:szCs w:val="24"/>
              </w:rPr>
              <w:t>1.4 Structure</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_Toc71135972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16</w:t>
            </w:r>
            <w:r w:rsidRPr="00C8517D">
              <w:rPr>
                <w:rFonts w:ascii="Arial" w:hAnsi="Arial" w:cs="Arial"/>
                <w:noProof/>
                <w:webHidden/>
                <w:sz w:val="24"/>
                <w:szCs w:val="24"/>
              </w:rPr>
              <w:fldChar w:fldCharType="end"/>
            </w:r>
          </w:hyperlink>
        </w:p>
        <w:p w:rsidR="00C8517D" w:rsidRDefault="00081B8E" w:rsidP="00C8517D">
          <w:pPr>
            <w:pStyle w:val="TOC2"/>
            <w:tabs>
              <w:tab w:val="right" w:leader="dot" w:pos="9016"/>
            </w:tabs>
            <w:spacing w:line="480" w:lineRule="auto"/>
            <w:rPr>
              <w:rStyle w:val="Hyperlink"/>
              <w:rFonts w:ascii="Arial" w:hAnsi="Arial" w:cs="Arial"/>
              <w:noProof/>
              <w:sz w:val="24"/>
              <w:szCs w:val="24"/>
            </w:rPr>
          </w:pPr>
          <w:hyperlink w:anchor="_Toc71135973" w:history="1">
            <w:r w:rsidR="00C8517D" w:rsidRPr="00C8517D">
              <w:rPr>
                <w:rStyle w:val="Hyperlink"/>
                <w:rFonts w:ascii="Arial" w:hAnsi="Arial" w:cs="Arial"/>
                <w:noProof/>
                <w:sz w:val="24"/>
                <w:szCs w:val="24"/>
              </w:rPr>
              <w:t>1.5 Conclusion</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_Toc71135973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16</w:t>
            </w:r>
            <w:r w:rsidRPr="00C8517D">
              <w:rPr>
                <w:rFonts w:ascii="Arial" w:hAnsi="Arial" w:cs="Arial"/>
                <w:noProof/>
                <w:webHidden/>
                <w:sz w:val="24"/>
                <w:szCs w:val="24"/>
              </w:rPr>
              <w:fldChar w:fldCharType="end"/>
            </w:r>
          </w:hyperlink>
        </w:p>
        <w:p w:rsidR="00C8517D" w:rsidRPr="00C8517D" w:rsidRDefault="00C8517D" w:rsidP="00C8517D">
          <w:pPr>
            <w:rPr>
              <w:noProof/>
              <w:lang w:val="en-US"/>
            </w:rPr>
          </w:pPr>
          <w:r>
            <w:rPr>
              <w:noProof/>
              <w:lang w:val="en-US"/>
            </w:rPr>
            <w:t>__________________________________________________________________________________</w:t>
          </w:r>
        </w:p>
        <w:p w:rsidR="00C8517D" w:rsidRPr="00C8517D" w:rsidRDefault="00081B8E" w:rsidP="00C8517D">
          <w:pPr>
            <w:pStyle w:val="TOC1"/>
            <w:rPr>
              <w:lang w:val="en-GB" w:eastAsia="en-GB"/>
            </w:rPr>
          </w:pPr>
          <w:hyperlink w:anchor="_Toc71135974" w:history="1">
            <w:r w:rsidR="00C8517D" w:rsidRPr="00C8517D">
              <w:rPr>
                <w:rStyle w:val="Hyperlink"/>
              </w:rPr>
              <w:t>Chapter 2 - Literature Review</w:t>
            </w:r>
            <w:r w:rsidR="00C8517D" w:rsidRPr="00C8517D">
              <w:rPr>
                <w:webHidden/>
              </w:rPr>
              <w:tab/>
            </w:r>
            <w:r w:rsidRPr="00C8517D">
              <w:rPr>
                <w:webHidden/>
              </w:rPr>
              <w:fldChar w:fldCharType="begin"/>
            </w:r>
            <w:r w:rsidR="00C8517D" w:rsidRPr="00C8517D">
              <w:rPr>
                <w:webHidden/>
              </w:rPr>
              <w:instrText xml:space="preserve"> PAGEREF _Toc71135974 \h </w:instrText>
            </w:r>
            <w:r w:rsidRPr="00C8517D">
              <w:rPr>
                <w:webHidden/>
              </w:rPr>
            </w:r>
            <w:r w:rsidRPr="00C8517D">
              <w:rPr>
                <w:webHidden/>
              </w:rPr>
              <w:fldChar w:fldCharType="separate"/>
            </w:r>
            <w:r w:rsidR="00E96AFA">
              <w:rPr>
                <w:webHidden/>
              </w:rPr>
              <w:t>18</w:t>
            </w:r>
            <w:r w:rsidRPr="00C8517D">
              <w:rPr>
                <w:webHidden/>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75" w:history="1">
            <w:r w:rsidR="00C8517D" w:rsidRPr="00C8517D">
              <w:rPr>
                <w:rStyle w:val="Hyperlink"/>
                <w:rFonts w:ascii="Arial" w:hAnsi="Arial" w:cs="Arial"/>
                <w:noProof/>
                <w:sz w:val="24"/>
                <w:szCs w:val="24"/>
              </w:rPr>
              <w:t>2.0 Introduction</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_Toc71135975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18</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76" w:history="1">
            <w:r w:rsidR="00C8517D" w:rsidRPr="00C8517D">
              <w:rPr>
                <w:rStyle w:val="Hyperlink"/>
                <w:rFonts w:ascii="Arial" w:hAnsi="Arial" w:cs="Arial"/>
                <w:noProof/>
                <w:sz w:val="24"/>
                <w:szCs w:val="24"/>
              </w:rPr>
              <w:t>2.1 Students, Universities and Radicalisation</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_Toc71135976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19</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77" w:history="1">
            <w:r w:rsidR="00C8517D" w:rsidRPr="00C8517D">
              <w:rPr>
                <w:rStyle w:val="Hyperlink"/>
                <w:rFonts w:ascii="Arial" w:eastAsia="Times New Roman" w:hAnsi="Arial" w:cs="Arial"/>
                <w:noProof/>
                <w:sz w:val="24"/>
                <w:szCs w:val="24"/>
              </w:rPr>
              <w:t>2.2 Terrorism in the Modern Era</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_Toc71135977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21</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78" w:history="1">
            <w:r w:rsidR="00C8517D" w:rsidRPr="00C8517D">
              <w:rPr>
                <w:rStyle w:val="Hyperlink"/>
                <w:rFonts w:ascii="Arial" w:eastAsia="Times New Roman" w:hAnsi="Arial" w:cs="Arial"/>
                <w:noProof/>
                <w:sz w:val="24"/>
                <w:szCs w:val="24"/>
              </w:rPr>
              <w:t>2.3 The Role of the Internet</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_Toc71135978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23</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79" w:history="1">
            <w:r w:rsidR="00C8517D" w:rsidRPr="00C8517D">
              <w:rPr>
                <w:rStyle w:val="Hyperlink"/>
                <w:rFonts w:ascii="Arial" w:eastAsia="Times New Roman" w:hAnsi="Arial" w:cs="Arial"/>
                <w:noProof/>
                <w:sz w:val="24"/>
                <w:szCs w:val="24"/>
              </w:rPr>
              <w:t>2.4 Religious Factors and Associations</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_Toc71135979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25</w:t>
            </w:r>
            <w:r w:rsidRPr="00C8517D">
              <w:rPr>
                <w:rFonts w:ascii="Arial" w:hAnsi="Arial" w:cs="Arial"/>
                <w:noProof/>
                <w:webHidden/>
                <w:sz w:val="24"/>
                <w:szCs w:val="24"/>
              </w:rPr>
              <w:fldChar w:fldCharType="end"/>
            </w:r>
          </w:hyperlink>
        </w:p>
        <w:p w:rsidR="00C8517D" w:rsidRDefault="00081B8E" w:rsidP="00C8517D">
          <w:pPr>
            <w:pStyle w:val="TOC2"/>
            <w:tabs>
              <w:tab w:val="right" w:leader="dot" w:pos="9016"/>
            </w:tabs>
            <w:spacing w:line="480" w:lineRule="auto"/>
            <w:rPr>
              <w:rStyle w:val="Hyperlink"/>
              <w:rFonts w:ascii="Arial" w:hAnsi="Arial" w:cs="Arial"/>
              <w:noProof/>
              <w:sz w:val="24"/>
              <w:szCs w:val="24"/>
            </w:rPr>
          </w:pPr>
          <w:hyperlink w:anchor="_Toc71135980" w:history="1">
            <w:r w:rsidR="00C8517D" w:rsidRPr="00C8517D">
              <w:rPr>
                <w:rStyle w:val="Hyperlink"/>
                <w:rFonts w:ascii="Arial" w:eastAsia="Times New Roman" w:hAnsi="Arial" w:cs="Arial"/>
                <w:noProof/>
                <w:sz w:val="24"/>
                <w:szCs w:val="24"/>
              </w:rPr>
              <w:t>2.5 Conclusion</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_Toc71135980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26</w:t>
            </w:r>
            <w:r w:rsidRPr="00C8517D">
              <w:rPr>
                <w:rFonts w:ascii="Arial" w:hAnsi="Arial" w:cs="Arial"/>
                <w:noProof/>
                <w:webHidden/>
                <w:sz w:val="24"/>
                <w:szCs w:val="24"/>
              </w:rPr>
              <w:fldChar w:fldCharType="end"/>
            </w:r>
          </w:hyperlink>
        </w:p>
        <w:p w:rsidR="00C8517D" w:rsidRPr="00C8517D" w:rsidRDefault="00C8517D" w:rsidP="00C8517D">
          <w:pPr>
            <w:rPr>
              <w:noProof/>
              <w:lang w:val="en-US"/>
            </w:rPr>
          </w:pPr>
          <w:r>
            <w:rPr>
              <w:noProof/>
              <w:lang w:val="en-US"/>
            </w:rPr>
            <w:t>__________________________________________________________________________________</w:t>
          </w:r>
        </w:p>
        <w:p w:rsidR="00C8517D" w:rsidRPr="00C8517D" w:rsidRDefault="00081B8E" w:rsidP="00C8517D">
          <w:pPr>
            <w:pStyle w:val="TOC1"/>
            <w:rPr>
              <w:lang w:val="en-GB" w:eastAsia="en-GB"/>
            </w:rPr>
          </w:pPr>
          <w:hyperlink w:anchor="_Toc71135981" w:history="1">
            <w:r w:rsidR="00C8517D" w:rsidRPr="00C8517D">
              <w:rPr>
                <w:rStyle w:val="Hyperlink"/>
                <w:rFonts w:eastAsia="Times New Roman"/>
              </w:rPr>
              <w:t>Chapter 3 - Methodology</w:t>
            </w:r>
            <w:r w:rsidR="00C8517D" w:rsidRPr="00C8517D">
              <w:rPr>
                <w:webHidden/>
              </w:rPr>
              <w:tab/>
            </w:r>
            <w:r w:rsidRPr="00C8517D">
              <w:rPr>
                <w:webHidden/>
              </w:rPr>
              <w:fldChar w:fldCharType="begin"/>
            </w:r>
            <w:r w:rsidR="00C8517D" w:rsidRPr="00C8517D">
              <w:rPr>
                <w:webHidden/>
              </w:rPr>
              <w:instrText xml:space="preserve"> PAGEREF _Toc71135981 \h </w:instrText>
            </w:r>
            <w:r w:rsidRPr="00C8517D">
              <w:rPr>
                <w:webHidden/>
              </w:rPr>
            </w:r>
            <w:r w:rsidRPr="00C8517D">
              <w:rPr>
                <w:webHidden/>
              </w:rPr>
              <w:fldChar w:fldCharType="separate"/>
            </w:r>
            <w:r w:rsidR="00E96AFA">
              <w:rPr>
                <w:webHidden/>
              </w:rPr>
              <w:t>28</w:t>
            </w:r>
            <w:r w:rsidRPr="00C8517D">
              <w:rPr>
                <w:webHidden/>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82" w:history="1">
            <w:r w:rsidR="00C8517D" w:rsidRPr="00C8517D">
              <w:rPr>
                <w:rStyle w:val="Hyperlink"/>
                <w:rFonts w:ascii="Arial" w:eastAsia="Times New Roman" w:hAnsi="Arial" w:cs="Arial"/>
                <w:noProof/>
                <w:sz w:val="24"/>
                <w:szCs w:val="24"/>
              </w:rPr>
              <w:t>3.0 Introduction</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_Toc71135982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28</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83" w:history="1">
            <w:r w:rsidR="00C8517D" w:rsidRPr="00C8517D">
              <w:rPr>
                <w:rStyle w:val="Hyperlink"/>
                <w:rFonts w:ascii="Arial" w:eastAsia="Times New Roman" w:hAnsi="Arial" w:cs="Arial"/>
                <w:noProof/>
                <w:sz w:val="24"/>
                <w:szCs w:val="24"/>
              </w:rPr>
              <w:t>3.1 The Research Onion</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_Toc71135983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29</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84" w:history="1">
            <w:r w:rsidR="00C8517D" w:rsidRPr="00C8517D">
              <w:rPr>
                <w:rStyle w:val="Hyperlink"/>
                <w:rFonts w:ascii="Arial" w:eastAsia="Times New Roman" w:hAnsi="Arial" w:cs="Arial"/>
                <w:noProof/>
                <w:sz w:val="24"/>
                <w:szCs w:val="24"/>
              </w:rPr>
              <w:t>3.1.1 Research Philosophy</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_Toc71135984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30</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85" w:history="1">
            <w:r w:rsidR="00C8517D" w:rsidRPr="00C8517D">
              <w:rPr>
                <w:rStyle w:val="Hyperlink"/>
                <w:rFonts w:ascii="Arial" w:eastAsia="Times New Roman" w:hAnsi="Arial" w:cs="Arial"/>
                <w:noProof/>
                <w:sz w:val="24"/>
                <w:szCs w:val="24"/>
              </w:rPr>
              <w:t>3.1.2 Research Approach</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_Toc71135985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30</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86" w:history="1">
            <w:r w:rsidR="00C8517D" w:rsidRPr="00C8517D">
              <w:rPr>
                <w:rStyle w:val="Hyperlink"/>
                <w:rFonts w:ascii="Arial" w:eastAsia="Times New Roman" w:hAnsi="Arial" w:cs="Arial"/>
                <w:noProof/>
                <w:sz w:val="24"/>
                <w:szCs w:val="24"/>
              </w:rPr>
              <w:t>3.1.3 Research Strategy and Choice</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_Toc71135986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31</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87" w:history="1">
            <w:r w:rsidR="00C8517D" w:rsidRPr="00C8517D">
              <w:rPr>
                <w:rStyle w:val="Hyperlink"/>
                <w:rFonts w:ascii="Arial" w:eastAsia="Times New Roman" w:hAnsi="Arial" w:cs="Arial"/>
                <w:noProof/>
                <w:sz w:val="24"/>
                <w:szCs w:val="24"/>
              </w:rPr>
              <w:t>3.1.4 Time Horizon</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_Toc71135987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32</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88" w:history="1">
            <w:r w:rsidR="00C8517D" w:rsidRPr="00C8517D">
              <w:rPr>
                <w:rStyle w:val="Hyperlink"/>
                <w:rFonts w:ascii="Arial" w:eastAsia="Times New Roman" w:hAnsi="Arial" w:cs="Arial"/>
                <w:noProof/>
                <w:sz w:val="24"/>
                <w:szCs w:val="24"/>
              </w:rPr>
              <w:t>3.1.5 Techniques: Data Collection and Analysis</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_Toc71135988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32</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89" w:history="1">
            <w:r w:rsidR="00C8517D" w:rsidRPr="00C8517D">
              <w:rPr>
                <w:rStyle w:val="Hyperlink"/>
                <w:rFonts w:ascii="Arial" w:eastAsia="Times New Roman" w:hAnsi="Arial" w:cs="Arial"/>
                <w:noProof/>
                <w:sz w:val="24"/>
                <w:szCs w:val="24"/>
              </w:rPr>
              <w:t>3.1.5.1 Data Collection</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_Toc71135989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32</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90" w:history="1">
            <w:r w:rsidR="00C8517D" w:rsidRPr="00C8517D">
              <w:rPr>
                <w:rStyle w:val="Hyperlink"/>
                <w:rFonts w:ascii="Arial" w:eastAsia="Times New Roman" w:hAnsi="Arial" w:cs="Arial"/>
                <w:noProof/>
                <w:sz w:val="24"/>
                <w:szCs w:val="24"/>
              </w:rPr>
              <w:t>3.1.5.2 Sampling - Interview Design and Matrix Analysis</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_Toc71135990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32</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91" w:history="1">
            <w:r w:rsidR="00C8517D" w:rsidRPr="00C8517D">
              <w:rPr>
                <w:rStyle w:val="Hyperlink"/>
                <w:rFonts w:ascii="Arial" w:eastAsia="Times New Roman" w:hAnsi="Arial" w:cs="Arial"/>
                <w:noProof/>
                <w:sz w:val="24"/>
                <w:szCs w:val="24"/>
              </w:rPr>
              <w:t>3.1.5.3 Data Analysis</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_Toc71135991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33</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92" w:history="1">
            <w:r w:rsidR="00C8517D" w:rsidRPr="00C8517D">
              <w:rPr>
                <w:rStyle w:val="Hyperlink"/>
                <w:rFonts w:ascii="Arial" w:eastAsia="Times New Roman" w:hAnsi="Arial" w:cs="Arial"/>
                <w:noProof/>
                <w:sz w:val="24"/>
                <w:szCs w:val="24"/>
              </w:rPr>
              <w:t>3.2 Reliability and Validity</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_Toc71135992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33</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93" w:history="1">
            <w:r w:rsidR="00C8517D" w:rsidRPr="00C8517D">
              <w:rPr>
                <w:rStyle w:val="Hyperlink"/>
                <w:rFonts w:ascii="Arial" w:eastAsia="Times New Roman" w:hAnsi="Arial" w:cs="Arial"/>
                <w:noProof/>
                <w:sz w:val="24"/>
                <w:szCs w:val="24"/>
              </w:rPr>
              <w:t>3.3 Limitations</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_Toc71135993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34</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94" w:history="1">
            <w:r w:rsidR="00C8517D" w:rsidRPr="00C8517D">
              <w:rPr>
                <w:rStyle w:val="Hyperlink"/>
                <w:rFonts w:ascii="Arial" w:eastAsia="Times New Roman" w:hAnsi="Arial" w:cs="Arial"/>
                <w:noProof/>
                <w:sz w:val="24"/>
                <w:szCs w:val="24"/>
              </w:rPr>
              <w:t>3.4 Ethical Considerations</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_Toc71135994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34</w:t>
            </w:r>
            <w:r w:rsidRPr="00C8517D">
              <w:rPr>
                <w:rFonts w:ascii="Arial" w:hAnsi="Arial" w:cs="Arial"/>
                <w:noProof/>
                <w:webHidden/>
                <w:sz w:val="24"/>
                <w:szCs w:val="24"/>
              </w:rPr>
              <w:fldChar w:fldCharType="end"/>
            </w:r>
          </w:hyperlink>
        </w:p>
        <w:p w:rsidR="00C8517D" w:rsidRDefault="00081B8E" w:rsidP="00C8517D">
          <w:pPr>
            <w:pStyle w:val="TOC2"/>
            <w:tabs>
              <w:tab w:val="right" w:leader="dot" w:pos="9016"/>
            </w:tabs>
            <w:spacing w:line="480" w:lineRule="auto"/>
            <w:rPr>
              <w:rStyle w:val="Hyperlink"/>
              <w:rFonts w:ascii="Arial" w:hAnsi="Arial" w:cs="Arial"/>
              <w:noProof/>
              <w:sz w:val="24"/>
              <w:szCs w:val="24"/>
            </w:rPr>
          </w:pPr>
          <w:hyperlink w:anchor="_Toc71135995" w:history="1">
            <w:r w:rsidR="00C8517D" w:rsidRPr="00C8517D">
              <w:rPr>
                <w:rStyle w:val="Hyperlink"/>
                <w:rFonts w:ascii="Arial" w:eastAsia="Times New Roman" w:hAnsi="Arial" w:cs="Arial"/>
                <w:noProof/>
                <w:sz w:val="24"/>
                <w:szCs w:val="24"/>
              </w:rPr>
              <w:t>3.5 Conclusion</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_Toc71135995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35</w:t>
            </w:r>
            <w:r w:rsidRPr="00C8517D">
              <w:rPr>
                <w:rFonts w:ascii="Arial" w:hAnsi="Arial" w:cs="Arial"/>
                <w:noProof/>
                <w:webHidden/>
                <w:sz w:val="24"/>
                <w:szCs w:val="24"/>
              </w:rPr>
              <w:fldChar w:fldCharType="end"/>
            </w:r>
          </w:hyperlink>
        </w:p>
        <w:p w:rsidR="00C8517D" w:rsidRPr="00C8517D" w:rsidRDefault="00C8517D" w:rsidP="00C8517D">
          <w:pPr>
            <w:rPr>
              <w:noProof/>
              <w:lang w:val="en-US"/>
            </w:rPr>
          </w:pPr>
          <w:r>
            <w:rPr>
              <w:noProof/>
              <w:lang w:val="en-US"/>
            </w:rPr>
            <w:t>__________________________________________________________________________________</w:t>
          </w:r>
        </w:p>
        <w:p w:rsidR="00C8517D" w:rsidRPr="00C8517D" w:rsidRDefault="00081B8E" w:rsidP="00C8517D">
          <w:pPr>
            <w:pStyle w:val="TOC1"/>
            <w:rPr>
              <w:lang w:val="en-GB" w:eastAsia="en-GB"/>
            </w:rPr>
          </w:pPr>
          <w:hyperlink w:anchor="_Toc71135996" w:history="1">
            <w:r w:rsidR="00C8517D" w:rsidRPr="00C8517D">
              <w:rPr>
                <w:rStyle w:val="Hyperlink"/>
                <w:rFonts w:eastAsia="Times New Roman"/>
              </w:rPr>
              <w:t>Chapter 4 - Data Analysis and Findings</w:t>
            </w:r>
            <w:r w:rsidR="00C8517D" w:rsidRPr="00C8517D">
              <w:rPr>
                <w:webHidden/>
              </w:rPr>
              <w:tab/>
            </w:r>
            <w:r w:rsidRPr="00C8517D">
              <w:rPr>
                <w:webHidden/>
              </w:rPr>
              <w:fldChar w:fldCharType="begin"/>
            </w:r>
            <w:r w:rsidR="00C8517D" w:rsidRPr="00C8517D">
              <w:rPr>
                <w:webHidden/>
              </w:rPr>
              <w:instrText xml:space="preserve"> PAGEREF _Toc71135996 \h </w:instrText>
            </w:r>
            <w:r w:rsidRPr="00C8517D">
              <w:rPr>
                <w:webHidden/>
              </w:rPr>
            </w:r>
            <w:r w:rsidRPr="00C8517D">
              <w:rPr>
                <w:webHidden/>
              </w:rPr>
              <w:fldChar w:fldCharType="separate"/>
            </w:r>
            <w:r w:rsidR="00E96AFA">
              <w:rPr>
                <w:webHidden/>
              </w:rPr>
              <w:t>36</w:t>
            </w:r>
            <w:r w:rsidRPr="00C8517D">
              <w:rPr>
                <w:webHidden/>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97" w:history="1">
            <w:r w:rsidR="00C8517D" w:rsidRPr="00C8517D">
              <w:rPr>
                <w:rStyle w:val="Hyperlink"/>
                <w:rFonts w:ascii="Arial" w:eastAsia="Times New Roman" w:hAnsi="Arial" w:cs="Arial"/>
                <w:noProof/>
                <w:sz w:val="24"/>
                <w:szCs w:val="24"/>
              </w:rPr>
              <w:t>4.0 Introduction</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_Toc71135997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36</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98" w:history="1">
            <w:r w:rsidR="00C8517D" w:rsidRPr="00C8517D">
              <w:rPr>
                <w:rStyle w:val="Hyperlink"/>
                <w:rFonts w:ascii="Arial" w:eastAsia="Times New Roman" w:hAnsi="Arial" w:cs="Arial"/>
                <w:noProof/>
                <w:sz w:val="24"/>
                <w:szCs w:val="24"/>
              </w:rPr>
              <w:t>4.1 Data Analysis</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_Toc71135998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37</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5999" w:history="1">
            <w:r w:rsidR="00C8517D" w:rsidRPr="00C8517D">
              <w:rPr>
                <w:rStyle w:val="Hyperlink"/>
                <w:rFonts w:ascii="Arial" w:eastAsia="Times New Roman" w:hAnsi="Arial" w:cs="Arial"/>
                <w:noProof/>
                <w:sz w:val="24"/>
                <w:szCs w:val="24"/>
              </w:rPr>
              <w:t>4.2 Method for Analysis</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_Toc71135999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37</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6000" w:history="1">
            <w:r w:rsidR="00C8517D" w:rsidRPr="00C8517D">
              <w:rPr>
                <w:rStyle w:val="Hyperlink"/>
                <w:rFonts w:ascii="Arial" w:eastAsia="Times New Roman" w:hAnsi="Arial" w:cs="Arial"/>
                <w:noProof/>
                <w:sz w:val="24"/>
                <w:szCs w:val="24"/>
              </w:rPr>
              <w:t>4.3 Analysis of Qualitative Data Gathered from Interviews</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_Toc71136000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37</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6001" w:history="1">
            <w:r w:rsidR="00C8517D" w:rsidRPr="00C8517D">
              <w:rPr>
                <w:rStyle w:val="Hyperlink"/>
                <w:rFonts w:ascii="Arial" w:eastAsia="Times New Roman" w:hAnsi="Arial" w:cs="Arial"/>
                <w:noProof/>
                <w:sz w:val="24"/>
                <w:szCs w:val="24"/>
              </w:rPr>
              <w:t>4.4 Theme One: Age Demographic of Most Susceptible to Radicalisation</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_Toc71136001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38</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6002" w:history="1">
            <w:r w:rsidR="00C8517D" w:rsidRPr="00C8517D">
              <w:rPr>
                <w:rStyle w:val="Hyperlink"/>
                <w:rFonts w:ascii="Arial" w:eastAsia="Times New Roman" w:hAnsi="Arial" w:cs="Arial"/>
                <w:noProof/>
                <w:sz w:val="24"/>
                <w:szCs w:val="24"/>
              </w:rPr>
              <w:t>4.5 Theme Two: Universities - Factor in Student Radicalisation?</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_Toc71136002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39</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6003" w:history="1">
            <w:r w:rsidR="00C8517D" w:rsidRPr="00C8517D">
              <w:rPr>
                <w:rStyle w:val="Hyperlink"/>
                <w:rFonts w:ascii="Arial" w:eastAsia="Times New Roman" w:hAnsi="Arial" w:cs="Arial"/>
                <w:noProof/>
                <w:sz w:val="24"/>
                <w:szCs w:val="24"/>
              </w:rPr>
              <w:t>4.6 Theme Three: Has the Internet had an Impact on Student Radicalisation?</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_Toc71136003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41</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6004" w:history="1">
            <w:r w:rsidR="00C8517D" w:rsidRPr="00C8517D">
              <w:rPr>
                <w:rStyle w:val="Hyperlink"/>
                <w:rFonts w:ascii="Arial" w:eastAsia="Times New Roman" w:hAnsi="Arial" w:cs="Arial"/>
                <w:noProof/>
                <w:sz w:val="24"/>
                <w:szCs w:val="24"/>
              </w:rPr>
              <w:t>4.7 Theme Four: Mental Health - Identifying and Common Traits of Radicalised Individuals - Attractiveness or Cause of Student Radicalisation</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_Toc71136004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43</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6005" w:history="1">
            <w:r w:rsidR="00C8517D" w:rsidRPr="00C8517D">
              <w:rPr>
                <w:rStyle w:val="Hyperlink"/>
                <w:rFonts w:ascii="Arial" w:eastAsia="Times New Roman" w:hAnsi="Arial" w:cs="Arial"/>
                <w:noProof/>
                <w:sz w:val="24"/>
                <w:szCs w:val="24"/>
              </w:rPr>
              <w:t>4.8 Matrix Analysis of Qualitative Data from Expert Interviews</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_Toc71136005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45</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6006" w:history="1">
            <w:r w:rsidR="00C8517D" w:rsidRPr="00C8517D">
              <w:rPr>
                <w:rStyle w:val="Hyperlink"/>
                <w:rFonts w:ascii="Arial" w:eastAsia="Times New Roman" w:hAnsi="Arial" w:cs="Arial"/>
                <w:noProof/>
                <w:sz w:val="24"/>
                <w:szCs w:val="24"/>
              </w:rPr>
              <w:t>4.9 Result of Findings</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_Toc71136006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45</w:t>
            </w:r>
            <w:r w:rsidRPr="00C8517D">
              <w:rPr>
                <w:rFonts w:ascii="Arial" w:hAnsi="Arial" w:cs="Arial"/>
                <w:noProof/>
                <w:webHidden/>
                <w:sz w:val="24"/>
                <w:szCs w:val="24"/>
              </w:rPr>
              <w:fldChar w:fldCharType="end"/>
            </w:r>
          </w:hyperlink>
        </w:p>
        <w:p w:rsidR="00C8517D" w:rsidRDefault="00081B8E" w:rsidP="00C8517D">
          <w:pPr>
            <w:pStyle w:val="TOC2"/>
            <w:tabs>
              <w:tab w:val="right" w:leader="dot" w:pos="9016"/>
            </w:tabs>
            <w:spacing w:line="480" w:lineRule="auto"/>
            <w:rPr>
              <w:rStyle w:val="Hyperlink"/>
              <w:rFonts w:ascii="Arial" w:hAnsi="Arial" w:cs="Arial"/>
              <w:noProof/>
              <w:sz w:val="24"/>
              <w:szCs w:val="24"/>
            </w:rPr>
          </w:pPr>
          <w:hyperlink w:anchor="_Toc71136007" w:history="1">
            <w:r w:rsidR="00C8517D" w:rsidRPr="00C8517D">
              <w:rPr>
                <w:rStyle w:val="Hyperlink"/>
                <w:rFonts w:ascii="Arial" w:eastAsia="Times New Roman" w:hAnsi="Arial" w:cs="Arial"/>
                <w:noProof/>
                <w:sz w:val="24"/>
                <w:szCs w:val="24"/>
              </w:rPr>
              <w:t>4.10 Conclusion</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_Toc71136007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47</w:t>
            </w:r>
            <w:r w:rsidRPr="00C8517D">
              <w:rPr>
                <w:rFonts w:ascii="Arial" w:hAnsi="Arial" w:cs="Arial"/>
                <w:noProof/>
                <w:webHidden/>
                <w:sz w:val="24"/>
                <w:szCs w:val="24"/>
              </w:rPr>
              <w:fldChar w:fldCharType="end"/>
            </w:r>
          </w:hyperlink>
        </w:p>
        <w:p w:rsidR="00C8517D" w:rsidRPr="00C8517D" w:rsidRDefault="00C8517D" w:rsidP="00C8517D">
          <w:pPr>
            <w:rPr>
              <w:noProof/>
              <w:lang w:val="en-US"/>
            </w:rPr>
          </w:pPr>
          <w:r>
            <w:rPr>
              <w:noProof/>
              <w:lang w:val="en-US"/>
            </w:rPr>
            <w:t>__________________________________________________________________________________</w:t>
          </w:r>
        </w:p>
        <w:p w:rsidR="00C8517D" w:rsidRPr="00C8517D" w:rsidRDefault="00081B8E" w:rsidP="00C8517D">
          <w:pPr>
            <w:pStyle w:val="TOC1"/>
            <w:rPr>
              <w:lang w:val="en-GB" w:eastAsia="en-GB"/>
            </w:rPr>
          </w:pPr>
          <w:hyperlink w:anchor="_Toc71136008" w:history="1">
            <w:r w:rsidR="00C8517D" w:rsidRPr="00C8517D">
              <w:rPr>
                <w:rStyle w:val="Hyperlink"/>
                <w:rFonts w:eastAsia="Times New Roman"/>
              </w:rPr>
              <w:t>Chapter 5 - Conclusion and Recommendations</w:t>
            </w:r>
            <w:r w:rsidR="00C8517D" w:rsidRPr="00C8517D">
              <w:rPr>
                <w:webHidden/>
              </w:rPr>
              <w:tab/>
            </w:r>
            <w:r w:rsidRPr="00C8517D">
              <w:rPr>
                <w:webHidden/>
              </w:rPr>
              <w:fldChar w:fldCharType="begin"/>
            </w:r>
            <w:r w:rsidR="00C8517D" w:rsidRPr="00C8517D">
              <w:rPr>
                <w:webHidden/>
              </w:rPr>
              <w:instrText xml:space="preserve"> PAGEREF _Toc71136008 \h </w:instrText>
            </w:r>
            <w:r w:rsidRPr="00C8517D">
              <w:rPr>
                <w:webHidden/>
              </w:rPr>
            </w:r>
            <w:r w:rsidRPr="00C8517D">
              <w:rPr>
                <w:webHidden/>
              </w:rPr>
              <w:fldChar w:fldCharType="separate"/>
            </w:r>
            <w:r w:rsidR="00E96AFA">
              <w:rPr>
                <w:webHidden/>
              </w:rPr>
              <w:t>49</w:t>
            </w:r>
            <w:r w:rsidRPr="00C8517D">
              <w:rPr>
                <w:webHidden/>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6009" w:history="1">
            <w:r w:rsidR="00C8517D" w:rsidRPr="00C8517D">
              <w:rPr>
                <w:rStyle w:val="Hyperlink"/>
                <w:rFonts w:ascii="Arial" w:eastAsia="Times New Roman" w:hAnsi="Arial" w:cs="Arial"/>
                <w:noProof/>
                <w:sz w:val="24"/>
                <w:szCs w:val="24"/>
              </w:rPr>
              <w:t>5.0 Introduction</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_Toc71136009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49</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6010" w:history="1">
            <w:r w:rsidR="00C8517D" w:rsidRPr="00C8517D">
              <w:rPr>
                <w:rStyle w:val="Hyperlink"/>
                <w:rFonts w:ascii="Arial" w:eastAsia="Times New Roman" w:hAnsi="Arial" w:cs="Arial"/>
                <w:noProof/>
                <w:sz w:val="24"/>
                <w:szCs w:val="24"/>
              </w:rPr>
              <w:t>5.1 Completion and Achievement of Objectives</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_Toc71136010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49</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6011" w:history="1">
            <w:r w:rsidR="00C8517D" w:rsidRPr="00C8517D">
              <w:rPr>
                <w:rStyle w:val="Hyperlink"/>
                <w:rFonts w:ascii="Arial" w:eastAsia="Times New Roman" w:hAnsi="Arial" w:cs="Arial"/>
                <w:noProof/>
                <w:sz w:val="24"/>
                <w:szCs w:val="24"/>
              </w:rPr>
              <w:t>5.2 Main Findings</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_Toc71136011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50</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6012" w:history="1">
            <w:r w:rsidR="00C8517D" w:rsidRPr="00C8517D">
              <w:rPr>
                <w:rStyle w:val="Hyperlink"/>
                <w:rFonts w:ascii="Arial" w:eastAsia="Times New Roman" w:hAnsi="Arial" w:cs="Arial"/>
                <w:noProof/>
                <w:sz w:val="24"/>
                <w:szCs w:val="24"/>
              </w:rPr>
              <w:t>5.3 Recommendations</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_Toc71136012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52</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6013" w:history="1">
            <w:r w:rsidR="00C8517D" w:rsidRPr="00C8517D">
              <w:rPr>
                <w:rStyle w:val="Hyperlink"/>
                <w:rFonts w:ascii="Arial" w:eastAsia="Times New Roman" w:hAnsi="Arial" w:cs="Arial"/>
                <w:noProof/>
                <w:sz w:val="24"/>
                <w:szCs w:val="24"/>
              </w:rPr>
              <w:t>5.4 Limitations</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_Toc71136013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53</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6014" w:history="1">
            <w:r w:rsidR="00C8517D" w:rsidRPr="00C8517D">
              <w:rPr>
                <w:rStyle w:val="Hyperlink"/>
                <w:rFonts w:ascii="Arial" w:eastAsia="Times New Roman" w:hAnsi="Arial" w:cs="Arial"/>
                <w:noProof/>
                <w:sz w:val="24"/>
                <w:szCs w:val="24"/>
              </w:rPr>
              <w:t>5.5 Future Research</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_Toc71136014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54</w:t>
            </w:r>
            <w:r w:rsidRPr="00C8517D">
              <w:rPr>
                <w:rFonts w:ascii="Arial" w:hAnsi="Arial" w:cs="Arial"/>
                <w:noProof/>
                <w:webHidden/>
                <w:sz w:val="24"/>
                <w:szCs w:val="24"/>
              </w:rPr>
              <w:fldChar w:fldCharType="end"/>
            </w:r>
          </w:hyperlink>
        </w:p>
        <w:p w:rsidR="00C8517D" w:rsidRDefault="00081B8E" w:rsidP="00C8517D">
          <w:pPr>
            <w:pStyle w:val="TOC2"/>
            <w:tabs>
              <w:tab w:val="right" w:leader="dot" w:pos="9016"/>
            </w:tabs>
            <w:spacing w:line="480" w:lineRule="auto"/>
            <w:rPr>
              <w:rStyle w:val="Hyperlink"/>
              <w:rFonts w:ascii="Arial" w:hAnsi="Arial" w:cs="Arial"/>
              <w:noProof/>
              <w:sz w:val="24"/>
              <w:szCs w:val="24"/>
            </w:rPr>
          </w:pPr>
          <w:hyperlink w:anchor="_Toc71136015" w:history="1">
            <w:r w:rsidR="00C8517D" w:rsidRPr="00C8517D">
              <w:rPr>
                <w:rStyle w:val="Hyperlink"/>
                <w:rFonts w:ascii="Arial" w:eastAsia="Times New Roman" w:hAnsi="Arial" w:cs="Arial"/>
                <w:noProof/>
                <w:sz w:val="24"/>
                <w:szCs w:val="24"/>
              </w:rPr>
              <w:t>5.6 Conclusion</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_Toc71136015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54</w:t>
            </w:r>
            <w:r w:rsidRPr="00C8517D">
              <w:rPr>
                <w:rFonts w:ascii="Arial" w:hAnsi="Arial" w:cs="Arial"/>
                <w:noProof/>
                <w:webHidden/>
                <w:sz w:val="24"/>
                <w:szCs w:val="24"/>
              </w:rPr>
              <w:fldChar w:fldCharType="end"/>
            </w:r>
          </w:hyperlink>
        </w:p>
        <w:p w:rsidR="00C8517D" w:rsidRPr="00C8517D" w:rsidRDefault="00C8517D" w:rsidP="00C8517D">
          <w:pPr>
            <w:rPr>
              <w:noProof/>
              <w:lang w:val="en-US"/>
            </w:rPr>
          </w:pPr>
          <w:r>
            <w:rPr>
              <w:noProof/>
              <w:lang w:val="en-US"/>
            </w:rPr>
            <w:t>__________________________________________________________________________________</w:t>
          </w:r>
        </w:p>
        <w:p w:rsidR="00C8517D" w:rsidRDefault="00081B8E" w:rsidP="00C8517D">
          <w:pPr>
            <w:pStyle w:val="TOC1"/>
            <w:rPr>
              <w:rStyle w:val="Hyperlink"/>
            </w:rPr>
          </w:pPr>
          <w:hyperlink w:anchor="_Toc71136016" w:history="1">
            <w:r w:rsidR="00C8517D" w:rsidRPr="00C8517D">
              <w:rPr>
                <w:rStyle w:val="Hyperlink"/>
                <w:rFonts w:eastAsia="Times New Roman"/>
              </w:rPr>
              <w:t>Bibliography</w:t>
            </w:r>
            <w:r w:rsidR="00C8517D" w:rsidRPr="00C8517D">
              <w:rPr>
                <w:webHidden/>
              </w:rPr>
              <w:tab/>
            </w:r>
            <w:r w:rsidRPr="00C8517D">
              <w:rPr>
                <w:webHidden/>
              </w:rPr>
              <w:fldChar w:fldCharType="begin"/>
            </w:r>
            <w:r w:rsidR="00C8517D" w:rsidRPr="00C8517D">
              <w:rPr>
                <w:webHidden/>
              </w:rPr>
              <w:instrText xml:space="preserve"> PAGEREF _Toc71136016 \h </w:instrText>
            </w:r>
            <w:r w:rsidRPr="00C8517D">
              <w:rPr>
                <w:webHidden/>
              </w:rPr>
            </w:r>
            <w:r w:rsidRPr="00C8517D">
              <w:rPr>
                <w:webHidden/>
              </w:rPr>
              <w:fldChar w:fldCharType="separate"/>
            </w:r>
            <w:r w:rsidR="00E96AFA">
              <w:rPr>
                <w:webHidden/>
              </w:rPr>
              <w:t>56</w:t>
            </w:r>
            <w:r w:rsidRPr="00C8517D">
              <w:rPr>
                <w:webHidden/>
              </w:rPr>
              <w:fldChar w:fldCharType="end"/>
            </w:r>
          </w:hyperlink>
        </w:p>
        <w:p w:rsidR="00C8517D" w:rsidRPr="00C8517D" w:rsidRDefault="00C8517D" w:rsidP="00C8517D">
          <w:pPr>
            <w:rPr>
              <w:noProof/>
              <w:lang w:val="en-US"/>
            </w:rPr>
          </w:pPr>
          <w:r>
            <w:rPr>
              <w:noProof/>
              <w:lang w:val="en-US"/>
            </w:rPr>
            <w:t>__________________________________________________________________________________</w:t>
          </w:r>
        </w:p>
        <w:p w:rsidR="00C8517D" w:rsidRPr="00C8517D" w:rsidRDefault="00081B8E" w:rsidP="00C8517D">
          <w:pPr>
            <w:pStyle w:val="TOC1"/>
            <w:rPr>
              <w:lang w:val="en-GB" w:eastAsia="en-GB"/>
            </w:rPr>
          </w:pPr>
          <w:hyperlink w:anchor="_Toc71136017" w:history="1">
            <w:r w:rsidR="00C8517D" w:rsidRPr="00C8517D">
              <w:rPr>
                <w:rStyle w:val="Hyperlink"/>
                <w:rFonts w:eastAsia="Times New Roman"/>
              </w:rPr>
              <w:t>Appendices</w:t>
            </w:r>
            <w:r w:rsidR="00C8517D" w:rsidRPr="00C8517D">
              <w:rPr>
                <w:webHidden/>
              </w:rPr>
              <w:tab/>
            </w:r>
            <w:r w:rsidRPr="00C8517D">
              <w:rPr>
                <w:webHidden/>
              </w:rPr>
              <w:fldChar w:fldCharType="begin"/>
            </w:r>
            <w:r w:rsidR="00C8517D" w:rsidRPr="00C8517D">
              <w:rPr>
                <w:webHidden/>
              </w:rPr>
              <w:instrText xml:space="preserve"> PAGEREF _Toc71136017 \h </w:instrText>
            </w:r>
            <w:r w:rsidRPr="00C8517D">
              <w:rPr>
                <w:webHidden/>
              </w:rPr>
            </w:r>
            <w:r w:rsidRPr="00C8517D">
              <w:rPr>
                <w:webHidden/>
              </w:rPr>
              <w:fldChar w:fldCharType="separate"/>
            </w:r>
            <w:r w:rsidR="00E96AFA">
              <w:rPr>
                <w:webHidden/>
              </w:rPr>
              <w:t>76</w:t>
            </w:r>
            <w:r w:rsidRPr="00C8517D">
              <w:rPr>
                <w:webHidden/>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6018" w:history="1">
            <w:r w:rsidR="00C8517D" w:rsidRPr="00C8517D">
              <w:rPr>
                <w:rStyle w:val="Hyperlink"/>
                <w:rFonts w:ascii="Arial" w:eastAsia="Times New Roman" w:hAnsi="Arial" w:cs="Arial"/>
                <w:noProof/>
                <w:sz w:val="24"/>
                <w:szCs w:val="24"/>
              </w:rPr>
              <w:t>Appendix A - Literature Review Resource Matrix</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_Toc71136018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76</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6019" w:history="1">
            <w:r w:rsidR="00C8517D" w:rsidRPr="00C8517D">
              <w:rPr>
                <w:rStyle w:val="Hyperlink"/>
                <w:rFonts w:ascii="Arial" w:eastAsia="Times New Roman" w:hAnsi="Arial" w:cs="Arial"/>
                <w:noProof/>
                <w:sz w:val="24"/>
                <w:szCs w:val="24"/>
              </w:rPr>
              <w:t>Appendix B - Blank Interview Sheet</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_Toc71136019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81</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6020" w:history="1">
            <w:r w:rsidR="00C8517D" w:rsidRPr="00C8517D">
              <w:rPr>
                <w:rStyle w:val="Hyperlink"/>
                <w:rFonts w:ascii="Arial" w:eastAsia="Times New Roman" w:hAnsi="Arial" w:cs="Arial"/>
                <w:noProof/>
                <w:sz w:val="24"/>
                <w:szCs w:val="24"/>
              </w:rPr>
              <w:t>Appendix C  - Literature Review and Interview Question Matrix</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_Toc71136020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92</w:t>
            </w:r>
            <w:r w:rsidRPr="00C8517D">
              <w:rPr>
                <w:rFonts w:ascii="Arial" w:hAnsi="Arial" w:cs="Arial"/>
                <w:noProof/>
                <w:webHidden/>
                <w:sz w:val="24"/>
                <w:szCs w:val="24"/>
              </w:rPr>
              <w:fldChar w:fldCharType="end"/>
            </w:r>
          </w:hyperlink>
        </w:p>
        <w:p w:rsidR="00C8517D" w:rsidRPr="00C8517D" w:rsidRDefault="00081B8E" w:rsidP="00C8517D">
          <w:pPr>
            <w:pStyle w:val="TOC2"/>
            <w:tabs>
              <w:tab w:val="right" w:leader="dot" w:pos="9016"/>
            </w:tabs>
            <w:spacing w:line="480" w:lineRule="auto"/>
            <w:rPr>
              <w:rFonts w:ascii="Arial" w:hAnsi="Arial" w:cs="Arial"/>
              <w:noProof/>
              <w:sz w:val="24"/>
              <w:szCs w:val="24"/>
              <w:lang w:val="en-GB" w:eastAsia="en-GB"/>
            </w:rPr>
          </w:pPr>
          <w:hyperlink w:anchor="_Toc71136021" w:history="1">
            <w:r w:rsidR="00C8517D" w:rsidRPr="00C8517D">
              <w:rPr>
                <w:rStyle w:val="Hyperlink"/>
                <w:rFonts w:ascii="Arial" w:eastAsia="Times New Roman" w:hAnsi="Arial" w:cs="Arial"/>
                <w:noProof/>
                <w:sz w:val="24"/>
                <w:szCs w:val="24"/>
              </w:rPr>
              <w:t>Appendix D - Interview Transcripts</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_Toc71136021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95</w:t>
            </w:r>
            <w:r w:rsidRPr="00C8517D">
              <w:rPr>
                <w:rFonts w:ascii="Arial" w:hAnsi="Arial" w:cs="Arial"/>
                <w:noProof/>
                <w:webHidden/>
                <w:sz w:val="24"/>
                <w:szCs w:val="24"/>
              </w:rPr>
              <w:fldChar w:fldCharType="end"/>
            </w:r>
          </w:hyperlink>
        </w:p>
        <w:p w:rsidR="00C8517D" w:rsidRDefault="00081B8E" w:rsidP="00C8517D">
          <w:pPr>
            <w:pStyle w:val="TOC2"/>
            <w:tabs>
              <w:tab w:val="right" w:leader="dot" w:pos="9016"/>
            </w:tabs>
            <w:spacing w:line="480" w:lineRule="auto"/>
            <w:rPr>
              <w:rStyle w:val="Hyperlink"/>
              <w:rFonts w:ascii="Arial" w:hAnsi="Arial" w:cs="Arial"/>
              <w:noProof/>
              <w:sz w:val="24"/>
              <w:szCs w:val="24"/>
            </w:rPr>
          </w:pPr>
          <w:hyperlink w:anchor="_Toc71136022" w:history="1">
            <w:r w:rsidR="00C8517D" w:rsidRPr="00C8517D">
              <w:rPr>
                <w:rStyle w:val="Hyperlink"/>
                <w:rFonts w:ascii="Arial" w:eastAsia="Times New Roman" w:hAnsi="Arial" w:cs="Arial"/>
                <w:noProof/>
                <w:sz w:val="24"/>
                <w:szCs w:val="24"/>
              </w:rPr>
              <w:t>Appendix E - Interview Analysis Matrix Table</w:t>
            </w:r>
            <w:r w:rsidR="00C8517D" w:rsidRPr="00C8517D">
              <w:rPr>
                <w:rFonts w:ascii="Arial" w:hAnsi="Arial" w:cs="Arial"/>
                <w:noProof/>
                <w:webHidden/>
                <w:sz w:val="24"/>
                <w:szCs w:val="24"/>
              </w:rPr>
              <w:tab/>
            </w:r>
            <w:r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_Toc71136022 \h </w:instrText>
            </w:r>
            <w:r w:rsidRPr="00C8517D">
              <w:rPr>
                <w:rFonts w:ascii="Arial" w:hAnsi="Arial" w:cs="Arial"/>
                <w:noProof/>
                <w:webHidden/>
                <w:sz w:val="24"/>
                <w:szCs w:val="24"/>
              </w:rPr>
            </w:r>
            <w:r w:rsidRPr="00C8517D">
              <w:rPr>
                <w:rFonts w:ascii="Arial" w:hAnsi="Arial" w:cs="Arial"/>
                <w:noProof/>
                <w:webHidden/>
                <w:sz w:val="24"/>
                <w:szCs w:val="24"/>
              </w:rPr>
              <w:fldChar w:fldCharType="separate"/>
            </w:r>
            <w:r w:rsidR="00E96AFA">
              <w:rPr>
                <w:rFonts w:ascii="Arial" w:hAnsi="Arial" w:cs="Arial"/>
                <w:noProof/>
                <w:webHidden/>
                <w:sz w:val="24"/>
                <w:szCs w:val="24"/>
              </w:rPr>
              <w:t>103</w:t>
            </w:r>
            <w:r w:rsidRPr="00C8517D">
              <w:rPr>
                <w:rFonts w:ascii="Arial" w:hAnsi="Arial" w:cs="Arial"/>
                <w:noProof/>
                <w:webHidden/>
                <w:sz w:val="24"/>
                <w:szCs w:val="24"/>
              </w:rPr>
              <w:fldChar w:fldCharType="end"/>
            </w:r>
          </w:hyperlink>
        </w:p>
        <w:p w:rsidR="00C8517D" w:rsidRPr="00C8517D" w:rsidRDefault="00C8517D" w:rsidP="00C8517D">
          <w:pPr>
            <w:rPr>
              <w:noProof/>
              <w:lang w:val="en-US"/>
            </w:rPr>
          </w:pPr>
          <w:r>
            <w:rPr>
              <w:noProof/>
              <w:lang w:val="en-US"/>
            </w:rPr>
            <w:t>__________________________________________________________________________________</w:t>
          </w:r>
        </w:p>
        <w:p w:rsidR="0025771B" w:rsidRPr="00191A6B" w:rsidRDefault="00081B8E" w:rsidP="0025771B">
          <w:r>
            <w:fldChar w:fldCharType="end"/>
          </w:r>
        </w:p>
      </w:sdtContent>
    </w:sdt>
    <w:p w:rsidR="0025771B" w:rsidRPr="00191A6B" w:rsidRDefault="00191A6B" w:rsidP="00EA5796">
      <w:pPr>
        <w:spacing w:line="480" w:lineRule="auto"/>
        <w:rPr>
          <w:rFonts w:ascii="Arial" w:hAnsi="Arial" w:cs="Arial"/>
          <w:b/>
          <w:color w:val="365F91" w:themeColor="accent1" w:themeShade="BF"/>
          <w:sz w:val="32"/>
          <w:szCs w:val="32"/>
          <w:u w:val="single"/>
        </w:rPr>
      </w:pPr>
      <w:r w:rsidRPr="00191A6B">
        <w:rPr>
          <w:rFonts w:ascii="Arial" w:hAnsi="Arial" w:cs="Arial"/>
          <w:b/>
          <w:color w:val="365F91" w:themeColor="accent1" w:themeShade="BF"/>
          <w:sz w:val="32"/>
          <w:szCs w:val="32"/>
          <w:u w:val="single"/>
        </w:rPr>
        <w:lastRenderedPageBreak/>
        <w:t xml:space="preserve">List of </w:t>
      </w:r>
      <w:r w:rsidRPr="00DB25D7">
        <w:rPr>
          <w:rFonts w:ascii="Arial" w:hAnsi="Arial" w:cs="Arial"/>
          <w:b/>
          <w:color w:val="365F91" w:themeColor="accent1" w:themeShade="BF"/>
          <w:sz w:val="32"/>
          <w:szCs w:val="32"/>
          <w:u w:val="single"/>
        </w:rPr>
        <w:t>Figures</w:t>
      </w:r>
    </w:p>
    <w:p w:rsidR="0025771B" w:rsidRDefault="00191A6B" w:rsidP="00EA5796">
      <w:pPr>
        <w:spacing w:line="480" w:lineRule="auto"/>
        <w:rPr>
          <w:rFonts w:ascii="Arial" w:hAnsi="Arial" w:cs="Arial"/>
          <w:sz w:val="24"/>
          <w:szCs w:val="24"/>
        </w:rPr>
      </w:pPr>
      <w:r w:rsidRPr="00AD6012">
        <w:rPr>
          <w:rFonts w:ascii="Arial" w:hAnsi="Arial" w:cs="Arial"/>
          <w:b/>
          <w:sz w:val="24"/>
          <w:szCs w:val="24"/>
        </w:rPr>
        <w:t>Figure 1.1</w:t>
      </w:r>
      <w:r>
        <w:rPr>
          <w:rFonts w:ascii="Arial" w:hAnsi="Arial" w:cs="Arial"/>
          <w:sz w:val="24"/>
          <w:szCs w:val="24"/>
        </w:rPr>
        <w:t xml:space="preserve"> - Deaths from Terrorism, 2000 to 2017 (Source: Appel et al., 2019)</w:t>
      </w:r>
      <w:r w:rsidR="005F546D">
        <w:rPr>
          <w:rFonts w:ascii="Arial" w:hAnsi="Arial" w:cs="Arial"/>
          <w:sz w:val="24"/>
          <w:szCs w:val="24"/>
        </w:rPr>
        <w:t>........</w:t>
      </w:r>
      <w:r w:rsidR="00AD6012">
        <w:rPr>
          <w:rFonts w:ascii="Arial" w:hAnsi="Arial" w:cs="Arial"/>
          <w:sz w:val="24"/>
          <w:szCs w:val="24"/>
        </w:rPr>
        <w:t>..................................................................................................................</w:t>
      </w:r>
      <w:r w:rsidR="005F546D">
        <w:rPr>
          <w:rFonts w:ascii="Arial" w:hAnsi="Arial" w:cs="Arial"/>
          <w:sz w:val="24"/>
          <w:szCs w:val="24"/>
        </w:rPr>
        <w:t>1</w:t>
      </w:r>
      <w:r w:rsidR="003D2836">
        <w:rPr>
          <w:rFonts w:ascii="Arial" w:hAnsi="Arial" w:cs="Arial"/>
          <w:sz w:val="24"/>
          <w:szCs w:val="24"/>
        </w:rPr>
        <w:t>3</w:t>
      </w:r>
    </w:p>
    <w:p w:rsidR="00191A6B" w:rsidRDefault="00191A6B" w:rsidP="00090E3E">
      <w:pPr>
        <w:spacing w:line="480" w:lineRule="auto"/>
        <w:rPr>
          <w:rFonts w:ascii="Arial" w:hAnsi="Arial" w:cs="Arial"/>
          <w:sz w:val="24"/>
          <w:szCs w:val="24"/>
        </w:rPr>
      </w:pPr>
      <w:r w:rsidRPr="00AD6012">
        <w:rPr>
          <w:rFonts w:ascii="Arial" w:hAnsi="Arial" w:cs="Arial"/>
          <w:b/>
          <w:sz w:val="24"/>
          <w:szCs w:val="24"/>
        </w:rPr>
        <w:t>Figure 1.1.2</w:t>
      </w:r>
      <w:r>
        <w:rPr>
          <w:rFonts w:ascii="Arial" w:hAnsi="Arial" w:cs="Arial"/>
          <w:sz w:val="24"/>
          <w:szCs w:val="24"/>
        </w:rPr>
        <w:t xml:space="preserve"> - Definition of Terrorism (Source: Terrorism Act, 2000)</w:t>
      </w:r>
      <w:r w:rsidR="005F546D">
        <w:rPr>
          <w:rFonts w:ascii="Arial" w:hAnsi="Arial" w:cs="Arial"/>
          <w:sz w:val="24"/>
          <w:szCs w:val="24"/>
        </w:rPr>
        <w:t>.........................</w:t>
      </w:r>
      <w:r w:rsidR="00AD6012">
        <w:rPr>
          <w:rFonts w:ascii="Arial" w:hAnsi="Arial" w:cs="Arial"/>
          <w:sz w:val="24"/>
          <w:szCs w:val="24"/>
        </w:rPr>
        <w:t>.................................................................................................</w:t>
      </w:r>
      <w:r w:rsidR="005F546D">
        <w:rPr>
          <w:rFonts w:ascii="Arial" w:hAnsi="Arial" w:cs="Arial"/>
          <w:sz w:val="24"/>
          <w:szCs w:val="24"/>
        </w:rPr>
        <w:t>1</w:t>
      </w:r>
      <w:r w:rsidR="003D2836">
        <w:rPr>
          <w:rFonts w:ascii="Arial" w:hAnsi="Arial" w:cs="Arial"/>
          <w:sz w:val="24"/>
          <w:szCs w:val="24"/>
        </w:rPr>
        <w:t>3</w:t>
      </w:r>
    </w:p>
    <w:p w:rsidR="009214DE" w:rsidRDefault="009214DE" w:rsidP="00090E3E">
      <w:pPr>
        <w:spacing w:line="480" w:lineRule="auto"/>
        <w:rPr>
          <w:rFonts w:ascii="Arial" w:hAnsi="Arial" w:cs="Arial"/>
          <w:sz w:val="24"/>
          <w:szCs w:val="24"/>
        </w:rPr>
      </w:pPr>
      <w:r w:rsidRPr="00AD6012">
        <w:rPr>
          <w:rFonts w:ascii="Arial" w:hAnsi="Arial" w:cs="Arial"/>
          <w:b/>
          <w:sz w:val="24"/>
          <w:szCs w:val="24"/>
        </w:rPr>
        <w:t>Figure 3.1</w:t>
      </w:r>
      <w:r>
        <w:rPr>
          <w:rFonts w:ascii="Arial" w:hAnsi="Arial" w:cs="Arial"/>
          <w:sz w:val="24"/>
          <w:szCs w:val="24"/>
        </w:rPr>
        <w:t xml:space="preserve"> - Annotated Diagram - The Research Onion (Source: Saunders et al., 2016)</w:t>
      </w:r>
      <w:r w:rsidR="005F546D">
        <w:rPr>
          <w:rFonts w:ascii="Arial" w:hAnsi="Arial" w:cs="Arial"/>
          <w:sz w:val="24"/>
          <w:szCs w:val="24"/>
        </w:rPr>
        <w:t>..........................................................................................................................</w:t>
      </w:r>
      <w:r w:rsidR="007B48B7">
        <w:rPr>
          <w:rFonts w:ascii="Arial" w:hAnsi="Arial" w:cs="Arial"/>
          <w:sz w:val="24"/>
          <w:szCs w:val="24"/>
        </w:rPr>
        <w:t>29</w:t>
      </w:r>
    </w:p>
    <w:p w:rsidR="009214DE" w:rsidRDefault="009214DE" w:rsidP="00090E3E">
      <w:pPr>
        <w:spacing w:line="480" w:lineRule="auto"/>
        <w:rPr>
          <w:rFonts w:ascii="Arial" w:hAnsi="Arial" w:cs="Arial"/>
          <w:sz w:val="24"/>
          <w:szCs w:val="24"/>
        </w:rPr>
      </w:pPr>
      <w:r w:rsidRPr="00AD6012">
        <w:rPr>
          <w:rFonts w:ascii="Arial" w:hAnsi="Arial" w:cs="Arial"/>
          <w:b/>
          <w:sz w:val="24"/>
          <w:szCs w:val="24"/>
        </w:rPr>
        <w:t>Figure 3.1.2</w:t>
      </w:r>
      <w:r>
        <w:rPr>
          <w:rFonts w:ascii="Arial" w:hAnsi="Arial" w:cs="Arial"/>
          <w:sz w:val="24"/>
          <w:szCs w:val="24"/>
        </w:rPr>
        <w:t xml:space="preserve"> - Deductive and Inductive Approaches to the Relationship Between Theory and Research (Source: Bryman, 2016)</w:t>
      </w:r>
      <w:r w:rsidR="005F546D">
        <w:rPr>
          <w:rFonts w:ascii="Arial" w:hAnsi="Arial" w:cs="Arial"/>
          <w:sz w:val="24"/>
          <w:szCs w:val="24"/>
        </w:rPr>
        <w:t>.........................................................3</w:t>
      </w:r>
      <w:r w:rsidR="007B48B7">
        <w:rPr>
          <w:rFonts w:ascii="Arial" w:hAnsi="Arial" w:cs="Arial"/>
          <w:sz w:val="24"/>
          <w:szCs w:val="24"/>
        </w:rPr>
        <w:t>1</w:t>
      </w:r>
    </w:p>
    <w:p w:rsidR="009214DE" w:rsidRDefault="009214DE" w:rsidP="00090E3E">
      <w:pPr>
        <w:spacing w:line="480" w:lineRule="auto"/>
        <w:rPr>
          <w:rFonts w:ascii="Arial" w:hAnsi="Arial" w:cs="Arial"/>
          <w:sz w:val="24"/>
          <w:szCs w:val="24"/>
        </w:rPr>
      </w:pPr>
      <w:r w:rsidRPr="00AD6012">
        <w:rPr>
          <w:rFonts w:ascii="Arial" w:hAnsi="Arial" w:cs="Arial"/>
          <w:b/>
          <w:sz w:val="24"/>
          <w:szCs w:val="24"/>
        </w:rPr>
        <w:t>Figure 4.4</w:t>
      </w:r>
      <w:r>
        <w:rPr>
          <w:rFonts w:ascii="Arial" w:hAnsi="Arial" w:cs="Arial"/>
          <w:sz w:val="24"/>
          <w:szCs w:val="24"/>
        </w:rPr>
        <w:t xml:space="preserve"> - Age Demographic of Most Susceptible to Radicalisation according to Participants</w:t>
      </w:r>
      <w:r w:rsidR="005F546D">
        <w:rPr>
          <w:rFonts w:ascii="Arial" w:hAnsi="Arial" w:cs="Arial"/>
          <w:sz w:val="24"/>
          <w:szCs w:val="24"/>
        </w:rPr>
        <w:t>................................................................................................................3</w:t>
      </w:r>
      <w:r w:rsidR="007B48B7">
        <w:rPr>
          <w:rFonts w:ascii="Arial" w:hAnsi="Arial" w:cs="Arial"/>
          <w:sz w:val="24"/>
          <w:szCs w:val="24"/>
        </w:rPr>
        <w:t>8</w:t>
      </w:r>
    </w:p>
    <w:p w:rsidR="009214DE" w:rsidRDefault="009214DE" w:rsidP="00090E3E">
      <w:pPr>
        <w:spacing w:line="480" w:lineRule="auto"/>
        <w:rPr>
          <w:rFonts w:ascii="Arial" w:hAnsi="Arial" w:cs="Arial"/>
          <w:sz w:val="24"/>
          <w:szCs w:val="24"/>
        </w:rPr>
      </w:pPr>
      <w:r w:rsidRPr="00AD6012">
        <w:rPr>
          <w:rFonts w:ascii="Arial" w:hAnsi="Arial" w:cs="Arial"/>
          <w:b/>
          <w:sz w:val="24"/>
          <w:szCs w:val="24"/>
        </w:rPr>
        <w:t>Figure 4.5</w:t>
      </w:r>
      <w:r>
        <w:rPr>
          <w:rFonts w:ascii="Arial" w:hAnsi="Arial" w:cs="Arial"/>
          <w:sz w:val="24"/>
          <w:szCs w:val="24"/>
        </w:rPr>
        <w:t xml:space="preserve"> - Table Showing Whether Experts Agree or Disagree with the views of Universities and Radicalisation </w:t>
      </w:r>
      <w:r w:rsidR="005F546D">
        <w:rPr>
          <w:rFonts w:ascii="Arial" w:hAnsi="Arial" w:cs="Arial"/>
          <w:sz w:val="24"/>
          <w:szCs w:val="24"/>
        </w:rPr>
        <w:t>............................................................................</w:t>
      </w:r>
      <w:r w:rsidR="007B48B7">
        <w:rPr>
          <w:rFonts w:ascii="Arial" w:hAnsi="Arial" w:cs="Arial"/>
          <w:sz w:val="24"/>
          <w:szCs w:val="24"/>
        </w:rPr>
        <w:t>39</w:t>
      </w:r>
      <w:r w:rsidR="00090E3E">
        <w:rPr>
          <w:rFonts w:ascii="Arial" w:hAnsi="Arial" w:cs="Arial"/>
          <w:sz w:val="24"/>
          <w:szCs w:val="24"/>
        </w:rPr>
        <w:t>-4</w:t>
      </w:r>
      <w:r w:rsidR="007B48B7">
        <w:rPr>
          <w:rFonts w:ascii="Arial" w:hAnsi="Arial" w:cs="Arial"/>
          <w:sz w:val="24"/>
          <w:szCs w:val="24"/>
        </w:rPr>
        <w:t>0</w:t>
      </w:r>
    </w:p>
    <w:p w:rsidR="009214DE" w:rsidRDefault="009214DE" w:rsidP="00090E3E">
      <w:pPr>
        <w:spacing w:line="480" w:lineRule="auto"/>
        <w:rPr>
          <w:rFonts w:ascii="Arial" w:hAnsi="Arial" w:cs="Arial"/>
          <w:sz w:val="24"/>
          <w:szCs w:val="24"/>
        </w:rPr>
      </w:pPr>
      <w:r w:rsidRPr="00AD6012">
        <w:rPr>
          <w:rFonts w:ascii="Arial" w:hAnsi="Arial" w:cs="Arial"/>
          <w:b/>
          <w:sz w:val="24"/>
          <w:szCs w:val="24"/>
        </w:rPr>
        <w:t>Figure 4.7</w:t>
      </w:r>
      <w:r>
        <w:rPr>
          <w:rFonts w:ascii="Arial" w:hAnsi="Arial" w:cs="Arial"/>
          <w:sz w:val="24"/>
          <w:szCs w:val="24"/>
        </w:rPr>
        <w:t xml:space="preserve"> - Key Words Used by Expert Participants</w:t>
      </w:r>
      <w:r w:rsidR="00090E3E">
        <w:rPr>
          <w:rFonts w:ascii="Arial" w:hAnsi="Arial" w:cs="Arial"/>
          <w:sz w:val="24"/>
          <w:szCs w:val="24"/>
        </w:rPr>
        <w:t>................................................4</w:t>
      </w:r>
      <w:r w:rsidR="007B48B7">
        <w:rPr>
          <w:rFonts w:ascii="Arial" w:hAnsi="Arial" w:cs="Arial"/>
          <w:sz w:val="24"/>
          <w:szCs w:val="24"/>
        </w:rPr>
        <w:t>3</w:t>
      </w:r>
    </w:p>
    <w:p w:rsidR="009214DE" w:rsidRDefault="009214DE" w:rsidP="00090E3E">
      <w:pPr>
        <w:spacing w:line="480" w:lineRule="auto"/>
        <w:rPr>
          <w:rFonts w:ascii="Arial" w:hAnsi="Arial" w:cs="Arial"/>
          <w:sz w:val="24"/>
          <w:szCs w:val="24"/>
        </w:rPr>
      </w:pPr>
      <w:r w:rsidRPr="00AD6012">
        <w:rPr>
          <w:rFonts w:ascii="Arial" w:hAnsi="Arial" w:cs="Arial"/>
          <w:b/>
          <w:sz w:val="24"/>
          <w:szCs w:val="24"/>
        </w:rPr>
        <w:t>Figure 4.7.1</w:t>
      </w:r>
      <w:r>
        <w:rPr>
          <w:rFonts w:ascii="Arial" w:hAnsi="Arial" w:cs="Arial"/>
          <w:sz w:val="24"/>
          <w:szCs w:val="24"/>
        </w:rPr>
        <w:t xml:space="preserve"> - Participant 1's answer to Question 9 of the Interview</w:t>
      </w:r>
      <w:r w:rsidR="00090E3E">
        <w:rPr>
          <w:rFonts w:ascii="Arial" w:hAnsi="Arial" w:cs="Arial"/>
          <w:sz w:val="24"/>
          <w:szCs w:val="24"/>
        </w:rPr>
        <w:t>..........................</w:t>
      </w:r>
      <w:r w:rsidR="00AD6012">
        <w:rPr>
          <w:rFonts w:ascii="Arial" w:hAnsi="Arial" w:cs="Arial"/>
          <w:sz w:val="24"/>
          <w:szCs w:val="24"/>
        </w:rPr>
        <w:t>..........................................................................................</w:t>
      </w:r>
      <w:r w:rsidR="00090E3E">
        <w:rPr>
          <w:rFonts w:ascii="Arial" w:hAnsi="Arial" w:cs="Arial"/>
          <w:sz w:val="24"/>
          <w:szCs w:val="24"/>
        </w:rPr>
        <w:t>4</w:t>
      </w:r>
      <w:r w:rsidR="007B48B7">
        <w:rPr>
          <w:rFonts w:ascii="Arial" w:hAnsi="Arial" w:cs="Arial"/>
          <w:sz w:val="24"/>
          <w:szCs w:val="24"/>
        </w:rPr>
        <w:t>4</w:t>
      </w:r>
    </w:p>
    <w:p w:rsidR="009214DE" w:rsidRDefault="009214DE" w:rsidP="00090E3E">
      <w:pPr>
        <w:spacing w:line="480" w:lineRule="auto"/>
        <w:rPr>
          <w:rFonts w:ascii="Arial" w:hAnsi="Arial" w:cs="Arial"/>
          <w:sz w:val="24"/>
          <w:szCs w:val="24"/>
        </w:rPr>
      </w:pPr>
      <w:r w:rsidRPr="00AD6012">
        <w:rPr>
          <w:rFonts w:ascii="Arial" w:hAnsi="Arial" w:cs="Arial"/>
          <w:b/>
          <w:sz w:val="24"/>
          <w:szCs w:val="24"/>
        </w:rPr>
        <w:t>Figure 4.7.2</w:t>
      </w:r>
      <w:r>
        <w:rPr>
          <w:rFonts w:ascii="Arial" w:hAnsi="Arial" w:cs="Arial"/>
          <w:sz w:val="24"/>
          <w:szCs w:val="24"/>
        </w:rPr>
        <w:t xml:space="preserve"> - Participant 6's partial answer to Question 9 of the Interview</w:t>
      </w:r>
      <w:r w:rsidR="00090E3E">
        <w:rPr>
          <w:rFonts w:ascii="Arial" w:hAnsi="Arial" w:cs="Arial"/>
          <w:sz w:val="24"/>
          <w:szCs w:val="24"/>
        </w:rPr>
        <w:t>...............</w:t>
      </w:r>
      <w:r w:rsidR="00AD6012">
        <w:rPr>
          <w:rFonts w:ascii="Arial" w:hAnsi="Arial" w:cs="Arial"/>
          <w:sz w:val="24"/>
          <w:szCs w:val="24"/>
        </w:rPr>
        <w:t>.....................................................................................................</w:t>
      </w:r>
      <w:r w:rsidR="00090E3E">
        <w:rPr>
          <w:rFonts w:ascii="Arial" w:hAnsi="Arial" w:cs="Arial"/>
          <w:sz w:val="24"/>
          <w:szCs w:val="24"/>
        </w:rPr>
        <w:t>4</w:t>
      </w:r>
      <w:r w:rsidR="007B48B7">
        <w:rPr>
          <w:rFonts w:ascii="Arial" w:hAnsi="Arial" w:cs="Arial"/>
          <w:sz w:val="24"/>
          <w:szCs w:val="24"/>
        </w:rPr>
        <w:t>5</w:t>
      </w:r>
    </w:p>
    <w:p w:rsidR="009214DE" w:rsidRDefault="009214DE" w:rsidP="00090E3E">
      <w:pPr>
        <w:spacing w:line="480" w:lineRule="auto"/>
        <w:rPr>
          <w:rFonts w:ascii="Arial" w:hAnsi="Arial" w:cs="Arial"/>
          <w:sz w:val="24"/>
          <w:szCs w:val="24"/>
        </w:rPr>
      </w:pPr>
      <w:r w:rsidRPr="00AD6012">
        <w:rPr>
          <w:rFonts w:ascii="Arial" w:hAnsi="Arial" w:cs="Arial"/>
          <w:b/>
          <w:sz w:val="24"/>
          <w:szCs w:val="24"/>
        </w:rPr>
        <w:t>Figure 4.9</w:t>
      </w:r>
      <w:r>
        <w:rPr>
          <w:rFonts w:ascii="Arial" w:hAnsi="Arial" w:cs="Arial"/>
          <w:sz w:val="24"/>
          <w:szCs w:val="24"/>
        </w:rPr>
        <w:t xml:space="preserve"> - Student Radicalisation Theme Illustration</w:t>
      </w:r>
      <w:r w:rsidR="00090E3E">
        <w:rPr>
          <w:rFonts w:ascii="Arial" w:hAnsi="Arial" w:cs="Arial"/>
          <w:sz w:val="24"/>
          <w:szCs w:val="24"/>
        </w:rPr>
        <w:t>..............................................</w:t>
      </w:r>
      <w:r w:rsidR="00AD6012">
        <w:rPr>
          <w:rFonts w:ascii="Arial" w:hAnsi="Arial" w:cs="Arial"/>
          <w:sz w:val="24"/>
          <w:szCs w:val="24"/>
        </w:rPr>
        <w:t>....................................................................</w:t>
      </w:r>
      <w:r w:rsidR="00090E3E">
        <w:rPr>
          <w:rFonts w:ascii="Arial" w:hAnsi="Arial" w:cs="Arial"/>
          <w:sz w:val="24"/>
          <w:szCs w:val="24"/>
        </w:rPr>
        <w:t>4</w:t>
      </w:r>
      <w:r w:rsidR="007B48B7">
        <w:rPr>
          <w:rFonts w:ascii="Arial" w:hAnsi="Arial" w:cs="Arial"/>
          <w:sz w:val="24"/>
          <w:szCs w:val="24"/>
        </w:rPr>
        <w:t>7</w:t>
      </w:r>
    </w:p>
    <w:p w:rsidR="00DB25D7" w:rsidRDefault="00DB25D7">
      <w:pPr>
        <w:rPr>
          <w:rFonts w:ascii="Arial" w:hAnsi="Arial" w:cs="Arial"/>
          <w:b/>
          <w:sz w:val="32"/>
          <w:szCs w:val="32"/>
        </w:rPr>
      </w:pPr>
    </w:p>
    <w:p w:rsidR="0025771B" w:rsidRPr="00DB25D7" w:rsidRDefault="00DB25D7" w:rsidP="00EA5796">
      <w:pPr>
        <w:spacing w:line="480" w:lineRule="auto"/>
        <w:rPr>
          <w:rFonts w:ascii="Arial" w:hAnsi="Arial" w:cs="Arial"/>
          <w:b/>
          <w:color w:val="365F91" w:themeColor="accent1" w:themeShade="BF"/>
          <w:sz w:val="32"/>
          <w:szCs w:val="32"/>
          <w:u w:val="single"/>
        </w:rPr>
      </w:pPr>
      <w:r w:rsidRPr="00DB25D7">
        <w:rPr>
          <w:rFonts w:ascii="Arial" w:hAnsi="Arial" w:cs="Arial"/>
          <w:b/>
          <w:color w:val="365F91" w:themeColor="accent1" w:themeShade="BF"/>
          <w:sz w:val="32"/>
          <w:szCs w:val="32"/>
          <w:u w:val="single"/>
        </w:rPr>
        <w:lastRenderedPageBreak/>
        <w:t>List of Abbreviations</w:t>
      </w:r>
    </w:p>
    <w:p w:rsidR="00320310" w:rsidRPr="008E4541" w:rsidRDefault="007806A7" w:rsidP="00EA5796">
      <w:pPr>
        <w:spacing w:line="480" w:lineRule="auto"/>
        <w:rPr>
          <w:rFonts w:ascii="Arial" w:hAnsi="Arial" w:cs="Arial"/>
          <w:sz w:val="24"/>
          <w:szCs w:val="24"/>
        </w:rPr>
      </w:pPr>
      <w:r w:rsidRPr="001E250B">
        <w:rPr>
          <w:rFonts w:ascii="Arial" w:hAnsi="Arial" w:cs="Arial"/>
          <w:b/>
          <w:sz w:val="24"/>
          <w:szCs w:val="24"/>
        </w:rPr>
        <w:t>UK</w:t>
      </w:r>
      <w:r w:rsidR="008E4541">
        <w:rPr>
          <w:rFonts w:ascii="Arial" w:hAnsi="Arial" w:cs="Arial"/>
          <w:sz w:val="24"/>
          <w:szCs w:val="24"/>
        </w:rPr>
        <w:t xml:space="preserve"> - United Kingdom</w:t>
      </w:r>
    </w:p>
    <w:p w:rsidR="00320310" w:rsidRPr="008E4541" w:rsidRDefault="00320310" w:rsidP="001E250B">
      <w:pPr>
        <w:spacing w:line="480" w:lineRule="auto"/>
        <w:rPr>
          <w:rFonts w:ascii="Arial" w:hAnsi="Arial" w:cs="Arial"/>
          <w:sz w:val="24"/>
          <w:szCs w:val="24"/>
        </w:rPr>
      </w:pPr>
      <w:r w:rsidRPr="001E250B">
        <w:rPr>
          <w:rFonts w:ascii="Arial" w:hAnsi="Arial" w:cs="Arial"/>
          <w:b/>
          <w:sz w:val="24"/>
          <w:szCs w:val="24"/>
        </w:rPr>
        <w:t>HM Government</w:t>
      </w:r>
      <w:r w:rsidR="001E250B">
        <w:rPr>
          <w:rFonts w:ascii="Arial" w:hAnsi="Arial" w:cs="Arial"/>
          <w:sz w:val="24"/>
          <w:szCs w:val="24"/>
        </w:rPr>
        <w:t xml:space="preserve"> - Her Majesty's Government</w:t>
      </w:r>
    </w:p>
    <w:p w:rsidR="00090957" w:rsidRPr="008E4541" w:rsidRDefault="00320310" w:rsidP="001E250B">
      <w:pPr>
        <w:spacing w:line="480" w:lineRule="auto"/>
        <w:rPr>
          <w:rFonts w:ascii="Arial" w:hAnsi="Arial" w:cs="Arial"/>
          <w:sz w:val="24"/>
          <w:szCs w:val="24"/>
        </w:rPr>
      </w:pPr>
      <w:r w:rsidRPr="001E250B">
        <w:rPr>
          <w:rFonts w:ascii="Arial" w:hAnsi="Arial" w:cs="Arial"/>
          <w:b/>
          <w:sz w:val="24"/>
          <w:szCs w:val="24"/>
        </w:rPr>
        <w:t>MI5</w:t>
      </w:r>
      <w:r w:rsidRPr="008E4541">
        <w:rPr>
          <w:rFonts w:ascii="Arial" w:hAnsi="Arial" w:cs="Arial"/>
          <w:sz w:val="24"/>
          <w:szCs w:val="24"/>
        </w:rPr>
        <w:t xml:space="preserve"> </w:t>
      </w:r>
      <w:r w:rsidR="001E250B">
        <w:rPr>
          <w:rFonts w:ascii="Arial" w:hAnsi="Arial" w:cs="Arial"/>
          <w:sz w:val="24"/>
          <w:szCs w:val="24"/>
        </w:rPr>
        <w:t>- Military Intelligence 5</w:t>
      </w:r>
    </w:p>
    <w:p w:rsidR="00B66801" w:rsidRPr="008E4541" w:rsidRDefault="007806A7" w:rsidP="001E250B">
      <w:pPr>
        <w:spacing w:line="480" w:lineRule="auto"/>
        <w:rPr>
          <w:rFonts w:ascii="Arial" w:hAnsi="Arial" w:cs="Arial"/>
          <w:sz w:val="24"/>
          <w:szCs w:val="24"/>
        </w:rPr>
      </w:pPr>
      <w:r w:rsidRPr="001E250B">
        <w:rPr>
          <w:rFonts w:ascii="Arial" w:hAnsi="Arial" w:cs="Arial"/>
          <w:b/>
          <w:sz w:val="24"/>
          <w:szCs w:val="24"/>
        </w:rPr>
        <w:t>UWTSD</w:t>
      </w:r>
      <w:r w:rsidR="001E250B">
        <w:rPr>
          <w:rFonts w:ascii="Arial" w:hAnsi="Arial" w:cs="Arial"/>
          <w:sz w:val="24"/>
          <w:szCs w:val="24"/>
        </w:rPr>
        <w:t xml:space="preserve"> - University of Wales Trinity Saint David</w:t>
      </w:r>
    </w:p>
    <w:p w:rsidR="00B66801" w:rsidRPr="008E4541" w:rsidRDefault="00B66801" w:rsidP="001E250B">
      <w:pPr>
        <w:spacing w:line="480" w:lineRule="auto"/>
        <w:rPr>
          <w:rFonts w:ascii="Arial" w:hAnsi="Arial" w:cs="Arial"/>
          <w:sz w:val="24"/>
          <w:szCs w:val="24"/>
        </w:rPr>
      </w:pPr>
      <w:r w:rsidRPr="001E250B">
        <w:rPr>
          <w:rFonts w:ascii="Arial" w:hAnsi="Arial" w:cs="Arial"/>
          <w:b/>
          <w:sz w:val="24"/>
          <w:szCs w:val="24"/>
        </w:rPr>
        <w:t xml:space="preserve">CTS </w:t>
      </w:r>
      <w:r w:rsidR="001E250B" w:rsidRPr="001E250B">
        <w:rPr>
          <w:rFonts w:ascii="Arial" w:hAnsi="Arial" w:cs="Arial"/>
          <w:b/>
          <w:sz w:val="24"/>
          <w:szCs w:val="24"/>
        </w:rPr>
        <w:t xml:space="preserve">Act </w:t>
      </w:r>
      <w:r w:rsidRPr="001E250B">
        <w:rPr>
          <w:rFonts w:ascii="Arial" w:hAnsi="Arial" w:cs="Arial"/>
          <w:b/>
          <w:sz w:val="24"/>
          <w:szCs w:val="24"/>
        </w:rPr>
        <w:t>2015</w:t>
      </w:r>
      <w:r w:rsidR="001E250B">
        <w:rPr>
          <w:rFonts w:ascii="Arial" w:hAnsi="Arial" w:cs="Arial"/>
          <w:sz w:val="24"/>
          <w:szCs w:val="24"/>
        </w:rPr>
        <w:t xml:space="preserve"> - Counter Terrorism and Security Act 2015</w:t>
      </w:r>
    </w:p>
    <w:p w:rsidR="0025771B" w:rsidRPr="008E4541" w:rsidRDefault="00B66801" w:rsidP="001E250B">
      <w:pPr>
        <w:spacing w:line="480" w:lineRule="auto"/>
        <w:rPr>
          <w:rFonts w:ascii="Arial" w:hAnsi="Arial" w:cs="Arial"/>
          <w:sz w:val="24"/>
          <w:szCs w:val="24"/>
        </w:rPr>
      </w:pPr>
      <w:r w:rsidRPr="001E250B">
        <w:rPr>
          <w:rFonts w:ascii="Arial" w:hAnsi="Arial" w:cs="Arial"/>
          <w:b/>
          <w:sz w:val="24"/>
          <w:szCs w:val="24"/>
        </w:rPr>
        <w:t>RAND</w:t>
      </w:r>
      <w:r w:rsidR="001E250B">
        <w:rPr>
          <w:rFonts w:ascii="Arial" w:hAnsi="Arial" w:cs="Arial"/>
          <w:sz w:val="24"/>
          <w:szCs w:val="24"/>
        </w:rPr>
        <w:t xml:space="preserve"> - Research and Development</w:t>
      </w:r>
    </w:p>
    <w:p w:rsidR="00B66801" w:rsidRPr="008E4541" w:rsidRDefault="00B66801" w:rsidP="001E250B">
      <w:pPr>
        <w:spacing w:line="480" w:lineRule="auto"/>
        <w:rPr>
          <w:rFonts w:ascii="Arial" w:hAnsi="Arial" w:cs="Arial"/>
          <w:sz w:val="24"/>
          <w:szCs w:val="24"/>
        </w:rPr>
      </w:pPr>
      <w:r w:rsidRPr="001E250B">
        <w:rPr>
          <w:rFonts w:ascii="Arial" w:hAnsi="Arial" w:cs="Arial"/>
          <w:b/>
          <w:sz w:val="24"/>
          <w:szCs w:val="24"/>
        </w:rPr>
        <w:t>IRA</w:t>
      </w:r>
      <w:r w:rsidR="001E250B">
        <w:rPr>
          <w:rFonts w:ascii="Arial" w:hAnsi="Arial" w:cs="Arial"/>
          <w:sz w:val="24"/>
          <w:szCs w:val="24"/>
        </w:rPr>
        <w:t xml:space="preserve"> - Irish Republican Army</w:t>
      </w:r>
    </w:p>
    <w:p w:rsidR="008E4541" w:rsidRDefault="00B66801" w:rsidP="001E250B">
      <w:pPr>
        <w:spacing w:line="480" w:lineRule="auto"/>
        <w:rPr>
          <w:rFonts w:ascii="Arial" w:hAnsi="Arial" w:cs="Arial"/>
          <w:sz w:val="24"/>
          <w:szCs w:val="24"/>
        </w:rPr>
      </w:pPr>
      <w:r w:rsidRPr="001E250B">
        <w:rPr>
          <w:rFonts w:ascii="Arial" w:hAnsi="Arial" w:cs="Arial"/>
          <w:b/>
          <w:sz w:val="24"/>
          <w:szCs w:val="24"/>
        </w:rPr>
        <w:t>ISIS</w:t>
      </w:r>
      <w:r w:rsidR="001E250B">
        <w:rPr>
          <w:rFonts w:ascii="Arial" w:hAnsi="Arial" w:cs="Arial"/>
          <w:sz w:val="24"/>
          <w:szCs w:val="24"/>
        </w:rPr>
        <w:t xml:space="preserve"> - Islamic State of Iraq and Syria</w:t>
      </w:r>
    </w:p>
    <w:p w:rsidR="00F345AA" w:rsidRPr="00F345AA" w:rsidRDefault="00F345AA" w:rsidP="001E250B">
      <w:pPr>
        <w:spacing w:line="480" w:lineRule="auto"/>
        <w:rPr>
          <w:rFonts w:ascii="Arial" w:hAnsi="Arial" w:cs="Arial"/>
          <w:sz w:val="24"/>
          <w:szCs w:val="24"/>
        </w:rPr>
      </w:pPr>
      <w:r>
        <w:rPr>
          <w:rFonts w:ascii="Arial" w:hAnsi="Arial" w:cs="Arial"/>
          <w:b/>
          <w:sz w:val="24"/>
          <w:szCs w:val="24"/>
        </w:rPr>
        <w:t xml:space="preserve">SIO </w:t>
      </w:r>
      <w:r>
        <w:rPr>
          <w:rFonts w:ascii="Arial" w:hAnsi="Arial" w:cs="Arial"/>
          <w:sz w:val="24"/>
          <w:szCs w:val="24"/>
        </w:rPr>
        <w:t>- Senior Investigating Officer</w:t>
      </w:r>
    </w:p>
    <w:p w:rsidR="008E4541" w:rsidRPr="008E4541" w:rsidRDefault="008E4541" w:rsidP="001E250B">
      <w:pPr>
        <w:spacing w:line="480" w:lineRule="auto"/>
        <w:rPr>
          <w:rFonts w:ascii="Arial" w:hAnsi="Arial" w:cs="Arial"/>
          <w:sz w:val="24"/>
          <w:szCs w:val="24"/>
        </w:rPr>
      </w:pPr>
      <w:r w:rsidRPr="001E250B">
        <w:rPr>
          <w:rFonts w:ascii="Arial" w:hAnsi="Arial" w:cs="Arial"/>
          <w:b/>
          <w:sz w:val="24"/>
          <w:szCs w:val="24"/>
        </w:rPr>
        <w:t>HESA</w:t>
      </w:r>
      <w:r w:rsidR="001E250B">
        <w:rPr>
          <w:rFonts w:ascii="Arial" w:hAnsi="Arial" w:cs="Arial"/>
          <w:sz w:val="24"/>
          <w:szCs w:val="24"/>
        </w:rPr>
        <w:t xml:space="preserve"> - Higher Education Statistics Agency</w:t>
      </w:r>
    </w:p>
    <w:p w:rsidR="008E4541" w:rsidRPr="008E4541" w:rsidRDefault="008E4541" w:rsidP="001E250B">
      <w:pPr>
        <w:spacing w:line="480" w:lineRule="auto"/>
        <w:rPr>
          <w:rFonts w:ascii="Arial" w:hAnsi="Arial" w:cs="Arial"/>
          <w:sz w:val="24"/>
          <w:szCs w:val="24"/>
        </w:rPr>
      </w:pPr>
      <w:r w:rsidRPr="001E250B">
        <w:rPr>
          <w:rFonts w:ascii="Arial" w:hAnsi="Arial" w:cs="Arial"/>
          <w:b/>
          <w:sz w:val="24"/>
          <w:szCs w:val="24"/>
        </w:rPr>
        <w:t>IS</w:t>
      </w:r>
      <w:r w:rsidR="001E250B">
        <w:rPr>
          <w:rFonts w:ascii="Arial" w:hAnsi="Arial" w:cs="Arial"/>
          <w:sz w:val="24"/>
          <w:szCs w:val="24"/>
        </w:rPr>
        <w:t xml:space="preserve"> - Islamic State</w:t>
      </w:r>
    </w:p>
    <w:p w:rsidR="00F83248" w:rsidRPr="004026A2" w:rsidRDefault="008E4541" w:rsidP="004026A2">
      <w:pPr>
        <w:spacing w:line="480" w:lineRule="auto"/>
        <w:rPr>
          <w:rFonts w:ascii="Arial" w:hAnsi="Arial" w:cs="Arial"/>
          <w:b/>
          <w:sz w:val="32"/>
          <w:szCs w:val="32"/>
        </w:rPr>
      </w:pPr>
      <w:r w:rsidRPr="001E250B">
        <w:rPr>
          <w:rFonts w:ascii="Arial" w:hAnsi="Arial" w:cs="Arial"/>
          <w:b/>
          <w:sz w:val="24"/>
          <w:szCs w:val="24"/>
        </w:rPr>
        <w:t>AQ</w:t>
      </w:r>
      <w:r w:rsidR="001E250B">
        <w:rPr>
          <w:rFonts w:ascii="Arial" w:hAnsi="Arial" w:cs="Arial"/>
          <w:sz w:val="24"/>
          <w:szCs w:val="24"/>
        </w:rPr>
        <w:t xml:space="preserve"> - Al Qaeda</w:t>
      </w:r>
      <w:r w:rsidR="00E92197">
        <w:rPr>
          <w:rFonts w:ascii="Arial" w:hAnsi="Arial" w:cs="Arial"/>
          <w:sz w:val="24"/>
          <w:szCs w:val="24"/>
        </w:rPr>
        <w:br w:type="page"/>
      </w:r>
    </w:p>
    <w:p w:rsidR="00F83248" w:rsidRPr="00E83F6A" w:rsidRDefault="00BF0811" w:rsidP="00E83F6A">
      <w:pPr>
        <w:pStyle w:val="Heading1"/>
        <w:spacing w:line="480" w:lineRule="auto"/>
        <w:rPr>
          <w:rFonts w:ascii="Arial" w:hAnsi="Arial" w:cs="Arial"/>
          <w:u w:val="single"/>
        </w:rPr>
      </w:pPr>
      <w:bookmarkStart w:id="0" w:name="_Toc71135968"/>
      <w:r w:rsidRPr="00E83F6A">
        <w:rPr>
          <w:rFonts w:ascii="Arial" w:hAnsi="Arial" w:cs="Arial"/>
          <w:u w:val="single"/>
        </w:rPr>
        <w:lastRenderedPageBreak/>
        <w:t>Chapter 1 - Introduction</w:t>
      </w:r>
      <w:bookmarkEnd w:id="0"/>
    </w:p>
    <w:p w:rsidR="0080121B" w:rsidRPr="0080121B" w:rsidRDefault="00BF0811" w:rsidP="00EE365F">
      <w:pPr>
        <w:spacing w:line="480" w:lineRule="auto"/>
        <w:rPr>
          <w:rFonts w:ascii="Arial" w:hAnsi="Arial" w:cs="Arial"/>
          <w:sz w:val="24"/>
          <w:szCs w:val="24"/>
        </w:rPr>
      </w:pPr>
      <w:r>
        <w:rPr>
          <w:rFonts w:ascii="Arial" w:hAnsi="Arial" w:cs="Arial"/>
          <w:sz w:val="24"/>
          <w:szCs w:val="24"/>
        </w:rPr>
        <w:t>The purpose of this dissertation is to investigate why young individuals are often the perpetrators of terrorist i</w:t>
      </w:r>
      <w:r w:rsidR="00043676">
        <w:rPr>
          <w:rFonts w:ascii="Arial" w:hAnsi="Arial" w:cs="Arial"/>
          <w:sz w:val="24"/>
          <w:szCs w:val="24"/>
        </w:rPr>
        <w:t>ncidents in the UK</w:t>
      </w:r>
      <w:r>
        <w:rPr>
          <w:rFonts w:ascii="Arial" w:hAnsi="Arial" w:cs="Arial"/>
          <w:sz w:val="24"/>
          <w:szCs w:val="24"/>
        </w:rPr>
        <w:t>, as well as to provide an answer to the question: "Are students more vulnerable to radicalisation?".</w:t>
      </w:r>
      <w:r w:rsidR="00A622A4">
        <w:rPr>
          <w:rFonts w:ascii="Arial" w:hAnsi="Arial" w:cs="Arial"/>
          <w:sz w:val="24"/>
          <w:szCs w:val="24"/>
        </w:rPr>
        <w:t xml:space="preserve"> This chapter of the dissertation provides the background and context for this study and explains why rese</w:t>
      </w:r>
      <w:r w:rsidR="00EF3EF6">
        <w:rPr>
          <w:rFonts w:ascii="Arial" w:hAnsi="Arial" w:cs="Arial"/>
          <w:sz w:val="24"/>
          <w:szCs w:val="24"/>
        </w:rPr>
        <w:t>arch in this area is important</w:t>
      </w:r>
      <w:r w:rsidR="00A622A4">
        <w:rPr>
          <w:rFonts w:ascii="Arial" w:hAnsi="Arial" w:cs="Arial"/>
          <w:sz w:val="24"/>
          <w:szCs w:val="24"/>
        </w:rPr>
        <w:t>.</w:t>
      </w:r>
    </w:p>
    <w:p w:rsidR="0080121B" w:rsidRPr="00E83F6A" w:rsidRDefault="00BD0D1B" w:rsidP="00E83F6A">
      <w:pPr>
        <w:pStyle w:val="Heading2"/>
        <w:spacing w:line="480" w:lineRule="auto"/>
        <w:rPr>
          <w:rFonts w:ascii="Arial" w:hAnsi="Arial" w:cs="Arial"/>
          <w:u w:val="single"/>
        </w:rPr>
      </w:pPr>
      <w:bookmarkStart w:id="1" w:name="_Toc71135969"/>
      <w:r w:rsidRPr="00E83F6A">
        <w:rPr>
          <w:rFonts w:ascii="Arial" w:hAnsi="Arial" w:cs="Arial"/>
          <w:u w:val="single"/>
        </w:rPr>
        <w:t xml:space="preserve">1.1 </w:t>
      </w:r>
      <w:r w:rsidR="0080121B" w:rsidRPr="00E83F6A">
        <w:rPr>
          <w:rFonts w:ascii="Arial" w:hAnsi="Arial" w:cs="Arial"/>
          <w:u w:val="single"/>
        </w:rPr>
        <w:t>Background</w:t>
      </w:r>
      <w:bookmarkEnd w:id="1"/>
    </w:p>
    <w:p w:rsidR="00F92B99" w:rsidRPr="0080121B" w:rsidRDefault="00A622A4" w:rsidP="00281E0F">
      <w:pPr>
        <w:spacing w:line="480" w:lineRule="auto"/>
        <w:rPr>
          <w:rFonts w:ascii="Arial" w:hAnsi="Arial" w:cs="Arial"/>
          <w:sz w:val="24"/>
          <w:szCs w:val="24"/>
          <w:u w:color="1F497D" w:themeColor="text2"/>
        </w:rPr>
      </w:pPr>
      <w:r w:rsidRPr="0080121B">
        <w:rPr>
          <w:rFonts w:ascii="Arial" w:hAnsi="Arial" w:cs="Arial"/>
          <w:sz w:val="24"/>
          <w:szCs w:val="24"/>
        </w:rPr>
        <w:t>The</w:t>
      </w:r>
      <w:r>
        <w:rPr>
          <w:rFonts w:ascii="Arial" w:hAnsi="Arial" w:cs="Arial"/>
          <w:sz w:val="24"/>
          <w:szCs w:val="24"/>
        </w:rPr>
        <w:t xml:space="preserve"> UK's</w:t>
      </w:r>
      <w:r w:rsidR="006D00E5">
        <w:rPr>
          <w:rFonts w:ascii="Arial" w:hAnsi="Arial" w:cs="Arial"/>
          <w:sz w:val="24"/>
          <w:szCs w:val="24"/>
        </w:rPr>
        <w:t xml:space="preserve"> </w:t>
      </w:r>
      <w:r w:rsidR="00C14421">
        <w:rPr>
          <w:rFonts w:ascii="Arial" w:hAnsi="Arial" w:cs="Arial"/>
          <w:sz w:val="24"/>
          <w:szCs w:val="24"/>
        </w:rPr>
        <w:t xml:space="preserve">Strategy for Countering Terrorism - also known as CONTEST - </w:t>
      </w:r>
      <w:r w:rsidR="00FA329A">
        <w:rPr>
          <w:rFonts w:ascii="Arial" w:hAnsi="Arial" w:cs="Arial"/>
          <w:sz w:val="24"/>
          <w:szCs w:val="24"/>
        </w:rPr>
        <w:t xml:space="preserve">was </w:t>
      </w:r>
      <w:r w:rsidR="00C14421">
        <w:rPr>
          <w:rFonts w:ascii="Arial" w:hAnsi="Arial" w:cs="Arial"/>
          <w:sz w:val="24"/>
          <w:szCs w:val="24"/>
        </w:rPr>
        <w:t>published by HM Government (2018)</w:t>
      </w:r>
      <w:r w:rsidR="00D227B0">
        <w:rPr>
          <w:rFonts w:ascii="Arial" w:hAnsi="Arial" w:cs="Arial"/>
          <w:sz w:val="24"/>
          <w:szCs w:val="24"/>
        </w:rPr>
        <w:t xml:space="preserve"> and</w:t>
      </w:r>
      <w:r w:rsidR="00FA329A">
        <w:rPr>
          <w:rFonts w:ascii="Arial" w:hAnsi="Arial" w:cs="Arial"/>
          <w:sz w:val="24"/>
          <w:szCs w:val="24"/>
        </w:rPr>
        <w:t xml:space="preserve"> </w:t>
      </w:r>
      <w:r w:rsidR="00C14421">
        <w:rPr>
          <w:rFonts w:ascii="Arial" w:hAnsi="Arial" w:cs="Arial"/>
          <w:sz w:val="24"/>
          <w:szCs w:val="24"/>
        </w:rPr>
        <w:t>observes that Terrorism is one of the biggest threats with regards to the national</w:t>
      </w:r>
      <w:r w:rsidR="00785620">
        <w:rPr>
          <w:rFonts w:ascii="Arial" w:hAnsi="Arial" w:cs="Arial"/>
          <w:sz w:val="24"/>
          <w:szCs w:val="24"/>
        </w:rPr>
        <w:t xml:space="preserve"> securit</w:t>
      </w:r>
      <w:r w:rsidR="006D00E5">
        <w:rPr>
          <w:rFonts w:ascii="Arial" w:hAnsi="Arial" w:cs="Arial"/>
          <w:sz w:val="24"/>
          <w:szCs w:val="24"/>
        </w:rPr>
        <w:t>y of the UK</w:t>
      </w:r>
      <w:r w:rsidR="00ED0AA5">
        <w:rPr>
          <w:rFonts w:ascii="Arial" w:hAnsi="Arial" w:cs="Arial"/>
          <w:sz w:val="24"/>
          <w:szCs w:val="24"/>
        </w:rPr>
        <w:t>.  T</w:t>
      </w:r>
      <w:r w:rsidR="00785620">
        <w:rPr>
          <w:rFonts w:ascii="Arial" w:hAnsi="Arial" w:cs="Arial"/>
          <w:sz w:val="24"/>
          <w:szCs w:val="24"/>
        </w:rPr>
        <w:t>he CONTEST strate</w:t>
      </w:r>
      <w:r w:rsidR="00ED0AA5">
        <w:rPr>
          <w:rFonts w:ascii="Arial" w:hAnsi="Arial" w:cs="Arial"/>
          <w:sz w:val="24"/>
          <w:szCs w:val="24"/>
        </w:rPr>
        <w:t xml:space="preserve">gy (HM Government, 2018) states </w:t>
      </w:r>
      <w:r w:rsidR="00785620">
        <w:rPr>
          <w:rFonts w:ascii="Arial" w:hAnsi="Arial" w:cs="Arial"/>
          <w:sz w:val="24"/>
          <w:szCs w:val="24"/>
        </w:rPr>
        <w:t>that both MI5 and Counter-Terrorism Police have been responsible for preventing 25</w:t>
      </w:r>
      <w:r w:rsidR="00383440">
        <w:rPr>
          <w:rFonts w:ascii="Arial" w:hAnsi="Arial" w:cs="Arial"/>
          <w:sz w:val="24"/>
          <w:szCs w:val="24"/>
        </w:rPr>
        <w:t xml:space="preserve"> Islamic extremist attacks from</w:t>
      </w:r>
      <w:r w:rsidR="00785620">
        <w:rPr>
          <w:rFonts w:ascii="Arial" w:hAnsi="Arial" w:cs="Arial"/>
          <w:sz w:val="24"/>
          <w:szCs w:val="24"/>
        </w:rPr>
        <w:t xml:space="preserve"> June 2013</w:t>
      </w:r>
      <w:r w:rsidR="00383440">
        <w:rPr>
          <w:rFonts w:ascii="Arial" w:hAnsi="Arial" w:cs="Arial"/>
          <w:sz w:val="24"/>
          <w:szCs w:val="24"/>
        </w:rPr>
        <w:t xml:space="preserve"> to</w:t>
      </w:r>
      <w:r w:rsidR="00E36C96">
        <w:rPr>
          <w:rFonts w:ascii="Arial" w:hAnsi="Arial" w:cs="Arial"/>
          <w:sz w:val="24"/>
          <w:szCs w:val="24"/>
        </w:rPr>
        <w:t xml:space="preserve"> 2018</w:t>
      </w:r>
      <w:r w:rsidR="00785620">
        <w:rPr>
          <w:rFonts w:ascii="Arial" w:hAnsi="Arial" w:cs="Arial"/>
          <w:sz w:val="24"/>
          <w:szCs w:val="24"/>
        </w:rPr>
        <w:t xml:space="preserve">, with 12 of these plots being foiled in 2017 alone, </w:t>
      </w:r>
      <w:r w:rsidR="003B22B8">
        <w:rPr>
          <w:rFonts w:ascii="Arial" w:hAnsi="Arial" w:cs="Arial"/>
          <w:sz w:val="24"/>
          <w:szCs w:val="24"/>
        </w:rPr>
        <w:t xml:space="preserve">a statistic </w:t>
      </w:r>
      <w:r w:rsidR="00785620">
        <w:rPr>
          <w:rFonts w:ascii="Arial" w:hAnsi="Arial" w:cs="Arial"/>
          <w:sz w:val="24"/>
          <w:szCs w:val="24"/>
        </w:rPr>
        <w:t xml:space="preserve">which </w:t>
      </w:r>
      <w:r w:rsidR="00D227B0">
        <w:rPr>
          <w:rFonts w:ascii="Arial" w:hAnsi="Arial" w:cs="Arial"/>
          <w:sz w:val="24"/>
          <w:szCs w:val="24"/>
        </w:rPr>
        <w:t xml:space="preserve">shows a clear rise in frequency. </w:t>
      </w:r>
      <w:r w:rsidR="0080121B">
        <w:rPr>
          <w:rFonts w:ascii="Arial" w:hAnsi="Arial" w:cs="Arial"/>
          <w:sz w:val="24"/>
          <w:szCs w:val="24"/>
        </w:rPr>
        <w:t xml:space="preserve">Additionally, </w:t>
      </w:r>
      <w:r w:rsidR="00D227B0">
        <w:rPr>
          <w:rFonts w:ascii="Arial" w:hAnsi="Arial" w:cs="Arial"/>
          <w:sz w:val="24"/>
          <w:szCs w:val="24"/>
        </w:rPr>
        <w:t>Grierson (2019) states</w:t>
      </w:r>
      <w:r w:rsidR="00785620">
        <w:rPr>
          <w:rFonts w:ascii="Arial" w:hAnsi="Arial" w:cs="Arial"/>
          <w:sz w:val="24"/>
          <w:szCs w:val="24"/>
        </w:rPr>
        <w:t xml:space="preserve"> that Assistant Commissioner of the Metropolitan Pol</w:t>
      </w:r>
      <w:r w:rsidR="00D227B0">
        <w:rPr>
          <w:rFonts w:ascii="Arial" w:hAnsi="Arial" w:cs="Arial"/>
          <w:sz w:val="24"/>
          <w:szCs w:val="24"/>
        </w:rPr>
        <w:t>ice, Neil Basu, in 2019, explained</w:t>
      </w:r>
      <w:r w:rsidR="00785620">
        <w:rPr>
          <w:rFonts w:ascii="Arial" w:hAnsi="Arial" w:cs="Arial"/>
          <w:sz w:val="24"/>
          <w:szCs w:val="24"/>
        </w:rPr>
        <w:t xml:space="preserve"> that since the sharp rise of 2017, 22 terror attacks </w:t>
      </w:r>
      <w:r w:rsidR="00A259D8">
        <w:rPr>
          <w:rFonts w:ascii="Arial" w:hAnsi="Arial" w:cs="Arial"/>
          <w:sz w:val="24"/>
          <w:szCs w:val="24"/>
        </w:rPr>
        <w:t xml:space="preserve">have been </w:t>
      </w:r>
      <w:r w:rsidR="00785620">
        <w:rPr>
          <w:rFonts w:ascii="Arial" w:hAnsi="Arial" w:cs="Arial"/>
          <w:sz w:val="24"/>
          <w:szCs w:val="24"/>
        </w:rPr>
        <w:t xml:space="preserve">foiled, with 7 of these attacks being suspected as being </w:t>
      </w:r>
      <w:r w:rsidR="00A259D8">
        <w:rPr>
          <w:rFonts w:ascii="Arial" w:hAnsi="Arial" w:cs="Arial"/>
          <w:sz w:val="24"/>
          <w:szCs w:val="24"/>
        </w:rPr>
        <w:t xml:space="preserve">planned and </w:t>
      </w:r>
      <w:r w:rsidR="00785620">
        <w:rPr>
          <w:rFonts w:ascii="Arial" w:hAnsi="Arial" w:cs="Arial"/>
          <w:sz w:val="24"/>
          <w:szCs w:val="24"/>
        </w:rPr>
        <w:t>carried out by far-right terrorist organisations.</w:t>
      </w:r>
    </w:p>
    <w:p w:rsidR="00A259D8" w:rsidRDefault="00785620" w:rsidP="00281E0F">
      <w:pPr>
        <w:spacing w:line="480" w:lineRule="auto"/>
        <w:rPr>
          <w:rFonts w:ascii="Arial" w:hAnsi="Arial" w:cs="Arial"/>
          <w:sz w:val="24"/>
          <w:szCs w:val="24"/>
        </w:rPr>
      </w:pPr>
      <w:r>
        <w:rPr>
          <w:rFonts w:ascii="Arial" w:hAnsi="Arial" w:cs="Arial"/>
          <w:sz w:val="24"/>
          <w:szCs w:val="24"/>
        </w:rPr>
        <w:t xml:space="preserve">This rise </w:t>
      </w:r>
      <w:r w:rsidR="00760833">
        <w:rPr>
          <w:rFonts w:ascii="Arial" w:hAnsi="Arial" w:cs="Arial"/>
          <w:sz w:val="24"/>
          <w:szCs w:val="24"/>
        </w:rPr>
        <w:t>in foiled attacks is unfortunately paralleled by the rise of attack</w:t>
      </w:r>
      <w:r w:rsidR="0080121B">
        <w:rPr>
          <w:rFonts w:ascii="Arial" w:hAnsi="Arial" w:cs="Arial"/>
          <w:sz w:val="24"/>
          <w:szCs w:val="24"/>
        </w:rPr>
        <w:t>s that have been "successfully"</w:t>
      </w:r>
      <w:r w:rsidR="00760833">
        <w:rPr>
          <w:rFonts w:ascii="Arial" w:hAnsi="Arial" w:cs="Arial"/>
          <w:sz w:val="24"/>
          <w:szCs w:val="24"/>
        </w:rPr>
        <w:t xml:space="preserve"> carried out by extremists, with research conducted by Appel </w:t>
      </w:r>
      <w:r w:rsidR="00E66DA7">
        <w:rPr>
          <w:rFonts w:ascii="Arial" w:hAnsi="Arial" w:cs="Arial"/>
          <w:sz w:val="24"/>
          <w:szCs w:val="24"/>
        </w:rPr>
        <w:t>(</w:t>
      </w:r>
      <w:r w:rsidR="00760833">
        <w:rPr>
          <w:rFonts w:ascii="Arial" w:hAnsi="Arial" w:cs="Arial"/>
          <w:sz w:val="24"/>
          <w:szCs w:val="24"/>
        </w:rPr>
        <w:t>et al</w:t>
      </w:r>
      <w:r w:rsidR="00E66DA7">
        <w:rPr>
          <w:rFonts w:ascii="Arial" w:hAnsi="Arial" w:cs="Arial"/>
          <w:sz w:val="24"/>
          <w:szCs w:val="24"/>
        </w:rPr>
        <w:t xml:space="preserve">., </w:t>
      </w:r>
      <w:r w:rsidR="00760833">
        <w:rPr>
          <w:rFonts w:ascii="Arial" w:hAnsi="Arial" w:cs="Arial"/>
          <w:sz w:val="24"/>
          <w:szCs w:val="24"/>
        </w:rPr>
        <w:t xml:space="preserve">2019) </w:t>
      </w:r>
      <w:r w:rsidR="006D00E5">
        <w:rPr>
          <w:rFonts w:ascii="Arial" w:hAnsi="Arial" w:cs="Arial"/>
          <w:sz w:val="24"/>
          <w:szCs w:val="24"/>
        </w:rPr>
        <w:t xml:space="preserve">in </w:t>
      </w:r>
      <w:r w:rsidR="006D00E5" w:rsidRPr="00556B8E">
        <w:rPr>
          <w:rFonts w:ascii="Arial" w:hAnsi="Arial" w:cs="Arial"/>
          <w:i/>
          <w:sz w:val="24"/>
          <w:szCs w:val="24"/>
        </w:rPr>
        <w:t>Figure 1.1</w:t>
      </w:r>
      <w:r w:rsidR="006D00E5">
        <w:rPr>
          <w:rFonts w:ascii="Arial" w:hAnsi="Arial" w:cs="Arial"/>
          <w:sz w:val="24"/>
          <w:szCs w:val="24"/>
        </w:rPr>
        <w:t xml:space="preserve"> </w:t>
      </w:r>
      <w:r w:rsidR="00A259D8">
        <w:rPr>
          <w:rFonts w:ascii="Arial" w:hAnsi="Arial" w:cs="Arial"/>
          <w:sz w:val="24"/>
          <w:szCs w:val="24"/>
        </w:rPr>
        <w:t xml:space="preserve">showing the total number of causalities as a result of terrorist incidents in the </w:t>
      </w:r>
      <w:r w:rsidR="006D00E5">
        <w:rPr>
          <w:rFonts w:ascii="Arial" w:hAnsi="Arial" w:cs="Arial"/>
          <w:sz w:val="24"/>
          <w:szCs w:val="24"/>
        </w:rPr>
        <w:t>UK</w:t>
      </w:r>
      <w:r w:rsidR="00A259D8">
        <w:rPr>
          <w:rFonts w:ascii="Arial" w:hAnsi="Arial" w:cs="Arial"/>
          <w:sz w:val="24"/>
          <w:szCs w:val="24"/>
        </w:rPr>
        <w:t xml:space="preserve"> being 142 between the years 2000-2017. </w:t>
      </w:r>
    </w:p>
    <w:p w:rsidR="00A259D8" w:rsidRDefault="00A259D8" w:rsidP="00281E0F">
      <w:pPr>
        <w:spacing w:line="480" w:lineRule="auto"/>
        <w:rPr>
          <w:rFonts w:ascii="Arial" w:hAnsi="Arial" w:cs="Arial"/>
          <w:sz w:val="24"/>
          <w:szCs w:val="24"/>
        </w:rPr>
      </w:pPr>
      <w:r>
        <w:rPr>
          <w:rFonts w:ascii="Arial" w:hAnsi="Arial" w:cs="Arial"/>
          <w:noProof/>
          <w:sz w:val="24"/>
          <w:szCs w:val="24"/>
          <w:lang w:eastAsia="en-GB"/>
        </w:rPr>
        <w:lastRenderedPageBreak/>
        <w:drawing>
          <wp:inline distT="0" distB="0" distL="0" distR="0">
            <wp:extent cx="6019800" cy="389580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l="52681" t="25444" r="3442" b="19231"/>
                    <a:stretch>
                      <a:fillRect/>
                    </a:stretch>
                  </pic:blipFill>
                  <pic:spPr bwMode="auto">
                    <a:xfrm>
                      <a:off x="0" y="0"/>
                      <a:ext cx="6019800" cy="3895802"/>
                    </a:xfrm>
                    <a:prstGeom prst="rect">
                      <a:avLst/>
                    </a:prstGeom>
                    <a:noFill/>
                    <a:ln w="9525">
                      <a:noFill/>
                      <a:miter lim="800000"/>
                      <a:headEnd/>
                      <a:tailEnd/>
                    </a:ln>
                  </pic:spPr>
                </pic:pic>
              </a:graphicData>
            </a:graphic>
          </wp:inline>
        </w:drawing>
      </w:r>
    </w:p>
    <w:p w:rsidR="00836635" w:rsidRDefault="00760833" w:rsidP="00281E0F">
      <w:pPr>
        <w:spacing w:line="480" w:lineRule="auto"/>
        <w:ind w:left="720"/>
        <w:rPr>
          <w:rFonts w:ascii="Arial" w:hAnsi="Arial" w:cs="Arial"/>
          <w:sz w:val="24"/>
          <w:szCs w:val="24"/>
        </w:rPr>
      </w:pPr>
      <w:r w:rsidRPr="00A259D8">
        <w:rPr>
          <w:rFonts w:ascii="Arial" w:hAnsi="Arial" w:cs="Arial"/>
          <w:i/>
          <w:sz w:val="24"/>
          <w:szCs w:val="24"/>
        </w:rPr>
        <w:t>Figure 1</w:t>
      </w:r>
      <w:r w:rsidR="006D00E5">
        <w:rPr>
          <w:rFonts w:ascii="Arial" w:hAnsi="Arial" w:cs="Arial"/>
          <w:i/>
          <w:sz w:val="24"/>
          <w:szCs w:val="24"/>
        </w:rPr>
        <w:t>.1</w:t>
      </w:r>
      <w:r w:rsidR="00A259D8" w:rsidRPr="00A259D8">
        <w:rPr>
          <w:rFonts w:ascii="Arial" w:hAnsi="Arial" w:cs="Arial"/>
          <w:i/>
          <w:sz w:val="24"/>
          <w:szCs w:val="24"/>
        </w:rPr>
        <w:t xml:space="preserve"> - Deaths from Terrorism, 2000 to 2017 (Source: Appel et al., 2019)</w:t>
      </w:r>
    </w:p>
    <w:p w:rsidR="00836635" w:rsidRPr="00836635" w:rsidRDefault="00836635" w:rsidP="00281E0F">
      <w:pPr>
        <w:spacing w:line="480" w:lineRule="auto"/>
        <w:ind w:left="720"/>
        <w:rPr>
          <w:rFonts w:ascii="Arial" w:hAnsi="Arial" w:cs="Arial"/>
          <w:sz w:val="24"/>
          <w:szCs w:val="24"/>
        </w:rPr>
      </w:pPr>
    </w:p>
    <w:p w:rsidR="00FA329A" w:rsidRDefault="00EF3542" w:rsidP="00281E0F">
      <w:pPr>
        <w:pStyle w:val="NormalWeb"/>
        <w:spacing w:before="0" w:beforeAutospacing="0" w:after="0" w:afterAutospacing="0" w:line="480" w:lineRule="auto"/>
        <w:rPr>
          <w:rFonts w:ascii="Arial" w:hAnsi="Arial" w:cs="Arial"/>
          <w:color w:val="000000"/>
        </w:rPr>
      </w:pPr>
      <w:r>
        <w:rPr>
          <w:rFonts w:ascii="Arial" w:hAnsi="Arial" w:cs="Arial"/>
        </w:rPr>
        <w:t>Although the meaning and defin</w:t>
      </w:r>
      <w:r w:rsidR="0080121B">
        <w:rPr>
          <w:rFonts w:ascii="Arial" w:hAnsi="Arial" w:cs="Arial"/>
        </w:rPr>
        <w:t>ition behind the word and term "Terrorism"</w:t>
      </w:r>
      <w:r>
        <w:rPr>
          <w:rFonts w:ascii="Arial" w:hAnsi="Arial" w:cs="Arial"/>
        </w:rPr>
        <w:t xml:space="preserve"> has been widely debated by academics, debated to such an extent that </w:t>
      </w:r>
      <w:r>
        <w:rPr>
          <w:rFonts w:ascii="Arial" w:hAnsi="Arial" w:cs="Arial"/>
          <w:color w:val="000000"/>
        </w:rPr>
        <w:t>Perry (2004)</w:t>
      </w:r>
      <w:r w:rsidRPr="00D322D5">
        <w:rPr>
          <w:rFonts w:ascii="Arial" w:hAnsi="Arial" w:cs="Arial"/>
          <w:color w:val="000000"/>
        </w:rPr>
        <w:t xml:space="preserve"> describe</w:t>
      </w:r>
      <w:r>
        <w:rPr>
          <w:rFonts w:ascii="Arial" w:hAnsi="Arial" w:cs="Arial"/>
          <w:color w:val="000000"/>
        </w:rPr>
        <w:t>s</w:t>
      </w:r>
      <w:r w:rsidRPr="00D322D5">
        <w:rPr>
          <w:rFonts w:ascii="Arial" w:hAnsi="Arial" w:cs="Arial"/>
          <w:color w:val="000000"/>
        </w:rPr>
        <w:t xml:space="preserve"> the task of defining terrorism as being akin to the quest for the Holy Grail</w:t>
      </w:r>
      <w:r w:rsidR="006D00E5">
        <w:rPr>
          <w:rFonts w:ascii="Arial" w:hAnsi="Arial" w:cs="Arial"/>
          <w:color w:val="000000"/>
        </w:rPr>
        <w:t>, the UK</w:t>
      </w:r>
      <w:r>
        <w:rPr>
          <w:rFonts w:ascii="Arial" w:hAnsi="Arial" w:cs="Arial"/>
          <w:color w:val="000000"/>
        </w:rPr>
        <w:t xml:space="preserve"> </w:t>
      </w:r>
      <w:r w:rsidR="00FA329A">
        <w:rPr>
          <w:rFonts w:ascii="Arial" w:hAnsi="Arial" w:cs="Arial"/>
          <w:color w:val="000000"/>
        </w:rPr>
        <w:t xml:space="preserve">under the Terrorism Act (2000) defines terrorism as: </w:t>
      </w:r>
    </w:p>
    <w:p w:rsidR="00ED0AA5" w:rsidRDefault="00ED0AA5" w:rsidP="00281E0F">
      <w:pPr>
        <w:pStyle w:val="NormalWeb"/>
        <w:spacing w:before="0" w:beforeAutospacing="0" w:after="0" w:afterAutospacing="0" w:line="480" w:lineRule="auto"/>
        <w:rPr>
          <w:rFonts w:ascii="Arial" w:hAnsi="Arial" w:cs="Arial"/>
          <w:color w:val="000000"/>
        </w:rPr>
      </w:pPr>
    </w:p>
    <w:p w:rsidR="006D00E5" w:rsidRDefault="0080121B" w:rsidP="006D00E5">
      <w:pPr>
        <w:pStyle w:val="NormalWeb"/>
        <w:spacing w:before="0" w:beforeAutospacing="0" w:after="0" w:afterAutospacing="0" w:line="480" w:lineRule="auto"/>
        <w:ind w:left="720"/>
        <w:rPr>
          <w:rFonts w:ascii="Arial" w:hAnsi="Arial" w:cs="Arial"/>
          <w:color w:val="000000"/>
        </w:rPr>
      </w:pPr>
      <w:r>
        <w:rPr>
          <w:rFonts w:ascii="Arial" w:hAnsi="Arial" w:cs="Arial"/>
          <w:color w:val="000000"/>
        </w:rPr>
        <w:t>"</w:t>
      </w:r>
      <w:r w:rsidR="00FA329A" w:rsidRPr="00FA329A">
        <w:rPr>
          <w:rFonts w:ascii="Arial" w:hAnsi="Arial" w:cs="Arial"/>
          <w:color w:val="000000"/>
        </w:rPr>
        <w:t>The use or threat of action designed to influence the government or an international governmental organisation or to intimidate the public, or a section of the public; made for the purposes of advancing a political, religious, racial or ideological cause</w:t>
      </w:r>
      <w:r>
        <w:rPr>
          <w:rFonts w:ascii="Arial" w:hAnsi="Arial" w:cs="Arial"/>
          <w:color w:val="000000"/>
        </w:rPr>
        <w:t>."</w:t>
      </w:r>
    </w:p>
    <w:p w:rsidR="006D00E5" w:rsidRDefault="006D00E5" w:rsidP="006D00E5">
      <w:pPr>
        <w:pStyle w:val="NormalWeb"/>
        <w:spacing w:before="0" w:beforeAutospacing="0" w:after="0" w:afterAutospacing="0" w:line="480" w:lineRule="auto"/>
        <w:ind w:left="720"/>
        <w:rPr>
          <w:rFonts w:ascii="Arial" w:hAnsi="Arial" w:cs="Arial"/>
          <w:color w:val="000000"/>
        </w:rPr>
      </w:pPr>
    </w:p>
    <w:p w:rsidR="00FA329A" w:rsidRPr="006D00E5" w:rsidRDefault="006D00E5" w:rsidP="006D00E5">
      <w:pPr>
        <w:pStyle w:val="NormalWeb"/>
        <w:spacing w:before="0" w:beforeAutospacing="0" w:after="0" w:afterAutospacing="0" w:line="480" w:lineRule="auto"/>
        <w:ind w:left="720"/>
        <w:rPr>
          <w:rFonts w:ascii="Arial" w:hAnsi="Arial" w:cs="Arial"/>
          <w:color w:val="000000"/>
        </w:rPr>
      </w:pPr>
      <w:r>
        <w:rPr>
          <w:rFonts w:ascii="Arial" w:hAnsi="Arial" w:cs="Arial"/>
          <w:i/>
        </w:rPr>
        <w:t>Figure 1.</w:t>
      </w:r>
      <w:r w:rsidR="00222584">
        <w:rPr>
          <w:rFonts w:ascii="Arial" w:hAnsi="Arial" w:cs="Arial"/>
          <w:i/>
        </w:rPr>
        <w:t>1.</w:t>
      </w:r>
      <w:r>
        <w:rPr>
          <w:rFonts w:ascii="Arial" w:hAnsi="Arial" w:cs="Arial"/>
          <w:i/>
        </w:rPr>
        <w:t xml:space="preserve">2 - </w:t>
      </w:r>
      <w:r w:rsidR="00556B8E">
        <w:rPr>
          <w:rFonts w:ascii="Arial" w:hAnsi="Arial" w:cs="Arial"/>
          <w:i/>
        </w:rPr>
        <w:t xml:space="preserve">Definition of Terrorism </w:t>
      </w:r>
      <w:r>
        <w:rPr>
          <w:rFonts w:ascii="Arial" w:hAnsi="Arial" w:cs="Arial"/>
          <w:i/>
        </w:rPr>
        <w:t>(</w:t>
      </w:r>
      <w:r w:rsidR="00556B8E">
        <w:rPr>
          <w:rFonts w:ascii="Arial" w:hAnsi="Arial" w:cs="Arial"/>
          <w:i/>
        </w:rPr>
        <w:t xml:space="preserve">Source: Terrorism Act, </w:t>
      </w:r>
      <w:r w:rsidR="00FA329A" w:rsidRPr="00FA329A">
        <w:rPr>
          <w:rFonts w:ascii="Arial" w:hAnsi="Arial" w:cs="Arial"/>
          <w:i/>
        </w:rPr>
        <w:t>2000</w:t>
      </w:r>
      <w:r>
        <w:rPr>
          <w:rFonts w:ascii="Arial" w:hAnsi="Arial" w:cs="Arial"/>
          <w:i/>
        </w:rPr>
        <w:t>)</w:t>
      </w:r>
    </w:p>
    <w:p w:rsidR="00FA329A" w:rsidRDefault="003B22B8" w:rsidP="00281E0F">
      <w:pPr>
        <w:spacing w:line="480" w:lineRule="auto"/>
        <w:rPr>
          <w:rFonts w:ascii="Arial" w:hAnsi="Arial" w:cs="Arial"/>
          <w:sz w:val="24"/>
          <w:szCs w:val="24"/>
        </w:rPr>
      </w:pPr>
      <w:r>
        <w:rPr>
          <w:rFonts w:ascii="Arial" w:hAnsi="Arial" w:cs="Arial"/>
          <w:sz w:val="24"/>
          <w:szCs w:val="24"/>
        </w:rPr>
        <w:lastRenderedPageBreak/>
        <w:t>According to the Home Office's (2019) Prevent guidance under the Counter-Terrorism and Security Act</w:t>
      </w:r>
      <w:r w:rsidR="0080121B">
        <w:rPr>
          <w:rFonts w:ascii="Arial" w:hAnsi="Arial" w:cs="Arial"/>
          <w:sz w:val="24"/>
          <w:szCs w:val="24"/>
        </w:rPr>
        <w:t xml:space="preserve"> (2019), the term "Radicalisation"</w:t>
      </w:r>
      <w:r>
        <w:rPr>
          <w:rFonts w:ascii="Arial" w:hAnsi="Arial" w:cs="Arial"/>
          <w:sz w:val="24"/>
          <w:szCs w:val="24"/>
        </w:rPr>
        <w:t xml:space="preserve"> refers to the process of which, where an ordinary citizen and individual of society, may come to support extremist ideologies that are often associated with terrorist organisations, and may eventually come to support terrorism itself, with the potential of this otherwise ordinary citizen, becoming a terro</w:t>
      </w:r>
      <w:r w:rsidR="0080121B">
        <w:rPr>
          <w:rFonts w:ascii="Arial" w:hAnsi="Arial" w:cs="Arial"/>
          <w:sz w:val="24"/>
          <w:szCs w:val="24"/>
        </w:rPr>
        <w:t>rist following this process of "radicalisation"</w:t>
      </w:r>
      <w:r>
        <w:rPr>
          <w:rFonts w:ascii="Arial" w:hAnsi="Arial" w:cs="Arial"/>
          <w:sz w:val="24"/>
          <w:szCs w:val="24"/>
        </w:rPr>
        <w:t xml:space="preserve"> (Home Office, 2019).</w:t>
      </w:r>
    </w:p>
    <w:p w:rsidR="0083452D" w:rsidRDefault="003B22B8" w:rsidP="00281E0F">
      <w:pPr>
        <w:spacing w:line="480" w:lineRule="auto"/>
        <w:rPr>
          <w:rFonts w:ascii="Arial" w:hAnsi="Arial" w:cs="Arial"/>
          <w:sz w:val="24"/>
          <w:szCs w:val="24"/>
        </w:rPr>
      </w:pPr>
      <w:r>
        <w:rPr>
          <w:rFonts w:ascii="Arial" w:hAnsi="Arial" w:cs="Arial"/>
          <w:sz w:val="24"/>
          <w:szCs w:val="24"/>
        </w:rPr>
        <w:t xml:space="preserve">Furthermore, </w:t>
      </w:r>
      <w:r w:rsidR="0083452D">
        <w:rPr>
          <w:rFonts w:ascii="Arial" w:hAnsi="Arial" w:cs="Arial"/>
          <w:sz w:val="24"/>
          <w:szCs w:val="24"/>
        </w:rPr>
        <w:t>as previously mentioned, since</w:t>
      </w:r>
      <w:r w:rsidRPr="000D290C">
        <w:rPr>
          <w:rFonts w:ascii="Arial" w:hAnsi="Arial" w:cs="Arial"/>
          <w:sz w:val="24"/>
          <w:szCs w:val="24"/>
        </w:rPr>
        <w:t xml:space="preserve"> the year 2000 and within the last twenty years there have been dozens of planned, foiled, and </w:t>
      </w:r>
      <w:r w:rsidR="0080121B">
        <w:rPr>
          <w:rFonts w:ascii="Arial" w:hAnsi="Arial" w:cs="Arial"/>
          <w:sz w:val="24"/>
          <w:szCs w:val="24"/>
        </w:rPr>
        <w:t>"</w:t>
      </w:r>
      <w:r w:rsidRPr="000D290C">
        <w:rPr>
          <w:rFonts w:ascii="Arial" w:hAnsi="Arial" w:cs="Arial"/>
          <w:sz w:val="24"/>
          <w:szCs w:val="24"/>
        </w:rPr>
        <w:t>successful</w:t>
      </w:r>
      <w:r w:rsidR="0080121B">
        <w:rPr>
          <w:rFonts w:ascii="Arial" w:hAnsi="Arial" w:cs="Arial"/>
          <w:sz w:val="24"/>
          <w:szCs w:val="24"/>
        </w:rPr>
        <w:t>"</w:t>
      </w:r>
      <w:r w:rsidRPr="000D290C">
        <w:rPr>
          <w:rFonts w:ascii="Arial" w:hAnsi="Arial" w:cs="Arial"/>
          <w:sz w:val="24"/>
          <w:szCs w:val="24"/>
        </w:rPr>
        <w:t xml:space="preserve"> terrorist incidents that have t</w:t>
      </w:r>
      <w:r w:rsidR="006D00E5">
        <w:rPr>
          <w:rFonts w:ascii="Arial" w:hAnsi="Arial" w:cs="Arial"/>
          <w:sz w:val="24"/>
          <w:szCs w:val="24"/>
        </w:rPr>
        <w:t>aken place in the UK</w:t>
      </w:r>
      <w:r w:rsidR="0083452D">
        <w:rPr>
          <w:rFonts w:ascii="Arial" w:hAnsi="Arial" w:cs="Arial"/>
          <w:sz w:val="24"/>
          <w:szCs w:val="24"/>
        </w:rPr>
        <w:t xml:space="preserve"> (GTD, 2019 and IEP, 2019)</w:t>
      </w:r>
      <w:r w:rsidRPr="000D290C">
        <w:rPr>
          <w:rFonts w:ascii="Arial" w:hAnsi="Arial" w:cs="Arial"/>
          <w:sz w:val="24"/>
          <w:szCs w:val="24"/>
        </w:rPr>
        <w:t>. In this time, there have been a significant number of perpetrators behind the incidents that have been under the age of 30</w:t>
      </w:r>
      <w:r w:rsidR="0083452D">
        <w:rPr>
          <w:rFonts w:ascii="Arial" w:hAnsi="Arial" w:cs="Arial"/>
          <w:sz w:val="24"/>
          <w:szCs w:val="24"/>
        </w:rPr>
        <w:t xml:space="preserve"> (Casciani, 2013)</w:t>
      </w:r>
      <w:r w:rsidRPr="000D290C">
        <w:rPr>
          <w:rFonts w:ascii="Arial" w:hAnsi="Arial" w:cs="Arial"/>
          <w:sz w:val="24"/>
          <w:szCs w:val="24"/>
        </w:rPr>
        <w:t>. Due to this indisputable fact, the question that remains is why.</w:t>
      </w:r>
      <w:r w:rsidR="0083452D">
        <w:rPr>
          <w:rFonts w:ascii="Arial" w:hAnsi="Arial" w:cs="Arial"/>
          <w:sz w:val="24"/>
          <w:szCs w:val="24"/>
        </w:rPr>
        <w:t xml:space="preserve"> </w:t>
      </w:r>
    </w:p>
    <w:p w:rsidR="00ED0AA5" w:rsidRDefault="003B22B8" w:rsidP="00281E0F">
      <w:pPr>
        <w:spacing w:line="480" w:lineRule="auto"/>
        <w:rPr>
          <w:rFonts w:ascii="Arial" w:hAnsi="Arial" w:cs="Arial"/>
          <w:sz w:val="24"/>
          <w:szCs w:val="24"/>
        </w:rPr>
      </w:pPr>
      <w:r w:rsidRPr="000D290C">
        <w:rPr>
          <w:rFonts w:ascii="Arial" w:hAnsi="Arial" w:cs="Arial"/>
          <w:sz w:val="24"/>
          <w:szCs w:val="24"/>
        </w:rPr>
        <w:t>A</w:t>
      </w:r>
      <w:r w:rsidR="0083452D">
        <w:rPr>
          <w:rFonts w:ascii="Arial" w:hAnsi="Arial" w:cs="Arial"/>
          <w:sz w:val="24"/>
          <w:szCs w:val="24"/>
        </w:rPr>
        <w:t>lthough thorough investigations</w:t>
      </w:r>
      <w:r w:rsidRPr="000D290C">
        <w:rPr>
          <w:rFonts w:ascii="Arial" w:hAnsi="Arial" w:cs="Arial"/>
          <w:sz w:val="24"/>
          <w:szCs w:val="24"/>
        </w:rPr>
        <w:t xml:space="preserve"> take place following such incidents to establish who, what, when, where and why</w:t>
      </w:r>
      <w:r w:rsidR="0083452D">
        <w:rPr>
          <w:rFonts w:ascii="Arial" w:hAnsi="Arial" w:cs="Arial"/>
          <w:sz w:val="24"/>
          <w:szCs w:val="24"/>
        </w:rPr>
        <w:t xml:space="preserve"> (</w:t>
      </w:r>
      <w:r w:rsidR="00432611">
        <w:rPr>
          <w:rFonts w:ascii="Arial" w:hAnsi="Arial" w:cs="Arial"/>
          <w:sz w:val="24"/>
          <w:szCs w:val="24"/>
        </w:rPr>
        <w:t>Ang</w:t>
      </w:r>
      <w:r w:rsidR="006D00E5">
        <w:rPr>
          <w:rFonts w:ascii="Arial" w:hAnsi="Arial" w:cs="Arial"/>
          <w:sz w:val="24"/>
          <w:szCs w:val="24"/>
        </w:rPr>
        <w:t xml:space="preserve">iolini and Scotland, 2008; Harris, 2016; </w:t>
      </w:r>
      <w:r w:rsidR="00432611">
        <w:rPr>
          <w:rFonts w:ascii="Arial" w:hAnsi="Arial" w:cs="Arial"/>
          <w:sz w:val="24"/>
          <w:szCs w:val="24"/>
        </w:rPr>
        <w:t>MI5, 2017</w:t>
      </w:r>
      <w:r w:rsidR="0083452D">
        <w:rPr>
          <w:rFonts w:ascii="Arial" w:hAnsi="Arial" w:cs="Arial"/>
          <w:sz w:val="24"/>
          <w:szCs w:val="24"/>
        </w:rPr>
        <w:t>)</w:t>
      </w:r>
      <w:r w:rsidRPr="000D290C">
        <w:rPr>
          <w:rFonts w:ascii="Arial" w:hAnsi="Arial" w:cs="Arial"/>
          <w:sz w:val="24"/>
          <w:szCs w:val="24"/>
        </w:rPr>
        <w:t>, the actual acknowledgment of the perpetrator's age is something that is no</w:t>
      </w:r>
      <w:r w:rsidR="0080121B">
        <w:rPr>
          <w:rFonts w:ascii="Arial" w:hAnsi="Arial" w:cs="Arial"/>
          <w:sz w:val="24"/>
          <w:szCs w:val="24"/>
        </w:rPr>
        <w:t>t always observed academically</w:t>
      </w:r>
      <w:r w:rsidR="00021882">
        <w:rPr>
          <w:rFonts w:ascii="Arial" w:hAnsi="Arial" w:cs="Arial"/>
          <w:sz w:val="24"/>
          <w:szCs w:val="24"/>
        </w:rPr>
        <w:t>.</w:t>
      </w:r>
    </w:p>
    <w:p w:rsidR="00F11D89" w:rsidRPr="00E83F6A" w:rsidRDefault="00BD0D1B" w:rsidP="00E83F6A">
      <w:pPr>
        <w:pStyle w:val="Heading2"/>
        <w:spacing w:line="480" w:lineRule="auto"/>
        <w:rPr>
          <w:rFonts w:ascii="Arial" w:hAnsi="Arial" w:cs="Arial"/>
          <w:u w:val="single"/>
        </w:rPr>
      </w:pPr>
      <w:bookmarkStart w:id="2" w:name="_Toc71135970"/>
      <w:r w:rsidRPr="00E83F6A">
        <w:rPr>
          <w:rFonts w:ascii="Arial" w:hAnsi="Arial" w:cs="Arial"/>
          <w:u w:val="single"/>
        </w:rPr>
        <w:t xml:space="preserve">1.2 Research </w:t>
      </w:r>
      <w:r w:rsidR="00F11D89" w:rsidRPr="00E83F6A">
        <w:rPr>
          <w:rFonts w:ascii="Arial" w:hAnsi="Arial" w:cs="Arial"/>
          <w:u w:val="single"/>
        </w:rPr>
        <w:t>Rationale</w:t>
      </w:r>
      <w:bookmarkEnd w:id="2"/>
    </w:p>
    <w:p w:rsidR="00F11D89" w:rsidRDefault="00F11D89" w:rsidP="00F11D89">
      <w:pPr>
        <w:spacing w:line="480" w:lineRule="auto"/>
        <w:rPr>
          <w:rFonts w:ascii="Arial" w:hAnsi="Arial" w:cs="Arial"/>
          <w:sz w:val="24"/>
          <w:szCs w:val="24"/>
        </w:rPr>
      </w:pPr>
      <w:r>
        <w:rPr>
          <w:rFonts w:ascii="Arial" w:hAnsi="Arial" w:cs="Arial"/>
          <w:sz w:val="24"/>
          <w:szCs w:val="24"/>
        </w:rPr>
        <w:t>The c</w:t>
      </w:r>
      <w:r w:rsidR="0080121B">
        <w:rPr>
          <w:rFonts w:ascii="Arial" w:hAnsi="Arial" w:cs="Arial"/>
          <w:sz w:val="24"/>
          <w:szCs w:val="24"/>
        </w:rPr>
        <w:t xml:space="preserve">ircumstances with regards to the researchers </w:t>
      </w:r>
      <w:r>
        <w:rPr>
          <w:rFonts w:ascii="Arial" w:hAnsi="Arial" w:cs="Arial"/>
          <w:sz w:val="24"/>
          <w:szCs w:val="24"/>
        </w:rPr>
        <w:t>personal rationale for this independent project are unfortunately due to the ever increasing volume of incidents that have been seen to have occurred i</w:t>
      </w:r>
      <w:r w:rsidR="0080121B">
        <w:rPr>
          <w:rFonts w:ascii="Arial" w:hAnsi="Arial" w:cs="Arial"/>
          <w:sz w:val="24"/>
          <w:szCs w:val="24"/>
        </w:rPr>
        <w:t>n the formative years of their life</w:t>
      </w:r>
      <w:r>
        <w:rPr>
          <w:rFonts w:ascii="Arial" w:hAnsi="Arial" w:cs="Arial"/>
          <w:sz w:val="24"/>
          <w:szCs w:val="24"/>
        </w:rPr>
        <w:t>, as going through adolescence, specifically around the year 2017, the news was often filled with stories of terrorist incidents,</w:t>
      </w:r>
      <w:r w:rsidR="0080121B">
        <w:rPr>
          <w:rFonts w:ascii="Arial" w:hAnsi="Arial" w:cs="Arial"/>
          <w:sz w:val="24"/>
          <w:szCs w:val="24"/>
        </w:rPr>
        <w:t xml:space="preserve"> incidents that have informed</w:t>
      </w:r>
      <w:r>
        <w:rPr>
          <w:rFonts w:ascii="Arial" w:hAnsi="Arial" w:cs="Arial"/>
          <w:sz w:val="24"/>
          <w:szCs w:val="24"/>
        </w:rPr>
        <w:t xml:space="preserve"> educ</w:t>
      </w:r>
      <w:r w:rsidR="00B94F31">
        <w:rPr>
          <w:rFonts w:ascii="Arial" w:hAnsi="Arial" w:cs="Arial"/>
          <w:sz w:val="24"/>
          <w:szCs w:val="24"/>
        </w:rPr>
        <w:t>ational, academic, and potentially</w:t>
      </w:r>
      <w:r>
        <w:rPr>
          <w:rFonts w:ascii="Arial" w:hAnsi="Arial" w:cs="Arial"/>
          <w:sz w:val="24"/>
          <w:szCs w:val="24"/>
        </w:rPr>
        <w:t xml:space="preserve"> one day future career choice, as well as this independent project.</w:t>
      </w:r>
    </w:p>
    <w:p w:rsidR="0080121B" w:rsidRDefault="00F11D89" w:rsidP="00F11D89">
      <w:pPr>
        <w:spacing w:line="480" w:lineRule="auto"/>
        <w:rPr>
          <w:rFonts w:ascii="Arial" w:hAnsi="Arial" w:cs="Arial"/>
          <w:sz w:val="24"/>
          <w:szCs w:val="24"/>
        </w:rPr>
      </w:pPr>
      <w:r>
        <w:rPr>
          <w:rFonts w:ascii="Arial" w:hAnsi="Arial" w:cs="Arial"/>
          <w:sz w:val="24"/>
          <w:szCs w:val="24"/>
        </w:rPr>
        <w:lastRenderedPageBreak/>
        <w:t>Furthermore, within recent years the subject matter of terrorism is one that is receiving increased attention as unfortunately as previ</w:t>
      </w:r>
      <w:r w:rsidR="0080121B">
        <w:rPr>
          <w:rFonts w:ascii="Arial" w:hAnsi="Arial" w:cs="Arial"/>
          <w:sz w:val="24"/>
          <w:szCs w:val="24"/>
        </w:rPr>
        <w:t>ously stated, the UK's</w:t>
      </w:r>
      <w:r>
        <w:rPr>
          <w:rFonts w:ascii="Arial" w:hAnsi="Arial" w:cs="Arial"/>
          <w:sz w:val="24"/>
          <w:szCs w:val="24"/>
        </w:rPr>
        <w:t xml:space="preserve"> intelligence and counter terrorism services are more frequently both preventing, and responding to terrorist major incidents (HM Government, 2018). </w:t>
      </w:r>
    </w:p>
    <w:p w:rsidR="00E92197" w:rsidRDefault="00F11D89" w:rsidP="0080121B">
      <w:pPr>
        <w:spacing w:line="480" w:lineRule="auto"/>
        <w:rPr>
          <w:rFonts w:ascii="Arial" w:hAnsi="Arial" w:cs="Arial"/>
          <w:sz w:val="24"/>
          <w:szCs w:val="24"/>
        </w:rPr>
      </w:pPr>
      <w:r>
        <w:rPr>
          <w:rFonts w:ascii="Arial" w:hAnsi="Arial" w:cs="Arial"/>
          <w:sz w:val="24"/>
          <w:szCs w:val="24"/>
        </w:rPr>
        <w:t xml:space="preserve">Although academic research as well as more elaborate professional bodies have conducted extensive investigations into the subject of radicalisation (Behr et al., 2013), research has shown that there is a relatively large grey area with regards to the question: </w:t>
      </w:r>
      <w:r w:rsidR="0080121B">
        <w:rPr>
          <w:rFonts w:ascii="Arial" w:hAnsi="Arial" w:cs="Arial"/>
          <w:sz w:val="24"/>
          <w:szCs w:val="24"/>
        </w:rPr>
        <w:t>"</w:t>
      </w:r>
      <w:r>
        <w:rPr>
          <w:rFonts w:ascii="Arial" w:hAnsi="Arial" w:cs="Arial"/>
          <w:sz w:val="24"/>
          <w:szCs w:val="24"/>
        </w:rPr>
        <w:t>Are Students More Vulnerable to Radicalisation?</w:t>
      </w:r>
      <w:r w:rsidR="0080121B">
        <w:rPr>
          <w:rFonts w:ascii="Arial" w:hAnsi="Arial" w:cs="Arial"/>
          <w:sz w:val="24"/>
          <w:szCs w:val="24"/>
        </w:rPr>
        <w:t xml:space="preserve">". </w:t>
      </w:r>
      <w:r>
        <w:rPr>
          <w:rFonts w:ascii="Arial" w:hAnsi="Arial" w:cs="Arial"/>
          <w:sz w:val="24"/>
          <w:szCs w:val="24"/>
        </w:rPr>
        <w:t>It is therefore the mission of this independent project to investigate this area and contribute to what is an area of academic study that is arguably only at the tip of its very own iceberg</w:t>
      </w:r>
      <w:r w:rsidR="00021882">
        <w:rPr>
          <w:rFonts w:ascii="Arial" w:hAnsi="Arial" w:cs="Arial"/>
          <w:sz w:val="24"/>
          <w:szCs w:val="24"/>
        </w:rPr>
        <w:t>, with already established themes presented in this chapter being further elaborated in chapter two</w:t>
      </w:r>
      <w:r>
        <w:rPr>
          <w:rFonts w:ascii="Arial" w:hAnsi="Arial" w:cs="Arial"/>
          <w:sz w:val="24"/>
          <w:szCs w:val="24"/>
        </w:rPr>
        <w:t>.</w:t>
      </w:r>
    </w:p>
    <w:p w:rsidR="00F83248" w:rsidRPr="00E83F6A" w:rsidRDefault="00BD0D1B" w:rsidP="00E83F6A">
      <w:pPr>
        <w:pStyle w:val="Heading2"/>
        <w:spacing w:line="480" w:lineRule="auto"/>
        <w:rPr>
          <w:rFonts w:ascii="Arial" w:hAnsi="Arial" w:cs="Arial"/>
          <w:u w:val="single"/>
        </w:rPr>
      </w:pPr>
      <w:bookmarkStart w:id="3" w:name="_Toc57043363"/>
      <w:bookmarkStart w:id="4" w:name="_Toc71135971"/>
      <w:r w:rsidRPr="00E83F6A">
        <w:rPr>
          <w:rFonts w:ascii="Arial" w:hAnsi="Arial" w:cs="Arial"/>
          <w:u w:val="single"/>
        </w:rPr>
        <w:t xml:space="preserve">1.3 Aims and </w:t>
      </w:r>
      <w:r w:rsidR="00941AFD" w:rsidRPr="00E83F6A">
        <w:rPr>
          <w:rFonts w:ascii="Arial" w:hAnsi="Arial" w:cs="Arial"/>
          <w:u w:val="single"/>
        </w:rPr>
        <w:t>Objectives</w:t>
      </w:r>
      <w:bookmarkEnd w:id="3"/>
      <w:bookmarkEnd w:id="4"/>
    </w:p>
    <w:p w:rsidR="00767DD7" w:rsidRPr="00B7725C" w:rsidRDefault="00B7725C" w:rsidP="00281E0F">
      <w:pPr>
        <w:spacing w:line="480" w:lineRule="auto"/>
        <w:rPr>
          <w:rFonts w:ascii="Arial" w:hAnsi="Arial" w:cs="Arial"/>
          <w:sz w:val="24"/>
          <w:szCs w:val="24"/>
        </w:rPr>
      </w:pPr>
      <w:r>
        <w:rPr>
          <w:rFonts w:ascii="Arial" w:hAnsi="Arial" w:cs="Arial"/>
          <w:sz w:val="24"/>
          <w:szCs w:val="24"/>
        </w:rPr>
        <w:t>The aim of this research project is: T</w:t>
      </w:r>
      <w:r w:rsidR="00E81656" w:rsidRPr="00B7725C">
        <w:rPr>
          <w:rFonts w:ascii="Arial" w:hAnsi="Arial" w:cs="Arial"/>
          <w:sz w:val="24"/>
          <w:szCs w:val="24"/>
        </w:rPr>
        <w:t xml:space="preserve">o observe and acknowledge the </w:t>
      </w:r>
      <w:r w:rsidR="00281E0F">
        <w:rPr>
          <w:rFonts w:ascii="Arial" w:hAnsi="Arial" w:cs="Arial"/>
          <w:sz w:val="24"/>
          <w:szCs w:val="24"/>
        </w:rPr>
        <w:t xml:space="preserve">potential </w:t>
      </w:r>
      <w:r w:rsidR="00E81656" w:rsidRPr="00B7725C">
        <w:rPr>
          <w:rFonts w:ascii="Arial" w:hAnsi="Arial" w:cs="Arial"/>
          <w:sz w:val="24"/>
          <w:szCs w:val="24"/>
        </w:rPr>
        <w:t>vulnerability of students and young people to terr</w:t>
      </w:r>
      <w:r>
        <w:rPr>
          <w:rFonts w:ascii="Arial" w:hAnsi="Arial" w:cs="Arial"/>
          <w:sz w:val="24"/>
          <w:szCs w:val="24"/>
        </w:rPr>
        <w:t xml:space="preserve">orist ideology and recruitment. As well as: </w:t>
      </w:r>
      <w:r w:rsidR="00E81656" w:rsidRPr="00B7725C">
        <w:rPr>
          <w:rFonts w:ascii="Arial" w:hAnsi="Arial" w:cs="Arial"/>
          <w:sz w:val="24"/>
          <w:szCs w:val="24"/>
        </w:rPr>
        <w:t xml:space="preserve">To potentially provide recommendations on how to safeguard or prevent the </w:t>
      </w:r>
      <w:r w:rsidR="00281E0F">
        <w:rPr>
          <w:rFonts w:ascii="Arial" w:hAnsi="Arial" w:cs="Arial"/>
          <w:sz w:val="24"/>
          <w:szCs w:val="24"/>
        </w:rPr>
        <w:t xml:space="preserve">potential </w:t>
      </w:r>
      <w:r w:rsidR="00E81656" w:rsidRPr="00B7725C">
        <w:rPr>
          <w:rFonts w:ascii="Arial" w:hAnsi="Arial" w:cs="Arial"/>
          <w:sz w:val="24"/>
          <w:szCs w:val="24"/>
        </w:rPr>
        <w:t>radicalisation of students.</w:t>
      </w:r>
    </w:p>
    <w:p w:rsidR="00B7725C" w:rsidRDefault="00B7725C" w:rsidP="00281E0F">
      <w:pPr>
        <w:spacing w:line="480" w:lineRule="auto"/>
        <w:rPr>
          <w:rFonts w:ascii="Arial" w:hAnsi="Arial" w:cs="Arial"/>
          <w:sz w:val="24"/>
          <w:szCs w:val="24"/>
        </w:rPr>
      </w:pPr>
      <w:r>
        <w:rPr>
          <w:rFonts w:ascii="Arial" w:hAnsi="Arial" w:cs="Arial"/>
          <w:sz w:val="24"/>
          <w:szCs w:val="24"/>
        </w:rPr>
        <w:t>These aims will be achieved by completing the following objectives:</w:t>
      </w:r>
    </w:p>
    <w:p w:rsidR="00941AFD" w:rsidRDefault="00A00AC9" w:rsidP="00104447">
      <w:pPr>
        <w:pStyle w:val="ListParagraph"/>
        <w:numPr>
          <w:ilvl w:val="0"/>
          <w:numId w:val="2"/>
        </w:numPr>
        <w:spacing w:line="480" w:lineRule="auto"/>
        <w:rPr>
          <w:rFonts w:ascii="Arial" w:hAnsi="Arial" w:cs="Arial"/>
          <w:sz w:val="24"/>
          <w:szCs w:val="24"/>
        </w:rPr>
      </w:pPr>
      <w:r>
        <w:rPr>
          <w:rFonts w:ascii="Arial" w:hAnsi="Arial" w:cs="Arial"/>
          <w:i/>
          <w:sz w:val="24"/>
          <w:szCs w:val="24"/>
        </w:rPr>
        <w:t>To critically research and analyse previous and current academic literature and understanding surrounding student radicalisation</w:t>
      </w:r>
      <w:r w:rsidR="00F5582A">
        <w:rPr>
          <w:rFonts w:ascii="Arial" w:hAnsi="Arial" w:cs="Arial"/>
          <w:i/>
          <w:sz w:val="24"/>
          <w:szCs w:val="24"/>
        </w:rPr>
        <w:t>, the role of the internet and universities</w:t>
      </w:r>
      <w:r>
        <w:rPr>
          <w:rFonts w:ascii="Arial" w:hAnsi="Arial" w:cs="Arial"/>
          <w:sz w:val="24"/>
          <w:szCs w:val="24"/>
        </w:rPr>
        <w:t>.</w:t>
      </w:r>
    </w:p>
    <w:p w:rsidR="00B1633E" w:rsidRPr="00A00AC9" w:rsidRDefault="00A00AC9" w:rsidP="00104447">
      <w:pPr>
        <w:pStyle w:val="ListParagraph"/>
        <w:numPr>
          <w:ilvl w:val="0"/>
          <w:numId w:val="2"/>
        </w:numPr>
        <w:spacing w:line="480" w:lineRule="auto"/>
        <w:rPr>
          <w:rFonts w:ascii="Arial" w:hAnsi="Arial" w:cs="Arial"/>
          <w:i/>
          <w:sz w:val="24"/>
          <w:szCs w:val="24"/>
        </w:rPr>
      </w:pPr>
      <w:r>
        <w:rPr>
          <w:rFonts w:ascii="Arial" w:hAnsi="Arial" w:cs="Arial"/>
          <w:i/>
          <w:sz w:val="24"/>
          <w:szCs w:val="24"/>
        </w:rPr>
        <w:t xml:space="preserve">To </w:t>
      </w:r>
      <w:r w:rsidR="00F5582A">
        <w:rPr>
          <w:rFonts w:ascii="Arial" w:hAnsi="Arial" w:cs="Arial"/>
          <w:i/>
          <w:sz w:val="24"/>
          <w:szCs w:val="24"/>
        </w:rPr>
        <w:t>identify the most suitable research approach required to appropriately conduct the research project and the sensitive topic of student radicalisation</w:t>
      </w:r>
      <w:r w:rsidR="003E7112">
        <w:rPr>
          <w:rFonts w:ascii="Arial" w:hAnsi="Arial" w:cs="Arial"/>
          <w:sz w:val="24"/>
          <w:szCs w:val="24"/>
        </w:rPr>
        <w:t>.</w:t>
      </w:r>
    </w:p>
    <w:p w:rsidR="00B1633E" w:rsidRDefault="003E7112" w:rsidP="00104447">
      <w:pPr>
        <w:pStyle w:val="ListParagraph"/>
        <w:numPr>
          <w:ilvl w:val="0"/>
          <w:numId w:val="2"/>
        </w:numPr>
        <w:spacing w:line="480" w:lineRule="auto"/>
        <w:rPr>
          <w:rFonts w:ascii="Arial" w:hAnsi="Arial" w:cs="Arial"/>
          <w:sz w:val="24"/>
          <w:szCs w:val="24"/>
        </w:rPr>
      </w:pPr>
      <w:r>
        <w:rPr>
          <w:rFonts w:ascii="Arial" w:hAnsi="Arial" w:cs="Arial"/>
          <w:i/>
          <w:sz w:val="24"/>
          <w:szCs w:val="24"/>
        </w:rPr>
        <w:lastRenderedPageBreak/>
        <w:t xml:space="preserve">To conduct primary research and </w:t>
      </w:r>
      <w:r w:rsidR="00BF0811">
        <w:rPr>
          <w:rFonts w:ascii="Arial" w:hAnsi="Arial" w:cs="Arial"/>
          <w:i/>
          <w:sz w:val="24"/>
          <w:szCs w:val="24"/>
        </w:rPr>
        <w:t xml:space="preserve">analyse the </w:t>
      </w:r>
      <w:r>
        <w:rPr>
          <w:rFonts w:ascii="Arial" w:hAnsi="Arial" w:cs="Arial"/>
          <w:i/>
          <w:sz w:val="24"/>
          <w:szCs w:val="24"/>
        </w:rPr>
        <w:t>data collecte</w:t>
      </w:r>
      <w:r w:rsidR="00BF0811">
        <w:rPr>
          <w:rFonts w:ascii="Arial" w:hAnsi="Arial" w:cs="Arial"/>
          <w:i/>
          <w:sz w:val="24"/>
          <w:szCs w:val="24"/>
        </w:rPr>
        <w:t>d to better und</w:t>
      </w:r>
      <w:r w:rsidR="00F5582A">
        <w:rPr>
          <w:rFonts w:ascii="Arial" w:hAnsi="Arial" w:cs="Arial"/>
          <w:i/>
          <w:sz w:val="24"/>
          <w:szCs w:val="24"/>
        </w:rPr>
        <w:t xml:space="preserve">erstand the themes and views </w:t>
      </w:r>
      <w:r w:rsidR="00BF0811">
        <w:rPr>
          <w:rFonts w:ascii="Arial" w:hAnsi="Arial" w:cs="Arial"/>
          <w:i/>
          <w:sz w:val="24"/>
          <w:szCs w:val="24"/>
        </w:rPr>
        <w:t>of experts towards student radicalisation</w:t>
      </w:r>
      <w:r w:rsidR="00BF0811">
        <w:rPr>
          <w:rFonts w:ascii="Arial" w:hAnsi="Arial" w:cs="Arial"/>
          <w:sz w:val="24"/>
          <w:szCs w:val="24"/>
        </w:rPr>
        <w:t>.</w:t>
      </w:r>
    </w:p>
    <w:p w:rsidR="00F11D89" w:rsidRPr="0080121B" w:rsidRDefault="003E7112" w:rsidP="00104447">
      <w:pPr>
        <w:pStyle w:val="ListParagraph"/>
        <w:numPr>
          <w:ilvl w:val="0"/>
          <w:numId w:val="2"/>
        </w:numPr>
        <w:spacing w:line="480" w:lineRule="auto"/>
        <w:rPr>
          <w:rFonts w:ascii="Arial" w:hAnsi="Arial" w:cs="Arial"/>
          <w:sz w:val="24"/>
          <w:szCs w:val="24"/>
        </w:rPr>
      </w:pPr>
      <w:r w:rsidRPr="00C96AF7">
        <w:rPr>
          <w:rFonts w:ascii="Arial" w:eastAsia="Times New Roman" w:hAnsi="Arial" w:cs="Arial"/>
          <w:i/>
          <w:iCs/>
          <w:color w:val="000000"/>
          <w:sz w:val="24"/>
          <w:szCs w:val="24"/>
        </w:rPr>
        <w:t xml:space="preserve">To provide recommendations surrounding the </w:t>
      </w:r>
      <w:r>
        <w:rPr>
          <w:rFonts w:ascii="Arial" w:eastAsia="Times New Roman" w:hAnsi="Arial" w:cs="Arial"/>
          <w:i/>
          <w:iCs/>
          <w:color w:val="000000"/>
          <w:sz w:val="24"/>
          <w:szCs w:val="24"/>
        </w:rPr>
        <w:t xml:space="preserve">discovered </w:t>
      </w:r>
      <w:r w:rsidRPr="00C96AF7">
        <w:rPr>
          <w:rFonts w:ascii="Arial" w:eastAsia="Times New Roman" w:hAnsi="Arial" w:cs="Arial"/>
          <w:i/>
          <w:iCs/>
          <w:color w:val="000000"/>
          <w:sz w:val="24"/>
          <w:szCs w:val="24"/>
        </w:rPr>
        <w:t>key issues of student radicalisation</w:t>
      </w:r>
      <w:r>
        <w:rPr>
          <w:rFonts w:ascii="Arial" w:eastAsia="Times New Roman" w:hAnsi="Arial" w:cs="Arial"/>
          <w:iCs/>
          <w:color w:val="000000"/>
          <w:sz w:val="24"/>
          <w:szCs w:val="24"/>
        </w:rPr>
        <w:t>.</w:t>
      </w:r>
    </w:p>
    <w:p w:rsidR="00F11D89" w:rsidRPr="00E83F6A" w:rsidRDefault="00BD0D1B" w:rsidP="00E83F6A">
      <w:pPr>
        <w:pStyle w:val="Heading2"/>
        <w:spacing w:line="480" w:lineRule="auto"/>
        <w:rPr>
          <w:rFonts w:ascii="Arial" w:hAnsi="Arial" w:cs="Arial"/>
          <w:u w:val="single"/>
        </w:rPr>
      </w:pPr>
      <w:bookmarkStart w:id="5" w:name="_Toc71135972"/>
      <w:r w:rsidRPr="00E83F6A">
        <w:rPr>
          <w:rFonts w:ascii="Arial" w:hAnsi="Arial" w:cs="Arial"/>
          <w:u w:val="single"/>
        </w:rPr>
        <w:t xml:space="preserve">1.4 </w:t>
      </w:r>
      <w:r w:rsidR="00F11D89" w:rsidRPr="00E83F6A">
        <w:rPr>
          <w:rFonts w:ascii="Arial" w:hAnsi="Arial" w:cs="Arial"/>
          <w:u w:val="single"/>
        </w:rPr>
        <w:t>Structure</w:t>
      </w:r>
      <w:bookmarkEnd w:id="5"/>
    </w:p>
    <w:p w:rsidR="00F11D89" w:rsidRDefault="00F5582A" w:rsidP="00F11D89">
      <w:pPr>
        <w:spacing w:line="480" w:lineRule="auto"/>
        <w:rPr>
          <w:rFonts w:ascii="Arial" w:hAnsi="Arial" w:cs="Arial"/>
          <w:sz w:val="24"/>
          <w:szCs w:val="24"/>
        </w:rPr>
      </w:pPr>
      <w:r>
        <w:rPr>
          <w:rFonts w:ascii="Arial" w:hAnsi="Arial" w:cs="Arial"/>
          <w:sz w:val="24"/>
          <w:szCs w:val="24"/>
        </w:rPr>
        <w:t xml:space="preserve">In order to ensure the successful completion of the stated objectives, chapters will be devoted </w:t>
      </w:r>
      <w:r w:rsidR="008E518E">
        <w:rPr>
          <w:rFonts w:ascii="Arial" w:hAnsi="Arial" w:cs="Arial"/>
          <w:sz w:val="24"/>
          <w:szCs w:val="24"/>
        </w:rPr>
        <w:t>to ensuring each objective is completed. Chapter two of the dissertation will analyse both previous and current academic understanding of student radicalisation, as well as analyse the precedential use of the internet by terrorist organisations and the potential role of universities in the radicalisation process.</w:t>
      </w:r>
    </w:p>
    <w:p w:rsidR="008E518E" w:rsidRDefault="008E518E" w:rsidP="00F11D89">
      <w:pPr>
        <w:spacing w:line="480" w:lineRule="auto"/>
        <w:rPr>
          <w:rFonts w:ascii="Arial" w:hAnsi="Arial" w:cs="Arial"/>
          <w:sz w:val="24"/>
          <w:szCs w:val="24"/>
        </w:rPr>
      </w:pPr>
      <w:r>
        <w:rPr>
          <w:rFonts w:ascii="Arial" w:hAnsi="Arial" w:cs="Arial"/>
          <w:sz w:val="24"/>
          <w:szCs w:val="24"/>
        </w:rPr>
        <w:t>Chapter three will attempt to identify the most appropriate research technique and methodology suited towards primary research collection.</w:t>
      </w:r>
    </w:p>
    <w:p w:rsidR="008E518E" w:rsidRDefault="008E518E" w:rsidP="00F11D89">
      <w:pPr>
        <w:spacing w:line="480" w:lineRule="auto"/>
        <w:rPr>
          <w:rFonts w:ascii="Arial" w:hAnsi="Arial" w:cs="Arial"/>
          <w:sz w:val="24"/>
          <w:szCs w:val="24"/>
        </w:rPr>
      </w:pPr>
      <w:r>
        <w:rPr>
          <w:rFonts w:ascii="Arial" w:hAnsi="Arial" w:cs="Arial"/>
          <w:sz w:val="24"/>
          <w:szCs w:val="24"/>
        </w:rPr>
        <w:t>Chapter four will then analyse the data that has been collected as a result of the proposed method presented in chapter three, and will seek to identify common themes or understanding drawn from data analysis.</w:t>
      </w:r>
    </w:p>
    <w:p w:rsidR="008E518E" w:rsidRPr="00F5714C" w:rsidRDefault="008E518E" w:rsidP="00F11D89">
      <w:pPr>
        <w:spacing w:line="480" w:lineRule="auto"/>
        <w:rPr>
          <w:rFonts w:ascii="Arial" w:hAnsi="Arial" w:cs="Arial"/>
          <w:sz w:val="24"/>
          <w:szCs w:val="24"/>
        </w:rPr>
      </w:pPr>
      <w:r>
        <w:rPr>
          <w:rFonts w:ascii="Arial" w:hAnsi="Arial" w:cs="Arial"/>
          <w:sz w:val="24"/>
          <w:szCs w:val="24"/>
        </w:rPr>
        <w:t>And finally, chapter five will bring the dissertation to a close and achieve the final objective by addressing the implications of the research as well as providing recommendations based on the academic observations as a result of the dissertation.</w:t>
      </w:r>
    </w:p>
    <w:p w:rsidR="00F11D89" w:rsidRPr="00E83F6A" w:rsidRDefault="00BD0D1B" w:rsidP="00E83F6A">
      <w:pPr>
        <w:pStyle w:val="Heading2"/>
        <w:spacing w:line="480" w:lineRule="auto"/>
        <w:rPr>
          <w:rFonts w:ascii="Arial" w:hAnsi="Arial" w:cs="Arial"/>
          <w:u w:val="single"/>
        </w:rPr>
      </w:pPr>
      <w:bookmarkStart w:id="6" w:name="_Toc71135973"/>
      <w:r w:rsidRPr="00E83F6A">
        <w:rPr>
          <w:rFonts w:ascii="Arial" w:hAnsi="Arial" w:cs="Arial"/>
          <w:u w:val="single"/>
        </w:rPr>
        <w:t xml:space="preserve">1.5 </w:t>
      </w:r>
      <w:r w:rsidR="00F11D89" w:rsidRPr="00E83F6A">
        <w:rPr>
          <w:rFonts w:ascii="Arial" w:hAnsi="Arial" w:cs="Arial"/>
          <w:u w:val="single"/>
        </w:rPr>
        <w:t>Conclusion</w:t>
      </w:r>
      <w:bookmarkEnd w:id="6"/>
    </w:p>
    <w:p w:rsidR="00F75DF4" w:rsidRDefault="008E518E" w:rsidP="00F11D89">
      <w:pPr>
        <w:spacing w:line="480" w:lineRule="auto"/>
        <w:rPr>
          <w:rFonts w:ascii="Arial" w:hAnsi="Arial" w:cs="Arial"/>
          <w:sz w:val="24"/>
          <w:szCs w:val="24"/>
        </w:rPr>
      </w:pPr>
      <w:r>
        <w:rPr>
          <w:rFonts w:ascii="Arial" w:hAnsi="Arial" w:cs="Arial"/>
          <w:sz w:val="24"/>
          <w:szCs w:val="24"/>
        </w:rPr>
        <w:t xml:space="preserve">This first chapter has now successfully </w:t>
      </w:r>
      <w:r w:rsidR="00E97E79">
        <w:rPr>
          <w:rFonts w:ascii="Arial" w:hAnsi="Arial" w:cs="Arial"/>
          <w:sz w:val="24"/>
          <w:szCs w:val="24"/>
        </w:rPr>
        <w:t xml:space="preserve">presented the background surrounding the research topic of terrorism and student radicalisation as well as outlined the core project aim and objectives, alongside why this issue requires further exploration in </w:t>
      </w:r>
      <w:r w:rsidR="00E97E79">
        <w:rPr>
          <w:rFonts w:ascii="Arial" w:hAnsi="Arial" w:cs="Arial"/>
          <w:sz w:val="24"/>
          <w:szCs w:val="24"/>
        </w:rPr>
        <w:lastRenderedPageBreak/>
        <w:t>the form of this independent project. As previously established, the following chapter will critically analyse the public academic literature that currently exists in this space.</w:t>
      </w:r>
    </w:p>
    <w:p w:rsidR="00E83F6A" w:rsidRDefault="00E83F6A">
      <w:pPr>
        <w:rPr>
          <w:rFonts w:ascii="Arial" w:hAnsi="Arial" w:cs="Arial"/>
          <w:b/>
          <w:sz w:val="24"/>
          <w:szCs w:val="24"/>
          <w:u w:val="single"/>
        </w:rPr>
      </w:pPr>
      <w:r>
        <w:rPr>
          <w:rFonts w:ascii="Arial" w:hAnsi="Arial" w:cs="Arial"/>
          <w:b/>
          <w:sz w:val="24"/>
          <w:szCs w:val="24"/>
          <w:u w:val="single"/>
        </w:rPr>
        <w:br w:type="page"/>
      </w:r>
    </w:p>
    <w:p w:rsidR="00F75DF4" w:rsidRPr="00E83F6A" w:rsidRDefault="00F75DF4" w:rsidP="00E83F6A">
      <w:pPr>
        <w:pStyle w:val="Heading1"/>
        <w:spacing w:line="480" w:lineRule="auto"/>
        <w:rPr>
          <w:rFonts w:ascii="Arial" w:hAnsi="Arial" w:cs="Arial"/>
          <w:u w:val="single"/>
        </w:rPr>
      </w:pPr>
      <w:bookmarkStart w:id="7" w:name="_Toc71135974"/>
      <w:r w:rsidRPr="00E83F6A">
        <w:rPr>
          <w:rFonts w:ascii="Arial" w:hAnsi="Arial" w:cs="Arial"/>
          <w:u w:val="single"/>
        </w:rPr>
        <w:lastRenderedPageBreak/>
        <w:t>Chapter 2 - Literature Review</w:t>
      </w:r>
      <w:bookmarkEnd w:id="7"/>
    </w:p>
    <w:p w:rsidR="00F75DF4" w:rsidRPr="00E83F6A" w:rsidRDefault="00BD0D1B" w:rsidP="00E83F6A">
      <w:pPr>
        <w:pStyle w:val="Heading2"/>
        <w:spacing w:line="480" w:lineRule="auto"/>
        <w:rPr>
          <w:rFonts w:ascii="Arial" w:hAnsi="Arial" w:cs="Arial"/>
          <w:u w:val="single"/>
        </w:rPr>
      </w:pPr>
      <w:bookmarkStart w:id="8" w:name="_Toc71135975"/>
      <w:r w:rsidRPr="00E83F6A">
        <w:rPr>
          <w:rFonts w:ascii="Arial" w:hAnsi="Arial" w:cs="Arial"/>
          <w:u w:val="single"/>
        </w:rPr>
        <w:t>2.0 Introduction</w:t>
      </w:r>
      <w:bookmarkEnd w:id="8"/>
    </w:p>
    <w:p w:rsidR="007806A7" w:rsidRDefault="007806A7" w:rsidP="007806A7">
      <w:pPr>
        <w:spacing w:line="480" w:lineRule="auto"/>
        <w:rPr>
          <w:rFonts w:ascii="Arial" w:eastAsia="Times New Roman" w:hAnsi="Arial" w:cs="Arial"/>
          <w:color w:val="000000"/>
          <w:sz w:val="24"/>
          <w:szCs w:val="24"/>
        </w:rPr>
      </w:pPr>
      <w:r>
        <w:rPr>
          <w:rFonts w:ascii="Arial" w:hAnsi="Arial" w:cs="Arial"/>
          <w:sz w:val="24"/>
          <w:szCs w:val="24"/>
        </w:rPr>
        <w:t xml:space="preserve">This chapter of the dissertation seeks to provide </w:t>
      </w:r>
      <w:r w:rsidRPr="007E754D">
        <w:rPr>
          <w:rFonts w:ascii="Arial" w:eastAsia="Times New Roman" w:hAnsi="Arial" w:cs="Arial"/>
          <w:color w:val="000000"/>
          <w:sz w:val="24"/>
          <w:szCs w:val="24"/>
        </w:rPr>
        <w:t>an analysis of key, relevant, authoritative and academical</w:t>
      </w:r>
      <w:r>
        <w:rPr>
          <w:rFonts w:ascii="Arial" w:eastAsia="Times New Roman" w:hAnsi="Arial" w:cs="Arial"/>
          <w:color w:val="000000"/>
          <w:sz w:val="24"/>
          <w:szCs w:val="24"/>
        </w:rPr>
        <w:t>ly valued sources of literature</w:t>
      </w:r>
      <w:r w:rsidRPr="007E754D">
        <w:rPr>
          <w:rFonts w:ascii="Arial" w:eastAsia="Times New Roman" w:hAnsi="Arial" w:cs="Arial"/>
          <w:color w:val="000000"/>
          <w:sz w:val="24"/>
          <w:szCs w:val="24"/>
        </w:rPr>
        <w:t xml:space="preserve"> with regards to the topic of student ra</w:t>
      </w:r>
      <w:r>
        <w:rPr>
          <w:rFonts w:ascii="Arial" w:eastAsia="Times New Roman" w:hAnsi="Arial" w:cs="Arial"/>
          <w:color w:val="000000"/>
          <w:sz w:val="24"/>
          <w:szCs w:val="24"/>
        </w:rPr>
        <w:t>dicalisation, universities and</w:t>
      </w:r>
      <w:r w:rsidRPr="007E754D">
        <w:rPr>
          <w:rFonts w:ascii="Arial" w:eastAsia="Times New Roman" w:hAnsi="Arial" w:cs="Arial"/>
          <w:color w:val="000000"/>
          <w:sz w:val="24"/>
          <w:szCs w:val="24"/>
        </w:rPr>
        <w:t xml:space="preserve"> the potential role of the internet in a rapidly evolving technological era.</w:t>
      </w:r>
    </w:p>
    <w:p w:rsidR="007806A7" w:rsidRDefault="007806A7" w:rsidP="007806A7">
      <w:pPr>
        <w:spacing w:line="480" w:lineRule="auto"/>
        <w:rPr>
          <w:rFonts w:ascii="Arial" w:hAnsi="Arial" w:cs="Arial"/>
          <w:sz w:val="24"/>
          <w:szCs w:val="24"/>
        </w:rPr>
      </w:pPr>
      <w:r w:rsidRPr="007E754D">
        <w:rPr>
          <w:rFonts w:ascii="Arial" w:eastAsia="Times New Roman" w:hAnsi="Arial" w:cs="Arial"/>
          <w:color w:val="000000"/>
          <w:sz w:val="24"/>
          <w:szCs w:val="24"/>
        </w:rPr>
        <w:t>Furthermore, the purpose of</w:t>
      </w:r>
      <w:r>
        <w:rPr>
          <w:rFonts w:ascii="Arial" w:eastAsia="Times New Roman" w:hAnsi="Arial" w:cs="Arial"/>
          <w:color w:val="000000"/>
          <w:sz w:val="24"/>
          <w:szCs w:val="24"/>
        </w:rPr>
        <w:t xml:space="preserve"> this chapter is to achieving objective two of the</w:t>
      </w:r>
      <w:r w:rsidRPr="007E754D">
        <w:rPr>
          <w:rFonts w:ascii="Arial" w:eastAsia="Times New Roman" w:hAnsi="Arial" w:cs="Arial"/>
          <w:color w:val="000000"/>
          <w:sz w:val="24"/>
          <w:szCs w:val="24"/>
        </w:rPr>
        <w:t xml:space="preserve"> dissertation, which for reference, is:</w:t>
      </w:r>
      <w:r>
        <w:rPr>
          <w:rFonts w:ascii="Arial" w:eastAsia="Times New Roman" w:hAnsi="Arial" w:cs="Arial"/>
          <w:color w:val="000000"/>
          <w:sz w:val="24"/>
          <w:szCs w:val="24"/>
        </w:rPr>
        <w:t xml:space="preserve"> </w:t>
      </w:r>
      <w:r>
        <w:rPr>
          <w:rFonts w:ascii="Arial" w:hAnsi="Arial" w:cs="Arial"/>
          <w:i/>
          <w:sz w:val="24"/>
          <w:szCs w:val="24"/>
        </w:rPr>
        <w:t>To critically research and analyse previous and current academic literature and understanding surrounding student radicalisation, the role of the internet and universities</w:t>
      </w:r>
      <w:r>
        <w:rPr>
          <w:rFonts w:ascii="Arial" w:hAnsi="Arial" w:cs="Arial"/>
          <w:sz w:val="24"/>
          <w:szCs w:val="24"/>
        </w:rPr>
        <w:t>.</w:t>
      </w:r>
    </w:p>
    <w:p w:rsidR="007806A7" w:rsidRPr="007806A7" w:rsidRDefault="007806A7" w:rsidP="007806A7">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This objective will be achieved by </w:t>
      </w:r>
      <w:r w:rsidR="004007BC">
        <w:rPr>
          <w:rFonts w:ascii="Arial" w:eastAsia="Times New Roman" w:hAnsi="Arial" w:cs="Arial"/>
          <w:color w:val="000000"/>
          <w:sz w:val="24"/>
          <w:szCs w:val="24"/>
        </w:rPr>
        <w:t>examining</w:t>
      </w:r>
      <w:r>
        <w:rPr>
          <w:rFonts w:ascii="Arial" w:eastAsia="Times New Roman" w:hAnsi="Arial" w:cs="Arial"/>
          <w:color w:val="000000"/>
          <w:sz w:val="24"/>
          <w:szCs w:val="24"/>
        </w:rPr>
        <w:t xml:space="preserve"> </w:t>
      </w:r>
      <w:r w:rsidR="00206BC5">
        <w:rPr>
          <w:rFonts w:ascii="Arial" w:eastAsia="Times New Roman" w:hAnsi="Arial" w:cs="Arial"/>
          <w:color w:val="000000"/>
          <w:sz w:val="24"/>
          <w:szCs w:val="24"/>
        </w:rPr>
        <w:t xml:space="preserve">literature </w:t>
      </w:r>
      <w:r w:rsidRPr="007E754D">
        <w:rPr>
          <w:rFonts w:ascii="Arial" w:eastAsia="Times New Roman" w:hAnsi="Arial" w:cs="Arial"/>
          <w:color w:val="000000"/>
          <w:sz w:val="24"/>
          <w:szCs w:val="24"/>
        </w:rPr>
        <w:t xml:space="preserve">acquired from the </w:t>
      </w:r>
      <w:r>
        <w:rPr>
          <w:rFonts w:ascii="Arial" w:eastAsia="Times New Roman" w:hAnsi="Arial" w:cs="Arial"/>
          <w:color w:val="000000"/>
          <w:sz w:val="24"/>
          <w:szCs w:val="24"/>
        </w:rPr>
        <w:t>UWTSD</w:t>
      </w:r>
      <w:r w:rsidRPr="007E754D">
        <w:rPr>
          <w:rFonts w:ascii="Arial" w:eastAsia="Times New Roman" w:hAnsi="Arial" w:cs="Arial"/>
          <w:color w:val="000000"/>
          <w:sz w:val="24"/>
          <w:szCs w:val="24"/>
        </w:rPr>
        <w:t xml:space="preserve"> e-learning online library database, as well as an internet search engine called Google Scholar, a search engine that obtains information and navigates through the internet to present data from verified academic and scholarly sources, with information coming from academic journals, expert and professional textbooks, research and development publications, government publications, and other sources authorised and qualified to publish information regarding terrorism, such as terrorism experts.</w:t>
      </w:r>
    </w:p>
    <w:p w:rsidR="004007BC" w:rsidRPr="007E754D" w:rsidRDefault="004007BC" w:rsidP="004007BC">
      <w:pPr>
        <w:spacing w:after="0" w:line="480" w:lineRule="auto"/>
        <w:rPr>
          <w:rFonts w:ascii="Times New Roman" w:eastAsia="Times New Roman" w:hAnsi="Times New Roman" w:cs="Times New Roman"/>
          <w:sz w:val="24"/>
          <w:szCs w:val="24"/>
        </w:rPr>
      </w:pPr>
      <w:r w:rsidRPr="007E754D">
        <w:rPr>
          <w:rFonts w:ascii="Arial" w:eastAsia="Times New Roman" w:hAnsi="Arial" w:cs="Arial"/>
          <w:color w:val="000000"/>
          <w:sz w:val="24"/>
          <w:szCs w:val="24"/>
        </w:rPr>
        <w:t>Additionally, to meet the previously stated objective, general research and information surrounding student or young individual vulnerability to elements such as psychological manipulation and other more sinister developments such as radicalisation will be analysed and reviewed, as an insight into adolescence psychology may answer why young individuals appear to be the target of radicalisation.</w:t>
      </w:r>
    </w:p>
    <w:p w:rsidR="004007BC" w:rsidRPr="007E754D" w:rsidRDefault="004007BC" w:rsidP="004007BC">
      <w:pPr>
        <w:spacing w:after="0" w:line="480" w:lineRule="auto"/>
        <w:rPr>
          <w:rFonts w:ascii="Times New Roman" w:eastAsia="Times New Roman" w:hAnsi="Times New Roman" w:cs="Times New Roman"/>
          <w:sz w:val="24"/>
          <w:szCs w:val="24"/>
        </w:rPr>
      </w:pPr>
    </w:p>
    <w:p w:rsidR="004007BC" w:rsidRDefault="004007BC"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lastRenderedPageBreak/>
        <w:t>Search terms used to obtain such information</w:t>
      </w:r>
      <w:r>
        <w:rPr>
          <w:rFonts w:ascii="Arial" w:eastAsia="Times New Roman" w:hAnsi="Arial" w:cs="Arial"/>
          <w:color w:val="000000"/>
          <w:sz w:val="24"/>
          <w:szCs w:val="24"/>
        </w:rPr>
        <w:t xml:space="preserve"> involving this topic include: "terrorism", "student radicalisation", "vulnerability", "terrorist exploitation of youth", and "</w:t>
      </w:r>
      <w:r w:rsidRPr="007E754D">
        <w:rPr>
          <w:rFonts w:ascii="Arial" w:eastAsia="Times New Roman" w:hAnsi="Arial" w:cs="Arial"/>
          <w:color w:val="000000"/>
          <w:sz w:val="24"/>
          <w:szCs w:val="24"/>
        </w:rPr>
        <w:t>role of</w:t>
      </w:r>
      <w:r>
        <w:rPr>
          <w:rFonts w:ascii="Arial" w:eastAsia="Times New Roman" w:hAnsi="Arial" w:cs="Arial"/>
          <w:color w:val="000000"/>
          <w:sz w:val="24"/>
          <w:szCs w:val="24"/>
        </w:rPr>
        <w:t xml:space="preserve"> the internet in radicalisation"</w:t>
      </w:r>
      <w:r w:rsidRPr="007E754D">
        <w:rPr>
          <w:rFonts w:ascii="Arial" w:eastAsia="Times New Roman" w:hAnsi="Arial" w:cs="Arial"/>
          <w:color w:val="000000"/>
          <w:sz w:val="24"/>
          <w:szCs w:val="24"/>
        </w:rPr>
        <w:t>.</w:t>
      </w:r>
    </w:p>
    <w:p w:rsidR="007806A7" w:rsidRPr="00E83F6A" w:rsidRDefault="004007BC" w:rsidP="00E83F6A">
      <w:pPr>
        <w:pStyle w:val="Heading2"/>
        <w:spacing w:line="480" w:lineRule="auto"/>
        <w:rPr>
          <w:rFonts w:ascii="Arial" w:hAnsi="Arial" w:cs="Arial"/>
          <w:u w:val="single"/>
        </w:rPr>
      </w:pPr>
      <w:bookmarkStart w:id="9" w:name="_Toc71135976"/>
      <w:r w:rsidRPr="00E83F6A">
        <w:rPr>
          <w:rFonts w:ascii="Arial" w:hAnsi="Arial" w:cs="Arial"/>
          <w:u w:val="single"/>
        </w:rPr>
        <w:t>2.1 Students, Universities and Radicalisation</w:t>
      </w:r>
      <w:bookmarkEnd w:id="9"/>
    </w:p>
    <w:p w:rsidR="00B708E6" w:rsidRDefault="004007BC" w:rsidP="00F11D89">
      <w:pPr>
        <w:spacing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 xml:space="preserve">Since the creation of the Counter-Terrorism and Security Act </w:t>
      </w:r>
      <w:r>
        <w:rPr>
          <w:rFonts w:ascii="Arial" w:eastAsia="Times New Roman" w:hAnsi="Arial" w:cs="Arial"/>
          <w:color w:val="000000"/>
          <w:sz w:val="24"/>
          <w:szCs w:val="24"/>
        </w:rPr>
        <w:t>(</w:t>
      </w:r>
      <w:r w:rsidRPr="007E754D">
        <w:rPr>
          <w:rFonts w:ascii="Arial" w:eastAsia="Times New Roman" w:hAnsi="Arial" w:cs="Arial"/>
          <w:color w:val="000000"/>
          <w:sz w:val="24"/>
          <w:szCs w:val="24"/>
        </w:rPr>
        <w:t>2015</w:t>
      </w:r>
      <w:r>
        <w:rPr>
          <w:rFonts w:ascii="Arial" w:eastAsia="Times New Roman" w:hAnsi="Arial" w:cs="Arial"/>
          <w:color w:val="000000"/>
          <w:sz w:val="24"/>
          <w:szCs w:val="24"/>
        </w:rPr>
        <w:t>)</w:t>
      </w:r>
      <w:r w:rsidRPr="007E754D">
        <w:rPr>
          <w:rFonts w:ascii="Arial" w:eastAsia="Times New Roman" w:hAnsi="Arial" w:cs="Arial"/>
          <w:color w:val="000000"/>
          <w:sz w:val="24"/>
          <w:szCs w:val="24"/>
        </w:rPr>
        <w:t>, universities have had a responsibility under the Prevent strategy (Home</w:t>
      </w:r>
      <w:r>
        <w:rPr>
          <w:rFonts w:ascii="Arial" w:eastAsia="Times New Roman" w:hAnsi="Arial" w:cs="Arial"/>
          <w:color w:val="000000"/>
          <w:sz w:val="24"/>
          <w:szCs w:val="24"/>
        </w:rPr>
        <w:t xml:space="preserve"> Office, 2019) to demonstrate: "</w:t>
      </w:r>
      <w:r w:rsidRPr="007E754D">
        <w:rPr>
          <w:rFonts w:ascii="Arial" w:eastAsia="Times New Roman" w:hAnsi="Arial" w:cs="Arial"/>
          <w:color w:val="000000"/>
          <w:sz w:val="24"/>
          <w:szCs w:val="24"/>
        </w:rPr>
        <w:t>due regard to the need to prevent individuals from be</w:t>
      </w:r>
      <w:r>
        <w:rPr>
          <w:rFonts w:ascii="Arial" w:eastAsia="Times New Roman" w:hAnsi="Arial" w:cs="Arial"/>
          <w:color w:val="000000"/>
          <w:sz w:val="24"/>
          <w:szCs w:val="24"/>
        </w:rPr>
        <w:t>ing drawn into terrorism"</w:t>
      </w:r>
      <w:r w:rsidRPr="007E754D">
        <w:rPr>
          <w:rFonts w:ascii="Arial" w:eastAsia="Times New Roman" w:hAnsi="Arial" w:cs="Arial"/>
          <w:color w:val="000000"/>
          <w:sz w:val="24"/>
          <w:szCs w:val="24"/>
        </w:rPr>
        <w:t xml:space="preserve"> whilst studying at university. Although the Act (</w:t>
      </w:r>
      <w:r>
        <w:rPr>
          <w:rFonts w:ascii="Arial" w:eastAsia="Times New Roman" w:hAnsi="Arial" w:cs="Arial"/>
          <w:color w:val="000000"/>
          <w:sz w:val="24"/>
          <w:szCs w:val="24"/>
        </w:rPr>
        <w:t>CTS</w:t>
      </w:r>
      <w:r w:rsidRPr="007E754D">
        <w:rPr>
          <w:rFonts w:ascii="Arial" w:eastAsia="Times New Roman" w:hAnsi="Arial" w:cs="Arial"/>
          <w:color w:val="000000"/>
          <w:sz w:val="24"/>
          <w:szCs w:val="24"/>
        </w:rPr>
        <w:t xml:space="preserve"> Act, 2015) was introduced into law in 2015</w:t>
      </w:r>
      <w:r w:rsidR="004E5DFD">
        <w:rPr>
          <w:rFonts w:ascii="Arial" w:eastAsia="Times New Roman" w:hAnsi="Arial" w:cs="Arial"/>
          <w:color w:val="000000"/>
          <w:sz w:val="24"/>
          <w:szCs w:val="24"/>
        </w:rPr>
        <w:t xml:space="preserve"> and its effectiveness has been questioned (Whiting, 2021)</w:t>
      </w:r>
      <w:r w:rsidRPr="007E754D">
        <w:rPr>
          <w:rFonts w:ascii="Arial" w:eastAsia="Times New Roman" w:hAnsi="Arial" w:cs="Arial"/>
          <w:color w:val="000000"/>
          <w:sz w:val="24"/>
          <w:szCs w:val="24"/>
        </w:rPr>
        <w:t>, academic literature has cited university institutions as a potential correlating factor with regards to radicalisation for many decades, with research and data going as far back as 1983, with Mille</w:t>
      </w:r>
      <w:r>
        <w:rPr>
          <w:rFonts w:ascii="Arial" w:eastAsia="Times New Roman" w:hAnsi="Arial" w:cs="Arial"/>
          <w:color w:val="000000"/>
          <w:sz w:val="24"/>
          <w:szCs w:val="24"/>
        </w:rPr>
        <w:t>r and Russell’s publication of "Profile of a Terrorist"</w:t>
      </w:r>
      <w:r w:rsidRPr="007E754D">
        <w:rPr>
          <w:rFonts w:ascii="Arial" w:eastAsia="Times New Roman" w:hAnsi="Arial" w:cs="Arial"/>
          <w:color w:val="000000"/>
          <w:sz w:val="24"/>
          <w:szCs w:val="24"/>
        </w:rPr>
        <w:t xml:space="preserve"> (Miller and Russell, 1983).</w:t>
      </w:r>
    </w:p>
    <w:p w:rsidR="004007BC" w:rsidRDefault="004007BC" w:rsidP="00F11D89">
      <w:pPr>
        <w:spacing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This early research by Miller and Russell (1983) analysed over 350 individuals that were either members of, or were the actual leaders of terrorist organisations, with their specific investigation looking at the 350 individuals being active in these organisations between the years 1966-1976. The research (Miller and Russell, 1983) found that the majority of terrorist members and leaders when looking at the 350 sample, were both under the age of 25 and had also received university education to some extent, with a significant volume of individuals actually holding a university degree.</w:t>
      </w:r>
    </w:p>
    <w:p w:rsidR="007A6AC6" w:rsidRDefault="004007BC"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 xml:space="preserve">Furthermore, the study (Miller and Russell, 1983) also found that the majority of individuals were strongly influenced by the ideologies they discovered both in class and social settings, with individuals claiming to have been strongly influenced by </w:t>
      </w:r>
      <w:r w:rsidRPr="007E754D">
        <w:rPr>
          <w:rFonts w:ascii="Arial" w:eastAsia="Times New Roman" w:hAnsi="Arial" w:cs="Arial"/>
          <w:color w:val="000000"/>
          <w:sz w:val="24"/>
          <w:szCs w:val="24"/>
        </w:rPr>
        <w:lastRenderedPageBreak/>
        <w:t>Anarchist or Marxist world views, with the majority of the case sample admitting to joining or consider themselves as being recruited into terrorist operations whilst in university (Miller and Russell, 1983). Miller and Russell (1983) concluded their research by</w:t>
      </w:r>
      <w:r>
        <w:rPr>
          <w:rFonts w:ascii="Arial" w:eastAsia="Times New Roman" w:hAnsi="Arial" w:cs="Arial"/>
          <w:color w:val="000000"/>
          <w:sz w:val="24"/>
          <w:szCs w:val="24"/>
        </w:rPr>
        <w:t xml:space="preserve"> identifying universities as a</w:t>
      </w:r>
      <w:r w:rsidRPr="007E754D">
        <w:rPr>
          <w:rFonts w:ascii="Arial" w:eastAsia="Times New Roman" w:hAnsi="Arial" w:cs="Arial"/>
          <w:color w:val="000000"/>
          <w:sz w:val="24"/>
          <w:szCs w:val="24"/>
        </w:rPr>
        <w:t xml:space="preserve"> major recruiting ground for terrorists, a statement supported by 21st Century research from Neumann and Rogers (2007).</w:t>
      </w:r>
    </w:p>
    <w:p w:rsidR="00B708E6" w:rsidRPr="007A6AC6" w:rsidRDefault="00B708E6" w:rsidP="004007BC">
      <w:pPr>
        <w:spacing w:after="0" w:line="480" w:lineRule="auto"/>
        <w:rPr>
          <w:rFonts w:ascii="Arial" w:eastAsia="Times New Roman" w:hAnsi="Arial" w:cs="Arial"/>
          <w:color w:val="000000"/>
          <w:sz w:val="24"/>
          <w:szCs w:val="24"/>
        </w:rPr>
      </w:pPr>
    </w:p>
    <w:p w:rsidR="007A6AC6" w:rsidRDefault="007A6AC6" w:rsidP="007A6AC6">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Neumann and Rogers (2007) found in their research that feelings of isolation and vulnerability from young and suscept</w:t>
      </w:r>
      <w:r w:rsidR="00090957">
        <w:rPr>
          <w:rFonts w:ascii="Arial" w:eastAsia="Times New Roman" w:hAnsi="Arial" w:cs="Arial"/>
          <w:color w:val="000000"/>
          <w:sz w:val="24"/>
          <w:szCs w:val="24"/>
        </w:rPr>
        <w:t>ible individuals are often the "hotbed"</w:t>
      </w:r>
      <w:r w:rsidRPr="007E754D">
        <w:rPr>
          <w:rFonts w:ascii="Arial" w:eastAsia="Times New Roman" w:hAnsi="Arial" w:cs="Arial"/>
          <w:color w:val="000000"/>
          <w:sz w:val="24"/>
          <w:szCs w:val="24"/>
        </w:rPr>
        <w:t xml:space="preserve"> for radical thought, with these emotions intensifying for individuals at university, as accordin</w:t>
      </w:r>
      <w:r>
        <w:rPr>
          <w:rFonts w:ascii="Arial" w:eastAsia="Times New Roman" w:hAnsi="Arial" w:cs="Arial"/>
          <w:color w:val="000000"/>
          <w:sz w:val="24"/>
          <w:szCs w:val="24"/>
        </w:rPr>
        <w:t>g to Davey</w:t>
      </w:r>
      <w:r w:rsidRPr="007E754D">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et al., </w:t>
      </w:r>
      <w:r w:rsidRPr="007E754D">
        <w:rPr>
          <w:rFonts w:ascii="Arial" w:eastAsia="Times New Roman" w:hAnsi="Arial" w:cs="Arial"/>
          <w:color w:val="000000"/>
          <w:sz w:val="24"/>
          <w:szCs w:val="24"/>
        </w:rPr>
        <w:t>2016), students are more at risk of both crime and mental illness than t</w:t>
      </w:r>
      <w:r>
        <w:rPr>
          <w:rFonts w:ascii="Arial" w:eastAsia="Times New Roman" w:hAnsi="Arial" w:cs="Arial"/>
          <w:color w:val="000000"/>
          <w:sz w:val="24"/>
          <w:szCs w:val="24"/>
        </w:rPr>
        <w:t>he general population. W</w:t>
      </w:r>
      <w:r w:rsidRPr="007E754D">
        <w:rPr>
          <w:rFonts w:ascii="Arial" w:eastAsia="Times New Roman" w:hAnsi="Arial" w:cs="Arial"/>
          <w:color w:val="000000"/>
          <w:sz w:val="24"/>
          <w:szCs w:val="24"/>
        </w:rPr>
        <w:t xml:space="preserve">ith </w:t>
      </w:r>
      <w:r>
        <w:rPr>
          <w:rFonts w:ascii="Arial" w:eastAsia="Times New Roman" w:hAnsi="Arial" w:cs="Arial"/>
          <w:color w:val="000000"/>
          <w:sz w:val="24"/>
          <w:szCs w:val="24"/>
        </w:rPr>
        <w:t xml:space="preserve">Davey (et al., 2016) further stating </w:t>
      </w:r>
      <w:r w:rsidRPr="007E754D">
        <w:rPr>
          <w:rFonts w:ascii="Arial" w:eastAsia="Times New Roman" w:hAnsi="Arial" w:cs="Arial"/>
          <w:color w:val="000000"/>
          <w:sz w:val="24"/>
          <w:szCs w:val="24"/>
        </w:rPr>
        <w:t>statistics from the Office of N</w:t>
      </w:r>
      <w:r>
        <w:rPr>
          <w:rFonts w:ascii="Arial" w:eastAsia="Times New Roman" w:hAnsi="Arial" w:cs="Arial"/>
          <w:color w:val="000000"/>
          <w:sz w:val="24"/>
          <w:szCs w:val="24"/>
        </w:rPr>
        <w:t>ational Statistics demonstrate</w:t>
      </w:r>
      <w:r w:rsidRPr="007E754D">
        <w:rPr>
          <w:rFonts w:ascii="Arial" w:eastAsia="Times New Roman" w:hAnsi="Arial" w:cs="Arial"/>
          <w:color w:val="000000"/>
          <w:sz w:val="24"/>
          <w:szCs w:val="24"/>
        </w:rPr>
        <w:t xml:space="preserve"> that in the year</w:t>
      </w:r>
      <w:r>
        <w:rPr>
          <w:rFonts w:ascii="Arial" w:eastAsia="Times New Roman" w:hAnsi="Arial" w:cs="Arial"/>
          <w:color w:val="000000"/>
          <w:sz w:val="24"/>
          <w:szCs w:val="24"/>
        </w:rPr>
        <w:t>s</w:t>
      </w:r>
      <w:r w:rsidRPr="007E754D">
        <w:rPr>
          <w:rFonts w:ascii="Arial" w:eastAsia="Times New Roman" w:hAnsi="Arial" w:cs="Arial"/>
          <w:color w:val="000000"/>
          <w:sz w:val="24"/>
          <w:szCs w:val="24"/>
        </w:rPr>
        <w:t xml:space="preserve"> 2014-15, 16% of the adult population in the U.K were victims o</w:t>
      </w:r>
      <w:r>
        <w:rPr>
          <w:rFonts w:ascii="Arial" w:eastAsia="Times New Roman" w:hAnsi="Arial" w:cs="Arial"/>
          <w:color w:val="000000"/>
          <w:sz w:val="24"/>
          <w:szCs w:val="24"/>
        </w:rPr>
        <w:t xml:space="preserve">f crime, whereas this figure was </w:t>
      </w:r>
      <w:r w:rsidRPr="007E754D">
        <w:rPr>
          <w:rFonts w:ascii="Arial" w:eastAsia="Times New Roman" w:hAnsi="Arial" w:cs="Arial"/>
          <w:color w:val="000000"/>
          <w:sz w:val="24"/>
          <w:szCs w:val="24"/>
        </w:rPr>
        <w:t>19% for students, despite only making up 4% of the p</w:t>
      </w:r>
      <w:r>
        <w:rPr>
          <w:rFonts w:ascii="Arial" w:eastAsia="Times New Roman" w:hAnsi="Arial" w:cs="Arial"/>
          <w:color w:val="000000"/>
          <w:sz w:val="24"/>
          <w:szCs w:val="24"/>
        </w:rPr>
        <w:t>opulation. Furthermore, Davey</w:t>
      </w:r>
      <w:r w:rsidRPr="007E754D">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et al., </w:t>
      </w:r>
      <w:r w:rsidRPr="007E754D">
        <w:rPr>
          <w:rFonts w:ascii="Arial" w:eastAsia="Times New Roman" w:hAnsi="Arial" w:cs="Arial"/>
          <w:color w:val="000000"/>
          <w:sz w:val="24"/>
          <w:szCs w:val="24"/>
        </w:rPr>
        <w:t>2016) continue</w:t>
      </w:r>
      <w:r>
        <w:rPr>
          <w:rFonts w:ascii="Arial" w:eastAsia="Times New Roman" w:hAnsi="Arial" w:cs="Arial"/>
          <w:color w:val="000000"/>
          <w:sz w:val="24"/>
          <w:szCs w:val="24"/>
        </w:rPr>
        <w:t>s</w:t>
      </w:r>
      <w:r w:rsidRPr="007E754D">
        <w:rPr>
          <w:rFonts w:ascii="Arial" w:eastAsia="Times New Roman" w:hAnsi="Arial" w:cs="Arial"/>
          <w:color w:val="000000"/>
          <w:sz w:val="24"/>
          <w:szCs w:val="24"/>
        </w:rPr>
        <w:t xml:space="preserve"> and state</w:t>
      </w:r>
      <w:r>
        <w:rPr>
          <w:rFonts w:ascii="Arial" w:eastAsia="Times New Roman" w:hAnsi="Arial" w:cs="Arial"/>
          <w:color w:val="000000"/>
          <w:sz w:val="24"/>
          <w:szCs w:val="24"/>
        </w:rPr>
        <w:t>s</w:t>
      </w:r>
      <w:r w:rsidRPr="007E754D">
        <w:rPr>
          <w:rFonts w:ascii="Arial" w:eastAsia="Times New Roman" w:hAnsi="Arial" w:cs="Arial"/>
          <w:color w:val="000000"/>
          <w:sz w:val="24"/>
          <w:szCs w:val="24"/>
        </w:rPr>
        <w:t xml:space="preserve"> that data from the National Union of Students in 2015 </w:t>
      </w:r>
      <w:r>
        <w:rPr>
          <w:rFonts w:ascii="Arial" w:eastAsia="Times New Roman" w:hAnsi="Arial" w:cs="Arial"/>
          <w:color w:val="000000"/>
          <w:sz w:val="24"/>
          <w:szCs w:val="24"/>
        </w:rPr>
        <w:t xml:space="preserve">also </w:t>
      </w:r>
      <w:r w:rsidRPr="007E754D">
        <w:rPr>
          <w:rFonts w:ascii="Arial" w:eastAsia="Times New Roman" w:hAnsi="Arial" w:cs="Arial"/>
          <w:color w:val="000000"/>
          <w:sz w:val="24"/>
          <w:szCs w:val="24"/>
        </w:rPr>
        <w:t>found that 78% of students have experienced mental health issues whilst studying at university.</w:t>
      </w:r>
    </w:p>
    <w:p w:rsidR="00B708E6" w:rsidRPr="007E754D" w:rsidRDefault="00B708E6" w:rsidP="007A6AC6">
      <w:pPr>
        <w:spacing w:after="0" w:line="480" w:lineRule="auto"/>
        <w:rPr>
          <w:rFonts w:ascii="Times New Roman" w:eastAsia="Times New Roman" w:hAnsi="Times New Roman" w:cs="Times New Roman"/>
          <w:sz w:val="24"/>
          <w:szCs w:val="24"/>
        </w:rPr>
      </w:pPr>
    </w:p>
    <w:p w:rsidR="007A6AC6" w:rsidRDefault="007A6AC6" w:rsidP="007A6AC6">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Going back to the research by Neumann and Rogers (2007), the literature states that due to the rise of student involvement in Islamic terrorist plots across Europe within the 21st century, there is a strong possibility that there are terrorist cells that exist for the sole purpose of recruiting members from universities across Europe, with Neumann and Rogers (2007) later stating that university campuses have the potential o</w:t>
      </w:r>
      <w:r>
        <w:rPr>
          <w:rFonts w:ascii="Arial" w:eastAsia="Times New Roman" w:hAnsi="Arial" w:cs="Arial"/>
          <w:color w:val="000000"/>
          <w:sz w:val="24"/>
          <w:szCs w:val="24"/>
        </w:rPr>
        <w:t>f being  "gateway organisations"</w:t>
      </w:r>
      <w:r w:rsidRPr="007E754D">
        <w:rPr>
          <w:rFonts w:ascii="Arial" w:eastAsia="Times New Roman" w:hAnsi="Arial" w:cs="Arial"/>
          <w:color w:val="000000"/>
          <w:sz w:val="24"/>
          <w:szCs w:val="24"/>
        </w:rPr>
        <w:t xml:space="preserve"> that could lead to radicalisation, comparing the psychological experience of students and the environment of </w:t>
      </w:r>
      <w:r w:rsidRPr="007E754D">
        <w:rPr>
          <w:rFonts w:ascii="Arial" w:eastAsia="Times New Roman" w:hAnsi="Arial" w:cs="Arial"/>
          <w:color w:val="000000"/>
          <w:sz w:val="24"/>
          <w:szCs w:val="24"/>
        </w:rPr>
        <w:lastRenderedPageBreak/>
        <w:t>university to that of inmates in prison, where it has been widely established by the Ministry of Justice and other credible academic sources, that isolation, loneliness and vulnerability are all correlating and contributing factors to radicalisation and recruitment in prisons (Acheson, 2016).</w:t>
      </w:r>
    </w:p>
    <w:p w:rsidR="00B66801" w:rsidRPr="007E754D" w:rsidRDefault="00B66801" w:rsidP="007A6AC6">
      <w:pPr>
        <w:spacing w:after="0" w:line="480" w:lineRule="auto"/>
        <w:rPr>
          <w:rFonts w:ascii="Times New Roman" w:eastAsia="Times New Roman" w:hAnsi="Times New Roman" w:cs="Times New Roman"/>
          <w:sz w:val="24"/>
          <w:szCs w:val="24"/>
        </w:rPr>
      </w:pPr>
    </w:p>
    <w:p w:rsidR="007A6AC6" w:rsidRDefault="007A6AC6"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Although Miller and Russell (1983) conducted their research four decades ago, their identification of universities as being a recruitment ground for extremists only came to fruition in the form of universities being asked to demonstrate clear preventative actions with regards to radicalisation under the C</w:t>
      </w:r>
      <w:r>
        <w:rPr>
          <w:rFonts w:ascii="Arial" w:eastAsia="Times New Roman" w:hAnsi="Arial" w:cs="Arial"/>
          <w:color w:val="000000"/>
          <w:sz w:val="24"/>
          <w:szCs w:val="24"/>
        </w:rPr>
        <w:t>TS Act (2015)</w:t>
      </w:r>
      <w:r w:rsidRPr="007E754D">
        <w:rPr>
          <w:rFonts w:ascii="Arial" w:eastAsia="Times New Roman" w:hAnsi="Arial" w:cs="Arial"/>
          <w:color w:val="000000"/>
          <w:sz w:val="24"/>
          <w:szCs w:val="24"/>
        </w:rPr>
        <w:t>. The implication of this imposed requirement from universities is one that Krasenberg and Lenos (2018) suggest as being an attempt to counter or prevent the exploitation and manipulation of vulnerable and susceptible individuals such as students, to extreme terrorist ideologies</w:t>
      </w:r>
      <w:r>
        <w:rPr>
          <w:rFonts w:ascii="Arial" w:eastAsia="Times New Roman" w:hAnsi="Arial" w:cs="Arial"/>
          <w:color w:val="000000"/>
          <w:sz w:val="24"/>
          <w:szCs w:val="24"/>
        </w:rPr>
        <w:t>, with the likelihood of student loneliness being taken advantage of and exploited, being quite high according to academics and experts.</w:t>
      </w:r>
    </w:p>
    <w:p w:rsidR="00B708E6" w:rsidRDefault="00B708E6" w:rsidP="004007BC">
      <w:pPr>
        <w:spacing w:after="0" w:line="480" w:lineRule="auto"/>
        <w:rPr>
          <w:rFonts w:ascii="Arial" w:eastAsia="Times New Roman" w:hAnsi="Arial" w:cs="Arial"/>
          <w:color w:val="000000"/>
          <w:sz w:val="24"/>
          <w:szCs w:val="24"/>
        </w:rPr>
      </w:pPr>
    </w:p>
    <w:p w:rsidR="007A6AC6" w:rsidRPr="00E83F6A" w:rsidRDefault="007A6AC6" w:rsidP="00E83F6A">
      <w:pPr>
        <w:pStyle w:val="Heading2"/>
        <w:spacing w:line="480" w:lineRule="auto"/>
        <w:rPr>
          <w:rFonts w:ascii="Arial" w:eastAsia="Times New Roman" w:hAnsi="Arial" w:cs="Arial"/>
          <w:u w:val="single"/>
        </w:rPr>
      </w:pPr>
      <w:bookmarkStart w:id="10" w:name="_Toc71135977"/>
      <w:r w:rsidRPr="00E83F6A">
        <w:rPr>
          <w:rFonts w:ascii="Arial" w:eastAsia="Times New Roman" w:hAnsi="Arial" w:cs="Arial"/>
          <w:u w:val="single"/>
        </w:rPr>
        <w:t>2.2 Terrorism in the Modern Era</w:t>
      </w:r>
      <w:bookmarkEnd w:id="10"/>
    </w:p>
    <w:p w:rsidR="007A6AC6" w:rsidRDefault="00FF6B2C"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The topic of terrorism in the modern era is an issue and matter that has been investigated by many academics and respected organisations. One example of</w:t>
      </w:r>
      <w:r>
        <w:rPr>
          <w:rFonts w:ascii="Arial" w:eastAsia="Times New Roman" w:hAnsi="Arial" w:cs="Arial"/>
          <w:color w:val="000000"/>
          <w:sz w:val="24"/>
          <w:szCs w:val="24"/>
        </w:rPr>
        <w:t xml:space="preserve"> such research is the research "</w:t>
      </w:r>
      <w:r w:rsidRPr="007E754D">
        <w:rPr>
          <w:rFonts w:ascii="Arial" w:eastAsia="Times New Roman" w:hAnsi="Arial" w:cs="Arial"/>
          <w:color w:val="000000"/>
          <w:sz w:val="24"/>
          <w:szCs w:val="24"/>
        </w:rPr>
        <w:t>Ra</w:t>
      </w:r>
      <w:r>
        <w:rPr>
          <w:rFonts w:ascii="Arial" w:eastAsia="Times New Roman" w:hAnsi="Arial" w:cs="Arial"/>
          <w:color w:val="000000"/>
          <w:sz w:val="24"/>
          <w:szCs w:val="24"/>
        </w:rPr>
        <w:t>dicalisation in the Digital Era"</w:t>
      </w:r>
      <w:r w:rsidRPr="007E754D">
        <w:rPr>
          <w:rFonts w:ascii="Arial" w:eastAsia="Times New Roman" w:hAnsi="Arial" w:cs="Arial"/>
          <w:color w:val="000000"/>
          <w:sz w:val="24"/>
          <w:szCs w:val="24"/>
        </w:rPr>
        <w:t xml:space="preserve"> conducted by Behr (et al., 2013) on behalf of RAND Europe in 2013. The research (Behr et al., 2013) analysed 15 cases of terrorism and the main findings of the research were confirmations that the internet does in fact contribute to radicalisation, as the report described t</w:t>
      </w:r>
      <w:r>
        <w:rPr>
          <w:rFonts w:ascii="Arial" w:eastAsia="Times New Roman" w:hAnsi="Arial" w:cs="Arial"/>
          <w:color w:val="000000"/>
          <w:sz w:val="24"/>
          <w:szCs w:val="24"/>
        </w:rPr>
        <w:t>he internet as an "echo chamber"</w:t>
      </w:r>
      <w:r w:rsidRPr="007E754D">
        <w:rPr>
          <w:rFonts w:ascii="Arial" w:eastAsia="Times New Roman" w:hAnsi="Arial" w:cs="Arial"/>
          <w:color w:val="000000"/>
          <w:sz w:val="24"/>
          <w:szCs w:val="24"/>
        </w:rPr>
        <w:t xml:space="preserve"> for extremist beliefs, which when taken advantage of, the internet can create more opportunities for individuals to be radicalised and also </w:t>
      </w:r>
      <w:r w:rsidRPr="007E754D">
        <w:rPr>
          <w:rFonts w:ascii="Arial" w:eastAsia="Times New Roman" w:hAnsi="Arial" w:cs="Arial"/>
          <w:color w:val="000000"/>
          <w:sz w:val="24"/>
          <w:szCs w:val="24"/>
        </w:rPr>
        <w:lastRenderedPageBreak/>
        <w:t>increases the speed of radicalisation, as the internet enables terrorists to communicate with individuals from across the planet a</w:t>
      </w:r>
      <w:r>
        <w:rPr>
          <w:rFonts w:ascii="Arial" w:eastAsia="Times New Roman" w:hAnsi="Arial" w:cs="Arial"/>
          <w:color w:val="000000"/>
          <w:sz w:val="24"/>
          <w:szCs w:val="24"/>
        </w:rPr>
        <w:t>t any time (Behr et al., 2013).</w:t>
      </w:r>
    </w:p>
    <w:p w:rsidR="00FF6B2C" w:rsidRDefault="00FF6B2C" w:rsidP="004007BC">
      <w:pPr>
        <w:spacing w:after="0" w:line="480" w:lineRule="auto"/>
        <w:rPr>
          <w:rFonts w:ascii="Arial" w:eastAsia="Times New Roman" w:hAnsi="Arial" w:cs="Arial"/>
          <w:color w:val="000000"/>
          <w:sz w:val="24"/>
          <w:szCs w:val="24"/>
        </w:rPr>
      </w:pPr>
    </w:p>
    <w:p w:rsidR="00FF6B2C" w:rsidRDefault="00FF6B2C"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The gender, general youthfulness, and accessibility to the internet by radicalised individuals has been explored in parts by experts from intelligence and security services, the United Nations in the form of their support for the publ</w:t>
      </w:r>
      <w:r>
        <w:rPr>
          <w:rFonts w:ascii="Arial" w:eastAsia="Times New Roman" w:hAnsi="Arial" w:cs="Arial"/>
          <w:color w:val="000000"/>
          <w:sz w:val="24"/>
          <w:szCs w:val="24"/>
        </w:rPr>
        <w:t>ished works of Darden's (2019) "</w:t>
      </w:r>
      <w:r w:rsidRPr="007E754D">
        <w:rPr>
          <w:rFonts w:ascii="Arial" w:eastAsia="Times New Roman" w:hAnsi="Arial" w:cs="Arial"/>
          <w:color w:val="000000"/>
          <w:sz w:val="24"/>
          <w:szCs w:val="24"/>
        </w:rPr>
        <w:t>Tackling Te</w:t>
      </w:r>
      <w:r>
        <w:rPr>
          <w:rFonts w:ascii="Arial" w:eastAsia="Times New Roman" w:hAnsi="Arial" w:cs="Arial"/>
          <w:color w:val="000000"/>
          <w:sz w:val="24"/>
          <w:szCs w:val="24"/>
        </w:rPr>
        <w:t>rrorists' Exploitation of Youth"</w:t>
      </w:r>
      <w:r w:rsidRPr="007E754D">
        <w:rPr>
          <w:rFonts w:ascii="Arial" w:eastAsia="Times New Roman" w:hAnsi="Arial" w:cs="Arial"/>
          <w:color w:val="000000"/>
          <w:sz w:val="24"/>
          <w:szCs w:val="24"/>
        </w:rPr>
        <w:t>, as well as more regional, local authority or charity based organisations such as the Devon Children and Families Partnership (DCFP, 2020) programme, which discussed the evidence that seems to suggest children with low self esteem or children that are victims of discrimination and bullying, may be more at risk of radicalisation (DCFP, 2020).</w:t>
      </w:r>
    </w:p>
    <w:p w:rsidR="00FF6B2C" w:rsidRDefault="00FF6B2C" w:rsidP="004007BC">
      <w:pPr>
        <w:spacing w:after="0" w:line="480" w:lineRule="auto"/>
        <w:rPr>
          <w:rFonts w:ascii="Arial" w:eastAsia="Times New Roman" w:hAnsi="Arial" w:cs="Arial"/>
          <w:color w:val="000000"/>
          <w:sz w:val="24"/>
          <w:szCs w:val="24"/>
        </w:rPr>
      </w:pPr>
    </w:p>
    <w:p w:rsidR="00B708E6" w:rsidRDefault="00FF6B2C" w:rsidP="00B708E6">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As previously stated, the topic of radicalisation has been researched by organisations of every level. Ranging from the United Nations' research into the exploitation of youth (Darden, 2019), RAND corporation's investigation of the role of the internet (Behr et al., 2013), to Devon's Children and Families Partnership team warning about the vulnerability of children to radicalisation and extremism (DCFP, 2020). All of these examples of research were carried out within the last 7 years, with more academic input being seen as time progresses and unfortunately as more terrorist incidents occur.</w:t>
      </w:r>
      <w:r w:rsidR="00B708E6">
        <w:rPr>
          <w:rFonts w:ascii="Arial" w:eastAsia="Times New Roman" w:hAnsi="Arial" w:cs="Arial"/>
          <w:color w:val="000000"/>
          <w:sz w:val="24"/>
          <w:szCs w:val="24"/>
        </w:rPr>
        <w:t xml:space="preserve"> </w:t>
      </w:r>
      <w:r w:rsidR="00B708E6" w:rsidRPr="007E754D">
        <w:rPr>
          <w:rFonts w:ascii="Arial" w:eastAsia="Times New Roman" w:hAnsi="Arial" w:cs="Arial"/>
          <w:color w:val="000000"/>
          <w:sz w:val="24"/>
          <w:szCs w:val="24"/>
        </w:rPr>
        <w:t>Furthermore, previous research conducted on this topic are extremely re</w:t>
      </w:r>
      <w:r w:rsidR="00B66801">
        <w:rPr>
          <w:rFonts w:ascii="Arial" w:eastAsia="Times New Roman" w:hAnsi="Arial" w:cs="Arial"/>
          <w:color w:val="000000"/>
          <w:sz w:val="24"/>
          <w:szCs w:val="24"/>
        </w:rPr>
        <w:t>levant due to their respective "age"</w:t>
      </w:r>
      <w:r w:rsidR="00B708E6" w:rsidRPr="007E754D">
        <w:rPr>
          <w:rFonts w:ascii="Arial" w:eastAsia="Times New Roman" w:hAnsi="Arial" w:cs="Arial"/>
          <w:color w:val="000000"/>
          <w:sz w:val="24"/>
          <w:szCs w:val="24"/>
        </w:rPr>
        <w:t xml:space="preserve"> as research on this matter is typically new and considered to be of importance, especially with regards to the potential role the internet plays in radicalisation (Behr et al., 2013).</w:t>
      </w:r>
    </w:p>
    <w:p w:rsidR="00B708E6" w:rsidRPr="007E754D" w:rsidRDefault="00B708E6" w:rsidP="00B708E6">
      <w:pPr>
        <w:spacing w:after="0" w:line="480" w:lineRule="auto"/>
        <w:rPr>
          <w:rFonts w:ascii="Times New Roman" w:eastAsia="Times New Roman" w:hAnsi="Times New Roman" w:cs="Times New Roman"/>
          <w:sz w:val="24"/>
          <w:szCs w:val="24"/>
        </w:rPr>
      </w:pPr>
    </w:p>
    <w:p w:rsidR="00B708E6" w:rsidRDefault="00B708E6"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lastRenderedPageBreak/>
        <w:t>Additionally, case studies showing the participation of young student age individuals, such as the individual responsible for the Manchester Arena Attack being 22 years old (Cobain et al., 2017), combined with theories proposed by terrorism experts and international organisations will greatly assist the research topic as many of these studies have l</w:t>
      </w:r>
      <w:r>
        <w:rPr>
          <w:rFonts w:ascii="Arial" w:eastAsia="Times New Roman" w:hAnsi="Arial" w:cs="Arial"/>
          <w:color w:val="000000"/>
          <w:sz w:val="24"/>
          <w:szCs w:val="24"/>
        </w:rPr>
        <w:t>ayed the groundwork for the</w:t>
      </w:r>
      <w:r w:rsidRPr="007E754D">
        <w:rPr>
          <w:rFonts w:ascii="Arial" w:eastAsia="Times New Roman" w:hAnsi="Arial" w:cs="Arial"/>
          <w:color w:val="000000"/>
          <w:sz w:val="24"/>
          <w:szCs w:val="24"/>
        </w:rPr>
        <w:t xml:space="preserve"> specifi</w:t>
      </w:r>
      <w:r>
        <w:rPr>
          <w:rFonts w:ascii="Arial" w:eastAsia="Times New Roman" w:hAnsi="Arial" w:cs="Arial"/>
          <w:color w:val="000000"/>
          <w:sz w:val="24"/>
          <w:szCs w:val="24"/>
        </w:rPr>
        <w:t xml:space="preserve">c research topic of student radicalisation to </w:t>
      </w:r>
      <w:r w:rsidRPr="007E754D">
        <w:rPr>
          <w:rFonts w:ascii="Arial" w:eastAsia="Times New Roman" w:hAnsi="Arial" w:cs="Arial"/>
          <w:color w:val="000000"/>
          <w:sz w:val="24"/>
          <w:szCs w:val="24"/>
        </w:rPr>
        <w:t>be explored.</w:t>
      </w:r>
      <w:r>
        <w:rPr>
          <w:rFonts w:ascii="Arial" w:eastAsia="Times New Roman" w:hAnsi="Arial" w:cs="Arial"/>
          <w:color w:val="000000"/>
          <w:sz w:val="24"/>
          <w:szCs w:val="24"/>
        </w:rPr>
        <w:t xml:space="preserve"> </w:t>
      </w:r>
      <w:r w:rsidRPr="007E754D">
        <w:rPr>
          <w:rFonts w:ascii="Arial" w:eastAsia="Times New Roman" w:hAnsi="Arial" w:cs="Arial"/>
          <w:color w:val="000000"/>
          <w:sz w:val="24"/>
          <w:szCs w:val="24"/>
        </w:rPr>
        <w:t>Greene (2017) p</w:t>
      </w:r>
      <w:r>
        <w:rPr>
          <w:rFonts w:ascii="Arial" w:eastAsia="Times New Roman" w:hAnsi="Arial" w:cs="Arial"/>
          <w:color w:val="000000"/>
          <w:sz w:val="24"/>
          <w:szCs w:val="24"/>
        </w:rPr>
        <w:t xml:space="preserve">rovides one such example, where radicalised students or </w:t>
      </w:r>
      <w:r w:rsidRPr="007E754D">
        <w:rPr>
          <w:rFonts w:ascii="Arial" w:eastAsia="Times New Roman" w:hAnsi="Arial" w:cs="Arial"/>
          <w:color w:val="000000"/>
          <w:sz w:val="24"/>
          <w:szCs w:val="24"/>
        </w:rPr>
        <w:t>terrorists often justify or can find themselves as having been radicalised after the successful argument of man</w:t>
      </w:r>
      <w:r>
        <w:rPr>
          <w:rFonts w:ascii="Arial" w:eastAsia="Times New Roman" w:hAnsi="Arial" w:cs="Arial"/>
          <w:color w:val="000000"/>
          <w:sz w:val="24"/>
          <w:szCs w:val="24"/>
        </w:rPr>
        <w:t>y organisations actually being "freedom fighters"</w:t>
      </w:r>
      <w:r w:rsidRPr="007E754D">
        <w:rPr>
          <w:rFonts w:ascii="Arial" w:eastAsia="Times New Roman" w:hAnsi="Arial" w:cs="Arial"/>
          <w:color w:val="000000"/>
          <w:sz w:val="24"/>
          <w:szCs w:val="24"/>
        </w:rPr>
        <w:t>,</w:t>
      </w:r>
      <w:r>
        <w:rPr>
          <w:rFonts w:ascii="Arial" w:eastAsia="Times New Roman" w:hAnsi="Arial" w:cs="Arial"/>
          <w:color w:val="000000"/>
          <w:sz w:val="24"/>
          <w:szCs w:val="24"/>
        </w:rPr>
        <w:t xml:space="preserve"> as opposed to "extremists" or "terrorists"</w:t>
      </w:r>
      <w:r w:rsidRPr="007E754D">
        <w:rPr>
          <w:rFonts w:ascii="Arial" w:eastAsia="Times New Roman" w:hAnsi="Arial" w:cs="Arial"/>
          <w:color w:val="000000"/>
          <w:sz w:val="24"/>
          <w:szCs w:val="24"/>
        </w:rPr>
        <w:t xml:space="preserve">. </w:t>
      </w:r>
    </w:p>
    <w:p w:rsidR="00B708E6" w:rsidRDefault="00B708E6" w:rsidP="004007BC">
      <w:pPr>
        <w:spacing w:after="0" w:line="480" w:lineRule="auto"/>
        <w:rPr>
          <w:rFonts w:ascii="Arial" w:eastAsia="Times New Roman" w:hAnsi="Arial" w:cs="Arial"/>
          <w:color w:val="000000"/>
          <w:sz w:val="24"/>
          <w:szCs w:val="24"/>
        </w:rPr>
      </w:pPr>
    </w:p>
    <w:p w:rsidR="00FF6B2C" w:rsidRDefault="00B708E6" w:rsidP="004007BC">
      <w:pPr>
        <w:spacing w:after="0" w:line="480" w:lineRule="auto"/>
        <w:rPr>
          <w:rFonts w:ascii="Arial" w:eastAsia="Times New Roman" w:hAnsi="Arial" w:cs="Arial"/>
          <w:color w:val="000000"/>
          <w:sz w:val="24"/>
          <w:szCs w:val="24"/>
        </w:rPr>
      </w:pPr>
      <w:r>
        <w:rPr>
          <w:rFonts w:ascii="Arial" w:eastAsia="Times New Roman" w:hAnsi="Arial" w:cs="Arial"/>
          <w:color w:val="000000"/>
          <w:sz w:val="24"/>
          <w:szCs w:val="24"/>
        </w:rPr>
        <w:t>This argument used to radicalise young people is illustrated in</w:t>
      </w:r>
      <w:r w:rsidRPr="007E754D">
        <w:rPr>
          <w:rFonts w:ascii="Arial" w:eastAsia="Times New Roman" w:hAnsi="Arial" w:cs="Arial"/>
          <w:color w:val="000000"/>
          <w:sz w:val="24"/>
          <w:szCs w:val="24"/>
        </w:rPr>
        <w:t xml:space="preserve"> the famous quote from the ac</w:t>
      </w:r>
      <w:r>
        <w:rPr>
          <w:rFonts w:ascii="Arial" w:eastAsia="Times New Roman" w:hAnsi="Arial" w:cs="Arial"/>
          <w:color w:val="000000"/>
          <w:sz w:val="24"/>
          <w:szCs w:val="24"/>
        </w:rPr>
        <w:t>ademic world of terrorism used many times</w:t>
      </w:r>
      <w:r w:rsidRPr="007E754D">
        <w:rPr>
          <w:rFonts w:ascii="Arial" w:eastAsia="Times New Roman" w:hAnsi="Arial" w:cs="Arial"/>
          <w:color w:val="000000"/>
          <w:sz w:val="24"/>
          <w:szCs w:val="24"/>
        </w:rPr>
        <w:t xml:space="preserve"> by Ganor (2010) “One man’s terrorist is another man’s freedom fighter”. </w:t>
      </w:r>
      <w:r>
        <w:rPr>
          <w:rFonts w:ascii="Arial" w:eastAsia="Times New Roman" w:hAnsi="Arial" w:cs="Arial"/>
          <w:color w:val="000000"/>
          <w:sz w:val="24"/>
          <w:szCs w:val="24"/>
        </w:rPr>
        <w:t xml:space="preserve"> Furthermore, </w:t>
      </w:r>
      <w:r w:rsidRPr="007E754D">
        <w:rPr>
          <w:rFonts w:ascii="Arial" w:eastAsia="Times New Roman" w:hAnsi="Arial" w:cs="Arial"/>
          <w:color w:val="000000"/>
          <w:sz w:val="24"/>
          <w:szCs w:val="24"/>
        </w:rPr>
        <w:t>Greene (2017) continues by stating it was only after the second world war that</w:t>
      </w:r>
      <w:r>
        <w:rPr>
          <w:rFonts w:ascii="Arial" w:eastAsia="Times New Roman" w:hAnsi="Arial" w:cs="Arial"/>
          <w:color w:val="000000"/>
          <w:sz w:val="24"/>
          <w:szCs w:val="24"/>
        </w:rPr>
        <w:t xml:space="preserve"> terrorism was often linked to</w:t>
      </w:r>
      <w:r w:rsidRPr="007E754D">
        <w:rPr>
          <w:rFonts w:ascii="Arial" w:eastAsia="Times New Roman" w:hAnsi="Arial" w:cs="Arial"/>
          <w:color w:val="000000"/>
          <w:sz w:val="24"/>
          <w:szCs w:val="24"/>
        </w:rPr>
        <w:t xml:space="preserve"> freedom fighters and other anti-colonist groups which were seeking independence, with specific groups transforming from state-sponsored terrorism, to state-targeted terrorism, with the example used by Greene (2017) being the IRA’s cause for independence, with similar claims for freedom and liberation being seen in the 21st century when looking at propaganda by ISIS and other modern organisations, with Greene (2017) </w:t>
      </w:r>
      <w:r>
        <w:rPr>
          <w:rFonts w:ascii="Arial" w:eastAsia="Times New Roman" w:hAnsi="Arial" w:cs="Arial"/>
          <w:color w:val="000000"/>
          <w:sz w:val="24"/>
          <w:szCs w:val="24"/>
        </w:rPr>
        <w:t xml:space="preserve">concluding that </w:t>
      </w:r>
      <w:r w:rsidRPr="007E754D">
        <w:rPr>
          <w:rFonts w:ascii="Arial" w:eastAsia="Times New Roman" w:hAnsi="Arial" w:cs="Arial"/>
          <w:color w:val="000000"/>
          <w:sz w:val="24"/>
          <w:szCs w:val="24"/>
        </w:rPr>
        <w:t>this is an attempt at making the call for action to younger generations more appealing</w:t>
      </w:r>
      <w:r>
        <w:rPr>
          <w:rFonts w:ascii="Arial" w:eastAsia="Times New Roman" w:hAnsi="Arial" w:cs="Arial"/>
          <w:color w:val="000000"/>
          <w:sz w:val="24"/>
          <w:szCs w:val="24"/>
        </w:rPr>
        <w:t>.</w:t>
      </w:r>
    </w:p>
    <w:p w:rsidR="00B708E6" w:rsidRPr="00B708E6" w:rsidRDefault="00B708E6" w:rsidP="004007BC">
      <w:pPr>
        <w:spacing w:after="0" w:line="480" w:lineRule="auto"/>
        <w:rPr>
          <w:rFonts w:ascii="Arial" w:eastAsia="Times New Roman" w:hAnsi="Arial" w:cs="Arial"/>
          <w:color w:val="000000"/>
          <w:sz w:val="24"/>
          <w:szCs w:val="24"/>
          <w:u w:val="single"/>
        </w:rPr>
      </w:pPr>
    </w:p>
    <w:p w:rsidR="00B708E6" w:rsidRPr="00E83F6A" w:rsidRDefault="00B708E6" w:rsidP="00E83F6A">
      <w:pPr>
        <w:pStyle w:val="Heading2"/>
        <w:spacing w:line="480" w:lineRule="auto"/>
        <w:rPr>
          <w:rFonts w:ascii="Arial" w:eastAsia="Times New Roman" w:hAnsi="Arial" w:cs="Arial"/>
          <w:u w:val="single"/>
        </w:rPr>
      </w:pPr>
      <w:bookmarkStart w:id="11" w:name="_Toc71135978"/>
      <w:r w:rsidRPr="00E83F6A">
        <w:rPr>
          <w:rFonts w:ascii="Arial" w:eastAsia="Times New Roman" w:hAnsi="Arial" w:cs="Arial"/>
          <w:u w:val="single"/>
        </w:rPr>
        <w:t>2.3 The Role of the Internet</w:t>
      </w:r>
      <w:bookmarkEnd w:id="11"/>
    </w:p>
    <w:p w:rsidR="00B708E6" w:rsidRDefault="00B708E6" w:rsidP="00B708E6">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 xml:space="preserve">With regards to the specific role of the internet in relation to radicalisation and the recruitment of student generation individuals, the previously mentioned research by </w:t>
      </w:r>
      <w:r w:rsidRPr="007E754D">
        <w:rPr>
          <w:rFonts w:ascii="Arial" w:eastAsia="Times New Roman" w:hAnsi="Arial" w:cs="Arial"/>
          <w:color w:val="000000"/>
          <w:sz w:val="24"/>
          <w:szCs w:val="24"/>
        </w:rPr>
        <w:lastRenderedPageBreak/>
        <w:t>Behr (et al., 2013) provides a solid basis for academic research. Due to the nature of the crime of terrorism, terrorists are extremely difficult to gain access to, even if they are prosecuted and safely housed in prison institutions</w:t>
      </w:r>
      <w:r>
        <w:rPr>
          <w:rFonts w:ascii="Arial" w:eastAsia="Times New Roman" w:hAnsi="Arial" w:cs="Arial"/>
          <w:color w:val="000000"/>
          <w:sz w:val="24"/>
          <w:szCs w:val="24"/>
        </w:rPr>
        <w:t>. T</w:t>
      </w:r>
      <w:r w:rsidRPr="007E754D">
        <w:rPr>
          <w:rFonts w:ascii="Arial" w:eastAsia="Times New Roman" w:hAnsi="Arial" w:cs="Arial"/>
          <w:color w:val="000000"/>
          <w:sz w:val="24"/>
          <w:szCs w:val="24"/>
        </w:rPr>
        <w:t xml:space="preserve">herefore,  the literature </w:t>
      </w:r>
      <w:r>
        <w:rPr>
          <w:rFonts w:ascii="Arial" w:eastAsia="Times New Roman" w:hAnsi="Arial" w:cs="Arial"/>
          <w:color w:val="000000"/>
          <w:sz w:val="24"/>
          <w:szCs w:val="24"/>
        </w:rPr>
        <w:t xml:space="preserve">(Behr et al., 2013) </w:t>
      </w:r>
      <w:r w:rsidRPr="007E754D">
        <w:rPr>
          <w:rFonts w:ascii="Arial" w:eastAsia="Times New Roman" w:hAnsi="Arial" w:cs="Arial"/>
          <w:color w:val="000000"/>
          <w:sz w:val="24"/>
          <w:szCs w:val="24"/>
        </w:rPr>
        <w:t>is based on primary data gathered from multiple different sources, including evidence that was used in trial, specially requested interview recordings and transcripts, as well as infor</w:t>
      </w:r>
      <w:r w:rsidR="00F345AA">
        <w:rPr>
          <w:rFonts w:ascii="Arial" w:eastAsia="Times New Roman" w:hAnsi="Arial" w:cs="Arial"/>
          <w:color w:val="000000"/>
          <w:sz w:val="24"/>
          <w:szCs w:val="24"/>
        </w:rPr>
        <w:t>mation provided by police SIO’s</w:t>
      </w:r>
      <w:r w:rsidRPr="007E754D">
        <w:rPr>
          <w:rFonts w:ascii="Arial" w:eastAsia="Times New Roman" w:hAnsi="Arial" w:cs="Arial"/>
          <w:color w:val="000000"/>
          <w:sz w:val="24"/>
          <w:szCs w:val="24"/>
        </w:rPr>
        <w:t xml:space="preserve"> for terrorism investigations.</w:t>
      </w:r>
    </w:p>
    <w:p w:rsidR="00B66801" w:rsidRPr="007E754D" w:rsidRDefault="00B66801" w:rsidP="00B708E6">
      <w:pPr>
        <w:spacing w:after="0" w:line="480" w:lineRule="auto"/>
        <w:rPr>
          <w:rFonts w:ascii="Times New Roman" w:eastAsia="Times New Roman" w:hAnsi="Times New Roman" w:cs="Times New Roman"/>
          <w:sz w:val="24"/>
          <w:szCs w:val="24"/>
        </w:rPr>
      </w:pPr>
    </w:p>
    <w:p w:rsidR="00B66801" w:rsidRDefault="00B708E6"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 xml:space="preserve">The main findings of the study (Behr et al., 2013) have previously been briefly mentioned, but arguably the key aspects of the study are the conclusions that the internet facilitates the acceleration process of mass radicalisation, as well as increases the opportunity for individuals to self-radicalise. Although the latter point is clarified in the report (Behr et al., 2013) as not being directly seen when looking at their 15 particular cases, the study referred to incidents where young individuals despite having no contact both virtually or physically, had self-radicalised themselves by viewing illegally published propaganda online. </w:t>
      </w:r>
    </w:p>
    <w:p w:rsidR="00B66801" w:rsidRDefault="00B66801" w:rsidP="004007BC">
      <w:pPr>
        <w:spacing w:after="0" w:line="480" w:lineRule="auto"/>
        <w:rPr>
          <w:rFonts w:ascii="Arial" w:eastAsia="Times New Roman" w:hAnsi="Arial" w:cs="Arial"/>
          <w:color w:val="000000"/>
          <w:sz w:val="24"/>
          <w:szCs w:val="24"/>
        </w:rPr>
      </w:pPr>
    </w:p>
    <w:p w:rsidR="00B708E6" w:rsidRDefault="00B708E6"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 xml:space="preserve">An example of this would be the relatively recent case of Harry Vaughan in 2020 (Simone, 2020). The story (Simone, 2020) explains that the son of a House of Lords clerk, and a school teacher, Harry aged 18 was a privately educated  A*, A-level student, </w:t>
      </w:r>
      <w:r>
        <w:rPr>
          <w:rFonts w:ascii="Arial" w:eastAsia="Times New Roman" w:hAnsi="Arial" w:cs="Arial"/>
          <w:color w:val="000000"/>
          <w:sz w:val="24"/>
          <w:szCs w:val="24"/>
        </w:rPr>
        <w:t xml:space="preserve">who </w:t>
      </w:r>
      <w:r w:rsidRPr="007E754D">
        <w:rPr>
          <w:rFonts w:ascii="Arial" w:eastAsia="Times New Roman" w:hAnsi="Arial" w:cs="Arial"/>
          <w:color w:val="000000"/>
          <w:sz w:val="24"/>
          <w:szCs w:val="24"/>
        </w:rPr>
        <w:t xml:space="preserve">pleaded guilty to 14 terrorism offences and 2 offences relating to possession of indecent images. The report (Simone, 2020) further states how the individual became radicalised after viewing illegal content from a banned terrorist organisation, and after becoming inspired, started to create his own propaganda images, with the story supporting the findings of the Behr (et al., 2013) study, </w:t>
      </w:r>
      <w:r w:rsidRPr="007E754D">
        <w:rPr>
          <w:rFonts w:ascii="Arial" w:eastAsia="Times New Roman" w:hAnsi="Arial" w:cs="Arial"/>
          <w:color w:val="000000"/>
          <w:sz w:val="24"/>
          <w:szCs w:val="24"/>
        </w:rPr>
        <w:lastRenderedPageBreak/>
        <w:t>demonstrating how despite having no virtual or physical contact, self-radicalisation can occur through the internet.</w:t>
      </w:r>
    </w:p>
    <w:p w:rsidR="00B66801" w:rsidRDefault="00B66801" w:rsidP="004007BC">
      <w:pPr>
        <w:spacing w:after="0" w:line="480" w:lineRule="auto"/>
        <w:rPr>
          <w:rFonts w:ascii="Arial" w:eastAsia="Times New Roman" w:hAnsi="Arial" w:cs="Arial"/>
          <w:color w:val="000000"/>
          <w:sz w:val="24"/>
          <w:szCs w:val="24"/>
        </w:rPr>
      </w:pPr>
    </w:p>
    <w:p w:rsidR="00B708E6" w:rsidRDefault="00B708E6"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Although self-radicalis</w:t>
      </w:r>
      <w:r w:rsidR="002F5FD9">
        <w:rPr>
          <w:rFonts w:ascii="Arial" w:eastAsia="Times New Roman" w:hAnsi="Arial" w:cs="Arial"/>
          <w:color w:val="000000"/>
          <w:sz w:val="24"/>
          <w:szCs w:val="24"/>
        </w:rPr>
        <w:t>ation is an aspect touched on in</w:t>
      </w:r>
      <w:r w:rsidRPr="007E754D">
        <w:rPr>
          <w:rFonts w:ascii="Arial" w:eastAsia="Times New Roman" w:hAnsi="Arial" w:cs="Arial"/>
          <w:color w:val="000000"/>
          <w:sz w:val="24"/>
          <w:szCs w:val="24"/>
        </w:rPr>
        <w:t xml:space="preserve"> the study by Behr (et al., 2013), traditional radicalisation involving communication, conversation, and eventual radicalisation is discussed by Conway (2016). Conway (2016) observes that many academic literature in the current space provide sceptical and sometimes dismissive analysis of the role of the internet in the radicalisation process, but in their literature, Conway (</w:t>
      </w:r>
      <w:r>
        <w:rPr>
          <w:rFonts w:ascii="Arial" w:eastAsia="Times New Roman" w:hAnsi="Arial" w:cs="Arial"/>
          <w:color w:val="000000"/>
          <w:sz w:val="24"/>
          <w:szCs w:val="24"/>
        </w:rPr>
        <w:t>2016) refers to the influx of "Jihadi brides"</w:t>
      </w:r>
      <w:r w:rsidRPr="007E754D">
        <w:rPr>
          <w:rFonts w:ascii="Arial" w:eastAsia="Times New Roman" w:hAnsi="Arial" w:cs="Arial"/>
          <w:color w:val="000000"/>
          <w:sz w:val="24"/>
          <w:szCs w:val="24"/>
        </w:rPr>
        <w:t xml:space="preserve"> between the years 2014-16, where in 2015 alone over</w:t>
      </w:r>
      <w:r>
        <w:rPr>
          <w:rFonts w:ascii="Arial" w:eastAsia="Times New Roman" w:hAnsi="Arial" w:cs="Arial"/>
          <w:color w:val="000000"/>
          <w:sz w:val="24"/>
          <w:szCs w:val="24"/>
        </w:rPr>
        <w:t xml:space="preserve"> 550 women and </w:t>
      </w:r>
      <w:r w:rsidRPr="007E754D">
        <w:rPr>
          <w:rFonts w:ascii="Arial" w:eastAsia="Times New Roman" w:hAnsi="Arial" w:cs="Arial"/>
          <w:color w:val="000000"/>
          <w:sz w:val="24"/>
          <w:szCs w:val="24"/>
        </w:rPr>
        <w:t>girls left western Europe for Syria after reports of all of these individuals receiving calls from various aspects of the online ISIS propaganda m</w:t>
      </w:r>
      <w:r>
        <w:rPr>
          <w:rFonts w:ascii="Arial" w:eastAsia="Times New Roman" w:hAnsi="Arial" w:cs="Arial"/>
          <w:color w:val="000000"/>
          <w:sz w:val="24"/>
          <w:szCs w:val="24"/>
        </w:rPr>
        <w:t>achine to migrate and join the "caliphate"</w:t>
      </w:r>
      <w:r w:rsidRPr="007E754D">
        <w:rPr>
          <w:rFonts w:ascii="Arial" w:eastAsia="Times New Roman" w:hAnsi="Arial" w:cs="Arial"/>
          <w:color w:val="000000"/>
          <w:sz w:val="24"/>
          <w:szCs w:val="24"/>
        </w:rPr>
        <w:t xml:space="preserve"> in Syria.</w:t>
      </w:r>
    </w:p>
    <w:p w:rsidR="00B708E6" w:rsidRDefault="00B708E6" w:rsidP="004007BC">
      <w:pPr>
        <w:spacing w:after="0" w:line="480" w:lineRule="auto"/>
        <w:rPr>
          <w:rFonts w:ascii="Arial" w:eastAsia="Times New Roman" w:hAnsi="Arial" w:cs="Arial"/>
          <w:color w:val="000000"/>
          <w:sz w:val="24"/>
          <w:szCs w:val="24"/>
        </w:rPr>
      </w:pPr>
    </w:p>
    <w:p w:rsidR="00B708E6" w:rsidRDefault="00B708E6" w:rsidP="00B708E6">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Furthermore, additional research by Boe</w:t>
      </w:r>
      <w:r w:rsidR="00F95597">
        <w:rPr>
          <w:rFonts w:ascii="Arial" w:eastAsia="Times New Roman" w:hAnsi="Arial" w:cs="Arial"/>
          <w:color w:val="000000"/>
          <w:sz w:val="24"/>
          <w:szCs w:val="24"/>
        </w:rPr>
        <w:t>hnke (et al., 2020) investigated</w:t>
      </w:r>
      <w:r w:rsidRPr="007E754D">
        <w:rPr>
          <w:rFonts w:ascii="Arial" w:eastAsia="Times New Roman" w:hAnsi="Arial" w:cs="Arial"/>
          <w:color w:val="000000"/>
          <w:sz w:val="24"/>
          <w:szCs w:val="24"/>
        </w:rPr>
        <w:t xml:space="preserve"> 88 studies on the role of the internet in the case of both right wing extremism and radical jihadism, with Boehnke (et al., 20</w:t>
      </w:r>
      <w:r>
        <w:rPr>
          <w:rFonts w:ascii="Arial" w:eastAsia="Times New Roman" w:hAnsi="Arial" w:cs="Arial"/>
          <w:color w:val="000000"/>
          <w:sz w:val="24"/>
          <w:szCs w:val="24"/>
        </w:rPr>
        <w:t xml:space="preserve">20) noting that both their </w:t>
      </w:r>
      <w:r w:rsidRPr="007E754D">
        <w:rPr>
          <w:rFonts w:ascii="Arial" w:eastAsia="Times New Roman" w:hAnsi="Arial" w:cs="Arial"/>
          <w:color w:val="000000"/>
          <w:sz w:val="24"/>
          <w:szCs w:val="24"/>
        </w:rPr>
        <w:t>own research, as well as current existing research con</w:t>
      </w:r>
      <w:r>
        <w:rPr>
          <w:rFonts w:ascii="Arial" w:eastAsia="Times New Roman" w:hAnsi="Arial" w:cs="Arial"/>
          <w:color w:val="000000"/>
          <w:sz w:val="24"/>
          <w:szCs w:val="24"/>
        </w:rPr>
        <w:t>ducted by other authorities, have</w:t>
      </w:r>
      <w:r w:rsidRPr="007E754D">
        <w:rPr>
          <w:rFonts w:ascii="Arial" w:eastAsia="Times New Roman" w:hAnsi="Arial" w:cs="Arial"/>
          <w:color w:val="000000"/>
          <w:sz w:val="24"/>
          <w:szCs w:val="24"/>
        </w:rPr>
        <w:t xml:space="preserve"> neglected and </w:t>
      </w:r>
      <w:r w:rsidR="00870A38">
        <w:rPr>
          <w:rFonts w:ascii="Arial" w:eastAsia="Times New Roman" w:hAnsi="Arial" w:cs="Arial"/>
          <w:color w:val="000000"/>
          <w:sz w:val="24"/>
          <w:szCs w:val="24"/>
        </w:rPr>
        <w:t xml:space="preserve">have </w:t>
      </w:r>
      <w:r w:rsidRPr="007E754D">
        <w:rPr>
          <w:rFonts w:ascii="Arial" w:eastAsia="Times New Roman" w:hAnsi="Arial" w:cs="Arial"/>
          <w:color w:val="000000"/>
          <w:sz w:val="24"/>
          <w:szCs w:val="24"/>
        </w:rPr>
        <w:t>not sufficiently investig</w:t>
      </w:r>
      <w:r w:rsidR="00870A38">
        <w:rPr>
          <w:rFonts w:ascii="Arial" w:eastAsia="Times New Roman" w:hAnsi="Arial" w:cs="Arial"/>
          <w:color w:val="000000"/>
          <w:sz w:val="24"/>
          <w:szCs w:val="24"/>
        </w:rPr>
        <w:t xml:space="preserve">ated the actual users of extreme sites, </w:t>
      </w:r>
      <w:r w:rsidRPr="007E754D">
        <w:rPr>
          <w:rFonts w:ascii="Arial" w:eastAsia="Times New Roman" w:hAnsi="Arial" w:cs="Arial"/>
          <w:color w:val="000000"/>
          <w:sz w:val="24"/>
          <w:szCs w:val="24"/>
        </w:rPr>
        <w:t>but provides a framework for potential future avenues should research wish to be conducted in this area. This acknowledgement made by Boehnke (et al., 2020) provides the justification and mandate to investigate such a grey a</w:t>
      </w:r>
      <w:r>
        <w:rPr>
          <w:rFonts w:ascii="Arial" w:eastAsia="Times New Roman" w:hAnsi="Arial" w:cs="Arial"/>
          <w:color w:val="000000"/>
          <w:sz w:val="24"/>
          <w:szCs w:val="24"/>
        </w:rPr>
        <w:t>cademic area</w:t>
      </w:r>
      <w:r w:rsidR="00031AAF">
        <w:rPr>
          <w:rFonts w:ascii="Arial" w:eastAsia="Times New Roman" w:hAnsi="Arial" w:cs="Arial"/>
          <w:color w:val="000000"/>
          <w:sz w:val="24"/>
          <w:szCs w:val="24"/>
        </w:rPr>
        <w:t>.</w:t>
      </w:r>
    </w:p>
    <w:p w:rsidR="00C05157" w:rsidRPr="00EA3B53" w:rsidRDefault="00C05157" w:rsidP="00B708E6">
      <w:pPr>
        <w:spacing w:after="0" w:line="480" w:lineRule="auto"/>
        <w:rPr>
          <w:rFonts w:ascii="Times New Roman" w:eastAsia="Times New Roman" w:hAnsi="Times New Roman" w:cs="Times New Roman"/>
          <w:sz w:val="24"/>
          <w:szCs w:val="24"/>
        </w:rPr>
      </w:pPr>
    </w:p>
    <w:p w:rsidR="00B708E6" w:rsidRPr="00E83F6A" w:rsidRDefault="00C05157" w:rsidP="00E83F6A">
      <w:pPr>
        <w:pStyle w:val="Heading2"/>
        <w:spacing w:line="480" w:lineRule="auto"/>
        <w:rPr>
          <w:rFonts w:ascii="Arial" w:eastAsia="Times New Roman" w:hAnsi="Arial" w:cs="Arial"/>
          <w:u w:val="single"/>
        </w:rPr>
      </w:pPr>
      <w:bookmarkStart w:id="12" w:name="_Toc71135979"/>
      <w:r w:rsidRPr="00E83F6A">
        <w:rPr>
          <w:rFonts w:ascii="Arial" w:eastAsia="Times New Roman" w:hAnsi="Arial" w:cs="Arial"/>
          <w:u w:val="single"/>
        </w:rPr>
        <w:t>2.4 Religious Factors and Associations</w:t>
      </w:r>
      <w:bookmarkEnd w:id="12"/>
    </w:p>
    <w:p w:rsidR="00C05157" w:rsidRPr="007E754D" w:rsidRDefault="00C05157" w:rsidP="00C05157">
      <w:pPr>
        <w:spacing w:after="0" w:line="480" w:lineRule="auto"/>
        <w:rPr>
          <w:rFonts w:ascii="Times New Roman" w:eastAsia="Times New Roman" w:hAnsi="Times New Roman" w:cs="Times New Roman"/>
          <w:sz w:val="24"/>
          <w:szCs w:val="24"/>
        </w:rPr>
      </w:pPr>
      <w:r w:rsidRPr="007E754D">
        <w:rPr>
          <w:rFonts w:ascii="Arial" w:eastAsia="Times New Roman" w:hAnsi="Arial" w:cs="Arial"/>
          <w:color w:val="000000"/>
          <w:sz w:val="24"/>
          <w:szCs w:val="24"/>
        </w:rPr>
        <w:t xml:space="preserve">With regards to religious factors surrounding radicalisation, Wolffe (2015) states that despite religious ideology being connected to terrorist incidents since the turn of the </w:t>
      </w:r>
      <w:r w:rsidRPr="007E754D">
        <w:rPr>
          <w:rFonts w:ascii="Arial" w:eastAsia="Times New Roman" w:hAnsi="Arial" w:cs="Arial"/>
          <w:color w:val="000000"/>
          <w:sz w:val="24"/>
          <w:szCs w:val="24"/>
        </w:rPr>
        <w:lastRenderedPageBreak/>
        <w:t>century, Wolffe (2015) claims that religion can play an ambivalent role to national security, noting that in some situations it can strengthen and promote security within communities, and in other situation in can be a threat to security. </w:t>
      </w:r>
    </w:p>
    <w:p w:rsidR="00C05157" w:rsidRPr="007E754D" w:rsidRDefault="00C05157" w:rsidP="00C05157">
      <w:pPr>
        <w:spacing w:after="0" w:line="480" w:lineRule="auto"/>
        <w:rPr>
          <w:rFonts w:ascii="Times New Roman" w:eastAsia="Times New Roman" w:hAnsi="Times New Roman" w:cs="Times New Roman"/>
          <w:sz w:val="24"/>
          <w:szCs w:val="24"/>
        </w:rPr>
      </w:pPr>
    </w:p>
    <w:p w:rsidR="00C05157" w:rsidRPr="007E754D" w:rsidRDefault="00C05157" w:rsidP="00C05157">
      <w:pPr>
        <w:spacing w:after="0" w:line="480" w:lineRule="auto"/>
        <w:rPr>
          <w:rFonts w:ascii="Times New Roman" w:eastAsia="Times New Roman" w:hAnsi="Times New Roman" w:cs="Times New Roman"/>
          <w:sz w:val="24"/>
          <w:szCs w:val="24"/>
        </w:rPr>
      </w:pPr>
      <w:r w:rsidRPr="007E754D">
        <w:rPr>
          <w:rFonts w:ascii="Arial" w:eastAsia="Times New Roman" w:hAnsi="Arial" w:cs="Arial"/>
          <w:color w:val="000000"/>
          <w:sz w:val="24"/>
          <w:szCs w:val="24"/>
        </w:rPr>
        <w:t>The literature by Wolffe (2015) makes the claim that there is no simple and tangible link between dangerous religious ideas and violent action, or in other words there is no clear cause and effect, but simply a vast combination of circumstances, individual and personal characteristics, as well as surrounding social triggers that can lead to radicalisation.</w:t>
      </w:r>
    </w:p>
    <w:p w:rsidR="00C05157" w:rsidRPr="007E754D" w:rsidRDefault="00C05157" w:rsidP="00C05157">
      <w:pPr>
        <w:spacing w:after="0" w:line="480" w:lineRule="auto"/>
        <w:rPr>
          <w:rFonts w:ascii="Times New Roman" w:eastAsia="Times New Roman" w:hAnsi="Times New Roman" w:cs="Times New Roman"/>
          <w:sz w:val="24"/>
          <w:szCs w:val="24"/>
        </w:rPr>
      </w:pPr>
    </w:p>
    <w:p w:rsidR="00C05157" w:rsidRDefault="00C05157" w:rsidP="00C05157">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Another piece of academic literature that has informed and provided greater context around religious factors engaged with radicalisation is the Youth Justice Board review of research evidence surrounding religious extremism, written by Christmann (2012). The literature (Christmann, 2012) provides many suggested theories such as Mog</w:t>
      </w:r>
      <w:r>
        <w:rPr>
          <w:rFonts w:ascii="Arial" w:eastAsia="Times New Roman" w:hAnsi="Arial" w:cs="Arial"/>
          <w:color w:val="000000"/>
          <w:sz w:val="24"/>
          <w:szCs w:val="24"/>
        </w:rPr>
        <w:t>haddam’s (2007) "The Staircase to Terrorism"</w:t>
      </w:r>
      <w:r w:rsidRPr="007E754D">
        <w:rPr>
          <w:rFonts w:ascii="Arial" w:eastAsia="Times New Roman" w:hAnsi="Arial" w:cs="Arial"/>
          <w:color w:val="000000"/>
          <w:sz w:val="24"/>
          <w:szCs w:val="24"/>
        </w:rPr>
        <w:t xml:space="preserve"> and </w:t>
      </w:r>
      <w:r>
        <w:rPr>
          <w:rFonts w:ascii="Arial" w:eastAsia="Times New Roman" w:hAnsi="Arial" w:cs="Arial"/>
          <w:color w:val="000000"/>
          <w:sz w:val="24"/>
          <w:szCs w:val="24"/>
        </w:rPr>
        <w:t>McCauley and Moskalenko (2012) "</w:t>
      </w:r>
      <w:r w:rsidRPr="007E754D">
        <w:rPr>
          <w:rFonts w:ascii="Arial" w:eastAsia="Times New Roman" w:hAnsi="Arial" w:cs="Arial"/>
          <w:color w:val="000000"/>
          <w:sz w:val="24"/>
          <w:szCs w:val="24"/>
        </w:rPr>
        <w:t>12 Mechani</w:t>
      </w:r>
      <w:r>
        <w:rPr>
          <w:rFonts w:ascii="Arial" w:eastAsia="Times New Roman" w:hAnsi="Arial" w:cs="Arial"/>
          <w:color w:val="000000"/>
          <w:sz w:val="24"/>
          <w:szCs w:val="24"/>
        </w:rPr>
        <w:t>sms of Political Radicalisation"</w:t>
      </w:r>
      <w:r w:rsidRPr="007E754D">
        <w:rPr>
          <w:rFonts w:ascii="Arial" w:eastAsia="Times New Roman" w:hAnsi="Arial" w:cs="Arial"/>
          <w:color w:val="000000"/>
          <w:sz w:val="24"/>
          <w:szCs w:val="24"/>
        </w:rPr>
        <w:t>, and reviews the studies in a structured and clear systematic process, with many other academic literature continuously referring to this literature when investigating this sensitive topic.</w:t>
      </w:r>
      <w:r>
        <w:rPr>
          <w:rFonts w:ascii="Arial" w:eastAsia="Times New Roman" w:hAnsi="Arial" w:cs="Arial"/>
          <w:color w:val="000000"/>
          <w:sz w:val="24"/>
          <w:szCs w:val="24"/>
        </w:rPr>
        <w:t xml:space="preserve"> As a result of the discovered research surrounding religious factors and associations as well as it's sensitivity as a topic, such a subject area will not be further explored in this dissertation.</w:t>
      </w:r>
    </w:p>
    <w:p w:rsidR="00C05157" w:rsidRPr="007E754D" w:rsidRDefault="00C05157" w:rsidP="00C05157">
      <w:pPr>
        <w:spacing w:after="0" w:line="480" w:lineRule="auto"/>
        <w:rPr>
          <w:rFonts w:ascii="Times New Roman" w:eastAsia="Times New Roman" w:hAnsi="Times New Roman" w:cs="Times New Roman"/>
          <w:sz w:val="24"/>
          <w:szCs w:val="24"/>
        </w:rPr>
      </w:pPr>
      <w:r>
        <w:rPr>
          <w:rFonts w:ascii="Arial" w:eastAsia="Times New Roman" w:hAnsi="Arial" w:cs="Arial"/>
          <w:color w:val="000000"/>
          <w:sz w:val="24"/>
          <w:szCs w:val="24"/>
        </w:rPr>
        <w:t xml:space="preserve"> </w:t>
      </w:r>
    </w:p>
    <w:p w:rsidR="00C05157" w:rsidRPr="00E83F6A" w:rsidRDefault="00C05157" w:rsidP="00E83F6A">
      <w:pPr>
        <w:pStyle w:val="Heading2"/>
        <w:spacing w:line="480" w:lineRule="auto"/>
        <w:rPr>
          <w:rFonts w:ascii="Arial" w:eastAsia="Times New Roman" w:hAnsi="Arial" w:cs="Arial"/>
          <w:u w:val="single"/>
        </w:rPr>
      </w:pPr>
      <w:bookmarkStart w:id="13" w:name="_Toc71135980"/>
      <w:r w:rsidRPr="00E83F6A">
        <w:rPr>
          <w:rFonts w:ascii="Arial" w:eastAsia="Times New Roman" w:hAnsi="Arial" w:cs="Arial"/>
          <w:u w:val="single"/>
        </w:rPr>
        <w:t>2.5 Conclusion</w:t>
      </w:r>
      <w:bookmarkEnd w:id="13"/>
    </w:p>
    <w:p w:rsidR="00C05157" w:rsidRDefault="00C05157" w:rsidP="004007BC">
      <w:pPr>
        <w:spacing w:after="0" w:line="480" w:lineRule="auto"/>
        <w:rPr>
          <w:rFonts w:ascii="Arial" w:hAnsi="Arial" w:cs="Arial"/>
          <w:sz w:val="24"/>
          <w:szCs w:val="24"/>
        </w:rPr>
      </w:pPr>
      <w:r>
        <w:rPr>
          <w:rFonts w:ascii="Arial" w:eastAsia="Times New Roman" w:hAnsi="Arial" w:cs="Arial"/>
          <w:color w:val="000000"/>
          <w:sz w:val="24"/>
          <w:szCs w:val="24"/>
        </w:rPr>
        <w:t xml:space="preserve">This chapter has now achieved objective one: </w:t>
      </w:r>
      <w:r>
        <w:rPr>
          <w:rFonts w:ascii="Arial" w:hAnsi="Arial" w:cs="Arial"/>
          <w:i/>
          <w:sz w:val="24"/>
          <w:szCs w:val="24"/>
        </w:rPr>
        <w:t xml:space="preserve">To critically research and analyse previous and current academic literature and understanding surrounding student </w:t>
      </w:r>
      <w:r>
        <w:rPr>
          <w:rFonts w:ascii="Arial" w:hAnsi="Arial" w:cs="Arial"/>
          <w:i/>
          <w:sz w:val="24"/>
          <w:szCs w:val="24"/>
        </w:rPr>
        <w:lastRenderedPageBreak/>
        <w:t>radicalisation, the role of the internet and universities</w:t>
      </w:r>
      <w:r>
        <w:rPr>
          <w:rFonts w:ascii="Arial" w:hAnsi="Arial" w:cs="Arial"/>
          <w:sz w:val="24"/>
          <w:szCs w:val="24"/>
        </w:rPr>
        <w:t>.</w:t>
      </w:r>
      <w:r w:rsidR="009655A1">
        <w:rPr>
          <w:rFonts w:ascii="Arial" w:hAnsi="Arial" w:cs="Arial"/>
          <w:sz w:val="24"/>
          <w:szCs w:val="24"/>
        </w:rPr>
        <w:t xml:space="preserve"> </w:t>
      </w:r>
      <w:r w:rsidR="009655A1" w:rsidRPr="00E83F6A">
        <w:rPr>
          <w:rFonts w:ascii="Arial" w:hAnsi="Arial" w:cs="Arial"/>
          <w:sz w:val="24"/>
          <w:szCs w:val="24"/>
        </w:rPr>
        <w:t xml:space="preserve">A full Resource Matrix </w:t>
      </w:r>
      <w:r w:rsidR="00055FA3" w:rsidRPr="00E83F6A">
        <w:rPr>
          <w:rFonts w:ascii="Arial" w:hAnsi="Arial" w:cs="Arial"/>
          <w:sz w:val="24"/>
          <w:szCs w:val="24"/>
        </w:rPr>
        <w:t xml:space="preserve">breakdown </w:t>
      </w:r>
      <w:r w:rsidR="009655A1" w:rsidRPr="00E83F6A">
        <w:rPr>
          <w:rFonts w:ascii="Arial" w:hAnsi="Arial" w:cs="Arial"/>
          <w:sz w:val="24"/>
          <w:szCs w:val="24"/>
        </w:rPr>
        <w:t xml:space="preserve">can be viewed in </w:t>
      </w:r>
      <w:r w:rsidR="009655A1" w:rsidRPr="00E83F6A">
        <w:rPr>
          <w:rFonts w:ascii="Arial" w:hAnsi="Arial" w:cs="Arial"/>
          <w:b/>
          <w:i/>
          <w:sz w:val="24"/>
          <w:szCs w:val="24"/>
          <w:u w:val="single"/>
        </w:rPr>
        <w:t>Appendix A</w:t>
      </w:r>
      <w:r w:rsidR="009655A1" w:rsidRPr="00E83F6A">
        <w:rPr>
          <w:rFonts w:ascii="Arial" w:hAnsi="Arial" w:cs="Arial"/>
          <w:sz w:val="24"/>
          <w:szCs w:val="24"/>
        </w:rPr>
        <w:t xml:space="preserve"> of the dissertation.</w:t>
      </w:r>
    </w:p>
    <w:p w:rsidR="00173D9A" w:rsidRDefault="00173D9A" w:rsidP="004007BC">
      <w:pPr>
        <w:spacing w:after="0" w:line="480" w:lineRule="auto"/>
        <w:rPr>
          <w:rFonts w:ascii="Arial" w:hAnsi="Arial" w:cs="Arial"/>
          <w:sz w:val="24"/>
          <w:szCs w:val="24"/>
        </w:rPr>
      </w:pPr>
    </w:p>
    <w:p w:rsidR="00173D9A" w:rsidRDefault="00C05157" w:rsidP="004007BC">
      <w:pPr>
        <w:spacing w:after="0"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To conclude, </w:t>
      </w:r>
      <w:r w:rsidRPr="007E754D">
        <w:rPr>
          <w:rFonts w:ascii="Arial" w:eastAsia="Times New Roman" w:hAnsi="Arial" w:cs="Arial"/>
          <w:color w:val="000000"/>
          <w:sz w:val="24"/>
          <w:szCs w:val="24"/>
        </w:rPr>
        <w:t>under this section of the dissertation, the literature review has informed and made clear the varying components of radicalisation as well as areas of academic thought surrounding this issue. Furthermore, it h</w:t>
      </w:r>
      <w:r>
        <w:rPr>
          <w:rFonts w:ascii="Arial" w:eastAsia="Times New Roman" w:hAnsi="Arial" w:cs="Arial"/>
          <w:color w:val="000000"/>
          <w:sz w:val="24"/>
          <w:szCs w:val="24"/>
        </w:rPr>
        <w:t>as become evident by both personal research</w:t>
      </w:r>
      <w:r w:rsidRPr="007E754D">
        <w:rPr>
          <w:rFonts w:ascii="Arial" w:eastAsia="Times New Roman" w:hAnsi="Arial" w:cs="Arial"/>
          <w:color w:val="000000"/>
          <w:sz w:val="24"/>
          <w:szCs w:val="24"/>
        </w:rPr>
        <w:t xml:space="preserve"> observations whilst reading, but also by authors such as Boehnke (et al., 2020) that there is clear grey area with regards to academic input surrounding the precise characteristics of terrorist perpetrators, or to be more specific, there is little to no acknowledgment other than the very first of investigations conducted by Miller and Russell (1983) of terrorist perpetrators respective ages, despite the fact that it appears that the majority of recent terror attacks have been committed by a younger and more student based generation of individuals, a generation of individua</w:t>
      </w:r>
      <w:r>
        <w:rPr>
          <w:rFonts w:ascii="Arial" w:eastAsia="Times New Roman" w:hAnsi="Arial" w:cs="Arial"/>
          <w:color w:val="000000"/>
          <w:sz w:val="24"/>
          <w:szCs w:val="24"/>
        </w:rPr>
        <w:t>ls that as established by Davey (et al., 2016),</w:t>
      </w:r>
      <w:r w:rsidRPr="007E754D">
        <w:rPr>
          <w:rFonts w:ascii="Arial" w:eastAsia="Times New Roman" w:hAnsi="Arial" w:cs="Arial"/>
          <w:color w:val="000000"/>
          <w:sz w:val="24"/>
          <w:szCs w:val="24"/>
        </w:rPr>
        <w:t xml:space="preserve"> are more prone to mental health complications, as well as feelings of loneliness and vulnerability, factors that are known to contribute to radicalisation within prisons (Acheson, 2016).</w:t>
      </w:r>
    </w:p>
    <w:p w:rsidR="00173D9A" w:rsidRDefault="00173D9A" w:rsidP="004007BC">
      <w:pPr>
        <w:spacing w:after="0" w:line="480" w:lineRule="auto"/>
        <w:rPr>
          <w:rFonts w:ascii="Arial" w:eastAsia="Times New Roman" w:hAnsi="Arial" w:cs="Arial"/>
          <w:color w:val="000000"/>
          <w:sz w:val="24"/>
          <w:szCs w:val="24"/>
        </w:rPr>
      </w:pPr>
    </w:p>
    <w:p w:rsidR="00E83F6A" w:rsidRPr="00AA4B41" w:rsidRDefault="00106E7C" w:rsidP="00AA4B41">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The next chapter of this dissertatio</w:t>
      </w:r>
      <w:r w:rsidR="00AA4B41">
        <w:rPr>
          <w:rFonts w:ascii="Arial" w:eastAsia="Times New Roman" w:hAnsi="Arial" w:cs="Arial"/>
          <w:color w:val="000000"/>
          <w:sz w:val="24"/>
          <w:szCs w:val="24"/>
        </w:rPr>
        <w:t>n will seek to identify the</w:t>
      </w:r>
      <w:r w:rsidRPr="007E754D">
        <w:rPr>
          <w:rFonts w:ascii="Arial" w:eastAsia="Times New Roman" w:hAnsi="Arial" w:cs="Arial"/>
          <w:color w:val="000000"/>
          <w:sz w:val="24"/>
          <w:szCs w:val="24"/>
        </w:rPr>
        <w:t xml:space="preserve"> methodology that will be the most appropriate and suitable to conduct primary research surrounding the observed gaps witnessed within the literature review.</w:t>
      </w:r>
      <w:r w:rsidR="00B66801">
        <w:rPr>
          <w:rFonts w:ascii="Arial" w:eastAsia="Times New Roman" w:hAnsi="Arial" w:cs="Arial"/>
          <w:color w:val="000000"/>
          <w:sz w:val="24"/>
          <w:szCs w:val="24"/>
        </w:rPr>
        <w:br w:type="page"/>
      </w:r>
    </w:p>
    <w:p w:rsidR="004618EA" w:rsidRPr="00E83F6A" w:rsidRDefault="004618EA" w:rsidP="00E83F6A">
      <w:pPr>
        <w:pStyle w:val="Heading1"/>
        <w:spacing w:line="480" w:lineRule="auto"/>
        <w:rPr>
          <w:rFonts w:ascii="Arial" w:eastAsia="Times New Roman" w:hAnsi="Arial" w:cs="Arial"/>
          <w:u w:val="single"/>
        </w:rPr>
      </w:pPr>
      <w:bookmarkStart w:id="14" w:name="_Toc71135981"/>
      <w:r w:rsidRPr="00E83F6A">
        <w:rPr>
          <w:rFonts w:ascii="Arial" w:eastAsia="Times New Roman" w:hAnsi="Arial" w:cs="Arial"/>
          <w:u w:val="single"/>
        </w:rPr>
        <w:lastRenderedPageBreak/>
        <w:t>Chapter 3 - Methodology</w:t>
      </w:r>
      <w:bookmarkEnd w:id="14"/>
    </w:p>
    <w:p w:rsidR="00055FA3" w:rsidRPr="00E83F6A" w:rsidRDefault="00055FA3" w:rsidP="00E83F6A">
      <w:pPr>
        <w:pStyle w:val="Heading2"/>
        <w:spacing w:line="480" w:lineRule="auto"/>
        <w:rPr>
          <w:rFonts w:ascii="Arial" w:eastAsia="Times New Roman" w:hAnsi="Arial" w:cs="Arial"/>
          <w:u w:val="single"/>
        </w:rPr>
      </w:pPr>
      <w:bookmarkStart w:id="15" w:name="_Toc71135982"/>
      <w:r w:rsidRPr="00E83F6A">
        <w:rPr>
          <w:rFonts w:ascii="Arial" w:eastAsia="Times New Roman" w:hAnsi="Arial" w:cs="Arial"/>
          <w:u w:val="single"/>
        </w:rPr>
        <w:t>3.0 Introduction</w:t>
      </w:r>
      <w:bookmarkEnd w:id="15"/>
    </w:p>
    <w:p w:rsidR="0040733E" w:rsidRDefault="00055FA3" w:rsidP="00F05CBA">
      <w:pPr>
        <w:spacing w:after="0" w:line="480" w:lineRule="auto"/>
        <w:rPr>
          <w:rFonts w:ascii="Arial" w:hAnsi="Arial" w:cs="Arial"/>
          <w:sz w:val="24"/>
          <w:szCs w:val="24"/>
        </w:rPr>
      </w:pPr>
      <w:r>
        <w:rPr>
          <w:rFonts w:ascii="Arial" w:eastAsia="Times New Roman" w:hAnsi="Arial" w:cs="Arial"/>
          <w:color w:val="000000"/>
          <w:sz w:val="24"/>
          <w:szCs w:val="24"/>
        </w:rPr>
        <w:t xml:space="preserve">The previous chapter of the dissertation achieved objective one of this study after analysing key existing literature surrounding the topic of student radicalisation. This chapter of the dissertation seeks to achieve objective two of the dissertation which is: </w:t>
      </w:r>
      <w:r>
        <w:rPr>
          <w:rFonts w:ascii="Arial" w:hAnsi="Arial" w:cs="Arial"/>
          <w:i/>
          <w:sz w:val="24"/>
          <w:szCs w:val="24"/>
        </w:rPr>
        <w:t>To identify the most suitable research approach required to appropriately conduct the research project and the sensitive topic of student radicalisation</w:t>
      </w:r>
      <w:r>
        <w:rPr>
          <w:rFonts w:ascii="Arial" w:hAnsi="Arial" w:cs="Arial"/>
          <w:sz w:val="24"/>
          <w:szCs w:val="24"/>
        </w:rPr>
        <w:t xml:space="preserve">. </w:t>
      </w:r>
    </w:p>
    <w:p w:rsidR="005F1F87" w:rsidRDefault="005F1F87" w:rsidP="00F05CBA">
      <w:pPr>
        <w:spacing w:after="0" w:line="480" w:lineRule="auto"/>
        <w:rPr>
          <w:rFonts w:ascii="Arial" w:hAnsi="Arial" w:cs="Arial"/>
          <w:sz w:val="24"/>
          <w:szCs w:val="24"/>
        </w:rPr>
      </w:pPr>
    </w:p>
    <w:p w:rsidR="00055FA3" w:rsidRPr="00556B8E" w:rsidRDefault="005F1F87" w:rsidP="00F05CBA">
      <w:pPr>
        <w:spacing w:after="0" w:line="480" w:lineRule="auto"/>
        <w:rPr>
          <w:rFonts w:ascii="Arial" w:hAnsi="Arial" w:cs="Arial"/>
          <w:sz w:val="24"/>
          <w:szCs w:val="24"/>
        </w:rPr>
      </w:pPr>
      <w:r>
        <w:rPr>
          <w:rFonts w:ascii="Arial" w:hAnsi="Arial" w:cs="Arial"/>
          <w:sz w:val="24"/>
          <w:szCs w:val="24"/>
        </w:rPr>
        <w:t xml:space="preserve">Research is the process of increasing one's awareness and knowledge surrounding a particular topic or interest (Collis and Hussey, 2014; Saunders et al., 2016), with Bryman (2016) further noting there are typically two main types of research: primary and secondary. Primary research is described by Bryman (2016) as information personally collected by an individual and gathered for an individual or specific purpose or intention, whereas secondary research is information obtained from previous studies conducted by someone else with their own research intention. Due to there being an academic gap surrounding the specific research question of student radicalisation </w:t>
      </w:r>
      <w:r w:rsidR="00556B8E">
        <w:rPr>
          <w:rFonts w:ascii="Arial" w:hAnsi="Arial" w:cs="Arial"/>
          <w:sz w:val="24"/>
          <w:szCs w:val="24"/>
        </w:rPr>
        <w:t xml:space="preserve">- </w:t>
      </w:r>
      <w:r>
        <w:rPr>
          <w:rFonts w:ascii="Arial" w:hAnsi="Arial" w:cs="Arial"/>
          <w:sz w:val="24"/>
          <w:szCs w:val="24"/>
        </w:rPr>
        <w:t>as established in chapter two</w:t>
      </w:r>
      <w:r w:rsidR="00556B8E">
        <w:rPr>
          <w:rFonts w:ascii="Arial" w:hAnsi="Arial" w:cs="Arial"/>
          <w:sz w:val="24"/>
          <w:szCs w:val="24"/>
        </w:rPr>
        <w:t xml:space="preserve"> - primary research will be required to assist in answering the project's question. </w:t>
      </w:r>
      <w:r w:rsidR="00055FA3" w:rsidRPr="00721C89">
        <w:rPr>
          <w:rFonts w:ascii="Arial" w:eastAsia="Times New Roman" w:hAnsi="Arial" w:cs="Arial"/>
          <w:color w:val="000000"/>
          <w:sz w:val="24"/>
          <w:szCs w:val="24"/>
        </w:rPr>
        <w:t>To ensure better understanding of the research process this chapter will now state the intended methodology of this research project.</w:t>
      </w:r>
    </w:p>
    <w:p w:rsidR="00DF7D3C" w:rsidRDefault="00DF7D3C" w:rsidP="00F05CBA">
      <w:pPr>
        <w:spacing w:after="0" w:line="480" w:lineRule="auto"/>
        <w:rPr>
          <w:rFonts w:ascii="Arial" w:eastAsia="Times New Roman" w:hAnsi="Arial" w:cs="Arial"/>
          <w:color w:val="000000"/>
          <w:sz w:val="24"/>
          <w:szCs w:val="24"/>
        </w:rPr>
      </w:pPr>
    </w:p>
    <w:p w:rsidR="00055FA3" w:rsidRPr="00E83F6A" w:rsidRDefault="00055FA3" w:rsidP="00E83F6A">
      <w:pPr>
        <w:pStyle w:val="Heading2"/>
        <w:spacing w:line="480" w:lineRule="auto"/>
        <w:rPr>
          <w:rFonts w:ascii="Arial" w:eastAsia="Times New Roman" w:hAnsi="Arial" w:cs="Arial"/>
          <w:u w:val="single"/>
        </w:rPr>
      </w:pPr>
      <w:bookmarkStart w:id="16" w:name="_Toc71135983"/>
      <w:r w:rsidRPr="00E83F6A">
        <w:rPr>
          <w:rFonts w:ascii="Arial" w:eastAsia="Times New Roman" w:hAnsi="Arial" w:cs="Arial"/>
          <w:u w:val="single"/>
        </w:rPr>
        <w:lastRenderedPageBreak/>
        <w:t>3.1 The Research Onion</w:t>
      </w:r>
      <w:bookmarkEnd w:id="16"/>
    </w:p>
    <w:p w:rsidR="00055FA3" w:rsidRDefault="0040733E" w:rsidP="00F05CBA">
      <w:pPr>
        <w:spacing w:after="0" w:line="480" w:lineRule="auto"/>
        <w:rPr>
          <w:rFonts w:ascii="Arial" w:eastAsia="Times New Roman" w:hAnsi="Arial" w:cs="Arial"/>
          <w:color w:val="000000"/>
          <w:sz w:val="24"/>
          <w:szCs w:val="24"/>
        </w:rPr>
      </w:pPr>
      <w:r w:rsidRPr="00721C89">
        <w:rPr>
          <w:rFonts w:ascii="Arial" w:eastAsia="Times New Roman" w:hAnsi="Arial" w:cs="Arial"/>
          <w:color w:val="000000"/>
          <w:sz w:val="24"/>
          <w:szCs w:val="24"/>
        </w:rPr>
        <w:t xml:space="preserve">When looking at research techniques </w:t>
      </w:r>
      <w:r>
        <w:rPr>
          <w:rFonts w:ascii="Arial" w:eastAsia="Times New Roman" w:hAnsi="Arial" w:cs="Arial"/>
          <w:color w:val="000000"/>
          <w:sz w:val="24"/>
          <w:szCs w:val="24"/>
        </w:rPr>
        <w:t xml:space="preserve">regarding the collection of primary data, </w:t>
      </w:r>
      <w:r w:rsidRPr="00721C89">
        <w:rPr>
          <w:rFonts w:ascii="Arial" w:eastAsia="Times New Roman" w:hAnsi="Arial" w:cs="Arial"/>
          <w:color w:val="000000"/>
          <w:sz w:val="24"/>
          <w:szCs w:val="24"/>
        </w:rPr>
        <w:t>one of the most used methods in</w:t>
      </w:r>
      <w:r w:rsidR="00556B8E">
        <w:rPr>
          <w:rFonts w:ascii="Arial" w:eastAsia="Times New Roman" w:hAnsi="Arial" w:cs="Arial"/>
          <w:color w:val="000000"/>
          <w:sz w:val="24"/>
          <w:szCs w:val="24"/>
        </w:rPr>
        <w:t xml:space="preserve"> academic writing is to follow "The Research Onion"</w:t>
      </w:r>
      <w:r w:rsidRPr="00721C89">
        <w:rPr>
          <w:rFonts w:ascii="Arial" w:eastAsia="Times New Roman" w:hAnsi="Arial" w:cs="Arial"/>
          <w:color w:val="000000"/>
          <w:sz w:val="24"/>
          <w:szCs w:val="24"/>
        </w:rPr>
        <w:t xml:space="preserve"> c</w:t>
      </w:r>
      <w:r w:rsidR="00556B8E">
        <w:rPr>
          <w:rFonts w:ascii="Arial" w:eastAsia="Times New Roman" w:hAnsi="Arial" w:cs="Arial"/>
          <w:color w:val="000000"/>
          <w:sz w:val="24"/>
          <w:szCs w:val="24"/>
        </w:rPr>
        <w:t>reated by Saunders (et al., 2016</w:t>
      </w:r>
      <w:r w:rsidRPr="00721C89">
        <w:rPr>
          <w:rFonts w:ascii="Arial" w:eastAsia="Times New Roman" w:hAnsi="Arial" w:cs="Arial"/>
          <w:color w:val="000000"/>
          <w:sz w:val="24"/>
          <w:szCs w:val="24"/>
        </w:rPr>
        <w:t>).</w:t>
      </w:r>
    </w:p>
    <w:p w:rsidR="00556B8E" w:rsidRDefault="00081B8E" w:rsidP="00F05CBA">
      <w:pPr>
        <w:spacing w:after="0" w:line="480" w:lineRule="auto"/>
        <w:ind w:left="720"/>
        <w:rPr>
          <w:rFonts w:ascii="Arial" w:eastAsia="Times New Roman" w:hAnsi="Arial" w:cs="Arial"/>
          <w:i/>
          <w:color w:val="000000"/>
          <w:sz w:val="24"/>
          <w:szCs w:val="24"/>
        </w:rPr>
      </w:pPr>
      <w:r w:rsidRPr="00081B8E">
        <w:rPr>
          <w:rFonts w:ascii="Arial" w:eastAsia="Times New Roman" w:hAnsi="Arial" w:cs="Arial"/>
          <w:noProof/>
          <w:color w:val="000000"/>
          <w:sz w:val="24"/>
          <w:szCs w:val="24"/>
          <w:lang w:eastAsia="en-GB"/>
        </w:rPr>
        <w:pict>
          <v:rect id="_x0000_s1030" style="position:absolute;left:0;text-align:left;margin-left:280.5pt;margin-top:243.2pt;width:49.5pt;height:9.55pt;z-index:251664384" filled="f" strokecolor="#00b050"/>
        </w:pict>
      </w:r>
      <w:r w:rsidRPr="00081B8E">
        <w:rPr>
          <w:rFonts w:ascii="Arial" w:eastAsia="Times New Roman" w:hAnsi="Arial" w:cs="Arial"/>
          <w:noProof/>
          <w:color w:val="000000"/>
          <w:sz w:val="24"/>
          <w:szCs w:val="24"/>
          <w:lang w:eastAsia="en-GB"/>
        </w:rPr>
        <w:pict>
          <v:rect id="_x0000_s1029" style="position:absolute;left:0;text-align:left;margin-left:174pt;margin-top:266.45pt;width:49.5pt;height:9.55pt;z-index:251663360" filled="f" strokecolor="#00b050"/>
        </w:pict>
      </w:r>
      <w:r w:rsidRPr="00081B8E">
        <w:rPr>
          <w:rFonts w:ascii="Arial" w:eastAsia="Times New Roman" w:hAnsi="Arial" w:cs="Arial"/>
          <w:noProof/>
          <w:color w:val="000000"/>
          <w:sz w:val="24"/>
          <w:szCs w:val="24"/>
          <w:lang w:eastAsia="en-GB"/>
        </w:rPr>
        <w:pict>
          <v:rect id="_x0000_s1028" style="position:absolute;left:0;text-align:left;margin-left:198pt;margin-top:108.75pt;width:49.5pt;height:9.55pt;z-index:251662336" filled="f" strokecolor="#00b050"/>
        </w:pict>
      </w:r>
      <w:r w:rsidRPr="00081B8E">
        <w:rPr>
          <w:rFonts w:ascii="Arial" w:eastAsia="Times New Roman" w:hAnsi="Arial" w:cs="Arial"/>
          <w:noProof/>
          <w:color w:val="000000"/>
          <w:sz w:val="24"/>
          <w:szCs w:val="24"/>
          <w:lang w:eastAsia="en-GB"/>
        </w:rPr>
        <w:pict>
          <v:rect id="_x0000_s1027" style="position:absolute;left:0;text-align:left;margin-left:138.75pt;margin-top:114.2pt;width:49.5pt;height:9.55pt;z-index:251661312" filled="f" strokecolor="#00b050"/>
        </w:pict>
      </w:r>
      <w:r w:rsidRPr="00081B8E">
        <w:rPr>
          <w:rFonts w:ascii="Arial" w:eastAsia="Times New Roman" w:hAnsi="Arial" w:cs="Arial"/>
          <w:noProof/>
          <w:color w:val="000000"/>
          <w:sz w:val="24"/>
          <w:szCs w:val="24"/>
          <w:lang w:eastAsia="en-GB"/>
        </w:rPr>
        <w:pict>
          <v:rect id="_x0000_s1026" style="position:absolute;left:0;text-align:left;margin-left:138.75pt;margin-top:137.25pt;width:35.25pt;height:17.25pt;z-index:251660288" filled="f" strokecolor="#00b050"/>
        </w:pict>
      </w:r>
      <w:r w:rsidR="00556B8E" w:rsidRPr="00556B8E">
        <w:rPr>
          <w:rFonts w:ascii="Arial" w:eastAsia="Times New Roman" w:hAnsi="Arial" w:cs="Arial"/>
          <w:noProof/>
          <w:color w:val="000000"/>
          <w:sz w:val="24"/>
          <w:szCs w:val="24"/>
          <w:lang w:eastAsia="en-GB"/>
        </w:rPr>
        <w:drawing>
          <wp:anchor distT="0" distB="0" distL="114300" distR="114300" simplePos="0" relativeHeight="251659264" behindDoc="1" locked="0" layoutInCell="1" allowOverlap="1">
            <wp:simplePos x="0" y="0"/>
            <wp:positionH relativeFrom="margin">
              <wp:posOffset>523875</wp:posOffset>
            </wp:positionH>
            <wp:positionV relativeFrom="paragraph">
              <wp:posOffset>476250</wp:posOffset>
            </wp:positionV>
            <wp:extent cx="4772025" cy="3457575"/>
            <wp:effectExtent l="19050" t="0" r="9525" b="0"/>
            <wp:wrapSquare wrapText="bothSides"/>
            <wp:docPr id="8195"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3" descr="C04NF001"/>
                    <pic:cNvPicPr>
                      <a:picLocks noChangeAspect="1" noChangeArrowheads="1"/>
                    </pic:cNvPicPr>
                  </pic:nvPicPr>
                  <pic:blipFill rotWithShape="1">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164" t="1142" r="785" b="1111"/>
                    <a:stretch/>
                  </pic:blipFill>
                  <pic:spPr bwMode="auto">
                    <a:xfrm>
                      <a:off x="0" y="0"/>
                      <a:ext cx="4772025" cy="3457575"/>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p>
    <w:p w:rsidR="00556B8E" w:rsidRPr="00556B8E" w:rsidRDefault="00556B8E" w:rsidP="00F05CBA">
      <w:pPr>
        <w:spacing w:line="480" w:lineRule="auto"/>
        <w:rPr>
          <w:rFonts w:ascii="Arial" w:eastAsia="Times New Roman" w:hAnsi="Arial" w:cs="Arial"/>
          <w:sz w:val="24"/>
          <w:szCs w:val="24"/>
        </w:rPr>
      </w:pPr>
    </w:p>
    <w:p w:rsidR="00556B8E" w:rsidRPr="00556B8E" w:rsidRDefault="00556B8E" w:rsidP="00F05CBA">
      <w:pPr>
        <w:spacing w:line="480" w:lineRule="auto"/>
        <w:rPr>
          <w:rFonts w:ascii="Arial" w:eastAsia="Times New Roman" w:hAnsi="Arial" w:cs="Arial"/>
          <w:sz w:val="24"/>
          <w:szCs w:val="24"/>
        </w:rPr>
      </w:pPr>
    </w:p>
    <w:p w:rsidR="00556B8E" w:rsidRPr="00556B8E" w:rsidRDefault="00556B8E" w:rsidP="00F05CBA">
      <w:pPr>
        <w:spacing w:line="480" w:lineRule="auto"/>
        <w:rPr>
          <w:rFonts w:ascii="Arial" w:eastAsia="Times New Roman" w:hAnsi="Arial" w:cs="Arial"/>
          <w:sz w:val="24"/>
          <w:szCs w:val="24"/>
        </w:rPr>
      </w:pPr>
    </w:p>
    <w:p w:rsidR="00556B8E" w:rsidRPr="00556B8E" w:rsidRDefault="00556B8E" w:rsidP="00F05CBA">
      <w:pPr>
        <w:spacing w:line="480" w:lineRule="auto"/>
        <w:rPr>
          <w:rFonts w:ascii="Arial" w:eastAsia="Times New Roman" w:hAnsi="Arial" w:cs="Arial"/>
          <w:sz w:val="24"/>
          <w:szCs w:val="24"/>
        </w:rPr>
      </w:pPr>
    </w:p>
    <w:p w:rsidR="00556B8E" w:rsidRPr="00556B8E" w:rsidRDefault="00556B8E" w:rsidP="00F05CBA">
      <w:pPr>
        <w:spacing w:line="480" w:lineRule="auto"/>
        <w:rPr>
          <w:rFonts w:ascii="Arial" w:eastAsia="Times New Roman" w:hAnsi="Arial" w:cs="Arial"/>
          <w:sz w:val="24"/>
          <w:szCs w:val="24"/>
        </w:rPr>
      </w:pPr>
    </w:p>
    <w:p w:rsidR="00556B8E" w:rsidRPr="00556B8E" w:rsidRDefault="00556B8E" w:rsidP="00F05CBA">
      <w:pPr>
        <w:spacing w:line="480" w:lineRule="auto"/>
        <w:rPr>
          <w:rFonts w:ascii="Arial" w:eastAsia="Times New Roman" w:hAnsi="Arial" w:cs="Arial"/>
          <w:sz w:val="24"/>
          <w:szCs w:val="24"/>
        </w:rPr>
      </w:pPr>
    </w:p>
    <w:p w:rsidR="00556B8E" w:rsidRPr="00556B8E" w:rsidRDefault="00556B8E" w:rsidP="00F05CBA">
      <w:pPr>
        <w:spacing w:line="480" w:lineRule="auto"/>
        <w:rPr>
          <w:rFonts w:ascii="Arial" w:eastAsia="Times New Roman" w:hAnsi="Arial" w:cs="Arial"/>
          <w:sz w:val="24"/>
          <w:szCs w:val="24"/>
        </w:rPr>
      </w:pPr>
    </w:p>
    <w:p w:rsidR="00556B8E" w:rsidRDefault="00556B8E" w:rsidP="00F05CBA">
      <w:pPr>
        <w:spacing w:line="480" w:lineRule="auto"/>
        <w:rPr>
          <w:rFonts w:ascii="Arial" w:eastAsia="Times New Roman" w:hAnsi="Arial" w:cs="Arial"/>
          <w:sz w:val="24"/>
          <w:szCs w:val="24"/>
        </w:rPr>
      </w:pPr>
    </w:p>
    <w:p w:rsidR="00B66801" w:rsidRDefault="00B66801" w:rsidP="00B66801">
      <w:pPr>
        <w:spacing w:after="0" w:line="480" w:lineRule="auto"/>
        <w:ind w:left="720"/>
        <w:rPr>
          <w:rFonts w:ascii="Arial" w:eastAsia="Times New Roman" w:hAnsi="Arial" w:cs="Arial"/>
          <w:i/>
          <w:color w:val="000000"/>
          <w:sz w:val="24"/>
          <w:szCs w:val="24"/>
        </w:rPr>
      </w:pPr>
      <w:r>
        <w:rPr>
          <w:rFonts w:ascii="Arial" w:eastAsia="Times New Roman" w:hAnsi="Arial" w:cs="Arial"/>
          <w:i/>
          <w:color w:val="000000"/>
          <w:sz w:val="24"/>
          <w:szCs w:val="24"/>
        </w:rPr>
        <w:t>Figure 3.1 - Annotated Diagram - The Research Onion (Source: Saunders et al., 2016)</w:t>
      </w:r>
    </w:p>
    <w:p w:rsidR="00F05CBA" w:rsidRDefault="00F05CBA" w:rsidP="00F05CBA">
      <w:pPr>
        <w:spacing w:line="480" w:lineRule="auto"/>
        <w:rPr>
          <w:rFonts w:ascii="Arial" w:eastAsia="Times New Roman" w:hAnsi="Arial" w:cs="Arial"/>
          <w:sz w:val="24"/>
          <w:szCs w:val="24"/>
        </w:rPr>
      </w:pPr>
    </w:p>
    <w:p w:rsidR="00556B8E" w:rsidRDefault="00556B8E" w:rsidP="00F05CBA">
      <w:pPr>
        <w:spacing w:line="480" w:lineRule="auto"/>
        <w:rPr>
          <w:rFonts w:ascii="Arial" w:eastAsia="Times New Roman" w:hAnsi="Arial" w:cs="Arial"/>
          <w:sz w:val="24"/>
          <w:szCs w:val="24"/>
        </w:rPr>
      </w:pPr>
      <w:r>
        <w:rPr>
          <w:rFonts w:ascii="Arial" w:eastAsia="Times New Roman" w:hAnsi="Arial" w:cs="Arial"/>
          <w:sz w:val="24"/>
          <w:szCs w:val="24"/>
        </w:rPr>
        <w:t xml:space="preserve">The diagram shown in </w:t>
      </w:r>
      <w:r>
        <w:rPr>
          <w:rFonts w:ascii="Arial" w:eastAsia="Times New Roman" w:hAnsi="Arial" w:cs="Arial"/>
          <w:i/>
          <w:sz w:val="24"/>
          <w:szCs w:val="24"/>
        </w:rPr>
        <w:t>Figure 3.1</w:t>
      </w:r>
      <w:r>
        <w:rPr>
          <w:rFonts w:ascii="Arial" w:eastAsia="Times New Roman" w:hAnsi="Arial" w:cs="Arial"/>
          <w:sz w:val="24"/>
          <w:szCs w:val="24"/>
        </w:rPr>
        <w:t xml:space="preserve"> shows the chosen research process for this dissertation, with each layer showing a specific research technique.</w:t>
      </w:r>
    </w:p>
    <w:p w:rsidR="00556B8E" w:rsidRDefault="00556B8E" w:rsidP="00F05CBA">
      <w:pPr>
        <w:spacing w:line="480" w:lineRule="auto"/>
        <w:rPr>
          <w:rFonts w:ascii="Arial" w:eastAsia="Times New Roman" w:hAnsi="Arial" w:cs="Arial"/>
          <w:sz w:val="24"/>
          <w:szCs w:val="24"/>
          <w:u w:val="single"/>
        </w:rPr>
      </w:pPr>
    </w:p>
    <w:p w:rsidR="00556B8E" w:rsidRPr="00E83F6A" w:rsidRDefault="00556B8E" w:rsidP="00E83F6A">
      <w:pPr>
        <w:pStyle w:val="Heading2"/>
        <w:spacing w:line="480" w:lineRule="auto"/>
        <w:rPr>
          <w:rFonts w:ascii="Arial" w:eastAsia="Times New Roman" w:hAnsi="Arial" w:cs="Arial"/>
          <w:u w:val="single"/>
        </w:rPr>
      </w:pPr>
      <w:bookmarkStart w:id="17" w:name="_Toc71135984"/>
      <w:r w:rsidRPr="00E83F6A">
        <w:rPr>
          <w:rFonts w:ascii="Arial" w:eastAsia="Times New Roman" w:hAnsi="Arial" w:cs="Arial"/>
          <w:u w:val="single"/>
        </w:rPr>
        <w:lastRenderedPageBreak/>
        <w:t>3.1.1 Research Philosophy</w:t>
      </w:r>
      <w:bookmarkEnd w:id="17"/>
    </w:p>
    <w:p w:rsidR="00556B8E" w:rsidRDefault="00E9000C" w:rsidP="00F05CBA">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The outer layer or "Research Philosophies"</w:t>
      </w:r>
      <w:r w:rsidRPr="00721C89">
        <w:rPr>
          <w:rFonts w:ascii="Arial" w:eastAsia="Times New Roman" w:hAnsi="Arial" w:cs="Arial"/>
          <w:color w:val="000000"/>
          <w:sz w:val="24"/>
          <w:szCs w:val="24"/>
        </w:rPr>
        <w:t xml:space="preserve"> refers to the style or type of research angle a researcher might take when conducting a project, as well as what assumptions the research author may have about a specific field of study (Saunders et al., 2019).</w:t>
      </w:r>
    </w:p>
    <w:p w:rsidR="00E9000C" w:rsidRPr="00E9000C" w:rsidRDefault="00834086" w:rsidP="00F05CBA">
      <w:pPr>
        <w:spacing w:line="480" w:lineRule="auto"/>
        <w:rPr>
          <w:rFonts w:ascii="Arial" w:eastAsia="Times New Roman" w:hAnsi="Arial" w:cs="Arial"/>
          <w:color w:val="000000"/>
          <w:sz w:val="24"/>
          <w:szCs w:val="24"/>
          <w:u w:val="single"/>
        </w:rPr>
      </w:pPr>
      <w:r>
        <w:rPr>
          <w:rFonts w:ascii="Arial" w:eastAsia="Times New Roman" w:hAnsi="Arial" w:cs="Arial"/>
          <w:color w:val="000000"/>
          <w:sz w:val="24"/>
          <w:szCs w:val="24"/>
        </w:rPr>
        <w:t>"</w:t>
      </w:r>
      <w:r w:rsidR="00E9000C">
        <w:rPr>
          <w:rFonts w:ascii="Arial" w:eastAsia="Times New Roman" w:hAnsi="Arial" w:cs="Arial"/>
          <w:color w:val="000000"/>
          <w:sz w:val="24"/>
          <w:szCs w:val="24"/>
        </w:rPr>
        <w:t>I</w:t>
      </w:r>
      <w:r w:rsidR="00E9000C" w:rsidRPr="00721C89">
        <w:rPr>
          <w:rFonts w:ascii="Arial" w:eastAsia="Times New Roman" w:hAnsi="Arial" w:cs="Arial"/>
          <w:color w:val="000000"/>
          <w:sz w:val="24"/>
          <w:szCs w:val="24"/>
        </w:rPr>
        <w:t>nterpretive</w:t>
      </w:r>
      <w:r>
        <w:rPr>
          <w:rFonts w:ascii="Arial" w:eastAsia="Times New Roman" w:hAnsi="Arial" w:cs="Arial"/>
          <w:color w:val="000000"/>
          <w:sz w:val="24"/>
          <w:szCs w:val="24"/>
        </w:rPr>
        <w:t>"</w:t>
      </w:r>
      <w:r w:rsidR="00E9000C" w:rsidRPr="00721C89">
        <w:rPr>
          <w:rFonts w:ascii="Arial" w:eastAsia="Times New Roman" w:hAnsi="Arial" w:cs="Arial"/>
          <w:color w:val="000000"/>
          <w:sz w:val="24"/>
          <w:szCs w:val="24"/>
        </w:rPr>
        <w:t xml:space="preserve"> is the philosophical approach that will be taken for this research project as Bryman (2016) states that </w:t>
      </w:r>
      <w:r w:rsidR="00E9000C">
        <w:rPr>
          <w:rFonts w:ascii="Arial" w:eastAsia="Times New Roman" w:hAnsi="Arial" w:cs="Arial"/>
          <w:color w:val="000000"/>
          <w:sz w:val="24"/>
          <w:szCs w:val="24"/>
        </w:rPr>
        <w:t xml:space="preserve">an </w:t>
      </w:r>
      <w:r w:rsidR="00E9000C" w:rsidRPr="00721C89">
        <w:rPr>
          <w:rFonts w:ascii="Arial" w:eastAsia="Times New Roman" w:hAnsi="Arial" w:cs="Arial"/>
          <w:color w:val="000000"/>
          <w:sz w:val="24"/>
          <w:szCs w:val="24"/>
        </w:rPr>
        <w:t xml:space="preserve">interpretive </w:t>
      </w:r>
      <w:r w:rsidR="00E9000C">
        <w:rPr>
          <w:rFonts w:ascii="Arial" w:eastAsia="Times New Roman" w:hAnsi="Arial" w:cs="Arial"/>
          <w:color w:val="000000"/>
          <w:sz w:val="24"/>
          <w:szCs w:val="24"/>
        </w:rPr>
        <w:t xml:space="preserve">approach </w:t>
      </w:r>
      <w:r w:rsidR="00E9000C" w:rsidRPr="00721C89">
        <w:rPr>
          <w:rFonts w:ascii="Arial" w:eastAsia="Times New Roman" w:hAnsi="Arial" w:cs="Arial"/>
          <w:color w:val="000000"/>
          <w:sz w:val="24"/>
          <w:szCs w:val="24"/>
        </w:rPr>
        <w:t xml:space="preserve">can be used to understand human behaviour by looking in depth at subjective </w:t>
      </w:r>
      <w:r w:rsidR="00E9000C">
        <w:rPr>
          <w:rFonts w:ascii="Arial" w:eastAsia="Times New Roman" w:hAnsi="Arial" w:cs="Arial"/>
          <w:color w:val="000000"/>
          <w:sz w:val="24"/>
          <w:szCs w:val="24"/>
        </w:rPr>
        <w:t xml:space="preserve">qualitative </w:t>
      </w:r>
      <w:r w:rsidR="00E9000C" w:rsidRPr="00721C89">
        <w:rPr>
          <w:rFonts w:ascii="Arial" w:eastAsia="Times New Roman" w:hAnsi="Arial" w:cs="Arial"/>
          <w:color w:val="000000"/>
          <w:sz w:val="24"/>
          <w:szCs w:val="24"/>
        </w:rPr>
        <w:t>data to potentially provide an explanation of actions of certain individuals, with Saunders (et al., 2019) further explaining that this approach is also used when either creating a new or enhancing an existing academic understanding, with this research project aiming to cover areas of social science as opposed to hard and fast concrete statisti</w:t>
      </w:r>
      <w:r w:rsidR="00E9000C">
        <w:rPr>
          <w:rFonts w:ascii="Arial" w:eastAsia="Times New Roman" w:hAnsi="Arial" w:cs="Arial"/>
          <w:color w:val="000000"/>
          <w:sz w:val="24"/>
          <w:szCs w:val="24"/>
        </w:rPr>
        <w:t>cs or new definitive universal "laws"</w:t>
      </w:r>
      <w:r w:rsidR="00E9000C" w:rsidRPr="00721C89">
        <w:rPr>
          <w:rFonts w:ascii="Arial" w:eastAsia="Times New Roman" w:hAnsi="Arial" w:cs="Arial"/>
          <w:color w:val="000000"/>
          <w:sz w:val="24"/>
          <w:szCs w:val="24"/>
        </w:rPr>
        <w:t xml:space="preserve"> that may be seen in positivism </w:t>
      </w:r>
      <w:r w:rsidR="00E9000C">
        <w:rPr>
          <w:rFonts w:ascii="Arial" w:eastAsia="Times New Roman" w:hAnsi="Arial" w:cs="Arial"/>
          <w:color w:val="000000"/>
          <w:sz w:val="24"/>
          <w:szCs w:val="24"/>
        </w:rPr>
        <w:t>or quantitative designs</w:t>
      </w:r>
      <w:r w:rsidR="00E9000C" w:rsidRPr="00721C89">
        <w:rPr>
          <w:rFonts w:ascii="Arial" w:eastAsia="Times New Roman" w:hAnsi="Arial" w:cs="Arial"/>
          <w:color w:val="000000"/>
          <w:sz w:val="24"/>
          <w:szCs w:val="24"/>
        </w:rPr>
        <w:t xml:space="preserve"> (Saunders et al., 2019).</w:t>
      </w:r>
    </w:p>
    <w:p w:rsidR="00E9000C" w:rsidRPr="00E83F6A" w:rsidRDefault="00E9000C" w:rsidP="00E83F6A">
      <w:pPr>
        <w:pStyle w:val="Heading2"/>
        <w:rPr>
          <w:rFonts w:ascii="Arial" w:eastAsia="Times New Roman" w:hAnsi="Arial" w:cs="Arial"/>
          <w:u w:val="single"/>
        </w:rPr>
      </w:pPr>
      <w:bookmarkStart w:id="18" w:name="_Toc71135985"/>
      <w:r w:rsidRPr="00E83F6A">
        <w:rPr>
          <w:rFonts w:ascii="Arial" w:eastAsia="Times New Roman" w:hAnsi="Arial" w:cs="Arial"/>
          <w:u w:val="single"/>
        </w:rPr>
        <w:t>3.1.2 Research Approach</w:t>
      </w:r>
      <w:bookmarkEnd w:id="18"/>
    </w:p>
    <w:p w:rsidR="008B135B" w:rsidRPr="00721C89" w:rsidRDefault="008B135B" w:rsidP="00F05CBA">
      <w:pPr>
        <w:spacing w:before="240" w:after="240" w:line="480" w:lineRule="auto"/>
        <w:rPr>
          <w:rFonts w:ascii="Arial" w:eastAsia="Times New Roman" w:hAnsi="Arial" w:cs="Arial"/>
          <w:sz w:val="24"/>
          <w:szCs w:val="24"/>
        </w:rPr>
      </w:pPr>
      <w:r w:rsidRPr="00721C89">
        <w:rPr>
          <w:rFonts w:ascii="Arial" w:eastAsia="Times New Roman" w:hAnsi="Arial" w:cs="Arial"/>
          <w:color w:val="000000"/>
          <w:sz w:val="24"/>
          <w:szCs w:val="24"/>
        </w:rPr>
        <w:t xml:space="preserve">As evidenced in </w:t>
      </w:r>
      <w:r w:rsidRPr="00721C89">
        <w:rPr>
          <w:rFonts w:ascii="Arial" w:eastAsia="Times New Roman" w:hAnsi="Arial" w:cs="Arial"/>
          <w:i/>
          <w:iCs/>
          <w:color w:val="000000"/>
          <w:sz w:val="24"/>
          <w:szCs w:val="24"/>
        </w:rPr>
        <w:t xml:space="preserve">Figure </w:t>
      </w:r>
      <w:r>
        <w:rPr>
          <w:rFonts w:ascii="Arial" w:eastAsia="Times New Roman" w:hAnsi="Arial" w:cs="Arial"/>
          <w:i/>
          <w:iCs/>
          <w:color w:val="000000"/>
          <w:sz w:val="24"/>
          <w:szCs w:val="24"/>
        </w:rPr>
        <w:t>3.</w:t>
      </w:r>
      <w:r w:rsidRPr="00721C89">
        <w:rPr>
          <w:rFonts w:ascii="Arial" w:eastAsia="Times New Roman" w:hAnsi="Arial" w:cs="Arial"/>
          <w:i/>
          <w:iCs/>
          <w:color w:val="000000"/>
          <w:sz w:val="24"/>
          <w:szCs w:val="24"/>
        </w:rPr>
        <w:t>1</w:t>
      </w:r>
      <w:r>
        <w:rPr>
          <w:rFonts w:ascii="Arial" w:eastAsia="Times New Roman" w:hAnsi="Arial" w:cs="Arial"/>
          <w:color w:val="000000"/>
          <w:sz w:val="24"/>
          <w:szCs w:val="24"/>
        </w:rPr>
        <w:t xml:space="preserve"> by Saunders (et al., 2016</w:t>
      </w:r>
      <w:r w:rsidR="00834086">
        <w:rPr>
          <w:rFonts w:ascii="Arial" w:eastAsia="Times New Roman" w:hAnsi="Arial" w:cs="Arial"/>
          <w:color w:val="000000"/>
          <w:sz w:val="24"/>
          <w:szCs w:val="24"/>
        </w:rPr>
        <w:t>), there are two types of "Research A</w:t>
      </w:r>
      <w:r w:rsidRPr="00721C89">
        <w:rPr>
          <w:rFonts w:ascii="Arial" w:eastAsia="Times New Roman" w:hAnsi="Arial" w:cs="Arial"/>
          <w:color w:val="000000"/>
          <w:sz w:val="24"/>
          <w:szCs w:val="24"/>
        </w:rPr>
        <w:t>pproaches</w:t>
      </w:r>
      <w:r w:rsidR="00834086">
        <w:rPr>
          <w:rFonts w:ascii="Arial" w:eastAsia="Times New Roman" w:hAnsi="Arial" w:cs="Arial"/>
          <w:color w:val="000000"/>
          <w:sz w:val="24"/>
          <w:szCs w:val="24"/>
        </w:rPr>
        <w:t>"</w:t>
      </w:r>
      <w:r w:rsidRPr="00721C89">
        <w:rPr>
          <w:rFonts w:ascii="Arial" w:eastAsia="Times New Roman" w:hAnsi="Arial" w:cs="Arial"/>
          <w:color w:val="000000"/>
          <w:sz w:val="24"/>
          <w:szCs w:val="24"/>
        </w:rPr>
        <w:t xml:space="preserve"> that are most commonly used in academic writing. Bryman (2016) illustrates the key differences between the research approaches and states that a deductive study begins with a theory, with the researc</w:t>
      </w:r>
      <w:r>
        <w:rPr>
          <w:rFonts w:ascii="Arial" w:eastAsia="Times New Roman" w:hAnsi="Arial" w:cs="Arial"/>
          <w:color w:val="000000"/>
          <w:sz w:val="24"/>
          <w:szCs w:val="24"/>
        </w:rPr>
        <w:t xml:space="preserve">her’s goal behind their study being </w:t>
      </w:r>
      <w:r w:rsidRPr="00721C89">
        <w:rPr>
          <w:rFonts w:ascii="Arial" w:eastAsia="Times New Roman" w:hAnsi="Arial" w:cs="Arial"/>
          <w:color w:val="000000"/>
          <w:sz w:val="24"/>
          <w:szCs w:val="24"/>
        </w:rPr>
        <w:t xml:space="preserve"> to either prove or disprove their initial theory or hypothe</w:t>
      </w:r>
      <w:r>
        <w:rPr>
          <w:rFonts w:ascii="Arial" w:eastAsia="Times New Roman" w:hAnsi="Arial" w:cs="Arial"/>
          <w:color w:val="000000"/>
          <w:sz w:val="24"/>
          <w:szCs w:val="24"/>
        </w:rPr>
        <w:t xml:space="preserve">sis, whereas an inductive study, </w:t>
      </w:r>
      <w:r w:rsidRPr="00721C89">
        <w:rPr>
          <w:rFonts w:ascii="Arial" w:eastAsia="Times New Roman" w:hAnsi="Arial" w:cs="Arial"/>
          <w:color w:val="000000"/>
          <w:sz w:val="24"/>
          <w:szCs w:val="24"/>
        </w:rPr>
        <w:t>Bryman (2016) explains is essentially the opposite, where a researcher may notice or come across findings and then set out to collect data and possibly come to a conclusion as to why a phenomena exists.</w:t>
      </w:r>
    </w:p>
    <w:p w:rsidR="008B135B" w:rsidRPr="00721C89" w:rsidRDefault="00834086" w:rsidP="00F05CBA">
      <w:pPr>
        <w:spacing w:before="240" w:after="240" w:line="480" w:lineRule="auto"/>
        <w:rPr>
          <w:rFonts w:ascii="Arial" w:eastAsia="Times New Roman" w:hAnsi="Arial" w:cs="Arial"/>
          <w:sz w:val="24"/>
          <w:szCs w:val="24"/>
        </w:rPr>
      </w:pPr>
      <w:r>
        <w:rPr>
          <w:rFonts w:ascii="Arial" w:eastAsia="Times New Roman" w:hAnsi="Arial" w:cs="Arial"/>
          <w:color w:val="000000"/>
          <w:sz w:val="24"/>
          <w:szCs w:val="24"/>
        </w:rPr>
        <w:lastRenderedPageBreak/>
        <w:t>Therefore, an "Inductive"</w:t>
      </w:r>
      <w:r w:rsidR="008B135B" w:rsidRPr="00721C89">
        <w:rPr>
          <w:rFonts w:ascii="Arial" w:eastAsia="Times New Roman" w:hAnsi="Arial" w:cs="Arial"/>
          <w:color w:val="000000"/>
          <w:sz w:val="24"/>
          <w:szCs w:val="24"/>
        </w:rPr>
        <w:t xml:space="preserve"> research approach will be used for this research project, with </w:t>
      </w:r>
      <w:r w:rsidR="008B135B" w:rsidRPr="00721C89">
        <w:rPr>
          <w:rFonts w:ascii="Arial" w:eastAsia="Times New Roman" w:hAnsi="Arial" w:cs="Arial"/>
          <w:i/>
          <w:iCs/>
          <w:color w:val="000000"/>
          <w:sz w:val="24"/>
          <w:szCs w:val="24"/>
        </w:rPr>
        <w:t xml:space="preserve">Figure </w:t>
      </w:r>
      <w:r w:rsidR="008B135B">
        <w:rPr>
          <w:rFonts w:ascii="Arial" w:eastAsia="Times New Roman" w:hAnsi="Arial" w:cs="Arial"/>
          <w:i/>
          <w:iCs/>
          <w:color w:val="000000"/>
          <w:sz w:val="24"/>
          <w:szCs w:val="24"/>
        </w:rPr>
        <w:t>3.1.</w:t>
      </w:r>
      <w:r w:rsidR="008B135B" w:rsidRPr="00721C89">
        <w:rPr>
          <w:rFonts w:ascii="Arial" w:eastAsia="Times New Roman" w:hAnsi="Arial" w:cs="Arial"/>
          <w:i/>
          <w:iCs/>
          <w:color w:val="000000"/>
          <w:sz w:val="24"/>
          <w:szCs w:val="24"/>
        </w:rPr>
        <w:t>2</w:t>
      </w:r>
      <w:r w:rsidR="008B135B" w:rsidRPr="00721C89">
        <w:rPr>
          <w:rFonts w:ascii="Arial" w:eastAsia="Times New Roman" w:hAnsi="Arial" w:cs="Arial"/>
          <w:color w:val="000000"/>
          <w:sz w:val="24"/>
          <w:szCs w:val="24"/>
        </w:rPr>
        <w:t xml:space="preserve"> by Bryman (2016) demonstrating the previously mentioned differences between Deductive and Inductive approaches, with the aim of this particular project being to develop a better understanding of why it appears that many terrorist individuals are of a younger, student based generation.</w:t>
      </w:r>
    </w:p>
    <w:p w:rsidR="008B135B" w:rsidRDefault="008B135B" w:rsidP="00F05CBA">
      <w:pPr>
        <w:spacing w:before="240" w:after="240" w:line="480" w:lineRule="auto"/>
        <w:ind w:left="720"/>
        <w:rPr>
          <w:rFonts w:ascii="Arial" w:eastAsia="Times New Roman" w:hAnsi="Arial" w:cs="Arial"/>
          <w:i/>
          <w:iCs/>
          <w:color w:val="000000"/>
          <w:sz w:val="24"/>
          <w:szCs w:val="24"/>
        </w:rPr>
      </w:pPr>
      <w:r w:rsidRPr="008B135B">
        <w:rPr>
          <w:rFonts w:ascii="Arial" w:eastAsia="Times New Roman" w:hAnsi="Arial" w:cs="Arial"/>
          <w:noProof/>
          <w:color w:val="000000"/>
          <w:sz w:val="24"/>
          <w:szCs w:val="24"/>
          <w:lang w:eastAsia="en-GB"/>
        </w:rPr>
        <w:drawing>
          <wp:inline distT="0" distB="0" distL="0" distR="0">
            <wp:extent cx="2581275" cy="2695575"/>
            <wp:effectExtent l="19050" t="0" r="9525" b="0"/>
            <wp:docPr id="2" name="Picture 2" descr="https://lh4.googleusercontent.com/d68oSCqab1Sm8fABZipk3qSvqwJV7UENg9jfhLvTjkcppzue2ZcdmWfqzzitNTx0TRR-RcL2sUeNySdI3AlXh6rLEqdjvmv2r68vY8qB4R2jRS_tp6s4snw8dTWBbBPzwgksBIS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d68oSCqab1Sm8fABZipk3qSvqwJV7UENg9jfhLvTjkcppzue2ZcdmWfqzzitNTx0TRR-RcL2sUeNySdI3AlXh6rLEqdjvmv2r68vY8qB4R2jRS_tp6s4snw8dTWBbBPzwgksBIS_"/>
                    <pic:cNvPicPr>
                      <a:picLocks noChangeAspect="1" noChangeArrowheads="1"/>
                    </pic:cNvPicPr>
                  </pic:nvPicPr>
                  <pic:blipFill>
                    <a:blip r:embed="rId16"/>
                    <a:srcRect/>
                    <a:stretch>
                      <a:fillRect/>
                    </a:stretch>
                  </pic:blipFill>
                  <pic:spPr bwMode="auto">
                    <a:xfrm>
                      <a:off x="0" y="0"/>
                      <a:ext cx="2581275" cy="2695575"/>
                    </a:xfrm>
                    <a:prstGeom prst="rect">
                      <a:avLst/>
                    </a:prstGeom>
                    <a:noFill/>
                    <a:ln w="9525">
                      <a:noFill/>
                      <a:miter lim="800000"/>
                      <a:headEnd/>
                      <a:tailEnd/>
                    </a:ln>
                  </pic:spPr>
                </pic:pic>
              </a:graphicData>
            </a:graphic>
          </wp:inline>
        </w:drawing>
      </w:r>
      <w:r w:rsidRPr="008B135B">
        <w:rPr>
          <w:rFonts w:ascii="Arial" w:eastAsia="Times New Roman" w:hAnsi="Arial" w:cs="Arial"/>
          <w:i/>
          <w:iCs/>
          <w:color w:val="000000"/>
          <w:sz w:val="24"/>
          <w:szCs w:val="24"/>
        </w:rPr>
        <w:t xml:space="preserve"> </w:t>
      </w:r>
    </w:p>
    <w:p w:rsidR="008B135B" w:rsidRDefault="008B135B" w:rsidP="00F05CBA">
      <w:pPr>
        <w:spacing w:before="240" w:after="240" w:line="480" w:lineRule="auto"/>
        <w:ind w:left="720"/>
        <w:rPr>
          <w:rFonts w:ascii="Arial" w:eastAsia="Times New Roman" w:hAnsi="Arial" w:cs="Arial"/>
          <w:i/>
          <w:iCs/>
          <w:color w:val="000000"/>
          <w:sz w:val="24"/>
          <w:szCs w:val="24"/>
        </w:rPr>
      </w:pPr>
      <w:r w:rsidRPr="00721C89">
        <w:rPr>
          <w:rFonts w:ascii="Arial" w:eastAsia="Times New Roman" w:hAnsi="Arial" w:cs="Arial"/>
          <w:i/>
          <w:iCs/>
          <w:color w:val="000000"/>
          <w:sz w:val="24"/>
          <w:szCs w:val="24"/>
        </w:rPr>
        <w:t xml:space="preserve">Figure </w:t>
      </w:r>
      <w:r>
        <w:rPr>
          <w:rFonts w:ascii="Arial" w:eastAsia="Times New Roman" w:hAnsi="Arial" w:cs="Arial"/>
          <w:i/>
          <w:iCs/>
          <w:color w:val="000000"/>
          <w:sz w:val="24"/>
          <w:szCs w:val="24"/>
        </w:rPr>
        <w:t>3.1.</w:t>
      </w:r>
      <w:r w:rsidRPr="00721C89">
        <w:rPr>
          <w:rFonts w:ascii="Arial" w:eastAsia="Times New Roman" w:hAnsi="Arial" w:cs="Arial"/>
          <w:i/>
          <w:iCs/>
          <w:color w:val="000000"/>
          <w:sz w:val="24"/>
          <w:szCs w:val="24"/>
        </w:rPr>
        <w:t>2 - Deductive and Inductive Approaches to the Relationship Between Theory and Research (Source: Bryman, 2016)</w:t>
      </w:r>
    </w:p>
    <w:p w:rsidR="008B135B" w:rsidRPr="008B135B" w:rsidRDefault="008B135B" w:rsidP="00F05CBA">
      <w:pPr>
        <w:spacing w:before="240" w:after="240" w:line="480" w:lineRule="auto"/>
        <w:rPr>
          <w:rFonts w:ascii="Arial" w:eastAsia="Times New Roman" w:hAnsi="Arial" w:cs="Arial"/>
          <w:sz w:val="24"/>
          <w:szCs w:val="24"/>
          <w:u w:val="single"/>
        </w:rPr>
      </w:pPr>
    </w:p>
    <w:p w:rsidR="00E9000C" w:rsidRPr="00E83F6A" w:rsidRDefault="008B135B" w:rsidP="00E83F6A">
      <w:pPr>
        <w:pStyle w:val="Heading2"/>
        <w:spacing w:line="480" w:lineRule="auto"/>
        <w:rPr>
          <w:rFonts w:ascii="Arial" w:eastAsia="Times New Roman" w:hAnsi="Arial" w:cs="Arial"/>
          <w:u w:val="single"/>
        </w:rPr>
      </w:pPr>
      <w:bookmarkStart w:id="19" w:name="_Toc71135986"/>
      <w:r w:rsidRPr="00E83F6A">
        <w:rPr>
          <w:rFonts w:ascii="Arial" w:eastAsia="Times New Roman" w:hAnsi="Arial" w:cs="Arial"/>
          <w:u w:val="single"/>
        </w:rPr>
        <w:t>3.1.3 Research Strategy and Choice</w:t>
      </w:r>
      <w:bookmarkEnd w:id="19"/>
    </w:p>
    <w:p w:rsidR="008B135B" w:rsidRDefault="004458CD" w:rsidP="00F05CBA">
      <w:pPr>
        <w:spacing w:line="480" w:lineRule="auto"/>
        <w:rPr>
          <w:rFonts w:ascii="Arial" w:eastAsia="Times New Roman" w:hAnsi="Arial" w:cs="Arial"/>
          <w:color w:val="000000"/>
          <w:sz w:val="24"/>
          <w:szCs w:val="24"/>
        </w:rPr>
      </w:pPr>
      <w:r w:rsidRPr="00721C89">
        <w:rPr>
          <w:rFonts w:ascii="Arial" w:eastAsia="Times New Roman" w:hAnsi="Arial" w:cs="Arial"/>
          <w:color w:val="000000"/>
          <w:sz w:val="24"/>
          <w:szCs w:val="24"/>
        </w:rPr>
        <w:t>Although the research strategy for this research project</w:t>
      </w:r>
      <w:r>
        <w:rPr>
          <w:rFonts w:ascii="Arial" w:eastAsia="Times New Roman" w:hAnsi="Arial" w:cs="Arial"/>
          <w:color w:val="000000"/>
          <w:sz w:val="24"/>
          <w:szCs w:val="24"/>
        </w:rPr>
        <w:t xml:space="preserve"> was initially planned to be a "Mixed Method"</w:t>
      </w:r>
      <w:r w:rsidRPr="00721C89">
        <w:rPr>
          <w:rFonts w:ascii="Arial" w:eastAsia="Times New Roman" w:hAnsi="Arial" w:cs="Arial"/>
          <w:color w:val="000000"/>
          <w:sz w:val="24"/>
          <w:szCs w:val="24"/>
        </w:rPr>
        <w:t xml:space="preserve"> approach, due to the sensitivity as well as the in-depth nature of this particular project, the</w:t>
      </w:r>
      <w:r>
        <w:rPr>
          <w:rFonts w:ascii="Arial" w:eastAsia="Times New Roman" w:hAnsi="Arial" w:cs="Arial"/>
          <w:color w:val="000000"/>
          <w:sz w:val="24"/>
          <w:szCs w:val="24"/>
        </w:rPr>
        <w:t xml:space="preserve"> research strategy will now be "Mono-Method"</w:t>
      </w:r>
      <w:r w:rsidRPr="00721C89">
        <w:rPr>
          <w:rFonts w:ascii="Arial" w:eastAsia="Times New Roman" w:hAnsi="Arial" w:cs="Arial"/>
          <w:color w:val="000000"/>
          <w:sz w:val="24"/>
          <w:szCs w:val="24"/>
        </w:rPr>
        <w:t xml:space="preserve"> in nature, with an emphasis on expert data collection</w:t>
      </w:r>
      <w:r>
        <w:rPr>
          <w:rFonts w:ascii="Arial" w:eastAsia="Times New Roman" w:hAnsi="Arial" w:cs="Arial"/>
          <w:color w:val="000000"/>
          <w:sz w:val="24"/>
          <w:szCs w:val="24"/>
        </w:rPr>
        <w:t xml:space="preserve"> in the form of qualitative interviews.</w:t>
      </w:r>
    </w:p>
    <w:p w:rsidR="004458CD" w:rsidRDefault="004458CD" w:rsidP="00F05CBA">
      <w:pPr>
        <w:spacing w:line="480" w:lineRule="auto"/>
        <w:rPr>
          <w:rFonts w:ascii="Arial" w:eastAsia="Times New Roman" w:hAnsi="Arial" w:cs="Arial"/>
          <w:color w:val="000000"/>
          <w:sz w:val="24"/>
          <w:szCs w:val="24"/>
        </w:rPr>
      </w:pPr>
      <w:r w:rsidRPr="00721C89">
        <w:rPr>
          <w:rFonts w:ascii="Arial" w:eastAsia="Times New Roman" w:hAnsi="Arial" w:cs="Arial"/>
          <w:color w:val="000000"/>
          <w:sz w:val="24"/>
          <w:szCs w:val="24"/>
        </w:rPr>
        <w:t xml:space="preserve">Through conducting </w:t>
      </w:r>
      <w:r w:rsidR="00834086">
        <w:rPr>
          <w:rFonts w:ascii="Arial" w:eastAsia="Times New Roman" w:hAnsi="Arial" w:cs="Arial"/>
          <w:color w:val="000000"/>
          <w:sz w:val="24"/>
          <w:szCs w:val="24"/>
        </w:rPr>
        <w:t xml:space="preserve">"Survey" </w:t>
      </w:r>
      <w:r w:rsidRPr="00721C89">
        <w:rPr>
          <w:rFonts w:ascii="Arial" w:eastAsia="Times New Roman" w:hAnsi="Arial" w:cs="Arial"/>
          <w:color w:val="000000"/>
          <w:sz w:val="24"/>
          <w:szCs w:val="24"/>
        </w:rPr>
        <w:t xml:space="preserve">interviews with various individuals and organisations, information can be obtained from varying view-points and allow different </w:t>
      </w:r>
      <w:r w:rsidRPr="00721C89">
        <w:rPr>
          <w:rFonts w:ascii="Arial" w:eastAsia="Times New Roman" w:hAnsi="Arial" w:cs="Arial"/>
          <w:color w:val="000000"/>
          <w:sz w:val="24"/>
          <w:szCs w:val="24"/>
        </w:rPr>
        <w:lastRenderedPageBreak/>
        <w:t>perspectives to inform the research project when analysing findings or coming to a research conclusion. Furthermore, the particip</w:t>
      </w:r>
      <w:r w:rsidR="001A3065">
        <w:rPr>
          <w:rFonts w:ascii="Arial" w:eastAsia="Times New Roman" w:hAnsi="Arial" w:cs="Arial"/>
          <w:color w:val="000000"/>
          <w:sz w:val="24"/>
          <w:szCs w:val="24"/>
        </w:rPr>
        <w:t>ants of these interviews were</w:t>
      </w:r>
      <w:r w:rsidRPr="00721C89">
        <w:rPr>
          <w:rFonts w:ascii="Arial" w:eastAsia="Times New Roman" w:hAnsi="Arial" w:cs="Arial"/>
          <w:color w:val="000000"/>
          <w:sz w:val="24"/>
          <w:szCs w:val="24"/>
        </w:rPr>
        <w:t xml:space="preserve"> </w:t>
      </w:r>
      <w:r w:rsidR="00D30E3C">
        <w:rPr>
          <w:rFonts w:ascii="Arial" w:eastAsia="Times New Roman" w:hAnsi="Arial" w:cs="Arial"/>
          <w:color w:val="000000"/>
          <w:sz w:val="24"/>
          <w:szCs w:val="24"/>
        </w:rPr>
        <w:t>retired former counter-</w:t>
      </w:r>
      <w:r w:rsidRPr="00721C89">
        <w:rPr>
          <w:rFonts w:ascii="Arial" w:eastAsia="Times New Roman" w:hAnsi="Arial" w:cs="Arial"/>
          <w:color w:val="000000"/>
          <w:sz w:val="24"/>
          <w:szCs w:val="24"/>
        </w:rPr>
        <w:t>terrorism police office</w:t>
      </w:r>
      <w:r>
        <w:rPr>
          <w:rFonts w:ascii="Arial" w:eastAsia="Times New Roman" w:hAnsi="Arial" w:cs="Arial"/>
          <w:color w:val="000000"/>
          <w:sz w:val="24"/>
          <w:szCs w:val="24"/>
        </w:rPr>
        <w:t>rs</w:t>
      </w:r>
      <w:r w:rsidRPr="00721C89">
        <w:rPr>
          <w:rFonts w:ascii="Arial" w:eastAsia="Times New Roman" w:hAnsi="Arial" w:cs="Arial"/>
          <w:color w:val="000000"/>
          <w:sz w:val="24"/>
          <w:szCs w:val="24"/>
        </w:rPr>
        <w:t>, as well as individuals from the higher education environment in the form of stud</w:t>
      </w:r>
      <w:r>
        <w:rPr>
          <w:rFonts w:ascii="Arial" w:eastAsia="Times New Roman" w:hAnsi="Arial" w:cs="Arial"/>
          <w:color w:val="000000"/>
          <w:sz w:val="24"/>
          <w:szCs w:val="24"/>
        </w:rPr>
        <w:t xml:space="preserve">ent support officers and former </w:t>
      </w:r>
      <w:r w:rsidR="00564556">
        <w:rPr>
          <w:rFonts w:ascii="Arial" w:eastAsia="Times New Roman" w:hAnsi="Arial" w:cs="Arial"/>
          <w:color w:val="000000"/>
          <w:sz w:val="24"/>
          <w:szCs w:val="24"/>
        </w:rPr>
        <w:t xml:space="preserve">university </w:t>
      </w:r>
      <w:r>
        <w:rPr>
          <w:rFonts w:ascii="Arial" w:eastAsia="Times New Roman" w:hAnsi="Arial" w:cs="Arial"/>
          <w:color w:val="000000"/>
          <w:sz w:val="24"/>
          <w:szCs w:val="24"/>
        </w:rPr>
        <w:t>students who are now police recruits</w:t>
      </w:r>
      <w:r w:rsidR="00564556">
        <w:rPr>
          <w:rFonts w:ascii="Arial" w:eastAsia="Times New Roman" w:hAnsi="Arial" w:cs="Arial"/>
          <w:color w:val="000000"/>
          <w:sz w:val="24"/>
          <w:szCs w:val="24"/>
        </w:rPr>
        <w:t xml:space="preserve"> in training</w:t>
      </w:r>
      <w:r>
        <w:rPr>
          <w:rFonts w:ascii="Arial" w:eastAsia="Times New Roman" w:hAnsi="Arial" w:cs="Arial"/>
          <w:color w:val="000000"/>
          <w:sz w:val="24"/>
          <w:szCs w:val="24"/>
        </w:rPr>
        <w:t>.</w:t>
      </w:r>
      <w:r w:rsidRPr="00721C89">
        <w:rPr>
          <w:rFonts w:ascii="Arial" w:eastAsia="Times New Roman" w:hAnsi="Arial" w:cs="Arial"/>
          <w:color w:val="000000"/>
          <w:sz w:val="24"/>
          <w:szCs w:val="24"/>
        </w:rPr>
        <w:t xml:space="preserve"> Interviewing individuals from a variety of </w:t>
      </w:r>
      <w:r w:rsidR="001A3065">
        <w:rPr>
          <w:rFonts w:ascii="Arial" w:eastAsia="Times New Roman" w:hAnsi="Arial" w:cs="Arial"/>
          <w:color w:val="000000"/>
          <w:sz w:val="24"/>
          <w:szCs w:val="24"/>
        </w:rPr>
        <w:t xml:space="preserve">backgrounds and experiences </w:t>
      </w:r>
      <w:r w:rsidRPr="00721C89">
        <w:rPr>
          <w:rFonts w:ascii="Arial" w:eastAsia="Times New Roman" w:hAnsi="Arial" w:cs="Arial"/>
          <w:color w:val="000000"/>
          <w:sz w:val="24"/>
          <w:szCs w:val="24"/>
        </w:rPr>
        <w:t>better inform</w:t>
      </w:r>
      <w:r w:rsidR="001A3065">
        <w:rPr>
          <w:rFonts w:ascii="Arial" w:eastAsia="Times New Roman" w:hAnsi="Arial" w:cs="Arial"/>
          <w:color w:val="000000"/>
          <w:sz w:val="24"/>
          <w:szCs w:val="24"/>
        </w:rPr>
        <w:t>ed</w:t>
      </w:r>
      <w:r w:rsidRPr="00721C89">
        <w:rPr>
          <w:rFonts w:ascii="Arial" w:eastAsia="Times New Roman" w:hAnsi="Arial" w:cs="Arial"/>
          <w:color w:val="000000"/>
          <w:sz w:val="24"/>
          <w:szCs w:val="24"/>
        </w:rPr>
        <w:t xml:space="preserve"> and enable</w:t>
      </w:r>
      <w:r w:rsidR="001A3065">
        <w:rPr>
          <w:rFonts w:ascii="Arial" w:eastAsia="Times New Roman" w:hAnsi="Arial" w:cs="Arial"/>
          <w:color w:val="000000"/>
          <w:sz w:val="24"/>
          <w:szCs w:val="24"/>
        </w:rPr>
        <w:t>d</w:t>
      </w:r>
      <w:r w:rsidRPr="00721C89">
        <w:rPr>
          <w:rFonts w:ascii="Arial" w:eastAsia="Times New Roman" w:hAnsi="Arial" w:cs="Arial"/>
          <w:color w:val="000000"/>
          <w:sz w:val="24"/>
          <w:szCs w:val="24"/>
        </w:rPr>
        <w:t xml:space="preserve"> the research project to gain insight into a variety of different</w:t>
      </w:r>
      <w:r w:rsidR="00564556">
        <w:rPr>
          <w:rFonts w:ascii="Arial" w:eastAsia="Times New Roman" w:hAnsi="Arial" w:cs="Arial"/>
          <w:color w:val="000000"/>
          <w:sz w:val="24"/>
          <w:szCs w:val="24"/>
        </w:rPr>
        <w:t xml:space="preserve"> perspectives, from police, university, and student level</w:t>
      </w:r>
      <w:r w:rsidR="00F05CBA">
        <w:rPr>
          <w:rFonts w:ascii="Arial" w:eastAsia="Times New Roman" w:hAnsi="Arial" w:cs="Arial"/>
          <w:color w:val="000000"/>
          <w:sz w:val="24"/>
          <w:szCs w:val="24"/>
        </w:rPr>
        <w:t xml:space="preserve"> and further demonstrated the need for an </w:t>
      </w:r>
      <w:r w:rsidR="00DE0063">
        <w:rPr>
          <w:rFonts w:ascii="Arial" w:eastAsia="Times New Roman" w:hAnsi="Arial" w:cs="Arial"/>
          <w:color w:val="000000"/>
          <w:sz w:val="24"/>
          <w:szCs w:val="24"/>
        </w:rPr>
        <w:t>interpretive research philosophical</w:t>
      </w:r>
      <w:r w:rsidR="00F05CBA">
        <w:rPr>
          <w:rFonts w:ascii="Arial" w:eastAsia="Times New Roman" w:hAnsi="Arial" w:cs="Arial"/>
          <w:color w:val="000000"/>
          <w:sz w:val="24"/>
          <w:szCs w:val="24"/>
        </w:rPr>
        <w:t xml:space="preserve"> approach.</w:t>
      </w:r>
    </w:p>
    <w:p w:rsidR="001A3065" w:rsidRPr="00E83F6A" w:rsidRDefault="00F05CBA" w:rsidP="00E83F6A">
      <w:pPr>
        <w:pStyle w:val="Heading2"/>
        <w:spacing w:line="480" w:lineRule="auto"/>
        <w:rPr>
          <w:rFonts w:ascii="Arial" w:eastAsia="Times New Roman" w:hAnsi="Arial" w:cs="Arial"/>
          <w:u w:val="single"/>
        </w:rPr>
      </w:pPr>
      <w:bookmarkStart w:id="20" w:name="_Toc71135987"/>
      <w:r w:rsidRPr="00E83F6A">
        <w:rPr>
          <w:rFonts w:ascii="Arial" w:eastAsia="Times New Roman" w:hAnsi="Arial" w:cs="Arial"/>
          <w:u w:val="single"/>
        </w:rPr>
        <w:t>3.</w:t>
      </w:r>
      <w:r w:rsidR="008448A6" w:rsidRPr="00E83F6A">
        <w:rPr>
          <w:rFonts w:ascii="Arial" w:eastAsia="Times New Roman" w:hAnsi="Arial" w:cs="Arial"/>
          <w:u w:val="single"/>
        </w:rPr>
        <w:t>1.4 Time Horizon</w:t>
      </w:r>
      <w:bookmarkEnd w:id="20"/>
    </w:p>
    <w:p w:rsidR="008448A6" w:rsidRDefault="00834086" w:rsidP="00F05CBA">
      <w:pPr>
        <w:spacing w:line="480" w:lineRule="auto"/>
        <w:rPr>
          <w:rFonts w:ascii="Arial" w:eastAsia="Times New Roman" w:hAnsi="Arial" w:cs="Arial"/>
          <w:color w:val="000000"/>
          <w:sz w:val="24"/>
          <w:szCs w:val="24"/>
        </w:rPr>
      </w:pPr>
      <w:r w:rsidRPr="00721C89">
        <w:rPr>
          <w:rFonts w:ascii="Arial" w:eastAsia="Times New Roman" w:hAnsi="Arial" w:cs="Arial"/>
          <w:color w:val="000000"/>
          <w:sz w:val="24"/>
          <w:szCs w:val="24"/>
        </w:rPr>
        <w:t>The final aspect of the research onio</w:t>
      </w:r>
      <w:r>
        <w:rPr>
          <w:rFonts w:ascii="Arial" w:eastAsia="Times New Roman" w:hAnsi="Arial" w:cs="Arial"/>
          <w:color w:val="000000"/>
          <w:sz w:val="24"/>
          <w:szCs w:val="24"/>
        </w:rPr>
        <w:t>n that is important to note is "Time Horizons"</w:t>
      </w:r>
      <w:r w:rsidRPr="00721C89">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which illustrates how long research collection can take </w:t>
      </w:r>
      <w:r w:rsidRPr="00721C89">
        <w:rPr>
          <w:rFonts w:ascii="Arial" w:eastAsia="Times New Roman" w:hAnsi="Arial" w:cs="Arial"/>
          <w:color w:val="000000"/>
          <w:sz w:val="24"/>
          <w:szCs w:val="24"/>
        </w:rPr>
        <w:t>(Saunder</w:t>
      </w:r>
      <w:r>
        <w:rPr>
          <w:rFonts w:ascii="Arial" w:eastAsia="Times New Roman" w:hAnsi="Arial" w:cs="Arial"/>
          <w:color w:val="000000"/>
          <w:sz w:val="24"/>
          <w:szCs w:val="24"/>
        </w:rPr>
        <w:t>s et al., 2016</w:t>
      </w:r>
      <w:r w:rsidRPr="00721C89">
        <w:rPr>
          <w:rFonts w:ascii="Arial" w:eastAsia="Times New Roman" w:hAnsi="Arial" w:cs="Arial"/>
          <w:color w:val="000000"/>
          <w:sz w:val="24"/>
          <w:szCs w:val="24"/>
        </w:rPr>
        <w:t>).</w:t>
      </w:r>
      <w:r>
        <w:rPr>
          <w:rFonts w:ascii="Arial" w:eastAsia="Times New Roman" w:hAnsi="Arial" w:cs="Arial"/>
          <w:color w:val="000000"/>
          <w:sz w:val="24"/>
          <w:szCs w:val="24"/>
        </w:rPr>
        <w:t xml:space="preserve"> Due to this being a small study "Cross-sectional" is the most appropriate time horizon as it also leaves opportunity for further future study.</w:t>
      </w:r>
    </w:p>
    <w:p w:rsidR="00FD4DB1" w:rsidRPr="00E83F6A" w:rsidRDefault="002F5A82" w:rsidP="00E83F6A">
      <w:pPr>
        <w:pStyle w:val="Heading2"/>
        <w:spacing w:line="480" w:lineRule="auto"/>
        <w:rPr>
          <w:rFonts w:ascii="Arial" w:eastAsia="Times New Roman" w:hAnsi="Arial" w:cs="Arial"/>
          <w:u w:val="single"/>
        </w:rPr>
      </w:pPr>
      <w:bookmarkStart w:id="21" w:name="_Toc71135988"/>
      <w:r w:rsidRPr="00E83F6A">
        <w:rPr>
          <w:rFonts w:ascii="Arial" w:eastAsia="Times New Roman" w:hAnsi="Arial" w:cs="Arial"/>
          <w:u w:val="single"/>
        </w:rPr>
        <w:t>3.1.5 Techniques: Data Collection and Analysis</w:t>
      </w:r>
      <w:bookmarkEnd w:id="21"/>
    </w:p>
    <w:p w:rsidR="002F5A82" w:rsidRPr="00E83F6A" w:rsidRDefault="005D400A" w:rsidP="00E83F6A">
      <w:pPr>
        <w:pStyle w:val="Heading2"/>
        <w:spacing w:line="480" w:lineRule="auto"/>
        <w:rPr>
          <w:rFonts w:ascii="Arial" w:eastAsia="Times New Roman" w:hAnsi="Arial" w:cs="Arial"/>
          <w:u w:val="single"/>
        </w:rPr>
      </w:pPr>
      <w:bookmarkStart w:id="22" w:name="_Toc71135989"/>
      <w:r w:rsidRPr="00E83F6A">
        <w:rPr>
          <w:rFonts w:ascii="Arial" w:eastAsia="Times New Roman" w:hAnsi="Arial" w:cs="Arial"/>
          <w:u w:val="single"/>
        </w:rPr>
        <w:t>3.1.5.1</w:t>
      </w:r>
      <w:r w:rsidR="00E83F6A">
        <w:rPr>
          <w:rFonts w:ascii="Arial" w:eastAsia="Times New Roman" w:hAnsi="Arial" w:cs="Arial"/>
          <w:u w:val="single"/>
        </w:rPr>
        <w:t xml:space="preserve"> </w:t>
      </w:r>
      <w:r w:rsidR="002F5A82" w:rsidRPr="00E83F6A">
        <w:rPr>
          <w:rFonts w:ascii="Arial" w:eastAsia="Times New Roman" w:hAnsi="Arial" w:cs="Arial"/>
          <w:u w:val="single"/>
        </w:rPr>
        <w:t>Data Collection</w:t>
      </w:r>
      <w:bookmarkEnd w:id="22"/>
    </w:p>
    <w:p w:rsidR="002F5A82" w:rsidRDefault="00C95959" w:rsidP="00C95959">
      <w:pPr>
        <w:spacing w:after="0"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Due to time constraints and individual circumstances, the data collection regarding the qualitative interviews took place in the form of an interview sheet sent to participants with pre-written questions. </w:t>
      </w:r>
      <w:r w:rsidRPr="00E83F6A">
        <w:rPr>
          <w:rFonts w:ascii="Arial" w:eastAsia="Times New Roman" w:hAnsi="Arial" w:cs="Arial"/>
          <w:color w:val="000000"/>
          <w:sz w:val="24"/>
          <w:szCs w:val="24"/>
        </w:rPr>
        <w:t xml:space="preserve">A blank copy of the interview sheet can be viewed in </w:t>
      </w:r>
      <w:r w:rsidRPr="00E83F6A">
        <w:rPr>
          <w:rFonts w:ascii="Arial" w:eastAsia="Times New Roman" w:hAnsi="Arial" w:cs="Arial"/>
          <w:b/>
          <w:i/>
          <w:color w:val="000000"/>
          <w:sz w:val="24"/>
          <w:szCs w:val="24"/>
          <w:u w:val="single"/>
        </w:rPr>
        <w:t>Appendix B</w:t>
      </w:r>
      <w:r w:rsidRPr="00E83F6A">
        <w:rPr>
          <w:rFonts w:ascii="Arial" w:eastAsia="Times New Roman" w:hAnsi="Arial" w:cs="Arial"/>
          <w:color w:val="000000"/>
          <w:sz w:val="24"/>
          <w:szCs w:val="24"/>
        </w:rPr>
        <w:t xml:space="preserve"> of the dissertation</w:t>
      </w:r>
      <w:r w:rsidRPr="00E83F6A">
        <w:rPr>
          <w:rFonts w:ascii="Arial" w:hAnsi="Arial" w:cs="Arial"/>
          <w:sz w:val="24"/>
          <w:szCs w:val="24"/>
        </w:rPr>
        <w:t>.</w:t>
      </w:r>
    </w:p>
    <w:p w:rsidR="002F5A82" w:rsidRPr="00E83F6A" w:rsidRDefault="00E91474" w:rsidP="00E83F6A">
      <w:pPr>
        <w:pStyle w:val="Heading2"/>
        <w:spacing w:line="480" w:lineRule="auto"/>
        <w:rPr>
          <w:rFonts w:ascii="Arial" w:eastAsia="Times New Roman" w:hAnsi="Arial" w:cs="Arial"/>
          <w:u w:val="single"/>
        </w:rPr>
      </w:pPr>
      <w:bookmarkStart w:id="23" w:name="_Toc71135990"/>
      <w:r w:rsidRPr="00E83F6A">
        <w:rPr>
          <w:rFonts w:ascii="Arial" w:eastAsia="Times New Roman" w:hAnsi="Arial" w:cs="Arial"/>
          <w:u w:val="single"/>
        </w:rPr>
        <w:t xml:space="preserve">3.1.5.2 </w:t>
      </w:r>
      <w:r w:rsidR="00C95959" w:rsidRPr="00E83F6A">
        <w:rPr>
          <w:rFonts w:ascii="Arial" w:eastAsia="Times New Roman" w:hAnsi="Arial" w:cs="Arial"/>
          <w:u w:val="single"/>
        </w:rPr>
        <w:t xml:space="preserve">Sampling - </w:t>
      </w:r>
      <w:r w:rsidR="002F5A82" w:rsidRPr="00E83F6A">
        <w:rPr>
          <w:rFonts w:ascii="Arial" w:eastAsia="Times New Roman" w:hAnsi="Arial" w:cs="Arial"/>
          <w:u w:val="single"/>
        </w:rPr>
        <w:t xml:space="preserve">Interview Design and </w:t>
      </w:r>
      <w:r w:rsidR="00C95959" w:rsidRPr="00E83F6A">
        <w:rPr>
          <w:rFonts w:ascii="Arial" w:eastAsia="Times New Roman" w:hAnsi="Arial" w:cs="Arial"/>
          <w:u w:val="single"/>
        </w:rPr>
        <w:t xml:space="preserve">Matrix </w:t>
      </w:r>
      <w:r w:rsidR="002F5A82" w:rsidRPr="00E83F6A">
        <w:rPr>
          <w:rFonts w:ascii="Arial" w:eastAsia="Times New Roman" w:hAnsi="Arial" w:cs="Arial"/>
          <w:u w:val="single"/>
        </w:rPr>
        <w:t>Analysis</w:t>
      </w:r>
      <w:bookmarkEnd w:id="23"/>
    </w:p>
    <w:p w:rsidR="00C95959" w:rsidRPr="00C95959" w:rsidRDefault="001368A6" w:rsidP="00F05CBA">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The researcher conducted six</w:t>
      </w:r>
      <w:r w:rsidR="00C95959">
        <w:rPr>
          <w:rFonts w:ascii="Arial" w:eastAsia="Times New Roman" w:hAnsi="Arial" w:cs="Arial"/>
          <w:color w:val="000000"/>
          <w:sz w:val="24"/>
          <w:szCs w:val="24"/>
        </w:rPr>
        <w:t xml:space="preserve"> interviews as part of the research collection, each participant was an individual chosen due to their expertise and experience with the </w:t>
      </w:r>
      <w:r w:rsidR="00C95959">
        <w:rPr>
          <w:rFonts w:ascii="Arial" w:eastAsia="Times New Roman" w:hAnsi="Arial" w:cs="Arial"/>
          <w:color w:val="000000"/>
          <w:sz w:val="24"/>
          <w:szCs w:val="24"/>
        </w:rPr>
        <w:lastRenderedPageBreak/>
        <w:t>subject matter, demonstrating a non-probability or non-random sample of participants.</w:t>
      </w:r>
    </w:p>
    <w:p w:rsidR="00C95959" w:rsidRPr="00E83F6A" w:rsidRDefault="00C95959" w:rsidP="00F05CBA">
      <w:pPr>
        <w:spacing w:line="480" w:lineRule="auto"/>
        <w:rPr>
          <w:rFonts w:ascii="Arial" w:eastAsia="Times New Roman" w:hAnsi="Arial" w:cs="Arial"/>
          <w:color w:val="000000"/>
          <w:sz w:val="24"/>
          <w:szCs w:val="24"/>
        </w:rPr>
      </w:pPr>
      <w:r w:rsidRPr="00E83F6A">
        <w:rPr>
          <w:rFonts w:ascii="Arial" w:eastAsia="Times New Roman" w:hAnsi="Arial" w:cs="Arial"/>
          <w:color w:val="000000"/>
          <w:sz w:val="24"/>
          <w:szCs w:val="24"/>
        </w:rPr>
        <w:t xml:space="preserve">A Literature Review and Interview Question Matrix Analysis can be viewed in </w:t>
      </w:r>
      <w:r w:rsidRPr="00E83F6A">
        <w:rPr>
          <w:rFonts w:ascii="Arial" w:eastAsia="Times New Roman" w:hAnsi="Arial" w:cs="Arial"/>
          <w:b/>
          <w:i/>
          <w:color w:val="000000"/>
          <w:sz w:val="24"/>
          <w:szCs w:val="24"/>
          <w:u w:val="single"/>
        </w:rPr>
        <w:t>Appendix C</w:t>
      </w:r>
      <w:r w:rsidRPr="00E83F6A">
        <w:rPr>
          <w:rFonts w:ascii="Arial" w:eastAsia="Times New Roman" w:hAnsi="Arial" w:cs="Arial"/>
          <w:color w:val="000000"/>
          <w:sz w:val="24"/>
          <w:szCs w:val="24"/>
        </w:rPr>
        <w:t xml:space="preserve"> of the dissertation.</w:t>
      </w:r>
    </w:p>
    <w:p w:rsidR="00C95959" w:rsidRPr="00E83F6A" w:rsidRDefault="00E91474" w:rsidP="00E83F6A">
      <w:pPr>
        <w:pStyle w:val="Heading2"/>
        <w:spacing w:line="480" w:lineRule="auto"/>
        <w:rPr>
          <w:rFonts w:ascii="Arial" w:eastAsia="Times New Roman" w:hAnsi="Arial" w:cs="Arial"/>
          <w:u w:val="single"/>
        </w:rPr>
      </w:pPr>
      <w:bookmarkStart w:id="24" w:name="_Toc71135991"/>
      <w:r w:rsidRPr="00E83F6A">
        <w:rPr>
          <w:rFonts w:ascii="Arial" w:eastAsia="Times New Roman" w:hAnsi="Arial" w:cs="Arial"/>
          <w:u w:val="single"/>
        </w:rPr>
        <w:t>3.1.5.3 Data</w:t>
      </w:r>
      <w:r w:rsidR="00C95959" w:rsidRPr="00E83F6A">
        <w:rPr>
          <w:rFonts w:ascii="Arial" w:eastAsia="Times New Roman" w:hAnsi="Arial" w:cs="Arial"/>
          <w:u w:val="single"/>
        </w:rPr>
        <w:t xml:space="preserve"> Analysis</w:t>
      </w:r>
      <w:bookmarkEnd w:id="24"/>
    </w:p>
    <w:p w:rsidR="002F5A82" w:rsidRDefault="001368A6" w:rsidP="001368A6">
      <w:pPr>
        <w:spacing w:after="0" w:line="480" w:lineRule="auto"/>
        <w:rPr>
          <w:rFonts w:ascii="Arial" w:eastAsia="Times New Roman" w:hAnsi="Arial" w:cs="Arial"/>
          <w:color w:val="000000"/>
          <w:sz w:val="24"/>
          <w:szCs w:val="24"/>
        </w:rPr>
      </w:pPr>
      <w:r w:rsidRPr="00721C89">
        <w:rPr>
          <w:rFonts w:ascii="Arial" w:eastAsia="Times New Roman" w:hAnsi="Arial" w:cs="Arial"/>
          <w:color w:val="000000"/>
          <w:sz w:val="24"/>
          <w:szCs w:val="24"/>
        </w:rPr>
        <w:t>The data obtained from the primary research</w:t>
      </w:r>
      <w:r>
        <w:rPr>
          <w:rFonts w:ascii="Arial" w:eastAsia="Times New Roman" w:hAnsi="Arial" w:cs="Arial"/>
          <w:color w:val="000000"/>
          <w:sz w:val="24"/>
          <w:szCs w:val="24"/>
        </w:rPr>
        <w:t xml:space="preserve"> gathered by the interviews was</w:t>
      </w:r>
      <w:r w:rsidRPr="00721C89">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planned </w:t>
      </w:r>
      <w:r w:rsidRPr="00721C89">
        <w:rPr>
          <w:rFonts w:ascii="Arial" w:eastAsia="Times New Roman" w:hAnsi="Arial" w:cs="Arial"/>
          <w:color w:val="000000"/>
          <w:sz w:val="24"/>
          <w:szCs w:val="24"/>
        </w:rPr>
        <w:t>b</w:t>
      </w:r>
      <w:r>
        <w:rPr>
          <w:rFonts w:ascii="Arial" w:eastAsia="Times New Roman" w:hAnsi="Arial" w:cs="Arial"/>
          <w:color w:val="000000"/>
          <w:sz w:val="24"/>
          <w:szCs w:val="24"/>
        </w:rPr>
        <w:t>e analysed using the software NV</w:t>
      </w:r>
      <w:r w:rsidRPr="00721C89">
        <w:rPr>
          <w:rFonts w:ascii="Arial" w:eastAsia="Times New Roman" w:hAnsi="Arial" w:cs="Arial"/>
          <w:color w:val="000000"/>
          <w:sz w:val="24"/>
          <w:szCs w:val="24"/>
        </w:rPr>
        <w:t>ivo.</w:t>
      </w:r>
      <w:r>
        <w:rPr>
          <w:rFonts w:ascii="Arial" w:eastAsia="Times New Roman" w:hAnsi="Arial" w:cs="Arial"/>
          <w:color w:val="000000"/>
          <w:sz w:val="24"/>
          <w:szCs w:val="24"/>
        </w:rPr>
        <w:t xml:space="preserve"> However, due to technical issues this was not possible so alternative software </w:t>
      </w:r>
      <w:r w:rsidR="00E91474">
        <w:rPr>
          <w:rFonts w:ascii="Arial" w:eastAsia="Times New Roman" w:hAnsi="Arial" w:cs="Arial"/>
          <w:color w:val="000000"/>
          <w:sz w:val="24"/>
          <w:szCs w:val="24"/>
        </w:rPr>
        <w:t xml:space="preserve">and methods of analysis </w:t>
      </w:r>
      <w:r>
        <w:rPr>
          <w:rFonts w:ascii="Arial" w:eastAsia="Times New Roman" w:hAnsi="Arial" w:cs="Arial"/>
          <w:color w:val="000000"/>
          <w:sz w:val="24"/>
          <w:szCs w:val="24"/>
        </w:rPr>
        <w:t>was used.</w:t>
      </w:r>
      <w:r w:rsidRPr="00721C89">
        <w:rPr>
          <w:rFonts w:ascii="Arial" w:eastAsia="Times New Roman" w:hAnsi="Arial" w:cs="Arial"/>
          <w:color w:val="000000"/>
          <w:sz w:val="24"/>
          <w:szCs w:val="24"/>
        </w:rPr>
        <w:t xml:space="preserve"> After inputting a transcript of</w:t>
      </w:r>
      <w:r>
        <w:rPr>
          <w:rFonts w:ascii="Arial" w:eastAsia="Times New Roman" w:hAnsi="Arial" w:cs="Arial"/>
          <w:color w:val="000000"/>
          <w:sz w:val="24"/>
          <w:szCs w:val="24"/>
        </w:rPr>
        <w:t xml:space="preserve"> the interviews conducted, software was used</w:t>
      </w:r>
      <w:r w:rsidRPr="00721C89">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to </w:t>
      </w:r>
      <w:r w:rsidRPr="00721C89">
        <w:rPr>
          <w:rFonts w:ascii="Arial" w:eastAsia="Times New Roman" w:hAnsi="Arial" w:cs="Arial"/>
          <w:color w:val="000000"/>
          <w:sz w:val="24"/>
          <w:szCs w:val="24"/>
        </w:rPr>
        <w:t>help identify themes and elements presented in the various accounts observed in the transcribed interviews.</w:t>
      </w:r>
      <w:r w:rsidR="00E91474">
        <w:rPr>
          <w:rFonts w:ascii="Arial" w:eastAsia="Times New Roman" w:hAnsi="Arial" w:cs="Arial"/>
          <w:color w:val="000000"/>
          <w:sz w:val="24"/>
          <w:szCs w:val="24"/>
        </w:rPr>
        <w:t xml:space="preserve"> </w:t>
      </w:r>
      <w:r w:rsidR="00E91474" w:rsidRPr="00E83F6A">
        <w:rPr>
          <w:rFonts w:ascii="Arial" w:eastAsia="Times New Roman" w:hAnsi="Arial" w:cs="Arial"/>
          <w:color w:val="000000"/>
          <w:sz w:val="24"/>
          <w:szCs w:val="24"/>
        </w:rPr>
        <w:t xml:space="preserve">The interview transcripts can be found in </w:t>
      </w:r>
      <w:r w:rsidR="00E91474" w:rsidRPr="00E83F6A">
        <w:rPr>
          <w:rFonts w:ascii="Arial" w:eastAsia="Times New Roman" w:hAnsi="Arial" w:cs="Arial"/>
          <w:b/>
          <w:i/>
          <w:color w:val="000000"/>
          <w:sz w:val="24"/>
          <w:szCs w:val="24"/>
          <w:u w:val="single"/>
        </w:rPr>
        <w:t>Appendix D</w:t>
      </w:r>
      <w:r w:rsidR="00E91474" w:rsidRPr="00E83F6A">
        <w:rPr>
          <w:rFonts w:ascii="Arial" w:eastAsia="Times New Roman" w:hAnsi="Arial" w:cs="Arial"/>
          <w:color w:val="000000"/>
          <w:sz w:val="24"/>
          <w:szCs w:val="24"/>
        </w:rPr>
        <w:t>.</w:t>
      </w:r>
    </w:p>
    <w:p w:rsidR="00E91474" w:rsidRPr="00E91474" w:rsidRDefault="00E91474" w:rsidP="001368A6">
      <w:pPr>
        <w:spacing w:after="0" w:line="480" w:lineRule="auto"/>
        <w:rPr>
          <w:rFonts w:ascii="Arial" w:eastAsia="Times New Roman" w:hAnsi="Arial" w:cs="Arial"/>
          <w:color w:val="000000"/>
          <w:sz w:val="24"/>
          <w:szCs w:val="24"/>
          <w:u w:val="single"/>
        </w:rPr>
      </w:pPr>
    </w:p>
    <w:p w:rsidR="00E91474" w:rsidRPr="00E83F6A" w:rsidRDefault="00E91474" w:rsidP="00E83F6A">
      <w:pPr>
        <w:pStyle w:val="Heading2"/>
        <w:spacing w:line="480" w:lineRule="auto"/>
        <w:rPr>
          <w:rFonts w:ascii="Arial" w:eastAsia="Times New Roman" w:hAnsi="Arial" w:cs="Arial"/>
          <w:u w:val="single"/>
        </w:rPr>
      </w:pPr>
      <w:bookmarkStart w:id="25" w:name="_Toc71135992"/>
      <w:r w:rsidRPr="00E83F6A">
        <w:rPr>
          <w:rFonts w:ascii="Arial" w:eastAsia="Times New Roman" w:hAnsi="Arial" w:cs="Arial"/>
          <w:u w:val="single"/>
        </w:rPr>
        <w:t>3.2 Reliability and Validity</w:t>
      </w:r>
      <w:bookmarkEnd w:id="25"/>
    </w:p>
    <w:p w:rsidR="00E91474" w:rsidRDefault="00E91474" w:rsidP="001368A6">
      <w:pPr>
        <w:spacing w:after="0" w:line="480" w:lineRule="auto"/>
        <w:rPr>
          <w:rFonts w:ascii="Arial" w:eastAsia="Times New Roman" w:hAnsi="Arial" w:cs="Arial"/>
          <w:color w:val="000000"/>
          <w:sz w:val="24"/>
          <w:szCs w:val="24"/>
        </w:rPr>
      </w:pPr>
      <w:r w:rsidRPr="00721C89">
        <w:rPr>
          <w:rFonts w:ascii="Arial" w:eastAsia="Times New Roman" w:hAnsi="Arial" w:cs="Arial"/>
          <w:color w:val="000000"/>
          <w:sz w:val="24"/>
          <w:szCs w:val="24"/>
        </w:rPr>
        <w:t>Saunders (et al., 2007) explains that reliability of data is observed when results are consistently obtained using the same method of gathering information, with validity meaning the data collected is in fact valid, accurate, and academically agreed upon. Bryman (2016) also states that the reliability of a research project is vital in ensuring whether the results of a particular study can be repeated or if the study itself is repeatable. Bryman (2016) further states validity of a project is crucial with regards to the integrity of the conclusions made in a study, with Bryman (2016) arguing that when it comes to qualitative data, the important aspects of this type of data is: Credibility (parallels internal validity), Transferability (parallels external validity), Dependability (parallels reliability),</w:t>
      </w:r>
      <w:r>
        <w:rPr>
          <w:rFonts w:ascii="Arial" w:eastAsia="Times New Roman" w:hAnsi="Arial" w:cs="Arial"/>
          <w:color w:val="000000"/>
          <w:sz w:val="24"/>
          <w:szCs w:val="24"/>
        </w:rPr>
        <w:t xml:space="preserve">and, </w:t>
      </w:r>
      <w:r w:rsidRPr="00721C89">
        <w:rPr>
          <w:rFonts w:ascii="Arial" w:eastAsia="Times New Roman" w:hAnsi="Arial" w:cs="Arial"/>
          <w:color w:val="000000"/>
          <w:sz w:val="24"/>
          <w:szCs w:val="24"/>
        </w:rPr>
        <w:t>Confirmability (parallels objectivity), with expert interviews fitting these aspects.</w:t>
      </w:r>
    </w:p>
    <w:p w:rsidR="00243347" w:rsidRPr="00E91474" w:rsidRDefault="00243347" w:rsidP="001368A6">
      <w:pPr>
        <w:spacing w:after="0" w:line="480" w:lineRule="auto"/>
        <w:rPr>
          <w:rFonts w:ascii="Arial" w:eastAsia="Times New Roman" w:hAnsi="Arial" w:cs="Arial"/>
          <w:color w:val="000000"/>
          <w:sz w:val="24"/>
          <w:szCs w:val="24"/>
        </w:rPr>
      </w:pPr>
    </w:p>
    <w:p w:rsidR="00E91474" w:rsidRPr="00E83F6A" w:rsidRDefault="00E91474" w:rsidP="00E83F6A">
      <w:pPr>
        <w:pStyle w:val="Heading2"/>
        <w:spacing w:line="480" w:lineRule="auto"/>
        <w:rPr>
          <w:rFonts w:ascii="Arial" w:eastAsia="Times New Roman" w:hAnsi="Arial" w:cs="Arial"/>
          <w:u w:val="single"/>
        </w:rPr>
      </w:pPr>
      <w:bookmarkStart w:id="26" w:name="_Toc71135993"/>
      <w:r w:rsidRPr="00E83F6A">
        <w:rPr>
          <w:rFonts w:ascii="Arial" w:eastAsia="Times New Roman" w:hAnsi="Arial" w:cs="Arial"/>
          <w:u w:val="single"/>
        </w:rPr>
        <w:t>3.3 Limitations</w:t>
      </w:r>
      <w:bookmarkEnd w:id="26"/>
    </w:p>
    <w:p w:rsidR="0066252C" w:rsidRDefault="00A950A2" w:rsidP="001368A6">
      <w:pPr>
        <w:spacing w:after="0"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Due to time constraints </w:t>
      </w:r>
      <w:r w:rsidR="0066252C">
        <w:rPr>
          <w:rFonts w:ascii="Arial" w:eastAsia="Times New Roman" w:hAnsi="Arial" w:cs="Arial"/>
          <w:color w:val="000000"/>
          <w:sz w:val="24"/>
          <w:szCs w:val="24"/>
        </w:rPr>
        <w:t>complete analysis of data will be impossible however to minimise any issues a Gantt chart was created to assist in organisation time with regards to data analysis. Additionally, a</w:t>
      </w:r>
      <w:r w:rsidRPr="00721C89">
        <w:rPr>
          <w:rFonts w:ascii="Arial" w:eastAsia="Times New Roman" w:hAnsi="Arial" w:cs="Arial"/>
          <w:color w:val="000000"/>
          <w:sz w:val="24"/>
          <w:szCs w:val="24"/>
        </w:rPr>
        <w:t>s the pandemic has resulted in work more frequently being done at home, individual’s availability may vary as well as some individ</w:t>
      </w:r>
      <w:r w:rsidR="0066252C">
        <w:rPr>
          <w:rFonts w:ascii="Arial" w:eastAsia="Times New Roman" w:hAnsi="Arial" w:cs="Arial"/>
          <w:color w:val="000000"/>
          <w:sz w:val="24"/>
          <w:szCs w:val="24"/>
        </w:rPr>
        <w:t>uals inability</w:t>
      </w:r>
      <w:r>
        <w:rPr>
          <w:rFonts w:ascii="Arial" w:eastAsia="Times New Roman" w:hAnsi="Arial" w:cs="Arial"/>
          <w:color w:val="000000"/>
          <w:sz w:val="24"/>
          <w:szCs w:val="24"/>
        </w:rPr>
        <w:t xml:space="preserve"> to download the interview sheet, edit, and return </w:t>
      </w:r>
      <w:r w:rsidR="0066252C">
        <w:rPr>
          <w:rFonts w:ascii="Arial" w:eastAsia="Times New Roman" w:hAnsi="Arial" w:cs="Arial"/>
          <w:color w:val="000000"/>
          <w:sz w:val="24"/>
          <w:szCs w:val="24"/>
        </w:rPr>
        <w:t xml:space="preserve">being </w:t>
      </w:r>
      <w:r>
        <w:rPr>
          <w:rFonts w:ascii="Arial" w:eastAsia="Times New Roman" w:hAnsi="Arial" w:cs="Arial"/>
          <w:color w:val="000000"/>
          <w:sz w:val="24"/>
          <w:szCs w:val="24"/>
        </w:rPr>
        <w:t xml:space="preserve">entirely possible and down to technological circumstance and individuals </w:t>
      </w:r>
      <w:r w:rsidR="0066252C">
        <w:rPr>
          <w:rFonts w:ascii="Arial" w:eastAsia="Times New Roman" w:hAnsi="Arial" w:cs="Arial"/>
          <w:color w:val="000000"/>
          <w:sz w:val="24"/>
          <w:szCs w:val="24"/>
        </w:rPr>
        <w:t xml:space="preserve">IT </w:t>
      </w:r>
      <w:r>
        <w:rPr>
          <w:rFonts w:ascii="Arial" w:eastAsia="Times New Roman" w:hAnsi="Arial" w:cs="Arial"/>
          <w:color w:val="000000"/>
          <w:sz w:val="24"/>
          <w:szCs w:val="24"/>
        </w:rPr>
        <w:t xml:space="preserve">capabilities. </w:t>
      </w:r>
    </w:p>
    <w:p w:rsidR="0066252C" w:rsidRDefault="0066252C" w:rsidP="001368A6">
      <w:pPr>
        <w:spacing w:after="0"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Furthermore, sensitivity around the topic of student radicalisation found the participation of charitable organisations to be difficult </w:t>
      </w:r>
      <w:r w:rsidR="00A950A2" w:rsidRPr="00721C89">
        <w:rPr>
          <w:rFonts w:ascii="Arial" w:eastAsia="Times New Roman" w:hAnsi="Arial" w:cs="Arial"/>
          <w:color w:val="000000"/>
          <w:sz w:val="24"/>
          <w:szCs w:val="24"/>
        </w:rPr>
        <w:t xml:space="preserve"> </w:t>
      </w:r>
      <w:r>
        <w:rPr>
          <w:rFonts w:ascii="Arial" w:eastAsia="Times New Roman" w:hAnsi="Arial" w:cs="Arial"/>
          <w:color w:val="000000"/>
          <w:sz w:val="24"/>
          <w:szCs w:val="24"/>
        </w:rPr>
        <w:t>to be obtained and ultimately resulted in the participants being from the previously stated policing and university backgrounds.</w:t>
      </w:r>
    </w:p>
    <w:p w:rsidR="0066252C" w:rsidRDefault="0066252C" w:rsidP="001368A6">
      <w:pPr>
        <w:spacing w:after="0" w:line="480" w:lineRule="auto"/>
        <w:rPr>
          <w:rFonts w:ascii="Arial" w:eastAsia="Times New Roman" w:hAnsi="Arial" w:cs="Arial"/>
          <w:color w:val="000000"/>
          <w:sz w:val="24"/>
          <w:szCs w:val="24"/>
        </w:rPr>
      </w:pPr>
    </w:p>
    <w:p w:rsidR="00E91474" w:rsidRPr="00E83F6A" w:rsidRDefault="00E91474" w:rsidP="00E83F6A">
      <w:pPr>
        <w:pStyle w:val="Heading2"/>
        <w:spacing w:line="480" w:lineRule="auto"/>
        <w:rPr>
          <w:rFonts w:ascii="Arial" w:eastAsia="Times New Roman" w:hAnsi="Arial" w:cs="Arial"/>
          <w:u w:val="single"/>
        </w:rPr>
      </w:pPr>
      <w:bookmarkStart w:id="27" w:name="_Toc71135994"/>
      <w:r w:rsidRPr="00E83F6A">
        <w:rPr>
          <w:rFonts w:ascii="Arial" w:eastAsia="Times New Roman" w:hAnsi="Arial" w:cs="Arial"/>
          <w:u w:val="single"/>
        </w:rPr>
        <w:t>3.4 Ethical Considerations</w:t>
      </w:r>
      <w:bookmarkEnd w:id="27"/>
    </w:p>
    <w:p w:rsidR="00F952E6" w:rsidRPr="00944CF5" w:rsidRDefault="00F952E6" w:rsidP="00F952E6">
      <w:pPr>
        <w:spacing w:after="0" w:line="480" w:lineRule="auto"/>
        <w:rPr>
          <w:rFonts w:ascii="Arial" w:eastAsia="Times New Roman" w:hAnsi="Arial" w:cs="Arial"/>
          <w:sz w:val="24"/>
          <w:szCs w:val="24"/>
        </w:rPr>
      </w:pPr>
      <w:r w:rsidRPr="00944CF5">
        <w:rPr>
          <w:rFonts w:ascii="Arial" w:eastAsia="Times New Roman" w:hAnsi="Arial" w:cs="Arial"/>
          <w:color w:val="000000"/>
          <w:sz w:val="24"/>
          <w:szCs w:val="24"/>
        </w:rPr>
        <w:t>When conducting such a sensitive research project ethical considerations are of utmost importance which is why a thorough ethics form was completed prior to the start of the project to ensure every possible aspect of the proje</w:t>
      </w:r>
      <w:r>
        <w:rPr>
          <w:rFonts w:ascii="Arial" w:eastAsia="Times New Roman" w:hAnsi="Arial" w:cs="Arial"/>
          <w:color w:val="000000"/>
          <w:sz w:val="24"/>
          <w:szCs w:val="24"/>
        </w:rPr>
        <w:t xml:space="preserve">ct was approved. When collection of </w:t>
      </w:r>
      <w:r w:rsidRPr="00944CF5">
        <w:rPr>
          <w:rFonts w:ascii="Arial" w:eastAsia="Times New Roman" w:hAnsi="Arial" w:cs="Arial"/>
          <w:color w:val="000000"/>
          <w:sz w:val="24"/>
          <w:szCs w:val="24"/>
        </w:rPr>
        <w:t xml:space="preserve"> primary data</w:t>
      </w:r>
      <w:r>
        <w:rPr>
          <w:rFonts w:ascii="Arial" w:eastAsia="Times New Roman" w:hAnsi="Arial" w:cs="Arial"/>
          <w:color w:val="000000"/>
          <w:sz w:val="24"/>
          <w:szCs w:val="24"/>
        </w:rPr>
        <w:t xml:space="preserve"> occurred</w:t>
      </w:r>
      <w:r w:rsidRPr="00944CF5">
        <w:rPr>
          <w:rFonts w:ascii="Arial" w:eastAsia="Times New Roman" w:hAnsi="Arial" w:cs="Arial"/>
          <w:color w:val="000000"/>
          <w:sz w:val="24"/>
          <w:szCs w:val="24"/>
        </w:rPr>
        <w:t>, prior to any form of par</w:t>
      </w:r>
      <w:r>
        <w:rPr>
          <w:rFonts w:ascii="Arial" w:eastAsia="Times New Roman" w:hAnsi="Arial" w:cs="Arial"/>
          <w:color w:val="000000"/>
          <w:sz w:val="24"/>
          <w:szCs w:val="24"/>
        </w:rPr>
        <w:t>ticipation, participants were</w:t>
      </w:r>
      <w:r w:rsidRPr="00944CF5">
        <w:rPr>
          <w:rFonts w:ascii="Arial" w:eastAsia="Times New Roman" w:hAnsi="Arial" w:cs="Arial"/>
          <w:color w:val="000000"/>
          <w:sz w:val="24"/>
          <w:szCs w:val="24"/>
        </w:rPr>
        <w:t xml:space="preserve"> informed on the nature of the project </w:t>
      </w:r>
      <w:r>
        <w:rPr>
          <w:rFonts w:ascii="Arial" w:eastAsia="Times New Roman" w:hAnsi="Arial" w:cs="Arial"/>
          <w:color w:val="000000"/>
          <w:sz w:val="24"/>
          <w:szCs w:val="24"/>
        </w:rPr>
        <w:t>as well as how their participation would be utilised when it came to data analysis</w:t>
      </w:r>
      <w:r w:rsidRPr="00944CF5">
        <w:rPr>
          <w:rFonts w:ascii="Arial" w:eastAsia="Times New Roman" w:hAnsi="Arial" w:cs="Arial"/>
          <w:color w:val="000000"/>
          <w:sz w:val="24"/>
          <w:szCs w:val="24"/>
        </w:rPr>
        <w:t xml:space="preserve">. As stated within the </w:t>
      </w:r>
      <w:r>
        <w:rPr>
          <w:rFonts w:ascii="Arial" w:eastAsia="Times New Roman" w:hAnsi="Arial" w:cs="Arial"/>
          <w:color w:val="000000"/>
          <w:sz w:val="24"/>
          <w:szCs w:val="24"/>
        </w:rPr>
        <w:t>approved ethics form from UWTSD, participation was</w:t>
      </w:r>
      <w:r w:rsidRPr="00944CF5">
        <w:rPr>
          <w:rFonts w:ascii="Arial" w:eastAsia="Times New Roman" w:hAnsi="Arial" w:cs="Arial"/>
          <w:color w:val="000000"/>
          <w:sz w:val="24"/>
          <w:szCs w:val="24"/>
        </w:rPr>
        <w:t xml:space="preserve"> voluntary and the right to withd</w:t>
      </w:r>
      <w:r>
        <w:rPr>
          <w:rFonts w:ascii="Arial" w:eastAsia="Times New Roman" w:hAnsi="Arial" w:cs="Arial"/>
          <w:color w:val="000000"/>
          <w:sz w:val="24"/>
          <w:szCs w:val="24"/>
        </w:rPr>
        <w:t xml:space="preserve">raw or reject participation was </w:t>
      </w:r>
      <w:r w:rsidRPr="00944CF5">
        <w:rPr>
          <w:rFonts w:ascii="Arial" w:eastAsia="Times New Roman" w:hAnsi="Arial" w:cs="Arial"/>
          <w:color w:val="000000"/>
          <w:sz w:val="24"/>
          <w:szCs w:val="24"/>
        </w:rPr>
        <w:t>mai</w:t>
      </w:r>
      <w:r w:rsidR="00D30E3C">
        <w:rPr>
          <w:rFonts w:ascii="Arial" w:eastAsia="Times New Roman" w:hAnsi="Arial" w:cs="Arial"/>
          <w:color w:val="000000"/>
          <w:sz w:val="24"/>
          <w:szCs w:val="24"/>
        </w:rPr>
        <w:t>ntained throughout the project</w:t>
      </w:r>
      <w:r>
        <w:rPr>
          <w:rFonts w:ascii="Arial" w:eastAsia="Times New Roman" w:hAnsi="Arial" w:cs="Arial"/>
          <w:color w:val="000000"/>
          <w:sz w:val="24"/>
          <w:szCs w:val="24"/>
        </w:rPr>
        <w:t xml:space="preserve">. </w:t>
      </w:r>
      <w:r w:rsidRPr="00944CF5">
        <w:rPr>
          <w:rFonts w:ascii="Arial" w:eastAsia="Times New Roman" w:hAnsi="Arial" w:cs="Arial"/>
          <w:color w:val="000000"/>
          <w:sz w:val="24"/>
          <w:szCs w:val="24"/>
        </w:rPr>
        <w:t>Although qualitative interviews allow a more open dialogue bet</w:t>
      </w:r>
      <w:r w:rsidR="007F73E0">
        <w:rPr>
          <w:rFonts w:ascii="Arial" w:eastAsia="Times New Roman" w:hAnsi="Arial" w:cs="Arial"/>
          <w:color w:val="000000"/>
          <w:sz w:val="24"/>
          <w:szCs w:val="24"/>
        </w:rPr>
        <w:t>ween researcher and participant</w:t>
      </w:r>
      <w:r>
        <w:rPr>
          <w:rFonts w:ascii="Arial" w:eastAsia="Times New Roman" w:hAnsi="Arial" w:cs="Arial"/>
          <w:color w:val="000000"/>
          <w:sz w:val="24"/>
          <w:szCs w:val="24"/>
        </w:rPr>
        <w:t>, the right of anonymity was</w:t>
      </w:r>
      <w:r w:rsidRPr="00944CF5">
        <w:rPr>
          <w:rFonts w:ascii="Arial" w:eastAsia="Times New Roman" w:hAnsi="Arial" w:cs="Arial"/>
          <w:color w:val="000000"/>
          <w:sz w:val="24"/>
          <w:szCs w:val="24"/>
        </w:rPr>
        <w:t xml:space="preserve"> maintained to ensure the</w:t>
      </w:r>
      <w:r>
        <w:rPr>
          <w:rFonts w:ascii="Arial" w:eastAsia="Times New Roman" w:hAnsi="Arial" w:cs="Arial"/>
          <w:color w:val="000000"/>
          <w:sz w:val="24"/>
          <w:szCs w:val="24"/>
        </w:rPr>
        <w:t xml:space="preserve"> privacy of individuals </w:t>
      </w:r>
      <w:r>
        <w:rPr>
          <w:rFonts w:ascii="Arial" w:eastAsia="Times New Roman" w:hAnsi="Arial" w:cs="Arial"/>
          <w:color w:val="000000"/>
          <w:sz w:val="24"/>
          <w:szCs w:val="24"/>
        </w:rPr>
        <w:lastRenderedPageBreak/>
        <w:t xml:space="preserve">who were </w:t>
      </w:r>
      <w:r w:rsidRPr="00944CF5">
        <w:rPr>
          <w:rFonts w:ascii="Arial" w:eastAsia="Times New Roman" w:hAnsi="Arial" w:cs="Arial"/>
          <w:color w:val="000000"/>
          <w:sz w:val="24"/>
          <w:szCs w:val="24"/>
        </w:rPr>
        <w:t>willing to give their time to assist in the project</w:t>
      </w:r>
      <w:r w:rsidR="00841345">
        <w:rPr>
          <w:rFonts w:ascii="Arial" w:eastAsia="Times New Roman" w:hAnsi="Arial" w:cs="Arial"/>
          <w:color w:val="000000"/>
          <w:sz w:val="24"/>
          <w:szCs w:val="24"/>
        </w:rPr>
        <w:t xml:space="preserve"> and all personal information was kept confidential and </w:t>
      </w:r>
      <w:r w:rsidR="00841345" w:rsidRPr="00841345">
        <w:rPr>
          <w:rFonts w:ascii="Arial" w:eastAsia="Times New Roman" w:hAnsi="Arial" w:cs="Arial"/>
          <w:color w:val="000000"/>
          <w:sz w:val="24"/>
          <w:szCs w:val="24"/>
        </w:rPr>
        <w:t>anonymised</w:t>
      </w:r>
      <w:r w:rsidR="00841345">
        <w:rPr>
          <w:rFonts w:ascii="Arial" w:eastAsia="Times New Roman" w:hAnsi="Arial" w:cs="Arial"/>
          <w:color w:val="000000"/>
          <w:sz w:val="24"/>
          <w:szCs w:val="24"/>
        </w:rPr>
        <w:t xml:space="preserve"> as well as stored on a password protected device</w:t>
      </w:r>
      <w:r w:rsidRPr="00944CF5">
        <w:rPr>
          <w:rFonts w:ascii="Arial" w:eastAsia="Times New Roman" w:hAnsi="Arial" w:cs="Arial"/>
          <w:color w:val="000000"/>
          <w:sz w:val="24"/>
          <w:szCs w:val="24"/>
        </w:rPr>
        <w:t>.</w:t>
      </w:r>
    </w:p>
    <w:p w:rsidR="00E91474" w:rsidRPr="00E91474" w:rsidRDefault="00E91474" w:rsidP="001368A6">
      <w:pPr>
        <w:spacing w:after="0" w:line="480" w:lineRule="auto"/>
        <w:rPr>
          <w:rFonts w:ascii="Arial" w:eastAsia="Times New Roman" w:hAnsi="Arial" w:cs="Arial"/>
          <w:color w:val="000000"/>
          <w:sz w:val="24"/>
          <w:szCs w:val="24"/>
        </w:rPr>
      </w:pPr>
    </w:p>
    <w:p w:rsidR="00E91474" w:rsidRPr="00E83F6A" w:rsidRDefault="00E91474" w:rsidP="00E83F6A">
      <w:pPr>
        <w:pStyle w:val="Heading2"/>
        <w:spacing w:line="480" w:lineRule="auto"/>
        <w:rPr>
          <w:rFonts w:ascii="Arial" w:eastAsia="Times New Roman" w:hAnsi="Arial" w:cs="Arial"/>
          <w:u w:val="single"/>
        </w:rPr>
      </w:pPr>
      <w:bookmarkStart w:id="28" w:name="_Toc71135995"/>
      <w:r w:rsidRPr="00E83F6A">
        <w:rPr>
          <w:rFonts w:ascii="Arial" w:eastAsia="Times New Roman" w:hAnsi="Arial" w:cs="Arial"/>
          <w:u w:val="single"/>
        </w:rPr>
        <w:t>3.5 Conclusion</w:t>
      </w:r>
      <w:bookmarkEnd w:id="28"/>
    </w:p>
    <w:p w:rsidR="00E91474" w:rsidRDefault="007F73E0" w:rsidP="001368A6">
      <w:pPr>
        <w:spacing w:after="0" w:line="480" w:lineRule="auto"/>
        <w:rPr>
          <w:rFonts w:ascii="Arial" w:eastAsia="Times New Roman" w:hAnsi="Arial" w:cs="Arial"/>
          <w:sz w:val="24"/>
          <w:szCs w:val="24"/>
        </w:rPr>
      </w:pPr>
      <w:r>
        <w:rPr>
          <w:rFonts w:ascii="Arial" w:eastAsia="Times New Roman" w:hAnsi="Arial" w:cs="Arial"/>
          <w:sz w:val="24"/>
          <w:szCs w:val="24"/>
        </w:rPr>
        <w:t>This chapter has successfully identified and demonstrated the most suitable and appropriate form of methodology used for the dissertation as well as achieved objective two of the project. The next chapter of the dissertation will present and analyse the data collected during the collection phase of the research project.</w:t>
      </w:r>
    </w:p>
    <w:p w:rsidR="00265194" w:rsidRPr="00265194" w:rsidRDefault="00265194" w:rsidP="001368A6">
      <w:pPr>
        <w:spacing w:after="0" w:line="480" w:lineRule="auto"/>
        <w:rPr>
          <w:rFonts w:ascii="Arial" w:eastAsia="Times New Roman" w:hAnsi="Arial" w:cs="Arial"/>
          <w:sz w:val="24"/>
          <w:szCs w:val="24"/>
          <w:u w:val="single"/>
        </w:rPr>
      </w:pPr>
    </w:p>
    <w:p w:rsidR="00E83F6A" w:rsidRDefault="00E83F6A">
      <w:pPr>
        <w:rPr>
          <w:rFonts w:ascii="Arial" w:eastAsia="Times New Roman" w:hAnsi="Arial" w:cs="Arial"/>
          <w:b/>
          <w:sz w:val="24"/>
          <w:szCs w:val="24"/>
          <w:u w:val="single"/>
        </w:rPr>
      </w:pPr>
      <w:r>
        <w:rPr>
          <w:rFonts w:ascii="Arial" w:eastAsia="Times New Roman" w:hAnsi="Arial" w:cs="Arial"/>
          <w:b/>
          <w:sz w:val="24"/>
          <w:szCs w:val="24"/>
          <w:u w:val="single"/>
        </w:rPr>
        <w:br w:type="page"/>
      </w:r>
    </w:p>
    <w:p w:rsidR="00265194" w:rsidRPr="00E83F6A" w:rsidRDefault="00265194" w:rsidP="00E83F6A">
      <w:pPr>
        <w:pStyle w:val="Heading1"/>
        <w:spacing w:line="480" w:lineRule="auto"/>
        <w:rPr>
          <w:rFonts w:ascii="Arial" w:eastAsia="Times New Roman" w:hAnsi="Arial" w:cs="Arial"/>
          <w:u w:val="single"/>
        </w:rPr>
      </w:pPr>
      <w:bookmarkStart w:id="29" w:name="_Toc71135996"/>
      <w:r w:rsidRPr="00E83F6A">
        <w:rPr>
          <w:rFonts w:ascii="Arial" w:eastAsia="Times New Roman" w:hAnsi="Arial" w:cs="Arial"/>
          <w:u w:val="single"/>
        </w:rPr>
        <w:lastRenderedPageBreak/>
        <w:t>Chapter 4 - Data Analysis and Findings</w:t>
      </w:r>
      <w:bookmarkEnd w:id="29"/>
    </w:p>
    <w:p w:rsidR="0019535F" w:rsidRPr="00E83F6A" w:rsidRDefault="0019535F" w:rsidP="00E83F6A">
      <w:pPr>
        <w:pStyle w:val="Heading2"/>
        <w:spacing w:line="480" w:lineRule="auto"/>
        <w:rPr>
          <w:rFonts w:ascii="Arial" w:eastAsia="Times New Roman" w:hAnsi="Arial" w:cs="Arial"/>
          <w:u w:val="single"/>
        </w:rPr>
      </w:pPr>
      <w:bookmarkStart w:id="30" w:name="_Toc71135997"/>
      <w:r w:rsidRPr="00E83F6A">
        <w:rPr>
          <w:rFonts w:ascii="Arial" w:eastAsia="Times New Roman" w:hAnsi="Arial" w:cs="Arial"/>
          <w:u w:val="single"/>
        </w:rPr>
        <w:t>4.0 Introduction</w:t>
      </w:r>
      <w:bookmarkEnd w:id="30"/>
    </w:p>
    <w:p w:rsidR="0019535F" w:rsidRDefault="0019535F" w:rsidP="0019535F">
      <w:pPr>
        <w:spacing w:after="0" w:line="480" w:lineRule="auto"/>
        <w:rPr>
          <w:rFonts w:ascii="Arial" w:hAnsi="Arial" w:cs="Arial"/>
          <w:sz w:val="24"/>
          <w:szCs w:val="24"/>
        </w:rPr>
      </w:pPr>
      <w:r>
        <w:rPr>
          <w:rFonts w:ascii="Arial" w:eastAsia="Times New Roman" w:hAnsi="Arial" w:cs="Arial"/>
          <w:sz w:val="24"/>
          <w:szCs w:val="24"/>
        </w:rPr>
        <w:t xml:space="preserve">The previous chapter of </w:t>
      </w:r>
      <w:r w:rsidRPr="00CA232E">
        <w:rPr>
          <w:rFonts w:ascii="Arial" w:eastAsia="Times New Roman" w:hAnsi="Arial" w:cs="Arial"/>
          <w:color w:val="000000"/>
          <w:sz w:val="24"/>
          <w:szCs w:val="24"/>
        </w:rPr>
        <w:t>the dissertation outlined every aspect of the methodology for the research project using the model pr</w:t>
      </w:r>
      <w:r>
        <w:rPr>
          <w:rFonts w:ascii="Arial" w:eastAsia="Times New Roman" w:hAnsi="Arial" w:cs="Arial"/>
          <w:color w:val="000000"/>
          <w:sz w:val="24"/>
          <w:szCs w:val="24"/>
        </w:rPr>
        <w:t>ovided by Saunders (et al., 2016</w:t>
      </w:r>
      <w:r w:rsidRPr="00CA232E">
        <w:rPr>
          <w:rFonts w:ascii="Arial" w:eastAsia="Times New Roman" w:hAnsi="Arial" w:cs="Arial"/>
          <w:color w:val="000000"/>
          <w:sz w:val="24"/>
          <w:szCs w:val="24"/>
        </w:rPr>
        <w:t>)</w:t>
      </w:r>
      <w:r>
        <w:rPr>
          <w:rFonts w:ascii="Arial" w:eastAsia="Times New Roman" w:hAnsi="Arial" w:cs="Arial"/>
          <w:color w:val="000000"/>
          <w:sz w:val="24"/>
          <w:szCs w:val="24"/>
        </w:rPr>
        <w:t xml:space="preserve"> as well as achieved objective two of the dissertation</w:t>
      </w:r>
      <w:r w:rsidRPr="00CA232E">
        <w:rPr>
          <w:rFonts w:ascii="Arial" w:eastAsia="Times New Roman" w:hAnsi="Arial" w:cs="Arial"/>
          <w:color w:val="000000"/>
          <w:sz w:val="24"/>
          <w:szCs w:val="24"/>
        </w:rPr>
        <w:t>. This chapter of the dissertation will attempt to provide the findings of the project following the collection of primary research and will attempt to analyse the data that has been gathered.</w:t>
      </w:r>
      <w:r>
        <w:rPr>
          <w:rFonts w:ascii="Arial" w:eastAsia="Times New Roman" w:hAnsi="Arial" w:cs="Arial"/>
          <w:color w:val="000000"/>
          <w:sz w:val="24"/>
          <w:szCs w:val="24"/>
        </w:rPr>
        <w:t xml:space="preserve"> This chapt</w:t>
      </w:r>
      <w:r w:rsidR="00FB07B0">
        <w:rPr>
          <w:rFonts w:ascii="Arial" w:eastAsia="Times New Roman" w:hAnsi="Arial" w:cs="Arial"/>
          <w:color w:val="000000"/>
          <w:sz w:val="24"/>
          <w:szCs w:val="24"/>
        </w:rPr>
        <w:t xml:space="preserve">er will also seek to achieve </w:t>
      </w:r>
      <w:r>
        <w:rPr>
          <w:rFonts w:ascii="Arial" w:eastAsia="Times New Roman" w:hAnsi="Arial" w:cs="Arial"/>
          <w:color w:val="000000"/>
          <w:sz w:val="24"/>
          <w:szCs w:val="24"/>
        </w:rPr>
        <w:t xml:space="preserve">objective three of the dissertation which is: </w:t>
      </w:r>
      <w:r>
        <w:rPr>
          <w:rFonts w:ascii="Arial" w:hAnsi="Arial" w:cs="Arial"/>
          <w:i/>
          <w:sz w:val="24"/>
          <w:szCs w:val="24"/>
        </w:rPr>
        <w:t>To conduct primary research and analyse the data collected to better understand the themes and views of experts towards student radicalisation</w:t>
      </w:r>
      <w:r>
        <w:rPr>
          <w:rFonts w:ascii="Arial" w:hAnsi="Arial" w:cs="Arial"/>
          <w:sz w:val="24"/>
          <w:szCs w:val="24"/>
        </w:rPr>
        <w:t>.</w:t>
      </w:r>
    </w:p>
    <w:p w:rsidR="0019535F" w:rsidRDefault="0019535F" w:rsidP="0019535F">
      <w:pPr>
        <w:spacing w:after="0" w:line="480" w:lineRule="auto"/>
        <w:rPr>
          <w:rFonts w:ascii="Arial" w:hAnsi="Arial" w:cs="Arial"/>
          <w:sz w:val="24"/>
          <w:szCs w:val="24"/>
        </w:rPr>
      </w:pPr>
    </w:p>
    <w:p w:rsidR="0019535F" w:rsidRPr="00CA232E" w:rsidRDefault="0019535F" w:rsidP="0019535F">
      <w:pPr>
        <w:spacing w:after="0" w:line="480" w:lineRule="auto"/>
        <w:rPr>
          <w:rFonts w:ascii="Arial" w:eastAsia="Times New Roman" w:hAnsi="Arial" w:cs="Arial"/>
          <w:sz w:val="24"/>
          <w:szCs w:val="24"/>
        </w:rPr>
      </w:pPr>
      <w:r>
        <w:rPr>
          <w:rFonts w:ascii="Arial" w:eastAsia="Times New Roman" w:hAnsi="Arial" w:cs="Arial"/>
          <w:color w:val="000000"/>
          <w:sz w:val="24"/>
          <w:szCs w:val="24"/>
        </w:rPr>
        <w:t>As previously stated,</w:t>
      </w:r>
      <w:r w:rsidRPr="00CA232E">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an </w:t>
      </w:r>
      <w:r w:rsidRPr="00CA232E">
        <w:rPr>
          <w:rFonts w:ascii="Arial" w:eastAsia="Times New Roman" w:hAnsi="Arial" w:cs="Arial"/>
          <w:color w:val="000000"/>
          <w:sz w:val="24"/>
          <w:szCs w:val="24"/>
        </w:rPr>
        <w:t xml:space="preserve">unanswered and blank copy of the interview sheet can be found in </w:t>
      </w:r>
      <w:r w:rsidRPr="00851ACF">
        <w:rPr>
          <w:rFonts w:ascii="Arial" w:eastAsia="Times New Roman" w:hAnsi="Arial" w:cs="Arial"/>
          <w:b/>
          <w:i/>
          <w:color w:val="000000"/>
          <w:sz w:val="24"/>
          <w:szCs w:val="24"/>
          <w:u w:val="single"/>
        </w:rPr>
        <w:t>Appen</w:t>
      </w:r>
      <w:r w:rsidR="00851ACF" w:rsidRPr="00851ACF">
        <w:rPr>
          <w:rFonts w:ascii="Arial" w:eastAsia="Times New Roman" w:hAnsi="Arial" w:cs="Arial"/>
          <w:b/>
          <w:i/>
          <w:color w:val="000000"/>
          <w:sz w:val="24"/>
          <w:szCs w:val="24"/>
          <w:u w:val="single"/>
        </w:rPr>
        <w:t>dix B</w:t>
      </w:r>
      <w:r>
        <w:rPr>
          <w:rFonts w:ascii="Arial" w:eastAsia="Times New Roman" w:hAnsi="Arial" w:cs="Arial"/>
          <w:color w:val="000000"/>
          <w:sz w:val="24"/>
          <w:szCs w:val="24"/>
        </w:rPr>
        <w:t xml:space="preserve"> and presents</w:t>
      </w:r>
      <w:r w:rsidRPr="00CA232E">
        <w:rPr>
          <w:rFonts w:ascii="Arial" w:eastAsia="Times New Roman" w:hAnsi="Arial" w:cs="Arial"/>
          <w:color w:val="000000"/>
          <w:sz w:val="24"/>
          <w:szCs w:val="24"/>
        </w:rPr>
        <w:t xml:space="preserve"> the questions asked in the interview, as well as who the targeted participants of the interview were, individuals from: policing, higher education, or charitable backgrounds and organisations. </w:t>
      </w:r>
    </w:p>
    <w:p w:rsidR="0019535F" w:rsidRPr="00CA232E" w:rsidRDefault="0019535F" w:rsidP="0019535F">
      <w:pPr>
        <w:spacing w:after="0" w:line="480" w:lineRule="auto"/>
        <w:rPr>
          <w:rFonts w:ascii="Arial" w:eastAsia="Times New Roman" w:hAnsi="Arial" w:cs="Arial"/>
          <w:sz w:val="24"/>
          <w:szCs w:val="24"/>
        </w:rPr>
      </w:pPr>
    </w:p>
    <w:p w:rsidR="0019535F" w:rsidRDefault="0019535F" w:rsidP="0019535F">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The inte</w:t>
      </w:r>
      <w:r w:rsidR="00E85578">
        <w:rPr>
          <w:rFonts w:ascii="Arial" w:eastAsia="Times New Roman" w:hAnsi="Arial" w:cs="Arial"/>
          <w:color w:val="000000"/>
          <w:sz w:val="24"/>
          <w:szCs w:val="24"/>
        </w:rPr>
        <w:t>rview document was emailed to twenty</w:t>
      </w:r>
      <w:r w:rsidRPr="00CA232E">
        <w:rPr>
          <w:rFonts w:ascii="Arial" w:eastAsia="Times New Roman" w:hAnsi="Arial" w:cs="Arial"/>
          <w:color w:val="000000"/>
          <w:sz w:val="24"/>
          <w:szCs w:val="24"/>
        </w:rPr>
        <w:t xml:space="preserve"> different individuals and or</w:t>
      </w:r>
      <w:r>
        <w:rPr>
          <w:rFonts w:ascii="Arial" w:eastAsia="Times New Roman" w:hAnsi="Arial" w:cs="Arial"/>
          <w:color w:val="000000"/>
          <w:sz w:val="24"/>
          <w:szCs w:val="24"/>
        </w:rPr>
        <w:t xml:space="preserve">ganisations and had a total of </w:t>
      </w:r>
      <w:r w:rsidR="00E85578">
        <w:rPr>
          <w:rFonts w:ascii="Arial" w:eastAsia="Times New Roman" w:hAnsi="Arial" w:cs="Arial"/>
          <w:color w:val="000000"/>
          <w:sz w:val="24"/>
          <w:szCs w:val="24"/>
        </w:rPr>
        <w:t>six</w:t>
      </w:r>
      <w:r w:rsidRPr="00CA232E">
        <w:rPr>
          <w:rFonts w:ascii="Arial" w:eastAsia="Times New Roman" w:hAnsi="Arial" w:cs="Arial"/>
          <w:color w:val="000000"/>
          <w:sz w:val="24"/>
          <w:szCs w:val="24"/>
        </w:rPr>
        <w:t xml:space="preserve"> expert participants that had experience dealing with either students, radicalisation or terrorists, with participants often </w:t>
      </w:r>
      <w:r>
        <w:rPr>
          <w:rFonts w:ascii="Arial" w:eastAsia="Times New Roman" w:hAnsi="Arial" w:cs="Arial"/>
          <w:color w:val="000000"/>
          <w:sz w:val="24"/>
          <w:szCs w:val="24"/>
        </w:rPr>
        <w:t>having</w:t>
      </w:r>
      <w:r w:rsidR="00E85578">
        <w:rPr>
          <w:rFonts w:ascii="Arial" w:eastAsia="Times New Roman" w:hAnsi="Arial" w:cs="Arial"/>
          <w:color w:val="000000"/>
          <w:sz w:val="24"/>
          <w:szCs w:val="24"/>
        </w:rPr>
        <w:t xml:space="preserve"> experience with all three</w:t>
      </w:r>
      <w:r w:rsidR="00EE6F1E">
        <w:rPr>
          <w:rFonts w:ascii="Arial" w:eastAsia="Times New Roman" w:hAnsi="Arial" w:cs="Arial"/>
          <w:color w:val="000000"/>
          <w:sz w:val="24"/>
          <w:szCs w:val="24"/>
        </w:rPr>
        <w:t xml:space="preserve"> areas. As a result of</w:t>
      </w:r>
      <w:r w:rsidRPr="00CA232E">
        <w:rPr>
          <w:rFonts w:ascii="Arial" w:eastAsia="Times New Roman" w:hAnsi="Arial" w:cs="Arial"/>
          <w:color w:val="000000"/>
          <w:sz w:val="24"/>
          <w:szCs w:val="24"/>
        </w:rPr>
        <w:t xml:space="preserve"> the size limitations of th</w:t>
      </w:r>
      <w:r>
        <w:rPr>
          <w:rFonts w:ascii="Arial" w:eastAsia="Times New Roman" w:hAnsi="Arial" w:cs="Arial"/>
          <w:color w:val="000000"/>
          <w:sz w:val="24"/>
          <w:szCs w:val="24"/>
        </w:rPr>
        <w:t xml:space="preserve">is undergraduate dissertation, </w:t>
      </w:r>
      <w:r w:rsidR="00E85578">
        <w:rPr>
          <w:rFonts w:ascii="Arial" w:eastAsia="Times New Roman" w:hAnsi="Arial" w:cs="Arial"/>
          <w:color w:val="000000"/>
          <w:sz w:val="24"/>
          <w:szCs w:val="24"/>
        </w:rPr>
        <w:t>six</w:t>
      </w:r>
      <w:r w:rsidRPr="00CA232E">
        <w:rPr>
          <w:rFonts w:ascii="Arial" w:eastAsia="Times New Roman" w:hAnsi="Arial" w:cs="Arial"/>
          <w:color w:val="000000"/>
          <w:sz w:val="24"/>
          <w:szCs w:val="24"/>
        </w:rPr>
        <w:t xml:space="preserve"> expert participants is more than enough o</w:t>
      </w:r>
      <w:r w:rsidR="00EE6F1E">
        <w:rPr>
          <w:rFonts w:ascii="Arial" w:eastAsia="Times New Roman" w:hAnsi="Arial" w:cs="Arial"/>
          <w:color w:val="000000"/>
          <w:sz w:val="24"/>
          <w:szCs w:val="24"/>
        </w:rPr>
        <w:t>f a sample size to analyse. Due to</w:t>
      </w:r>
      <w:r w:rsidRPr="00CA232E">
        <w:rPr>
          <w:rFonts w:ascii="Arial" w:eastAsia="Times New Roman" w:hAnsi="Arial" w:cs="Arial"/>
          <w:color w:val="000000"/>
          <w:sz w:val="24"/>
          <w:szCs w:val="24"/>
        </w:rPr>
        <w:t xml:space="preserve"> the limitations on wor</w:t>
      </w:r>
      <w:r w:rsidR="00EE6F1E">
        <w:rPr>
          <w:rFonts w:ascii="Arial" w:eastAsia="Times New Roman" w:hAnsi="Arial" w:cs="Arial"/>
          <w:color w:val="000000"/>
          <w:sz w:val="24"/>
          <w:szCs w:val="24"/>
        </w:rPr>
        <w:t xml:space="preserve">d count, only </w:t>
      </w:r>
      <w:r w:rsidR="00E85578">
        <w:rPr>
          <w:rFonts w:ascii="Arial" w:eastAsia="Times New Roman" w:hAnsi="Arial" w:cs="Arial"/>
          <w:color w:val="000000"/>
          <w:sz w:val="24"/>
          <w:szCs w:val="24"/>
        </w:rPr>
        <w:t xml:space="preserve">a total </w:t>
      </w:r>
      <w:r w:rsidR="00EE6F1E">
        <w:rPr>
          <w:rFonts w:ascii="Arial" w:eastAsia="Times New Roman" w:hAnsi="Arial" w:cs="Arial"/>
          <w:color w:val="000000"/>
          <w:sz w:val="24"/>
          <w:szCs w:val="24"/>
        </w:rPr>
        <w:t xml:space="preserve">of </w:t>
      </w:r>
      <w:r w:rsidR="00E85578">
        <w:rPr>
          <w:rFonts w:ascii="Arial" w:eastAsia="Times New Roman" w:hAnsi="Arial" w:cs="Arial"/>
          <w:color w:val="000000"/>
          <w:sz w:val="24"/>
          <w:szCs w:val="24"/>
        </w:rPr>
        <w:t>four</w:t>
      </w:r>
      <w:r w:rsidR="00EE6F1E">
        <w:rPr>
          <w:rFonts w:ascii="Arial" w:eastAsia="Times New Roman" w:hAnsi="Arial" w:cs="Arial"/>
          <w:color w:val="000000"/>
          <w:sz w:val="24"/>
          <w:szCs w:val="24"/>
        </w:rPr>
        <w:t xml:space="preserve"> themes can</w:t>
      </w:r>
      <w:r>
        <w:rPr>
          <w:rFonts w:ascii="Arial" w:eastAsia="Times New Roman" w:hAnsi="Arial" w:cs="Arial"/>
          <w:color w:val="000000"/>
          <w:sz w:val="24"/>
          <w:szCs w:val="24"/>
        </w:rPr>
        <w:t xml:space="preserve"> be ana</w:t>
      </w:r>
      <w:r w:rsidR="00A75FEF">
        <w:rPr>
          <w:rFonts w:ascii="Arial" w:eastAsia="Times New Roman" w:hAnsi="Arial" w:cs="Arial"/>
          <w:color w:val="000000"/>
          <w:sz w:val="24"/>
          <w:szCs w:val="24"/>
        </w:rPr>
        <w:t xml:space="preserve">lysed </w:t>
      </w:r>
      <w:r w:rsidR="004D6DAC">
        <w:rPr>
          <w:rFonts w:ascii="Arial" w:eastAsia="Times New Roman" w:hAnsi="Arial" w:cs="Arial"/>
          <w:color w:val="000000"/>
          <w:sz w:val="24"/>
          <w:szCs w:val="24"/>
        </w:rPr>
        <w:t>from the</w:t>
      </w:r>
      <w:r>
        <w:rPr>
          <w:rFonts w:ascii="Arial" w:eastAsia="Times New Roman" w:hAnsi="Arial" w:cs="Arial"/>
          <w:color w:val="000000"/>
          <w:sz w:val="24"/>
          <w:szCs w:val="24"/>
        </w:rPr>
        <w:t xml:space="preserve"> </w:t>
      </w:r>
      <w:r w:rsidRPr="00CA232E">
        <w:rPr>
          <w:rFonts w:ascii="Arial" w:eastAsia="Times New Roman" w:hAnsi="Arial" w:cs="Arial"/>
          <w:color w:val="000000"/>
          <w:sz w:val="24"/>
          <w:szCs w:val="24"/>
        </w:rPr>
        <w:t xml:space="preserve">full </w:t>
      </w:r>
      <w:r w:rsidR="004D6DAC">
        <w:rPr>
          <w:rFonts w:ascii="Arial" w:eastAsia="Times New Roman" w:hAnsi="Arial" w:cs="Arial"/>
          <w:color w:val="000000"/>
          <w:sz w:val="24"/>
          <w:szCs w:val="24"/>
        </w:rPr>
        <w:t xml:space="preserve">interview analysis </w:t>
      </w:r>
      <w:r w:rsidR="00E85578">
        <w:rPr>
          <w:rFonts w:ascii="Arial" w:eastAsia="Times New Roman" w:hAnsi="Arial" w:cs="Arial"/>
          <w:color w:val="000000"/>
          <w:sz w:val="24"/>
          <w:szCs w:val="24"/>
        </w:rPr>
        <w:t xml:space="preserve">matrix table of </w:t>
      </w:r>
      <w:r w:rsidR="00EE6F1E">
        <w:rPr>
          <w:rFonts w:ascii="Arial" w:eastAsia="Times New Roman" w:hAnsi="Arial" w:cs="Arial"/>
          <w:color w:val="000000"/>
          <w:sz w:val="24"/>
          <w:szCs w:val="24"/>
        </w:rPr>
        <w:t xml:space="preserve">participant responses, </w:t>
      </w:r>
      <w:r w:rsidRPr="00CA232E">
        <w:rPr>
          <w:rFonts w:ascii="Arial" w:eastAsia="Times New Roman" w:hAnsi="Arial" w:cs="Arial"/>
          <w:color w:val="000000"/>
          <w:sz w:val="24"/>
          <w:szCs w:val="24"/>
        </w:rPr>
        <w:t xml:space="preserve">which </w:t>
      </w:r>
      <w:r w:rsidR="00E85578">
        <w:rPr>
          <w:rFonts w:ascii="Arial" w:eastAsia="Times New Roman" w:hAnsi="Arial" w:cs="Arial"/>
          <w:color w:val="000000"/>
          <w:sz w:val="24"/>
          <w:szCs w:val="24"/>
        </w:rPr>
        <w:t xml:space="preserve">can be found in </w:t>
      </w:r>
      <w:r w:rsidR="00E85578" w:rsidRPr="00E85578">
        <w:rPr>
          <w:rFonts w:ascii="Arial" w:eastAsia="Times New Roman" w:hAnsi="Arial" w:cs="Arial"/>
          <w:b/>
          <w:i/>
          <w:color w:val="000000"/>
          <w:sz w:val="24"/>
          <w:szCs w:val="24"/>
          <w:u w:val="single"/>
        </w:rPr>
        <w:t xml:space="preserve">Appendix </w:t>
      </w:r>
      <w:r w:rsidR="00E85578">
        <w:rPr>
          <w:rFonts w:ascii="Arial" w:eastAsia="Times New Roman" w:hAnsi="Arial" w:cs="Arial"/>
          <w:b/>
          <w:i/>
          <w:color w:val="000000"/>
          <w:sz w:val="24"/>
          <w:szCs w:val="24"/>
          <w:u w:val="single"/>
        </w:rPr>
        <w:t>E</w:t>
      </w:r>
      <w:r w:rsidR="00E85578">
        <w:rPr>
          <w:rFonts w:ascii="Arial" w:eastAsia="Times New Roman" w:hAnsi="Arial" w:cs="Arial"/>
          <w:color w:val="000000"/>
          <w:sz w:val="24"/>
          <w:szCs w:val="24"/>
        </w:rPr>
        <w:t xml:space="preserve"> and will</w:t>
      </w:r>
      <w:r w:rsidRPr="00CA232E">
        <w:rPr>
          <w:rFonts w:ascii="Arial" w:eastAsia="Times New Roman" w:hAnsi="Arial" w:cs="Arial"/>
          <w:color w:val="000000"/>
          <w:sz w:val="24"/>
          <w:szCs w:val="24"/>
        </w:rPr>
        <w:t xml:space="preserve"> be represented </w:t>
      </w:r>
      <w:r w:rsidR="00E85578">
        <w:rPr>
          <w:rFonts w:ascii="Arial" w:eastAsia="Times New Roman" w:hAnsi="Arial" w:cs="Arial"/>
          <w:color w:val="000000"/>
          <w:sz w:val="24"/>
          <w:szCs w:val="24"/>
        </w:rPr>
        <w:t xml:space="preserve">and made reference to </w:t>
      </w:r>
      <w:r w:rsidRPr="00CA232E">
        <w:rPr>
          <w:rFonts w:ascii="Arial" w:eastAsia="Times New Roman" w:hAnsi="Arial" w:cs="Arial"/>
          <w:color w:val="000000"/>
          <w:sz w:val="24"/>
          <w:szCs w:val="24"/>
        </w:rPr>
        <w:t>when considering themes later in the chapter.</w:t>
      </w:r>
    </w:p>
    <w:p w:rsidR="00E85578" w:rsidRDefault="00E85578" w:rsidP="0019535F">
      <w:pPr>
        <w:spacing w:after="0" w:line="480" w:lineRule="auto"/>
        <w:rPr>
          <w:rFonts w:ascii="Arial" w:eastAsia="Times New Roman" w:hAnsi="Arial" w:cs="Arial"/>
          <w:color w:val="000000"/>
          <w:sz w:val="24"/>
          <w:szCs w:val="24"/>
        </w:rPr>
      </w:pPr>
    </w:p>
    <w:p w:rsidR="00E85578" w:rsidRPr="00E83F6A" w:rsidRDefault="00E85578" w:rsidP="00E83F6A">
      <w:pPr>
        <w:pStyle w:val="Heading2"/>
        <w:spacing w:line="480" w:lineRule="auto"/>
        <w:rPr>
          <w:rFonts w:ascii="Arial" w:eastAsia="Times New Roman" w:hAnsi="Arial" w:cs="Arial"/>
          <w:u w:val="single"/>
        </w:rPr>
      </w:pPr>
      <w:bookmarkStart w:id="31" w:name="_Toc71135998"/>
      <w:r w:rsidRPr="00E83F6A">
        <w:rPr>
          <w:rFonts w:ascii="Arial" w:eastAsia="Times New Roman" w:hAnsi="Arial" w:cs="Arial"/>
          <w:u w:val="single"/>
        </w:rPr>
        <w:t>4.1 Data Analysis</w:t>
      </w:r>
      <w:bookmarkEnd w:id="31"/>
    </w:p>
    <w:p w:rsidR="00E85578" w:rsidRDefault="00E85578" w:rsidP="00E85578">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Data analysis put simply is the process of going through, organising and pulling information from a large quantity of data that has been gathered to allow any patterns or themes to become clearer, with consistent or similar answers potentially pointing towards an answer for a research question. The data analysis throughout this chapter will continually seek to address the research question that has been consistently mentioned throughout the research project: </w:t>
      </w:r>
      <w:r w:rsidR="00D30E3C">
        <w:rPr>
          <w:rFonts w:ascii="Arial" w:eastAsia="Times New Roman" w:hAnsi="Arial" w:cs="Arial"/>
          <w:color w:val="000000"/>
          <w:sz w:val="24"/>
          <w:szCs w:val="24"/>
        </w:rPr>
        <w:t>"</w:t>
      </w:r>
      <w:r w:rsidRPr="00CA232E">
        <w:rPr>
          <w:rFonts w:ascii="Arial" w:eastAsia="Times New Roman" w:hAnsi="Arial" w:cs="Arial"/>
          <w:color w:val="000000"/>
          <w:sz w:val="24"/>
          <w:szCs w:val="24"/>
        </w:rPr>
        <w:t>Are students more vulnerable to radicalisation?</w:t>
      </w:r>
      <w:r w:rsidR="00D30E3C">
        <w:rPr>
          <w:rFonts w:ascii="Arial" w:eastAsia="Times New Roman" w:hAnsi="Arial" w:cs="Arial"/>
          <w:color w:val="000000"/>
          <w:sz w:val="24"/>
          <w:szCs w:val="24"/>
        </w:rPr>
        <w:t>".</w:t>
      </w:r>
    </w:p>
    <w:p w:rsidR="00E85578" w:rsidRPr="00E85578" w:rsidRDefault="00E85578" w:rsidP="00E85578">
      <w:pPr>
        <w:spacing w:after="0" w:line="480" w:lineRule="auto"/>
        <w:rPr>
          <w:rFonts w:ascii="Arial" w:eastAsia="Times New Roman" w:hAnsi="Arial" w:cs="Arial"/>
          <w:sz w:val="24"/>
          <w:szCs w:val="24"/>
          <w:u w:val="single"/>
        </w:rPr>
      </w:pPr>
    </w:p>
    <w:p w:rsidR="0019535F" w:rsidRPr="00E83F6A" w:rsidRDefault="00E85578" w:rsidP="00E83F6A">
      <w:pPr>
        <w:pStyle w:val="Heading2"/>
        <w:spacing w:line="480" w:lineRule="auto"/>
        <w:rPr>
          <w:rFonts w:ascii="Arial" w:eastAsia="Times New Roman" w:hAnsi="Arial" w:cs="Arial"/>
          <w:u w:val="single"/>
        </w:rPr>
      </w:pPr>
      <w:bookmarkStart w:id="32" w:name="_Toc71135999"/>
      <w:r w:rsidRPr="00E83F6A">
        <w:rPr>
          <w:rFonts w:ascii="Arial" w:eastAsia="Times New Roman" w:hAnsi="Arial" w:cs="Arial"/>
          <w:u w:val="single"/>
        </w:rPr>
        <w:t>4.2 Method for Analysis</w:t>
      </w:r>
      <w:bookmarkEnd w:id="32"/>
    </w:p>
    <w:p w:rsidR="00E85578" w:rsidRPr="00CA232E" w:rsidRDefault="00E85578" w:rsidP="00E85578">
      <w:pPr>
        <w:spacing w:after="0" w:line="480" w:lineRule="auto"/>
        <w:rPr>
          <w:rFonts w:ascii="Arial" w:eastAsia="Times New Roman" w:hAnsi="Arial" w:cs="Arial"/>
          <w:sz w:val="24"/>
          <w:szCs w:val="24"/>
        </w:rPr>
      </w:pPr>
      <w:r w:rsidRPr="00CA232E">
        <w:rPr>
          <w:rFonts w:ascii="Arial" w:eastAsia="Times New Roman" w:hAnsi="Arial" w:cs="Arial"/>
          <w:color w:val="000000"/>
          <w:sz w:val="24"/>
          <w:szCs w:val="24"/>
        </w:rPr>
        <w:t>Due to the data being qualitative in nature, it was important to find a method of analysis that could identify themes and similar answers when sifting through the data. As the data was collected via an interview sheet, a transcript of answers from participants was easily collected and compiled into a single document, with each individual given a P or Participant number, to assist in going through the data.</w:t>
      </w:r>
    </w:p>
    <w:p w:rsidR="00E85578" w:rsidRDefault="00E85578" w:rsidP="00E85578">
      <w:pPr>
        <w:tabs>
          <w:tab w:val="left" w:pos="3615"/>
        </w:tabs>
        <w:rPr>
          <w:rFonts w:ascii="Arial" w:eastAsia="Times New Roman" w:hAnsi="Arial" w:cs="Arial"/>
          <w:sz w:val="24"/>
          <w:szCs w:val="24"/>
        </w:rPr>
      </w:pPr>
    </w:p>
    <w:p w:rsidR="00E85578" w:rsidRPr="00E83F6A" w:rsidRDefault="00E85578" w:rsidP="00E83F6A">
      <w:pPr>
        <w:pStyle w:val="Heading2"/>
        <w:spacing w:line="480" w:lineRule="auto"/>
        <w:rPr>
          <w:rFonts w:ascii="Arial" w:eastAsia="Times New Roman" w:hAnsi="Arial" w:cs="Arial"/>
          <w:u w:val="single"/>
        </w:rPr>
      </w:pPr>
      <w:bookmarkStart w:id="33" w:name="_Toc71136000"/>
      <w:r w:rsidRPr="00E83F6A">
        <w:rPr>
          <w:rFonts w:ascii="Arial" w:eastAsia="Times New Roman" w:hAnsi="Arial" w:cs="Arial"/>
          <w:u w:val="single"/>
        </w:rPr>
        <w:t>4.3 Analysis of Qualitative Data Gathered from Interviews</w:t>
      </w:r>
      <w:bookmarkEnd w:id="33"/>
    </w:p>
    <w:p w:rsidR="00E85578" w:rsidRDefault="00E85578"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To assist with the analysis of the large quantity</w:t>
      </w:r>
      <w:r>
        <w:rPr>
          <w:rFonts w:ascii="Arial" w:eastAsia="Times New Roman" w:hAnsi="Arial" w:cs="Arial"/>
          <w:color w:val="000000"/>
          <w:sz w:val="24"/>
          <w:szCs w:val="24"/>
        </w:rPr>
        <w:t xml:space="preserve"> of information present in the six</w:t>
      </w:r>
      <w:r w:rsidRPr="00CA232E">
        <w:rPr>
          <w:rFonts w:ascii="Arial" w:eastAsia="Times New Roman" w:hAnsi="Arial" w:cs="Arial"/>
          <w:color w:val="000000"/>
          <w:sz w:val="24"/>
          <w:szCs w:val="24"/>
        </w:rPr>
        <w:t xml:space="preserve"> total t</w:t>
      </w:r>
      <w:r>
        <w:rPr>
          <w:rFonts w:ascii="Arial" w:eastAsia="Times New Roman" w:hAnsi="Arial" w:cs="Arial"/>
          <w:color w:val="000000"/>
          <w:sz w:val="24"/>
          <w:szCs w:val="24"/>
        </w:rPr>
        <w:t>ranscripts, the use of online tools such as</w:t>
      </w:r>
      <w:r w:rsidRPr="00CA232E">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NVivo were attempted but due to technological issues, were unable to be used. Therefore, alternatives tools similar to </w:t>
      </w:r>
      <w:r w:rsidRPr="00CA232E">
        <w:rPr>
          <w:rFonts w:ascii="Arial" w:eastAsia="Times New Roman" w:hAnsi="Arial" w:cs="Arial"/>
          <w:color w:val="000000"/>
          <w:sz w:val="24"/>
          <w:szCs w:val="24"/>
        </w:rPr>
        <w:t>NVivo’s t</w:t>
      </w:r>
      <w:r>
        <w:rPr>
          <w:rFonts w:ascii="Arial" w:eastAsia="Times New Roman" w:hAnsi="Arial" w:cs="Arial"/>
          <w:color w:val="000000"/>
          <w:sz w:val="24"/>
          <w:szCs w:val="24"/>
        </w:rPr>
        <w:t>ext search query or additional features such as</w:t>
      </w:r>
      <w:r w:rsidRPr="00CA232E">
        <w:rPr>
          <w:rFonts w:ascii="Arial" w:eastAsia="Times New Roman" w:hAnsi="Arial" w:cs="Arial"/>
          <w:color w:val="000000"/>
          <w:sz w:val="24"/>
          <w:szCs w:val="24"/>
        </w:rPr>
        <w:t xml:space="preserve"> word clouds </w:t>
      </w:r>
      <w:r>
        <w:rPr>
          <w:rFonts w:ascii="Arial" w:eastAsia="Times New Roman" w:hAnsi="Arial" w:cs="Arial"/>
          <w:color w:val="000000"/>
          <w:sz w:val="24"/>
          <w:szCs w:val="24"/>
        </w:rPr>
        <w:t xml:space="preserve">were </w:t>
      </w:r>
      <w:r w:rsidR="003426FC">
        <w:rPr>
          <w:rFonts w:ascii="Arial" w:eastAsia="Times New Roman" w:hAnsi="Arial" w:cs="Arial"/>
          <w:color w:val="000000"/>
          <w:sz w:val="24"/>
          <w:szCs w:val="24"/>
        </w:rPr>
        <w:t>utilised</w:t>
      </w:r>
      <w:r>
        <w:rPr>
          <w:rFonts w:ascii="Arial" w:eastAsia="Times New Roman" w:hAnsi="Arial" w:cs="Arial"/>
          <w:color w:val="000000"/>
          <w:sz w:val="24"/>
          <w:szCs w:val="24"/>
        </w:rPr>
        <w:t xml:space="preserve"> and still </w:t>
      </w:r>
      <w:r w:rsidRPr="00CA232E">
        <w:rPr>
          <w:rFonts w:ascii="Arial" w:eastAsia="Times New Roman" w:hAnsi="Arial" w:cs="Arial"/>
          <w:color w:val="000000"/>
          <w:sz w:val="24"/>
          <w:szCs w:val="24"/>
        </w:rPr>
        <w:t xml:space="preserve">enabled themes to be found easier as well as gather an overall view of </w:t>
      </w:r>
      <w:r w:rsidRPr="00CA232E">
        <w:rPr>
          <w:rFonts w:ascii="Arial" w:eastAsia="Times New Roman" w:hAnsi="Arial" w:cs="Arial"/>
          <w:color w:val="000000"/>
          <w:sz w:val="24"/>
          <w:szCs w:val="24"/>
        </w:rPr>
        <w:lastRenderedPageBreak/>
        <w:t xml:space="preserve">experts regarding the issue of </w:t>
      </w:r>
      <w:r>
        <w:rPr>
          <w:rFonts w:ascii="Arial" w:eastAsia="Times New Roman" w:hAnsi="Arial" w:cs="Arial"/>
          <w:color w:val="000000"/>
          <w:sz w:val="24"/>
          <w:szCs w:val="24"/>
        </w:rPr>
        <w:t xml:space="preserve">student </w:t>
      </w:r>
      <w:r w:rsidRPr="00CA232E">
        <w:rPr>
          <w:rFonts w:ascii="Arial" w:eastAsia="Times New Roman" w:hAnsi="Arial" w:cs="Arial"/>
          <w:color w:val="000000"/>
          <w:sz w:val="24"/>
          <w:szCs w:val="24"/>
        </w:rPr>
        <w:t>radicalisation</w:t>
      </w:r>
      <w:r w:rsidR="005A3E15">
        <w:rPr>
          <w:rFonts w:ascii="Arial" w:eastAsia="Times New Roman" w:hAnsi="Arial" w:cs="Arial"/>
          <w:color w:val="000000"/>
          <w:sz w:val="24"/>
          <w:szCs w:val="24"/>
        </w:rPr>
        <w:t>, with four key themes being discovered.</w:t>
      </w:r>
    </w:p>
    <w:p w:rsidR="005A3E15" w:rsidRPr="005A3E15" w:rsidRDefault="005A3E15" w:rsidP="005A3E15">
      <w:pPr>
        <w:spacing w:after="0" w:line="480" w:lineRule="auto"/>
        <w:rPr>
          <w:rFonts w:ascii="Arial" w:eastAsia="Times New Roman" w:hAnsi="Arial" w:cs="Arial"/>
          <w:color w:val="000000"/>
          <w:sz w:val="24"/>
          <w:szCs w:val="24"/>
          <w:u w:val="single"/>
        </w:rPr>
      </w:pPr>
    </w:p>
    <w:p w:rsidR="005A3E15" w:rsidRPr="00E83F6A" w:rsidRDefault="005A3E15" w:rsidP="00E83F6A">
      <w:pPr>
        <w:pStyle w:val="Heading2"/>
        <w:spacing w:line="480" w:lineRule="auto"/>
        <w:rPr>
          <w:rFonts w:ascii="Arial" w:eastAsia="Times New Roman" w:hAnsi="Arial" w:cs="Arial"/>
          <w:u w:val="single"/>
        </w:rPr>
      </w:pPr>
      <w:bookmarkStart w:id="34" w:name="_Toc71136001"/>
      <w:r w:rsidRPr="00E83F6A">
        <w:rPr>
          <w:rFonts w:ascii="Arial" w:eastAsia="Times New Roman" w:hAnsi="Arial" w:cs="Arial"/>
          <w:u w:val="single"/>
        </w:rPr>
        <w:t xml:space="preserve">4.4 </w:t>
      </w:r>
      <w:r w:rsidR="002E1DB2" w:rsidRPr="00E83F6A">
        <w:rPr>
          <w:rFonts w:ascii="Arial" w:eastAsia="Times New Roman" w:hAnsi="Arial" w:cs="Arial"/>
          <w:u w:val="single"/>
        </w:rPr>
        <w:t xml:space="preserve">Theme One: </w:t>
      </w:r>
      <w:r w:rsidRPr="00E83F6A">
        <w:rPr>
          <w:rFonts w:ascii="Arial" w:eastAsia="Times New Roman" w:hAnsi="Arial" w:cs="Arial"/>
          <w:u w:val="single"/>
        </w:rPr>
        <w:t>Age Demographic of Most Susceptible to Radicalisation</w:t>
      </w:r>
      <w:bookmarkEnd w:id="34"/>
    </w:p>
    <w:p w:rsidR="005A3E15" w:rsidRDefault="005A3E15"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Early on in the interview every participant was asked to state what they believe is the age demographic that would be most likely to be vulnerable or susceptible to manipulation or radicalisation, a display of these answers ca</w:t>
      </w:r>
      <w:r>
        <w:rPr>
          <w:rFonts w:ascii="Arial" w:eastAsia="Times New Roman" w:hAnsi="Arial" w:cs="Arial"/>
          <w:color w:val="000000"/>
          <w:sz w:val="24"/>
          <w:szCs w:val="24"/>
        </w:rPr>
        <w:t xml:space="preserve">n be seen in </w:t>
      </w:r>
      <w:r w:rsidRPr="005A3E15">
        <w:rPr>
          <w:rFonts w:ascii="Arial" w:eastAsia="Times New Roman" w:hAnsi="Arial" w:cs="Arial"/>
          <w:i/>
          <w:color w:val="000000"/>
          <w:sz w:val="24"/>
          <w:szCs w:val="24"/>
        </w:rPr>
        <w:t>Figure 4.4</w:t>
      </w:r>
      <w:r w:rsidRPr="00CA232E">
        <w:rPr>
          <w:rFonts w:ascii="Arial" w:eastAsia="Times New Roman" w:hAnsi="Arial" w:cs="Arial"/>
          <w:color w:val="000000"/>
          <w:sz w:val="24"/>
          <w:szCs w:val="24"/>
        </w:rPr>
        <w:t xml:space="preserve"> below</w:t>
      </w:r>
      <w:r>
        <w:rPr>
          <w:rFonts w:ascii="Arial" w:eastAsia="Times New Roman" w:hAnsi="Arial" w:cs="Arial"/>
          <w:color w:val="000000"/>
          <w:sz w:val="24"/>
          <w:szCs w:val="24"/>
        </w:rPr>
        <w:t>.</w:t>
      </w:r>
    </w:p>
    <w:p w:rsidR="005A3E15" w:rsidRDefault="005A3E15" w:rsidP="005A3E15">
      <w:pPr>
        <w:spacing w:after="0" w:line="480" w:lineRule="auto"/>
        <w:rPr>
          <w:rFonts w:ascii="Arial" w:eastAsia="Times New Roman" w:hAnsi="Arial" w:cs="Arial"/>
          <w:sz w:val="24"/>
          <w:szCs w:val="24"/>
        </w:rPr>
      </w:pPr>
      <w:r w:rsidRPr="005A3E15">
        <w:rPr>
          <w:rFonts w:ascii="Arial" w:eastAsia="Times New Roman" w:hAnsi="Arial" w:cs="Arial"/>
          <w:noProof/>
          <w:sz w:val="24"/>
          <w:szCs w:val="24"/>
          <w:lang w:eastAsia="en-GB"/>
        </w:rPr>
        <w:drawing>
          <wp:inline distT="0" distB="0" distL="0" distR="0">
            <wp:extent cx="5731510" cy="2884797"/>
            <wp:effectExtent l="19050" t="0" r="2540" b="0"/>
            <wp:docPr id="3" name="Picture 1" descr="https://lh3.googleusercontent.com/uf-cHmmwiSoCT5263WQByAgHhE8VRvQQ0pr9sCJeU2SshEU-xZfi4EmskJBnPCYsdqBQ2bAR2dAmtHtajPP-sRzX2Jqfw4Nk83k7suLGA93FtzZNloZQbSsILAWKirbA-pEdt9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uf-cHmmwiSoCT5263WQByAgHhE8VRvQQ0pr9sCJeU2SshEU-xZfi4EmskJBnPCYsdqBQ2bAR2dAmtHtajPP-sRzX2Jqfw4Nk83k7suLGA93FtzZNloZQbSsILAWKirbA-pEdt9Ua"/>
                    <pic:cNvPicPr>
                      <a:picLocks noChangeAspect="1" noChangeArrowheads="1"/>
                    </pic:cNvPicPr>
                  </pic:nvPicPr>
                  <pic:blipFill>
                    <a:blip r:embed="rId17"/>
                    <a:srcRect/>
                    <a:stretch>
                      <a:fillRect/>
                    </a:stretch>
                  </pic:blipFill>
                  <pic:spPr bwMode="auto">
                    <a:xfrm>
                      <a:off x="0" y="0"/>
                      <a:ext cx="5731510" cy="2884797"/>
                    </a:xfrm>
                    <a:prstGeom prst="rect">
                      <a:avLst/>
                    </a:prstGeom>
                    <a:noFill/>
                    <a:ln w="9525">
                      <a:noFill/>
                      <a:miter lim="800000"/>
                      <a:headEnd/>
                      <a:tailEnd/>
                    </a:ln>
                  </pic:spPr>
                </pic:pic>
              </a:graphicData>
            </a:graphic>
          </wp:inline>
        </w:drawing>
      </w:r>
    </w:p>
    <w:p w:rsidR="005A3E15" w:rsidRDefault="005A3E15" w:rsidP="005A3E15">
      <w:pPr>
        <w:spacing w:after="0" w:line="480" w:lineRule="auto"/>
        <w:ind w:left="720"/>
        <w:rPr>
          <w:rFonts w:ascii="Arial" w:eastAsia="Times New Roman" w:hAnsi="Arial" w:cs="Arial"/>
          <w:i/>
          <w:color w:val="000000"/>
          <w:sz w:val="24"/>
          <w:szCs w:val="24"/>
        </w:rPr>
      </w:pPr>
      <w:r w:rsidRPr="005A3E15">
        <w:rPr>
          <w:rFonts w:ascii="Arial" w:eastAsia="Times New Roman" w:hAnsi="Arial" w:cs="Arial"/>
          <w:i/>
          <w:color w:val="000000"/>
          <w:sz w:val="24"/>
          <w:szCs w:val="24"/>
        </w:rPr>
        <w:t>Figure 4.4 - Age Demographic of Most Susceptible to Radicalisation according to Participants</w:t>
      </w:r>
    </w:p>
    <w:p w:rsidR="005A3E15" w:rsidRPr="005A3E15" w:rsidRDefault="005A3E15" w:rsidP="005A3E15">
      <w:pPr>
        <w:spacing w:after="0" w:line="480" w:lineRule="auto"/>
        <w:ind w:left="720"/>
        <w:rPr>
          <w:rFonts w:ascii="Arial" w:eastAsia="Times New Roman" w:hAnsi="Arial" w:cs="Arial"/>
          <w:i/>
          <w:sz w:val="24"/>
          <w:szCs w:val="24"/>
        </w:rPr>
      </w:pPr>
    </w:p>
    <w:p w:rsidR="005A3E15" w:rsidRDefault="005A3E15"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Following a compilation of all the answers given, a c</w:t>
      </w:r>
      <w:r>
        <w:rPr>
          <w:rFonts w:ascii="Arial" w:eastAsia="Times New Roman" w:hAnsi="Arial" w:cs="Arial"/>
          <w:color w:val="000000"/>
          <w:sz w:val="24"/>
          <w:szCs w:val="24"/>
        </w:rPr>
        <w:t>lear theme or age range emerges. B</w:t>
      </w:r>
      <w:r w:rsidRPr="00CA232E">
        <w:rPr>
          <w:rFonts w:ascii="Arial" w:eastAsia="Times New Roman" w:hAnsi="Arial" w:cs="Arial"/>
          <w:color w:val="000000"/>
          <w:sz w:val="24"/>
          <w:szCs w:val="24"/>
        </w:rPr>
        <w:t>as</w:t>
      </w:r>
      <w:r>
        <w:rPr>
          <w:rFonts w:ascii="Arial" w:eastAsia="Times New Roman" w:hAnsi="Arial" w:cs="Arial"/>
          <w:color w:val="000000"/>
          <w:sz w:val="24"/>
          <w:szCs w:val="24"/>
        </w:rPr>
        <w:t>ed on the answers given by the six</w:t>
      </w:r>
      <w:r w:rsidRPr="00CA232E">
        <w:rPr>
          <w:rFonts w:ascii="Arial" w:eastAsia="Times New Roman" w:hAnsi="Arial" w:cs="Arial"/>
          <w:color w:val="000000"/>
          <w:sz w:val="24"/>
          <w:szCs w:val="24"/>
        </w:rPr>
        <w:t xml:space="preserve"> experts, the average estimated age of radicalised individuals would be 22 years old, an age that fits within the </w:t>
      </w:r>
      <w:r>
        <w:rPr>
          <w:rFonts w:ascii="Arial" w:eastAsia="Times New Roman" w:hAnsi="Arial" w:cs="Arial"/>
          <w:color w:val="000000"/>
          <w:sz w:val="24"/>
          <w:szCs w:val="24"/>
        </w:rPr>
        <w:t>classification of "student age generations"</w:t>
      </w:r>
      <w:r w:rsidRPr="00CA232E">
        <w:rPr>
          <w:rFonts w:ascii="Arial" w:eastAsia="Times New Roman" w:hAnsi="Arial" w:cs="Arial"/>
          <w:color w:val="000000"/>
          <w:sz w:val="24"/>
          <w:szCs w:val="24"/>
        </w:rPr>
        <w:t xml:space="preserve"> stated by HESA (2019) </w:t>
      </w:r>
      <w:r>
        <w:rPr>
          <w:rFonts w:ascii="Arial" w:eastAsia="Times New Roman" w:hAnsi="Arial" w:cs="Arial"/>
          <w:color w:val="000000"/>
          <w:sz w:val="24"/>
          <w:szCs w:val="24"/>
        </w:rPr>
        <w:t xml:space="preserve">in chapter two </w:t>
      </w:r>
      <w:r w:rsidRPr="00CA232E">
        <w:rPr>
          <w:rFonts w:ascii="Arial" w:eastAsia="Times New Roman" w:hAnsi="Arial" w:cs="Arial"/>
          <w:color w:val="000000"/>
          <w:sz w:val="24"/>
          <w:szCs w:val="24"/>
        </w:rPr>
        <w:t>as being 18-30 years old</w:t>
      </w:r>
      <w:r>
        <w:rPr>
          <w:rFonts w:ascii="Arial" w:eastAsia="Times New Roman" w:hAnsi="Arial" w:cs="Arial"/>
          <w:color w:val="000000"/>
          <w:sz w:val="24"/>
          <w:szCs w:val="24"/>
        </w:rPr>
        <w:t xml:space="preserve">, with the age range of 21-24 year olds in fact comprising 29% </w:t>
      </w:r>
      <w:r>
        <w:rPr>
          <w:rFonts w:ascii="Arial" w:eastAsia="Times New Roman" w:hAnsi="Arial" w:cs="Arial"/>
          <w:color w:val="000000"/>
          <w:sz w:val="24"/>
          <w:szCs w:val="24"/>
        </w:rPr>
        <w:lastRenderedPageBreak/>
        <w:t>of the university student population, with the only larger category being 20 and under and making up 40% of the student population (HESA, 2019).</w:t>
      </w:r>
    </w:p>
    <w:p w:rsidR="005A3E15" w:rsidRDefault="005A3E15" w:rsidP="005A3E15">
      <w:pPr>
        <w:spacing w:after="0" w:line="480" w:lineRule="auto"/>
        <w:rPr>
          <w:rFonts w:ascii="Arial" w:eastAsia="Times New Roman" w:hAnsi="Arial" w:cs="Arial"/>
          <w:color w:val="000000"/>
          <w:sz w:val="24"/>
          <w:szCs w:val="24"/>
        </w:rPr>
      </w:pPr>
    </w:p>
    <w:p w:rsidR="005A3E15" w:rsidRPr="00CA232E" w:rsidRDefault="005A3E15" w:rsidP="005A3E15">
      <w:pPr>
        <w:spacing w:after="0" w:line="480" w:lineRule="auto"/>
        <w:rPr>
          <w:rFonts w:ascii="Arial" w:eastAsia="Times New Roman" w:hAnsi="Arial" w:cs="Arial"/>
          <w:sz w:val="24"/>
          <w:szCs w:val="24"/>
        </w:rPr>
      </w:pPr>
      <w:r w:rsidRPr="00CA232E">
        <w:rPr>
          <w:rFonts w:ascii="Arial" w:eastAsia="Times New Roman" w:hAnsi="Arial" w:cs="Arial"/>
          <w:color w:val="000000"/>
          <w:sz w:val="24"/>
          <w:szCs w:val="24"/>
        </w:rPr>
        <w:t>This factor and introductory</w:t>
      </w:r>
      <w:r>
        <w:rPr>
          <w:rFonts w:ascii="Arial" w:eastAsia="Times New Roman" w:hAnsi="Arial" w:cs="Arial"/>
          <w:color w:val="000000"/>
          <w:sz w:val="24"/>
          <w:szCs w:val="24"/>
        </w:rPr>
        <w:t xml:space="preserve"> aspect of the findings presented within this theme</w:t>
      </w:r>
      <w:r w:rsidRPr="00CA232E">
        <w:rPr>
          <w:rFonts w:ascii="Arial" w:eastAsia="Times New Roman" w:hAnsi="Arial" w:cs="Arial"/>
          <w:color w:val="000000"/>
          <w:sz w:val="24"/>
          <w:szCs w:val="24"/>
        </w:rPr>
        <w:t xml:space="preserve"> is one of many that support the theories and</w:t>
      </w:r>
      <w:r>
        <w:rPr>
          <w:rFonts w:ascii="Arial" w:eastAsia="Times New Roman" w:hAnsi="Arial" w:cs="Arial"/>
          <w:color w:val="000000"/>
          <w:sz w:val="24"/>
          <w:szCs w:val="24"/>
        </w:rPr>
        <w:t xml:space="preserve"> observations found in chapter two</w:t>
      </w:r>
      <w:r w:rsidRPr="00CA232E">
        <w:rPr>
          <w:rFonts w:ascii="Arial" w:eastAsia="Times New Roman" w:hAnsi="Arial" w:cs="Arial"/>
          <w:color w:val="000000"/>
          <w:sz w:val="24"/>
          <w:szCs w:val="24"/>
        </w:rPr>
        <w:t xml:space="preserve"> of the research project, with the average age of radicalised individuals according to expert participants for this research project seemingly fitting under the classification of HESA</w:t>
      </w:r>
      <w:r>
        <w:rPr>
          <w:rFonts w:ascii="Arial" w:eastAsia="Times New Roman" w:hAnsi="Arial" w:cs="Arial"/>
          <w:color w:val="000000"/>
          <w:sz w:val="24"/>
          <w:szCs w:val="24"/>
        </w:rPr>
        <w:t>'s</w:t>
      </w:r>
      <w:r w:rsidRPr="00CA232E">
        <w:rPr>
          <w:rFonts w:ascii="Arial" w:eastAsia="Times New Roman" w:hAnsi="Arial" w:cs="Arial"/>
          <w:color w:val="000000"/>
          <w:sz w:val="24"/>
          <w:szCs w:val="24"/>
        </w:rPr>
        <w:t xml:space="preserve"> </w:t>
      </w:r>
      <w:r>
        <w:rPr>
          <w:rFonts w:ascii="Arial" w:eastAsia="Times New Roman" w:hAnsi="Arial" w:cs="Arial"/>
          <w:color w:val="000000"/>
          <w:sz w:val="24"/>
          <w:szCs w:val="24"/>
        </w:rPr>
        <w:t>(2019) "student age generations"</w:t>
      </w:r>
      <w:r w:rsidRPr="00CA232E">
        <w:rPr>
          <w:rFonts w:ascii="Arial" w:eastAsia="Times New Roman" w:hAnsi="Arial" w:cs="Arial"/>
          <w:color w:val="000000"/>
          <w:sz w:val="24"/>
          <w:szCs w:val="24"/>
        </w:rPr>
        <w:t xml:space="preserve"> which therefore also </w:t>
      </w:r>
      <w:r>
        <w:rPr>
          <w:rFonts w:ascii="Arial" w:eastAsia="Times New Roman" w:hAnsi="Arial" w:cs="Arial"/>
          <w:color w:val="000000"/>
          <w:sz w:val="24"/>
          <w:szCs w:val="24"/>
        </w:rPr>
        <w:t xml:space="preserve">potentially </w:t>
      </w:r>
      <w:r w:rsidRPr="00CA232E">
        <w:rPr>
          <w:rFonts w:ascii="Arial" w:eastAsia="Times New Roman" w:hAnsi="Arial" w:cs="Arial"/>
          <w:color w:val="000000"/>
          <w:sz w:val="24"/>
          <w:szCs w:val="24"/>
        </w:rPr>
        <w:t>coincides with the statement made by Miller and Russell (1983) when describing the possibility of universities as being “major recruiting grounds for terrorists”.</w:t>
      </w:r>
    </w:p>
    <w:p w:rsidR="005A3E15" w:rsidRPr="005A3E15" w:rsidRDefault="005A3E15" w:rsidP="005A3E15">
      <w:pPr>
        <w:spacing w:after="0" w:line="480" w:lineRule="auto"/>
        <w:rPr>
          <w:rFonts w:ascii="Arial" w:eastAsia="Times New Roman" w:hAnsi="Arial" w:cs="Arial"/>
          <w:sz w:val="24"/>
          <w:szCs w:val="24"/>
          <w:u w:val="single"/>
        </w:rPr>
      </w:pPr>
    </w:p>
    <w:p w:rsidR="005A3E15" w:rsidRPr="00E83F6A" w:rsidRDefault="005A3E15" w:rsidP="00E83F6A">
      <w:pPr>
        <w:pStyle w:val="Heading2"/>
        <w:spacing w:line="480" w:lineRule="auto"/>
        <w:rPr>
          <w:rFonts w:ascii="Arial" w:eastAsia="Times New Roman" w:hAnsi="Arial" w:cs="Arial"/>
          <w:u w:val="single"/>
        </w:rPr>
      </w:pPr>
      <w:bookmarkStart w:id="35" w:name="_Toc71136002"/>
      <w:r w:rsidRPr="00E83F6A">
        <w:rPr>
          <w:rFonts w:ascii="Arial" w:eastAsia="Times New Roman" w:hAnsi="Arial" w:cs="Arial"/>
          <w:u w:val="single"/>
        </w:rPr>
        <w:t xml:space="preserve">4.5 </w:t>
      </w:r>
      <w:r w:rsidR="002E1DB2" w:rsidRPr="00E83F6A">
        <w:rPr>
          <w:rFonts w:ascii="Arial" w:eastAsia="Times New Roman" w:hAnsi="Arial" w:cs="Arial"/>
          <w:u w:val="single"/>
        </w:rPr>
        <w:t xml:space="preserve">Theme Two: </w:t>
      </w:r>
      <w:r w:rsidRPr="00E83F6A">
        <w:rPr>
          <w:rFonts w:ascii="Arial" w:eastAsia="Times New Roman" w:hAnsi="Arial" w:cs="Arial"/>
          <w:u w:val="single"/>
        </w:rPr>
        <w:t>Universities - Factor in Student Radicalisation?</w:t>
      </w:r>
      <w:bookmarkEnd w:id="35"/>
    </w:p>
    <w:p w:rsidR="007961D8" w:rsidRPr="00CA232E" w:rsidRDefault="007961D8" w:rsidP="007961D8">
      <w:pPr>
        <w:spacing w:after="0" w:line="480" w:lineRule="auto"/>
        <w:rPr>
          <w:rFonts w:ascii="Arial" w:eastAsia="Times New Roman" w:hAnsi="Arial" w:cs="Arial"/>
          <w:sz w:val="24"/>
          <w:szCs w:val="24"/>
        </w:rPr>
      </w:pPr>
      <w:r w:rsidRPr="00CA232E">
        <w:rPr>
          <w:rFonts w:ascii="Arial" w:eastAsia="Times New Roman" w:hAnsi="Arial" w:cs="Arial"/>
          <w:color w:val="000000"/>
          <w:sz w:val="24"/>
          <w:szCs w:val="24"/>
        </w:rPr>
        <w:t>With regards to the potential role of universities in the process of radicalisation, participants did not entirely agree on the analysis presented by Miller and Russell (1983). </w:t>
      </w:r>
    </w:p>
    <w:tbl>
      <w:tblPr>
        <w:tblW w:w="0" w:type="auto"/>
        <w:tblLayout w:type="fixed"/>
        <w:tblCellMar>
          <w:top w:w="15" w:type="dxa"/>
          <w:left w:w="15" w:type="dxa"/>
          <w:bottom w:w="15" w:type="dxa"/>
          <w:right w:w="15" w:type="dxa"/>
        </w:tblCellMar>
        <w:tblLook w:val="04A0"/>
      </w:tblPr>
      <w:tblGrid>
        <w:gridCol w:w="4949"/>
        <w:gridCol w:w="4277"/>
      </w:tblGrid>
      <w:tr w:rsidR="007961D8" w:rsidRPr="00CA232E" w:rsidTr="007961D8">
        <w:trPr>
          <w:trHeight w:val="420"/>
        </w:trPr>
        <w:tc>
          <w:tcPr>
            <w:tcW w:w="9226"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b/>
                <w:bCs/>
                <w:color w:val="000000"/>
                <w:sz w:val="24"/>
                <w:szCs w:val="24"/>
              </w:rPr>
              <w:t>Do you Agree or Disagree with Miller and Russell (1983) where they state that Universities are "Major Recruiting Grounds for Terrorists"?</w:t>
            </w:r>
            <w:r w:rsidR="00382E70">
              <w:rPr>
                <w:rFonts w:ascii="Arial" w:eastAsia="Times New Roman" w:hAnsi="Arial" w:cs="Arial"/>
                <w:b/>
                <w:bCs/>
                <w:color w:val="000000"/>
                <w:sz w:val="24"/>
                <w:szCs w:val="24"/>
              </w:rPr>
              <w:t xml:space="preserve"> Please state why.</w:t>
            </w:r>
          </w:p>
        </w:tc>
      </w:tr>
      <w:tr w:rsidR="007961D8" w:rsidRPr="00CA232E" w:rsidTr="007961D8">
        <w:tc>
          <w:tcPr>
            <w:tcW w:w="49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b/>
                <w:bCs/>
                <w:color w:val="000000"/>
                <w:sz w:val="24"/>
                <w:szCs w:val="24"/>
              </w:rPr>
              <w:t>Participant Number</w:t>
            </w:r>
          </w:p>
        </w:tc>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b/>
                <w:bCs/>
                <w:color w:val="000000"/>
                <w:sz w:val="24"/>
                <w:szCs w:val="24"/>
              </w:rPr>
              <w:t>Agree / Disagree</w:t>
            </w:r>
          </w:p>
        </w:tc>
      </w:tr>
      <w:tr w:rsidR="007961D8" w:rsidRPr="00CA232E" w:rsidTr="007961D8">
        <w:tc>
          <w:tcPr>
            <w:tcW w:w="49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1</w:t>
            </w:r>
          </w:p>
        </w:tc>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Agree</w:t>
            </w:r>
          </w:p>
        </w:tc>
      </w:tr>
      <w:tr w:rsidR="007961D8" w:rsidRPr="00CA232E" w:rsidTr="007961D8">
        <w:tc>
          <w:tcPr>
            <w:tcW w:w="49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2</w:t>
            </w:r>
          </w:p>
        </w:tc>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Agree</w:t>
            </w:r>
          </w:p>
        </w:tc>
      </w:tr>
      <w:tr w:rsidR="007961D8" w:rsidRPr="00CA232E" w:rsidTr="007961D8">
        <w:tc>
          <w:tcPr>
            <w:tcW w:w="49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3</w:t>
            </w:r>
          </w:p>
        </w:tc>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Disagree</w:t>
            </w:r>
          </w:p>
        </w:tc>
      </w:tr>
      <w:tr w:rsidR="007961D8" w:rsidRPr="00CA232E" w:rsidTr="007961D8">
        <w:tc>
          <w:tcPr>
            <w:tcW w:w="49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4</w:t>
            </w:r>
          </w:p>
        </w:tc>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Disagree</w:t>
            </w:r>
          </w:p>
        </w:tc>
      </w:tr>
      <w:tr w:rsidR="007961D8" w:rsidRPr="00CA232E" w:rsidTr="007961D8">
        <w:tc>
          <w:tcPr>
            <w:tcW w:w="49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lastRenderedPageBreak/>
              <w:t>5</w:t>
            </w:r>
          </w:p>
        </w:tc>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Agree</w:t>
            </w:r>
          </w:p>
        </w:tc>
      </w:tr>
      <w:tr w:rsidR="007961D8" w:rsidRPr="00CA232E" w:rsidTr="007961D8">
        <w:tc>
          <w:tcPr>
            <w:tcW w:w="49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6</w:t>
            </w:r>
          </w:p>
        </w:tc>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Agree</w:t>
            </w:r>
          </w:p>
        </w:tc>
      </w:tr>
    </w:tbl>
    <w:p w:rsidR="005A3E15" w:rsidRDefault="005A3E15" w:rsidP="005A3E15">
      <w:pPr>
        <w:spacing w:after="0" w:line="480" w:lineRule="auto"/>
        <w:rPr>
          <w:rFonts w:ascii="Arial" w:eastAsia="Times New Roman" w:hAnsi="Arial" w:cs="Arial"/>
          <w:sz w:val="24"/>
          <w:szCs w:val="24"/>
        </w:rPr>
      </w:pPr>
    </w:p>
    <w:p w:rsidR="007961D8" w:rsidRDefault="007961D8" w:rsidP="007961D8">
      <w:pPr>
        <w:spacing w:after="0" w:line="480" w:lineRule="auto"/>
        <w:ind w:left="720"/>
        <w:rPr>
          <w:rFonts w:ascii="Arial" w:eastAsia="Times New Roman" w:hAnsi="Arial" w:cs="Arial"/>
          <w:i/>
          <w:color w:val="000000"/>
          <w:sz w:val="24"/>
          <w:szCs w:val="24"/>
        </w:rPr>
      </w:pPr>
      <w:r w:rsidRPr="007961D8">
        <w:rPr>
          <w:rFonts w:ascii="Arial" w:eastAsia="Times New Roman" w:hAnsi="Arial" w:cs="Arial"/>
          <w:i/>
          <w:color w:val="000000"/>
          <w:sz w:val="24"/>
          <w:szCs w:val="24"/>
        </w:rPr>
        <w:t>Figure 4.5 - Table Showing Whether Experts Agree or Disagree with the views of Universities and Radicalisation</w:t>
      </w:r>
    </w:p>
    <w:p w:rsidR="007961D8" w:rsidRPr="007961D8" w:rsidRDefault="007961D8" w:rsidP="007961D8">
      <w:pPr>
        <w:spacing w:after="0" w:line="480" w:lineRule="auto"/>
        <w:ind w:left="720"/>
        <w:rPr>
          <w:rFonts w:ascii="Arial" w:eastAsia="Times New Roman" w:hAnsi="Arial" w:cs="Arial"/>
          <w:i/>
          <w:sz w:val="24"/>
          <w:szCs w:val="24"/>
        </w:rPr>
      </w:pPr>
    </w:p>
    <w:p w:rsidR="007961D8" w:rsidRDefault="007961D8" w:rsidP="007961D8">
      <w:pPr>
        <w:spacing w:after="0"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As seen in </w:t>
      </w:r>
      <w:r w:rsidRPr="007961D8">
        <w:rPr>
          <w:rFonts w:ascii="Arial" w:eastAsia="Times New Roman" w:hAnsi="Arial" w:cs="Arial"/>
          <w:i/>
          <w:color w:val="000000"/>
          <w:sz w:val="24"/>
          <w:szCs w:val="24"/>
        </w:rPr>
        <w:t>Figure 4.5</w:t>
      </w:r>
      <w:r>
        <w:rPr>
          <w:rFonts w:ascii="Arial" w:eastAsia="Times New Roman" w:hAnsi="Arial" w:cs="Arial"/>
          <w:color w:val="000000"/>
          <w:sz w:val="24"/>
          <w:szCs w:val="24"/>
        </w:rPr>
        <w:t>, for the most part, 4 out of 6 or 66.67</w:t>
      </w:r>
      <w:r w:rsidRPr="00CA232E">
        <w:rPr>
          <w:rFonts w:ascii="Arial" w:eastAsia="Times New Roman" w:hAnsi="Arial" w:cs="Arial"/>
          <w:color w:val="000000"/>
          <w:sz w:val="24"/>
          <w:szCs w:val="24"/>
        </w:rPr>
        <w:t xml:space="preserve">% agreed with Miller and Russell (1983), with one participant stating universities can in fact provide opportunities for radicalisers to engage with people who may be vulnerable, people such as young students in a campus away from home who may not necessarily </w:t>
      </w:r>
      <w:r>
        <w:rPr>
          <w:rFonts w:ascii="Arial" w:eastAsia="Times New Roman" w:hAnsi="Arial" w:cs="Arial"/>
          <w:color w:val="000000"/>
          <w:sz w:val="24"/>
          <w:szCs w:val="24"/>
        </w:rPr>
        <w:t>have found their social setting. Another participant who was a former counter terrorism officer even stated</w:t>
      </w:r>
      <w:r w:rsidRPr="00CA232E">
        <w:rPr>
          <w:rFonts w:ascii="Arial" w:eastAsia="Times New Roman" w:hAnsi="Arial" w:cs="Arial"/>
          <w:color w:val="000000"/>
          <w:sz w:val="24"/>
          <w:szCs w:val="24"/>
        </w:rPr>
        <w:t xml:space="preserve"> that in their experience there are even universities </w:t>
      </w:r>
      <w:r>
        <w:rPr>
          <w:rFonts w:ascii="Arial" w:eastAsia="Times New Roman" w:hAnsi="Arial" w:cs="Arial"/>
          <w:color w:val="000000"/>
          <w:sz w:val="24"/>
          <w:szCs w:val="24"/>
        </w:rPr>
        <w:t xml:space="preserve">in the UK </w:t>
      </w:r>
      <w:r w:rsidRPr="00CA232E">
        <w:rPr>
          <w:rFonts w:ascii="Arial" w:eastAsia="Times New Roman" w:hAnsi="Arial" w:cs="Arial"/>
          <w:color w:val="000000"/>
          <w:sz w:val="24"/>
          <w:szCs w:val="24"/>
        </w:rPr>
        <w:t xml:space="preserve">that are known to have a reputation as a recruiting ground for terrorists should they be in a densely </w:t>
      </w:r>
      <w:r w:rsidR="00912644" w:rsidRPr="00CA232E">
        <w:rPr>
          <w:rFonts w:ascii="Arial" w:eastAsia="Times New Roman" w:hAnsi="Arial" w:cs="Arial"/>
          <w:color w:val="000000"/>
          <w:sz w:val="24"/>
          <w:szCs w:val="24"/>
        </w:rPr>
        <w:t>Asian</w:t>
      </w:r>
      <w:r w:rsidRPr="00CA232E">
        <w:rPr>
          <w:rFonts w:ascii="Arial" w:eastAsia="Times New Roman" w:hAnsi="Arial" w:cs="Arial"/>
          <w:color w:val="000000"/>
          <w:sz w:val="24"/>
          <w:szCs w:val="24"/>
        </w:rPr>
        <w:t xml:space="preserve"> populated area as radicalisers often infiltrate </w:t>
      </w:r>
      <w:r w:rsidR="00912644" w:rsidRPr="00CA232E">
        <w:rPr>
          <w:rFonts w:ascii="Arial" w:eastAsia="Times New Roman" w:hAnsi="Arial" w:cs="Arial"/>
          <w:color w:val="000000"/>
          <w:sz w:val="24"/>
          <w:szCs w:val="24"/>
        </w:rPr>
        <w:t>Muslim</w:t>
      </w:r>
      <w:r w:rsidRPr="00CA232E">
        <w:rPr>
          <w:rFonts w:ascii="Arial" w:eastAsia="Times New Roman" w:hAnsi="Arial" w:cs="Arial"/>
          <w:color w:val="000000"/>
          <w:sz w:val="24"/>
          <w:szCs w:val="24"/>
        </w:rPr>
        <w:t xml:space="preserve"> communities </w:t>
      </w:r>
      <w:r>
        <w:rPr>
          <w:rFonts w:ascii="Arial" w:eastAsia="Times New Roman" w:hAnsi="Arial" w:cs="Arial"/>
          <w:color w:val="000000"/>
          <w:sz w:val="24"/>
          <w:szCs w:val="24"/>
        </w:rPr>
        <w:t xml:space="preserve">and universities </w:t>
      </w:r>
      <w:r w:rsidRPr="00CA232E">
        <w:rPr>
          <w:rFonts w:ascii="Arial" w:eastAsia="Times New Roman" w:hAnsi="Arial" w:cs="Arial"/>
          <w:color w:val="000000"/>
          <w:sz w:val="24"/>
          <w:szCs w:val="24"/>
        </w:rPr>
        <w:t>to seek out potential personnel. </w:t>
      </w:r>
    </w:p>
    <w:p w:rsidR="007961D8" w:rsidRPr="00CA232E" w:rsidRDefault="007961D8" w:rsidP="007961D8">
      <w:pPr>
        <w:spacing w:after="0" w:line="480" w:lineRule="auto"/>
        <w:rPr>
          <w:rFonts w:ascii="Arial" w:eastAsia="Times New Roman" w:hAnsi="Arial" w:cs="Arial"/>
          <w:sz w:val="24"/>
          <w:szCs w:val="24"/>
        </w:rPr>
      </w:pPr>
    </w:p>
    <w:p w:rsidR="007961D8" w:rsidRDefault="007961D8" w:rsidP="007961D8">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Alternatively, some participants stated they disagreed, citing the pandemic as an example of how despite universities being unable to traditionally operate, radicalisation has still occurred as a participant stated there is now a greater share of loneliness which may increase the susceptibility of individuals to be manipulated or radicalised</w:t>
      </w:r>
      <w:r>
        <w:rPr>
          <w:rFonts w:ascii="Arial" w:eastAsia="Times New Roman" w:hAnsi="Arial" w:cs="Arial"/>
          <w:color w:val="000000"/>
          <w:sz w:val="24"/>
          <w:szCs w:val="24"/>
        </w:rPr>
        <w:t xml:space="preserve"> online</w:t>
      </w:r>
      <w:r w:rsidRPr="00CA232E">
        <w:rPr>
          <w:rFonts w:ascii="Arial" w:eastAsia="Times New Roman" w:hAnsi="Arial" w:cs="Arial"/>
          <w:color w:val="000000"/>
          <w:sz w:val="24"/>
          <w:szCs w:val="24"/>
        </w:rPr>
        <w:t>. </w:t>
      </w:r>
    </w:p>
    <w:p w:rsidR="00382E70" w:rsidRPr="00CA232E" w:rsidRDefault="00382E70" w:rsidP="007961D8">
      <w:pPr>
        <w:spacing w:after="0" w:line="480" w:lineRule="auto"/>
        <w:rPr>
          <w:rFonts w:ascii="Arial" w:eastAsia="Times New Roman" w:hAnsi="Arial" w:cs="Arial"/>
          <w:sz w:val="24"/>
          <w:szCs w:val="24"/>
        </w:rPr>
      </w:pPr>
    </w:p>
    <w:p w:rsidR="00382E70" w:rsidRPr="00CA232E" w:rsidRDefault="00382E70" w:rsidP="00382E70">
      <w:pPr>
        <w:spacing w:after="0" w:line="480" w:lineRule="auto"/>
        <w:rPr>
          <w:rFonts w:ascii="Arial" w:eastAsia="Times New Roman" w:hAnsi="Arial" w:cs="Arial"/>
          <w:sz w:val="24"/>
          <w:szCs w:val="24"/>
        </w:rPr>
      </w:pPr>
      <w:r w:rsidRPr="00CA232E">
        <w:rPr>
          <w:rFonts w:ascii="Arial" w:eastAsia="Times New Roman" w:hAnsi="Arial" w:cs="Arial"/>
          <w:color w:val="000000"/>
          <w:sz w:val="24"/>
          <w:szCs w:val="24"/>
        </w:rPr>
        <w:t xml:space="preserve">Despite one participant stating they believed universities were not recruiting grounds as radicalisation has still taken place within the pandemic, interestingly, a participant </w:t>
      </w:r>
      <w:r w:rsidRPr="00CA232E">
        <w:rPr>
          <w:rFonts w:ascii="Arial" w:eastAsia="Times New Roman" w:hAnsi="Arial" w:cs="Arial"/>
          <w:color w:val="000000"/>
          <w:sz w:val="24"/>
          <w:szCs w:val="24"/>
        </w:rPr>
        <w:lastRenderedPageBreak/>
        <w:t>that agreed with the concept of universities being a radicalisation hotspot similarly cited the pandemic as an example but instead stated how in person, universities have the Prevent strategy to abide by and ensure radicalisation does not occur. However, since the change to digital learning, the traditional social barriers of Prevent have been removed, with students being able to join lectures, communicat</w:t>
      </w:r>
      <w:r>
        <w:rPr>
          <w:rFonts w:ascii="Arial" w:eastAsia="Times New Roman" w:hAnsi="Arial" w:cs="Arial"/>
          <w:color w:val="000000"/>
          <w:sz w:val="24"/>
          <w:szCs w:val="24"/>
        </w:rPr>
        <w:t>e anonymously and leave with little to no</w:t>
      </w:r>
      <w:r w:rsidRPr="00CA232E">
        <w:rPr>
          <w:rFonts w:ascii="Arial" w:eastAsia="Times New Roman" w:hAnsi="Arial" w:cs="Arial"/>
          <w:color w:val="000000"/>
          <w:sz w:val="24"/>
          <w:szCs w:val="24"/>
        </w:rPr>
        <w:t xml:space="preserve"> monitoring, with the participant stating there is now no form of policing or regulation since the move to online learning due to the use of technology, therefore increasing the likelihood of would-be </w:t>
      </w:r>
      <w:r>
        <w:rPr>
          <w:rFonts w:ascii="Arial" w:eastAsia="Times New Roman" w:hAnsi="Arial" w:cs="Arial"/>
          <w:color w:val="000000"/>
          <w:sz w:val="24"/>
          <w:szCs w:val="24"/>
        </w:rPr>
        <w:t xml:space="preserve">student </w:t>
      </w:r>
      <w:r w:rsidRPr="00CA232E">
        <w:rPr>
          <w:rFonts w:ascii="Arial" w:eastAsia="Times New Roman" w:hAnsi="Arial" w:cs="Arial"/>
          <w:color w:val="000000"/>
          <w:sz w:val="24"/>
          <w:szCs w:val="24"/>
        </w:rPr>
        <w:t>recruiters to seek out individuals studying at university.</w:t>
      </w:r>
    </w:p>
    <w:p w:rsidR="007961D8" w:rsidRDefault="007961D8" w:rsidP="005A3E15">
      <w:pPr>
        <w:spacing w:after="0" w:line="480" w:lineRule="auto"/>
        <w:rPr>
          <w:rFonts w:ascii="Arial" w:eastAsia="Times New Roman" w:hAnsi="Arial" w:cs="Arial"/>
          <w:sz w:val="24"/>
          <w:szCs w:val="24"/>
        </w:rPr>
      </w:pPr>
    </w:p>
    <w:p w:rsidR="00382E70" w:rsidRPr="00CA232E" w:rsidRDefault="00382E70" w:rsidP="00382E70">
      <w:pPr>
        <w:spacing w:after="0" w:line="480" w:lineRule="auto"/>
        <w:rPr>
          <w:rFonts w:ascii="Arial" w:eastAsia="Times New Roman" w:hAnsi="Arial" w:cs="Arial"/>
          <w:sz w:val="24"/>
          <w:szCs w:val="24"/>
        </w:rPr>
      </w:pPr>
      <w:r w:rsidRPr="00CA232E">
        <w:rPr>
          <w:rFonts w:ascii="Arial" w:eastAsia="Times New Roman" w:hAnsi="Arial" w:cs="Arial"/>
          <w:color w:val="000000"/>
          <w:sz w:val="24"/>
          <w:szCs w:val="24"/>
        </w:rPr>
        <w:t>This specific question surrounding universities is the only question where experts had noticeable differing views, with the remainder of the analysis within this chapter generally having consistent or similar views surrounding different themes, an example of this shared view would be whether the internet has had an impact on radicalisation.</w:t>
      </w:r>
    </w:p>
    <w:p w:rsidR="00382E70" w:rsidRDefault="00382E70" w:rsidP="005A3E15">
      <w:pPr>
        <w:spacing w:after="0" w:line="480" w:lineRule="auto"/>
        <w:rPr>
          <w:rFonts w:ascii="Arial" w:eastAsia="Times New Roman" w:hAnsi="Arial" w:cs="Arial"/>
          <w:sz w:val="24"/>
          <w:szCs w:val="24"/>
        </w:rPr>
      </w:pPr>
    </w:p>
    <w:p w:rsidR="00382E70" w:rsidRPr="00E83F6A" w:rsidRDefault="00382E70" w:rsidP="00E83F6A">
      <w:pPr>
        <w:pStyle w:val="Heading2"/>
        <w:spacing w:line="480" w:lineRule="auto"/>
        <w:rPr>
          <w:rFonts w:ascii="Arial" w:eastAsia="Times New Roman" w:hAnsi="Arial" w:cs="Arial"/>
          <w:u w:val="single"/>
        </w:rPr>
      </w:pPr>
      <w:bookmarkStart w:id="36" w:name="_Toc71136003"/>
      <w:r w:rsidRPr="00E83F6A">
        <w:rPr>
          <w:rFonts w:ascii="Arial" w:eastAsia="Times New Roman" w:hAnsi="Arial" w:cs="Arial"/>
          <w:u w:val="single"/>
        </w:rPr>
        <w:t xml:space="preserve">4.6 </w:t>
      </w:r>
      <w:r w:rsidR="002E1DB2" w:rsidRPr="00E83F6A">
        <w:rPr>
          <w:rFonts w:ascii="Arial" w:eastAsia="Times New Roman" w:hAnsi="Arial" w:cs="Arial"/>
          <w:u w:val="single"/>
        </w:rPr>
        <w:t xml:space="preserve">Theme Three: </w:t>
      </w:r>
      <w:r w:rsidRPr="00E83F6A">
        <w:rPr>
          <w:rFonts w:ascii="Arial" w:eastAsia="Times New Roman" w:hAnsi="Arial" w:cs="Arial"/>
          <w:u w:val="single"/>
        </w:rPr>
        <w:t>Has the Internet had an Impact on Student Radicalisation?</w:t>
      </w:r>
      <w:bookmarkEnd w:id="36"/>
    </w:p>
    <w:p w:rsidR="006C6234" w:rsidRDefault="006C6234" w:rsidP="006C6234">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Across the board when this question was asked to participants there was a clear view on this matter and that is, absolutely yes. Each participant cited examples where suspected individuals following an arrest were found to be in possession of illegal material downloaded from the internet, with other participants stating similar findings to those presented by </w:t>
      </w:r>
      <w:r>
        <w:rPr>
          <w:rFonts w:ascii="Arial" w:eastAsia="Times New Roman" w:hAnsi="Arial" w:cs="Arial"/>
          <w:color w:val="000000"/>
          <w:sz w:val="24"/>
          <w:szCs w:val="24"/>
        </w:rPr>
        <w:t>Behr (et al., 2013) in chapter two</w:t>
      </w:r>
      <w:r w:rsidRPr="00CA232E">
        <w:rPr>
          <w:rFonts w:ascii="Arial" w:eastAsia="Times New Roman" w:hAnsi="Arial" w:cs="Arial"/>
          <w:color w:val="000000"/>
          <w:sz w:val="24"/>
          <w:szCs w:val="24"/>
        </w:rPr>
        <w:t xml:space="preserve">, in how the internet </w:t>
      </w:r>
      <w:r>
        <w:rPr>
          <w:rFonts w:ascii="Arial" w:eastAsia="Times New Roman" w:hAnsi="Arial" w:cs="Arial"/>
          <w:color w:val="000000"/>
          <w:sz w:val="24"/>
          <w:szCs w:val="24"/>
        </w:rPr>
        <w:t>is described as an "echo chamber"</w:t>
      </w:r>
      <w:r w:rsidRPr="00CA232E">
        <w:rPr>
          <w:rFonts w:ascii="Arial" w:eastAsia="Times New Roman" w:hAnsi="Arial" w:cs="Arial"/>
          <w:color w:val="000000"/>
          <w:sz w:val="24"/>
          <w:szCs w:val="24"/>
        </w:rPr>
        <w:t xml:space="preserve"> and can allow the voice of radicalisation to reach out and find people.</w:t>
      </w:r>
    </w:p>
    <w:p w:rsidR="006C6234" w:rsidRPr="00CA232E" w:rsidRDefault="006C6234" w:rsidP="006C6234">
      <w:pPr>
        <w:spacing w:after="0" w:line="480" w:lineRule="auto"/>
        <w:rPr>
          <w:rFonts w:ascii="Arial" w:eastAsia="Times New Roman" w:hAnsi="Arial" w:cs="Arial"/>
          <w:sz w:val="24"/>
          <w:szCs w:val="24"/>
        </w:rPr>
      </w:pPr>
    </w:p>
    <w:p w:rsidR="006C6234" w:rsidRPr="00CA232E" w:rsidRDefault="006C6234" w:rsidP="006C6234">
      <w:pPr>
        <w:spacing w:after="0" w:line="480" w:lineRule="auto"/>
        <w:rPr>
          <w:rFonts w:ascii="Arial" w:eastAsia="Times New Roman" w:hAnsi="Arial" w:cs="Arial"/>
          <w:sz w:val="24"/>
          <w:szCs w:val="24"/>
        </w:rPr>
      </w:pPr>
      <w:r w:rsidRPr="00CA232E">
        <w:rPr>
          <w:rFonts w:ascii="Arial" w:eastAsia="Times New Roman" w:hAnsi="Arial" w:cs="Arial"/>
          <w:color w:val="000000"/>
          <w:sz w:val="24"/>
          <w:szCs w:val="24"/>
        </w:rPr>
        <w:t>Alongside the common mention of the use of the internet by IS (Islamic State) and AQ (Al Qaeda), participants also made reference to the actions of Anders Breivik and other far right i</w:t>
      </w:r>
      <w:r>
        <w:rPr>
          <w:rFonts w:ascii="Arial" w:eastAsia="Times New Roman" w:hAnsi="Arial" w:cs="Arial"/>
          <w:color w:val="000000"/>
          <w:sz w:val="24"/>
          <w:szCs w:val="24"/>
        </w:rPr>
        <w:t>ndividuals or organisations, specifically</w:t>
      </w:r>
      <w:r w:rsidRPr="00CA232E">
        <w:rPr>
          <w:rFonts w:ascii="Arial" w:eastAsia="Times New Roman" w:hAnsi="Arial" w:cs="Arial"/>
          <w:color w:val="000000"/>
          <w:sz w:val="24"/>
          <w:szCs w:val="24"/>
        </w:rPr>
        <w:t xml:space="preserve"> how Breivik made use of the internet before his terror attack to both write and send his 1,500 page manifesto to over 1,000 email addresses </w:t>
      </w:r>
      <w:r>
        <w:rPr>
          <w:rFonts w:ascii="Arial" w:eastAsia="Times New Roman" w:hAnsi="Arial" w:cs="Arial"/>
          <w:color w:val="000000"/>
          <w:sz w:val="24"/>
          <w:szCs w:val="24"/>
        </w:rPr>
        <w:t xml:space="preserve">without ever having to physically write or share it </w:t>
      </w:r>
      <w:r w:rsidRPr="00CA232E">
        <w:rPr>
          <w:rFonts w:ascii="Arial" w:eastAsia="Times New Roman" w:hAnsi="Arial" w:cs="Arial"/>
          <w:color w:val="000000"/>
          <w:sz w:val="24"/>
          <w:szCs w:val="24"/>
        </w:rPr>
        <w:t>(Roache, 2019).</w:t>
      </w:r>
    </w:p>
    <w:p w:rsidR="002E2BEE" w:rsidRDefault="002E2BEE" w:rsidP="005A3E15">
      <w:pPr>
        <w:spacing w:after="0" w:line="480" w:lineRule="auto"/>
        <w:rPr>
          <w:rFonts w:ascii="Arial" w:eastAsia="Times New Roman" w:hAnsi="Arial" w:cs="Arial"/>
          <w:sz w:val="24"/>
          <w:szCs w:val="24"/>
        </w:rPr>
      </w:pPr>
    </w:p>
    <w:p w:rsidR="006C6234" w:rsidRDefault="006C6234"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As well as the ability to freely communicate at an anonymous level through the internet, participants also mentioned how radicalised individuals after viewing illegal propaganda showing and presenting terrorist action</w:t>
      </w:r>
      <w:r>
        <w:rPr>
          <w:rFonts w:ascii="Arial" w:eastAsia="Times New Roman" w:hAnsi="Arial" w:cs="Arial"/>
          <w:color w:val="000000"/>
          <w:sz w:val="24"/>
          <w:szCs w:val="24"/>
        </w:rPr>
        <w:t>s as acts of heroes, terrorist "cookbooks"</w:t>
      </w:r>
      <w:r w:rsidRPr="00CA232E">
        <w:rPr>
          <w:rFonts w:ascii="Arial" w:eastAsia="Times New Roman" w:hAnsi="Arial" w:cs="Arial"/>
          <w:color w:val="000000"/>
          <w:sz w:val="24"/>
          <w:szCs w:val="24"/>
        </w:rPr>
        <w:t xml:space="preserve"> and other manuals can be found to instruct any individual on how to make improvised explosives, with the dark web and the internet itself providing little to no jurisdiction for a Government or counter terrorism unit to fully police and prevent the spread of such content</w:t>
      </w:r>
      <w:r>
        <w:rPr>
          <w:rFonts w:ascii="Arial" w:eastAsia="Times New Roman" w:hAnsi="Arial" w:cs="Arial"/>
          <w:color w:val="000000"/>
          <w:sz w:val="24"/>
          <w:szCs w:val="24"/>
        </w:rPr>
        <w:t>, thus enabling the internet to be further abused.</w:t>
      </w:r>
    </w:p>
    <w:p w:rsidR="006C6234" w:rsidRDefault="006C6234" w:rsidP="005A3E15">
      <w:pPr>
        <w:spacing w:after="0" w:line="480" w:lineRule="auto"/>
        <w:rPr>
          <w:rFonts w:ascii="Arial" w:eastAsia="Times New Roman" w:hAnsi="Arial" w:cs="Arial"/>
          <w:color w:val="000000"/>
          <w:sz w:val="24"/>
          <w:szCs w:val="24"/>
        </w:rPr>
      </w:pPr>
    </w:p>
    <w:p w:rsidR="006C6234" w:rsidRDefault="006C6234" w:rsidP="006C6234">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In summary, it was widely stated that not only does the internet impact radicalisation by enabling often anonymous global communication instantaneously, but it also goes a step further by being a tool utilised by terrorist </w:t>
      </w:r>
      <w:r>
        <w:rPr>
          <w:rFonts w:ascii="Arial" w:eastAsia="Times New Roman" w:hAnsi="Arial" w:cs="Arial"/>
          <w:color w:val="000000"/>
          <w:sz w:val="24"/>
          <w:szCs w:val="24"/>
        </w:rPr>
        <w:t>organisations to issue orders, "inspire the masses"</w:t>
      </w:r>
      <w:r w:rsidRPr="00CA232E">
        <w:rPr>
          <w:rFonts w:ascii="Arial" w:eastAsia="Times New Roman" w:hAnsi="Arial" w:cs="Arial"/>
          <w:color w:val="000000"/>
          <w:sz w:val="24"/>
          <w:szCs w:val="24"/>
        </w:rPr>
        <w:t xml:space="preserve"> and enable the vast sharing of information, information that can manipulate and influence people who have access to the internet, with the most likely targeted candidates or individuals having access to the internet - as seen within this pandemic, as well as the popularity of social media - being students or student generation individuals</w:t>
      </w:r>
      <w:r w:rsidR="001C4766">
        <w:rPr>
          <w:rFonts w:ascii="Arial" w:eastAsia="Times New Roman" w:hAnsi="Arial" w:cs="Arial"/>
          <w:color w:val="000000"/>
          <w:sz w:val="24"/>
          <w:szCs w:val="24"/>
        </w:rPr>
        <w:t xml:space="preserve"> (Tankovska, 2021)</w:t>
      </w:r>
      <w:r w:rsidRPr="00CA232E">
        <w:rPr>
          <w:rFonts w:ascii="Arial" w:eastAsia="Times New Roman" w:hAnsi="Arial" w:cs="Arial"/>
          <w:color w:val="000000"/>
          <w:sz w:val="24"/>
          <w:szCs w:val="24"/>
        </w:rPr>
        <w:t>.</w:t>
      </w:r>
      <w:r w:rsidR="001C4766">
        <w:rPr>
          <w:rFonts w:ascii="Arial" w:eastAsia="Times New Roman" w:hAnsi="Arial" w:cs="Arial"/>
          <w:color w:val="000000"/>
          <w:sz w:val="24"/>
          <w:szCs w:val="24"/>
        </w:rPr>
        <w:t xml:space="preserve"> </w:t>
      </w:r>
    </w:p>
    <w:p w:rsidR="001C4766" w:rsidRPr="001C4766" w:rsidRDefault="001C4766" w:rsidP="006C6234">
      <w:pPr>
        <w:spacing w:after="0" w:line="480" w:lineRule="auto"/>
        <w:rPr>
          <w:rFonts w:ascii="Arial" w:eastAsia="Times New Roman" w:hAnsi="Arial" w:cs="Arial"/>
          <w:b/>
          <w:sz w:val="24"/>
          <w:szCs w:val="24"/>
          <w:u w:val="single"/>
        </w:rPr>
      </w:pPr>
    </w:p>
    <w:p w:rsidR="006C6234" w:rsidRPr="00E83F6A" w:rsidRDefault="001C4766" w:rsidP="00E83F6A">
      <w:pPr>
        <w:pStyle w:val="Heading2"/>
        <w:spacing w:line="480" w:lineRule="auto"/>
        <w:rPr>
          <w:rFonts w:ascii="Arial" w:eastAsia="Times New Roman" w:hAnsi="Arial" w:cs="Arial"/>
          <w:u w:val="single"/>
        </w:rPr>
      </w:pPr>
      <w:bookmarkStart w:id="37" w:name="_Toc71136004"/>
      <w:r w:rsidRPr="00E83F6A">
        <w:rPr>
          <w:rFonts w:ascii="Arial" w:eastAsia="Times New Roman" w:hAnsi="Arial" w:cs="Arial"/>
          <w:u w:val="single"/>
        </w:rPr>
        <w:lastRenderedPageBreak/>
        <w:t xml:space="preserve">4.7 </w:t>
      </w:r>
      <w:r w:rsidR="002E1DB2" w:rsidRPr="00E83F6A">
        <w:rPr>
          <w:rFonts w:ascii="Arial" w:eastAsia="Times New Roman" w:hAnsi="Arial" w:cs="Arial"/>
          <w:u w:val="single"/>
        </w:rPr>
        <w:t xml:space="preserve">Theme Four: Mental Health - </w:t>
      </w:r>
      <w:r w:rsidRPr="00E83F6A">
        <w:rPr>
          <w:rFonts w:ascii="Arial" w:eastAsia="Times New Roman" w:hAnsi="Arial" w:cs="Arial"/>
          <w:u w:val="single"/>
        </w:rPr>
        <w:t xml:space="preserve">Identifying and Common Traits of Radicalised Individuals - </w:t>
      </w:r>
      <w:r w:rsidR="002E1DB2" w:rsidRPr="00E83F6A">
        <w:rPr>
          <w:rFonts w:ascii="Arial" w:eastAsia="Times New Roman" w:hAnsi="Arial" w:cs="Arial"/>
          <w:u w:val="single"/>
        </w:rPr>
        <w:t>Attractiveness or</w:t>
      </w:r>
      <w:r w:rsidRPr="00E83F6A">
        <w:rPr>
          <w:rFonts w:ascii="Arial" w:eastAsia="Times New Roman" w:hAnsi="Arial" w:cs="Arial"/>
          <w:u w:val="single"/>
        </w:rPr>
        <w:t xml:space="preserve"> Cause of Student Radicalisation</w:t>
      </w:r>
      <w:bookmarkEnd w:id="37"/>
    </w:p>
    <w:p w:rsidR="001C4766" w:rsidRDefault="001C4766" w:rsidP="001C4766">
      <w:pPr>
        <w:spacing w:after="0"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The following </w:t>
      </w:r>
      <w:r w:rsidRPr="001C4766">
        <w:rPr>
          <w:rFonts w:ascii="Arial" w:eastAsia="Times New Roman" w:hAnsi="Arial" w:cs="Arial"/>
          <w:i/>
          <w:color w:val="000000"/>
          <w:sz w:val="24"/>
          <w:szCs w:val="24"/>
        </w:rPr>
        <w:t>Figure 4.7</w:t>
      </w:r>
      <w:r>
        <w:rPr>
          <w:rFonts w:ascii="Arial" w:eastAsia="Times New Roman" w:hAnsi="Arial" w:cs="Arial"/>
          <w:color w:val="000000"/>
          <w:sz w:val="24"/>
          <w:szCs w:val="24"/>
        </w:rPr>
        <w:t xml:space="preserve"> </w:t>
      </w:r>
      <w:r w:rsidRPr="00CA232E">
        <w:rPr>
          <w:rFonts w:ascii="Arial" w:eastAsia="Times New Roman" w:hAnsi="Arial" w:cs="Arial"/>
          <w:color w:val="000000"/>
          <w:sz w:val="24"/>
          <w:szCs w:val="24"/>
        </w:rPr>
        <w:t>is a compilation of the most frequently used words utilised by expert participants of the research collection when answering both Question 5 a</w:t>
      </w:r>
      <w:r>
        <w:rPr>
          <w:rFonts w:ascii="Arial" w:eastAsia="Times New Roman" w:hAnsi="Arial" w:cs="Arial"/>
          <w:color w:val="000000"/>
          <w:sz w:val="24"/>
          <w:szCs w:val="24"/>
        </w:rPr>
        <w:t xml:space="preserve">nd Question 9 of the interview -  which as stated can found in </w:t>
      </w:r>
      <w:r w:rsidRPr="001C4766">
        <w:rPr>
          <w:rFonts w:ascii="Arial" w:eastAsia="Times New Roman" w:hAnsi="Arial" w:cs="Arial"/>
          <w:b/>
          <w:i/>
          <w:color w:val="000000"/>
          <w:sz w:val="24"/>
          <w:szCs w:val="24"/>
          <w:u w:val="single"/>
        </w:rPr>
        <w:t>Appendix B</w:t>
      </w:r>
      <w:r>
        <w:rPr>
          <w:rFonts w:ascii="Arial" w:eastAsia="Times New Roman" w:hAnsi="Arial" w:cs="Arial"/>
          <w:color w:val="000000"/>
          <w:sz w:val="24"/>
          <w:szCs w:val="24"/>
        </w:rPr>
        <w:t xml:space="preserve"> - </w:t>
      </w:r>
      <w:r w:rsidRPr="00CA232E">
        <w:rPr>
          <w:rFonts w:ascii="Arial" w:eastAsia="Times New Roman" w:hAnsi="Arial" w:cs="Arial"/>
          <w:color w:val="000000"/>
          <w:sz w:val="24"/>
          <w:szCs w:val="24"/>
        </w:rPr>
        <w:t xml:space="preserve"> when asked to describe a typical radicalised individual, as well as what were most likely contributing factors to their recruitment.</w:t>
      </w:r>
    </w:p>
    <w:p w:rsidR="001C4766" w:rsidRPr="00CA232E" w:rsidRDefault="001C4766" w:rsidP="001C4766">
      <w:pPr>
        <w:spacing w:after="0" w:line="480" w:lineRule="auto"/>
        <w:rPr>
          <w:rFonts w:ascii="Arial" w:eastAsia="Times New Roman" w:hAnsi="Arial" w:cs="Arial"/>
          <w:sz w:val="24"/>
          <w:szCs w:val="24"/>
        </w:rPr>
      </w:pPr>
    </w:p>
    <w:p w:rsidR="001C4766" w:rsidRDefault="001C4766" w:rsidP="005A3E15">
      <w:pPr>
        <w:spacing w:after="0" w:line="480" w:lineRule="auto"/>
        <w:rPr>
          <w:rFonts w:ascii="Arial" w:eastAsia="Times New Roman" w:hAnsi="Arial" w:cs="Arial"/>
          <w:sz w:val="24"/>
          <w:szCs w:val="24"/>
        </w:rPr>
      </w:pPr>
      <w:r w:rsidRPr="001C4766">
        <w:rPr>
          <w:rFonts w:ascii="Arial" w:eastAsia="Times New Roman" w:hAnsi="Arial" w:cs="Arial"/>
          <w:noProof/>
          <w:sz w:val="24"/>
          <w:szCs w:val="24"/>
          <w:lang w:eastAsia="en-GB"/>
        </w:rPr>
        <w:drawing>
          <wp:inline distT="0" distB="0" distL="0" distR="0">
            <wp:extent cx="5731510" cy="1856552"/>
            <wp:effectExtent l="19050" t="0" r="2540" b="0"/>
            <wp:docPr id="4" name="Picture 2" descr="https://lh5.googleusercontent.com/_9suhVPwzq5EePivId2yKQwY6UB7r0dXTW5tEzyPLMKLhrUQk2lpZBbjmh0fxzher4YSZiGiuhZVSbmQBhObzH_s4U8AhZDCqhzzGTT5LhSM1nba7SgVQcQE5-6Zp5TyviSumk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_9suhVPwzq5EePivId2yKQwY6UB7r0dXTW5tEzyPLMKLhrUQk2lpZBbjmh0fxzher4YSZiGiuhZVSbmQBhObzH_s4U8AhZDCqhzzGTT5LhSM1nba7SgVQcQE5-6Zp5TyviSumkaY"/>
                    <pic:cNvPicPr>
                      <a:picLocks noChangeAspect="1" noChangeArrowheads="1"/>
                    </pic:cNvPicPr>
                  </pic:nvPicPr>
                  <pic:blipFill>
                    <a:blip r:embed="rId18"/>
                    <a:srcRect/>
                    <a:stretch>
                      <a:fillRect/>
                    </a:stretch>
                  </pic:blipFill>
                  <pic:spPr bwMode="auto">
                    <a:xfrm>
                      <a:off x="0" y="0"/>
                      <a:ext cx="5731510" cy="1856552"/>
                    </a:xfrm>
                    <a:prstGeom prst="rect">
                      <a:avLst/>
                    </a:prstGeom>
                    <a:noFill/>
                    <a:ln w="9525">
                      <a:noFill/>
                      <a:miter lim="800000"/>
                      <a:headEnd/>
                      <a:tailEnd/>
                    </a:ln>
                  </pic:spPr>
                </pic:pic>
              </a:graphicData>
            </a:graphic>
          </wp:inline>
        </w:drawing>
      </w:r>
    </w:p>
    <w:p w:rsidR="001C4766" w:rsidRDefault="001C4766" w:rsidP="001C4766">
      <w:pPr>
        <w:spacing w:after="0" w:line="480" w:lineRule="auto"/>
        <w:ind w:left="720"/>
        <w:rPr>
          <w:rFonts w:ascii="Arial" w:eastAsia="Times New Roman" w:hAnsi="Arial" w:cs="Arial"/>
          <w:i/>
          <w:color w:val="000000"/>
          <w:sz w:val="24"/>
          <w:szCs w:val="24"/>
        </w:rPr>
      </w:pPr>
      <w:r w:rsidRPr="001C4766">
        <w:rPr>
          <w:rFonts w:ascii="Arial" w:eastAsia="Times New Roman" w:hAnsi="Arial" w:cs="Arial"/>
          <w:i/>
          <w:color w:val="000000"/>
          <w:sz w:val="24"/>
          <w:szCs w:val="24"/>
        </w:rPr>
        <w:t>Figure 4.7 - Keys Words Used by Expert Participants</w:t>
      </w:r>
    </w:p>
    <w:p w:rsidR="00A63EB8" w:rsidRPr="001C4766" w:rsidRDefault="00A63EB8" w:rsidP="001C4766">
      <w:pPr>
        <w:spacing w:after="0" w:line="480" w:lineRule="auto"/>
        <w:ind w:left="720"/>
        <w:rPr>
          <w:rFonts w:ascii="Arial" w:eastAsia="Times New Roman" w:hAnsi="Arial" w:cs="Arial"/>
          <w:i/>
          <w:sz w:val="24"/>
          <w:szCs w:val="24"/>
        </w:rPr>
      </w:pPr>
    </w:p>
    <w:p w:rsidR="00A63EB8" w:rsidRDefault="00A63EB8" w:rsidP="00A63EB8">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The most prominent word used to describe radicalised individuals was variations of young, in the form of: youthful, </w:t>
      </w:r>
      <w:r>
        <w:rPr>
          <w:rFonts w:ascii="Arial" w:eastAsia="Times New Roman" w:hAnsi="Arial" w:cs="Arial"/>
          <w:color w:val="000000"/>
          <w:sz w:val="24"/>
          <w:szCs w:val="24"/>
        </w:rPr>
        <w:t xml:space="preserve">teen, </w:t>
      </w:r>
      <w:r w:rsidRPr="00CA232E">
        <w:rPr>
          <w:rFonts w:ascii="Arial" w:eastAsia="Times New Roman" w:hAnsi="Arial" w:cs="Arial"/>
          <w:color w:val="000000"/>
          <w:sz w:val="24"/>
          <w:szCs w:val="24"/>
        </w:rPr>
        <w:t xml:space="preserve">naive, immature, adolescence and lack of life experience, respectively. The frequency at which variations </w:t>
      </w:r>
      <w:r>
        <w:rPr>
          <w:rFonts w:ascii="Arial" w:eastAsia="Times New Roman" w:hAnsi="Arial" w:cs="Arial"/>
          <w:color w:val="000000"/>
          <w:sz w:val="24"/>
          <w:szCs w:val="24"/>
        </w:rPr>
        <w:t>of the stated term occurred is five out of the six</w:t>
      </w:r>
      <w:r w:rsidRPr="00CA232E">
        <w:rPr>
          <w:rFonts w:ascii="Arial" w:eastAsia="Times New Roman" w:hAnsi="Arial" w:cs="Arial"/>
          <w:color w:val="000000"/>
          <w:sz w:val="24"/>
          <w:szCs w:val="24"/>
        </w:rPr>
        <w:t xml:space="preserve"> total </w:t>
      </w:r>
      <w:r>
        <w:rPr>
          <w:rFonts w:ascii="Arial" w:eastAsia="Times New Roman" w:hAnsi="Arial" w:cs="Arial"/>
          <w:color w:val="000000"/>
          <w:sz w:val="24"/>
          <w:szCs w:val="24"/>
        </w:rPr>
        <w:t>interviews, with a usage of 83.3</w:t>
      </w:r>
      <w:r w:rsidRPr="00CA232E">
        <w:rPr>
          <w:rFonts w:ascii="Arial" w:eastAsia="Times New Roman" w:hAnsi="Arial" w:cs="Arial"/>
          <w:color w:val="000000"/>
          <w:sz w:val="24"/>
          <w:szCs w:val="24"/>
        </w:rPr>
        <w:t>% by participants, demonstrating a shared view by participants that radicalised individuals are typically considered young and potentially student individuals.</w:t>
      </w:r>
    </w:p>
    <w:p w:rsidR="00912644" w:rsidRPr="00CA232E" w:rsidRDefault="00912644" w:rsidP="00A63EB8">
      <w:pPr>
        <w:spacing w:after="0" w:line="480" w:lineRule="auto"/>
        <w:rPr>
          <w:rFonts w:ascii="Arial" w:eastAsia="Times New Roman" w:hAnsi="Arial" w:cs="Arial"/>
          <w:sz w:val="24"/>
          <w:szCs w:val="24"/>
        </w:rPr>
      </w:pPr>
    </w:p>
    <w:p w:rsidR="001C4766" w:rsidRDefault="00A63EB8"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lastRenderedPageBreak/>
        <w:t>Additionally, terms such as: isolation, lonely, depressed, confused, as well as mentions of potential mental health issues and vulnerability, were commonly used to describe traits of radicalised individuals by the participants. This aspect found in the data collection also correlates with re</w:t>
      </w:r>
      <w:r>
        <w:rPr>
          <w:rFonts w:ascii="Arial" w:eastAsia="Times New Roman" w:hAnsi="Arial" w:cs="Arial"/>
          <w:color w:val="000000"/>
          <w:sz w:val="24"/>
          <w:szCs w:val="24"/>
        </w:rPr>
        <w:t>search analysed within chapter two</w:t>
      </w:r>
      <w:r w:rsidRPr="00CA232E">
        <w:rPr>
          <w:rFonts w:ascii="Arial" w:eastAsia="Times New Roman" w:hAnsi="Arial" w:cs="Arial"/>
          <w:color w:val="000000"/>
          <w:sz w:val="24"/>
          <w:szCs w:val="24"/>
        </w:rPr>
        <w:t xml:space="preserve"> of the research project, with previously mentioned research such as Neumann and Rogers’ (2007) research into how these feelings of isolation or vulnerability are often the jumping-off point for radical thought, with the corner of society most likely to experience these emotions once again being students, with Dave</w:t>
      </w:r>
      <w:r>
        <w:rPr>
          <w:rFonts w:ascii="Arial" w:eastAsia="Times New Roman" w:hAnsi="Arial" w:cs="Arial"/>
          <w:color w:val="000000"/>
          <w:sz w:val="24"/>
          <w:szCs w:val="24"/>
        </w:rPr>
        <w:t>y</w:t>
      </w:r>
      <w:r w:rsidRPr="00CA232E">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et al., </w:t>
      </w:r>
      <w:r w:rsidRPr="00CA232E">
        <w:rPr>
          <w:rFonts w:ascii="Arial" w:eastAsia="Times New Roman" w:hAnsi="Arial" w:cs="Arial"/>
          <w:color w:val="000000"/>
          <w:sz w:val="24"/>
          <w:szCs w:val="24"/>
        </w:rPr>
        <w:t xml:space="preserve">2016) </w:t>
      </w:r>
      <w:r w:rsidR="003E2E20">
        <w:rPr>
          <w:rFonts w:ascii="Arial" w:eastAsia="Times New Roman" w:hAnsi="Arial" w:cs="Arial"/>
          <w:color w:val="000000"/>
          <w:sz w:val="24"/>
          <w:szCs w:val="24"/>
        </w:rPr>
        <w:t xml:space="preserve">previously </w:t>
      </w:r>
      <w:r w:rsidRPr="00CA232E">
        <w:rPr>
          <w:rFonts w:ascii="Arial" w:eastAsia="Times New Roman" w:hAnsi="Arial" w:cs="Arial"/>
          <w:color w:val="000000"/>
          <w:sz w:val="24"/>
          <w:szCs w:val="24"/>
        </w:rPr>
        <w:t>stating students are the most at risk group of mental illness with 78% of students in 2015 admitting to having experienced the same issues as those mentioned by the participants in the interview.</w:t>
      </w:r>
    </w:p>
    <w:p w:rsidR="003E2E20" w:rsidRDefault="003E2E20" w:rsidP="005A3E15">
      <w:pPr>
        <w:spacing w:after="0" w:line="480" w:lineRule="auto"/>
        <w:rPr>
          <w:rFonts w:ascii="Arial" w:eastAsia="Times New Roman" w:hAnsi="Arial" w:cs="Arial"/>
          <w:color w:val="000000"/>
          <w:sz w:val="24"/>
          <w:szCs w:val="24"/>
        </w:rPr>
      </w:pPr>
    </w:p>
    <w:p w:rsidR="003E2E20" w:rsidRDefault="003E2E20"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Furthermore, when participants were asked which is more of an attractive asset for terrorists: mental health complications of students, or, the ease and access through the internet to young people, every participant stated they believed both were just as appealing to recruiters.</w:t>
      </w:r>
    </w:p>
    <w:p w:rsidR="003E2E20" w:rsidRDefault="003E2E20" w:rsidP="005A3E15">
      <w:pPr>
        <w:spacing w:after="0" w:line="480" w:lineRule="auto"/>
        <w:rPr>
          <w:rFonts w:ascii="Arial" w:eastAsia="Times New Roman" w:hAnsi="Arial" w:cs="Arial"/>
          <w:color w:val="000000"/>
          <w:sz w:val="24"/>
          <w:szCs w:val="24"/>
        </w:rPr>
      </w:pPr>
    </w:p>
    <w:p w:rsidR="003E2E20" w:rsidRDefault="003E2E20" w:rsidP="003E2E20">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Explanation behind participants stating both factors are just as equal, can be illustrated by looking at an answer </w:t>
      </w:r>
      <w:r w:rsidR="00B53368">
        <w:rPr>
          <w:rFonts w:ascii="Arial" w:eastAsia="Times New Roman" w:hAnsi="Arial" w:cs="Arial"/>
          <w:color w:val="000000"/>
          <w:sz w:val="24"/>
          <w:szCs w:val="24"/>
        </w:rPr>
        <w:t xml:space="preserve">given by Participant 1 seen in </w:t>
      </w:r>
      <w:r w:rsidR="00B53368" w:rsidRPr="00B53368">
        <w:rPr>
          <w:rFonts w:ascii="Arial" w:eastAsia="Times New Roman" w:hAnsi="Arial" w:cs="Arial"/>
          <w:i/>
          <w:color w:val="000000"/>
          <w:sz w:val="24"/>
          <w:szCs w:val="24"/>
        </w:rPr>
        <w:t>F</w:t>
      </w:r>
      <w:r w:rsidRPr="00B53368">
        <w:rPr>
          <w:rFonts w:ascii="Arial" w:eastAsia="Times New Roman" w:hAnsi="Arial" w:cs="Arial"/>
          <w:i/>
          <w:color w:val="000000"/>
          <w:sz w:val="24"/>
          <w:szCs w:val="24"/>
        </w:rPr>
        <w:t xml:space="preserve">igure </w:t>
      </w:r>
      <w:r w:rsidR="00B53368" w:rsidRPr="00B53368">
        <w:rPr>
          <w:rFonts w:ascii="Arial" w:eastAsia="Times New Roman" w:hAnsi="Arial" w:cs="Arial"/>
          <w:i/>
          <w:color w:val="000000"/>
          <w:sz w:val="24"/>
          <w:szCs w:val="24"/>
        </w:rPr>
        <w:t>4.7.1</w:t>
      </w:r>
      <w:r w:rsidR="00B53368">
        <w:rPr>
          <w:rFonts w:ascii="Arial" w:eastAsia="Times New Roman" w:hAnsi="Arial" w:cs="Arial"/>
          <w:color w:val="000000"/>
          <w:sz w:val="24"/>
          <w:szCs w:val="24"/>
        </w:rPr>
        <w:t>.</w:t>
      </w:r>
    </w:p>
    <w:p w:rsidR="00B53368" w:rsidRPr="00B53368" w:rsidRDefault="00B53368" w:rsidP="003E2E20">
      <w:pPr>
        <w:spacing w:after="0" w:line="480" w:lineRule="auto"/>
        <w:rPr>
          <w:rFonts w:ascii="Arial" w:eastAsia="Times New Roman" w:hAnsi="Arial" w:cs="Arial"/>
          <w:sz w:val="24"/>
          <w:szCs w:val="24"/>
        </w:rPr>
      </w:pPr>
    </w:p>
    <w:p w:rsidR="00B53368" w:rsidRPr="00CA232E" w:rsidRDefault="00B53368" w:rsidP="00B53368">
      <w:pPr>
        <w:spacing w:after="0" w:line="480" w:lineRule="auto"/>
        <w:ind w:left="720"/>
        <w:rPr>
          <w:rFonts w:ascii="Arial" w:eastAsia="Times New Roman" w:hAnsi="Arial" w:cs="Arial"/>
          <w:sz w:val="24"/>
          <w:szCs w:val="24"/>
        </w:rPr>
      </w:pPr>
      <w:r w:rsidRPr="00CA232E">
        <w:rPr>
          <w:rFonts w:ascii="Arial" w:eastAsia="Times New Roman" w:hAnsi="Arial" w:cs="Arial"/>
          <w:color w:val="000000"/>
          <w:sz w:val="24"/>
          <w:szCs w:val="24"/>
        </w:rPr>
        <w:t>“I think it’s a mixture of both. Student life begins at 18-19 and previous to this they may have led a very sheltered life. Some take a long time to adjust to the new found independence and can be vulnerable to a dominant, persuasive figure whether that be in person or online. It's also a time for experimenting and a time where research into different idealism can take place.”</w:t>
      </w:r>
    </w:p>
    <w:p w:rsidR="00B53368" w:rsidRPr="00CA232E" w:rsidRDefault="00B53368" w:rsidP="00B53368">
      <w:pPr>
        <w:spacing w:after="0" w:line="480" w:lineRule="auto"/>
        <w:rPr>
          <w:rFonts w:ascii="Arial" w:eastAsia="Times New Roman" w:hAnsi="Arial" w:cs="Arial"/>
          <w:sz w:val="24"/>
          <w:szCs w:val="24"/>
        </w:rPr>
      </w:pPr>
    </w:p>
    <w:p w:rsidR="00B53368" w:rsidRDefault="00B53368" w:rsidP="00B53368">
      <w:pPr>
        <w:spacing w:after="0" w:line="480" w:lineRule="auto"/>
        <w:ind w:left="720"/>
        <w:rPr>
          <w:rFonts w:ascii="Arial" w:eastAsia="Times New Roman" w:hAnsi="Arial" w:cs="Arial"/>
          <w:i/>
          <w:color w:val="000000"/>
          <w:sz w:val="24"/>
          <w:szCs w:val="24"/>
        </w:rPr>
      </w:pPr>
      <w:r w:rsidRPr="00B53368">
        <w:rPr>
          <w:rFonts w:ascii="Arial" w:eastAsia="Times New Roman" w:hAnsi="Arial" w:cs="Arial"/>
          <w:i/>
          <w:color w:val="000000"/>
          <w:sz w:val="24"/>
          <w:szCs w:val="24"/>
        </w:rPr>
        <w:t>Figure 4.7.1 - Participant 1’s answer to Question 9 of the Interview</w:t>
      </w:r>
    </w:p>
    <w:p w:rsidR="00B53368" w:rsidRPr="00B53368" w:rsidRDefault="00B53368" w:rsidP="00B53368">
      <w:pPr>
        <w:spacing w:after="0" w:line="480" w:lineRule="auto"/>
        <w:ind w:left="720"/>
        <w:rPr>
          <w:rFonts w:ascii="Arial" w:eastAsia="Times New Roman" w:hAnsi="Arial" w:cs="Arial"/>
          <w:i/>
          <w:sz w:val="24"/>
          <w:szCs w:val="24"/>
        </w:rPr>
      </w:pPr>
    </w:p>
    <w:p w:rsidR="003E2E20" w:rsidRDefault="00B53368"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Another example and explanation can be found when looking at the brief idea given </w:t>
      </w:r>
      <w:r w:rsidR="0065568B">
        <w:rPr>
          <w:rFonts w:ascii="Arial" w:eastAsia="Times New Roman" w:hAnsi="Arial" w:cs="Arial"/>
          <w:color w:val="000000"/>
          <w:sz w:val="24"/>
          <w:szCs w:val="24"/>
        </w:rPr>
        <w:t xml:space="preserve">in </w:t>
      </w:r>
      <w:r w:rsidR="0065568B" w:rsidRPr="0065568B">
        <w:rPr>
          <w:rFonts w:ascii="Arial" w:eastAsia="Times New Roman" w:hAnsi="Arial" w:cs="Arial"/>
          <w:i/>
          <w:color w:val="000000"/>
          <w:sz w:val="24"/>
          <w:szCs w:val="24"/>
        </w:rPr>
        <w:t>Figure 4.7.2</w:t>
      </w:r>
      <w:r w:rsidR="0065568B">
        <w:rPr>
          <w:rFonts w:ascii="Arial" w:eastAsia="Times New Roman" w:hAnsi="Arial" w:cs="Arial"/>
          <w:color w:val="000000"/>
          <w:sz w:val="24"/>
          <w:szCs w:val="24"/>
        </w:rPr>
        <w:t xml:space="preserve"> </w:t>
      </w:r>
      <w:r w:rsidRPr="00CA232E">
        <w:rPr>
          <w:rFonts w:ascii="Arial" w:eastAsia="Times New Roman" w:hAnsi="Arial" w:cs="Arial"/>
          <w:color w:val="000000"/>
          <w:sz w:val="24"/>
          <w:szCs w:val="24"/>
        </w:rPr>
        <w:t>by Participant 6 where they at the end of their answer gave the following steps to explain how both factors feed into each other</w:t>
      </w:r>
      <w:r w:rsidR="0065568B">
        <w:rPr>
          <w:rFonts w:ascii="Arial" w:eastAsia="Times New Roman" w:hAnsi="Arial" w:cs="Arial"/>
          <w:color w:val="000000"/>
          <w:sz w:val="24"/>
          <w:szCs w:val="24"/>
        </w:rPr>
        <w:t>:</w:t>
      </w:r>
    </w:p>
    <w:p w:rsidR="0065568B" w:rsidRDefault="0065568B" w:rsidP="005A3E15">
      <w:pPr>
        <w:spacing w:after="0" w:line="480" w:lineRule="auto"/>
        <w:rPr>
          <w:rFonts w:ascii="Arial" w:eastAsia="Times New Roman" w:hAnsi="Arial" w:cs="Arial"/>
          <w:color w:val="000000"/>
          <w:sz w:val="24"/>
          <w:szCs w:val="24"/>
        </w:rPr>
      </w:pPr>
    </w:p>
    <w:p w:rsidR="0065568B" w:rsidRDefault="0065568B" w:rsidP="0065568B">
      <w:pPr>
        <w:spacing w:after="0" w:line="480" w:lineRule="auto"/>
        <w:ind w:left="720"/>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“Lonely and Naive Individuals </w:t>
      </w:r>
      <w:r w:rsidR="00703A2E">
        <w:rPr>
          <w:rFonts w:ascii="Arial" w:eastAsia="Times New Roman" w:hAnsi="Arial" w:cs="Arial"/>
          <w:color w:val="000000"/>
          <w:sz w:val="24"/>
          <w:szCs w:val="24"/>
        </w:rPr>
        <w:t xml:space="preserve">with Poor Mental Health </w:t>
      </w:r>
      <w:r w:rsidRPr="00CA232E">
        <w:rPr>
          <w:rFonts w:ascii="Arial" w:eastAsia="Times New Roman" w:hAnsi="Arial" w:cs="Arial"/>
          <w:color w:val="000000"/>
          <w:sz w:val="24"/>
          <w:szCs w:val="24"/>
        </w:rPr>
        <w:t>&gt; Uses the Internet to Make Friends or Find Similar People &gt; Becomes Vulnerable and at Risk of Radicalisation by Terrorists.”</w:t>
      </w:r>
    </w:p>
    <w:p w:rsidR="0065568B" w:rsidRDefault="0065568B" w:rsidP="0065568B">
      <w:pPr>
        <w:spacing w:after="0" w:line="480" w:lineRule="auto"/>
        <w:ind w:left="720"/>
        <w:rPr>
          <w:rFonts w:ascii="Arial" w:eastAsia="Times New Roman" w:hAnsi="Arial" w:cs="Arial"/>
          <w:color w:val="000000"/>
          <w:sz w:val="24"/>
          <w:szCs w:val="24"/>
        </w:rPr>
      </w:pPr>
    </w:p>
    <w:p w:rsidR="0065568B" w:rsidRDefault="0065568B" w:rsidP="0065568B">
      <w:pPr>
        <w:spacing w:after="0" w:line="480" w:lineRule="auto"/>
        <w:ind w:left="720"/>
        <w:rPr>
          <w:rFonts w:ascii="Arial" w:eastAsia="Times New Roman" w:hAnsi="Arial" w:cs="Arial"/>
          <w:i/>
          <w:color w:val="000000"/>
          <w:sz w:val="24"/>
          <w:szCs w:val="24"/>
        </w:rPr>
      </w:pPr>
      <w:r>
        <w:rPr>
          <w:rFonts w:ascii="Arial" w:eastAsia="Times New Roman" w:hAnsi="Arial" w:cs="Arial"/>
          <w:i/>
          <w:color w:val="000000"/>
          <w:sz w:val="24"/>
          <w:szCs w:val="24"/>
        </w:rPr>
        <w:t>Figure 4.7.2 - Participant 6's partial answer to Question 9 of the Interview</w:t>
      </w:r>
    </w:p>
    <w:p w:rsidR="0065568B" w:rsidRPr="0065568B" w:rsidRDefault="0065568B" w:rsidP="0065568B">
      <w:pPr>
        <w:spacing w:after="0" w:line="480" w:lineRule="auto"/>
        <w:ind w:left="720"/>
        <w:rPr>
          <w:rFonts w:ascii="Arial" w:eastAsia="Times New Roman" w:hAnsi="Arial" w:cs="Arial"/>
          <w:i/>
          <w:color w:val="000000"/>
          <w:sz w:val="24"/>
          <w:szCs w:val="24"/>
          <w:u w:val="single"/>
        </w:rPr>
      </w:pPr>
    </w:p>
    <w:p w:rsidR="0065568B" w:rsidRPr="00E83F6A" w:rsidRDefault="0065568B" w:rsidP="00E83F6A">
      <w:pPr>
        <w:pStyle w:val="Heading2"/>
        <w:spacing w:line="480" w:lineRule="auto"/>
        <w:rPr>
          <w:rFonts w:ascii="Arial" w:eastAsia="Times New Roman" w:hAnsi="Arial" w:cs="Arial"/>
          <w:u w:val="single"/>
        </w:rPr>
      </w:pPr>
      <w:bookmarkStart w:id="38" w:name="_Toc71136005"/>
      <w:r w:rsidRPr="00E83F6A">
        <w:rPr>
          <w:rFonts w:ascii="Arial" w:eastAsia="Times New Roman" w:hAnsi="Arial" w:cs="Arial"/>
          <w:u w:val="single"/>
        </w:rPr>
        <w:t>4.8 Matrix Analysis of Qualitative Data from Expert Interviews</w:t>
      </w:r>
      <w:bookmarkEnd w:id="38"/>
    </w:p>
    <w:p w:rsidR="0065568B" w:rsidRDefault="0065568B" w:rsidP="005A3E15">
      <w:pPr>
        <w:spacing w:after="0" w:line="480" w:lineRule="auto"/>
        <w:rPr>
          <w:rFonts w:ascii="Arial" w:eastAsia="Times New Roman" w:hAnsi="Arial" w:cs="Arial"/>
          <w:sz w:val="24"/>
          <w:szCs w:val="24"/>
        </w:rPr>
      </w:pPr>
      <w:r>
        <w:rPr>
          <w:rFonts w:ascii="Arial" w:eastAsia="Times New Roman" w:hAnsi="Arial" w:cs="Arial"/>
          <w:sz w:val="24"/>
          <w:szCs w:val="24"/>
        </w:rPr>
        <w:t xml:space="preserve">A full matrix analysis table of the </w:t>
      </w:r>
      <w:r w:rsidR="0074628C">
        <w:rPr>
          <w:rFonts w:ascii="Arial" w:eastAsia="Times New Roman" w:hAnsi="Arial" w:cs="Arial"/>
          <w:sz w:val="24"/>
          <w:szCs w:val="24"/>
        </w:rPr>
        <w:t xml:space="preserve">interviews can be found at </w:t>
      </w:r>
      <w:r w:rsidR="0074628C" w:rsidRPr="0074628C">
        <w:rPr>
          <w:rFonts w:ascii="Arial" w:eastAsia="Times New Roman" w:hAnsi="Arial" w:cs="Arial"/>
          <w:b/>
          <w:i/>
          <w:sz w:val="24"/>
          <w:szCs w:val="24"/>
          <w:u w:val="single"/>
        </w:rPr>
        <w:t>Appendix E</w:t>
      </w:r>
      <w:r w:rsidR="0074628C">
        <w:rPr>
          <w:rFonts w:ascii="Arial" w:eastAsia="Times New Roman" w:hAnsi="Arial" w:cs="Arial"/>
          <w:sz w:val="24"/>
          <w:szCs w:val="24"/>
        </w:rPr>
        <w:t xml:space="preserve"> of the dissertation.</w:t>
      </w:r>
    </w:p>
    <w:p w:rsidR="0074628C" w:rsidRPr="0074628C" w:rsidRDefault="0074628C" w:rsidP="005A3E15">
      <w:pPr>
        <w:spacing w:after="0" w:line="480" w:lineRule="auto"/>
        <w:rPr>
          <w:rFonts w:ascii="Arial" w:eastAsia="Times New Roman" w:hAnsi="Arial" w:cs="Arial"/>
          <w:sz w:val="24"/>
          <w:szCs w:val="24"/>
          <w:u w:val="single"/>
        </w:rPr>
      </w:pPr>
    </w:p>
    <w:p w:rsidR="0074628C" w:rsidRPr="00E83F6A" w:rsidRDefault="0074628C" w:rsidP="00E83F6A">
      <w:pPr>
        <w:pStyle w:val="Heading2"/>
        <w:spacing w:line="480" w:lineRule="auto"/>
        <w:rPr>
          <w:rFonts w:ascii="Arial" w:eastAsia="Times New Roman" w:hAnsi="Arial" w:cs="Arial"/>
          <w:u w:val="single"/>
        </w:rPr>
      </w:pPr>
      <w:bookmarkStart w:id="39" w:name="_Toc71136006"/>
      <w:r w:rsidRPr="00E83F6A">
        <w:rPr>
          <w:rFonts w:ascii="Arial" w:eastAsia="Times New Roman" w:hAnsi="Arial" w:cs="Arial"/>
          <w:u w:val="single"/>
        </w:rPr>
        <w:t>4.9 Result of Findings</w:t>
      </w:r>
      <w:bookmarkEnd w:id="39"/>
    </w:p>
    <w:p w:rsidR="0074628C" w:rsidRDefault="0074628C" w:rsidP="0074628C">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As a result of a</w:t>
      </w:r>
      <w:r>
        <w:rPr>
          <w:rFonts w:ascii="Arial" w:eastAsia="Times New Roman" w:hAnsi="Arial" w:cs="Arial"/>
          <w:color w:val="000000"/>
          <w:sz w:val="24"/>
          <w:szCs w:val="24"/>
        </w:rPr>
        <w:t xml:space="preserve">nalysing the qualitative </w:t>
      </w:r>
      <w:r w:rsidRPr="00CA232E">
        <w:rPr>
          <w:rFonts w:ascii="Arial" w:eastAsia="Times New Roman" w:hAnsi="Arial" w:cs="Arial"/>
          <w:color w:val="000000"/>
          <w:sz w:val="24"/>
          <w:szCs w:val="24"/>
        </w:rPr>
        <w:t xml:space="preserve">interviews key themes have emerged that directly correlate with similar </w:t>
      </w:r>
      <w:r>
        <w:rPr>
          <w:rFonts w:ascii="Arial" w:eastAsia="Times New Roman" w:hAnsi="Arial" w:cs="Arial"/>
          <w:color w:val="000000"/>
          <w:sz w:val="24"/>
          <w:szCs w:val="24"/>
        </w:rPr>
        <w:t>findings discovered in chapter two</w:t>
      </w:r>
      <w:r w:rsidRPr="00CA232E">
        <w:rPr>
          <w:rFonts w:ascii="Arial" w:eastAsia="Times New Roman" w:hAnsi="Arial" w:cs="Arial"/>
          <w:color w:val="000000"/>
          <w:sz w:val="24"/>
          <w:szCs w:val="24"/>
        </w:rPr>
        <w:t xml:space="preserve"> of the research project.</w:t>
      </w:r>
    </w:p>
    <w:p w:rsidR="0074628C" w:rsidRPr="00CA232E" w:rsidRDefault="0074628C" w:rsidP="0074628C">
      <w:pPr>
        <w:spacing w:after="0" w:line="480" w:lineRule="auto"/>
        <w:rPr>
          <w:rFonts w:ascii="Times New Roman" w:eastAsia="Times New Roman" w:hAnsi="Times New Roman" w:cs="Times New Roman"/>
          <w:sz w:val="24"/>
          <w:szCs w:val="24"/>
        </w:rPr>
      </w:pPr>
    </w:p>
    <w:p w:rsidR="0074628C" w:rsidRDefault="0074628C" w:rsidP="0074628C">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Theme one, the </w:t>
      </w:r>
      <w:r>
        <w:rPr>
          <w:rFonts w:ascii="Arial" w:eastAsia="Times New Roman" w:hAnsi="Arial" w:cs="Arial"/>
          <w:color w:val="000000"/>
          <w:sz w:val="24"/>
          <w:szCs w:val="24"/>
        </w:rPr>
        <w:t xml:space="preserve">estimated </w:t>
      </w:r>
      <w:r w:rsidRPr="00CA232E">
        <w:rPr>
          <w:rFonts w:ascii="Arial" w:eastAsia="Times New Roman" w:hAnsi="Arial" w:cs="Arial"/>
          <w:color w:val="000000"/>
          <w:sz w:val="24"/>
          <w:szCs w:val="24"/>
        </w:rPr>
        <w:t xml:space="preserve">age demographic of the most susceptible to radicalisation is clearly directly correlated with the age of university students being between 18-30, </w:t>
      </w:r>
      <w:r w:rsidRPr="00CA232E">
        <w:rPr>
          <w:rFonts w:ascii="Arial" w:eastAsia="Times New Roman" w:hAnsi="Arial" w:cs="Arial"/>
          <w:color w:val="000000"/>
          <w:sz w:val="24"/>
          <w:szCs w:val="24"/>
        </w:rPr>
        <w:lastRenderedPageBreak/>
        <w:t xml:space="preserve">with an average </w:t>
      </w:r>
      <w:r>
        <w:rPr>
          <w:rFonts w:ascii="Arial" w:eastAsia="Times New Roman" w:hAnsi="Arial" w:cs="Arial"/>
          <w:color w:val="000000"/>
          <w:sz w:val="24"/>
          <w:szCs w:val="24"/>
        </w:rPr>
        <w:t xml:space="preserve">estimated </w:t>
      </w:r>
      <w:r w:rsidRPr="00CA232E">
        <w:rPr>
          <w:rFonts w:ascii="Arial" w:eastAsia="Times New Roman" w:hAnsi="Arial" w:cs="Arial"/>
          <w:color w:val="000000"/>
          <w:sz w:val="24"/>
          <w:szCs w:val="24"/>
        </w:rPr>
        <w:t>age of radicalisation being 22 years old according to data extracted from participant responses</w:t>
      </w:r>
      <w:r>
        <w:rPr>
          <w:rFonts w:ascii="Arial" w:eastAsia="Times New Roman" w:hAnsi="Arial" w:cs="Arial"/>
          <w:color w:val="000000"/>
          <w:sz w:val="24"/>
          <w:szCs w:val="24"/>
        </w:rPr>
        <w:t>, representing 29% of the student population.</w:t>
      </w:r>
    </w:p>
    <w:p w:rsidR="0074628C" w:rsidRPr="00CA232E" w:rsidRDefault="0074628C" w:rsidP="0074628C">
      <w:pPr>
        <w:spacing w:after="0" w:line="480" w:lineRule="auto"/>
        <w:rPr>
          <w:rFonts w:ascii="Times New Roman" w:eastAsia="Times New Roman" w:hAnsi="Times New Roman" w:cs="Times New Roman"/>
          <w:sz w:val="24"/>
          <w:szCs w:val="24"/>
        </w:rPr>
      </w:pPr>
    </w:p>
    <w:p w:rsidR="0074628C" w:rsidRDefault="0074628C" w:rsidP="0074628C">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Theme two, it is the belief of both academics and experts that universities can be a factor in radicalisation, to such an extent that certain universities have a reputation to have radicalised students or have terrorists commit attacks following university education.</w:t>
      </w:r>
    </w:p>
    <w:p w:rsidR="0074628C" w:rsidRPr="00CA232E" w:rsidRDefault="0074628C" w:rsidP="0074628C">
      <w:pPr>
        <w:spacing w:after="0" w:line="480" w:lineRule="auto"/>
        <w:rPr>
          <w:rFonts w:ascii="Times New Roman" w:eastAsia="Times New Roman" w:hAnsi="Times New Roman" w:cs="Times New Roman"/>
          <w:sz w:val="24"/>
          <w:szCs w:val="24"/>
        </w:rPr>
      </w:pPr>
    </w:p>
    <w:p w:rsidR="0074628C" w:rsidRDefault="0074628C"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Theme three, it is almost universally agreed upon that the internet is used as a multi-tool for radicalisation and terrorism purposes, with the sharing of propaganda, opportunity for recruitment, </w:t>
      </w:r>
      <w:r>
        <w:rPr>
          <w:rFonts w:ascii="Arial" w:eastAsia="Times New Roman" w:hAnsi="Arial" w:cs="Arial"/>
          <w:color w:val="000000"/>
          <w:sz w:val="24"/>
          <w:szCs w:val="24"/>
        </w:rPr>
        <w:t xml:space="preserve">sharing of </w:t>
      </w:r>
      <w:r w:rsidRPr="00CA232E">
        <w:rPr>
          <w:rFonts w:ascii="Arial" w:eastAsia="Times New Roman" w:hAnsi="Arial" w:cs="Arial"/>
          <w:color w:val="000000"/>
          <w:sz w:val="24"/>
          <w:szCs w:val="24"/>
        </w:rPr>
        <w:t>terrorism manuals and communication previously being required to take place in person, but now the internet eliminates such a risk for individuals to allow seamless and instantaneous communication with anyone on the planet, regardless of distance. Combined with the internet’s popularity and vast usage by younger generations of society that fit within the previously established student generations, the internet is an asset and weapon that can be dangerous for students should terrorists seek vulnerable individuals.</w:t>
      </w:r>
    </w:p>
    <w:p w:rsidR="0074628C" w:rsidRDefault="0074628C" w:rsidP="005A3E15">
      <w:pPr>
        <w:spacing w:after="0" w:line="480" w:lineRule="auto"/>
        <w:rPr>
          <w:rFonts w:ascii="Arial" w:eastAsia="Times New Roman" w:hAnsi="Arial" w:cs="Arial"/>
          <w:color w:val="000000"/>
          <w:sz w:val="24"/>
          <w:szCs w:val="24"/>
        </w:rPr>
      </w:pPr>
    </w:p>
    <w:p w:rsidR="0074628C" w:rsidRDefault="0074628C"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Finally, theme four, based on previous themes and findings there is arguably a higher risk of radicalisation should certain </w:t>
      </w:r>
      <w:r>
        <w:rPr>
          <w:rFonts w:ascii="Arial" w:eastAsia="Times New Roman" w:hAnsi="Arial" w:cs="Arial"/>
          <w:color w:val="000000"/>
          <w:sz w:val="24"/>
          <w:szCs w:val="24"/>
        </w:rPr>
        <w:t xml:space="preserve">students meet now </w:t>
      </w:r>
      <w:r w:rsidRPr="00CA232E">
        <w:rPr>
          <w:rFonts w:ascii="Arial" w:eastAsia="Times New Roman" w:hAnsi="Arial" w:cs="Arial"/>
          <w:color w:val="000000"/>
          <w:sz w:val="24"/>
          <w:szCs w:val="24"/>
        </w:rPr>
        <w:t>fairly common criteria</w:t>
      </w:r>
      <w:r>
        <w:rPr>
          <w:rFonts w:ascii="Arial" w:eastAsia="Times New Roman" w:hAnsi="Arial" w:cs="Arial"/>
          <w:color w:val="000000"/>
          <w:sz w:val="24"/>
          <w:szCs w:val="24"/>
        </w:rPr>
        <w:t xml:space="preserve"> of</w:t>
      </w:r>
      <w:r w:rsidRPr="00CA232E">
        <w:rPr>
          <w:rFonts w:ascii="Arial" w:eastAsia="Times New Roman" w:hAnsi="Arial" w:cs="Arial"/>
          <w:color w:val="000000"/>
          <w:sz w:val="24"/>
          <w:szCs w:val="24"/>
        </w:rPr>
        <w:t>: mental health issues, isolated or lonely university experience, and, access to the internet where unfiltered or unrestricted views can be expressed such as forums or content such as extremist political, religious or ideological propaganda.</w:t>
      </w:r>
    </w:p>
    <w:p w:rsidR="0074628C" w:rsidRDefault="0074628C" w:rsidP="005A3E15">
      <w:pPr>
        <w:spacing w:after="0" w:line="480" w:lineRule="auto"/>
        <w:rPr>
          <w:rFonts w:ascii="Arial" w:eastAsia="Times New Roman" w:hAnsi="Arial" w:cs="Arial"/>
          <w:color w:val="000000"/>
          <w:sz w:val="24"/>
          <w:szCs w:val="24"/>
        </w:rPr>
      </w:pPr>
    </w:p>
    <w:p w:rsidR="0074628C" w:rsidRDefault="00E56D17" w:rsidP="005A3E15">
      <w:pPr>
        <w:spacing w:after="0" w:line="480" w:lineRule="auto"/>
        <w:rPr>
          <w:rFonts w:ascii="Arial" w:eastAsia="Times New Roman" w:hAnsi="Arial" w:cs="Arial"/>
          <w:sz w:val="24"/>
          <w:szCs w:val="24"/>
        </w:rPr>
      </w:pPr>
      <w:r>
        <w:rPr>
          <w:rFonts w:ascii="Arial" w:hAnsi="Arial" w:cs="Arial"/>
          <w:noProof/>
          <w:color w:val="000000"/>
          <w:bdr w:val="none" w:sz="0" w:space="0" w:color="auto" w:frame="1"/>
          <w:lang w:eastAsia="en-GB"/>
        </w:rPr>
        <w:lastRenderedPageBreak/>
        <w:drawing>
          <wp:inline distT="0" distB="0" distL="0" distR="0">
            <wp:extent cx="5731510" cy="3579814"/>
            <wp:effectExtent l="19050" t="0" r="2540" b="0"/>
            <wp:docPr id="6" name="Picture 1" descr="https://lh4.googleusercontent.com/YC-fl7GXcJ53JxjTt7r243kD55CoLOduGGDIbpp6qiyZ2HalKXIJ_EfIDkhhaO6dVdCi-6nDZOaN1WO-D0IcGuXiTSwz-HTihSQxSGoA7k0oKuU0HLEujha7d_rsR8nO3fLHVu3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YC-fl7GXcJ53JxjTt7r243kD55CoLOduGGDIbpp6qiyZ2HalKXIJ_EfIDkhhaO6dVdCi-6nDZOaN1WO-D0IcGuXiTSwz-HTihSQxSGoA7k0oKuU0HLEujha7d_rsR8nO3fLHVu3o"/>
                    <pic:cNvPicPr>
                      <a:picLocks noChangeAspect="1" noChangeArrowheads="1"/>
                    </pic:cNvPicPr>
                  </pic:nvPicPr>
                  <pic:blipFill>
                    <a:blip r:embed="rId19"/>
                    <a:srcRect/>
                    <a:stretch>
                      <a:fillRect/>
                    </a:stretch>
                  </pic:blipFill>
                  <pic:spPr bwMode="auto">
                    <a:xfrm>
                      <a:off x="0" y="0"/>
                      <a:ext cx="5731510" cy="3579814"/>
                    </a:xfrm>
                    <a:prstGeom prst="rect">
                      <a:avLst/>
                    </a:prstGeom>
                    <a:noFill/>
                    <a:ln w="9525">
                      <a:noFill/>
                      <a:miter lim="800000"/>
                      <a:headEnd/>
                      <a:tailEnd/>
                    </a:ln>
                  </pic:spPr>
                </pic:pic>
              </a:graphicData>
            </a:graphic>
          </wp:inline>
        </w:drawing>
      </w:r>
    </w:p>
    <w:p w:rsidR="0074628C" w:rsidRPr="0074628C" w:rsidRDefault="0074628C" w:rsidP="0074628C">
      <w:pPr>
        <w:spacing w:line="480" w:lineRule="auto"/>
        <w:ind w:left="720"/>
        <w:rPr>
          <w:i/>
          <w:sz w:val="24"/>
          <w:szCs w:val="24"/>
        </w:rPr>
      </w:pPr>
      <w:r w:rsidRPr="0074628C">
        <w:rPr>
          <w:rFonts w:ascii="Arial" w:hAnsi="Arial" w:cs="Arial"/>
          <w:i/>
          <w:color w:val="000000"/>
          <w:sz w:val="24"/>
          <w:szCs w:val="24"/>
        </w:rPr>
        <w:t>Figure 4.9 - Student Radicalisation Theme Illustration</w:t>
      </w:r>
    </w:p>
    <w:p w:rsidR="0074628C" w:rsidRDefault="0074628C" w:rsidP="0074628C">
      <w:pPr>
        <w:spacing w:after="0"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The above </w:t>
      </w:r>
      <w:r w:rsidRPr="0074628C">
        <w:rPr>
          <w:rFonts w:ascii="Arial" w:eastAsia="Times New Roman" w:hAnsi="Arial" w:cs="Arial"/>
          <w:i/>
          <w:color w:val="000000"/>
          <w:sz w:val="24"/>
          <w:szCs w:val="24"/>
        </w:rPr>
        <w:t>Figure 4.9</w:t>
      </w:r>
      <w:r>
        <w:rPr>
          <w:rFonts w:ascii="Arial" w:eastAsia="Times New Roman" w:hAnsi="Arial" w:cs="Arial"/>
          <w:color w:val="000000"/>
          <w:sz w:val="24"/>
          <w:szCs w:val="24"/>
        </w:rPr>
        <w:t xml:space="preserve"> demonstrates the four key factors that the findings suggest contribute to student radicalisation.</w:t>
      </w:r>
    </w:p>
    <w:p w:rsidR="0074628C" w:rsidRPr="0074628C" w:rsidRDefault="0074628C" w:rsidP="0074628C">
      <w:pPr>
        <w:spacing w:after="0" w:line="480" w:lineRule="auto"/>
        <w:rPr>
          <w:rFonts w:ascii="Arial" w:eastAsia="Times New Roman" w:hAnsi="Arial" w:cs="Arial"/>
          <w:color w:val="000000"/>
          <w:sz w:val="24"/>
          <w:szCs w:val="24"/>
          <w:u w:val="single"/>
        </w:rPr>
      </w:pPr>
    </w:p>
    <w:p w:rsidR="0074628C" w:rsidRPr="00E83F6A" w:rsidRDefault="0074628C" w:rsidP="00E83F6A">
      <w:pPr>
        <w:pStyle w:val="Heading2"/>
        <w:spacing w:line="480" w:lineRule="auto"/>
        <w:rPr>
          <w:rFonts w:ascii="Arial" w:eastAsia="Times New Roman" w:hAnsi="Arial" w:cs="Arial"/>
          <w:u w:val="single"/>
        </w:rPr>
      </w:pPr>
      <w:bookmarkStart w:id="40" w:name="_Toc71136007"/>
      <w:r w:rsidRPr="00E83F6A">
        <w:rPr>
          <w:rFonts w:ascii="Arial" w:eastAsia="Times New Roman" w:hAnsi="Arial" w:cs="Arial"/>
          <w:u w:val="single"/>
        </w:rPr>
        <w:t>4.10 Conclusion</w:t>
      </w:r>
      <w:bookmarkEnd w:id="40"/>
    </w:p>
    <w:p w:rsidR="00B71489" w:rsidRDefault="00B71489" w:rsidP="00B71489">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This chapter has successfully presented the findings of the research project derived from the primary data collection in the form of qualitative expert interviews. This chapter has also </w:t>
      </w:r>
      <w:r>
        <w:rPr>
          <w:rFonts w:ascii="Arial" w:eastAsia="Times New Roman" w:hAnsi="Arial" w:cs="Arial"/>
          <w:color w:val="000000"/>
          <w:sz w:val="24"/>
          <w:szCs w:val="24"/>
        </w:rPr>
        <w:t>completed objective three of the dissertation by identifying</w:t>
      </w:r>
      <w:r w:rsidRPr="00CA232E">
        <w:rPr>
          <w:rFonts w:ascii="Arial" w:eastAsia="Times New Roman" w:hAnsi="Arial" w:cs="Arial"/>
          <w:color w:val="000000"/>
          <w:sz w:val="24"/>
          <w:szCs w:val="24"/>
        </w:rPr>
        <w:t xml:space="preserve"> the key themes and considerations surrounding the topic of student radicalisation</w:t>
      </w:r>
      <w:r>
        <w:rPr>
          <w:rFonts w:ascii="Arial" w:eastAsia="Times New Roman" w:hAnsi="Arial" w:cs="Arial"/>
          <w:color w:val="000000"/>
          <w:sz w:val="24"/>
          <w:szCs w:val="24"/>
        </w:rPr>
        <w:t xml:space="preserve"> by analysing the responses of expert participants</w:t>
      </w:r>
      <w:r w:rsidRPr="00CA232E">
        <w:rPr>
          <w:rFonts w:ascii="Arial" w:eastAsia="Times New Roman" w:hAnsi="Arial" w:cs="Arial"/>
          <w:color w:val="000000"/>
          <w:sz w:val="24"/>
          <w:szCs w:val="24"/>
        </w:rPr>
        <w:t>.</w:t>
      </w:r>
    </w:p>
    <w:p w:rsidR="00B71489" w:rsidRPr="00CA232E" w:rsidRDefault="00B71489" w:rsidP="00B71489">
      <w:pPr>
        <w:spacing w:after="0" w:line="480" w:lineRule="auto"/>
        <w:rPr>
          <w:rFonts w:ascii="Times New Roman" w:eastAsia="Times New Roman" w:hAnsi="Times New Roman" w:cs="Times New Roman"/>
          <w:sz w:val="24"/>
          <w:szCs w:val="24"/>
        </w:rPr>
      </w:pPr>
    </w:p>
    <w:p w:rsidR="00B71489" w:rsidRPr="00CA232E" w:rsidRDefault="00B71489" w:rsidP="00B71489">
      <w:pPr>
        <w:spacing w:after="0" w:line="480" w:lineRule="auto"/>
        <w:rPr>
          <w:rFonts w:ascii="Times New Roman" w:eastAsia="Times New Roman" w:hAnsi="Times New Roman" w:cs="Times New Roman"/>
          <w:sz w:val="24"/>
          <w:szCs w:val="24"/>
        </w:rPr>
      </w:pPr>
      <w:r w:rsidRPr="00CA232E">
        <w:rPr>
          <w:rFonts w:ascii="Arial" w:eastAsia="Times New Roman" w:hAnsi="Arial" w:cs="Arial"/>
          <w:color w:val="000000"/>
          <w:sz w:val="24"/>
          <w:szCs w:val="24"/>
        </w:rPr>
        <w:t>The next and final chapter of the dissertation will conclude the research pr</w:t>
      </w:r>
      <w:r>
        <w:rPr>
          <w:rFonts w:ascii="Arial" w:eastAsia="Times New Roman" w:hAnsi="Arial" w:cs="Arial"/>
          <w:color w:val="000000"/>
          <w:sz w:val="24"/>
          <w:szCs w:val="24"/>
        </w:rPr>
        <w:t xml:space="preserve">oject, discuss the implications, </w:t>
      </w:r>
      <w:r w:rsidRPr="00CA232E">
        <w:rPr>
          <w:rFonts w:ascii="Arial" w:eastAsia="Times New Roman" w:hAnsi="Arial" w:cs="Arial"/>
          <w:color w:val="000000"/>
          <w:sz w:val="24"/>
          <w:szCs w:val="24"/>
        </w:rPr>
        <w:t xml:space="preserve">and potentially seek to provide recommendations </w:t>
      </w:r>
      <w:r w:rsidRPr="00CA232E">
        <w:rPr>
          <w:rFonts w:ascii="Arial" w:eastAsia="Times New Roman" w:hAnsi="Arial" w:cs="Arial"/>
          <w:color w:val="000000"/>
          <w:sz w:val="24"/>
          <w:szCs w:val="24"/>
        </w:rPr>
        <w:lastRenderedPageBreak/>
        <w:t>surrounding the issue of student radicalisation, as well as answer the question: Are Students More Vulnerable to Radicalisation?</w:t>
      </w:r>
    </w:p>
    <w:p w:rsidR="0074628C" w:rsidRPr="00B71489" w:rsidRDefault="0074628C" w:rsidP="00B71489">
      <w:pPr>
        <w:spacing w:after="0" w:line="480" w:lineRule="auto"/>
        <w:rPr>
          <w:rFonts w:ascii="Arial" w:eastAsia="Times New Roman" w:hAnsi="Arial" w:cs="Arial"/>
          <w:b/>
          <w:sz w:val="24"/>
          <w:szCs w:val="24"/>
          <w:u w:val="single"/>
        </w:rPr>
      </w:pPr>
    </w:p>
    <w:p w:rsidR="00E83F6A" w:rsidRDefault="00E83F6A">
      <w:pPr>
        <w:rPr>
          <w:rFonts w:ascii="Arial" w:eastAsia="Times New Roman" w:hAnsi="Arial" w:cs="Arial"/>
          <w:b/>
          <w:sz w:val="24"/>
          <w:szCs w:val="24"/>
          <w:u w:val="single"/>
        </w:rPr>
      </w:pPr>
      <w:r>
        <w:rPr>
          <w:rFonts w:ascii="Arial" w:eastAsia="Times New Roman" w:hAnsi="Arial" w:cs="Arial"/>
          <w:b/>
          <w:sz w:val="24"/>
          <w:szCs w:val="24"/>
          <w:u w:val="single"/>
        </w:rPr>
        <w:br w:type="page"/>
      </w:r>
    </w:p>
    <w:p w:rsidR="00B71489" w:rsidRPr="00E83F6A" w:rsidRDefault="00B71489" w:rsidP="00E83F6A">
      <w:pPr>
        <w:pStyle w:val="Heading1"/>
        <w:spacing w:line="480" w:lineRule="auto"/>
        <w:rPr>
          <w:rFonts w:ascii="Arial" w:eastAsia="Times New Roman" w:hAnsi="Arial" w:cs="Arial"/>
          <w:u w:val="single"/>
        </w:rPr>
      </w:pPr>
      <w:bookmarkStart w:id="41" w:name="_Toc71136008"/>
      <w:r w:rsidRPr="00E83F6A">
        <w:rPr>
          <w:rFonts w:ascii="Arial" w:eastAsia="Times New Roman" w:hAnsi="Arial" w:cs="Arial"/>
          <w:u w:val="single"/>
        </w:rPr>
        <w:lastRenderedPageBreak/>
        <w:t>Chapter 5 - Conclusion and Recommendations</w:t>
      </w:r>
      <w:bookmarkEnd w:id="41"/>
    </w:p>
    <w:p w:rsidR="00B71489" w:rsidRPr="00E83F6A" w:rsidRDefault="004821B0" w:rsidP="00E83F6A">
      <w:pPr>
        <w:pStyle w:val="Heading2"/>
        <w:spacing w:line="480" w:lineRule="auto"/>
        <w:rPr>
          <w:rFonts w:ascii="Arial" w:eastAsia="Times New Roman" w:hAnsi="Arial" w:cs="Arial"/>
          <w:u w:val="single"/>
        </w:rPr>
      </w:pPr>
      <w:bookmarkStart w:id="42" w:name="_Toc71136009"/>
      <w:r w:rsidRPr="00E83F6A">
        <w:rPr>
          <w:rFonts w:ascii="Arial" w:eastAsia="Times New Roman" w:hAnsi="Arial" w:cs="Arial"/>
          <w:u w:val="single"/>
        </w:rPr>
        <w:t>5.0 Introduction</w:t>
      </w:r>
      <w:bookmarkEnd w:id="42"/>
    </w:p>
    <w:p w:rsidR="004C227F" w:rsidRDefault="000D4E8C" w:rsidP="000D4E8C">
      <w:pPr>
        <w:spacing w:after="0" w:line="480" w:lineRule="auto"/>
        <w:rPr>
          <w:rFonts w:ascii="Arial" w:eastAsia="Times New Roman" w:hAnsi="Arial" w:cs="Arial"/>
          <w:iCs/>
          <w:color w:val="000000"/>
          <w:sz w:val="24"/>
          <w:szCs w:val="24"/>
        </w:rPr>
      </w:pPr>
      <w:r w:rsidRPr="00C96AF7">
        <w:rPr>
          <w:rFonts w:ascii="Arial" w:eastAsia="Times New Roman" w:hAnsi="Arial" w:cs="Arial"/>
          <w:color w:val="000000"/>
          <w:sz w:val="24"/>
          <w:szCs w:val="24"/>
        </w:rPr>
        <w:t xml:space="preserve">The previous chapters of the dissertation have guided the research project through the introductory, research, planning, and analysis phases of the research project, with the most recent chapter presenting </w:t>
      </w:r>
      <w:r w:rsidR="004C227F">
        <w:rPr>
          <w:rFonts w:ascii="Arial" w:eastAsia="Times New Roman" w:hAnsi="Arial" w:cs="Arial"/>
          <w:color w:val="000000"/>
          <w:sz w:val="24"/>
          <w:szCs w:val="24"/>
        </w:rPr>
        <w:t xml:space="preserve">the analysis and findings of primary data </w:t>
      </w:r>
      <w:r w:rsidRPr="00C96AF7">
        <w:rPr>
          <w:rFonts w:ascii="Arial" w:eastAsia="Times New Roman" w:hAnsi="Arial" w:cs="Arial"/>
          <w:color w:val="000000"/>
          <w:sz w:val="24"/>
          <w:szCs w:val="24"/>
        </w:rPr>
        <w:t>collecte</w:t>
      </w:r>
      <w:r w:rsidR="004C227F">
        <w:rPr>
          <w:rFonts w:ascii="Arial" w:eastAsia="Times New Roman" w:hAnsi="Arial" w:cs="Arial"/>
          <w:color w:val="000000"/>
          <w:sz w:val="24"/>
          <w:szCs w:val="24"/>
        </w:rPr>
        <w:t xml:space="preserve">d through the qualitative interviews. Throughout the project chapters have </w:t>
      </w:r>
      <w:r w:rsidRPr="00C96AF7">
        <w:rPr>
          <w:rFonts w:ascii="Arial" w:eastAsia="Times New Roman" w:hAnsi="Arial" w:cs="Arial"/>
          <w:color w:val="000000"/>
          <w:sz w:val="24"/>
          <w:szCs w:val="24"/>
        </w:rPr>
        <w:t>achieve</w:t>
      </w:r>
      <w:r w:rsidR="004C227F">
        <w:rPr>
          <w:rFonts w:ascii="Arial" w:eastAsia="Times New Roman" w:hAnsi="Arial" w:cs="Arial"/>
          <w:color w:val="000000"/>
          <w:sz w:val="24"/>
          <w:szCs w:val="24"/>
        </w:rPr>
        <w:t>d</w:t>
      </w:r>
      <w:r w:rsidRPr="00C96AF7">
        <w:rPr>
          <w:rFonts w:ascii="Arial" w:eastAsia="Times New Roman" w:hAnsi="Arial" w:cs="Arial"/>
          <w:color w:val="000000"/>
          <w:sz w:val="24"/>
          <w:szCs w:val="24"/>
        </w:rPr>
        <w:t xml:space="preserve"> the </w:t>
      </w:r>
      <w:r w:rsidR="004C227F">
        <w:rPr>
          <w:rFonts w:ascii="Arial" w:eastAsia="Times New Roman" w:hAnsi="Arial" w:cs="Arial"/>
          <w:color w:val="000000"/>
          <w:sz w:val="24"/>
          <w:szCs w:val="24"/>
        </w:rPr>
        <w:t xml:space="preserve">set </w:t>
      </w:r>
      <w:r w:rsidRPr="00C96AF7">
        <w:rPr>
          <w:rFonts w:ascii="Arial" w:eastAsia="Times New Roman" w:hAnsi="Arial" w:cs="Arial"/>
          <w:color w:val="000000"/>
          <w:sz w:val="24"/>
          <w:szCs w:val="24"/>
        </w:rPr>
        <w:t>objectives and this chapter will seek to achieve the final objective of the dissertation;</w:t>
      </w:r>
      <w:r>
        <w:rPr>
          <w:rFonts w:ascii="Arial" w:eastAsia="Times New Roman" w:hAnsi="Arial" w:cs="Arial"/>
          <w:color w:val="000000"/>
          <w:sz w:val="24"/>
          <w:szCs w:val="24"/>
        </w:rPr>
        <w:t xml:space="preserve"> </w:t>
      </w:r>
      <w:r w:rsidRPr="00C96AF7">
        <w:rPr>
          <w:rFonts w:ascii="Arial" w:eastAsia="Times New Roman" w:hAnsi="Arial" w:cs="Arial"/>
          <w:i/>
          <w:iCs/>
          <w:color w:val="000000"/>
          <w:sz w:val="24"/>
          <w:szCs w:val="24"/>
        </w:rPr>
        <w:t xml:space="preserve">To provide recommendations surrounding the </w:t>
      </w:r>
      <w:r>
        <w:rPr>
          <w:rFonts w:ascii="Arial" w:eastAsia="Times New Roman" w:hAnsi="Arial" w:cs="Arial"/>
          <w:i/>
          <w:iCs/>
          <w:color w:val="000000"/>
          <w:sz w:val="24"/>
          <w:szCs w:val="24"/>
        </w:rPr>
        <w:t xml:space="preserve">discovered </w:t>
      </w:r>
      <w:r w:rsidRPr="00C96AF7">
        <w:rPr>
          <w:rFonts w:ascii="Arial" w:eastAsia="Times New Roman" w:hAnsi="Arial" w:cs="Arial"/>
          <w:i/>
          <w:iCs/>
          <w:color w:val="000000"/>
          <w:sz w:val="24"/>
          <w:szCs w:val="24"/>
        </w:rPr>
        <w:t>key issues of student radicalisation</w:t>
      </w:r>
      <w:r>
        <w:rPr>
          <w:rFonts w:ascii="Arial" w:eastAsia="Times New Roman" w:hAnsi="Arial" w:cs="Arial"/>
          <w:iCs/>
          <w:color w:val="000000"/>
          <w:sz w:val="24"/>
          <w:szCs w:val="24"/>
        </w:rPr>
        <w:t>.</w:t>
      </w:r>
    </w:p>
    <w:p w:rsidR="004C227F" w:rsidRDefault="004C227F" w:rsidP="000D4E8C">
      <w:pPr>
        <w:spacing w:after="0" w:line="480" w:lineRule="auto"/>
        <w:rPr>
          <w:rFonts w:ascii="Arial" w:eastAsia="Times New Roman" w:hAnsi="Arial" w:cs="Arial"/>
          <w:iCs/>
          <w:color w:val="000000"/>
          <w:sz w:val="24"/>
          <w:szCs w:val="24"/>
        </w:rPr>
      </w:pPr>
    </w:p>
    <w:p w:rsidR="000D4E8C" w:rsidRDefault="000D4E8C" w:rsidP="000D4E8C">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This chapter will also provide a conclusion surrounding the research question of; “Are students more vulnerable to radicalisation?”, as well as highlight both the limitations of this particular project but also the potential avenues for future academic research in this area.</w:t>
      </w:r>
    </w:p>
    <w:p w:rsidR="000D4E8C" w:rsidRPr="000D4E8C" w:rsidRDefault="000D4E8C" w:rsidP="000D4E8C">
      <w:pPr>
        <w:spacing w:after="0" w:line="480" w:lineRule="auto"/>
        <w:rPr>
          <w:rFonts w:ascii="Arial" w:eastAsia="Times New Roman" w:hAnsi="Arial" w:cs="Arial"/>
          <w:sz w:val="24"/>
          <w:szCs w:val="24"/>
          <w:u w:val="single"/>
        </w:rPr>
      </w:pPr>
    </w:p>
    <w:p w:rsidR="004821B0" w:rsidRPr="00E83F6A" w:rsidRDefault="000D4E8C" w:rsidP="00E83F6A">
      <w:pPr>
        <w:pStyle w:val="Heading2"/>
        <w:spacing w:line="480" w:lineRule="auto"/>
        <w:rPr>
          <w:rFonts w:ascii="Arial" w:eastAsia="Times New Roman" w:hAnsi="Arial" w:cs="Arial"/>
          <w:u w:val="single"/>
        </w:rPr>
      </w:pPr>
      <w:bookmarkStart w:id="43" w:name="_Toc71136010"/>
      <w:r w:rsidRPr="00E83F6A">
        <w:rPr>
          <w:rFonts w:ascii="Arial" w:eastAsia="Times New Roman" w:hAnsi="Arial" w:cs="Arial"/>
          <w:u w:val="single"/>
        </w:rPr>
        <w:t>5.1 Completion and Achievement of Objectives</w:t>
      </w:r>
      <w:bookmarkEnd w:id="43"/>
    </w:p>
    <w:p w:rsidR="000D4E8C" w:rsidRDefault="000D4E8C" w:rsidP="00104447">
      <w:pPr>
        <w:pStyle w:val="ListParagraph"/>
        <w:numPr>
          <w:ilvl w:val="0"/>
          <w:numId w:val="3"/>
        </w:numPr>
        <w:spacing w:line="480" w:lineRule="auto"/>
        <w:rPr>
          <w:rFonts w:ascii="Arial" w:hAnsi="Arial" w:cs="Arial"/>
          <w:sz w:val="24"/>
          <w:szCs w:val="24"/>
        </w:rPr>
      </w:pPr>
      <w:r>
        <w:rPr>
          <w:rFonts w:ascii="Arial" w:hAnsi="Arial" w:cs="Arial"/>
          <w:i/>
          <w:sz w:val="24"/>
          <w:szCs w:val="24"/>
        </w:rPr>
        <w:t>To critically research and analyse previous and current academic literature and understanding surrounding student radicalisation, the role of the internet and universities</w:t>
      </w:r>
      <w:r>
        <w:rPr>
          <w:rFonts w:ascii="Arial" w:hAnsi="Arial" w:cs="Arial"/>
          <w:sz w:val="24"/>
          <w:szCs w:val="24"/>
        </w:rPr>
        <w:t>.</w:t>
      </w:r>
    </w:p>
    <w:p w:rsidR="000D4E8C" w:rsidRPr="000D4E8C" w:rsidRDefault="000D4E8C" w:rsidP="000D4E8C">
      <w:pPr>
        <w:spacing w:line="480" w:lineRule="auto"/>
        <w:rPr>
          <w:rFonts w:ascii="Arial" w:hAnsi="Arial" w:cs="Arial"/>
          <w:sz w:val="24"/>
          <w:szCs w:val="24"/>
        </w:rPr>
      </w:pPr>
      <w:r>
        <w:rPr>
          <w:rFonts w:ascii="Arial" w:hAnsi="Arial" w:cs="Arial"/>
          <w:sz w:val="24"/>
          <w:szCs w:val="24"/>
        </w:rPr>
        <w:t>An analysis of existing literature was successfully carried out within Chapter Two.</w:t>
      </w:r>
    </w:p>
    <w:p w:rsidR="000D4E8C" w:rsidRPr="000D4E8C" w:rsidRDefault="000D4E8C" w:rsidP="00104447">
      <w:pPr>
        <w:pStyle w:val="ListParagraph"/>
        <w:numPr>
          <w:ilvl w:val="0"/>
          <w:numId w:val="3"/>
        </w:numPr>
        <w:spacing w:line="480" w:lineRule="auto"/>
        <w:rPr>
          <w:rFonts w:ascii="Arial" w:hAnsi="Arial" w:cs="Arial"/>
          <w:i/>
          <w:sz w:val="24"/>
          <w:szCs w:val="24"/>
        </w:rPr>
      </w:pPr>
      <w:r>
        <w:rPr>
          <w:rFonts w:ascii="Arial" w:hAnsi="Arial" w:cs="Arial"/>
          <w:i/>
          <w:sz w:val="24"/>
          <w:szCs w:val="24"/>
        </w:rPr>
        <w:t>To identify the most suitable research approach required to appropriately conduct the research project and the sensitive topic of student radicalisation</w:t>
      </w:r>
      <w:r>
        <w:rPr>
          <w:rFonts w:ascii="Arial" w:hAnsi="Arial" w:cs="Arial"/>
          <w:sz w:val="24"/>
          <w:szCs w:val="24"/>
        </w:rPr>
        <w:t>.</w:t>
      </w:r>
    </w:p>
    <w:p w:rsidR="000D4E8C" w:rsidRPr="000D4E8C" w:rsidRDefault="000D4E8C" w:rsidP="000D4E8C">
      <w:pPr>
        <w:spacing w:line="480" w:lineRule="auto"/>
        <w:rPr>
          <w:rFonts w:ascii="Arial" w:hAnsi="Arial" w:cs="Arial"/>
          <w:sz w:val="24"/>
          <w:szCs w:val="24"/>
        </w:rPr>
      </w:pPr>
      <w:r>
        <w:rPr>
          <w:rFonts w:ascii="Arial" w:hAnsi="Arial" w:cs="Arial"/>
          <w:sz w:val="24"/>
          <w:szCs w:val="24"/>
        </w:rPr>
        <w:lastRenderedPageBreak/>
        <w:t>This was achieved in Chapter Three of the dissertation after discovering the research gap identified in Chapter Two, with qualitative expert interviews being the most appropriate.</w:t>
      </w:r>
    </w:p>
    <w:p w:rsidR="000D4E8C" w:rsidRDefault="000D4E8C" w:rsidP="00104447">
      <w:pPr>
        <w:pStyle w:val="ListParagraph"/>
        <w:numPr>
          <w:ilvl w:val="0"/>
          <w:numId w:val="3"/>
        </w:numPr>
        <w:spacing w:line="480" w:lineRule="auto"/>
        <w:rPr>
          <w:rFonts w:ascii="Arial" w:hAnsi="Arial" w:cs="Arial"/>
          <w:sz w:val="24"/>
          <w:szCs w:val="24"/>
        </w:rPr>
      </w:pPr>
      <w:r>
        <w:rPr>
          <w:rFonts w:ascii="Arial" w:hAnsi="Arial" w:cs="Arial"/>
          <w:i/>
          <w:sz w:val="24"/>
          <w:szCs w:val="24"/>
        </w:rPr>
        <w:t>To conduct primary research and analyse the data collected to better understand the themes and views of experts towards student radicalisation</w:t>
      </w:r>
      <w:r>
        <w:rPr>
          <w:rFonts w:ascii="Arial" w:hAnsi="Arial" w:cs="Arial"/>
          <w:sz w:val="24"/>
          <w:szCs w:val="24"/>
        </w:rPr>
        <w:t>.</w:t>
      </w:r>
    </w:p>
    <w:p w:rsidR="000D4E8C" w:rsidRPr="000D4E8C" w:rsidRDefault="000D4E8C" w:rsidP="000D4E8C">
      <w:pPr>
        <w:spacing w:line="480" w:lineRule="auto"/>
        <w:rPr>
          <w:rFonts w:ascii="Arial" w:hAnsi="Arial" w:cs="Arial"/>
          <w:sz w:val="24"/>
          <w:szCs w:val="24"/>
        </w:rPr>
      </w:pPr>
      <w:r>
        <w:rPr>
          <w:rFonts w:ascii="Arial" w:hAnsi="Arial" w:cs="Arial"/>
          <w:sz w:val="24"/>
          <w:szCs w:val="24"/>
        </w:rPr>
        <w:t>Objective three was achieved in Chapter Four following an analysis of data and the discovery of four key themes.</w:t>
      </w:r>
    </w:p>
    <w:p w:rsidR="000D4E8C" w:rsidRPr="0080121B" w:rsidRDefault="000D4E8C" w:rsidP="00104447">
      <w:pPr>
        <w:pStyle w:val="ListParagraph"/>
        <w:numPr>
          <w:ilvl w:val="0"/>
          <w:numId w:val="3"/>
        </w:numPr>
        <w:spacing w:line="480" w:lineRule="auto"/>
        <w:rPr>
          <w:rFonts w:ascii="Arial" w:hAnsi="Arial" w:cs="Arial"/>
          <w:sz w:val="24"/>
          <w:szCs w:val="24"/>
        </w:rPr>
      </w:pPr>
      <w:r w:rsidRPr="00C96AF7">
        <w:rPr>
          <w:rFonts w:ascii="Arial" w:eastAsia="Times New Roman" w:hAnsi="Arial" w:cs="Arial"/>
          <w:i/>
          <w:iCs/>
          <w:color w:val="000000"/>
          <w:sz w:val="24"/>
          <w:szCs w:val="24"/>
        </w:rPr>
        <w:t xml:space="preserve">To provide recommendations surrounding the </w:t>
      </w:r>
      <w:r>
        <w:rPr>
          <w:rFonts w:ascii="Arial" w:eastAsia="Times New Roman" w:hAnsi="Arial" w:cs="Arial"/>
          <w:i/>
          <w:iCs/>
          <w:color w:val="000000"/>
          <w:sz w:val="24"/>
          <w:szCs w:val="24"/>
        </w:rPr>
        <w:t xml:space="preserve">discovered </w:t>
      </w:r>
      <w:r w:rsidRPr="00C96AF7">
        <w:rPr>
          <w:rFonts w:ascii="Arial" w:eastAsia="Times New Roman" w:hAnsi="Arial" w:cs="Arial"/>
          <w:i/>
          <w:iCs/>
          <w:color w:val="000000"/>
          <w:sz w:val="24"/>
          <w:szCs w:val="24"/>
        </w:rPr>
        <w:t>key issues of student radicalisation</w:t>
      </w:r>
      <w:r>
        <w:rPr>
          <w:rFonts w:ascii="Arial" w:eastAsia="Times New Roman" w:hAnsi="Arial" w:cs="Arial"/>
          <w:iCs/>
          <w:color w:val="000000"/>
          <w:sz w:val="24"/>
          <w:szCs w:val="24"/>
        </w:rPr>
        <w:t>.</w:t>
      </w:r>
    </w:p>
    <w:p w:rsidR="000D4E8C" w:rsidRDefault="000D4E8C" w:rsidP="00B71489">
      <w:pPr>
        <w:spacing w:after="0" w:line="480" w:lineRule="auto"/>
        <w:rPr>
          <w:rFonts w:ascii="Arial" w:eastAsia="Times New Roman" w:hAnsi="Arial" w:cs="Arial"/>
          <w:sz w:val="24"/>
          <w:szCs w:val="24"/>
        </w:rPr>
      </w:pPr>
      <w:r>
        <w:rPr>
          <w:rFonts w:ascii="Arial" w:eastAsia="Times New Roman" w:hAnsi="Arial" w:cs="Arial"/>
          <w:sz w:val="24"/>
          <w:szCs w:val="24"/>
        </w:rPr>
        <w:t xml:space="preserve">This final objective will </w:t>
      </w:r>
      <w:r w:rsidR="009F2154">
        <w:rPr>
          <w:rFonts w:ascii="Arial" w:eastAsia="Times New Roman" w:hAnsi="Arial" w:cs="Arial"/>
          <w:sz w:val="24"/>
          <w:szCs w:val="24"/>
        </w:rPr>
        <w:t>be achieved within this Chapter Five.</w:t>
      </w:r>
    </w:p>
    <w:p w:rsidR="009F2154" w:rsidRPr="009F2154" w:rsidRDefault="009F2154" w:rsidP="00B71489">
      <w:pPr>
        <w:spacing w:after="0" w:line="480" w:lineRule="auto"/>
        <w:rPr>
          <w:rFonts w:ascii="Arial" w:eastAsia="Times New Roman" w:hAnsi="Arial" w:cs="Arial"/>
          <w:sz w:val="24"/>
          <w:szCs w:val="24"/>
          <w:u w:val="single"/>
        </w:rPr>
      </w:pPr>
    </w:p>
    <w:p w:rsidR="009F2154" w:rsidRPr="00E83F6A" w:rsidRDefault="009F2154" w:rsidP="00E83F6A">
      <w:pPr>
        <w:pStyle w:val="Heading2"/>
        <w:spacing w:line="480" w:lineRule="auto"/>
        <w:rPr>
          <w:rFonts w:ascii="Arial" w:eastAsia="Times New Roman" w:hAnsi="Arial" w:cs="Arial"/>
          <w:u w:val="single"/>
        </w:rPr>
      </w:pPr>
      <w:bookmarkStart w:id="44" w:name="_Toc71136011"/>
      <w:r w:rsidRPr="00E83F6A">
        <w:rPr>
          <w:rFonts w:ascii="Arial" w:eastAsia="Times New Roman" w:hAnsi="Arial" w:cs="Arial"/>
          <w:u w:val="single"/>
        </w:rPr>
        <w:t>5.2 Main Findings</w:t>
      </w:r>
      <w:bookmarkEnd w:id="44"/>
    </w:p>
    <w:p w:rsidR="009F2154" w:rsidRDefault="009F2154" w:rsidP="009F2154">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As previously me</w:t>
      </w:r>
      <w:r w:rsidR="004C227F">
        <w:rPr>
          <w:rFonts w:ascii="Arial" w:eastAsia="Times New Roman" w:hAnsi="Arial" w:cs="Arial"/>
          <w:color w:val="000000"/>
          <w:sz w:val="24"/>
          <w:szCs w:val="24"/>
        </w:rPr>
        <w:t xml:space="preserve">ntioned </w:t>
      </w:r>
      <w:r w:rsidRPr="00C96AF7">
        <w:rPr>
          <w:rFonts w:ascii="Arial" w:eastAsia="Times New Roman" w:hAnsi="Arial" w:cs="Arial"/>
          <w:color w:val="000000"/>
          <w:sz w:val="24"/>
          <w:szCs w:val="24"/>
        </w:rPr>
        <w:t>in chapter four, many of the findings of the project support the established understandings highlighted in the literature analysed in chapter two. </w:t>
      </w:r>
    </w:p>
    <w:p w:rsidR="004C227F" w:rsidRPr="00C96AF7" w:rsidRDefault="004C227F" w:rsidP="009F2154">
      <w:pPr>
        <w:spacing w:after="0" w:line="480" w:lineRule="auto"/>
        <w:rPr>
          <w:rFonts w:ascii="Arial" w:eastAsia="Times New Roman" w:hAnsi="Arial" w:cs="Arial"/>
          <w:sz w:val="24"/>
          <w:szCs w:val="24"/>
        </w:rPr>
      </w:pPr>
    </w:p>
    <w:p w:rsidR="009F2154" w:rsidRDefault="004C227F" w:rsidP="00B71489">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Firstly, although it is no fault of the universities themselves, it appears some universities seemingly can and do play a role or contribute to the radicalisation of students. This finding is a result of many experts within the interviews citing youth and mental health complications - which are common for individuals studying at univers</w:t>
      </w:r>
      <w:r>
        <w:rPr>
          <w:rFonts w:ascii="Arial" w:eastAsia="Times New Roman" w:hAnsi="Arial" w:cs="Arial"/>
          <w:color w:val="000000"/>
          <w:sz w:val="24"/>
          <w:szCs w:val="24"/>
        </w:rPr>
        <w:t>ity (Davey et al.</w:t>
      </w:r>
      <w:r w:rsidRPr="00C96AF7">
        <w:rPr>
          <w:rFonts w:ascii="Arial" w:eastAsia="Times New Roman" w:hAnsi="Arial" w:cs="Arial"/>
          <w:color w:val="000000"/>
          <w:sz w:val="24"/>
          <w:szCs w:val="24"/>
        </w:rPr>
        <w:t>,</w:t>
      </w:r>
      <w:r>
        <w:rPr>
          <w:rFonts w:ascii="Arial" w:eastAsia="Times New Roman" w:hAnsi="Arial" w:cs="Arial"/>
          <w:color w:val="000000"/>
          <w:sz w:val="24"/>
          <w:szCs w:val="24"/>
        </w:rPr>
        <w:t xml:space="preserve"> </w:t>
      </w:r>
      <w:r w:rsidRPr="00C96AF7">
        <w:rPr>
          <w:rFonts w:ascii="Arial" w:eastAsia="Times New Roman" w:hAnsi="Arial" w:cs="Arial"/>
          <w:color w:val="000000"/>
          <w:sz w:val="24"/>
          <w:szCs w:val="24"/>
        </w:rPr>
        <w:t>2016) - as major factors in the potential exploitability of those tha</w:t>
      </w:r>
      <w:r>
        <w:rPr>
          <w:rFonts w:ascii="Arial" w:eastAsia="Times New Roman" w:hAnsi="Arial" w:cs="Arial"/>
          <w:color w:val="000000"/>
          <w:sz w:val="24"/>
          <w:szCs w:val="24"/>
        </w:rPr>
        <w:t>t become radicalised, with 66.67</w:t>
      </w:r>
      <w:r w:rsidRPr="00C96AF7">
        <w:rPr>
          <w:rFonts w:ascii="Arial" w:eastAsia="Times New Roman" w:hAnsi="Arial" w:cs="Arial"/>
          <w:color w:val="000000"/>
          <w:sz w:val="24"/>
          <w:szCs w:val="24"/>
        </w:rPr>
        <w:t>% of interviewed experts agreeing with Miller and Russell’s (1983) claim that universities are “major recruiting grounds for terrorists”.</w:t>
      </w:r>
    </w:p>
    <w:p w:rsidR="004C227F" w:rsidRDefault="004C227F" w:rsidP="00B71489">
      <w:pPr>
        <w:spacing w:after="0" w:line="480" w:lineRule="auto"/>
        <w:rPr>
          <w:rFonts w:ascii="Arial" w:eastAsia="Times New Roman" w:hAnsi="Arial" w:cs="Arial"/>
          <w:color w:val="000000"/>
          <w:sz w:val="24"/>
          <w:szCs w:val="24"/>
        </w:rPr>
      </w:pPr>
    </w:p>
    <w:p w:rsidR="004C227F" w:rsidRDefault="004C227F" w:rsidP="004C227F">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lastRenderedPageBreak/>
        <w:t>Secondly, the internet does assist in the process of radicalisation. This finding is similarly supported by academic research but also primary data collected from the interviews, with every expert participant stating the internet plays a role as there have been many examples of young terrorist suspects having downloaded illegal propaganda or manuals from the internet, as well as having been initially radicalised online. </w:t>
      </w:r>
    </w:p>
    <w:p w:rsidR="004C227F" w:rsidRPr="00C96AF7" w:rsidRDefault="004C227F" w:rsidP="004C227F">
      <w:pPr>
        <w:spacing w:after="0" w:line="480" w:lineRule="auto"/>
        <w:rPr>
          <w:rFonts w:ascii="Arial" w:eastAsia="Times New Roman" w:hAnsi="Arial" w:cs="Arial"/>
          <w:sz w:val="24"/>
          <w:szCs w:val="24"/>
        </w:rPr>
      </w:pPr>
    </w:p>
    <w:p w:rsidR="004C227F" w:rsidRPr="00C96AF7" w:rsidRDefault="004C227F" w:rsidP="004C227F">
      <w:pPr>
        <w:spacing w:after="0" w:line="480" w:lineRule="auto"/>
        <w:rPr>
          <w:rFonts w:ascii="Arial" w:eastAsia="Times New Roman" w:hAnsi="Arial" w:cs="Arial"/>
          <w:sz w:val="24"/>
          <w:szCs w:val="24"/>
        </w:rPr>
      </w:pPr>
      <w:r w:rsidRPr="00C96AF7">
        <w:rPr>
          <w:rFonts w:ascii="Arial" w:eastAsia="Times New Roman" w:hAnsi="Arial" w:cs="Arial"/>
          <w:color w:val="000000"/>
          <w:sz w:val="24"/>
          <w:szCs w:val="24"/>
        </w:rPr>
        <w:t>This is troubling as a recent global in</w:t>
      </w:r>
      <w:r>
        <w:rPr>
          <w:rFonts w:ascii="Arial" w:eastAsia="Times New Roman" w:hAnsi="Arial" w:cs="Arial"/>
          <w:color w:val="000000"/>
          <w:sz w:val="24"/>
          <w:szCs w:val="24"/>
        </w:rPr>
        <w:t>ternet usage analysis conducted</w:t>
      </w:r>
      <w:r w:rsidRPr="00C96AF7">
        <w:rPr>
          <w:rFonts w:ascii="Arial" w:eastAsia="Times New Roman" w:hAnsi="Arial" w:cs="Arial"/>
          <w:color w:val="000000"/>
          <w:sz w:val="24"/>
          <w:szCs w:val="24"/>
        </w:rPr>
        <w:t xml:space="preserve"> by the London School of Economics &amp; Political Science (2017), found that 40% of the world’s population uses social media. With regards to the UK, Statista (Tankovska, 2021) states that in 2019, 97% of 16-24 year olds and 93% of 25-34 year olds had social media profiles, which means 97% and 93% of 16-24 and 25-34 year olds are potentially reachable through the internet, a statistic that demonstrates how the internet can be used as a tool to radicalise students, students that according to the findings of chapter four, on average are most likely to be radicalised at the age of 22, make up 29% of the student population, and are in the category of students that have 97% social media usage. With these factors in mind it becomes clear how the internet can be exploited for terrorist and radicalisation purposes.</w:t>
      </w:r>
    </w:p>
    <w:p w:rsidR="004C227F" w:rsidRDefault="004C227F" w:rsidP="00B71489">
      <w:pPr>
        <w:spacing w:after="0" w:line="480" w:lineRule="auto"/>
        <w:rPr>
          <w:rFonts w:ascii="Arial" w:eastAsia="Times New Roman" w:hAnsi="Arial" w:cs="Arial"/>
          <w:sz w:val="24"/>
          <w:szCs w:val="24"/>
        </w:rPr>
      </w:pPr>
    </w:p>
    <w:p w:rsidR="004C227F" w:rsidRDefault="004C227F" w:rsidP="004C227F">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Finally, students are more vulnerable to radicalisation. This finding can be concluded based on the combination of various factors and their associated complications that have been addressed both in the literature review and project findings, with these factors being the combination of; age</w:t>
      </w:r>
      <w:r w:rsidR="00EE332B">
        <w:rPr>
          <w:rFonts w:ascii="Arial" w:eastAsia="Times New Roman" w:hAnsi="Arial" w:cs="Arial"/>
          <w:color w:val="000000"/>
          <w:sz w:val="24"/>
          <w:szCs w:val="24"/>
        </w:rPr>
        <w:t xml:space="preserve"> (youth)</w:t>
      </w:r>
      <w:r w:rsidRPr="00C96AF7">
        <w:rPr>
          <w:rFonts w:ascii="Arial" w:eastAsia="Times New Roman" w:hAnsi="Arial" w:cs="Arial"/>
          <w:color w:val="000000"/>
          <w:sz w:val="24"/>
          <w:szCs w:val="24"/>
        </w:rPr>
        <w:t>, mental health, university, and the internet, all seemingly enhancing factors that may lead to the increased likelihood of radicalisation, based on the established evidence stated in the project throughout.</w:t>
      </w:r>
    </w:p>
    <w:p w:rsidR="004C227F" w:rsidRPr="004C227F" w:rsidRDefault="004C227F" w:rsidP="004C227F">
      <w:pPr>
        <w:spacing w:after="0" w:line="480" w:lineRule="auto"/>
        <w:rPr>
          <w:rFonts w:ascii="Arial" w:eastAsia="Times New Roman" w:hAnsi="Arial" w:cs="Arial"/>
          <w:sz w:val="24"/>
          <w:szCs w:val="24"/>
          <w:u w:val="single"/>
        </w:rPr>
      </w:pPr>
    </w:p>
    <w:p w:rsidR="004C227F" w:rsidRPr="00E83F6A" w:rsidRDefault="004C227F" w:rsidP="00E83F6A">
      <w:pPr>
        <w:pStyle w:val="Heading2"/>
        <w:spacing w:line="480" w:lineRule="auto"/>
        <w:rPr>
          <w:rFonts w:ascii="Arial" w:eastAsia="Times New Roman" w:hAnsi="Arial" w:cs="Arial"/>
          <w:u w:val="single"/>
        </w:rPr>
      </w:pPr>
      <w:bookmarkStart w:id="45" w:name="_Toc71136012"/>
      <w:r w:rsidRPr="00E83F6A">
        <w:rPr>
          <w:rFonts w:ascii="Arial" w:eastAsia="Times New Roman" w:hAnsi="Arial" w:cs="Arial"/>
          <w:u w:val="single"/>
        </w:rPr>
        <w:t>5.3 Recommendations</w:t>
      </w:r>
      <w:bookmarkEnd w:id="45"/>
    </w:p>
    <w:p w:rsidR="004C227F" w:rsidRDefault="004C227F" w:rsidP="004C227F">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The following recommendations are based entirely on the perspective drawn from the various discoveries and findings made whilst conducting the research project and expert interviews.</w:t>
      </w:r>
    </w:p>
    <w:p w:rsidR="008D60C6" w:rsidRPr="00C96AF7" w:rsidRDefault="008D60C6" w:rsidP="004C227F">
      <w:pPr>
        <w:spacing w:after="0" w:line="480" w:lineRule="auto"/>
        <w:rPr>
          <w:rFonts w:ascii="Arial" w:eastAsia="Times New Roman" w:hAnsi="Arial" w:cs="Arial"/>
          <w:sz w:val="24"/>
          <w:szCs w:val="24"/>
        </w:rPr>
      </w:pPr>
    </w:p>
    <w:p w:rsidR="008D60C6" w:rsidRDefault="004C227F" w:rsidP="00B71489">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 xml:space="preserve">Firstly, the UK’s Prevent strategy needs to do more. Consistently throughout the research project there has been little to no mention by academics and experts of the merit, usefulness and effectiveness of the strategy. </w:t>
      </w:r>
    </w:p>
    <w:p w:rsidR="008D60C6" w:rsidRDefault="008D60C6" w:rsidP="00B71489">
      <w:pPr>
        <w:spacing w:after="0" w:line="480" w:lineRule="auto"/>
        <w:rPr>
          <w:rFonts w:ascii="Arial" w:eastAsia="Times New Roman" w:hAnsi="Arial" w:cs="Arial"/>
          <w:color w:val="000000"/>
          <w:sz w:val="24"/>
          <w:szCs w:val="24"/>
        </w:rPr>
      </w:pPr>
    </w:p>
    <w:p w:rsidR="008D60C6" w:rsidRDefault="004C227F" w:rsidP="00B71489">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When asked in the interview whether participants believed the Prevent strategy was</w:t>
      </w:r>
      <w:r w:rsidR="008D60C6">
        <w:rPr>
          <w:rFonts w:ascii="Arial" w:eastAsia="Times New Roman" w:hAnsi="Arial" w:cs="Arial"/>
          <w:color w:val="000000"/>
          <w:sz w:val="24"/>
          <w:szCs w:val="24"/>
        </w:rPr>
        <w:t xml:space="preserve"> effective, many noted that </w:t>
      </w:r>
      <w:r w:rsidRPr="00C96AF7">
        <w:rPr>
          <w:rFonts w:ascii="Arial" w:eastAsia="Times New Roman" w:hAnsi="Arial" w:cs="Arial"/>
          <w:color w:val="000000"/>
          <w:sz w:val="24"/>
          <w:szCs w:val="24"/>
        </w:rPr>
        <w:t xml:space="preserve">although it clearly has stopped incidents from occurring, there are large gaps that need to be filled. </w:t>
      </w:r>
      <w:r w:rsidR="008D60C6">
        <w:rPr>
          <w:rFonts w:ascii="Arial" w:eastAsia="Times New Roman" w:hAnsi="Arial" w:cs="Arial"/>
          <w:color w:val="000000"/>
          <w:sz w:val="24"/>
          <w:szCs w:val="24"/>
        </w:rPr>
        <w:t>Identified g</w:t>
      </w:r>
      <w:r w:rsidRPr="00C96AF7">
        <w:rPr>
          <w:rFonts w:ascii="Arial" w:eastAsia="Times New Roman" w:hAnsi="Arial" w:cs="Arial"/>
          <w:color w:val="000000"/>
          <w:sz w:val="24"/>
          <w:szCs w:val="24"/>
        </w:rPr>
        <w:t xml:space="preserve">aps </w:t>
      </w:r>
      <w:r w:rsidR="008D60C6">
        <w:rPr>
          <w:rFonts w:ascii="Arial" w:eastAsia="Times New Roman" w:hAnsi="Arial" w:cs="Arial"/>
          <w:color w:val="000000"/>
          <w:sz w:val="24"/>
          <w:szCs w:val="24"/>
        </w:rPr>
        <w:t xml:space="preserve">and errors </w:t>
      </w:r>
      <w:r w:rsidRPr="00C96AF7">
        <w:rPr>
          <w:rFonts w:ascii="Arial" w:eastAsia="Times New Roman" w:hAnsi="Arial" w:cs="Arial"/>
          <w:color w:val="000000"/>
          <w:sz w:val="24"/>
          <w:szCs w:val="24"/>
        </w:rPr>
        <w:t xml:space="preserve">include: </w:t>
      </w:r>
    </w:p>
    <w:p w:rsidR="008D60C6" w:rsidRDefault="008D60C6" w:rsidP="00B71489">
      <w:pPr>
        <w:spacing w:after="0" w:line="480" w:lineRule="auto"/>
        <w:rPr>
          <w:rFonts w:ascii="Arial" w:eastAsia="Times New Roman" w:hAnsi="Arial" w:cs="Arial"/>
          <w:color w:val="000000"/>
          <w:sz w:val="24"/>
          <w:szCs w:val="24"/>
        </w:rPr>
      </w:pPr>
    </w:p>
    <w:p w:rsidR="008D60C6" w:rsidRDefault="004C227F" w:rsidP="00104447">
      <w:pPr>
        <w:pStyle w:val="ListParagraph"/>
        <w:numPr>
          <w:ilvl w:val="0"/>
          <w:numId w:val="4"/>
        </w:numPr>
        <w:spacing w:after="0" w:line="480" w:lineRule="auto"/>
        <w:rPr>
          <w:rFonts w:ascii="Arial" w:eastAsia="Times New Roman" w:hAnsi="Arial" w:cs="Arial"/>
          <w:color w:val="000000"/>
          <w:sz w:val="24"/>
          <w:szCs w:val="24"/>
        </w:rPr>
      </w:pPr>
      <w:r w:rsidRPr="008D60C6">
        <w:rPr>
          <w:rFonts w:ascii="Arial" w:eastAsia="Times New Roman" w:hAnsi="Arial" w:cs="Arial"/>
          <w:color w:val="000000"/>
          <w:sz w:val="24"/>
          <w:szCs w:val="24"/>
        </w:rPr>
        <w:t>Clarification surrounding the role of universities</w:t>
      </w:r>
      <w:r w:rsidR="008D60C6">
        <w:rPr>
          <w:rFonts w:ascii="Arial" w:eastAsia="Times New Roman" w:hAnsi="Arial" w:cs="Arial"/>
          <w:color w:val="000000"/>
          <w:sz w:val="24"/>
          <w:szCs w:val="24"/>
        </w:rPr>
        <w:t xml:space="preserve"> in the Prevent guidance</w:t>
      </w:r>
      <w:r w:rsidRPr="008D60C6">
        <w:rPr>
          <w:rFonts w:ascii="Arial" w:eastAsia="Times New Roman" w:hAnsi="Arial" w:cs="Arial"/>
          <w:color w:val="000000"/>
          <w:sz w:val="24"/>
          <w:szCs w:val="24"/>
        </w:rPr>
        <w:t xml:space="preserve">. </w:t>
      </w:r>
    </w:p>
    <w:p w:rsidR="008D60C6" w:rsidRPr="008D60C6" w:rsidRDefault="008D60C6" w:rsidP="008D60C6">
      <w:pPr>
        <w:spacing w:after="0" w:line="480" w:lineRule="auto"/>
        <w:rPr>
          <w:rFonts w:ascii="Arial" w:eastAsia="Times New Roman" w:hAnsi="Arial" w:cs="Arial"/>
          <w:color w:val="000000"/>
          <w:sz w:val="24"/>
          <w:szCs w:val="24"/>
        </w:rPr>
      </w:pPr>
    </w:p>
    <w:p w:rsidR="008D60C6" w:rsidRDefault="004C227F" w:rsidP="00104447">
      <w:pPr>
        <w:pStyle w:val="ListParagraph"/>
        <w:numPr>
          <w:ilvl w:val="0"/>
          <w:numId w:val="4"/>
        </w:numPr>
        <w:spacing w:after="0" w:line="480" w:lineRule="auto"/>
        <w:rPr>
          <w:rFonts w:ascii="Arial" w:eastAsia="Times New Roman" w:hAnsi="Arial" w:cs="Arial"/>
          <w:color w:val="000000"/>
          <w:sz w:val="24"/>
          <w:szCs w:val="24"/>
        </w:rPr>
      </w:pPr>
      <w:r w:rsidRPr="008D60C6">
        <w:rPr>
          <w:rFonts w:ascii="Arial" w:eastAsia="Times New Roman" w:hAnsi="Arial" w:cs="Arial"/>
          <w:color w:val="000000"/>
          <w:sz w:val="24"/>
          <w:szCs w:val="24"/>
        </w:rPr>
        <w:t>Lack of relationship b</w:t>
      </w:r>
      <w:r w:rsidR="008D60C6" w:rsidRPr="008D60C6">
        <w:rPr>
          <w:rFonts w:ascii="Arial" w:eastAsia="Times New Roman" w:hAnsi="Arial" w:cs="Arial"/>
          <w:color w:val="000000"/>
          <w:sz w:val="24"/>
          <w:szCs w:val="24"/>
        </w:rPr>
        <w:t>etween communities and Prevent - s</w:t>
      </w:r>
      <w:r w:rsidRPr="008D60C6">
        <w:rPr>
          <w:rFonts w:ascii="Arial" w:eastAsia="Times New Roman" w:hAnsi="Arial" w:cs="Arial"/>
          <w:color w:val="000000"/>
          <w:sz w:val="24"/>
          <w:szCs w:val="24"/>
        </w:rPr>
        <w:t xml:space="preserve">hould </w:t>
      </w:r>
      <w:r w:rsidR="008D60C6" w:rsidRPr="008D60C6">
        <w:rPr>
          <w:rFonts w:ascii="Arial" w:eastAsia="Times New Roman" w:hAnsi="Arial" w:cs="Arial"/>
          <w:color w:val="000000"/>
          <w:sz w:val="24"/>
          <w:szCs w:val="24"/>
        </w:rPr>
        <w:t xml:space="preserve">Prevent </w:t>
      </w:r>
      <w:r w:rsidRPr="008D60C6">
        <w:rPr>
          <w:rFonts w:ascii="Arial" w:eastAsia="Times New Roman" w:hAnsi="Arial" w:cs="Arial"/>
          <w:color w:val="000000"/>
          <w:sz w:val="24"/>
          <w:szCs w:val="24"/>
        </w:rPr>
        <w:t>potentially impose responsibility on community groups such as youth programmes, mental health organisations and religious facilities like Mosques</w:t>
      </w:r>
      <w:r w:rsidR="00531808">
        <w:rPr>
          <w:rFonts w:ascii="Arial" w:eastAsia="Times New Roman" w:hAnsi="Arial" w:cs="Arial"/>
          <w:color w:val="000000"/>
          <w:sz w:val="24"/>
          <w:szCs w:val="24"/>
        </w:rPr>
        <w:t>,</w:t>
      </w:r>
      <w:r w:rsidRPr="008D60C6">
        <w:rPr>
          <w:rFonts w:ascii="Arial" w:eastAsia="Times New Roman" w:hAnsi="Arial" w:cs="Arial"/>
          <w:color w:val="000000"/>
          <w:sz w:val="24"/>
          <w:szCs w:val="24"/>
        </w:rPr>
        <w:t xml:space="preserve"> where individuals are most likely to be involved with outside of their job or education</w:t>
      </w:r>
      <w:r w:rsidR="008D60C6" w:rsidRPr="008D60C6">
        <w:rPr>
          <w:rFonts w:ascii="Arial" w:eastAsia="Times New Roman" w:hAnsi="Arial" w:cs="Arial"/>
          <w:color w:val="000000"/>
          <w:sz w:val="24"/>
          <w:szCs w:val="24"/>
        </w:rPr>
        <w:t>?</w:t>
      </w:r>
    </w:p>
    <w:p w:rsidR="008D60C6" w:rsidRPr="008D60C6" w:rsidRDefault="008D60C6" w:rsidP="008D60C6">
      <w:pPr>
        <w:spacing w:after="0" w:line="480" w:lineRule="auto"/>
        <w:rPr>
          <w:rFonts w:ascii="Arial" w:eastAsia="Times New Roman" w:hAnsi="Arial" w:cs="Arial"/>
          <w:color w:val="000000"/>
          <w:sz w:val="24"/>
          <w:szCs w:val="24"/>
        </w:rPr>
      </w:pPr>
    </w:p>
    <w:p w:rsidR="008D60C6" w:rsidRDefault="004C227F" w:rsidP="00104447">
      <w:pPr>
        <w:pStyle w:val="ListParagraph"/>
        <w:numPr>
          <w:ilvl w:val="0"/>
          <w:numId w:val="4"/>
        </w:numPr>
        <w:spacing w:after="0" w:line="480" w:lineRule="auto"/>
        <w:rPr>
          <w:rFonts w:ascii="Arial" w:eastAsia="Times New Roman" w:hAnsi="Arial" w:cs="Arial"/>
          <w:color w:val="000000"/>
          <w:sz w:val="24"/>
          <w:szCs w:val="24"/>
        </w:rPr>
      </w:pPr>
      <w:r w:rsidRPr="008D60C6">
        <w:rPr>
          <w:rFonts w:ascii="Arial" w:eastAsia="Times New Roman" w:hAnsi="Arial" w:cs="Arial"/>
          <w:color w:val="000000"/>
          <w:sz w:val="24"/>
          <w:szCs w:val="24"/>
        </w:rPr>
        <w:t xml:space="preserve"> Improve the regulation of the internet and the referral system as mistakes such as auto-correction of the word “Cucumber” to “Cooker bomb” resulting in referral can alienate those at risk of actual radicalisation.</w:t>
      </w:r>
    </w:p>
    <w:p w:rsidR="008D60C6" w:rsidRPr="008D60C6" w:rsidRDefault="008D60C6" w:rsidP="008D60C6">
      <w:pPr>
        <w:spacing w:after="0" w:line="480" w:lineRule="auto"/>
        <w:rPr>
          <w:rFonts w:ascii="Arial" w:eastAsia="Times New Roman" w:hAnsi="Arial" w:cs="Arial"/>
          <w:color w:val="000000"/>
          <w:sz w:val="24"/>
          <w:szCs w:val="24"/>
        </w:rPr>
      </w:pPr>
    </w:p>
    <w:p w:rsidR="008D60C6" w:rsidRDefault="008D60C6" w:rsidP="008D60C6">
      <w:pPr>
        <w:spacing w:after="0" w:line="480" w:lineRule="auto"/>
        <w:rPr>
          <w:rFonts w:ascii="Arial" w:eastAsia="Times New Roman" w:hAnsi="Arial" w:cs="Arial"/>
          <w:color w:val="000000"/>
          <w:sz w:val="24"/>
          <w:szCs w:val="24"/>
        </w:rPr>
      </w:pPr>
      <w:r w:rsidRPr="008D60C6">
        <w:rPr>
          <w:rFonts w:ascii="Arial" w:eastAsia="Times New Roman" w:hAnsi="Arial" w:cs="Arial"/>
          <w:color w:val="000000"/>
          <w:sz w:val="24"/>
          <w:szCs w:val="24"/>
        </w:rPr>
        <w:t>Secondly, social media companies need to be more involved with stopping radicalisation. Currently under Prevent there needs to b</w:t>
      </w:r>
      <w:r>
        <w:rPr>
          <w:rFonts w:ascii="Arial" w:eastAsia="Times New Roman" w:hAnsi="Arial" w:cs="Arial"/>
          <w:color w:val="000000"/>
          <w:sz w:val="24"/>
          <w:szCs w:val="24"/>
        </w:rPr>
        <w:t>e a</w:t>
      </w:r>
      <w:r w:rsidRPr="008D60C6">
        <w:rPr>
          <w:rFonts w:ascii="Arial" w:eastAsia="Times New Roman" w:hAnsi="Arial" w:cs="Arial"/>
          <w:color w:val="000000"/>
          <w:sz w:val="24"/>
          <w:szCs w:val="24"/>
        </w:rPr>
        <w:t xml:space="preserve"> referral or a system flag for an individual to be a cause for concern, given the popularity of social media and internet search engines, larger cooperation and assistance may greatly reduce the issue and likelihood of student radicalisation.</w:t>
      </w:r>
    </w:p>
    <w:p w:rsidR="008D60C6" w:rsidRPr="008D60C6" w:rsidRDefault="008D60C6" w:rsidP="008D60C6">
      <w:pPr>
        <w:spacing w:after="0" w:line="480" w:lineRule="auto"/>
        <w:rPr>
          <w:rFonts w:ascii="Arial" w:eastAsia="Times New Roman" w:hAnsi="Arial" w:cs="Arial"/>
          <w:color w:val="000000"/>
          <w:sz w:val="24"/>
          <w:szCs w:val="24"/>
        </w:rPr>
      </w:pPr>
    </w:p>
    <w:p w:rsidR="008D60C6" w:rsidRDefault="008D60C6" w:rsidP="008D60C6">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Lastly, increase the support and mental health awareness for student radicalisation prevention both at universities and at home in daily life. Prior to and whilst conducting this project i</w:t>
      </w:r>
      <w:r w:rsidR="00531808">
        <w:rPr>
          <w:rFonts w:ascii="Arial" w:eastAsia="Times New Roman" w:hAnsi="Arial" w:cs="Arial"/>
          <w:color w:val="000000"/>
          <w:sz w:val="24"/>
          <w:szCs w:val="24"/>
        </w:rPr>
        <w:t xml:space="preserve">t is safe to say as a student the researcher </w:t>
      </w:r>
      <w:r w:rsidRPr="00C96AF7">
        <w:rPr>
          <w:rFonts w:ascii="Arial" w:eastAsia="Times New Roman" w:hAnsi="Arial" w:cs="Arial"/>
          <w:color w:val="000000"/>
          <w:sz w:val="24"/>
          <w:szCs w:val="24"/>
        </w:rPr>
        <w:t xml:space="preserve">was unaware of the volume of students throughout the country that had mental health issues, as well as how often academics and experts would </w:t>
      </w:r>
      <w:r>
        <w:rPr>
          <w:rFonts w:ascii="Arial" w:eastAsia="Times New Roman" w:hAnsi="Arial" w:cs="Arial"/>
          <w:color w:val="000000"/>
          <w:sz w:val="24"/>
          <w:szCs w:val="24"/>
        </w:rPr>
        <w:t xml:space="preserve">strongly </w:t>
      </w:r>
      <w:r w:rsidRPr="00C96AF7">
        <w:rPr>
          <w:rFonts w:ascii="Arial" w:eastAsia="Times New Roman" w:hAnsi="Arial" w:cs="Arial"/>
          <w:color w:val="000000"/>
          <w:sz w:val="24"/>
          <w:szCs w:val="24"/>
        </w:rPr>
        <w:t>link radicalisation to mental health. As a Policing and Criminology student at university, this was a shock, let alone to individuals potentially outside of this academic or career interest and year in and year out simply just go to university with the intention to study and have fun. There is seemingly a large shadow that a light needs to be shined upon as no one is talking about the issue of student radicalisation and awareness of this clear issue may go a long way.</w:t>
      </w:r>
    </w:p>
    <w:p w:rsidR="008D60C6" w:rsidRPr="008D60C6" w:rsidRDefault="008D60C6" w:rsidP="008D60C6">
      <w:pPr>
        <w:spacing w:after="0" w:line="480" w:lineRule="auto"/>
        <w:rPr>
          <w:rFonts w:ascii="Arial" w:eastAsia="Times New Roman" w:hAnsi="Arial" w:cs="Arial"/>
          <w:color w:val="000000"/>
          <w:sz w:val="24"/>
          <w:szCs w:val="24"/>
          <w:u w:val="single"/>
        </w:rPr>
      </w:pPr>
    </w:p>
    <w:p w:rsidR="008D60C6" w:rsidRPr="00E83F6A" w:rsidRDefault="008D60C6" w:rsidP="00E83F6A">
      <w:pPr>
        <w:pStyle w:val="Heading2"/>
        <w:spacing w:line="480" w:lineRule="auto"/>
        <w:rPr>
          <w:rFonts w:ascii="Arial" w:eastAsia="Times New Roman" w:hAnsi="Arial" w:cs="Arial"/>
          <w:u w:val="single"/>
        </w:rPr>
      </w:pPr>
      <w:bookmarkStart w:id="46" w:name="_Toc71136013"/>
      <w:r w:rsidRPr="00E83F6A">
        <w:rPr>
          <w:rFonts w:ascii="Arial" w:eastAsia="Times New Roman" w:hAnsi="Arial" w:cs="Arial"/>
          <w:u w:val="single"/>
        </w:rPr>
        <w:t>5.4 Limitations</w:t>
      </w:r>
      <w:bookmarkEnd w:id="46"/>
    </w:p>
    <w:p w:rsidR="008D60C6" w:rsidRPr="00C96AF7" w:rsidRDefault="008D60C6" w:rsidP="008D60C6">
      <w:pPr>
        <w:spacing w:after="0" w:line="480" w:lineRule="auto"/>
        <w:rPr>
          <w:rFonts w:ascii="Arial" w:eastAsia="Times New Roman" w:hAnsi="Arial" w:cs="Arial"/>
          <w:sz w:val="24"/>
          <w:szCs w:val="24"/>
        </w:rPr>
      </w:pPr>
      <w:r w:rsidRPr="00C96AF7">
        <w:rPr>
          <w:rFonts w:ascii="Arial" w:eastAsia="Times New Roman" w:hAnsi="Arial" w:cs="Arial"/>
          <w:color w:val="000000"/>
          <w:sz w:val="24"/>
          <w:szCs w:val="24"/>
        </w:rPr>
        <w:t>The biggest limitation surrounding this research project without question has been the size of the project itself. Due to the dissertation being undergraduate level, there were many paths the project could have explored however due to size restrictions, the word count itself would not allow it.</w:t>
      </w:r>
    </w:p>
    <w:p w:rsidR="008D60C6" w:rsidRPr="00C96AF7" w:rsidRDefault="008D60C6" w:rsidP="008D60C6">
      <w:pPr>
        <w:spacing w:after="0" w:line="480" w:lineRule="auto"/>
        <w:rPr>
          <w:rFonts w:ascii="Arial" w:eastAsia="Times New Roman" w:hAnsi="Arial" w:cs="Arial"/>
          <w:sz w:val="24"/>
          <w:szCs w:val="24"/>
        </w:rPr>
      </w:pPr>
      <w:r w:rsidRPr="00C96AF7">
        <w:rPr>
          <w:rFonts w:ascii="Arial" w:eastAsia="Times New Roman" w:hAnsi="Arial" w:cs="Arial"/>
          <w:color w:val="000000"/>
          <w:sz w:val="24"/>
          <w:szCs w:val="24"/>
        </w:rPr>
        <w:lastRenderedPageBreak/>
        <w:t>Additional limitations include the sensitivity of the research project. In an ideal world primary research involving the participation of radicalised individuals would have offered unique insight into how they claim to have been radicalised and why. Although the opportunity to get the participation of individuals that took part was incredibly useful, a direct conversation, interview or analysis with a radicalised individual may have offered the greatest insight. Furthermore, due to the sensitivity of the topic, it is also why published academic writing is limited in scope, with the gap of current research surrounding the radicalisation of students providing room for this research project.</w:t>
      </w:r>
    </w:p>
    <w:p w:rsidR="008D60C6" w:rsidRPr="008D60C6" w:rsidRDefault="008D60C6" w:rsidP="008D60C6">
      <w:pPr>
        <w:spacing w:after="0" w:line="480" w:lineRule="auto"/>
        <w:rPr>
          <w:rFonts w:ascii="Arial" w:eastAsia="Times New Roman" w:hAnsi="Arial" w:cs="Arial"/>
          <w:color w:val="000000"/>
          <w:sz w:val="24"/>
          <w:szCs w:val="24"/>
          <w:u w:val="single"/>
        </w:rPr>
      </w:pPr>
    </w:p>
    <w:p w:rsidR="008D60C6" w:rsidRPr="00E83F6A" w:rsidRDefault="008D60C6" w:rsidP="00E83F6A">
      <w:pPr>
        <w:pStyle w:val="Heading2"/>
        <w:spacing w:line="480" w:lineRule="auto"/>
        <w:rPr>
          <w:rFonts w:ascii="Arial" w:eastAsia="Times New Roman" w:hAnsi="Arial" w:cs="Arial"/>
          <w:u w:val="single"/>
        </w:rPr>
      </w:pPr>
      <w:bookmarkStart w:id="47" w:name="_Toc71136014"/>
      <w:r w:rsidRPr="00E83F6A">
        <w:rPr>
          <w:rFonts w:ascii="Arial" w:eastAsia="Times New Roman" w:hAnsi="Arial" w:cs="Arial"/>
          <w:u w:val="single"/>
        </w:rPr>
        <w:t>5.5 Future Research</w:t>
      </w:r>
      <w:bookmarkEnd w:id="47"/>
    </w:p>
    <w:p w:rsidR="008D60C6" w:rsidRPr="00C96AF7" w:rsidRDefault="008D60C6" w:rsidP="008D60C6">
      <w:pPr>
        <w:spacing w:after="0" w:line="480" w:lineRule="auto"/>
        <w:rPr>
          <w:rFonts w:ascii="Arial" w:eastAsia="Times New Roman" w:hAnsi="Arial" w:cs="Arial"/>
          <w:sz w:val="24"/>
          <w:szCs w:val="24"/>
        </w:rPr>
      </w:pPr>
      <w:r w:rsidRPr="00C96AF7">
        <w:rPr>
          <w:rFonts w:ascii="Arial" w:eastAsia="Times New Roman" w:hAnsi="Arial" w:cs="Arial"/>
          <w:color w:val="000000"/>
          <w:sz w:val="24"/>
          <w:szCs w:val="24"/>
        </w:rPr>
        <w:t xml:space="preserve">Due to the substantial size of collected data only a small part could be analysed due to </w:t>
      </w:r>
      <w:r>
        <w:rPr>
          <w:rFonts w:ascii="Arial" w:eastAsia="Times New Roman" w:hAnsi="Arial" w:cs="Arial"/>
          <w:color w:val="000000"/>
          <w:sz w:val="24"/>
          <w:szCs w:val="24"/>
        </w:rPr>
        <w:t>the time horizon of the project. H</w:t>
      </w:r>
      <w:r w:rsidRPr="00C96AF7">
        <w:rPr>
          <w:rFonts w:ascii="Arial" w:eastAsia="Times New Roman" w:hAnsi="Arial" w:cs="Arial"/>
          <w:color w:val="000000"/>
          <w:sz w:val="24"/>
          <w:szCs w:val="24"/>
        </w:rPr>
        <w:t>owever, should more longitudinal studies take place, or projects of a larger size wish to do similar research, student radicalisation is a rich area of potential academic study and understanding, with this project barely touching the tip of the theoretical iceberg with regards to this issue. </w:t>
      </w:r>
    </w:p>
    <w:p w:rsidR="008D60C6" w:rsidRPr="008D60C6" w:rsidRDefault="008D60C6" w:rsidP="008D60C6">
      <w:pPr>
        <w:spacing w:after="0" w:line="480" w:lineRule="auto"/>
        <w:rPr>
          <w:rFonts w:ascii="Arial" w:eastAsia="Times New Roman" w:hAnsi="Arial" w:cs="Arial"/>
          <w:color w:val="000000"/>
          <w:sz w:val="24"/>
          <w:szCs w:val="24"/>
          <w:u w:val="single"/>
        </w:rPr>
      </w:pPr>
    </w:p>
    <w:p w:rsidR="008D60C6" w:rsidRPr="00E83F6A" w:rsidRDefault="008D60C6" w:rsidP="00E83F6A">
      <w:pPr>
        <w:pStyle w:val="Heading2"/>
        <w:spacing w:line="480" w:lineRule="auto"/>
        <w:rPr>
          <w:rFonts w:ascii="Arial" w:eastAsia="Times New Roman" w:hAnsi="Arial" w:cs="Arial"/>
          <w:u w:val="single"/>
        </w:rPr>
      </w:pPr>
      <w:bookmarkStart w:id="48" w:name="_Toc71136015"/>
      <w:r w:rsidRPr="00E83F6A">
        <w:rPr>
          <w:rFonts w:ascii="Arial" w:eastAsia="Times New Roman" w:hAnsi="Arial" w:cs="Arial"/>
          <w:u w:val="single"/>
        </w:rPr>
        <w:t>5.6 Conclusion</w:t>
      </w:r>
      <w:bookmarkEnd w:id="48"/>
    </w:p>
    <w:p w:rsidR="008D60C6" w:rsidRDefault="008D60C6" w:rsidP="008D60C6">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This research project has successfully achieved the research aims and objectives but also answered the question: “Are Students More Vulnerable to Radicalisation”, as well as informed the reader how in depth the issue of student radicalisation can be.</w:t>
      </w:r>
    </w:p>
    <w:p w:rsidR="008D60C6" w:rsidRPr="00C96AF7" w:rsidRDefault="008D60C6" w:rsidP="008D60C6">
      <w:pPr>
        <w:spacing w:after="0" w:line="480" w:lineRule="auto"/>
        <w:rPr>
          <w:rFonts w:ascii="Arial" w:eastAsia="Times New Roman" w:hAnsi="Arial" w:cs="Arial"/>
          <w:sz w:val="24"/>
          <w:szCs w:val="24"/>
        </w:rPr>
      </w:pPr>
    </w:p>
    <w:p w:rsidR="008D60C6" w:rsidRDefault="008D60C6" w:rsidP="008D60C6">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lastRenderedPageBreak/>
        <w:t>This dissertation has presented key findings surrounding the issues involved with age, university, mental health and th</w:t>
      </w:r>
      <w:r w:rsidR="00710D79">
        <w:rPr>
          <w:rFonts w:ascii="Arial" w:eastAsia="Times New Roman" w:hAnsi="Arial" w:cs="Arial"/>
          <w:color w:val="000000"/>
          <w:sz w:val="24"/>
          <w:szCs w:val="24"/>
        </w:rPr>
        <w:t xml:space="preserve">e internet, as well as what </w:t>
      </w:r>
      <w:r w:rsidRPr="00C96AF7">
        <w:rPr>
          <w:rFonts w:ascii="Arial" w:eastAsia="Times New Roman" w:hAnsi="Arial" w:cs="Arial"/>
          <w:color w:val="000000"/>
          <w:sz w:val="24"/>
          <w:szCs w:val="24"/>
        </w:rPr>
        <w:t xml:space="preserve">type of </w:t>
      </w:r>
      <w:r w:rsidR="00710D79">
        <w:rPr>
          <w:rFonts w:ascii="Arial" w:eastAsia="Times New Roman" w:hAnsi="Arial" w:cs="Arial"/>
          <w:color w:val="000000"/>
          <w:sz w:val="24"/>
          <w:szCs w:val="24"/>
        </w:rPr>
        <w:t xml:space="preserve">vulnerabilities, </w:t>
      </w:r>
      <w:r w:rsidR="00685A78">
        <w:rPr>
          <w:rFonts w:ascii="Arial" w:eastAsia="Times New Roman" w:hAnsi="Arial" w:cs="Arial"/>
          <w:color w:val="000000"/>
          <w:sz w:val="24"/>
          <w:szCs w:val="24"/>
        </w:rPr>
        <w:t xml:space="preserve">targeted </w:t>
      </w:r>
      <w:r w:rsidR="00710D79">
        <w:rPr>
          <w:rFonts w:ascii="Arial" w:eastAsia="Times New Roman" w:hAnsi="Arial" w:cs="Arial"/>
          <w:color w:val="000000"/>
          <w:sz w:val="24"/>
          <w:szCs w:val="24"/>
        </w:rPr>
        <w:t>student</w:t>
      </w:r>
      <w:r w:rsidR="00685A78">
        <w:rPr>
          <w:rFonts w:ascii="Arial" w:eastAsia="Times New Roman" w:hAnsi="Arial" w:cs="Arial"/>
          <w:color w:val="000000"/>
          <w:sz w:val="24"/>
          <w:szCs w:val="24"/>
        </w:rPr>
        <w:t>s of radicalisation</w:t>
      </w:r>
      <w:r w:rsidR="00710D79">
        <w:rPr>
          <w:rFonts w:ascii="Arial" w:eastAsia="Times New Roman" w:hAnsi="Arial" w:cs="Arial"/>
          <w:color w:val="000000"/>
          <w:sz w:val="24"/>
          <w:szCs w:val="24"/>
        </w:rPr>
        <w:t xml:space="preserve"> can posses</w:t>
      </w:r>
      <w:r w:rsidRPr="00C96AF7">
        <w:rPr>
          <w:rFonts w:ascii="Arial" w:eastAsia="Times New Roman" w:hAnsi="Arial" w:cs="Arial"/>
          <w:color w:val="000000"/>
          <w:sz w:val="24"/>
          <w:szCs w:val="24"/>
        </w:rPr>
        <w:t>.</w:t>
      </w:r>
    </w:p>
    <w:p w:rsidR="008D60C6" w:rsidRPr="00C96AF7" w:rsidRDefault="008D60C6" w:rsidP="008D60C6">
      <w:pPr>
        <w:spacing w:after="0" w:line="480" w:lineRule="auto"/>
        <w:rPr>
          <w:rFonts w:ascii="Arial" w:eastAsia="Times New Roman" w:hAnsi="Arial" w:cs="Arial"/>
          <w:sz w:val="24"/>
          <w:szCs w:val="24"/>
        </w:rPr>
      </w:pPr>
    </w:p>
    <w:p w:rsidR="008D60C6" w:rsidRDefault="008D60C6" w:rsidP="008D60C6">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 xml:space="preserve">Throughout the project the goal has been to identify key factors as to why it appears students are more vulnerable or susceptible to radicalisation or manipulation, with chapter one identifying the outside observations as well as the rationale of the project, chapter two compiling the </w:t>
      </w:r>
      <w:r w:rsidR="000773FB">
        <w:rPr>
          <w:rFonts w:ascii="Arial" w:eastAsia="Times New Roman" w:hAnsi="Arial" w:cs="Arial"/>
          <w:color w:val="000000"/>
          <w:sz w:val="24"/>
          <w:szCs w:val="24"/>
        </w:rPr>
        <w:t xml:space="preserve">existing </w:t>
      </w:r>
      <w:r w:rsidRPr="00C96AF7">
        <w:rPr>
          <w:rFonts w:ascii="Arial" w:eastAsia="Times New Roman" w:hAnsi="Arial" w:cs="Arial"/>
          <w:color w:val="000000"/>
          <w:sz w:val="24"/>
          <w:szCs w:val="24"/>
        </w:rPr>
        <w:t>relevant data surrounding this issue, chapter three outlining the most appropriate model for analysis, and chapter four</w:t>
      </w:r>
      <w:r w:rsidR="008458CC">
        <w:rPr>
          <w:rFonts w:ascii="Arial" w:eastAsia="Times New Roman" w:hAnsi="Arial" w:cs="Arial"/>
          <w:color w:val="000000"/>
          <w:sz w:val="24"/>
          <w:szCs w:val="24"/>
        </w:rPr>
        <w:t xml:space="preserve"> and five</w:t>
      </w:r>
      <w:r w:rsidRPr="00C96AF7">
        <w:rPr>
          <w:rFonts w:ascii="Arial" w:eastAsia="Times New Roman" w:hAnsi="Arial" w:cs="Arial"/>
          <w:color w:val="000000"/>
          <w:sz w:val="24"/>
          <w:szCs w:val="24"/>
        </w:rPr>
        <w:t xml:space="preserve"> presenting the findings of the research gathered and collected</w:t>
      </w:r>
      <w:r w:rsidR="008458CC">
        <w:rPr>
          <w:rFonts w:ascii="Arial" w:eastAsia="Times New Roman" w:hAnsi="Arial" w:cs="Arial"/>
          <w:color w:val="000000"/>
          <w:sz w:val="24"/>
          <w:szCs w:val="24"/>
        </w:rPr>
        <w:t>, alongside providing recommendations</w:t>
      </w:r>
      <w:r w:rsidRPr="00C96AF7">
        <w:rPr>
          <w:rFonts w:ascii="Arial" w:eastAsia="Times New Roman" w:hAnsi="Arial" w:cs="Arial"/>
          <w:color w:val="000000"/>
          <w:sz w:val="24"/>
          <w:szCs w:val="24"/>
        </w:rPr>
        <w:t>.</w:t>
      </w:r>
    </w:p>
    <w:p w:rsidR="008D60C6" w:rsidRPr="00C96AF7" w:rsidRDefault="008D60C6" w:rsidP="008D60C6">
      <w:pPr>
        <w:spacing w:after="0" w:line="480" w:lineRule="auto"/>
        <w:rPr>
          <w:rFonts w:ascii="Arial" w:eastAsia="Times New Roman" w:hAnsi="Arial" w:cs="Arial"/>
          <w:sz w:val="24"/>
          <w:szCs w:val="24"/>
        </w:rPr>
      </w:pPr>
    </w:p>
    <w:p w:rsidR="0077093C" w:rsidRDefault="008D60C6" w:rsidP="008D60C6">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To conclude this project appropriately would be to highlight the real and actual issue of student radicalisation, and how as evidenced throughout, it can quite easily occur. It is important to note that there is room for further research in this area that can be done to better understand this issue, and arguably everyone would stand to benefit if this were to happen.</w:t>
      </w:r>
    </w:p>
    <w:p w:rsidR="0077093C" w:rsidRPr="0077093C" w:rsidRDefault="0077093C">
      <w:pPr>
        <w:rPr>
          <w:rFonts w:ascii="Arial" w:eastAsia="Times New Roman" w:hAnsi="Arial" w:cs="Arial"/>
          <w:color w:val="000000"/>
          <w:sz w:val="24"/>
          <w:szCs w:val="24"/>
          <w:u w:val="single"/>
        </w:rPr>
      </w:pPr>
      <w:r w:rsidRPr="0077093C">
        <w:rPr>
          <w:rFonts w:ascii="Arial" w:eastAsia="Times New Roman" w:hAnsi="Arial" w:cs="Arial"/>
          <w:color w:val="000000"/>
          <w:sz w:val="24"/>
          <w:szCs w:val="24"/>
          <w:u w:val="single"/>
        </w:rPr>
        <w:br w:type="page"/>
      </w:r>
    </w:p>
    <w:p w:rsidR="00763210" w:rsidRPr="00E83F6A" w:rsidRDefault="0077093C" w:rsidP="00E83F6A">
      <w:pPr>
        <w:pStyle w:val="Heading1"/>
        <w:spacing w:line="480" w:lineRule="auto"/>
        <w:rPr>
          <w:rFonts w:ascii="Arial" w:eastAsia="Times New Roman" w:hAnsi="Arial" w:cs="Arial"/>
          <w:u w:val="single"/>
        </w:rPr>
      </w:pPr>
      <w:bookmarkStart w:id="49" w:name="_Toc71136016"/>
      <w:r w:rsidRPr="00E83F6A">
        <w:rPr>
          <w:rFonts w:ascii="Arial" w:eastAsia="Times New Roman" w:hAnsi="Arial" w:cs="Arial"/>
          <w:u w:val="single"/>
        </w:rPr>
        <w:lastRenderedPageBreak/>
        <w:t>Bibliography</w:t>
      </w:r>
      <w:bookmarkEnd w:id="49"/>
    </w:p>
    <w:p w:rsidR="0077093C" w:rsidRPr="009372B0" w:rsidRDefault="0077093C" w:rsidP="008D60C6">
      <w:pPr>
        <w:spacing w:after="0" w:line="480" w:lineRule="auto"/>
        <w:rPr>
          <w:rFonts w:ascii="Arial" w:eastAsia="Times New Roman" w:hAnsi="Arial" w:cs="Arial"/>
          <w:color w:val="000000"/>
          <w:sz w:val="24"/>
          <w:szCs w:val="24"/>
        </w:rPr>
      </w:pP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Acheson, I. (2016). </w:t>
      </w:r>
      <w:r w:rsidRPr="009372B0">
        <w:rPr>
          <w:rFonts w:ascii="Arial" w:hAnsi="Arial" w:cs="Arial"/>
          <w:i/>
          <w:iCs/>
          <w:color w:val="000000"/>
        </w:rPr>
        <w:t>Summary of the Main Findings of the Review of Islamist Extremism in Prisons, Probation and Youth Justice</w:t>
      </w:r>
      <w:r w:rsidRPr="009372B0">
        <w:rPr>
          <w:rFonts w:ascii="Arial" w:hAnsi="Arial" w:cs="Arial"/>
          <w:color w:val="000000"/>
        </w:rPr>
        <w:t xml:space="preserve">. [ebook] London: Ministry of Justice. Available at: </w:t>
      </w:r>
      <w:hyperlink r:id="rId20" w:history="1">
        <w:r w:rsidRPr="009372B0">
          <w:rPr>
            <w:rStyle w:val="Hyperlink"/>
            <w:rFonts w:ascii="Arial" w:eastAsiaTheme="minorEastAsia" w:hAnsi="Arial" w:cs="Arial"/>
            <w:color w:val="1155CC"/>
          </w:rPr>
          <w:t>https://assets.publishing.service.gov.uk/government/uploads/system/uploads/attachment_data/file/547032/acheson-review-summary-aug-2016.pdf</w:t>
        </w:r>
      </w:hyperlink>
      <w:r w:rsidRPr="009372B0">
        <w:rPr>
          <w:rFonts w:ascii="Arial" w:hAnsi="Arial" w:cs="Arial"/>
          <w:color w:val="000000"/>
        </w:rPr>
        <w:t xml:space="preserve"> [Accessed 16 December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Angiolini, E. and Scotland, P. (2008). </w:t>
      </w:r>
      <w:r w:rsidRPr="009372B0">
        <w:rPr>
          <w:rFonts w:ascii="Arial" w:hAnsi="Arial" w:cs="Arial"/>
          <w:i/>
          <w:iCs/>
          <w:color w:val="000000"/>
        </w:rPr>
        <w:t>Handling Of Terrorist Cases Where The Jurisdiction To Prosecute Is Shared By Prosecuting Authorities Within The UK</w:t>
      </w:r>
      <w:r w:rsidRPr="009372B0">
        <w:rPr>
          <w:rFonts w:ascii="Arial" w:hAnsi="Arial" w:cs="Arial"/>
          <w:color w:val="000000"/>
        </w:rPr>
        <w:t xml:space="preserve">. [ebook] London: Home Office. Available at: </w:t>
      </w:r>
      <w:hyperlink r:id="rId21" w:history="1">
        <w:r w:rsidRPr="009372B0">
          <w:rPr>
            <w:rStyle w:val="Hyperlink"/>
            <w:rFonts w:ascii="Arial" w:eastAsiaTheme="minorEastAsia" w:hAnsi="Arial" w:cs="Arial"/>
            <w:color w:val="1155CC"/>
          </w:rPr>
          <w:t>https://www.copfs.gov.uk/images/Documents/Prosecution_Policy_Guidance/Protocols_and_Memorandum_of_Understanding/Handling%20of%20Terrorist%20Cases%20where%20the%20Jurisdiction%20to%20Prosecute%20is%20shared%20by%20Prosecuting%20Authorities%20within%20the%20UK.PDF</w:t>
        </w:r>
      </w:hyperlink>
      <w:r w:rsidRPr="009372B0">
        <w:rPr>
          <w:rFonts w:ascii="Arial" w:hAnsi="Arial" w:cs="Arial"/>
          <w:color w:val="000000"/>
        </w:rPr>
        <w:t xml:space="preserve"> [Accessed 13 November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Appel, C., Hassel, J., Ritchie, H. and Roser, M. (2019). </w:t>
      </w:r>
      <w:r w:rsidRPr="009372B0">
        <w:rPr>
          <w:rFonts w:ascii="Arial" w:hAnsi="Arial" w:cs="Arial"/>
          <w:i/>
          <w:iCs/>
          <w:color w:val="000000"/>
        </w:rPr>
        <w:t>Terrorism</w:t>
      </w:r>
      <w:r w:rsidRPr="009372B0">
        <w:rPr>
          <w:rFonts w:ascii="Arial" w:hAnsi="Arial" w:cs="Arial"/>
          <w:color w:val="000000"/>
        </w:rPr>
        <w:t xml:space="preserve">. [ebook] Oxford: Our World in Data. Available at: </w:t>
      </w:r>
      <w:hyperlink r:id="rId22" w:history="1">
        <w:r w:rsidRPr="009372B0">
          <w:rPr>
            <w:rStyle w:val="Hyperlink"/>
            <w:rFonts w:ascii="Arial" w:eastAsiaTheme="minorEastAsia" w:hAnsi="Arial" w:cs="Arial"/>
            <w:color w:val="1155CC"/>
          </w:rPr>
          <w:t>https://ourworldindata.org/terrorism</w:t>
        </w:r>
      </w:hyperlink>
      <w:r w:rsidRPr="009372B0">
        <w:rPr>
          <w:rFonts w:ascii="Arial" w:hAnsi="Arial" w:cs="Arial"/>
          <w:color w:val="000000"/>
        </w:rPr>
        <w:t xml:space="preserve"> [Accessed 13 November 2020].</w:t>
      </w:r>
      <w:r w:rsidRPr="009372B0">
        <w:rPr>
          <w:rFonts w:ascii="Arial" w:hAnsi="Arial" w:cs="Arial"/>
        </w:rPr>
        <w:br/>
      </w:r>
    </w:p>
    <w:p w:rsidR="004721B3"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Archetti, C. (2015). </w:t>
      </w:r>
      <w:r w:rsidRPr="009372B0">
        <w:rPr>
          <w:rFonts w:ascii="Arial" w:hAnsi="Arial" w:cs="Arial"/>
          <w:i/>
          <w:iCs/>
          <w:color w:val="000000"/>
        </w:rPr>
        <w:t>Terrorism, Communication and New Media: Explaining Radicalisation in the Digital Era</w:t>
      </w:r>
      <w:r w:rsidRPr="009372B0">
        <w:rPr>
          <w:rFonts w:ascii="Arial" w:hAnsi="Arial" w:cs="Arial"/>
          <w:color w:val="000000"/>
        </w:rPr>
        <w:t xml:space="preserve">. Perspectives on Terrorism, [online] 9(1), pp.49-59. Available at: </w:t>
      </w:r>
      <w:hyperlink r:id="rId23" w:anchor="metadata_info_tab_contents" w:history="1">
        <w:r w:rsidRPr="009372B0">
          <w:rPr>
            <w:rStyle w:val="Hyperlink"/>
            <w:rFonts w:ascii="Arial" w:eastAsiaTheme="minorEastAsia" w:hAnsi="Arial" w:cs="Arial"/>
            <w:color w:val="1155CC"/>
          </w:rPr>
          <w:t>https://www.jstor.org/stable/26297326?seq=1#metadata_info_tab_contents</w:t>
        </w:r>
      </w:hyperlink>
      <w:r w:rsidRPr="009372B0">
        <w:rPr>
          <w:rFonts w:ascii="Arial" w:hAnsi="Arial" w:cs="Arial"/>
          <w:color w:val="000000"/>
        </w:rPr>
        <w:t>  [Accessed 16 December 2020].</w:t>
      </w:r>
    </w:p>
    <w:p w:rsidR="004721B3" w:rsidRDefault="004721B3" w:rsidP="004721B3">
      <w:pPr>
        <w:pStyle w:val="NormalWeb"/>
        <w:spacing w:before="0" w:beforeAutospacing="0" w:after="0" w:afterAutospacing="0" w:line="480" w:lineRule="auto"/>
        <w:textAlignment w:val="baseline"/>
        <w:rPr>
          <w:rFonts w:ascii="Arial" w:hAnsi="Arial" w:cs="Arial"/>
          <w:color w:val="000000"/>
        </w:rPr>
      </w:pPr>
    </w:p>
    <w:p w:rsidR="003221D9" w:rsidRDefault="004721B3"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4721B3">
        <w:rPr>
          <w:rFonts w:ascii="Arial" w:hAnsi="Arial" w:cs="Arial"/>
          <w:color w:val="000000"/>
        </w:rPr>
        <w:t xml:space="preserve">Barnett, J., Maher, S. and Winter, C. (2021). </w:t>
      </w:r>
      <w:r w:rsidRPr="004721B3">
        <w:rPr>
          <w:rFonts w:ascii="Arial" w:hAnsi="Arial" w:cs="Arial"/>
          <w:i/>
          <w:iCs/>
          <w:color w:val="000000"/>
        </w:rPr>
        <w:t>Literature Review: Innovation, Creativity and the Interplay Between Far-right and Islamist Extremism</w:t>
      </w:r>
      <w:r w:rsidRPr="004721B3">
        <w:rPr>
          <w:rFonts w:ascii="Arial" w:hAnsi="Arial" w:cs="Arial"/>
          <w:color w:val="000000"/>
        </w:rPr>
        <w:t xml:space="preserve">. [ebook] London: ICSR - International Centre for the Study of Radicalisation and Political Violence. Available at: </w:t>
      </w:r>
      <w:hyperlink r:id="rId24" w:history="1">
        <w:r w:rsidRPr="004721B3">
          <w:rPr>
            <w:rStyle w:val="Hyperlink"/>
            <w:rFonts w:ascii="Arial" w:hAnsi="Arial" w:cs="Arial"/>
            <w:color w:val="1155CC"/>
          </w:rPr>
          <w:t>https://icsr.info/wp-content/uploads/2021/03/ICSR-Report-Literature-Review-Innovation-Creativity-and-the-Interplay-Between-Far%E2%80%91right-and-Islamist-Extremism.pdf</w:t>
        </w:r>
      </w:hyperlink>
      <w:r w:rsidRPr="004721B3">
        <w:rPr>
          <w:rFonts w:ascii="Arial" w:hAnsi="Arial" w:cs="Arial"/>
          <w:color w:val="000000"/>
        </w:rPr>
        <w:t xml:space="preserve"> [Accessed 10 March 2021].</w:t>
      </w:r>
    </w:p>
    <w:p w:rsidR="00F758ED" w:rsidRDefault="00F758ED" w:rsidP="00F758ED">
      <w:pPr>
        <w:pStyle w:val="NormalWeb"/>
        <w:spacing w:before="0" w:beforeAutospacing="0" w:after="0" w:afterAutospacing="0" w:line="480" w:lineRule="auto"/>
        <w:textAlignment w:val="baseline"/>
        <w:rPr>
          <w:rFonts w:ascii="Arial" w:hAnsi="Arial" w:cs="Arial"/>
          <w:color w:val="000000"/>
        </w:rPr>
      </w:pPr>
    </w:p>
    <w:p w:rsidR="00F758ED" w:rsidRPr="00F758ED" w:rsidRDefault="00F758ED"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F758ED">
        <w:rPr>
          <w:rFonts w:ascii="Arial" w:hAnsi="Arial" w:cs="Arial"/>
          <w:color w:val="000000"/>
        </w:rPr>
        <w:t xml:space="preserve">Basit, A. (2020). </w:t>
      </w:r>
      <w:r w:rsidRPr="00F758ED">
        <w:rPr>
          <w:rFonts w:ascii="Arial" w:hAnsi="Arial" w:cs="Arial"/>
          <w:i/>
          <w:iCs/>
          <w:color w:val="000000"/>
        </w:rPr>
        <w:t>COVID-19: A Challenge or Opportunity for Terrorist Groups?</w:t>
      </w:r>
      <w:r w:rsidRPr="00F758ED">
        <w:rPr>
          <w:rFonts w:ascii="Arial" w:hAnsi="Arial" w:cs="Arial"/>
          <w:color w:val="000000"/>
        </w:rPr>
        <w:t xml:space="preserve">. Journal of Policing, Intelligence and Counter Terrorism, [online] 15(3), pp.263-275. Available at: </w:t>
      </w:r>
      <w:hyperlink r:id="rId25" w:history="1">
        <w:r w:rsidRPr="00F758ED">
          <w:rPr>
            <w:rStyle w:val="Hyperlink"/>
            <w:rFonts w:ascii="Arial" w:hAnsi="Arial" w:cs="Arial"/>
            <w:color w:val="1155CC"/>
          </w:rPr>
          <w:t>https://www.tandfonline.com/doi/pdf/10.1080/18335330.2020.1828603?needAccess=true</w:t>
        </w:r>
      </w:hyperlink>
      <w:r w:rsidRPr="00F758ED">
        <w:rPr>
          <w:rFonts w:ascii="Arial" w:hAnsi="Arial" w:cs="Arial"/>
          <w:color w:val="000000"/>
        </w:rPr>
        <w:t xml:space="preserve"> [Accessed 10 March 2021].</w:t>
      </w:r>
    </w:p>
    <w:p w:rsidR="003221D9" w:rsidRDefault="003221D9" w:rsidP="003221D9">
      <w:pPr>
        <w:pStyle w:val="NormalWeb"/>
        <w:spacing w:before="0" w:beforeAutospacing="0" w:after="0" w:afterAutospacing="0" w:line="480" w:lineRule="auto"/>
        <w:textAlignment w:val="baseline"/>
        <w:rPr>
          <w:rFonts w:ascii="Arial" w:hAnsi="Arial" w:cs="Arial"/>
          <w:color w:val="000000"/>
        </w:rPr>
      </w:pPr>
    </w:p>
    <w:p w:rsidR="009372B0" w:rsidRPr="003221D9" w:rsidRDefault="003221D9"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3221D9">
        <w:rPr>
          <w:rFonts w:ascii="Arial" w:hAnsi="Arial" w:cs="Arial"/>
          <w:color w:val="000000"/>
        </w:rPr>
        <w:t xml:space="preserve">Basra, R. and Neumann, P. (2020). </w:t>
      </w:r>
      <w:r w:rsidRPr="003221D9">
        <w:rPr>
          <w:rFonts w:ascii="Arial" w:hAnsi="Arial" w:cs="Arial"/>
          <w:i/>
          <w:iCs/>
          <w:color w:val="000000"/>
        </w:rPr>
        <w:t>Prisons and Terrorism: Extremist Offender Management in 10 European Countries</w:t>
      </w:r>
      <w:r w:rsidRPr="003221D9">
        <w:rPr>
          <w:rFonts w:ascii="Arial" w:hAnsi="Arial" w:cs="Arial"/>
          <w:color w:val="000000"/>
        </w:rPr>
        <w:t xml:space="preserve">. [ebook] London: ICSR - International Centre for the Study of Radicalisation and Political Violence. Available at: </w:t>
      </w:r>
      <w:hyperlink r:id="rId26" w:history="1">
        <w:r w:rsidRPr="003221D9">
          <w:rPr>
            <w:rStyle w:val="Hyperlink"/>
            <w:rFonts w:ascii="Arial" w:hAnsi="Arial" w:cs="Arial"/>
            <w:color w:val="1155CC"/>
          </w:rPr>
          <w:t>https://icsr.info/wp-content/uploads/2020/07/ICSR-Report-Prisons-and-Terrorism-Extremist-Offender-Management-in-10-European-Countries_V2.pdf</w:t>
        </w:r>
      </w:hyperlink>
      <w:r w:rsidRPr="003221D9">
        <w:rPr>
          <w:rFonts w:ascii="Arial" w:hAnsi="Arial" w:cs="Arial"/>
          <w:color w:val="000000"/>
        </w:rPr>
        <w:t xml:space="preserve"> [Accessed 10 March 2021].</w:t>
      </w:r>
      <w:r w:rsidR="009372B0" w:rsidRPr="003221D9">
        <w:rPr>
          <w:rFonts w:ascii="Arial" w:hAnsi="Arial" w:cs="Arial"/>
        </w:rPr>
        <w:br/>
      </w:r>
    </w:p>
    <w:p w:rsid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lastRenderedPageBreak/>
        <w:t xml:space="preserve">Behr, I., Edwards, C., Gribbon, L. and Reding, A. (2013). </w:t>
      </w:r>
      <w:r w:rsidRPr="009372B0">
        <w:rPr>
          <w:rFonts w:ascii="Arial" w:hAnsi="Arial" w:cs="Arial"/>
          <w:i/>
          <w:iCs/>
          <w:color w:val="000000"/>
        </w:rPr>
        <w:t>Radicalisation In The Digital Era: The Use Of The Internet In 15 Cases Of Terrorism And Extremsim</w:t>
      </w:r>
      <w:r w:rsidRPr="009372B0">
        <w:rPr>
          <w:rFonts w:ascii="Arial" w:hAnsi="Arial" w:cs="Arial"/>
          <w:color w:val="000000"/>
        </w:rPr>
        <w:t xml:space="preserve">. [ebook] Brussels: RAND Europe. Available at: </w:t>
      </w:r>
      <w:hyperlink r:id="rId27" w:history="1">
        <w:r w:rsidRPr="009372B0">
          <w:rPr>
            <w:rStyle w:val="Hyperlink"/>
            <w:rFonts w:ascii="Arial" w:eastAsiaTheme="minorEastAsia" w:hAnsi="Arial" w:cs="Arial"/>
            <w:color w:val="1155CC"/>
          </w:rPr>
          <w:t>https://www.rand.org/content/dam/rand/pubs/research_reports/RR400/RR453/RAND_RR453.pdf</w:t>
        </w:r>
      </w:hyperlink>
      <w:r w:rsidRPr="009372B0">
        <w:rPr>
          <w:rFonts w:ascii="Arial" w:hAnsi="Arial" w:cs="Arial"/>
          <w:color w:val="000000"/>
        </w:rPr>
        <w:t xml:space="preserve"> [Accessed 13 November 2020].</w:t>
      </w:r>
    </w:p>
    <w:p w:rsidR="00ED1AD9" w:rsidRDefault="00ED1AD9" w:rsidP="00ED1AD9">
      <w:pPr>
        <w:pStyle w:val="NormalWeb"/>
        <w:spacing w:before="0" w:beforeAutospacing="0" w:after="0" w:afterAutospacing="0" w:line="480" w:lineRule="auto"/>
        <w:textAlignment w:val="baseline"/>
        <w:rPr>
          <w:rFonts w:ascii="Arial" w:hAnsi="Arial" w:cs="Arial"/>
          <w:color w:val="000000"/>
        </w:rPr>
      </w:pPr>
    </w:p>
    <w:p w:rsidR="00ED1AD9" w:rsidRPr="00ED1AD9" w:rsidRDefault="00ED1AD9"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ED1AD9">
        <w:rPr>
          <w:rFonts w:ascii="Arial" w:hAnsi="Arial" w:cs="Arial"/>
          <w:color w:val="000000"/>
        </w:rPr>
        <w:t xml:space="preserve">Berger, J. and Strathearn, B. (2013). </w:t>
      </w:r>
      <w:r w:rsidRPr="00ED1AD9">
        <w:rPr>
          <w:rFonts w:ascii="Arial" w:hAnsi="Arial" w:cs="Arial"/>
          <w:i/>
          <w:iCs/>
          <w:color w:val="000000"/>
        </w:rPr>
        <w:t>Who Matters Online: Measuring Influence, Evaluating Content and Countering Violent Extremism in Online Social Networks</w:t>
      </w:r>
      <w:r w:rsidRPr="00ED1AD9">
        <w:rPr>
          <w:rFonts w:ascii="Arial" w:hAnsi="Arial" w:cs="Arial"/>
          <w:color w:val="000000"/>
        </w:rPr>
        <w:t xml:space="preserve">. [ebook] London: ICSR - International Centre for the Study of Radicalisation and Political Violence. Available at: </w:t>
      </w:r>
      <w:hyperlink r:id="rId28" w:history="1">
        <w:r w:rsidRPr="00ED1AD9">
          <w:rPr>
            <w:rStyle w:val="Hyperlink"/>
            <w:rFonts w:ascii="Arial" w:hAnsi="Arial" w:cs="Arial"/>
            <w:color w:val="1155CC"/>
          </w:rPr>
          <w:t>https://icsr.info/wp-content/uploads/2013/03/ICSR-Report-Who-Matters-Online-Measuring-influence-Evaluating-Content-and-Countering-Violent-Extremism-in-Online-Social-Networks.pdf</w:t>
        </w:r>
      </w:hyperlink>
      <w:r w:rsidRPr="00ED1AD9">
        <w:rPr>
          <w:rFonts w:ascii="Arial" w:hAnsi="Arial" w:cs="Arial"/>
          <w:color w:val="000000"/>
        </w:rPr>
        <w:t xml:space="preserve"> [Accessed 10 March 2021].</w:t>
      </w:r>
    </w:p>
    <w:p w:rsidR="009372B0" w:rsidRPr="009372B0" w:rsidRDefault="009372B0" w:rsidP="009372B0">
      <w:pPr>
        <w:spacing w:line="480" w:lineRule="auto"/>
        <w:rPr>
          <w:rFonts w:ascii="Arial" w:hAnsi="Arial" w:cs="Arial"/>
          <w:sz w:val="24"/>
          <w:szCs w:val="24"/>
        </w:rPr>
      </w:pP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Boehnke, K., Leiser, A. and Odag, Ö. (2019).</w:t>
      </w:r>
      <w:r w:rsidRPr="009372B0">
        <w:rPr>
          <w:rFonts w:ascii="Arial" w:hAnsi="Arial" w:cs="Arial"/>
          <w:i/>
          <w:iCs/>
          <w:color w:val="000000"/>
        </w:rPr>
        <w:t xml:space="preserve"> Reviewing The Role Of The Internet In Radicalisation Processes</w:t>
      </w:r>
      <w:r w:rsidRPr="009372B0">
        <w:rPr>
          <w:rFonts w:ascii="Arial" w:hAnsi="Arial" w:cs="Arial"/>
          <w:color w:val="000000"/>
        </w:rPr>
        <w:t xml:space="preserve">. [ebook] Berlin: Journal of Deradicalisation. Available at: </w:t>
      </w:r>
      <w:hyperlink r:id="rId29" w:history="1">
        <w:r w:rsidRPr="009372B0">
          <w:rPr>
            <w:rStyle w:val="Hyperlink"/>
            <w:rFonts w:ascii="Arial" w:eastAsiaTheme="minorEastAsia" w:hAnsi="Arial" w:cs="Arial"/>
            <w:color w:val="1155CC"/>
          </w:rPr>
          <w:t>https://journals.sfu.ca/jd/index.php/jd/article/view/289/197</w:t>
        </w:r>
      </w:hyperlink>
      <w:r w:rsidRPr="009372B0">
        <w:rPr>
          <w:rFonts w:ascii="Arial" w:hAnsi="Arial" w:cs="Arial"/>
          <w:color w:val="000000"/>
        </w:rPr>
        <w:t xml:space="preserve"> [Accessed 16 December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Bryman, A. (2016). </w:t>
      </w:r>
      <w:r w:rsidRPr="009372B0">
        <w:rPr>
          <w:rFonts w:ascii="Arial" w:hAnsi="Arial" w:cs="Arial"/>
          <w:i/>
          <w:iCs/>
          <w:color w:val="000000"/>
        </w:rPr>
        <w:t>Social Research Methods</w:t>
      </w:r>
      <w:r w:rsidRPr="009372B0">
        <w:rPr>
          <w:rFonts w:ascii="Arial" w:hAnsi="Arial" w:cs="Arial"/>
          <w:color w:val="000000"/>
        </w:rPr>
        <w:t>. 5th ed. Oxford: Oxford University Press.</w:t>
      </w:r>
      <w:r w:rsidRPr="009372B0">
        <w:rPr>
          <w:rFonts w:ascii="Arial" w:hAnsi="Arial" w:cs="Arial"/>
        </w:rPr>
        <w:br/>
      </w:r>
    </w:p>
    <w:p w:rsidR="00AA28B1"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lastRenderedPageBreak/>
        <w:t xml:space="preserve">Casciani, D. (2013). </w:t>
      </w:r>
      <w:r w:rsidRPr="009372B0">
        <w:rPr>
          <w:rFonts w:ascii="Arial" w:hAnsi="Arial" w:cs="Arial"/>
          <w:i/>
          <w:iCs/>
          <w:color w:val="000000"/>
        </w:rPr>
        <w:t>Woolwich: How Did Michael Adebolajo Become A Killer?</w:t>
      </w:r>
      <w:r w:rsidRPr="009372B0">
        <w:rPr>
          <w:rFonts w:ascii="Arial" w:hAnsi="Arial" w:cs="Arial"/>
          <w:color w:val="000000"/>
        </w:rPr>
        <w:t xml:space="preserve">. [online] BBC News. Available at: </w:t>
      </w:r>
      <w:hyperlink r:id="rId30" w:history="1">
        <w:r w:rsidRPr="009372B0">
          <w:rPr>
            <w:rStyle w:val="Hyperlink"/>
            <w:rFonts w:ascii="Arial" w:eastAsiaTheme="minorEastAsia" w:hAnsi="Arial" w:cs="Arial"/>
            <w:color w:val="1155CC"/>
          </w:rPr>
          <w:t>https://www.bbc.co.uk/news/magazine-25424290</w:t>
        </w:r>
      </w:hyperlink>
      <w:r w:rsidRPr="009372B0">
        <w:rPr>
          <w:rFonts w:ascii="Arial" w:hAnsi="Arial" w:cs="Arial"/>
          <w:color w:val="000000"/>
        </w:rPr>
        <w:t xml:space="preserve"> [Accessed 13 November 2020].</w:t>
      </w:r>
    </w:p>
    <w:p w:rsidR="00AA28B1" w:rsidRDefault="00AA28B1" w:rsidP="00AA28B1">
      <w:pPr>
        <w:pStyle w:val="NormalWeb"/>
        <w:spacing w:before="0" w:beforeAutospacing="0" w:after="0" w:afterAutospacing="0" w:line="480" w:lineRule="auto"/>
        <w:textAlignment w:val="baseline"/>
        <w:rPr>
          <w:rFonts w:ascii="Arial" w:hAnsi="Arial" w:cs="Arial"/>
          <w:color w:val="000000"/>
        </w:rPr>
      </w:pPr>
    </w:p>
    <w:p w:rsidR="009372B0" w:rsidRPr="00AA28B1" w:rsidRDefault="00AA28B1"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AA28B1">
        <w:rPr>
          <w:rFonts w:ascii="Arial" w:hAnsi="Arial" w:cs="Arial"/>
          <w:color w:val="000000"/>
        </w:rPr>
        <w:t xml:space="preserve">Chomsky, N. (2007). </w:t>
      </w:r>
      <w:r w:rsidRPr="00AA28B1">
        <w:rPr>
          <w:rFonts w:ascii="Arial" w:hAnsi="Arial" w:cs="Arial"/>
          <w:i/>
          <w:iCs/>
          <w:color w:val="000000"/>
        </w:rPr>
        <w:t>Terrorism, American Style</w:t>
      </w:r>
      <w:r w:rsidRPr="00AA28B1">
        <w:rPr>
          <w:rFonts w:ascii="Arial" w:hAnsi="Arial" w:cs="Arial"/>
          <w:color w:val="000000"/>
        </w:rPr>
        <w:t xml:space="preserve">. World Policy Journal, [online] 24(1). Available at: </w:t>
      </w:r>
      <w:hyperlink r:id="rId31" w:history="1">
        <w:r w:rsidRPr="00AA28B1">
          <w:rPr>
            <w:rStyle w:val="Hyperlink"/>
            <w:rFonts w:ascii="Arial" w:hAnsi="Arial" w:cs="Arial"/>
            <w:color w:val="1155CC"/>
          </w:rPr>
          <w:t>https://read.dukeupress.edu/world-policy-journal/article-abstract/24/1/44/100204/Terrorism-American-Style</w:t>
        </w:r>
      </w:hyperlink>
      <w:r w:rsidRPr="00AA28B1">
        <w:rPr>
          <w:rFonts w:ascii="Arial" w:hAnsi="Arial" w:cs="Arial"/>
          <w:color w:val="000000"/>
        </w:rPr>
        <w:t xml:space="preserve"> [Accessed 14 Febriary 2021].</w:t>
      </w:r>
      <w:r w:rsidR="009372B0" w:rsidRPr="00AA28B1">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Cobain, I., Morris, S., Parveen, N. and Perraudin, F. (2017). </w:t>
      </w:r>
      <w:r w:rsidRPr="009372B0">
        <w:rPr>
          <w:rFonts w:ascii="Arial" w:hAnsi="Arial" w:cs="Arial"/>
          <w:i/>
          <w:iCs/>
          <w:color w:val="000000"/>
        </w:rPr>
        <w:t>Salman Ramadan Abedi Named By Police As Manchester Arena Attacker</w:t>
      </w:r>
      <w:r w:rsidRPr="009372B0">
        <w:rPr>
          <w:rFonts w:ascii="Arial" w:hAnsi="Arial" w:cs="Arial"/>
          <w:color w:val="000000"/>
        </w:rPr>
        <w:t xml:space="preserve">. [online] The Guardian. Available at: </w:t>
      </w:r>
      <w:hyperlink r:id="rId32" w:history="1">
        <w:r w:rsidRPr="009372B0">
          <w:rPr>
            <w:rStyle w:val="Hyperlink"/>
            <w:rFonts w:ascii="Arial" w:eastAsiaTheme="minorEastAsia" w:hAnsi="Arial" w:cs="Arial"/>
            <w:color w:val="1155CC"/>
          </w:rPr>
          <w:t>https://www.theguardian.com/uk-news/2017/may/23/manchester-arena-attacker-named-salman-abedi-suicide-attack-ariana-grande</w:t>
        </w:r>
      </w:hyperlink>
      <w:r w:rsidRPr="009372B0">
        <w:rPr>
          <w:rFonts w:ascii="Arial" w:hAnsi="Arial" w:cs="Arial"/>
          <w:color w:val="000000"/>
        </w:rPr>
        <w:t xml:space="preserve"> [Accessed 13 November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Collis, J. &amp; Hussey, R. (2014). </w:t>
      </w:r>
      <w:r w:rsidRPr="009372B0">
        <w:rPr>
          <w:rFonts w:ascii="Arial" w:hAnsi="Arial" w:cs="Arial"/>
          <w:i/>
          <w:iCs/>
          <w:color w:val="000000"/>
        </w:rPr>
        <w:t>Business Research: A Practical Guide for Undergraduate and Postgraduate Students</w:t>
      </w:r>
      <w:r w:rsidRPr="009372B0">
        <w:rPr>
          <w:rFonts w:ascii="Arial" w:hAnsi="Arial" w:cs="Arial"/>
          <w:color w:val="000000"/>
        </w:rPr>
        <w:t>. 4th ed. Basungstoke: Palgrae Macmillan Higher Education.</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Conway, M. (2016). </w:t>
      </w:r>
      <w:r w:rsidRPr="009372B0">
        <w:rPr>
          <w:rFonts w:ascii="Arial" w:hAnsi="Arial" w:cs="Arial"/>
          <w:i/>
          <w:iCs/>
          <w:color w:val="000000"/>
        </w:rPr>
        <w:t>Determining the Role of the Internet in Violent Extremism and Terrorism: Six Suggestions for Progressing Research</w:t>
      </w:r>
      <w:r w:rsidRPr="009372B0">
        <w:rPr>
          <w:rFonts w:ascii="Arial" w:hAnsi="Arial" w:cs="Arial"/>
          <w:color w:val="000000"/>
        </w:rPr>
        <w:t xml:space="preserve">. Studies in Conflict &amp; Terrorism, [online] 40(1), pp.77-98. Available at: </w:t>
      </w:r>
      <w:hyperlink r:id="rId33" w:history="1">
        <w:r w:rsidRPr="009372B0">
          <w:rPr>
            <w:rStyle w:val="Hyperlink"/>
            <w:rFonts w:ascii="Arial" w:eastAsiaTheme="minorEastAsia" w:hAnsi="Arial" w:cs="Arial"/>
            <w:color w:val="1155CC"/>
          </w:rPr>
          <w:t>https://www.tandfonline.com/doi/full/10.1080/1057610X.2016.1157408</w:t>
        </w:r>
      </w:hyperlink>
      <w:r w:rsidRPr="009372B0">
        <w:rPr>
          <w:rFonts w:ascii="Arial" w:hAnsi="Arial" w:cs="Arial"/>
          <w:color w:val="000000"/>
        </w:rPr>
        <w:t xml:space="preserve"> [Accessed 16 December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lastRenderedPageBreak/>
        <w:t xml:space="preserve">Counter Terrorism and Security Act 2015. Available at: </w:t>
      </w:r>
      <w:hyperlink r:id="rId34" w:history="1">
        <w:r w:rsidRPr="009372B0">
          <w:rPr>
            <w:rStyle w:val="Hyperlink"/>
            <w:rFonts w:ascii="Arial" w:eastAsiaTheme="minorEastAsia" w:hAnsi="Arial" w:cs="Arial"/>
            <w:color w:val="1155CC"/>
          </w:rPr>
          <w:t>https://www.legislation.gov.uk/ukpga/2015/6/contents/enacted</w:t>
        </w:r>
      </w:hyperlink>
      <w:r w:rsidRPr="009372B0">
        <w:rPr>
          <w:rFonts w:ascii="Arial" w:hAnsi="Arial" w:cs="Arial"/>
          <w:color w:val="000000"/>
        </w:rPr>
        <w:t xml:space="preserve"> [Accessed 13 November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Chib, E. (2020). </w:t>
      </w:r>
      <w:r w:rsidRPr="009372B0">
        <w:rPr>
          <w:rFonts w:ascii="Arial" w:hAnsi="Arial" w:cs="Arial"/>
          <w:i/>
          <w:iCs/>
          <w:color w:val="000000"/>
        </w:rPr>
        <w:t>The Effectiveness of Deradicalisation Programmes</w:t>
      </w:r>
      <w:r w:rsidRPr="009372B0">
        <w:rPr>
          <w:rFonts w:ascii="Arial" w:hAnsi="Arial" w:cs="Arial"/>
          <w:color w:val="000000"/>
        </w:rPr>
        <w:t xml:space="preserve">. [online] Observer Research Foundation. Available at: </w:t>
      </w:r>
      <w:hyperlink r:id="rId35" w:history="1">
        <w:r w:rsidRPr="009372B0">
          <w:rPr>
            <w:rStyle w:val="Hyperlink"/>
            <w:rFonts w:ascii="Arial" w:eastAsiaTheme="minorEastAsia" w:hAnsi="Arial" w:cs="Arial"/>
            <w:color w:val="1155CC"/>
          </w:rPr>
          <w:t>https://www.orfonline.org/expert-speak/effectiveness-of-deradicalisation-programmes-64412/</w:t>
        </w:r>
      </w:hyperlink>
      <w:r w:rsidRPr="009372B0">
        <w:rPr>
          <w:rFonts w:ascii="Arial" w:hAnsi="Arial" w:cs="Arial"/>
          <w:color w:val="000000"/>
        </w:rPr>
        <w:t xml:space="preserve"> [Accessed 2 April 2021].</w:t>
      </w:r>
    </w:p>
    <w:p w:rsidR="009372B0" w:rsidRPr="009372B0" w:rsidRDefault="009372B0" w:rsidP="009372B0">
      <w:pPr>
        <w:spacing w:line="480" w:lineRule="auto"/>
        <w:rPr>
          <w:rFonts w:ascii="Arial" w:hAnsi="Arial" w:cs="Arial"/>
          <w:sz w:val="24"/>
          <w:szCs w:val="24"/>
        </w:rPr>
      </w:pP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Chisholm, T., Coulter, A. and Public, K. (2017). </w:t>
      </w:r>
      <w:r w:rsidRPr="009372B0">
        <w:rPr>
          <w:rFonts w:ascii="Arial" w:hAnsi="Arial" w:cs="Arial"/>
          <w:i/>
          <w:iCs/>
          <w:color w:val="000000"/>
        </w:rPr>
        <w:t>Safeguarding and Radicalisation - Research Report</w:t>
      </w:r>
      <w:r w:rsidRPr="009372B0">
        <w:rPr>
          <w:rFonts w:ascii="Arial" w:hAnsi="Arial" w:cs="Arial"/>
          <w:color w:val="000000"/>
        </w:rPr>
        <w:t xml:space="preserve">. [ebook] London: Department for Education. Available at: </w:t>
      </w:r>
      <w:hyperlink r:id="rId36" w:history="1">
        <w:r w:rsidRPr="009372B0">
          <w:rPr>
            <w:rStyle w:val="Hyperlink"/>
            <w:rFonts w:ascii="Arial" w:eastAsiaTheme="minorEastAsia" w:hAnsi="Arial" w:cs="Arial"/>
            <w:color w:val="1155CC"/>
          </w:rPr>
          <w:t>https://assets.publishing.service.gov.uk/government/uploads/system/uploads/attachment_data/file/635262/Safeguarding_and_Radicalisation.pdf</w:t>
        </w:r>
      </w:hyperlink>
      <w:r w:rsidRPr="009372B0">
        <w:rPr>
          <w:rFonts w:ascii="Arial" w:hAnsi="Arial" w:cs="Arial"/>
          <w:color w:val="000000"/>
        </w:rPr>
        <w:t xml:space="preserve"> [Accessed 16 December 2020].</w:t>
      </w:r>
    </w:p>
    <w:p w:rsidR="009372B0" w:rsidRPr="009372B0" w:rsidRDefault="009372B0" w:rsidP="009372B0">
      <w:pPr>
        <w:spacing w:line="480" w:lineRule="auto"/>
        <w:rPr>
          <w:rFonts w:ascii="Arial" w:hAnsi="Arial" w:cs="Arial"/>
          <w:sz w:val="24"/>
          <w:szCs w:val="24"/>
        </w:rPr>
      </w:pP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Christmann, K. (2012). </w:t>
      </w:r>
      <w:r w:rsidRPr="009372B0">
        <w:rPr>
          <w:rFonts w:ascii="Arial" w:hAnsi="Arial" w:cs="Arial"/>
          <w:i/>
          <w:iCs/>
          <w:color w:val="000000"/>
        </w:rPr>
        <w:t>Preventing Religious Radicalisation And Violent Extremism: A Systematic Review Of The Research Evidence</w:t>
      </w:r>
      <w:r w:rsidRPr="009372B0">
        <w:rPr>
          <w:rFonts w:ascii="Arial" w:hAnsi="Arial" w:cs="Arial"/>
          <w:color w:val="000000"/>
        </w:rPr>
        <w:t xml:space="preserve">. [ebook] London: Youth Justice Board for England and Wales. Available at: </w:t>
      </w:r>
      <w:hyperlink r:id="rId37" w:history="1">
        <w:r w:rsidRPr="009372B0">
          <w:rPr>
            <w:rStyle w:val="Hyperlink"/>
            <w:rFonts w:ascii="Arial" w:eastAsiaTheme="minorEastAsia" w:hAnsi="Arial" w:cs="Arial"/>
            <w:color w:val="1155CC"/>
          </w:rPr>
          <w:t>https://assets.publishing.service.gov.uk/government/uploads/system/uploads/attachment_data/file/396030/preventing-violent-extremism-systematic-review.pdf</w:t>
        </w:r>
      </w:hyperlink>
      <w:r w:rsidRPr="009372B0">
        <w:rPr>
          <w:rFonts w:ascii="Arial" w:hAnsi="Arial" w:cs="Arial"/>
          <w:color w:val="000000"/>
        </w:rPr>
        <w:t xml:space="preserve"> [Accessed 13 November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lastRenderedPageBreak/>
        <w:t xml:space="preserve">Darden, J. (2019). </w:t>
      </w:r>
      <w:r w:rsidRPr="009372B0">
        <w:rPr>
          <w:rFonts w:ascii="Arial" w:hAnsi="Arial" w:cs="Arial"/>
          <w:i/>
          <w:iCs/>
          <w:color w:val="000000"/>
        </w:rPr>
        <w:t>Tackling Terrorists' Exploitation Of Youth</w:t>
      </w:r>
      <w:r w:rsidRPr="009372B0">
        <w:rPr>
          <w:rFonts w:ascii="Arial" w:hAnsi="Arial" w:cs="Arial"/>
          <w:color w:val="000000"/>
        </w:rPr>
        <w:t xml:space="preserve">. [ebook] Washington, D.C.: AEI - American Enterprise Institute. Available at: </w:t>
      </w:r>
      <w:hyperlink r:id="rId38" w:history="1">
        <w:r w:rsidRPr="009372B0">
          <w:rPr>
            <w:rStyle w:val="Hyperlink"/>
            <w:rFonts w:ascii="Arial" w:eastAsiaTheme="minorEastAsia" w:hAnsi="Arial" w:cs="Arial"/>
            <w:color w:val="1155CC"/>
          </w:rPr>
          <w:t>https://www.un.org/sexualviolenceinconflict/wp-content/uploads/2019/05/report/tackling-terrorists-exploitation-of-youth/Tackling-Terrorists-Exploitation-of-Youth.pdf</w:t>
        </w:r>
      </w:hyperlink>
      <w:r w:rsidRPr="009372B0">
        <w:rPr>
          <w:rFonts w:ascii="Arial" w:hAnsi="Arial" w:cs="Arial"/>
          <w:color w:val="000000"/>
        </w:rPr>
        <w:t xml:space="preserve"> [Accessed 13 November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Davey, C., Marselle, M. and Wootton, A. (2016). </w:t>
      </w:r>
      <w:r w:rsidRPr="009372B0">
        <w:rPr>
          <w:rFonts w:ascii="Arial" w:hAnsi="Arial" w:cs="Arial"/>
          <w:i/>
          <w:iCs/>
          <w:color w:val="000000"/>
        </w:rPr>
        <w:t>Students More At Risk of Crime Than Public</w:t>
      </w:r>
      <w:r w:rsidRPr="009372B0">
        <w:rPr>
          <w:rFonts w:ascii="Arial" w:hAnsi="Arial" w:cs="Arial"/>
          <w:color w:val="000000"/>
        </w:rPr>
        <w:t xml:space="preserve">. [online] The Conversation, University of Salford. Available at: </w:t>
      </w:r>
      <w:hyperlink r:id="rId39" w:anchor=":~:text=These%20students%20are%20at%20greater,than%20other%20people%20in%20Britain.&amp;text=Full%2Dtime%20students%20experienced%20higher,%2C%20mugging%2C%20robbery%20and%20theft" w:history="1">
        <w:r w:rsidRPr="009372B0">
          <w:rPr>
            <w:rStyle w:val="Hyperlink"/>
            <w:rFonts w:ascii="Arial" w:eastAsiaTheme="minorEastAsia" w:hAnsi="Arial" w:cs="Arial"/>
            <w:color w:val="1155CC"/>
          </w:rPr>
          <w:t>https://theconversation.com/students-more-at-risk-of-crime-than-public-universities-must-rethink-how-to-keep-them-safe-52620#:~:text=These%20students%20are%20at%20greater,than%20other%20people%20in%20Britain.&amp;text=Full%2Dtime%20students%20experienced%20higher,%2C%20mugging%2C%20robbery%20and%20theft</w:t>
        </w:r>
      </w:hyperlink>
      <w:r w:rsidRPr="009372B0">
        <w:rPr>
          <w:rFonts w:ascii="Arial" w:hAnsi="Arial" w:cs="Arial"/>
          <w:color w:val="000000"/>
        </w:rPr>
        <w:t>. [Accessed 16 December 2020].</w:t>
      </w:r>
      <w:r w:rsidRPr="009372B0">
        <w:rPr>
          <w:rFonts w:ascii="Arial" w:hAnsi="Arial" w:cs="Arial"/>
        </w:rPr>
        <w:br/>
      </w:r>
    </w:p>
    <w:p w:rsidR="002D692F"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DCFP. (2020). </w:t>
      </w:r>
      <w:r w:rsidRPr="009372B0">
        <w:rPr>
          <w:rFonts w:ascii="Arial" w:hAnsi="Arial" w:cs="Arial"/>
          <w:i/>
          <w:iCs/>
          <w:color w:val="000000"/>
        </w:rPr>
        <w:t>Radicalisation And Extremism - How Children May Be At Risk</w:t>
      </w:r>
      <w:r w:rsidRPr="009372B0">
        <w:rPr>
          <w:rFonts w:ascii="Arial" w:hAnsi="Arial" w:cs="Arial"/>
          <w:color w:val="000000"/>
        </w:rPr>
        <w:t xml:space="preserve">. [online] DCFP - Devon Childrens' and Families Partnership. Available at: </w:t>
      </w:r>
      <w:hyperlink r:id="rId40" w:history="1">
        <w:r w:rsidRPr="009372B0">
          <w:rPr>
            <w:rStyle w:val="Hyperlink"/>
            <w:rFonts w:ascii="Arial" w:eastAsiaTheme="minorEastAsia" w:hAnsi="Arial" w:cs="Arial"/>
            <w:color w:val="1155CC"/>
          </w:rPr>
          <w:t>https://www.dcfp.org.uk/child-abuse/radicalisation-and-extremism/</w:t>
        </w:r>
      </w:hyperlink>
      <w:r w:rsidRPr="009372B0">
        <w:rPr>
          <w:rFonts w:ascii="Arial" w:hAnsi="Arial" w:cs="Arial"/>
          <w:color w:val="000000"/>
        </w:rPr>
        <w:t xml:space="preserve"> [Accessed 13 November 2020].</w:t>
      </w:r>
    </w:p>
    <w:p w:rsidR="002D692F" w:rsidRDefault="002D692F" w:rsidP="002D692F">
      <w:pPr>
        <w:pStyle w:val="NormalWeb"/>
        <w:spacing w:before="0" w:beforeAutospacing="0" w:after="0" w:afterAutospacing="0" w:line="480" w:lineRule="auto"/>
        <w:textAlignment w:val="baseline"/>
        <w:rPr>
          <w:rFonts w:ascii="Arial" w:hAnsi="Arial" w:cs="Arial"/>
          <w:color w:val="000000"/>
        </w:rPr>
      </w:pPr>
    </w:p>
    <w:p w:rsidR="009372B0" w:rsidRPr="002D692F" w:rsidRDefault="002D692F"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2D692F">
        <w:rPr>
          <w:rFonts w:ascii="Arial" w:hAnsi="Arial" w:cs="Arial"/>
          <w:color w:val="000000"/>
        </w:rPr>
        <w:t xml:space="preserve">Ellenberg, M. and Speckhard, A. (2021). </w:t>
      </w:r>
      <w:r w:rsidRPr="002D692F">
        <w:rPr>
          <w:rFonts w:ascii="Arial" w:hAnsi="Arial" w:cs="Arial"/>
          <w:i/>
          <w:iCs/>
          <w:color w:val="000000"/>
        </w:rPr>
        <w:t>Deterrence for Online Radicalization &amp; Recruitment in the 21st Century</w:t>
      </w:r>
      <w:r w:rsidRPr="002D692F">
        <w:rPr>
          <w:rFonts w:ascii="Arial" w:hAnsi="Arial" w:cs="Arial"/>
          <w:color w:val="000000"/>
        </w:rPr>
        <w:t xml:space="preserve">. [online] International Center for the Study of Violent Extremism - ICSVE. Available at: </w:t>
      </w:r>
      <w:hyperlink r:id="rId41" w:history="1">
        <w:r w:rsidRPr="002D692F">
          <w:rPr>
            <w:rStyle w:val="Hyperlink"/>
            <w:rFonts w:ascii="Arial" w:hAnsi="Arial" w:cs="Arial"/>
            <w:color w:val="1155CC"/>
          </w:rPr>
          <w:t>https://www.icsve.org/deterrence-for-online-radicalization-recruitment-in-the-21st-century/</w:t>
        </w:r>
      </w:hyperlink>
      <w:r w:rsidRPr="002D692F">
        <w:rPr>
          <w:rFonts w:ascii="Arial" w:hAnsi="Arial" w:cs="Arial"/>
          <w:color w:val="000000"/>
        </w:rPr>
        <w:t xml:space="preserve"> [Accessed 10 March </w:t>
      </w:r>
      <w:r w:rsidRPr="002D692F">
        <w:rPr>
          <w:rFonts w:ascii="Arial" w:hAnsi="Arial" w:cs="Arial"/>
          <w:color w:val="000000"/>
        </w:rPr>
        <w:lastRenderedPageBreak/>
        <w:t>2021].</w:t>
      </w:r>
      <w:r w:rsidR="009372B0" w:rsidRPr="002D692F">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Ganor, B. (2010). </w:t>
      </w:r>
      <w:r w:rsidRPr="009372B0">
        <w:rPr>
          <w:rFonts w:ascii="Arial" w:hAnsi="Arial" w:cs="Arial"/>
          <w:i/>
          <w:iCs/>
          <w:color w:val="000000"/>
        </w:rPr>
        <w:t>Defining Terrorism - Is One Man’s Terrorist Another Man’s Freedom Fighter?</w:t>
      </w:r>
      <w:r w:rsidRPr="009372B0">
        <w:rPr>
          <w:rFonts w:ascii="Arial" w:hAnsi="Arial" w:cs="Arial"/>
          <w:color w:val="000000"/>
        </w:rPr>
        <w:t xml:space="preserve">. [online] International Institute for Counter-Terrorism. Available at: </w:t>
      </w:r>
      <w:hyperlink r:id="rId42" w:anchor="gsc.tab=0" w:history="1">
        <w:r w:rsidRPr="009372B0">
          <w:rPr>
            <w:rStyle w:val="Hyperlink"/>
            <w:rFonts w:ascii="Arial" w:eastAsiaTheme="minorEastAsia" w:hAnsi="Arial" w:cs="Arial"/>
            <w:color w:val="1155CC"/>
          </w:rPr>
          <w:t>https://www.ict.org.il/Article/1123/Defining-Terrorism-Is-One-Mans-Terrorist-Another-Mans-Freedom-Fighter#gsc.tab=0</w:t>
        </w:r>
      </w:hyperlink>
      <w:r w:rsidRPr="009372B0">
        <w:rPr>
          <w:rFonts w:ascii="Arial" w:hAnsi="Arial" w:cs="Arial"/>
          <w:color w:val="000000"/>
        </w:rPr>
        <w:t xml:space="preserve"> [Accessed 16 December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Ganor, B. (2013). </w:t>
      </w:r>
      <w:r w:rsidRPr="009372B0">
        <w:rPr>
          <w:rFonts w:ascii="Arial" w:hAnsi="Arial" w:cs="Arial"/>
          <w:i/>
          <w:iCs/>
          <w:color w:val="000000"/>
        </w:rPr>
        <w:t>The Definition of Terrorism: A Fundamental Counter-Terrorism Measure</w:t>
      </w:r>
      <w:r w:rsidRPr="009372B0">
        <w:rPr>
          <w:rFonts w:ascii="Arial" w:hAnsi="Arial" w:cs="Arial"/>
          <w:color w:val="000000"/>
        </w:rPr>
        <w:t xml:space="preserve">. [video] Available at: </w:t>
      </w:r>
      <w:hyperlink r:id="rId43" w:history="1">
        <w:r w:rsidRPr="009372B0">
          <w:rPr>
            <w:rStyle w:val="Hyperlink"/>
            <w:rFonts w:ascii="Arial" w:eastAsiaTheme="minorEastAsia" w:hAnsi="Arial" w:cs="Arial"/>
            <w:color w:val="1155CC"/>
          </w:rPr>
          <w:t>https://youtu.be/lunQwBhzgxo</w:t>
        </w:r>
      </w:hyperlink>
      <w:r w:rsidRPr="009372B0">
        <w:rPr>
          <w:rFonts w:ascii="Arial" w:hAnsi="Arial" w:cs="Arial"/>
          <w:color w:val="000000"/>
        </w:rPr>
        <w:t xml:space="preserve"> [Accessed 16 December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Gil, N. (2015). </w:t>
      </w:r>
      <w:r w:rsidRPr="009372B0">
        <w:rPr>
          <w:rFonts w:ascii="Arial" w:hAnsi="Arial" w:cs="Arial"/>
          <w:i/>
          <w:iCs/>
          <w:color w:val="000000"/>
        </w:rPr>
        <w:t>Majority of Students Experience Mental Health Issues, says NUS Survey</w:t>
      </w:r>
      <w:r w:rsidRPr="009372B0">
        <w:rPr>
          <w:rFonts w:ascii="Arial" w:hAnsi="Arial" w:cs="Arial"/>
          <w:color w:val="000000"/>
        </w:rPr>
        <w:t xml:space="preserve">. [online] The Guardian. Available at: </w:t>
      </w:r>
      <w:hyperlink r:id="rId44" w:history="1">
        <w:r w:rsidRPr="009372B0">
          <w:rPr>
            <w:rStyle w:val="Hyperlink"/>
            <w:rFonts w:ascii="Arial" w:eastAsiaTheme="minorEastAsia" w:hAnsi="Arial" w:cs="Arial"/>
            <w:color w:val="1155CC"/>
          </w:rPr>
          <w:t>https://www.theguardian.com/education/2015/dec/14/majority-of-students-experience-mental-health-issues-says-nus-survey</w:t>
        </w:r>
      </w:hyperlink>
      <w:r w:rsidRPr="009372B0">
        <w:rPr>
          <w:rFonts w:ascii="Arial" w:hAnsi="Arial" w:cs="Arial"/>
          <w:color w:val="000000"/>
        </w:rPr>
        <w:t xml:space="preserve"> [Accessed 16 December 2020].</w:t>
      </w:r>
    </w:p>
    <w:p w:rsidR="009372B0" w:rsidRPr="009372B0" w:rsidRDefault="009372B0" w:rsidP="009372B0">
      <w:pPr>
        <w:spacing w:line="480" w:lineRule="auto"/>
        <w:rPr>
          <w:rFonts w:ascii="Arial" w:hAnsi="Arial" w:cs="Arial"/>
          <w:sz w:val="24"/>
          <w:szCs w:val="24"/>
        </w:rPr>
      </w:pPr>
    </w:p>
    <w:p w:rsidR="009372B0" w:rsidRPr="009372B0" w:rsidRDefault="009372B0" w:rsidP="00337F20">
      <w:pPr>
        <w:pStyle w:val="NormalWeb"/>
        <w:numPr>
          <w:ilvl w:val="0"/>
          <w:numId w:val="6"/>
        </w:numPr>
        <w:spacing w:before="0" w:beforeAutospacing="0" w:after="240" w:afterAutospacing="0" w:line="480" w:lineRule="auto"/>
        <w:textAlignment w:val="baseline"/>
        <w:rPr>
          <w:rFonts w:ascii="Arial" w:hAnsi="Arial" w:cs="Arial"/>
          <w:color w:val="000000"/>
        </w:rPr>
      </w:pPr>
      <w:r w:rsidRPr="009372B0">
        <w:rPr>
          <w:rFonts w:ascii="Arial" w:hAnsi="Arial" w:cs="Arial"/>
          <w:color w:val="000000"/>
        </w:rPr>
        <w:t xml:space="preserve">Greene, A. (2017). </w:t>
      </w:r>
      <w:r w:rsidRPr="009372B0">
        <w:rPr>
          <w:rFonts w:ascii="Arial" w:hAnsi="Arial" w:cs="Arial"/>
          <w:i/>
          <w:iCs/>
          <w:color w:val="000000"/>
        </w:rPr>
        <w:t>Defining Terrorism: One Size Fits All?</w:t>
      </w:r>
      <w:r w:rsidRPr="009372B0">
        <w:rPr>
          <w:rFonts w:ascii="Arial" w:hAnsi="Arial" w:cs="Arial"/>
          <w:color w:val="000000"/>
        </w:rPr>
        <w:t>. International and Comparative Law Quarterly, [online] 66(2). Available at:</w:t>
      </w:r>
      <w:hyperlink r:id="rId45" w:history="1">
        <w:r w:rsidRPr="009372B0">
          <w:rPr>
            <w:rStyle w:val="Hyperlink"/>
            <w:rFonts w:ascii="Arial" w:eastAsiaTheme="minorEastAsia" w:hAnsi="Arial" w:cs="Arial"/>
            <w:color w:val="000000"/>
          </w:rPr>
          <w:t xml:space="preserve"> </w:t>
        </w:r>
        <w:r w:rsidRPr="009372B0">
          <w:rPr>
            <w:rStyle w:val="Hyperlink"/>
            <w:rFonts w:ascii="Arial" w:eastAsiaTheme="minorEastAsia" w:hAnsi="Arial" w:cs="Arial"/>
            <w:color w:val="1155CC"/>
          </w:rPr>
          <w:t>https://www.cambridge.org/core/journals/international-and-comparative-law-quarterly/article/defining-terrorism-one-size-fits-all/0E707CD33E7F656573C777BE23C27168/core-reader#</w:t>
        </w:r>
      </w:hyperlink>
      <w:r w:rsidRPr="009372B0">
        <w:rPr>
          <w:rFonts w:ascii="Arial" w:hAnsi="Arial" w:cs="Arial"/>
          <w:color w:val="000000"/>
        </w:rPr>
        <w:t xml:space="preserve"> [Accessed 16 December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lastRenderedPageBreak/>
        <w:t xml:space="preserve">Grierson, J. (2019). </w:t>
      </w:r>
      <w:r w:rsidRPr="009372B0">
        <w:rPr>
          <w:rFonts w:ascii="Arial" w:hAnsi="Arial" w:cs="Arial"/>
          <w:i/>
          <w:iCs/>
          <w:color w:val="000000"/>
        </w:rPr>
        <w:t>Foiled Terrorist Attacks On UK Soil Have Risen To 22, Says Top Officer</w:t>
      </w:r>
      <w:r w:rsidRPr="009372B0">
        <w:rPr>
          <w:rFonts w:ascii="Arial" w:hAnsi="Arial" w:cs="Arial"/>
          <w:color w:val="000000"/>
        </w:rPr>
        <w:t xml:space="preserve">. [online] The Guardian. Available at: </w:t>
      </w:r>
      <w:hyperlink r:id="rId46" w:history="1">
        <w:r w:rsidRPr="009372B0">
          <w:rPr>
            <w:rStyle w:val="Hyperlink"/>
            <w:rFonts w:ascii="Arial" w:eastAsiaTheme="minorEastAsia" w:hAnsi="Arial" w:cs="Arial"/>
            <w:color w:val="1155CC"/>
          </w:rPr>
          <w:t>https://www.theguardian.com/uk-news/2019/sep/09/foiled-terrorist-attacks-on-uk-soil-have-risen-to-22-says-top-officer</w:t>
        </w:r>
      </w:hyperlink>
      <w:r w:rsidRPr="009372B0">
        <w:rPr>
          <w:rFonts w:ascii="Arial" w:hAnsi="Arial" w:cs="Arial"/>
          <w:color w:val="000000"/>
        </w:rPr>
        <w:t xml:space="preserve"> [Accessed 13 November 2020].</w:t>
      </w:r>
    </w:p>
    <w:p w:rsidR="009372B0" w:rsidRPr="009372B0" w:rsidRDefault="009372B0" w:rsidP="009372B0">
      <w:pPr>
        <w:spacing w:line="480" w:lineRule="auto"/>
        <w:rPr>
          <w:rFonts w:ascii="Arial" w:hAnsi="Arial" w:cs="Arial"/>
          <w:sz w:val="24"/>
          <w:szCs w:val="24"/>
        </w:rPr>
      </w:pP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GTD. (2019). </w:t>
      </w:r>
      <w:r w:rsidRPr="009372B0">
        <w:rPr>
          <w:rFonts w:ascii="Arial" w:hAnsi="Arial" w:cs="Arial"/>
          <w:i/>
          <w:iCs/>
          <w:color w:val="000000"/>
        </w:rPr>
        <w:t>Global Terrorism Database Codebook: Inclusion Criteria And Variables</w:t>
      </w:r>
      <w:r w:rsidRPr="009372B0">
        <w:rPr>
          <w:rFonts w:ascii="Arial" w:hAnsi="Arial" w:cs="Arial"/>
          <w:color w:val="000000"/>
        </w:rPr>
        <w:t xml:space="preserve">. [ebook] Maryland: GTD - Global Terrorism Database. Available at: </w:t>
      </w:r>
      <w:hyperlink r:id="rId47" w:history="1">
        <w:r w:rsidRPr="009372B0">
          <w:rPr>
            <w:rStyle w:val="Hyperlink"/>
            <w:rFonts w:ascii="Arial" w:eastAsiaTheme="minorEastAsia" w:hAnsi="Arial" w:cs="Arial"/>
            <w:color w:val="1155CC"/>
          </w:rPr>
          <w:t>https://www.start.umd.edu/gtd/downloads/Codebook.pdf</w:t>
        </w:r>
      </w:hyperlink>
      <w:r w:rsidRPr="009372B0">
        <w:rPr>
          <w:rFonts w:ascii="Arial" w:hAnsi="Arial" w:cs="Arial"/>
          <w:color w:val="000000"/>
        </w:rPr>
        <w:t xml:space="preserve"> [Accessed 13 November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Harris, T. (2016). </w:t>
      </w:r>
      <w:r w:rsidRPr="009372B0">
        <w:rPr>
          <w:rFonts w:ascii="Arial" w:hAnsi="Arial" w:cs="Arial"/>
          <w:i/>
          <w:iCs/>
          <w:color w:val="000000"/>
        </w:rPr>
        <w:t>An Independent Review Of: London's Preparedness To Respond To A Major Terrorist Incident</w:t>
      </w:r>
      <w:r w:rsidRPr="009372B0">
        <w:rPr>
          <w:rFonts w:ascii="Arial" w:hAnsi="Arial" w:cs="Arial"/>
          <w:color w:val="000000"/>
        </w:rPr>
        <w:t xml:space="preserve">. [ebook] London. Available at: </w:t>
      </w:r>
      <w:hyperlink r:id="rId48" w:history="1">
        <w:r w:rsidRPr="009372B0">
          <w:rPr>
            <w:rStyle w:val="Hyperlink"/>
            <w:rFonts w:ascii="Arial" w:eastAsiaTheme="minorEastAsia" w:hAnsi="Arial" w:cs="Arial"/>
            <w:color w:val="1155CC"/>
          </w:rPr>
          <w:t>https://www.london.gov.uk/sites/default/files/londons_preparedness_to_respond_to_a_major_terrorist_incident_-_independent_review_oct_2016.pdf</w:t>
        </w:r>
      </w:hyperlink>
      <w:r w:rsidRPr="009372B0">
        <w:rPr>
          <w:rFonts w:ascii="Arial" w:hAnsi="Arial" w:cs="Arial"/>
          <w:color w:val="000000"/>
        </w:rPr>
        <w:t xml:space="preserve"> [Accessed 13 November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HESA. (2019). </w:t>
      </w:r>
      <w:r w:rsidRPr="009372B0">
        <w:rPr>
          <w:rFonts w:ascii="Arial" w:hAnsi="Arial" w:cs="Arial"/>
          <w:i/>
          <w:iCs/>
          <w:color w:val="000000"/>
        </w:rPr>
        <w:t>Higher Education Student Statistics: UK, 2017/18 - Student Numbers, Ages And Characteristics</w:t>
      </w:r>
      <w:r w:rsidRPr="009372B0">
        <w:rPr>
          <w:rFonts w:ascii="Arial" w:hAnsi="Arial" w:cs="Arial"/>
          <w:color w:val="000000"/>
        </w:rPr>
        <w:t xml:space="preserve">. [online] HESA - Higher Education Statistics Agency. Available at: </w:t>
      </w:r>
      <w:hyperlink r:id="rId49" w:history="1">
        <w:r w:rsidRPr="009372B0">
          <w:rPr>
            <w:rStyle w:val="Hyperlink"/>
            <w:rFonts w:ascii="Arial" w:eastAsiaTheme="minorEastAsia" w:hAnsi="Arial" w:cs="Arial"/>
            <w:color w:val="1155CC"/>
          </w:rPr>
          <w:t>https://www.hesa.ac.uk/news/17-01-2019/sb252-higher-education-student-statistics/numbers</w:t>
        </w:r>
      </w:hyperlink>
      <w:r w:rsidRPr="009372B0">
        <w:rPr>
          <w:rFonts w:ascii="Arial" w:hAnsi="Arial" w:cs="Arial"/>
          <w:color w:val="000000"/>
        </w:rPr>
        <w:t xml:space="preserve"> [Accessed 13 November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HM Government. (2018). </w:t>
      </w:r>
      <w:r w:rsidRPr="009372B0">
        <w:rPr>
          <w:rFonts w:ascii="Arial" w:hAnsi="Arial" w:cs="Arial"/>
          <w:i/>
          <w:iCs/>
          <w:color w:val="000000"/>
        </w:rPr>
        <w:t>CONTEST: The United Kingdom's Strategy For Countering Terrorism</w:t>
      </w:r>
      <w:r w:rsidRPr="009372B0">
        <w:rPr>
          <w:rFonts w:ascii="Arial" w:hAnsi="Arial" w:cs="Arial"/>
          <w:color w:val="000000"/>
        </w:rPr>
        <w:t xml:space="preserve">. [ebook] London: HM Government. Available at: </w:t>
      </w:r>
      <w:hyperlink r:id="rId50" w:history="1">
        <w:r w:rsidRPr="009372B0">
          <w:rPr>
            <w:rStyle w:val="Hyperlink"/>
            <w:rFonts w:ascii="Arial" w:eastAsiaTheme="minorEastAsia" w:hAnsi="Arial" w:cs="Arial"/>
            <w:color w:val="1155CC"/>
          </w:rPr>
          <w:t>https://assets.publishing.service.gov.uk/government/uploads/system/uploads/</w:t>
        </w:r>
        <w:r w:rsidRPr="009372B0">
          <w:rPr>
            <w:rStyle w:val="Hyperlink"/>
            <w:rFonts w:ascii="Arial" w:eastAsiaTheme="minorEastAsia" w:hAnsi="Arial" w:cs="Arial"/>
            <w:color w:val="1155CC"/>
          </w:rPr>
          <w:lastRenderedPageBreak/>
          <w:t>attachment_data/file/716907/140618_CCS207_CCS0218929798-1_CONTEST_3.0_WEB.pdf</w:t>
        </w:r>
      </w:hyperlink>
      <w:r w:rsidRPr="009372B0">
        <w:rPr>
          <w:rFonts w:ascii="Arial" w:hAnsi="Arial" w:cs="Arial"/>
          <w:color w:val="000000"/>
        </w:rPr>
        <w:t xml:space="preserve"> [Accessed 13 November 2020].</w:t>
      </w:r>
    </w:p>
    <w:p w:rsidR="009372B0" w:rsidRPr="009372B0" w:rsidRDefault="009372B0" w:rsidP="009372B0">
      <w:pPr>
        <w:spacing w:line="480" w:lineRule="auto"/>
        <w:rPr>
          <w:rFonts w:ascii="Arial" w:hAnsi="Arial" w:cs="Arial"/>
          <w:sz w:val="24"/>
          <w:szCs w:val="24"/>
        </w:rPr>
      </w:pP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Home Office. (2020). </w:t>
      </w:r>
      <w:r w:rsidRPr="009372B0">
        <w:rPr>
          <w:rFonts w:ascii="Arial" w:hAnsi="Arial" w:cs="Arial"/>
          <w:i/>
          <w:iCs/>
          <w:color w:val="000000"/>
        </w:rPr>
        <w:t>Online Harms White Paper</w:t>
      </w:r>
      <w:r w:rsidRPr="009372B0">
        <w:rPr>
          <w:rFonts w:ascii="Arial" w:hAnsi="Arial" w:cs="Arial"/>
          <w:color w:val="000000"/>
        </w:rPr>
        <w:t xml:space="preserve">. [ebook] London: Home Office. Available at: </w:t>
      </w:r>
      <w:hyperlink r:id="rId51" w:history="1">
        <w:r w:rsidRPr="009372B0">
          <w:rPr>
            <w:rStyle w:val="Hyperlink"/>
            <w:rFonts w:ascii="Arial" w:eastAsiaTheme="minorEastAsia" w:hAnsi="Arial" w:cs="Arial"/>
            <w:color w:val="1155CC"/>
          </w:rPr>
          <w:t>https://www.gov.uk/government/consultations/online-harms-white-paper/online-harms-white-paper</w:t>
        </w:r>
      </w:hyperlink>
      <w:r w:rsidRPr="009372B0">
        <w:rPr>
          <w:rFonts w:ascii="Arial" w:hAnsi="Arial" w:cs="Arial"/>
          <w:color w:val="000000"/>
        </w:rPr>
        <w:t xml:space="preserve"> [Accessed 4 January 2021].</w:t>
      </w:r>
    </w:p>
    <w:p w:rsidR="009372B0" w:rsidRPr="009372B0" w:rsidRDefault="009372B0" w:rsidP="009372B0">
      <w:pPr>
        <w:spacing w:line="480" w:lineRule="auto"/>
        <w:rPr>
          <w:rFonts w:ascii="Arial" w:hAnsi="Arial" w:cs="Arial"/>
          <w:sz w:val="24"/>
          <w:szCs w:val="24"/>
        </w:rPr>
      </w:pP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Home Office. (2021). </w:t>
      </w:r>
      <w:r w:rsidRPr="009372B0">
        <w:rPr>
          <w:rFonts w:ascii="Arial" w:hAnsi="Arial" w:cs="Arial"/>
          <w:i/>
          <w:iCs/>
          <w:color w:val="000000"/>
        </w:rPr>
        <w:t>Operation of Police Powers Under the Terrorism Act 2000 and Subsequent Legisliation: Arrests, Outcomes, and Stop and Search Great Britain, Year Ending September 2020</w:t>
      </w:r>
      <w:r w:rsidRPr="009372B0">
        <w:rPr>
          <w:rFonts w:ascii="Arial" w:hAnsi="Arial" w:cs="Arial"/>
          <w:color w:val="000000"/>
        </w:rPr>
        <w:t xml:space="preserve">. [ebook] London: Home Office. Available at: </w:t>
      </w:r>
      <w:hyperlink r:id="rId52" w:history="1">
        <w:r w:rsidRPr="009372B0">
          <w:rPr>
            <w:rStyle w:val="Hyperlink"/>
            <w:rFonts w:ascii="Arial" w:eastAsiaTheme="minorEastAsia" w:hAnsi="Arial" w:cs="Arial"/>
            <w:color w:val="1155CC"/>
          </w:rPr>
          <w:t>https://www.gov.uk/government/publications/operation-of-police-powers-under-the-terrorism-act-2000-quarterly-update-to-september-2020/operation-of-police-powers-under-the-terrorism-act-2000-and-subsequent-legislation-arrests-outcomes-and-stop-and-search-great-britain-year-ending</w:t>
        </w:r>
      </w:hyperlink>
      <w:r w:rsidRPr="009372B0">
        <w:rPr>
          <w:rFonts w:ascii="Arial" w:hAnsi="Arial" w:cs="Arial"/>
          <w:color w:val="000000"/>
        </w:rPr>
        <w:t xml:space="preserve"> [Accessed 14 January 2021].</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Home Office. (2021). </w:t>
      </w:r>
      <w:r w:rsidRPr="009372B0">
        <w:rPr>
          <w:rFonts w:ascii="Arial" w:hAnsi="Arial" w:cs="Arial"/>
          <w:i/>
          <w:iCs/>
          <w:color w:val="000000"/>
        </w:rPr>
        <w:t>Proscribed Terrorist Groups or Organisations</w:t>
      </w:r>
      <w:r w:rsidRPr="009372B0">
        <w:rPr>
          <w:rFonts w:ascii="Arial" w:hAnsi="Arial" w:cs="Arial"/>
          <w:color w:val="000000"/>
        </w:rPr>
        <w:t xml:space="preserve">. [online] London: Home Office. Available at: </w:t>
      </w:r>
      <w:hyperlink r:id="rId53" w:history="1">
        <w:r w:rsidRPr="009372B0">
          <w:rPr>
            <w:rStyle w:val="Hyperlink"/>
            <w:rFonts w:ascii="Arial" w:eastAsiaTheme="minorEastAsia" w:hAnsi="Arial" w:cs="Arial"/>
            <w:color w:val="1155CC"/>
          </w:rPr>
          <w:t>https://www.gov.uk/government/publications/proscribed-terror-groups-or-organisations--2/proscribed-terrorist-groups-or-organisations-accessible-version</w:t>
        </w:r>
      </w:hyperlink>
      <w:r w:rsidRPr="009372B0">
        <w:rPr>
          <w:rFonts w:ascii="Arial" w:hAnsi="Arial" w:cs="Arial"/>
          <w:color w:val="000000"/>
        </w:rPr>
        <w:t xml:space="preserve"> [Accessed 20 April 2021].</w:t>
      </w:r>
    </w:p>
    <w:p w:rsidR="009372B0" w:rsidRPr="009372B0" w:rsidRDefault="009372B0" w:rsidP="009372B0">
      <w:pPr>
        <w:spacing w:line="480" w:lineRule="auto"/>
        <w:rPr>
          <w:rFonts w:ascii="Arial" w:hAnsi="Arial" w:cs="Arial"/>
          <w:sz w:val="24"/>
          <w:szCs w:val="24"/>
        </w:rPr>
      </w:pP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Home Office. (2019). </w:t>
      </w:r>
      <w:r w:rsidRPr="009372B0">
        <w:rPr>
          <w:rFonts w:ascii="Arial" w:hAnsi="Arial" w:cs="Arial"/>
          <w:i/>
          <w:iCs/>
          <w:color w:val="000000"/>
        </w:rPr>
        <w:t>Statutory Guidance - Revised Prevent Duty Guidance: For England And Wales</w:t>
      </w:r>
      <w:r w:rsidRPr="009372B0">
        <w:rPr>
          <w:rFonts w:ascii="Arial" w:hAnsi="Arial" w:cs="Arial"/>
          <w:color w:val="000000"/>
        </w:rPr>
        <w:t xml:space="preserve">. [ebook] London: Home Office. Available at: </w:t>
      </w:r>
      <w:hyperlink r:id="rId54" w:history="1">
        <w:r w:rsidRPr="009372B0">
          <w:rPr>
            <w:rStyle w:val="Hyperlink"/>
            <w:rFonts w:ascii="Arial" w:eastAsiaTheme="minorEastAsia" w:hAnsi="Arial" w:cs="Arial"/>
            <w:color w:val="1155CC"/>
          </w:rPr>
          <w:t>https://www.gov.uk/government/publications/prevent-duty-guidance/revised-prevent-duty-guidance-for-england-and-wales</w:t>
        </w:r>
      </w:hyperlink>
      <w:r w:rsidRPr="009372B0">
        <w:rPr>
          <w:rFonts w:ascii="Arial" w:hAnsi="Arial" w:cs="Arial"/>
          <w:color w:val="000000"/>
        </w:rPr>
        <w:t xml:space="preserve"> [Accessed 13 November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Howell, K.E. (2013) </w:t>
      </w:r>
      <w:r w:rsidRPr="009372B0">
        <w:rPr>
          <w:rFonts w:ascii="Arial" w:hAnsi="Arial" w:cs="Arial"/>
          <w:i/>
          <w:iCs/>
          <w:color w:val="000000"/>
        </w:rPr>
        <w:t>An Introduction to the Philosophy of Methodology</w:t>
      </w:r>
      <w:r w:rsidRPr="009372B0">
        <w:rPr>
          <w:rFonts w:ascii="Arial" w:hAnsi="Arial" w:cs="Arial"/>
          <w:color w:val="000000"/>
        </w:rPr>
        <w:t>. London: SAGE.</w:t>
      </w:r>
    </w:p>
    <w:p w:rsidR="009372B0" w:rsidRPr="009372B0" w:rsidRDefault="009372B0" w:rsidP="009372B0">
      <w:pPr>
        <w:spacing w:line="480" w:lineRule="auto"/>
        <w:rPr>
          <w:rFonts w:ascii="Arial" w:hAnsi="Arial" w:cs="Arial"/>
          <w:sz w:val="24"/>
          <w:szCs w:val="24"/>
        </w:rPr>
      </w:pPr>
    </w:p>
    <w:p w:rsidR="003C0221"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Hudson, R. (1999). </w:t>
      </w:r>
      <w:r w:rsidRPr="009372B0">
        <w:rPr>
          <w:rFonts w:ascii="Arial" w:hAnsi="Arial" w:cs="Arial"/>
          <w:i/>
          <w:iCs/>
          <w:color w:val="000000"/>
        </w:rPr>
        <w:t>The Sociology and Psychology of Terrorism: Who Becomes A Terrorist and Why?</w:t>
      </w:r>
      <w:r w:rsidRPr="009372B0">
        <w:rPr>
          <w:rFonts w:ascii="Arial" w:hAnsi="Arial" w:cs="Arial"/>
          <w:color w:val="000000"/>
        </w:rPr>
        <w:t xml:space="preserve">. [ebook] Washington, D.C: Federal Research Division, Library of Congress. Available at: </w:t>
      </w:r>
      <w:hyperlink r:id="rId55" w:history="1">
        <w:r w:rsidRPr="009372B0">
          <w:rPr>
            <w:rStyle w:val="Hyperlink"/>
            <w:rFonts w:ascii="Arial" w:eastAsiaTheme="minorEastAsia" w:hAnsi="Arial" w:cs="Arial"/>
            <w:color w:val="1155CC"/>
          </w:rPr>
          <w:t>https://fas.org/irp/threat/frd.html</w:t>
        </w:r>
      </w:hyperlink>
      <w:r w:rsidRPr="009372B0">
        <w:rPr>
          <w:rFonts w:ascii="Arial" w:hAnsi="Arial" w:cs="Arial"/>
          <w:color w:val="000000"/>
        </w:rPr>
        <w:t xml:space="preserve"> [Accessed 16 December 2020].</w:t>
      </w:r>
    </w:p>
    <w:p w:rsidR="003C0221" w:rsidRDefault="003C0221" w:rsidP="003C0221">
      <w:pPr>
        <w:pStyle w:val="NormalWeb"/>
        <w:spacing w:before="0" w:beforeAutospacing="0" w:after="0" w:afterAutospacing="0" w:line="480" w:lineRule="auto"/>
        <w:textAlignment w:val="baseline"/>
        <w:rPr>
          <w:rFonts w:ascii="Arial" w:hAnsi="Arial" w:cs="Arial"/>
          <w:color w:val="000000"/>
        </w:rPr>
      </w:pPr>
    </w:p>
    <w:p w:rsidR="009372B0" w:rsidRPr="003C0221" w:rsidRDefault="003C0221"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3C0221">
        <w:rPr>
          <w:rFonts w:ascii="Arial" w:hAnsi="Arial" w:cs="Arial"/>
          <w:color w:val="000000"/>
        </w:rPr>
        <w:t xml:space="preserve">ICSR. (2010). </w:t>
      </w:r>
      <w:r w:rsidRPr="003C0221">
        <w:rPr>
          <w:rFonts w:ascii="Arial" w:hAnsi="Arial" w:cs="Arial"/>
          <w:i/>
          <w:iCs/>
          <w:color w:val="000000"/>
        </w:rPr>
        <w:t>Countering Online Radicalisation: A Strategy for Action</w:t>
      </w:r>
      <w:r w:rsidRPr="003C0221">
        <w:rPr>
          <w:rFonts w:ascii="Arial" w:hAnsi="Arial" w:cs="Arial"/>
          <w:color w:val="000000"/>
        </w:rPr>
        <w:t xml:space="preserve">. [ebook] London: ICSR - International Centre for the Study of Radicalisation and Political Science. Available at: </w:t>
      </w:r>
      <w:hyperlink r:id="rId56" w:history="1">
        <w:r w:rsidRPr="003C0221">
          <w:rPr>
            <w:rStyle w:val="Hyperlink"/>
            <w:rFonts w:ascii="Arial" w:hAnsi="Arial" w:cs="Arial"/>
            <w:color w:val="1155CC"/>
          </w:rPr>
          <w:t>https://icsr.info/wp-content/uploads/2010/03/ICSR-Report-The-Challenge-of-Online-Radicalisation-A-Strategy-for-Action.pdf</w:t>
        </w:r>
      </w:hyperlink>
      <w:r w:rsidRPr="003C0221">
        <w:rPr>
          <w:rFonts w:ascii="Arial" w:hAnsi="Arial" w:cs="Arial"/>
          <w:color w:val="000000"/>
        </w:rPr>
        <w:t xml:space="preserve"> [Accessed 10 March 2021].</w:t>
      </w:r>
      <w:r w:rsidR="009372B0" w:rsidRPr="003C0221">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IEP. (2019). </w:t>
      </w:r>
      <w:r w:rsidRPr="009372B0">
        <w:rPr>
          <w:rFonts w:ascii="Arial" w:hAnsi="Arial" w:cs="Arial"/>
          <w:i/>
          <w:iCs/>
          <w:color w:val="000000"/>
        </w:rPr>
        <w:t>Global Terrorism Index: Measuring The Impact Of Terrorism</w:t>
      </w:r>
      <w:r w:rsidRPr="009372B0">
        <w:rPr>
          <w:rFonts w:ascii="Arial" w:hAnsi="Arial" w:cs="Arial"/>
          <w:color w:val="000000"/>
        </w:rPr>
        <w:t xml:space="preserve">. [ebook] Maryland: IEP - Institute of Economics &amp; Peace. Available at: </w:t>
      </w:r>
      <w:hyperlink r:id="rId57" w:history="1">
        <w:r w:rsidRPr="009372B0">
          <w:rPr>
            <w:rStyle w:val="Hyperlink"/>
            <w:rFonts w:ascii="Arial" w:eastAsiaTheme="minorEastAsia" w:hAnsi="Arial" w:cs="Arial"/>
            <w:color w:val="1155CC"/>
          </w:rPr>
          <w:t>https://reliefweb.int/sites/reliefweb.int/files/resources/GTI-2019web.pdf</w:t>
        </w:r>
      </w:hyperlink>
      <w:r w:rsidRPr="009372B0">
        <w:rPr>
          <w:rFonts w:ascii="Arial" w:hAnsi="Arial" w:cs="Arial"/>
          <w:color w:val="000000"/>
        </w:rPr>
        <w:t xml:space="preserve"> [Accessed 13 November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Jore, S. and Sjøen, M. (2019). </w:t>
      </w:r>
      <w:r w:rsidRPr="009372B0">
        <w:rPr>
          <w:rFonts w:ascii="Arial" w:hAnsi="Arial" w:cs="Arial"/>
          <w:i/>
          <w:iCs/>
          <w:color w:val="000000"/>
        </w:rPr>
        <w:t>Preventing Extremism Through Education: Exploring Impacts and Implications of Counter-Radicalisation Efforts</w:t>
      </w:r>
      <w:r w:rsidRPr="009372B0">
        <w:rPr>
          <w:rFonts w:ascii="Arial" w:hAnsi="Arial" w:cs="Arial"/>
          <w:color w:val="000000"/>
        </w:rPr>
        <w:t xml:space="preserve">. Journal of Beliefs &amp; Values, [online] 40(3), pp.269-283. Available at: </w:t>
      </w:r>
      <w:hyperlink r:id="rId58" w:history="1">
        <w:r w:rsidRPr="009372B0">
          <w:rPr>
            <w:rStyle w:val="Hyperlink"/>
            <w:rFonts w:ascii="Arial" w:eastAsiaTheme="minorEastAsia" w:hAnsi="Arial" w:cs="Arial"/>
            <w:color w:val="1155CC"/>
          </w:rPr>
          <w:t>https://www.tandfonline.com/doi/abs/10.1080/13617672.2019.1600134</w:t>
        </w:r>
      </w:hyperlink>
      <w:r w:rsidRPr="009372B0">
        <w:rPr>
          <w:rFonts w:ascii="Arial" w:hAnsi="Arial" w:cs="Arial"/>
          <w:color w:val="000000"/>
        </w:rPr>
        <w:t xml:space="preserve"> [Accessed 16 December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Kimmel, M. (2018). </w:t>
      </w:r>
      <w:r w:rsidRPr="009372B0">
        <w:rPr>
          <w:rFonts w:ascii="Arial" w:hAnsi="Arial" w:cs="Arial"/>
          <w:i/>
          <w:iCs/>
          <w:color w:val="000000"/>
        </w:rPr>
        <w:t>Almost All Violent Extremists Share One Thing: Their Gender</w:t>
      </w:r>
      <w:r w:rsidRPr="009372B0">
        <w:rPr>
          <w:rFonts w:ascii="Arial" w:hAnsi="Arial" w:cs="Arial"/>
          <w:color w:val="000000"/>
        </w:rPr>
        <w:t xml:space="preserve">. [online] The Guardian. Available at: </w:t>
      </w:r>
      <w:hyperlink r:id="rId59" w:history="1">
        <w:r w:rsidRPr="009372B0">
          <w:rPr>
            <w:rStyle w:val="Hyperlink"/>
            <w:rFonts w:ascii="Arial" w:eastAsiaTheme="minorEastAsia" w:hAnsi="Arial" w:cs="Arial"/>
            <w:color w:val="1155CC"/>
          </w:rPr>
          <w:t>https://www.theguardian.com/world/2018/apr/08/violent-extremists-share-one-thing-gender-michael-kimmel</w:t>
        </w:r>
      </w:hyperlink>
      <w:r w:rsidRPr="009372B0">
        <w:rPr>
          <w:rFonts w:ascii="Arial" w:hAnsi="Arial" w:cs="Arial"/>
          <w:color w:val="000000"/>
        </w:rPr>
        <w:t xml:space="preserve"> [Accessed 13 November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Krasenberg, J. and Lenos, S. (2018). </w:t>
      </w:r>
      <w:r w:rsidRPr="009372B0">
        <w:rPr>
          <w:rFonts w:ascii="Arial" w:hAnsi="Arial" w:cs="Arial"/>
          <w:i/>
          <w:iCs/>
          <w:color w:val="000000"/>
        </w:rPr>
        <w:t>Free Speech, Extremism And The Prevention of Radicalisation in Higher Education</w:t>
      </w:r>
      <w:r w:rsidRPr="009372B0">
        <w:rPr>
          <w:rFonts w:ascii="Arial" w:hAnsi="Arial" w:cs="Arial"/>
          <w:color w:val="000000"/>
        </w:rPr>
        <w:t xml:space="preserve">. [ebook] Manchester: RAN Centre of Excellence. Available at: </w:t>
      </w:r>
      <w:hyperlink r:id="rId60" w:history="1">
        <w:r w:rsidRPr="009372B0">
          <w:rPr>
            <w:rStyle w:val="Hyperlink"/>
            <w:rFonts w:ascii="Arial" w:eastAsiaTheme="minorEastAsia" w:hAnsi="Arial" w:cs="Arial"/>
            <w:color w:val="1155CC"/>
          </w:rPr>
          <w:t>https://ec.europa.eu/home-affairs/sites/homeaffairs/files/what-we-do/networks/radicalisation_awareness_network/about-ran/ran-edu/docs/ran_edu_speech_extremism_prevention_radicalisation_in_higher_education_manchester_8-9_02_2018_en.pdf</w:t>
        </w:r>
      </w:hyperlink>
      <w:r w:rsidRPr="009372B0">
        <w:rPr>
          <w:rFonts w:ascii="Arial" w:hAnsi="Arial" w:cs="Arial"/>
          <w:color w:val="000000"/>
        </w:rPr>
        <w:t xml:space="preserve"> [Accessed 16 December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London School of Economics and Political Science. (2017). </w:t>
      </w:r>
      <w:r w:rsidRPr="009372B0">
        <w:rPr>
          <w:rFonts w:ascii="Arial" w:hAnsi="Arial" w:cs="Arial"/>
          <w:i/>
          <w:iCs/>
          <w:color w:val="000000"/>
        </w:rPr>
        <w:t>Digital Communications: Social Media Platforms and Demographics</w:t>
      </w:r>
      <w:r w:rsidRPr="009372B0">
        <w:rPr>
          <w:rFonts w:ascii="Arial" w:hAnsi="Arial" w:cs="Arial"/>
          <w:color w:val="000000"/>
        </w:rPr>
        <w:t xml:space="preserve">. [online] The London School of Economics and Political Science. Available at: </w:t>
      </w:r>
      <w:hyperlink r:id="rId61" w:history="1">
        <w:r w:rsidRPr="009372B0">
          <w:rPr>
            <w:rStyle w:val="Hyperlink"/>
            <w:rFonts w:ascii="Arial" w:eastAsiaTheme="minorEastAsia" w:hAnsi="Arial" w:cs="Arial"/>
            <w:color w:val="1155CC"/>
          </w:rPr>
          <w:t>https://info.lse.ac.uk/staff/divisions/communications-division/digital-communications-team/assets/documents/guides/A-Guide-To-Social-Media-Platforms-and-Demographics.pdf</w:t>
        </w:r>
      </w:hyperlink>
      <w:r w:rsidRPr="009372B0">
        <w:rPr>
          <w:rFonts w:ascii="Arial" w:hAnsi="Arial" w:cs="Arial"/>
          <w:color w:val="000000"/>
        </w:rPr>
        <w:t xml:space="preserve"> [Accessed 4 April 2021].</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López, M. and Pašić, L. (2018). </w:t>
      </w:r>
      <w:r w:rsidRPr="009372B0">
        <w:rPr>
          <w:rFonts w:ascii="Arial" w:hAnsi="Arial" w:cs="Arial"/>
          <w:i/>
          <w:iCs/>
          <w:color w:val="000000"/>
        </w:rPr>
        <w:t>Youth Work Against Violent Radicalisation: Theory, Concepts And Primary Prevention In Practice</w:t>
      </w:r>
      <w:r w:rsidRPr="009372B0">
        <w:rPr>
          <w:rFonts w:ascii="Arial" w:hAnsi="Arial" w:cs="Arial"/>
          <w:color w:val="000000"/>
        </w:rPr>
        <w:t xml:space="preserve">. [ebook] Brussels: </w:t>
      </w:r>
      <w:r w:rsidRPr="009372B0">
        <w:rPr>
          <w:rFonts w:ascii="Arial" w:hAnsi="Arial" w:cs="Arial"/>
          <w:color w:val="000000"/>
        </w:rPr>
        <w:lastRenderedPageBreak/>
        <w:t xml:space="preserve">Council of Europe and European Commission Youth Partnership. Available at: </w:t>
      </w:r>
      <w:hyperlink r:id="rId62" w:history="1">
        <w:r w:rsidRPr="009372B0">
          <w:rPr>
            <w:rStyle w:val="Hyperlink"/>
            <w:rFonts w:ascii="Arial" w:eastAsiaTheme="minorEastAsia" w:hAnsi="Arial" w:cs="Arial"/>
            <w:color w:val="1155CC"/>
          </w:rPr>
          <w:t>https://pjp-eu.coe.int/documents/42128013/47261953/YW-against-radicalisation-web.pdf/90a7569d-182d-0b0c-ce5d-9a0fe111ec91</w:t>
        </w:r>
      </w:hyperlink>
      <w:r w:rsidRPr="009372B0">
        <w:rPr>
          <w:rFonts w:ascii="Arial" w:hAnsi="Arial" w:cs="Arial"/>
          <w:color w:val="000000"/>
        </w:rPr>
        <w:t xml:space="preserve"> [Accessed 13 November 2020].</w:t>
      </w:r>
    </w:p>
    <w:p w:rsidR="009372B0" w:rsidRPr="009372B0" w:rsidRDefault="009372B0" w:rsidP="009372B0">
      <w:pPr>
        <w:spacing w:line="480" w:lineRule="auto"/>
        <w:rPr>
          <w:rFonts w:ascii="Arial" w:hAnsi="Arial" w:cs="Arial"/>
          <w:sz w:val="24"/>
          <w:szCs w:val="24"/>
        </w:rPr>
      </w:pP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Lupton, D. (1996). </w:t>
      </w:r>
      <w:r w:rsidRPr="009372B0">
        <w:rPr>
          <w:rFonts w:ascii="Arial" w:hAnsi="Arial" w:cs="Arial"/>
          <w:i/>
          <w:iCs/>
          <w:color w:val="000000"/>
        </w:rPr>
        <w:t>Food, the Body and the Self</w:t>
      </w:r>
      <w:r w:rsidRPr="009372B0">
        <w:rPr>
          <w:rFonts w:ascii="Arial" w:hAnsi="Arial" w:cs="Arial"/>
          <w:color w:val="000000"/>
        </w:rPr>
        <w:t>. London: SAGE.</w:t>
      </w:r>
    </w:p>
    <w:p w:rsidR="009372B0" w:rsidRPr="009372B0" w:rsidRDefault="009372B0" w:rsidP="009372B0">
      <w:pPr>
        <w:spacing w:line="480" w:lineRule="auto"/>
        <w:rPr>
          <w:rFonts w:ascii="Arial" w:hAnsi="Arial" w:cs="Arial"/>
          <w:sz w:val="24"/>
          <w:szCs w:val="24"/>
        </w:rPr>
      </w:pP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Malik, N. (2020). </w:t>
      </w:r>
      <w:r w:rsidRPr="009372B0">
        <w:rPr>
          <w:rFonts w:ascii="Arial" w:hAnsi="Arial" w:cs="Arial"/>
          <w:i/>
          <w:iCs/>
          <w:color w:val="000000"/>
        </w:rPr>
        <w:t>Here’s Why Young People Are Particularly Vulnerable To Radicalization</w:t>
      </w:r>
      <w:r w:rsidRPr="009372B0">
        <w:rPr>
          <w:rFonts w:ascii="Arial" w:hAnsi="Arial" w:cs="Arial"/>
          <w:color w:val="000000"/>
        </w:rPr>
        <w:t xml:space="preserve">. [online] Forbes. Available at: </w:t>
      </w:r>
      <w:hyperlink r:id="rId63" w:history="1">
        <w:r w:rsidRPr="009372B0">
          <w:rPr>
            <w:rStyle w:val="Hyperlink"/>
            <w:rFonts w:ascii="Arial" w:eastAsiaTheme="minorEastAsia" w:hAnsi="Arial" w:cs="Arial"/>
            <w:color w:val="1155CC"/>
          </w:rPr>
          <w:t>https://www.forbes.com/sites/nikitamalik/2020/01/12/heres-why-young-people-are-vulnerable-radicalization/?sh=3b85491f8ee9</w:t>
        </w:r>
      </w:hyperlink>
      <w:r w:rsidRPr="009372B0">
        <w:rPr>
          <w:rFonts w:ascii="Arial" w:hAnsi="Arial" w:cs="Arial"/>
          <w:color w:val="000000"/>
        </w:rPr>
        <w:t xml:space="preserve"> [Accessed 13 November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Maskaliunaite, A. (2015). </w:t>
      </w:r>
      <w:r w:rsidRPr="009372B0">
        <w:rPr>
          <w:rFonts w:ascii="Arial" w:hAnsi="Arial" w:cs="Arial"/>
          <w:i/>
          <w:iCs/>
          <w:color w:val="000000"/>
        </w:rPr>
        <w:t>Exploring the Theories of Radicalization</w:t>
      </w:r>
      <w:r w:rsidRPr="009372B0">
        <w:rPr>
          <w:rFonts w:ascii="Arial" w:hAnsi="Arial" w:cs="Arial"/>
          <w:color w:val="000000"/>
        </w:rPr>
        <w:t xml:space="preserve">. International Studies Interdisciplinary Political and Cultural Journal, [online] 17(1), pp.9-26. Available at: </w:t>
      </w:r>
      <w:hyperlink r:id="rId64" w:history="1">
        <w:r w:rsidRPr="009372B0">
          <w:rPr>
            <w:rStyle w:val="Hyperlink"/>
            <w:rFonts w:ascii="Arial" w:eastAsiaTheme="minorEastAsia" w:hAnsi="Arial" w:cs="Arial"/>
            <w:color w:val="1155CC"/>
          </w:rPr>
          <w:t>https://www.researchgate.net/publication/291418730_Exploring_the_Theories_of_Radicalization</w:t>
        </w:r>
      </w:hyperlink>
      <w:r w:rsidRPr="009372B0">
        <w:rPr>
          <w:rFonts w:ascii="Arial" w:hAnsi="Arial" w:cs="Arial"/>
          <w:color w:val="000000"/>
        </w:rPr>
        <w:t xml:space="preserve"> [Accessed 13 November 2020].</w:t>
      </w:r>
    </w:p>
    <w:p w:rsidR="009372B0" w:rsidRPr="009372B0" w:rsidRDefault="009372B0" w:rsidP="009372B0">
      <w:pPr>
        <w:spacing w:line="480" w:lineRule="auto"/>
        <w:rPr>
          <w:rFonts w:ascii="Arial" w:hAnsi="Arial" w:cs="Arial"/>
          <w:sz w:val="24"/>
          <w:szCs w:val="24"/>
        </w:rPr>
      </w:pP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Mazmanian, M., Orlikowski, W. J., and Yates, J. (2013). </w:t>
      </w:r>
      <w:r w:rsidRPr="009372B0">
        <w:rPr>
          <w:rFonts w:ascii="Arial" w:hAnsi="Arial" w:cs="Arial"/>
          <w:i/>
          <w:iCs/>
          <w:color w:val="000000"/>
        </w:rPr>
        <w:t>The Autonomy Paradox: The Implications of Mobile Email Devices for Knowledge Professionals</w:t>
      </w:r>
      <w:r w:rsidRPr="009372B0">
        <w:rPr>
          <w:rFonts w:ascii="Arial" w:hAnsi="Arial" w:cs="Arial"/>
          <w:color w:val="000000"/>
        </w:rPr>
        <w:t>. Organisation Science, 24: 1337-57.</w:t>
      </w:r>
    </w:p>
    <w:p w:rsidR="009372B0" w:rsidRPr="009372B0" w:rsidRDefault="009372B0" w:rsidP="009372B0">
      <w:pPr>
        <w:spacing w:line="480" w:lineRule="auto"/>
        <w:rPr>
          <w:rFonts w:ascii="Arial" w:hAnsi="Arial" w:cs="Arial"/>
          <w:sz w:val="24"/>
          <w:szCs w:val="24"/>
        </w:rPr>
      </w:pP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lastRenderedPageBreak/>
        <w:t xml:space="preserve">McCauley, C. and Moskalenko, S. (2008). </w:t>
      </w:r>
      <w:r w:rsidRPr="009372B0">
        <w:rPr>
          <w:rFonts w:ascii="Arial" w:hAnsi="Arial" w:cs="Arial"/>
          <w:i/>
          <w:iCs/>
          <w:color w:val="000000"/>
        </w:rPr>
        <w:t>Mechanisms of Political Radicalisation: Pathways Toward Terrorism</w:t>
      </w:r>
      <w:r w:rsidRPr="009372B0">
        <w:rPr>
          <w:rFonts w:ascii="Arial" w:hAnsi="Arial" w:cs="Arial"/>
          <w:color w:val="000000"/>
        </w:rPr>
        <w:t xml:space="preserve">. Terrorism and Political Violence, [online] 20(3), pp.415-433. Available at: </w:t>
      </w:r>
      <w:hyperlink r:id="rId65" w:history="1">
        <w:r w:rsidRPr="009372B0">
          <w:rPr>
            <w:rStyle w:val="Hyperlink"/>
            <w:rFonts w:ascii="Arial" w:eastAsiaTheme="minorEastAsia" w:hAnsi="Arial" w:cs="Arial"/>
            <w:color w:val="1155CC"/>
          </w:rPr>
          <w:t>https://www.tandfonline.com/doi/full/10.1080/09546550802073367</w:t>
        </w:r>
      </w:hyperlink>
      <w:r w:rsidRPr="009372B0">
        <w:rPr>
          <w:rFonts w:ascii="Arial" w:hAnsi="Arial" w:cs="Arial"/>
          <w:color w:val="000000"/>
        </w:rPr>
        <w:t xml:space="preserve"> [Accessed 16 December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McDaid, S. and McGlynn, C. (2019). </w:t>
      </w:r>
      <w:r w:rsidRPr="009372B0">
        <w:rPr>
          <w:rFonts w:ascii="Arial" w:hAnsi="Arial" w:cs="Arial"/>
          <w:i/>
          <w:iCs/>
          <w:color w:val="000000"/>
        </w:rPr>
        <w:t>Radicalisation and Counter-Radicalisation in Higher Education</w:t>
      </w:r>
      <w:r w:rsidRPr="009372B0">
        <w:rPr>
          <w:rFonts w:ascii="Arial" w:hAnsi="Arial" w:cs="Arial"/>
          <w:color w:val="000000"/>
        </w:rPr>
        <w:t xml:space="preserve">. [ebook] Bingley: Emerald Publishing Limited. Available at: </w:t>
      </w:r>
      <w:hyperlink r:id="rId66" w:anchor="v=onepage&amp;q=Students%2C%20Universities%20and%20Radicalisation&amp;f=false" w:history="1">
        <w:r w:rsidRPr="009372B0">
          <w:rPr>
            <w:rStyle w:val="Hyperlink"/>
            <w:rFonts w:ascii="Arial" w:eastAsiaTheme="minorEastAsia" w:hAnsi="Arial" w:cs="Arial"/>
            <w:color w:val="1155CC"/>
          </w:rPr>
          <w:t>https://books.google.co.uk/books?hl=en&amp;lr=&amp;id=HIB1DwAAQBAJ&amp;oi=fnd&amp;pg=PP1&amp;dq=Students,+Universities+and+Radicalisation&amp;ots=LFXhJMTuME&amp;sig=3UqoBIgz-aGu1BQJs5gQmrscfQM#v=onepage&amp;q=Students%2C%20Universities%20and%20Radicalisation&amp;f=false</w:t>
        </w:r>
      </w:hyperlink>
      <w:r w:rsidRPr="009372B0">
        <w:rPr>
          <w:rFonts w:ascii="Arial" w:hAnsi="Arial" w:cs="Arial"/>
          <w:color w:val="000000"/>
        </w:rPr>
        <w:t xml:space="preserve"> [Accessed 16 December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McDaid, S. and McGlynn, C. (2016). </w:t>
      </w:r>
      <w:r w:rsidRPr="009372B0">
        <w:rPr>
          <w:rFonts w:ascii="Arial" w:hAnsi="Arial" w:cs="Arial"/>
          <w:i/>
          <w:iCs/>
          <w:color w:val="000000"/>
        </w:rPr>
        <w:t>Radicalisation and Higher Education: Students’ Understanding and Experiences</w:t>
      </w:r>
      <w:r w:rsidRPr="009372B0">
        <w:rPr>
          <w:rFonts w:ascii="Arial" w:hAnsi="Arial" w:cs="Arial"/>
          <w:color w:val="000000"/>
        </w:rPr>
        <w:t xml:space="preserve">. Terrorism and Political Violence, [online] 31(3), pp.559-576. Available at: </w:t>
      </w:r>
      <w:hyperlink r:id="rId67" w:history="1">
        <w:r w:rsidRPr="009372B0">
          <w:rPr>
            <w:rStyle w:val="Hyperlink"/>
            <w:rFonts w:ascii="Arial" w:eastAsiaTheme="minorEastAsia" w:hAnsi="Arial" w:cs="Arial"/>
            <w:color w:val="1155CC"/>
          </w:rPr>
          <w:t>https://www.tandfonline.com/doi/full/10.1080/09546553.2016.1258637?casa_token=NiGLmaAbW_IAAAAA%3AZjeY7AcbWOf3_lyvHICpH2RiK5RCbJ24_mUEER8-gA2eSl92ClI6IG7M9pslJGI7Uok1nSD1XqBZDQ</w:t>
        </w:r>
      </w:hyperlink>
      <w:r w:rsidRPr="009372B0">
        <w:rPr>
          <w:rFonts w:ascii="Arial" w:hAnsi="Arial" w:cs="Arial"/>
          <w:color w:val="000000"/>
        </w:rPr>
        <w:t xml:space="preserve"> [Accessed 16 December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MI5. (2017). </w:t>
      </w:r>
      <w:r w:rsidRPr="009372B0">
        <w:rPr>
          <w:rFonts w:ascii="Arial" w:hAnsi="Arial" w:cs="Arial"/>
          <w:i/>
          <w:iCs/>
          <w:color w:val="000000"/>
        </w:rPr>
        <w:t>MI5 And Police – Joint Review Of Operational Processes In CT Investigations Following Recent Terrorist Attacks</w:t>
      </w:r>
      <w:r w:rsidRPr="009372B0">
        <w:rPr>
          <w:rFonts w:ascii="Arial" w:hAnsi="Arial" w:cs="Arial"/>
          <w:color w:val="000000"/>
        </w:rPr>
        <w:t xml:space="preserve">. [online] MI5. Available at: </w:t>
      </w:r>
      <w:hyperlink r:id="rId68" w:history="1">
        <w:r w:rsidRPr="009372B0">
          <w:rPr>
            <w:rStyle w:val="Hyperlink"/>
            <w:rFonts w:ascii="Arial" w:eastAsiaTheme="minorEastAsia" w:hAnsi="Arial" w:cs="Arial"/>
            <w:color w:val="1155CC"/>
          </w:rPr>
          <w:t>https://www.mi5.gov.uk/zh-hans/node/496</w:t>
        </w:r>
      </w:hyperlink>
      <w:r w:rsidRPr="009372B0">
        <w:rPr>
          <w:rFonts w:ascii="Arial" w:hAnsi="Arial" w:cs="Arial"/>
          <w:color w:val="000000"/>
        </w:rPr>
        <w:t xml:space="preserve"> [Accessed 13 November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Miller, B. and Russell, C. (1983). </w:t>
      </w:r>
      <w:r w:rsidRPr="009372B0">
        <w:rPr>
          <w:rFonts w:ascii="Arial" w:hAnsi="Arial" w:cs="Arial"/>
          <w:i/>
          <w:iCs/>
          <w:color w:val="000000"/>
        </w:rPr>
        <w:t>Profile of a Terrorist</w:t>
      </w:r>
      <w:r w:rsidRPr="009372B0">
        <w:rPr>
          <w:rFonts w:ascii="Arial" w:hAnsi="Arial" w:cs="Arial"/>
          <w:color w:val="000000"/>
        </w:rPr>
        <w:t xml:space="preserve">. [ebook] Wilmington: Scholarly Resources Inc. Available at: </w:t>
      </w:r>
      <w:hyperlink r:id="rId69" w:history="1">
        <w:r w:rsidRPr="009372B0">
          <w:rPr>
            <w:rStyle w:val="Hyperlink"/>
            <w:rFonts w:ascii="Arial" w:eastAsiaTheme="minorEastAsia" w:hAnsi="Arial" w:cs="Arial"/>
            <w:color w:val="1155CC"/>
          </w:rPr>
          <w:t>https://www.ncjrs.gov/App/Publications/abstract.aspx?ID=100394</w:t>
        </w:r>
      </w:hyperlink>
      <w:r w:rsidRPr="009372B0">
        <w:rPr>
          <w:rFonts w:ascii="Arial" w:hAnsi="Arial" w:cs="Arial"/>
          <w:color w:val="000000"/>
        </w:rPr>
        <w:t xml:space="preserve"> [Accessed 16 December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Moghaddam, F. M. (2007). </w:t>
      </w:r>
      <w:r w:rsidRPr="009372B0">
        <w:rPr>
          <w:rFonts w:ascii="Arial" w:hAnsi="Arial" w:cs="Arial"/>
          <w:i/>
          <w:iCs/>
          <w:color w:val="000000"/>
        </w:rPr>
        <w:t>The Staircase to Terrorism: A Psychological Exploration</w:t>
      </w:r>
      <w:r w:rsidRPr="009372B0">
        <w:rPr>
          <w:rFonts w:ascii="Arial" w:hAnsi="Arial" w:cs="Arial"/>
          <w:color w:val="000000"/>
        </w:rPr>
        <w:t xml:space="preserve">. In B. Bongar, L. M. Brown, L. E. Beutler, J. N. Breckenridge, &amp; P. G. Zimbardo (Eds.), </w:t>
      </w:r>
      <w:r w:rsidRPr="009372B0">
        <w:rPr>
          <w:rFonts w:ascii="Arial" w:hAnsi="Arial" w:cs="Arial"/>
          <w:i/>
          <w:iCs/>
          <w:color w:val="000000"/>
        </w:rPr>
        <w:t>Psychology of Terrorism</w:t>
      </w:r>
      <w:r w:rsidRPr="009372B0">
        <w:rPr>
          <w:rFonts w:ascii="Arial" w:hAnsi="Arial" w:cs="Arial"/>
          <w:color w:val="000000"/>
        </w:rPr>
        <w:t xml:space="preserve"> (p. 69–80). Oxford: Oxford University Press.</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Morgan, J. (2015). </w:t>
      </w:r>
      <w:r w:rsidRPr="009372B0">
        <w:rPr>
          <w:rFonts w:ascii="Arial" w:hAnsi="Arial" w:cs="Arial"/>
          <w:i/>
          <w:iCs/>
          <w:color w:val="000000"/>
        </w:rPr>
        <w:t>Universities Must Assess Risk of Students Becoming Terrorists, says Home Office</w:t>
      </w:r>
      <w:r w:rsidRPr="009372B0">
        <w:rPr>
          <w:rFonts w:ascii="Arial" w:hAnsi="Arial" w:cs="Arial"/>
          <w:color w:val="000000"/>
        </w:rPr>
        <w:t xml:space="preserve">. [online] Times Higher Education (THE). Available at: </w:t>
      </w:r>
      <w:hyperlink r:id="rId70" w:history="1">
        <w:r w:rsidRPr="009372B0">
          <w:rPr>
            <w:rStyle w:val="Hyperlink"/>
            <w:rFonts w:ascii="Arial" w:eastAsiaTheme="minorEastAsia" w:hAnsi="Arial" w:cs="Arial"/>
            <w:color w:val="1155CC"/>
          </w:rPr>
          <w:t>https://www.timeshighereducation.com/news/universities-must-assess-risk-of-students-becoming-terrorists-says-home-office/2019067.article</w:t>
        </w:r>
      </w:hyperlink>
      <w:r w:rsidRPr="009372B0">
        <w:rPr>
          <w:rFonts w:ascii="Arial" w:hAnsi="Arial" w:cs="Arial"/>
          <w:color w:val="000000"/>
        </w:rPr>
        <w:t xml:space="preserve"> [Accessed 16 December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Neumann, P. and Rogers, B. (2007). </w:t>
      </w:r>
      <w:r w:rsidRPr="009372B0">
        <w:rPr>
          <w:rFonts w:ascii="Arial" w:hAnsi="Arial" w:cs="Arial"/>
          <w:i/>
          <w:iCs/>
          <w:color w:val="000000"/>
        </w:rPr>
        <w:t>Recruitment and Mobilisation for the Islamist Militant Movement in Europe</w:t>
      </w:r>
      <w:r w:rsidRPr="009372B0">
        <w:rPr>
          <w:rFonts w:ascii="Arial" w:hAnsi="Arial" w:cs="Arial"/>
          <w:color w:val="000000"/>
        </w:rPr>
        <w:t xml:space="preserve">. [ebook] London: King's College London. Available at: </w:t>
      </w:r>
      <w:hyperlink r:id="rId71" w:history="1">
        <w:r w:rsidRPr="009372B0">
          <w:rPr>
            <w:rStyle w:val="Hyperlink"/>
            <w:rFonts w:ascii="Arial" w:eastAsiaTheme="minorEastAsia" w:hAnsi="Arial" w:cs="Arial"/>
            <w:color w:val="1155CC"/>
          </w:rPr>
          <w:t>https://ec.europa.eu/home-affairs/sites/homeaffairs/files/doc_centre/terrorism/docs/ec_radicalisation_study_on_mobilisation_tactics_en.pdf</w:t>
        </w:r>
      </w:hyperlink>
      <w:r w:rsidRPr="009372B0">
        <w:rPr>
          <w:rFonts w:ascii="Arial" w:hAnsi="Arial" w:cs="Arial"/>
          <w:color w:val="000000"/>
        </w:rPr>
        <w:t xml:space="preserve"> [Accessed 16 December 2020].</w:t>
      </w:r>
    </w:p>
    <w:p w:rsidR="009372B0" w:rsidRPr="009372B0" w:rsidRDefault="009372B0" w:rsidP="009372B0">
      <w:pPr>
        <w:spacing w:line="480" w:lineRule="auto"/>
        <w:rPr>
          <w:rFonts w:ascii="Arial" w:hAnsi="Arial" w:cs="Arial"/>
          <w:sz w:val="24"/>
          <w:szCs w:val="24"/>
        </w:rPr>
      </w:pP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lastRenderedPageBreak/>
        <w:t xml:space="preserve">Office for Students. (2019). </w:t>
      </w:r>
      <w:r w:rsidRPr="009372B0">
        <w:rPr>
          <w:rFonts w:ascii="Arial" w:hAnsi="Arial" w:cs="Arial"/>
          <w:i/>
          <w:iCs/>
          <w:color w:val="000000"/>
        </w:rPr>
        <w:t>Mental Health: Are All Students Being Properly Supported?</w:t>
      </w:r>
      <w:r w:rsidRPr="009372B0">
        <w:rPr>
          <w:rFonts w:ascii="Arial" w:hAnsi="Arial" w:cs="Arial"/>
          <w:color w:val="000000"/>
        </w:rPr>
        <w:t xml:space="preserve">. [online] Office for Students - OFS. Available at: </w:t>
      </w:r>
      <w:hyperlink r:id="rId72" w:history="1">
        <w:r w:rsidRPr="009372B0">
          <w:rPr>
            <w:rStyle w:val="Hyperlink"/>
            <w:rFonts w:ascii="Arial" w:eastAsiaTheme="minorEastAsia" w:hAnsi="Arial" w:cs="Arial"/>
            <w:color w:val="1155CC"/>
          </w:rPr>
          <w:t>https://www.officeforstudents.org.uk/publications/mental-health-are-all-students-being-properly-supported/</w:t>
        </w:r>
      </w:hyperlink>
      <w:r w:rsidRPr="009372B0">
        <w:rPr>
          <w:rFonts w:ascii="Arial" w:hAnsi="Arial" w:cs="Arial"/>
          <w:color w:val="000000"/>
        </w:rPr>
        <w:t xml:space="preserve"> [Accessed 16 December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Perry, N. (2004). </w:t>
      </w:r>
      <w:r w:rsidRPr="009372B0">
        <w:rPr>
          <w:rFonts w:ascii="Arial" w:hAnsi="Arial" w:cs="Arial"/>
          <w:i/>
          <w:iCs/>
          <w:color w:val="000000"/>
        </w:rPr>
        <w:t>The Numerous Federal Legal Definitions of Terrorism: The Problem of too Many Grails</w:t>
      </w:r>
      <w:r w:rsidRPr="009372B0">
        <w:rPr>
          <w:rFonts w:ascii="Arial" w:hAnsi="Arial" w:cs="Arial"/>
          <w:color w:val="000000"/>
        </w:rPr>
        <w:t xml:space="preserve">. [online] Hein Online. Available at: </w:t>
      </w:r>
      <w:hyperlink r:id="rId73" w:history="1">
        <w:r w:rsidRPr="009372B0">
          <w:rPr>
            <w:rStyle w:val="Hyperlink"/>
            <w:rFonts w:ascii="Arial" w:eastAsiaTheme="minorEastAsia" w:hAnsi="Arial" w:cs="Arial"/>
            <w:color w:val="1155CC"/>
          </w:rPr>
          <w:t>https://heinonline.org/HOL/LandingPage?handle=hein.journals/jleg30&amp;div=14&amp;id=&amp;page=</w:t>
        </w:r>
      </w:hyperlink>
      <w:r w:rsidRPr="009372B0">
        <w:rPr>
          <w:rFonts w:ascii="Arial" w:hAnsi="Arial" w:cs="Arial"/>
          <w:color w:val="000000"/>
        </w:rPr>
        <w:t xml:space="preserve"> [Accessed 13 November 2020].</w:t>
      </w:r>
    </w:p>
    <w:p w:rsidR="009372B0" w:rsidRPr="009372B0" w:rsidRDefault="009372B0" w:rsidP="009372B0">
      <w:pPr>
        <w:spacing w:line="480" w:lineRule="auto"/>
        <w:rPr>
          <w:rFonts w:ascii="Arial" w:hAnsi="Arial" w:cs="Arial"/>
          <w:sz w:val="24"/>
          <w:szCs w:val="24"/>
        </w:rPr>
      </w:pP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Press Association. (2019). </w:t>
      </w:r>
      <w:r w:rsidRPr="009372B0">
        <w:rPr>
          <w:rFonts w:ascii="Arial" w:hAnsi="Arial" w:cs="Arial"/>
          <w:i/>
          <w:iCs/>
          <w:color w:val="000000"/>
        </w:rPr>
        <w:t>Britain's Youngest Terrorist's Identity To Remain Secret</w:t>
      </w:r>
      <w:r w:rsidRPr="009372B0">
        <w:rPr>
          <w:rFonts w:ascii="Arial" w:hAnsi="Arial" w:cs="Arial"/>
          <w:color w:val="000000"/>
        </w:rPr>
        <w:t xml:space="preserve">. [online] The Guardian. Available at: </w:t>
      </w:r>
      <w:hyperlink r:id="rId74" w:history="1">
        <w:r w:rsidRPr="009372B0">
          <w:rPr>
            <w:rStyle w:val="Hyperlink"/>
            <w:rFonts w:ascii="Arial" w:eastAsiaTheme="minorEastAsia" w:hAnsi="Arial" w:cs="Arial"/>
            <w:color w:val="1155CC"/>
          </w:rPr>
          <w:t>https://www.theguardian.com/uk-news/2019/jul/29/britains-youngest-terrorists-identity-to-remain-secret</w:t>
        </w:r>
      </w:hyperlink>
      <w:r w:rsidRPr="009372B0">
        <w:rPr>
          <w:rFonts w:ascii="Arial" w:hAnsi="Arial" w:cs="Arial"/>
          <w:color w:val="000000"/>
        </w:rPr>
        <w:t xml:space="preserve"> [Accessed 13 November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Preventing Exploitation Toolkit. (2020). </w:t>
      </w:r>
      <w:r w:rsidRPr="009372B0">
        <w:rPr>
          <w:rFonts w:ascii="Arial" w:hAnsi="Arial" w:cs="Arial"/>
          <w:i/>
          <w:iCs/>
          <w:color w:val="000000"/>
        </w:rPr>
        <w:t>Radicalisation</w:t>
      </w:r>
      <w:r w:rsidRPr="009372B0">
        <w:rPr>
          <w:rFonts w:ascii="Arial" w:hAnsi="Arial" w:cs="Arial"/>
          <w:color w:val="000000"/>
        </w:rPr>
        <w:t xml:space="preserve">. [online] Preventing Exploitation Toolkit. Available at: </w:t>
      </w:r>
      <w:hyperlink r:id="rId75" w:history="1">
        <w:r w:rsidRPr="009372B0">
          <w:rPr>
            <w:rStyle w:val="Hyperlink"/>
            <w:rFonts w:ascii="Arial" w:eastAsiaTheme="minorEastAsia" w:hAnsi="Arial" w:cs="Arial"/>
            <w:color w:val="1155CC"/>
          </w:rPr>
          <w:t>https://www.preventingexploitationtoolkit.org.uk/identifying-exploitation/radicalisation/</w:t>
        </w:r>
      </w:hyperlink>
      <w:r w:rsidRPr="009372B0">
        <w:rPr>
          <w:rFonts w:ascii="Arial" w:hAnsi="Arial" w:cs="Arial"/>
          <w:color w:val="000000"/>
        </w:rPr>
        <w:t xml:space="preserve"> [Accessed 16 December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Roache, M. (2019). </w:t>
      </w:r>
      <w:r w:rsidRPr="009372B0">
        <w:rPr>
          <w:rFonts w:ascii="Arial" w:hAnsi="Arial" w:cs="Arial"/>
          <w:i/>
          <w:iCs/>
          <w:color w:val="000000"/>
        </w:rPr>
        <w:t>Why is the Violent Far Right still Able to Organise Online?</w:t>
      </w:r>
      <w:r w:rsidRPr="009372B0">
        <w:rPr>
          <w:rFonts w:ascii="Arial" w:hAnsi="Arial" w:cs="Arial"/>
          <w:color w:val="000000"/>
        </w:rPr>
        <w:t xml:space="preserve">. [online] Aljazeera. Available at: </w:t>
      </w:r>
      <w:hyperlink r:id="rId76" w:history="1">
        <w:r w:rsidRPr="009372B0">
          <w:rPr>
            <w:rStyle w:val="Hyperlink"/>
            <w:rFonts w:ascii="Arial" w:eastAsiaTheme="minorEastAsia" w:hAnsi="Arial" w:cs="Arial"/>
            <w:color w:val="1155CC"/>
          </w:rPr>
          <w:t>https://www.aljazeera.com/features/2019/7/22/why-is-the-violent-far-right-still-able-to-organise-online</w:t>
        </w:r>
      </w:hyperlink>
      <w:r w:rsidRPr="009372B0">
        <w:rPr>
          <w:rFonts w:ascii="Arial" w:hAnsi="Arial" w:cs="Arial"/>
          <w:color w:val="000000"/>
        </w:rPr>
        <w:t xml:space="preserve"> [Accessed 20 April 2021].</w:t>
      </w:r>
    </w:p>
    <w:p w:rsidR="009372B0" w:rsidRPr="009372B0" w:rsidRDefault="009372B0" w:rsidP="009372B0">
      <w:pPr>
        <w:spacing w:line="480" w:lineRule="auto"/>
        <w:rPr>
          <w:rFonts w:ascii="Arial" w:hAnsi="Arial" w:cs="Arial"/>
          <w:sz w:val="24"/>
          <w:szCs w:val="24"/>
        </w:rPr>
      </w:pPr>
    </w:p>
    <w:p w:rsidR="005E300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lastRenderedPageBreak/>
        <w:t xml:space="preserve">Saunders, M., Lewis, P. and Thornhill, A. (2007). </w:t>
      </w:r>
      <w:r w:rsidRPr="009372B0">
        <w:rPr>
          <w:rFonts w:ascii="Arial" w:hAnsi="Arial" w:cs="Arial"/>
          <w:i/>
          <w:iCs/>
          <w:color w:val="000000"/>
        </w:rPr>
        <w:t>Research Methods For Business Students</w:t>
      </w:r>
      <w:r w:rsidRPr="009372B0">
        <w:rPr>
          <w:rFonts w:ascii="Arial" w:hAnsi="Arial" w:cs="Arial"/>
          <w:color w:val="000000"/>
        </w:rPr>
        <w:t>. 6th ed. London: Pearson.</w:t>
      </w:r>
    </w:p>
    <w:p w:rsidR="009372B0" w:rsidRPr="005E3000" w:rsidRDefault="005E3000" w:rsidP="00337F20">
      <w:pPr>
        <w:pStyle w:val="Bibliography"/>
        <w:numPr>
          <w:ilvl w:val="0"/>
          <w:numId w:val="6"/>
        </w:numPr>
        <w:rPr>
          <w:noProof/>
        </w:rPr>
      </w:pPr>
      <w:r>
        <w:rPr>
          <w:noProof/>
        </w:rPr>
        <w:t xml:space="preserve">Saunders, M., Lewis, P. &amp; Thornhill, A. (2016). </w:t>
      </w:r>
      <w:r>
        <w:rPr>
          <w:i/>
          <w:iCs/>
          <w:noProof/>
        </w:rPr>
        <w:t xml:space="preserve">Research Methods for Business Students. </w:t>
      </w:r>
      <w:r>
        <w:rPr>
          <w:noProof/>
        </w:rPr>
        <w:t>7th ed. Essex: Pearson Education Limited .</w:t>
      </w:r>
      <w:r w:rsidR="009372B0" w:rsidRPr="005E3000">
        <w:rPr>
          <w:szCs w:val="24"/>
        </w:rPr>
        <w:br/>
      </w:r>
    </w:p>
    <w:p w:rsidR="0093189C"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Saunders, M., Lewis, P. and Thornhill, A. (2019). </w:t>
      </w:r>
      <w:r w:rsidRPr="009372B0">
        <w:rPr>
          <w:rFonts w:ascii="Arial" w:hAnsi="Arial" w:cs="Arial"/>
          <w:i/>
          <w:iCs/>
          <w:color w:val="000000"/>
        </w:rPr>
        <w:t>Research Methods For Business Students</w:t>
      </w:r>
      <w:r w:rsidRPr="009372B0">
        <w:rPr>
          <w:rFonts w:ascii="Arial" w:hAnsi="Arial" w:cs="Arial"/>
          <w:color w:val="000000"/>
        </w:rPr>
        <w:t xml:space="preserve">. 8th ed. [ebook] London: Pearson. Available at: </w:t>
      </w:r>
      <w:hyperlink r:id="rId77" w:history="1">
        <w:r w:rsidRPr="009372B0">
          <w:rPr>
            <w:rStyle w:val="Hyperlink"/>
            <w:rFonts w:ascii="Arial" w:eastAsiaTheme="minorEastAsia" w:hAnsi="Arial" w:cs="Arial"/>
            <w:color w:val="1155CC"/>
          </w:rPr>
          <w: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r w:rsidRPr="009372B0">
        <w:rPr>
          <w:rFonts w:ascii="Arial" w:hAnsi="Arial" w:cs="Arial"/>
          <w:color w:val="000000"/>
        </w:rPr>
        <w:t xml:space="preserve"> [Accessed 13 November 2020].</w:t>
      </w:r>
    </w:p>
    <w:p w:rsidR="0093189C" w:rsidRDefault="0093189C" w:rsidP="0093189C">
      <w:pPr>
        <w:pStyle w:val="NormalWeb"/>
        <w:spacing w:before="0" w:beforeAutospacing="0" w:after="0" w:afterAutospacing="0" w:line="480" w:lineRule="auto"/>
        <w:textAlignment w:val="baseline"/>
        <w:rPr>
          <w:rFonts w:ascii="Arial" w:hAnsi="Arial" w:cs="Arial"/>
          <w:color w:val="000000"/>
        </w:rPr>
      </w:pPr>
    </w:p>
    <w:p w:rsidR="009372B0" w:rsidRPr="0093189C" w:rsidRDefault="0093189C"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189C">
        <w:rPr>
          <w:rFonts w:ascii="Arial" w:hAnsi="Arial" w:cs="Arial"/>
          <w:color w:val="000000"/>
        </w:rPr>
        <w:t xml:space="preserve">Schmid, A. (2016). </w:t>
      </w:r>
      <w:r w:rsidRPr="0093189C">
        <w:rPr>
          <w:rFonts w:ascii="Arial" w:hAnsi="Arial" w:cs="Arial"/>
          <w:i/>
          <w:iCs/>
          <w:color w:val="000000"/>
        </w:rPr>
        <w:t>Research on Radicalisation: Topics and Themes</w:t>
      </w:r>
      <w:r w:rsidRPr="0093189C">
        <w:rPr>
          <w:rFonts w:ascii="Arial" w:hAnsi="Arial" w:cs="Arial"/>
          <w:color w:val="000000"/>
        </w:rPr>
        <w:t xml:space="preserve">. Perspectives on Terrorism, [online] 10(3). Available at: </w:t>
      </w:r>
      <w:hyperlink r:id="rId78" w:history="1">
        <w:r w:rsidRPr="0093189C">
          <w:rPr>
            <w:rStyle w:val="Hyperlink"/>
            <w:rFonts w:ascii="Arial" w:hAnsi="Arial" w:cs="Arial"/>
            <w:color w:val="1155CC"/>
          </w:rPr>
          <w:t>http://www.terrorismanalysts.com/pt/index.php/pot/article/view/511/html</w:t>
        </w:r>
      </w:hyperlink>
      <w:r w:rsidRPr="0093189C">
        <w:rPr>
          <w:rFonts w:ascii="Arial" w:hAnsi="Arial" w:cs="Arial"/>
          <w:color w:val="000000"/>
        </w:rPr>
        <w:t xml:space="preserve"> [Accessed 10 March 2021].</w:t>
      </w:r>
      <w:r w:rsidR="009372B0" w:rsidRPr="0093189C">
        <w:rPr>
          <w:rFonts w:ascii="Arial" w:hAnsi="Arial" w:cs="Arial"/>
        </w:rPr>
        <w:br/>
      </w:r>
    </w:p>
    <w:p w:rsidR="00F4727E"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Schuurman, B. (2020). </w:t>
      </w:r>
      <w:r w:rsidRPr="009372B0">
        <w:rPr>
          <w:rFonts w:ascii="Arial" w:hAnsi="Arial" w:cs="Arial"/>
          <w:i/>
          <w:iCs/>
          <w:color w:val="000000"/>
        </w:rPr>
        <w:t>Research on Terrorism, 2007–2016: A Review of Data, Methods, and Authorship</w:t>
      </w:r>
      <w:r w:rsidRPr="009372B0">
        <w:rPr>
          <w:rFonts w:ascii="Arial" w:hAnsi="Arial" w:cs="Arial"/>
          <w:color w:val="000000"/>
        </w:rPr>
        <w:t xml:space="preserve">. Terrorism and Political Violence, [online] 32(5). Available at: </w:t>
      </w:r>
      <w:hyperlink r:id="rId79" w:history="1">
        <w:r w:rsidRPr="009372B0">
          <w:rPr>
            <w:rStyle w:val="Hyperlink"/>
            <w:rFonts w:ascii="Arial" w:eastAsiaTheme="minorEastAsia" w:hAnsi="Arial" w:cs="Arial"/>
            <w:color w:val="1155CC"/>
          </w:rPr>
          <w:t>https://www.tandfonline.com/doi/full/10.1080/09546553.2018.1439023?scroll=top&amp;needAccess=true</w:t>
        </w:r>
      </w:hyperlink>
      <w:r w:rsidRPr="009372B0">
        <w:rPr>
          <w:rFonts w:ascii="Arial" w:hAnsi="Arial" w:cs="Arial"/>
          <w:color w:val="000000"/>
        </w:rPr>
        <w:t xml:space="preserve"> [Accessed 13 November 2020].</w:t>
      </w:r>
    </w:p>
    <w:p w:rsidR="00F4727E" w:rsidRPr="00F4727E" w:rsidRDefault="00F4727E" w:rsidP="00F4727E">
      <w:pPr>
        <w:pStyle w:val="NormalWeb"/>
        <w:spacing w:before="0" w:beforeAutospacing="0" w:after="0" w:afterAutospacing="0" w:line="480" w:lineRule="auto"/>
        <w:textAlignment w:val="baseline"/>
        <w:rPr>
          <w:rFonts w:ascii="Arial" w:hAnsi="Arial" w:cs="Arial"/>
          <w:color w:val="000000"/>
        </w:rPr>
      </w:pPr>
    </w:p>
    <w:p w:rsidR="009372B0" w:rsidRPr="009372B0" w:rsidRDefault="00F4727E"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F4727E">
        <w:rPr>
          <w:rFonts w:ascii="Arial" w:hAnsi="Arial" w:cs="Arial"/>
          <w:color w:val="000000"/>
        </w:rPr>
        <w:lastRenderedPageBreak/>
        <w:t xml:space="preserve">Scremin, N. (2020). </w:t>
      </w:r>
      <w:r w:rsidRPr="00F4727E">
        <w:rPr>
          <w:rFonts w:ascii="Arial" w:hAnsi="Arial" w:cs="Arial"/>
          <w:i/>
          <w:iCs/>
          <w:color w:val="000000"/>
        </w:rPr>
        <w:t>Why an Agreed Definition of Terrorism Matters</w:t>
      </w:r>
      <w:r w:rsidRPr="00F4727E">
        <w:rPr>
          <w:rFonts w:ascii="Arial" w:hAnsi="Arial" w:cs="Arial"/>
          <w:color w:val="000000"/>
        </w:rPr>
        <w:t xml:space="preserve">. International Counter Terrorism Review, [online] 1(2). Available at: </w:t>
      </w:r>
      <w:hyperlink r:id="rId80" w:history="1">
        <w:r w:rsidRPr="00F4727E">
          <w:rPr>
            <w:rStyle w:val="Hyperlink"/>
            <w:rFonts w:ascii="Arial" w:hAnsi="Arial" w:cs="Arial"/>
            <w:color w:val="1155CC"/>
          </w:rPr>
          <w:t>http://www.ict.org.il/images/Why%20an%20Agreed%20Definition%20of%20Terrorism%20Matters.pdf</w:t>
        </w:r>
      </w:hyperlink>
      <w:r w:rsidRPr="00F4727E">
        <w:rPr>
          <w:rFonts w:ascii="Arial" w:hAnsi="Arial" w:cs="Arial"/>
          <w:color w:val="000000"/>
        </w:rPr>
        <w:t xml:space="preserve"> [Accessed 10 March 2021].</w:t>
      </w:r>
      <w:r w:rsidR="009372B0"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Simone, D. (2020). </w:t>
      </w:r>
      <w:r w:rsidRPr="009372B0">
        <w:rPr>
          <w:rFonts w:ascii="Arial" w:hAnsi="Arial" w:cs="Arial"/>
          <w:i/>
          <w:iCs/>
          <w:color w:val="000000"/>
        </w:rPr>
        <w:t>Harry Vaughan: Neo-Nazi Teenager Sentenced</w:t>
      </w:r>
      <w:r w:rsidRPr="009372B0">
        <w:rPr>
          <w:rFonts w:ascii="Arial" w:hAnsi="Arial" w:cs="Arial"/>
          <w:color w:val="000000"/>
        </w:rPr>
        <w:t xml:space="preserve">. [online] BBC News. Available at: </w:t>
      </w:r>
      <w:hyperlink r:id="rId81" w:history="1">
        <w:r w:rsidRPr="009372B0">
          <w:rPr>
            <w:rStyle w:val="Hyperlink"/>
            <w:rFonts w:ascii="Arial" w:eastAsiaTheme="minorEastAsia" w:hAnsi="Arial" w:cs="Arial"/>
            <w:color w:val="1155CC"/>
          </w:rPr>
          <w:t>https://www.bbc.co.uk/news/uk-england-london-54782394</w:t>
        </w:r>
      </w:hyperlink>
      <w:r w:rsidRPr="009372B0">
        <w:rPr>
          <w:rFonts w:ascii="Arial" w:hAnsi="Arial" w:cs="Arial"/>
          <w:color w:val="000000"/>
        </w:rPr>
        <w:t>  [Accessed 16 December 2020].</w:t>
      </w:r>
      <w:r w:rsidRPr="009372B0">
        <w:rPr>
          <w:rFonts w:ascii="Arial" w:hAnsi="Arial" w:cs="Arial"/>
        </w:rPr>
        <w:br/>
      </w:r>
    </w:p>
    <w:p w:rsid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Sky News. (2020). </w:t>
      </w:r>
      <w:r w:rsidRPr="009372B0">
        <w:rPr>
          <w:rFonts w:ascii="Arial" w:hAnsi="Arial" w:cs="Arial"/>
          <w:i/>
          <w:iCs/>
          <w:color w:val="000000"/>
        </w:rPr>
        <w:t>Terror In The UK: Timeline Of Attacks</w:t>
      </w:r>
      <w:r w:rsidRPr="009372B0">
        <w:rPr>
          <w:rFonts w:ascii="Arial" w:hAnsi="Arial" w:cs="Arial"/>
          <w:color w:val="000000"/>
        </w:rPr>
        <w:t xml:space="preserve">. [online] Sky News. Available at: </w:t>
      </w:r>
      <w:hyperlink r:id="rId82" w:history="1">
        <w:r w:rsidRPr="009372B0">
          <w:rPr>
            <w:rStyle w:val="Hyperlink"/>
            <w:rFonts w:ascii="Arial" w:eastAsiaTheme="minorEastAsia" w:hAnsi="Arial" w:cs="Arial"/>
            <w:color w:val="1155CC"/>
          </w:rPr>
          <w:t>https://news.sky.com/story/terror-in-the-uk-timeline-of-attacks-11833061</w:t>
        </w:r>
      </w:hyperlink>
      <w:r w:rsidRPr="009372B0">
        <w:rPr>
          <w:rFonts w:ascii="Arial" w:hAnsi="Arial" w:cs="Arial"/>
          <w:color w:val="000000"/>
        </w:rPr>
        <w:t xml:space="preserve"> [Accessed 13 November 2020].</w:t>
      </w:r>
    </w:p>
    <w:p w:rsidR="00AA28B1" w:rsidRDefault="00AA28B1" w:rsidP="00AA28B1">
      <w:pPr>
        <w:pStyle w:val="NormalWeb"/>
        <w:spacing w:before="0" w:beforeAutospacing="0" w:after="0" w:afterAutospacing="0" w:line="480" w:lineRule="auto"/>
        <w:textAlignment w:val="baseline"/>
        <w:rPr>
          <w:rFonts w:ascii="Arial" w:hAnsi="Arial" w:cs="Arial"/>
          <w:color w:val="000000"/>
        </w:rPr>
      </w:pPr>
    </w:p>
    <w:p w:rsidR="00AA28B1" w:rsidRPr="00AA28B1" w:rsidRDefault="00AA28B1" w:rsidP="00AA28B1">
      <w:pPr>
        <w:pStyle w:val="NormalWeb"/>
        <w:numPr>
          <w:ilvl w:val="0"/>
          <w:numId w:val="6"/>
        </w:numPr>
        <w:spacing w:before="0" w:beforeAutospacing="0" w:after="0" w:afterAutospacing="0" w:line="480" w:lineRule="auto"/>
        <w:textAlignment w:val="baseline"/>
        <w:rPr>
          <w:rFonts w:ascii="Arial" w:hAnsi="Arial" w:cs="Arial"/>
          <w:color w:val="000000"/>
        </w:rPr>
      </w:pPr>
      <w:r w:rsidRPr="00AA28B1">
        <w:rPr>
          <w:rFonts w:ascii="Arial" w:hAnsi="Arial" w:cs="Arial"/>
          <w:color w:val="000000"/>
        </w:rPr>
        <w:t xml:space="preserve">Stuurman, Z. (2019). </w:t>
      </w:r>
      <w:r w:rsidRPr="00AA28B1">
        <w:rPr>
          <w:rFonts w:ascii="Arial" w:hAnsi="Arial" w:cs="Arial"/>
          <w:i/>
          <w:iCs/>
          <w:color w:val="000000"/>
        </w:rPr>
        <w:t>Terrorism as Controversy: The Shifting Definition of Terrorism in State Politics</w:t>
      </w:r>
      <w:r w:rsidRPr="00AA28B1">
        <w:rPr>
          <w:rFonts w:ascii="Arial" w:hAnsi="Arial" w:cs="Arial"/>
          <w:color w:val="000000"/>
        </w:rPr>
        <w:t xml:space="preserve">. [online] E-International Relations. Available at: </w:t>
      </w:r>
      <w:hyperlink r:id="rId83" w:history="1">
        <w:r w:rsidRPr="00AA28B1">
          <w:rPr>
            <w:rStyle w:val="Hyperlink"/>
            <w:rFonts w:ascii="Arial" w:eastAsiaTheme="minorEastAsia" w:hAnsi="Arial" w:cs="Arial"/>
            <w:color w:val="1155CC"/>
          </w:rPr>
          <w:t>https://www.e-ir.info/2019/09/24/terrorism-as-controversy-the-shifting-definition-of-terrorism-in-state-politics/</w:t>
        </w:r>
      </w:hyperlink>
      <w:r w:rsidRPr="00AA28B1">
        <w:rPr>
          <w:rFonts w:ascii="Arial" w:hAnsi="Arial" w:cs="Arial"/>
          <w:color w:val="000000"/>
        </w:rPr>
        <w:t xml:space="preserve"> [Accessed 14 February 2021].</w:t>
      </w:r>
    </w:p>
    <w:p w:rsidR="009372B0" w:rsidRPr="009372B0" w:rsidRDefault="009372B0" w:rsidP="009372B0">
      <w:pPr>
        <w:pStyle w:val="NormalWeb"/>
        <w:spacing w:before="0" w:beforeAutospacing="0" w:after="0" w:afterAutospacing="0" w:line="480" w:lineRule="auto"/>
        <w:textAlignment w:val="baseline"/>
        <w:rPr>
          <w:rFonts w:ascii="Arial" w:hAnsi="Arial" w:cs="Arial"/>
          <w:color w:val="000000"/>
        </w:rPr>
      </w:pP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Tankovska, H. (2021). </w:t>
      </w:r>
      <w:r w:rsidRPr="009372B0">
        <w:rPr>
          <w:rFonts w:ascii="Arial" w:hAnsi="Arial" w:cs="Arial"/>
          <w:i/>
          <w:iCs/>
          <w:color w:val="000000"/>
        </w:rPr>
        <w:t>Social Media Usage in the United Kingdom (UK) - Statistics and Facts</w:t>
      </w:r>
      <w:r w:rsidRPr="009372B0">
        <w:rPr>
          <w:rFonts w:ascii="Arial" w:hAnsi="Arial" w:cs="Arial"/>
          <w:color w:val="000000"/>
        </w:rPr>
        <w:t xml:space="preserve">. Statista [online]. Available at: </w:t>
      </w:r>
      <w:hyperlink r:id="rId84" w:anchor="dossierSummary__chapter2" w:history="1">
        <w:r w:rsidRPr="009372B0">
          <w:rPr>
            <w:rStyle w:val="Hyperlink"/>
            <w:rFonts w:ascii="Arial" w:eastAsiaTheme="minorEastAsia" w:hAnsi="Arial" w:cs="Arial"/>
            <w:color w:val="1155CC"/>
          </w:rPr>
          <w:t>https://www.statista.com/topics/3236/social-media-usage-in-the-uk/#dossierSummary__chapter2</w:t>
        </w:r>
      </w:hyperlink>
      <w:r w:rsidRPr="009372B0">
        <w:rPr>
          <w:rFonts w:ascii="Arial" w:hAnsi="Arial" w:cs="Arial"/>
          <w:color w:val="000000"/>
        </w:rPr>
        <w:t xml:space="preserve"> [Accessed 20 April 2021].</w:t>
      </w:r>
    </w:p>
    <w:p w:rsidR="009372B0" w:rsidRPr="009372B0" w:rsidRDefault="009372B0" w:rsidP="009372B0">
      <w:pPr>
        <w:spacing w:line="480" w:lineRule="auto"/>
        <w:rPr>
          <w:rFonts w:ascii="Arial" w:hAnsi="Arial" w:cs="Arial"/>
          <w:sz w:val="24"/>
          <w:szCs w:val="24"/>
        </w:rPr>
      </w:pP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Terrorism Act 2000. Available at: </w:t>
      </w:r>
      <w:hyperlink r:id="rId85" w:history="1">
        <w:r w:rsidRPr="009372B0">
          <w:rPr>
            <w:rStyle w:val="Hyperlink"/>
            <w:rFonts w:ascii="Arial" w:eastAsiaTheme="minorEastAsia" w:hAnsi="Arial" w:cs="Arial"/>
            <w:color w:val="1155CC"/>
          </w:rPr>
          <w:t>https://www.legislation.gov.uk/ukpga/2000/11/contents</w:t>
        </w:r>
      </w:hyperlink>
      <w:r w:rsidRPr="009372B0">
        <w:rPr>
          <w:rFonts w:ascii="Arial" w:hAnsi="Arial" w:cs="Arial"/>
          <w:color w:val="000000"/>
        </w:rPr>
        <w:t xml:space="preserve"> [Accessed 13 </w:t>
      </w:r>
      <w:r w:rsidRPr="009372B0">
        <w:rPr>
          <w:rFonts w:ascii="Arial" w:hAnsi="Arial" w:cs="Arial"/>
          <w:color w:val="000000"/>
        </w:rPr>
        <w:lastRenderedPageBreak/>
        <w:t>November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Tinnes, J. (2018). </w:t>
      </w:r>
      <w:r w:rsidRPr="009372B0">
        <w:rPr>
          <w:rFonts w:ascii="Arial" w:hAnsi="Arial" w:cs="Arial"/>
          <w:i/>
          <w:iCs/>
          <w:color w:val="000000"/>
        </w:rPr>
        <w:t>A Resources List for Terrorism Research: Journals, Websites, Bibliographies</w:t>
      </w:r>
      <w:r w:rsidRPr="009372B0">
        <w:rPr>
          <w:rFonts w:ascii="Arial" w:hAnsi="Arial" w:cs="Arial"/>
          <w:color w:val="000000"/>
        </w:rPr>
        <w:t xml:space="preserve">. Perspectives on Terrorism, [online] 12(4). Available at: </w:t>
      </w:r>
      <w:hyperlink r:id="rId86" w:history="1">
        <w:r w:rsidRPr="009372B0">
          <w:rPr>
            <w:rStyle w:val="Hyperlink"/>
            <w:rFonts w:ascii="Arial" w:eastAsiaTheme="minorEastAsia" w:hAnsi="Arial" w:cs="Arial"/>
            <w:color w:val="1155CC"/>
          </w:rPr>
          <w:t>https://www.universiteitleiden.nl/binaries/content/assets/customsites/perspectives-on-terrorism/2018/issue-4/08---tinnes-resources-link-toevoegen.pdf</w:t>
        </w:r>
      </w:hyperlink>
      <w:r w:rsidRPr="009372B0">
        <w:rPr>
          <w:rFonts w:ascii="Arial" w:hAnsi="Arial" w:cs="Arial"/>
          <w:color w:val="000000"/>
        </w:rPr>
        <w:t xml:space="preserve"> [Accessed 13 November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University of Sheffield. (2020). </w:t>
      </w:r>
      <w:r w:rsidRPr="009372B0">
        <w:rPr>
          <w:rFonts w:ascii="Arial" w:hAnsi="Arial" w:cs="Arial"/>
          <w:i/>
          <w:iCs/>
          <w:color w:val="000000"/>
        </w:rPr>
        <w:t>What Is Radicalisation?</w:t>
      </w:r>
      <w:r w:rsidRPr="009372B0">
        <w:rPr>
          <w:rFonts w:ascii="Arial" w:hAnsi="Arial" w:cs="Arial"/>
          <w:color w:val="000000"/>
        </w:rPr>
        <w:t xml:space="preserve">. [online] University of Sheffield. Available at: </w:t>
      </w:r>
      <w:hyperlink r:id="rId87" w:anchor=":~:text=The%20government's%20Prevent%20Duty%20Guidance,ideologies%20associated%20with%20terrorist%20groups%22" w:history="1">
        <w:r w:rsidRPr="009372B0">
          <w:rPr>
            <w:rStyle w:val="Hyperlink"/>
            <w:rFonts w:ascii="Arial" w:eastAsiaTheme="minorEastAsia" w:hAnsi="Arial" w:cs="Arial"/>
            <w:color w:val="1155CC"/>
          </w:rPr>
          <w:t>https://www.sheffield.ac.uk/sss/safeguarding-overview/prevent/radicalisation#:~:text=The%20government's%20Prevent%20Duty%20Guidance,ideologies%20associated%20with%20terrorist%20groups%22</w:t>
        </w:r>
      </w:hyperlink>
      <w:r w:rsidRPr="009372B0">
        <w:rPr>
          <w:rFonts w:ascii="Arial" w:hAnsi="Arial" w:cs="Arial"/>
          <w:color w:val="000000"/>
        </w:rPr>
        <w:t>. [Accessed 13 November 2020].</w:t>
      </w:r>
      <w:r w:rsidRPr="009372B0">
        <w:rPr>
          <w:rFonts w:ascii="Arial" w:hAnsi="Arial" w:cs="Arial"/>
        </w:rPr>
        <w:br/>
      </w:r>
    </w:p>
    <w:p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University of Wales Trinity Saint David (2018). </w:t>
      </w:r>
      <w:r w:rsidRPr="009372B0">
        <w:rPr>
          <w:rFonts w:ascii="Arial" w:hAnsi="Arial" w:cs="Arial"/>
          <w:i/>
          <w:iCs/>
          <w:color w:val="000000"/>
        </w:rPr>
        <w:t>Safeguarding Policy</w:t>
      </w:r>
      <w:r w:rsidRPr="009372B0">
        <w:rPr>
          <w:rFonts w:ascii="Arial" w:hAnsi="Arial" w:cs="Arial"/>
          <w:color w:val="000000"/>
        </w:rPr>
        <w:t xml:space="preserve">. [ebook] Lampeter: University of Wales Trinity Saint David - UWTSD. Available at:  </w:t>
      </w:r>
      <w:hyperlink r:id="rId88" w:history="1">
        <w:r w:rsidRPr="009372B0">
          <w:rPr>
            <w:rStyle w:val="Hyperlink"/>
            <w:rFonts w:ascii="Arial" w:eastAsiaTheme="minorEastAsia" w:hAnsi="Arial" w:cs="Arial"/>
            <w:color w:val="1155CC"/>
          </w:rPr>
          <w:t>https://www.uwtsd.ac.uk/media/uwtsd-website/content-assets/documents/accommodation/Safeguarding-Policy.pdf</w:t>
        </w:r>
      </w:hyperlink>
      <w:r w:rsidRPr="009372B0">
        <w:rPr>
          <w:rFonts w:ascii="Arial" w:hAnsi="Arial" w:cs="Arial"/>
          <w:color w:val="000000"/>
        </w:rPr>
        <w:t>  [Accessed 4 January 2021].</w:t>
      </w:r>
    </w:p>
    <w:p w:rsidR="009372B0" w:rsidRPr="009372B0" w:rsidRDefault="009372B0" w:rsidP="009372B0">
      <w:pPr>
        <w:spacing w:line="480" w:lineRule="auto"/>
        <w:rPr>
          <w:rFonts w:ascii="Arial" w:hAnsi="Arial" w:cs="Arial"/>
          <w:sz w:val="24"/>
          <w:szCs w:val="24"/>
        </w:rPr>
      </w:pPr>
    </w:p>
    <w:p w:rsidR="0099229E"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Ward, A. (2018). </w:t>
      </w:r>
      <w:r w:rsidRPr="009372B0">
        <w:rPr>
          <w:rFonts w:ascii="Arial" w:hAnsi="Arial" w:cs="Arial"/>
          <w:i/>
          <w:iCs/>
          <w:color w:val="000000"/>
        </w:rPr>
        <w:t>How Do You Define Terrorism?</w:t>
      </w:r>
      <w:r w:rsidRPr="009372B0">
        <w:rPr>
          <w:rFonts w:ascii="Arial" w:hAnsi="Arial" w:cs="Arial"/>
          <w:color w:val="000000"/>
        </w:rPr>
        <w:t xml:space="preserve">. [online] RAND. Available at: </w:t>
      </w:r>
      <w:hyperlink r:id="rId89" w:anchor=":~:text=Bruce%20Hoffman%20of%20Georgetown%20University,and%20violently%20targeting%20civilians%20for" w:history="1">
        <w:r w:rsidRPr="009372B0">
          <w:rPr>
            <w:rStyle w:val="Hyperlink"/>
            <w:rFonts w:ascii="Arial" w:eastAsiaTheme="minorEastAsia" w:hAnsi="Arial" w:cs="Arial"/>
            <w:color w:val="1155CC"/>
          </w:rPr>
          <w:t>https://www.rand.org/blog/2018/06/how-do-you-define-terrorism.html#:~:text=Bruce%20Hoffman%20of%20Georgetown%20Universit</w:t>
        </w:r>
        <w:r w:rsidRPr="009372B0">
          <w:rPr>
            <w:rStyle w:val="Hyperlink"/>
            <w:rFonts w:ascii="Arial" w:eastAsiaTheme="minorEastAsia" w:hAnsi="Arial" w:cs="Arial"/>
            <w:color w:val="1155CC"/>
          </w:rPr>
          <w:lastRenderedPageBreak/>
          <w:t>y,and%20violently%20targeting%20civilians%20for</w:t>
        </w:r>
      </w:hyperlink>
      <w:r w:rsidRPr="009372B0">
        <w:rPr>
          <w:rFonts w:ascii="Arial" w:hAnsi="Arial" w:cs="Arial"/>
          <w:color w:val="000000"/>
        </w:rPr>
        <w:t xml:space="preserve"> [Accessed 13 November 2020].</w:t>
      </w:r>
    </w:p>
    <w:p w:rsidR="0099229E" w:rsidRDefault="0099229E" w:rsidP="0099229E">
      <w:pPr>
        <w:pStyle w:val="NormalWeb"/>
        <w:spacing w:before="0" w:beforeAutospacing="0" w:after="0" w:afterAutospacing="0" w:line="480" w:lineRule="auto"/>
        <w:textAlignment w:val="baseline"/>
        <w:rPr>
          <w:rFonts w:ascii="Arial" w:hAnsi="Arial" w:cs="Arial"/>
          <w:color w:val="000000"/>
        </w:rPr>
      </w:pPr>
    </w:p>
    <w:p w:rsidR="009372B0" w:rsidRPr="0099229E" w:rsidRDefault="0099229E"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9229E">
        <w:rPr>
          <w:rFonts w:ascii="Arial" w:hAnsi="Arial" w:cs="Arial"/>
          <w:color w:val="000000"/>
        </w:rPr>
        <w:t xml:space="preserve">White, J. (2020). </w:t>
      </w:r>
      <w:r w:rsidRPr="0099229E">
        <w:rPr>
          <w:rFonts w:ascii="Arial" w:hAnsi="Arial" w:cs="Arial"/>
          <w:i/>
          <w:iCs/>
          <w:color w:val="000000"/>
        </w:rPr>
        <w:t>Community and Gender in CounterTerrorism Policy: Challenges and Opportunities for Transferability Across the Evolving Threat Landscape</w:t>
      </w:r>
      <w:r w:rsidRPr="0099229E">
        <w:rPr>
          <w:rFonts w:ascii="Arial" w:hAnsi="Arial" w:cs="Arial"/>
          <w:color w:val="000000"/>
        </w:rPr>
        <w:t xml:space="preserve">. The International Centre for Counter-Terrorism – The Hague (ICCT) Evolutions in Counter-Terrorism, [online] 2, pp.77-100. Available at: </w:t>
      </w:r>
      <w:hyperlink r:id="rId90" w:history="1">
        <w:r w:rsidRPr="0099229E">
          <w:rPr>
            <w:rStyle w:val="Hyperlink"/>
            <w:rFonts w:ascii="Arial" w:hAnsi="Arial" w:cs="Arial"/>
            <w:color w:val="1155CC"/>
          </w:rPr>
          <w:t>https://icct.nl/app/uploads/2020/11/Special-Edition-2-4.pdf</w:t>
        </w:r>
      </w:hyperlink>
      <w:r w:rsidRPr="0099229E">
        <w:rPr>
          <w:rFonts w:ascii="Arial" w:hAnsi="Arial" w:cs="Arial"/>
          <w:color w:val="000000"/>
        </w:rPr>
        <w:t xml:space="preserve"> [Accessed 10 March 2021].</w:t>
      </w:r>
      <w:r w:rsidR="009372B0" w:rsidRPr="0099229E">
        <w:rPr>
          <w:rFonts w:ascii="Arial" w:hAnsi="Arial" w:cs="Arial"/>
        </w:rPr>
        <w:br/>
      </w:r>
    </w:p>
    <w:p w:rsid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Whiting, A. (2021).</w:t>
      </w:r>
      <w:r w:rsidRPr="009372B0">
        <w:rPr>
          <w:rFonts w:ascii="Arial" w:hAnsi="Arial" w:cs="Arial"/>
          <w:i/>
          <w:iCs/>
          <w:color w:val="000000"/>
        </w:rPr>
        <w:t xml:space="preserve"> FOI data on the Prevent Duty in universities raise serious questions about necessity and proportionality</w:t>
      </w:r>
      <w:r w:rsidRPr="009372B0">
        <w:rPr>
          <w:rFonts w:ascii="Arial" w:hAnsi="Arial" w:cs="Arial"/>
          <w:color w:val="000000"/>
        </w:rPr>
        <w:t xml:space="preserve">. [online] London School of Economics and Political Science. Available at: </w:t>
      </w:r>
      <w:hyperlink r:id="rId91" w:history="1">
        <w:r w:rsidRPr="009372B0">
          <w:rPr>
            <w:rStyle w:val="Hyperlink"/>
            <w:rFonts w:ascii="Arial" w:eastAsiaTheme="minorEastAsia" w:hAnsi="Arial" w:cs="Arial"/>
            <w:color w:val="1155CC"/>
          </w:rPr>
          <w:t>https://blogs.lse.ac.uk/politicsandpolicy/foi-prevent-duty-ukhe/</w:t>
        </w:r>
      </w:hyperlink>
      <w:r w:rsidRPr="009372B0">
        <w:rPr>
          <w:rFonts w:ascii="Arial" w:hAnsi="Arial" w:cs="Arial"/>
          <w:color w:val="000000"/>
        </w:rPr>
        <w:t xml:space="preserve"> [Accessed 10 March 2021].</w:t>
      </w:r>
    </w:p>
    <w:p w:rsidR="00AA28B1" w:rsidRDefault="00AA28B1" w:rsidP="00AA28B1">
      <w:pPr>
        <w:pStyle w:val="NormalWeb"/>
        <w:spacing w:before="0" w:beforeAutospacing="0" w:after="0" w:afterAutospacing="0" w:line="480" w:lineRule="auto"/>
        <w:textAlignment w:val="baseline"/>
        <w:rPr>
          <w:rFonts w:ascii="Arial" w:hAnsi="Arial" w:cs="Arial"/>
          <w:color w:val="000000"/>
        </w:rPr>
      </w:pPr>
    </w:p>
    <w:p w:rsidR="00AA28B1" w:rsidRPr="00AA28B1" w:rsidRDefault="00AA28B1" w:rsidP="00AA28B1">
      <w:pPr>
        <w:pStyle w:val="NormalWeb"/>
        <w:numPr>
          <w:ilvl w:val="0"/>
          <w:numId w:val="6"/>
        </w:numPr>
        <w:spacing w:before="0" w:beforeAutospacing="0" w:after="0" w:afterAutospacing="0" w:line="480" w:lineRule="auto"/>
        <w:textAlignment w:val="baseline"/>
        <w:rPr>
          <w:rFonts w:ascii="Arial" w:hAnsi="Arial" w:cs="Arial"/>
          <w:color w:val="000000"/>
        </w:rPr>
      </w:pPr>
      <w:r w:rsidRPr="00AA28B1">
        <w:rPr>
          <w:rFonts w:ascii="Arial" w:hAnsi="Arial" w:cs="Arial"/>
          <w:color w:val="000000"/>
        </w:rPr>
        <w:t xml:space="preserve">Winter, C. (2017). </w:t>
      </w:r>
      <w:r w:rsidRPr="00AA28B1">
        <w:rPr>
          <w:rFonts w:ascii="Arial" w:hAnsi="Arial" w:cs="Arial"/>
          <w:i/>
          <w:iCs/>
          <w:color w:val="000000"/>
        </w:rPr>
        <w:t>The ISIS Propaganda Decline</w:t>
      </w:r>
      <w:r w:rsidRPr="00AA28B1">
        <w:rPr>
          <w:rFonts w:ascii="Arial" w:hAnsi="Arial" w:cs="Arial"/>
          <w:color w:val="000000"/>
        </w:rPr>
        <w:t xml:space="preserve">. [online] ICSR - International Centre for the Study of Radicalisation. Available at: </w:t>
      </w:r>
      <w:hyperlink r:id="rId92" w:history="1">
        <w:r w:rsidRPr="00AA28B1">
          <w:rPr>
            <w:rStyle w:val="Hyperlink"/>
            <w:rFonts w:ascii="Arial" w:hAnsi="Arial" w:cs="Arial"/>
            <w:color w:val="1155CC"/>
          </w:rPr>
          <w:t>https://icsr.info/2017/03/23/isis-propaganda-decline/</w:t>
        </w:r>
      </w:hyperlink>
      <w:r w:rsidRPr="00AA28B1">
        <w:rPr>
          <w:rFonts w:ascii="Arial" w:hAnsi="Arial" w:cs="Arial"/>
          <w:color w:val="000000"/>
        </w:rPr>
        <w:t xml:space="preserve"> [Accessed 10 March 2021].</w:t>
      </w:r>
    </w:p>
    <w:p w:rsidR="009372B0" w:rsidRPr="009372B0" w:rsidRDefault="009372B0" w:rsidP="009372B0">
      <w:pPr>
        <w:pStyle w:val="NormalWeb"/>
        <w:spacing w:before="0" w:beforeAutospacing="0" w:after="0" w:afterAutospacing="0" w:line="480" w:lineRule="auto"/>
        <w:textAlignment w:val="baseline"/>
        <w:rPr>
          <w:rFonts w:ascii="Arial" w:hAnsi="Arial" w:cs="Arial"/>
          <w:color w:val="000000"/>
        </w:rPr>
      </w:pPr>
    </w:p>
    <w:p w:rsidR="0077093C" w:rsidRPr="009A1A50" w:rsidRDefault="009372B0" w:rsidP="009A1A50">
      <w:pPr>
        <w:pStyle w:val="ListParagraph"/>
        <w:numPr>
          <w:ilvl w:val="0"/>
          <w:numId w:val="6"/>
        </w:numPr>
        <w:spacing w:after="0" w:line="480" w:lineRule="auto"/>
        <w:rPr>
          <w:rFonts w:ascii="Arial" w:eastAsia="Times New Roman" w:hAnsi="Arial" w:cs="Arial"/>
          <w:color w:val="000000"/>
          <w:sz w:val="24"/>
          <w:szCs w:val="24"/>
        </w:rPr>
      </w:pPr>
      <w:r w:rsidRPr="009372B0">
        <w:rPr>
          <w:rFonts w:ascii="Arial" w:hAnsi="Arial" w:cs="Arial"/>
          <w:color w:val="000000"/>
          <w:sz w:val="24"/>
          <w:szCs w:val="24"/>
        </w:rPr>
        <w:t xml:space="preserve">Wolffe, J. (2015). </w:t>
      </w:r>
      <w:r w:rsidRPr="009372B0">
        <w:rPr>
          <w:rFonts w:ascii="Arial" w:hAnsi="Arial" w:cs="Arial"/>
          <w:i/>
          <w:iCs/>
          <w:color w:val="000000"/>
          <w:sz w:val="24"/>
          <w:szCs w:val="24"/>
        </w:rPr>
        <w:t>Security, Religion and Radicalisation</w:t>
      </w:r>
      <w:r w:rsidRPr="009372B0">
        <w:rPr>
          <w:rFonts w:ascii="Arial" w:hAnsi="Arial" w:cs="Arial"/>
          <w:color w:val="000000"/>
          <w:sz w:val="24"/>
          <w:szCs w:val="24"/>
        </w:rPr>
        <w:t xml:space="preserve">. [online] Economic and Social Research Council. Available at: </w:t>
      </w:r>
      <w:hyperlink r:id="rId93" w:history="1">
        <w:r w:rsidRPr="009372B0">
          <w:rPr>
            <w:rStyle w:val="Hyperlink"/>
            <w:rFonts w:ascii="Arial" w:hAnsi="Arial" w:cs="Arial"/>
            <w:color w:val="1155CC"/>
            <w:sz w:val="24"/>
            <w:szCs w:val="24"/>
          </w:rPr>
          <w:t>https://esrc.ukri.org/files/news-events-and-publications/evidence-briefings/security-religion-and-radicalisation/</w:t>
        </w:r>
      </w:hyperlink>
      <w:r w:rsidRPr="009372B0">
        <w:rPr>
          <w:rFonts w:ascii="Arial" w:hAnsi="Arial" w:cs="Arial"/>
          <w:color w:val="000000"/>
          <w:sz w:val="24"/>
          <w:szCs w:val="24"/>
        </w:rPr>
        <w:t>  [Accessed 16 December 2020].</w:t>
      </w:r>
    </w:p>
    <w:p w:rsidR="0077093C" w:rsidRPr="00E83F6A" w:rsidRDefault="0077093C" w:rsidP="00E83F6A">
      <w:pPr>
        <w:pStyle w:val="Heading1"/>
        <w:spacing w:line="480" w:lineRule="auto"/>
        <w:rPr>
          <w:rFonts w:ascii="Arial" w:eastAsia="Times New Roman" w:hAnsi="Arial" w:cs="Arial"/>
          <w:u w:val="single"/>
        </w:rPr>
      </w:pPr>
      <w:bookmarkStart w:id="50" w:name="_Toc71136017"/>
      <w:r w:rsidRPr="00E83F6A">
        <w:rPr>
          <w:rFonts w:ascii="Arial" w:eastAsia="Times New Roman" w:hAnsi="Arial" w:cs="Arial"/>
          <w:u w:val="single"/>
        </w:rPr>
        <w:lastRenderedPageBreak/>
        <w:t>Appendices</w:t>
      </w:r>
      <w:bookmarkEnd w:id="50"/>
    </w:p>
    <w:p w:rsidR="0077093C" w:rsidRPr="00E83F6A" w:rsidRDefault="0077093C" w:rsidP="00E83F6A">
      <w:pPr>
        <w:pStyle w:val="Heading2"/>
        <w:spacing w:line="480" w:lineRule="auto"/>
        <w:rPr>
          <w:rFonts w:ascii="Arial" w:eastAsia="Times New Roman" w:hAnsi="Arial" w:cs="Arial"/>
          <w:u w:val="single"/>
        </w:rPr>
      </w:pPr>
      <w:bookmarkStart w:id="51" w:name="_Toc71136018"/>
      <w:r w:rsidRPr="00E83F6A">
        <w:rPr>
          <w:rFonts w:ascii="Arial" w:eastAsia="Times New Roman" w:hAnsi="Arial" w:cs="Arial"/>
          <w:u w:val="single"/>
        </w:rPr>
        <w:t>Appendix A</w:t>
      </w:r>
      <w:r w:rsidR="00B8471D" w:rsidRPr="00E83F6A">
        <w:rPr>
          <w:rFonts w:ascii="Arial" w:eastAsia="Times New Roman" w:hAnsi="Arial" w:cs="Arial"/>
          <w:u w:val="single"/>
        </w:rPr>
        <w:t xml:space="preserve"> - </w:t>
      </w:r>
      <w:r w:rsidR="00BF1814" w:rsidRPr="00E83F6A">
        <w:rPr>
          <w:rFonts w:ascii="Arial" w:eastAsia="Times New Roman" w:hAnsi="Arial" w:cs="Arial"/>
          <w:u w:val="single"/>
        </w:rPr>
        <w:t>Literature Review Resource Matrix</w:t>
      </w:r>
      <w:bookmarkEnd w:id="51"/>
    </w:p>
    <w:tbl>
      <w:tblPr>
        <w:tblStyle w:val="TableGrid"/>
        <w:tblW w:w="10632" w:type="dxa"/>
        <w:tblInd w:w="-601" w:type="dxa"/>
        <w:tblLayout w:type="fixed"/>
        <w:tblLook w:val="04A0"/>
      </w:tblPr>
      <w:tblGrid>
        <w:gridCol w:w="1985"/>
        <w:gridCol w:w="2126"/>
        <w:gridCol w:w="1560"/>
        <w:gridCol w:w="1984"/>
        <w:gridCol w:w="2977"/>
      </w:tblGrid>
      <w:tr w:rsidR="00FD4A51" w:rsidRPr="00975ADF" w:rsidTr="00527A80">
        <w:tc>
          <w:tcPr>
            <w:tcW w:w="1985" w:type="dxa"/>
          </w:tcPr>
          <w:p w:rsidR="00FD4A51" w:rsidRPr="00975ADF" w:rsidRDefault="00FD4A51" w:rsidP="00FD4A51">
            <w:pPr>
              <w:jc w:val="center"/>
              <w:rPr>
                <w:rFonts w:ascii="Arial" w:hAnsi="Arial" w:cs="Arial"/>
                <w:b/>
                <w:sz w:val="24"/>
                <w:szCs w:val="24"/>
              </w:rPr>
            </w:pPr>
            <w:r w:rsidRPr="00975ADF">
              <w:rPr>
                <w:rFonts w:ascii="Arial" w:hAnsi="Arial" w:cs="Arial"/>
                <w:b/>
                <w:sz w:val="24"/>
                <w:szCs w:val="24"/>
              </w:rPr>
              <w:t>Citation: Author (s), Organisation, or Government Department, with Year</w:t>
            </w:r>
          </w:p>
        </w:tc>
        <w:tc>
          <w:tcPr>
            <w:tcW w:w="2126" w:type="dxa"/>
          </w:tcPr>
          <w:p w:rsidR="00FD4A51" w:rsidRPr="00975ADF" w:rsidRDefault="00FD4A51" w:rsidP="00FD4A51">
            <w:pPr>
              <w:jc w:val="center"/>
              <w:rPr>
                <w:rFonts w:ascii="Arial" w:hAnsi="Arial" w:cs="Arial"/>
                <w:b/>
                <w:sz w:val="24"/>
                <w:szCs w:val="24"/>
              </w:rPr>
            </w:pPr>
          </w:p>
          <w:p w:rsidR="00FD4A51" w:rsidRPr="00975ADF" w:rsidRDefault="00FD4A51" w:rsidP="00FD4A51">
            <w:pPr>
              <w:jc w:val="center"/>
              <w:rPr>
                <w:rFonts w:ascii="Arial" w:hAnsi="Arial" w:cs="Arial"/>
                <w:b/>
                <w:sz w:val="24"/>
                <w:szCs w:val="24"/>
              </w:rPr>
            </w:pPr>
          </w:p>
          <w:p w:rsidR="00FD4A51" w:rsidRPr="00975ADF" w:rsidRDefault="00FD4A51" w:rsidP="00FD4A51">
            <w:pPr>
              <w:jc w:val="center"/>
              <w:rPr>
                <w:rFonts w:ascii="Arial" w:hAnsi="Arial" w:cs="Arial"/>
                <w:b/>
                <w:sz w:val="24"/>
                <w:szCs w:val="24"/>
              </w:rPr>
            </w:pPr>
            <w:r w:rsidRPr="00975ADF">
              <w:rPr>
                <w:rFonts w:ascii="Arial" w:hAnsi="Arial" w:cs="Arial"/>
                <w:b/>
                <w:sz w:val="24"/>
                <w:szCs w:val="24"/>
              </w:rPr>
              <w:t>Aim or Purpose of Paper</w:t>
            </w:r>
          </w:p>
        </w:tc>
        <w:tc>
          <w:tcPr>
            <w:tcW w:w="1560" w:type="dxa"/>
          </w:tcPr>
          <w:p w:rsidR="00FD4A51" w:rsidRPr="00975ADF" w:rsidRDefault="00FD4A51" w:rsidP="00FD4A51">
            <w:pPr>
              <w:jc w:val="center"/>
              <w:rPr>
                <w:rFonts w:ascii="Arial" w:hAnsi="Arial" w:cs="Arial"/>
                <w:b/>
                <w:sz w:val="24"/>
                <w:szCs w:val="24"/>
              </w:rPr>
            </w:pPr>
          </w:p>
          <w:p w:rsidR="00FD4A51" w:rsidRPr="00975ADF" w:rsidRDefault="00FD4A51" w:rsidP="00FD4A51">
            <w:pPr>
              <w:jc w:val="center"/>
              <w:rPr>
                <w:rFonts w:ascii="Arial" w:hAnsi="Arial" w:cs="Arial"/>
                <w:b/>
                <w:sz w:val="24"/>
                <w:szCs w:val="24"/>
              </w:rPr>
            </w:pPr>
          </w:p>
          <w:p w:rsidR="00FD4A51" w:rsidRPr="00975ADF" w:rsidRDefault="00FD4A51" w:rsidP="00FD4A51">
            <w:pPr>
              <w:jc w:val="center"/>
              <w:rPr>
                <w:rFonts w:ascii="Arial" w:hAnsi="Arial" w:cs="Arial"/>
                <w:b/>
                <w:sz w:val="24"/>
                <w:szCs w:val="24"/>
              </w:rPr>
            </w:pPr>
            <w:r w:rsidRPr="00975ADF">
              <w:rPr>
                <w:rFonts w:ascii="Arial" w:hAnsi="Arial" w:cs="Arial"/>
                <w:b/>
                <w:sz w:val="24"/>
                <w:szCs w:val="24"/>
              </w:rPr>
              <w:t>Type of Information</w:t>
            </w:r>
          </w:p>
        </w:tc>
        <w:tc>
          <w:tcPr>
            <w:tcW w:w="1984" w:type="dxa"/>
          </w:tcPr>
          <w:p w:rsidR="00FD4A51" w:rsidRPr="00975ADF" w:rsidRDefault="00FD4A51" w:rsidP="00FD4A51">
            <w:pPr>
              <w:jc w:val="center"/>
              <w:rPr>
                <w:rFonts w:ascii="Arial" w:hAnsi="Arial" w:cs="Arial"/>
                <w:b/>
                <w:sz w:val="24"/>
                <w:szCs w:val="24"/>
              </w:rPr>
            </w:pPr>
          </w:p>
          <w:p w:rsidR="00FD4A51" w:rsidRPr="00975ADF" w:rsidRDefault="00FD4A51" w:rsidP="00FD4A51">
            <w:pPr>
              <w:jc w:val="center"/>
              <w:rPr>
                <w:rFonts w:ascii="Arial" w:hAnsi="Arial" w:cs="Arial"/>
                <w:b/>
                <w:sz w:val="24"/>
                <w:szCs w:val="24"/>
              </w:rPr>
            </w:pPr>
          </w:p>
          <w:p w:rsidR="00FD4A51" w:rsidRPr="00975ADF" w:rsidRDefault="00FD4A51" w:rsidP="00FD4A51">
            <w:pPr>
              <w:jc w:val="center"/>
              <w:rPr>
                <w:rFonts w:ascii="Arial" w:hAnsi="Arial" w:cs="Arial"/>
                <w:b/>
                <w:sz w:val="24"/>
                <w:szCs w:val="24"/>
              </w:rPr>
            </w:pPr>
            <w:r w:rsidRPr="00975ADF">
              <w:rPr>
                <w:rFonts w:ascii="Arial" w:hAnsi="Arial" w:cs="Arial"/>
                <w:b/>
                <w:sz w:val="24"/>
                <w:szCs w:val="24"/>
              </w:rPr>
              <w:t>Key Findings and Conclusions</w:t>
            </w:r>
          </w:p>
        </w:tc>
        <w:tc>
          <w:tcPr>
            <w:tcW w:w="2977" w:type="dxa"/>
          </w:tcPr>
          <w:p w:rsidR="00FD4A51" w:rsidRPr="00975ADF" w:rsidRDefault="00FD4A51" w:rsidP="00FD4A51">
            <w:pPr>
              <w:jc w:val="center"/>
              <w:rPr>
                <w:rFonts w:ascii="Arial" w:hAnsi="Arial" w:cs="Arial"/>
                <w:b/>
                <w:sz w:val="24"/>
                <w:szCs w:val="24"/>
              </w:rPr>
            </w:pPr>
          </w:p>
          <w:p w:rsidR="00FD4A51" w:rsidRPr="00975ADF" w:rsidRDefault="00FD4A51" w:rsidP="00FD4A51">
            <w:pPr>
              <w:jc w:val="center"/>
              <w:rPr>
                <w:rFonts w:ascii="Arial" w:hAnsi="Arial" w:cs="Arial"/>
                <w:b/>
                <w:sz w:val="24"/>
                <w:szCs w:val="24"/>
              </w:rPr>
            </w:pPr>
          </w:p>
          <w:p w:rsidR="00FD4A51" w:rsidRPr="00975ADF" w:rsidRDefault="00FD4A51" w:rsidP="00FD4A51">
            <w:pPr>
              <w:jc w:val="center"/>
              <w:rPr>
                <w:rFonts w:ascii="Arial" w:hAnsi="Arial" w:cs="Arial"/>
                <w:b/>
                <w:sz w:val="24"/>
                <w:szCs w:val="24"/>
              </w:rPr>
            </w:pPr>
            <w:r w:rsidRPr="00975ADF">
              <w:rPr>
                <w:rFonts w:ascii="Arial" w:hAnsi="Arial" w:cs="Arial"/>
                <w:b/>
                <w:sz w:val="24"/>
                <w:szCs w:val="24"/>
              </w:rPr>
              <w:t xml:space="preserve">Strengths </w:t>
            </w:r>
          </w:p>
          <w:p w:rsidR="00FD4A51" w:rsidRPr="00975ADF" w:rsidRDefault="00FD4A51" w:rsidP="00FD4A51">
            <w:pPr>
              <w:jc w:val="center"/>
              <w:rPr>
                <w:rFonts w:ascii="Arial" w:hAnsi="Arial" w:cs="Arial"/>
                <w:b/>
                <w:sz w:val="24"/>
                <w:szCs w:val="24"/>
              </w:rPr>
            </w:pPr>
            <w:r w:rsidRPr="00975ADF">
              <w:rPr>
                <w:rFonts w:ascii="Arial" w:hAnsi="Arial" w:cs="Arial"/>
                <w:b/>
                <w:sz w:val="24"/>
                <w:szCs w:val="24"/>
              </w:rPr>
              <w:t>&amp; Weaknesses</w:t>
            </w:r>
          </w:p>
        </w:tc>
      </w:tr>
      <w:tr w:rsidR="00FD4A51" w:rsidRPr="00975ADF" w:rsidTr="00527A80">
        <w:tc>
          <w:tcPr>
            <w:tcW w:w="1985" w:type="dxa"/>
          </w:tcPr>
          <w:p w:rsidR="00FD4A51" w:rsidRPr="00975ADF" w:rsidRDefault="00FD4A51" w:rsidP="00FD4A51">
            <w:pPr>
              <w:rPr>
                <w:rFonts w:ascii="Arial" w:hAnsi="Arial" w:cs="Arial"/>
                <w:b/>
                <w:sz w:val="24"/>
                <w:szCs w:val="24"/>
              </w:rPr>
            </w:pPr>
          </w:p>
          <w:p w:rsidR="00FD4A51" w:rsidRPr="00975ADF" w:rsidRDefault="00FD4A51" w:rsidP="00FD4A51">
            <w:pPr>
              <w:rPr>
                <w:rFonts w:ascii="Arial" w:hAnsi="Arial" w:cs="Arial"/>
                <w:b/>
                <w:sz w:val="24"/>
                <w:szCs w:val="24"/>
              </w:rPr>
            </w:pPr>
          </w:p>
          <w:p w:rsidR="00FD4A51" w:rsidRPr="00975ADF" w:rsidRDefault="00FD4A51" w:rsidP="00FD4A51">
            <w:pPr>
              <w:rPr>
                <w:rFonts w:ascii="Arial" w:hAnsi="Arial" w:cs="Arial"/>
                <w:b/>
                <w:sz w:val="24"/>
                <w:szCs w:val="24"/>
              </w:rPr>
            </w:pPr>
          </w:p>
          <w:p w:rsidR="00FD4A51" w:rsidRPr="00975ADF" w:rsidRDefault="00FD4A51" w:rsidP="00FD4A51">
            <w:pPr>
              <w:jc w:val="center"/>
              <w:rPr>
                <w:rFonts w:ascii="Arial" w:hAnsi="Arial" w:cs="Arial"/>
                <w:b/>
                <w:sz w:val="24"/>
                <w:szCs w:val="24"/>
              </w:rPr>
            </w:pPr>
            <w:r w:rsidRPr="00975ADF">
              <w:rPr>
                <w:rFonts w:ascii="Arial" w:hAnsi="Arial" w:cs="Arial"/>
                <w:b/>
                <w:sz w:val="24"/>
                <w:szCs w:val="24"/>
              </w:rPr>
              <w:t>Acheson (2016)</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Summary of the main findings of the review of Islamist extremism in prisons, probation and youth justice.</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t>PDF Review of findings.</w:t>
            </w:r>
          </w:p>
        </w:tc>
        <w:tc>
          <w:tcPr>
            <w:tcW w:w="1984" w:type="dxa"/>
          </w:tcPr>
          <w:p w:rsidR="00FD4A51" w:rsidRPr="00975ADF" w:rsidRDefault="00FD4A51" w:rsidP="00FD4A51">
            <w:pPr>
              <w:rPr>
                <w:rFonts w:ascii="Arial" w:hAnsi="Arial" w:cs="Arial"/>
                <w:sz w:val="24"/>
                <w:szCs w:val="24"/>
              </w:rPr>
            </w:pPr>
            <w:r w:rsidRPr="00975ADF">
              <w:rPr>
                <w:rFonts w:ascii="Arial" w:hAnsi="Arial" w:cs="Arial"/>
                <w:sz w:val="24"/>
                <w:szCs w:val="24"/>
              </w:rPr>
              <w:t>IE (Islamic Extremism) is a "growing problem within prisons" and a strategy to tackle the issue is required.</w:t>
            </w: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t>The publication is limited in size but makes reference to Prevent Strategy.</w:t>
            </w:r>
          </w:p>
        </w:tc>
      </w:tr>
      <w:tr w:rsidR="00FD4A51" w:rsidRPr="00975ADF" w:rsidTr="00527A80">
        <w:tc>
          <w:tcPr>
            <w:tcW w:w="1985" w:type="dxa"/>
          </w:tcPr>
          <w:p w:rsidR="00FD4A51" w:rsidRPr="00975ADF" w:rsidRDefault="00FD4A51" w:rsidP="00FD4A51">
            <w:pPr>
              <w:jc w:val="center"/>
              <w:rPr>
                <w:rFonts w:ascii="Arial" w:hAnsi="Arial" w:cs="Arial"/>
                <w:b/>
                <w:sz w:val="24"/>
                <w:szCs w:val="24"/>
              </w:rPr>
            </w:pPr>
            <w:r w:rsidRPr="00975ADF">
              <w:rPr>
                <w:rFonts w:ascii="Arial" w:hAnsi="Arial" w:cs="Arial"/>
                <w:b/>
                <w:sz w:val="24"/>
                <w:szCs w:val="24"/>
              </w:rPr>
              <w:t>Behr (et al., 2013)</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Investigate the use of the internet in 15 cases of terrorism and extremism.</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t>Objective analysis of case studies.</w:t>
            </w:r>
          </w:p>
        </w:tc>
        <w:tc>
          <w:tcPr>
            <w:tcW w:w="1984" w:type="dxa"/>
          </w:tcPr>
          <w:p w:rsidR="00FD4A51" w:rsidRPr="00975ADF" w:rsidRDefault="00FD4A51" w:rsidP="00FD4A51">
            <w:pPr>
              <w:rPr>
                <w:rFonts w:ascii="Arial" w:hAnsi="Arial" w:cs="Arial"/>
                <w:sz w:val="24"/>
                <w:szCs w:val="24"/>
              </w:rPr>
            </w:pPr>
            <w:r w:rsidRPr="00975ADF">
              <w:rPr>
                <w:rFonts w:ascii="Arial" w:hAnsi="Arial" w:cs="Arial"/>
                <w:sz w:val="24"/>
                <w:szCs w:val="24"/>
              </w:rPr>
              <w:t>The internet creates more opportunities to become radicalised, the internet acts as an ‘echo chamber’, the internet accelerates the process of radicalisation, the internet allows radicalisation to occur without physical contact, the internet increases opportunities for self-radicalisation.</w:t>
            </w: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t>Provides various very clear statements with regards to the findings of the report, with explanations provided beneath each finding. Provides recommendations for future research, and displays clear breakdown of entire study. Limited to only 15 case studies.</w:t>
            </w:r>
          </w:p>
        </w:tc>
      </w:tr>
      <w:tr w:rsidR="00FD4A51" w:rsidRPr="00975ADF" w:rsidTr="00527A80">
        <w:tc>
          <w:tcPr>
            <w:tcW w:w="1985" w:type="dxa"/>
          </w:tcPr>
          <w:p w:rsidR="00FD4A51" w:rsidRPr="00975ADF" w:rsidRDefault="00FD4A51" w:rsidP="00FD4A51">
            <w:pPr>
              <w:jc w:val="center"/>
              <w:rPr>
                <w:rFonts w:ascii="Arial" w:hAnsi="Arial" w:cs="Arial"/>
                <w:b/>
                <w:sz w:val="24"/>
                <w:szCs w:val="24"/>
              </w:rPr>
            </w:pPr>
            <w:r w:rsidRPr="00975ADF">
              <w:rPr>
                <w:rFonts w:ascii="Arial" w:hAnsi="Arial" w:cs="Arial"/>
                <w:b/>
                <w:sz w:val="24"/>
                <w:szCs w:val="24"/>
              </w:rPr>
              <w:t>Boehnke (et al., 2019)</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Reviews the role of the internet in radicalisation processes.</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t>Systematic analysis of case studies.</w:t>
            </w:r>
          </w:p>
        </w:tc>
        <w:tc>
          <w:tcPr>
            <w:tcW w:w="1984" w:type="dxa"/>
          </w:tcPr>
          <w:p w:rsidR="00FD4A51" w:rsidRPr="00975ADF" w:rsidRDefault="00FD4A51" w:rsidP="00FD4A51">
            <w:pPr>
              <w:rPr>
                <w:rFonts w:ascii="Arial" w:hAnsi="Arial" w:cs="Arial"/>
                <w:sz w:val="24"/>
                <w:szCs w:val="24"/>
              </w:rPr>
            </w:pPr>
            <w:r w:rsidRPr="00975ADF">
              <w:rPr>
                <w:rFonts w:ascii="Arial" w:hAnsi="Arial" w:cs="Arial"/>
                <w:sz w:val="24"/>
                <w:szCs w:val="24"/>
              </w:rPr>
              <w:t>Showed the differences between Right Wing and Islamic Extremism.</w:t>
            </w: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t xml:space="preserve">Looks at both Right Wing and Islamic Extremism. Acknowledges the lack of research regarding terrorist perpetrators age and other characteristics. </w:t>
            </w:r>
          </w:p>
        </w:tc>
      </w:tr>
      <w:tr w:rsidR="00FD4A51" w:rsidRPr="00975ADF" w:rsidTr="00527A80">
        <w:tc>
          <w:tcPr>
            <w:tcW w:w="1985" w:type="dxa"/>
          </w:tcPr>
          <w:p w:rsidR="00FD4A51" w:rsidRPr="00975ADF" w:rsidRDefault="00FD4A51" w:rsidP="00FD4A51">
            <w:pPr>
              <w:jc w:val="center"/>
              <w:rPr>
                <w:rFonts w:ascii="Arial" w:hAnsi="Arial" w:cs="Arial"/>
                <w:b/>
                <w:sz w:val="24"/>
                <w:szCs w:val="24"/>
              </w:rPr>
            </w:pPr>
            <w:r w:rsidRPr="00975ADF">
              <w:rPr>
                <w:rFonts w:ascii="Arial" w:hAnsi="Arial" w:cs="Arial"/>
                <w:b/>
                <w:sz w:val="24"/>
                <w:szCs w:val="24"/>
              </w:rPr>
              <w:t>Conway (2016)</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 xml:space="preserve">Provide 6 recommendations </w:t>
            </w:r>
            <w:r w:rsidRPr="00975ADF">
              <w:rPr>
                <w:rFonts w:ascii="Arial" w:hAnsi="Arial" w:cs="Arial"/>
                <w:sz w:val="24"/>
                <w:szCs w:val="24"/>
              </w:rPr>
              <w:lastRenderedPageBreak/>
              <w:t>on how to improve and progress research on investigating online radicalisation .</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lastRenderedPageBreak/>
              <w:t xml:space="preserve">Looks at existing </w:t>
            </w:r>
            <w:r w:rsidRPr="00975ADF">
              <w:rPr>
                <w:rFonts w:ascii="Arial" w:hAnsi="Arial" w:cs="Arial"/>
                <w:sz w:val="24"/>
                <w:szCs w:val="24"/>
              </w:rPr>
              <w:lastRenderedPageBreak/>
              <w:t>literature and provides recommendations.</w:t>
            </w:r>
          </w:p>
        </w:tc>
        <w:tc>
          <w:tcPr>
            <w:tcW w:w="1984" w:type="dxa"/>
          </w:tcPr>
          <w:p w:rsidR="00FD4A51" w:rsidRPr="00975ADF" w:rsidRDefault="00FD4A51" w:rsidP="00FD4A51">
            <w:pPr>
              <w:rPr>
                <w:rFonts w:ascii="Arial" w:hAnsi="Arial" w:cs="Arial"/>
                <w:sz w:val="24"/>
                <w:szCs w:val="24"/>
              </w:rPr>
            </w:pPr>
            <w:r w:rsidRPr="00975ADF">
              <w:rPr>
                <w:rFonts w:ascii="Arial" w:hAnsi="Arial" w:cs="Arial"/>
                <w:sz w:val="24"/>
                <w:szCs w:val="24"/>
              </w:rPr>
              <w:lastRenderedPageBreak/>
              <w:t xml:space="preserve">Recommendations from study: </w:t>
            </w:r>
            <w:r w:rsidRPr="00975ADF">
              <w:rPr>
                <w:rFonts w:ascii="Arial" w:hAnsi="Arial" w:cs="Arial"/>
                <w:sz w:val="24"/>
                <w:szCs w:val="24"/>
              </w:rPr>
              <w:lastRenderedPageBreak/>
              <w:t>Widen, Compare, Deepen, Upscale, Outreach, (and acknowledge) Gender,  when investigating radicalisation.</w:t>
            </w: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lastRenderedPageBreak/>
              <w:t xml:space="preserve">Acknowledges the skepticism and dismissive </w:t>
            </w:r>
            <w:r w:rsidRPr="00975ADF">
              <w:rPr>
                <w:rFonts w:ascii="Arial" w:hAnsi="Arial" w:cs="Arial"/>
                <w:sz w:val="24"/>
                <w:szCs w:val="24"/>
              </w:rPr>
              <w:lastRenderedPageBreak/>
              <w:t xml:space="preserve">research surrounding the role of the internet in radicalisation. Openly claims to show bias towards stance, by stating they believe the internet does play a "significant" role in radicalisation. </w:t>
            </w:r>
          </w:p>
        </w:tc>
      </w:tr>
      <w:tr w:rsidR="00FD4A51" w:rsidRPr="00975ADF" w:rsidTr="00527A80">
        <w:tc>
          <w:tcPr>
            <w:tcW w:w="1985" w:type="dxa"/>
          </w:tcPr>
          <w:p w:rsidR="00FD4A51" w:rsidRPr="00975ADF" w:rsidRDefault="00FD4A51" w:rsidP="00FD4A51">
            <w:pPr>
              <w:jc w:val="center"/>
              <w:rPr>
                <w:rFonts w:ascii="Arial" w:hAnsi="Arial" w:cs="Arial"/>
                <w:b/>
                <w:sz w:val="24"/>
                <w:szCs w:val="24"/>
              </w:rPr>
            </w:pPr>
            <w:r w:rsidRPr="00975ADF">
              <w:rPr>
                <w:rFonts w:ascii="Arial" w:hAnsi="Arial" w:cs="Arial"/>
                <w:b/>
                <w:sz w:val="24"/>
                <w:szCs w:val="24"/>
              </w:rPr>
              <w:lastRenderedPageBreak/>
              <w:t>Counter Terrorism and Security Act 2015</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Set into law the powers for the police and count-terrorism services.</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t>Legislation</w:t>
            </w:r>
          </w:p>
        </w:tc>
        <w:tc>
          <w:tcPr>
            <w:tcW w:w="1984" w:type="dxa"/>
          </w:tcPr>
          <w:p w:rsidR="00FD4A51" w:rsidRPr="00975ADF" w:rsidRDefault="00FD4A51" w:rsidP="00FD4A51">
            <w:pPr>
              <w:rPr>
                <w:rFonts w:ascii="Arial" w:hAnsi="Arial" w:cs="Arial"/>
                <w:sz w:val="24"/>
                <w:szCs w:val="24"/>
              </w:rPr>
            </w:pPr>
            <w:r w:rsidRPr="00975ADF">
              <w:rPr>
                <w:rFonts w:ascii="Arial" w:hAnsi="Arial" w:cs="Arial"/>
                <w:sz w:val="24"/>
                <w:szCs w:val="24"/>
              </w:rPr>
              <w:t>N/A</w:t>
            </w: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t>N/A</w:t>
            </w:r>
          </w:p>
        </w:tc>
      </w:tr>
      <w:tr w:rsidR="00FD4A51" w:rsidRPr="00975ADF" w:rsidTr="00527A80">
        <w:tc>
          <w:tcPr>
            <w:tcW w:w="1985" w:type="dxa"/>
          </w:tcPr>
          <w:p w:rsidR="00FD4A51" w:rsidRPr="00975ADF" w:rsidRDefault="00FD4A51" w:rsidP="00FD4A51">
            <w:pPr>
              <w:jc w:val="center"/>
              <w:rPr>
                <w:rFonts w:ascii="Arial" w:hAnsi="Arial" w:cs="Arial"/>
                <w:b/>
                <w:sz w:val="24"/>
                <w:szCs w:val="24"/>
              </w:rPr>
            </w:pPr>
            <w:r w:rsidRPr="00975ADF">
              <w:rPr>
                <w:rFonts w:ascii="Arial" w:hAnsi="Arial" w:cs="Arial"/>
                <w:b/>
                <w:sz w:val="24"/>
                <w:szCs w:val="24"/>
              </w:rPr>
              <w:t>Christmann (2012)</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Systematic review of research evidence surrounding radicalisation and violent extremism.</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t>Review and Analysis of existing terrorism theories.</w:t>
            </w:r>
          </w:p>
        </w:tc>
        <w:tc>
          <w:tcPr>
            <w:tcW w:w="1984" w:type="dxa"/>
          </w:tcPr>
          <w:p w:rsidR="00FD4A51" w:rsidRPr="00975ADF" w:rsidRDefault="00FD4A51" w:rsidP="00FD4A51">
            <w:pPr>
              <w:rPr>
                <w:rFonts w:ascii="Arial" w:hAnsi="Arial" w:cs="Arial"/>
                <w:sz w:val="24"/>
                <w:szCs w:val="24"/>
              </w:rPr>
            </w:pP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t>Provides many theories on radicalisation such as</w:t>
            </w:r>
            <w:r w:rsidRPr="00975ADF">
              <w:rPr>
                <w:rFonts w:ascii="Arial" w:hAnsi="Arial" w:cs="Arial"/>
                <w:color w:val="000000"/>
                <w:sz w:val="24"/>
                <w:szCs w:val="24"/>
              </w:rPr>
              <w:t xml:space="preserve"> Moghaddam’s (2007) "The Staircase to Terrorism" and McCauley and Moskalenko (2012) "12 Mechanisms of Political Radicalisation"</w:t>
            </w:r>
            <w:r w:rsidRPr="00975ADF">
              <w:rPr>
                <w:rFonts w:ascii="Arial" w:hAnsi="Arial" w:cs="Arial"/>
                <w:sz w:val="24"/>
                <w:szCs w:val="24"/>
              </w:rPr>
              <w:t>. Report issued to Youth Justice Board so research is not universally applied to every age demographic.</w:t>
            </w:r>
          </w:p>
        </w:tc>
      </w:tr>
      <w:tr w:rsidR="00FD4A51" w:rsidRPr="00975ADF" w:rsidTr="00527A80">
        <w:tc>
          <w:tcPr>
            <w:tcW w:w="1985" w:type="dxa"/>
          </w:tcPr>
          <w:p w:rsidR="00FD4A51" w:rsidRPr="00975ADF" w:rsidRDefault="00FD4A51" w:rsidP="008001BF">
            <w:pPr>
              <w:jc w:val="center"/>
              <w:rPr>
                <w:rFonts w:ascii="Arial" w:hAnsi="Arial" w:cs="Arial"/>
                <w:b/>
                <w:sz w:val="24"/>
                <w:szCs w:val="24"/>
              </w:rPr>
            </w:pPr>
            <w:r w:rsidRPr="00975ADF">
              <w:rPr>
                <w:rFonts w:ascii="Arial" w:hAnsi="Arial" w:cs="Arial"/>
                <w:b/>
                <w:sz w:val="24"/>
                <w:szCs w:val="24"/>
              </w:rPr>
              <w:t>Davey</w:t>
            </w:r>
            <w:r w:rsidR="008001BF" w:rsidRPr="00975ADF">
              <w:rPr>
                <w:rFonts w:ascii="Arial" w:hAnsi="Arial" w:cs="Arial"/>
                <w:b/>
                <w:sz w:val="24"/>
                <w:szCs w:val="24"/>
              </w:rPr>
              <w:t xml:space="preserve"> (et al., </w:t>
            </w:r>
            <w:r w:rsidRPr="00975ADF">
              <w:rPr>
                <w:rFonts w:ascii="Arial" w:hAnsi="Arial" w:cs="Arial"/>
                <w:b/>
                <w:sz w:val="24"/>
                <w:szCs w:val="24"/>
              </w:rPr>
              <w:t>2016)</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Inform individuals of the risk towards students when it comes to crime.</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t>Academic journalism, written by Directors of Crime at University of Salford</w:t>
            </w:r>
          </w:p>
        </w:tc>
        <w:tc>
          <w:tcPr>
            <w:tcW w:w="1984" w:type="dxa"/>
          </w:tcPr>
          <w:p w:rsidR="00FD4A51" w:rsidRPr="00975ADF" w:rsidRDefault="00FD4A51" w:rsidP="00FD4A51">
            <w:pPr>
              <w:rPr>
                <w:rFonts w:ascii="Arial" w:hAnsi="Arial" w:cs="Arial"/>
                <w:sz w:val="24"/>
                <w:szCs w:val="24"/>
              </w:rPr>
            </w:pPr>
            <w:r w:rsidRPr="00975ADF">
              <w:rPr>
                <w:rFonts w:ascii="Arial" w:hAnsi="Arial" w:cs="Arial"/>
                <w:sz w:val="24"/>
                <w:szCs w:val="24"/>
              </w:rPr>
              <w:t>Provides statistics that demonstrate how students are more likely to experience crime whilst at university, compared to the likelihood of experience crime outside as an adult.</w:t>
            </w: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t>Despite being published in 2016, the publication makes reference to a 2004 poll. Does however use more modern surveys such as a 2015 National Union of Students poll.</w:t>
            </w:r>
          </w:p>
        </w:tc>
      </w:tr>
      <w:tr w:rsidR="00FD4A51" w:rsidRPr="00975ADF" w:rsidTr="00527A80">
        <w:tc>
          <w:tcPr>
            <w:tcW w:w="1985" w:type="dxa"/>
          </w:tcPr>
          <w:p w:rsidR="00FD4A51" w:rsidRPr="00975ADF" w:rsidRDefault="00FD4A51" w:rsidP="00FD4A51">
            <w:pPr>
              <w:jc w:val="center"/>
              <w:rPr>
                <w:rFonts w:ascii="Arial" w:hAnsi="Arial" w:cs="Arial"/>
                <w:b/>
                <w:sz w:val="24"/>
                <w:szCs w:val="24"/>
              </w:rPr>
            </w:pPr>
            <w:r w:rsidRPr="00975ADF">
              <w:rPr>
                <w:rFonts w:ascii="Arial" w:hAnsi="Arial" w:cs="Arial"/>
                <w:b/>
                <w:sz w:val="24"/>
                <w:szCs w:val="24"/>
              </w:rPr>
              <w:t>DCFP (2020)</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Inform local community of risks of radicalisation.</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t>Raise awareness for parents of potentially vulnerable children.</w:t>
            </w:r>
          </w:p>
        </w:tc>
        <w:tc>
          <w:tcPr>
            <w:tcW w:w="1984" w:type="dxa"/>
          </w:tcPr>
          <w:p w:rsidR="00FD4A51" w:rsidRPr="00975ADF" w:rsidRDefault="00FD4A51" w:rsidP="00FD4A51">
            <w:pPr>
              <w:rPr>
                <w:rFonts w:ascii="Arial" w:hAnsi="Arial" w:cs="Arial"/>
                <w:sz w:val="24"/>
                <w:szCs w:val="24"/>
              </w:rPr>
            </w:pPr>
            <w:r w:rsidRPr="00975ADF">
              <w:rPr>
                <w:rFonts w:ascii="Arial" w:hAnsi="Arial" w:cs="Arial"/>
                <w:sz w:val="24"/>
                <w:szCs w:val="24"/>
              </w:rPr>
              <w:t xml:space="preserve">Identifies who is at risk: isolated and lonely individuals who are bullied and fed up by society, provides signs of behaviour, as well as identify </w:t>
            </w:r>
            <w:r w:rsidRPr="00975ADF">
              <w:rPr>
                <w:rFonts w:ascii="Arial" w:hAnsi="Arial" w:cs="Arial"/>
                <w:sz w:val="24"/>
                <w:szCs w:val="24"/>
              </w:rPr>
              <w:lastRenderedPageBreak/>
              <w:t>what you should do to keep the community safe.</w:t>
            </w: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lastRenderedPageBreak/>
              <w:t xml:space="preserve">Variety of information including contact details, provides a rundown of the vulnerabilities children face. Focused on children when information could be more accessible since a large volume of information is transferable and can </w:t>
            </w:r>
            <w:r w:rsidRPr="00975ADF">
              <w:rPr>
                <w:rFonts w:ascii="Arial" w:hAnsi="Arial" w:cs="Arial"/>
                <w:sz w:val="24"/>
                <w:szCs w:val="24"/>
              </w:rPr>
              <w:lastRenderedPageBreak/>
              <w:t>apply to adults.</w:t>
            </w:r>
          </w:p>
        </w:tc>
      </w:tr>
      <w:tr w:rsidR="00FD4A51" w:rsidRPr="00975ADF" w:rsidTr="00527A80">
        <w:tc>
          <w:tcPr>
            <w:tcW w:w="1985" w:type="dxa"/>
          </w:tcPr>
          <w:p w:rsidR="00FD4A51" w:rsidRPr="00975ADF" w:rsidRDefault="00FD4A51" w:rsidP="00FD4A51">
            <w:pPr>
              <w:jc w:val="center"/>
              <w:rPr>
                <w:rFonts w:ascii="Arial" w:hAnsi="Arial" w:cs="Arial"/>
                <w:b/>
                <w:sz w:val="24"/>
                <w:szCs w:val="24"/>
              </w:rPr>
            </w:pPr>
            <w:r w:rsidRPr="00975ADF">
              <w:rPr>
                <w:rFonts w:ascii="Arial" w:hAnsi="Arial" w:cs="Arial"/>
                <w:b/>
                <w:sz w:val="24"/>
                <w:szCs w:val="24"/>
              </w:rPr>
              <w:lastRenderedPageBreak/>
              <w:t>Ganor (2010)</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Make clear the difficulties surrounding defining terrorism, as well as the subjective nature of current definitions such as the multiple definitions used by the U.S.</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t>Provides academic and expert knowledge on the topic of terrorism.</w:t>
            </w:r>
          </w:p>
        </w:tc>
        <w:tc>
          <w:tcPr>
            <w:tcW w:w="1984" w:type="dxa"/>
          </w:tcPr>
          <w:p w:rsidR="00FD4A51" w:rsidRPr="00975ADF" w:rsidRDefault="00FD4A51" w:rsidP="00FD4A51">
            <w:pPr>
              <w:rPr>
                <w:rFonts w:ascii="Arial" w:hAnsi="Arial" w:cs="Arial"/>
                <w:sz w:val="24"/>
                <w:szCs w:val="24"/>
              </w:rPr>
            </w:pPr>
            <w:r w:rsidRPr="00975ADF">
              <w:rPr>
                <w:rFonts w:ascii="Arial" w:hAnsi="Arial" w:cs="Arial"/>
                <w:color w:val="000000"/>
                <w:sz w:val="24"/>
                <w:szCs w:val="24"/>
              </w:rPr>
              <w:t>“One man’s terrorist is another man’s freedom fighter”</w:t>
            </w: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t>Provides opposing view to traditional definition of terrorism and questions legislation that defines terrorism in a way that Ganor (2010) believes, suits them (countries opposing terrorism).</w:t>
            </w:r>
          </w:p>
        </w:tc>
      </w:tr>
      <w:tr w:rsidR="00FD4A51" w:rsidRPr="00975ADF" w:rsidTr="00527A80">
        <w:tc>
          <w:tcPr>
            <w:tcW w:w="1985" w:type="dxa"/>
          </w:tcPr>
          <w:p w:rsidR="00FD4A51" w:rsidRPr="00975ADF" w:rsidRDefault="00FD4A51" w:rsidP="00FD4A51">
            <w:pPr>
              <w:jc w:val="center"/>
              <w:rPr>
                <w:rFonts w:ascii="Arial" w:hAnsi="Arial" w:cs="Arial"/>
                <w:b/>
                <w:sz w:val="24"/>
                <w:szCs w:val="24"/>
              </w:rPr>
            </w:pPr>
            <w:r w:rsidRPr="00975ADF">
              <w:rPr>
                <w:rFonts w:ascii="Arial" w:hAnsi="Arial" w:cs="Arial"/>
                <w:b/>
                <w:sz w:val="24"/>
                <w:szCs w:val="24"/>
              </w:rPr>
              <w:t>Greene (2017)</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Make it clear that one size does not fit all when it comes to defining terrorism and radicalisation.</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t>Journal article that challenges legal definition.</w:t>
            </w:r>
          </w:p>
        </w:tc>
        <w:tc>
          <w:tcPr>
            <w:tcW w:w="1984" w:type="dxa"/>
          </w:tcPr>
          <w:p w:rsidR="00FD4A51" w:rsidRPr="00975ADF" w:rsidRDefault="00FD4A51" w:rsidP="00FD4A51">
            <w:pPr>
              <w:rPr>
                <w:rFonts w:ascii="Arial" w:hAnsi="Arial" w:cs="Arial"/>
                <w:sz w:val="24"/>
                <w:szCs w:val="24"/>
              </w:rPr>
            </w:pPr>
            <w:r w:rsidRPr="00975ADF">
              <w:rPr>
                <w:rFonts w:ascii="Arial" w:hAnsi="Arial" w:cs="Arial"/>
                <w:sz w:val="24"/>
                <w:szCs w:val="24"/>
              </w:rPr>
              <w:t>One size does not fit all when it comes to defining terrorism and radicalisation.</w:t>
            </w: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t>Provides a clear argument and opposing viewpoint to traditional understanding, also states why terrorism can gain support as they use the justification that they are freedom fighters.</w:t>
            </w:r>
          </w:p>
        </w:tc>
      </w:tr>
      <w:tr w:rsidR="00FD4A51" w:rsidRPr="00975ADF" w:rsidTr="00527A80">
        <w:tc>
          <w:tcPr>
            <w:tcW w:w="1985" w:type="dxa"/>
          </w:tcPr>
          <w:p w:rsidR="00FD4A51" w:rsidRPr="00975ADF" w:rsidRDefault="00FD4A51" w:rsidP="00FD4A51">
            <w:pPr>
              <w:jc w:val="center"/>
              <w:rPr>
                <w:rFonts w:ascii="Arial" w:hAnsi="Arial" w:cs="Arial"/>
                <w:b/>
                <w:sz w:val="24"/>
                <w:szCs w:val="24"/>
              </w:rPr>
            </w:pPr>
            <w:r w:rsidRPr="00975ADF">
              <w:rPr>
                <w:rFonts w:ascii="Arial" w:hAnsi="Arial" w:cs="Arial"/>
                <w:b/>
                <w:sz w:val="24"/>
                <w:szCs w:val="24"/>
              </w:rPr>
              <w:t>Home Office (2019)</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Prevent Guidance under the Counter-Terrorism and Security Act 2015.</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t>Government Publication from the Home Office that sets out policy of Prevention.</w:t>
            </w:r>
          </w:p>
        </w:tc>
        <w:tc>
          <w:tcPr>
            <w:tcW w:w="1984" w:type="dxa"/>
          </w:tcPr>
          <w:p w:rsidR="00FD4A51" w:rsidRPr="00975ADF" w:rsidRDefault="00FD4A51" w:rsidP="00FD4A51">
            <w:pPr>
              <w:rPr>
                <w:rFonts w:ascii="Arial" w:hAnsi="Arial" w:cs="Arial"/>
                <w:sz w:val="24"/>
                <w:szCs w:val="24"/>
              </w:rPr>
            </w:pPr>
            <w:r w:rsidRPr="00975ADF">
              <w:rPr>
                <w:rFonts w:ascii="Arial" w:hAnsi="Arial" w:cs="Arial"/>
                <w:sz w:val="24"/>
                <w:szCs w:val="24"/>
              </w:rPr>
              <w:t>Details various organisations that have responsibilities in preventing radicalisation, including Universities.</w:t>
            </w: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t>N/A</w:t>
            </w:r>
          </w:p>
        </w:tc>
      </w:tr>
      <w:tr w:rsidR="00FD4A51" w:rsidRPr="00975ADF" w:rsidTr="00527A80">
        <w:tc>
          <w:tcPr>
            <w:tcW w:w="1985" w:type="dxa"/>
          </w:tcPr>
          <w:p w:rsidR="00FD4A51" w:rsidRPr="00975ADF" w:rsidRDefault="00FD4A51" w:rsidP="00FD4A51">
            <w:pPr>
              <w:jc w:val="center"/>
              <w:rPr>
                <w:rFonts w:ascii="Arial" w:hAnsi="Arial" w:cs="Arial"/>
                <w:b/>
                <w:sz w:val="24"/>
                <w:szCs w:val="24"/>
              </w:rPr>
            </w:pPr>
            <w:r w:rsidRPr="00975ADF">
              <w:rPr>
                <w:rFonts w:ascii="Arial" w:hAnsi="Arial" w:cs="Arial"/>
                <w:b/>
                <w:sz w:val="24"/>
                <w:szCs w:val="24"/>
              </w:rPr>
              <w:t>Krasenberg and Lenos (2018)</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Highlight the threat of radicalisation in higher education, stating the differences between free speech and extremism prevention.</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t>Journal article.</w:t>
            </w:r>
          </w:p>
        </w:tc>
        <w:tc>
          <w:tcPr>
            <w:tcW w:w="1984" w:type="dxa"/>
          </w:tcPr>
          <w:p w:rsidR="00FD4A51" w:rsidRPr="00975ADF" w:rsidRDefault="00FD4A51" w:rsidP="00FD4A51">
            <w:pPr>
              <w:rPr>
                <w:rFonts w:ascii="Arial" w:hAnsi="Arial" w:cs="Arial"/>
                <w:sz w:val="24"/>
                <w:szCs w:val="24"/>
              </w:rPr>
            </w:pPr>
            <w:r w:rsidRPr="00975ADF">
              <w:rPr>
                <w:rFonts w:ascii="Arial" w:hAnsi="Arial" w:cs="Arial"/>
                <w:sz w:val="24"/>
                <w:szCs w:val="24"/>
              </w:rPr>
              <w:t>The need to balance free speech and prevention of extremist voices. The concept and balance issue of: "Are we spying on students or seeing them? Prevent or Student-Welfare?"</w:t>
            </w: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t>Raises the issues of trying to balance what is free speech and extremism. Acknowledges that limited freedom of speech can lead to polarisation.</w:t>
            </w:r>
          </w:p>
        </w:tc>
      </w:tr>
      <w:tr w:rsidR="00FD4A51" w:rsidRPr="00975ADF" w:rsidTr="00527A80">
        <w:tc>
          <w:tcPr>
            <w:tcW w:w="1985" w:type="dxa"/>
          </w:tcPr>
          <w:p w:rsidR="00FD4A51" w:rsidRPr="00975ADF" w:rsidRDefault="00FD4A51" w:rsidP="00FD4A51">
            <w:pPr>
              <w:jc w:val="center"/>
              <w:rPr>
                <w:rFonts w:ascii="Arial" w:hAnsi="Arial" w:cs="Arial"/>
                <w:b/>
                <w:sz w:val="24"/>
                <w:szCs w:val="24"/>
              </w:rPr>
            </w:pPr>
            <w:r w:rsidRPr="00975ADF">
              <w:rPr>
                <w:rFonts w:ascii="Arial" w:hAnsi="Arial" w:cs="Arial"/>
                <w:b/>
                <w:sz w:val="24"/>
                <w:szCs w:val="24"/>
              </w:rPr>
              <w:t>McCauley and Moskalenko (2008)</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 xml:space="preserve">Provide a theoretical explanation behind radicalisation </w:t>
            </w:r>
            <w:r w:rsidRPr="00975ADF">
              <w:rPr>
                <w:rFonts w:ascii="Arial" w:hAnsi="Arial" w:cs="Arial"/>
                <w:sz w:val="24"/>
                <w:szCs w:val="24"/>
              </w:rPr>
              <w:lastRenderedPageBreak/>
              <w:t>through political processes.</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lastRenderedPageBreak/>
              <w:t xml:space="preserve">Conceptualises the idea that political radicalisation can </w:t>
            </w:r>
            <w:r w:rsidRPr="00975ADF">
              <w:rPr>
                <w:rFonts w:ascii="Arial" w:hAnsi="Arial" w:cs="Arial"/>
                <w:sz w:val="24"/>
                <w:szCs w:val="24"/>
              </w:rPr>
              <w:lastRenderedPageBreak/>
              <w:t>increase the extremity of beliefs, feelings and behaviours towards violence.</w:t>
            </w:r>
          </w:p>
        </w:tc>
        <w:tc>
          <w:tcPr>
            <w:tcW w:w="1984" w:type="dxa"/>
          </w:tcPr>
          <w:p w:rsidR="00FD4A51" w:rsidRPr="00975ADF" w:rsidRDefault="00FD4A51" w:rsidP="00FD4A51">
            <w:pPr>
              <w:rPr>
                <w:rFonts w:ascii="Arial" w:hAnsi="Arial" w:cs="Arial"/>
                <w:sz w:val="24"/>
                <w:szCs w:val="24"/>
              </w:rPr>
            </w:pPr>
            <w:r w:rsidRPr="00975ADF">
              <w:rPr>
                <w:rFonts w:ascii="Arial" w:hAnsi="Arial" w:cs="Arial"/>
                <w:sz w:val="24"/>
                <w:szCs w:val="24"/>
              </w:rPr>
              <w:lastRenderedPageBreak/>
              <w:t xml:space="preserve">Outlines 12 mechanisms that lead to political polarisation and  </w:t>
            </w:r>
            <w:r w:rsidRPr="00975ADF">
              <w:rPr>
                <w:rFonts w:ascii="Arial" w:hAnsi="Arial" w:cs="Arial"/>
                <w:sz w:val="24"/>
                <w:szCs w:val="24"/>
              </w:rPr>
              <w:lastRenderedPageBreak/>
              <w:t>radicalisation.</w:t>
            </w: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lastRenderedPageBreak/>
              <w:t xml:space="preserve">In-depth theory that has elements that are opposed by some academics which provides room for </w:t>
            </w:r>
            <w:r w:rsidRPr="00975ADF">
              <w:rPr>
                <w:rFonts w:ascii="Arial" w:hAnsi="Arial" w:cs="Arial"/>
                <w:sz w:val="24"/>
                <w:szCs w:val="24"/>
              </w:rPr>
              <w:lastRenderedPageBreak/>
              <w:t>discussion.</w:t>
            </w:r>
          </w:p>
        </w:tc>
      </w:tr>
      <w:tr w:rsidR="00FD4A51" w:rsidRPr="00975ADF" w:rsidTr="00527A80">
        <w:tc>
          <w:tcPr>
            <w:tcW w:w="1985" w:type="dxa"/>
          </w:tcPr>
          <w:p w:rsidR="00FD4A51" w:rsidRPr="00975ADF" w:rsidRDefault="00FD4A51" w:rsidP="00FD4A51">
            <w:pPr>
              <w:jc w:val="center"/>
              <w:rPr>
                <w:rFonts w:ascii="Arial" w:hAnsi="Arial" w:cs="Arial"/>
                <w:b/>
                <w:sz w:val="24"/>
                <w:szCs w:val="24"/>
              </w:rPr>
            </w:pPr>
            <w:r w:rsidRPr="00975ADF">
              <w:rPr>
                <w:rFonts w:ascii="Arial" w:hAnsi="Arial" w:cs="Arial"/>
                <w:b/>
                <w:sz w:val="24"/>
                <w:szCs w:val="24"/>
              </w:rPr>
              <w:lastRenderedPageBreak/>
              <w:t>Miller and Russell (1983)</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Identify the profile of a terrorist.</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t>Case study analysis that looked at over 350 terrorist individuals and leaders.</w:t>
            </w:r>
          </w:p>
        </w:tc>
        <w:tc>
          <w:tcPr>
            <w:tcW w:w="1984" w:type="dxa"/>
          </w:tcPr>
          <w:p w:rsidR="00FD4A51" w:rsidRPr="00975ADF" w:rsidRDefault="00FD4A51" w:rsidP="00FD4A51">
            <w:pPr>
              <w:rPr>
                <w:rFonts w:ascii="Arial" w:hAnsi="Arial" w:cs="Arial"/>
                <w:sz w:val="24"/>
                <w:szCs w:val="24"/>
              </w:rPr>
            </w:pPr>
            <w:r w:rsidRPr="00975ADF">
              <w:rPr>
                <w:rFonts w:ascii="Arial" w:hAnsi="Arial" w:cs="Arial"/>
                <w:sz w:val="24"/>
                <w:szCs w:val="24"/>
              </w:rPr>
              <w:t>Found that majority of the 350 individuals investigated were males aged between 22-24 and had American college (University) level education.</w:t>
            </w: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t>Extensive analysis that despite its age, still appears to correlate with modern analysis. One of the first and only studies that actually acknowledges terrorist perpetrators age, as well as education level. Main downside is the age of the study although for the most part it still holds academic value relevancy.</w:t>
            </w:r>
          </w:p>
        </w:tc>
      </w:tr>
      <w:tr w:rsidR="00FD4A51" w:rsidRPr="00975ADF" w:rsidTr="00527A80">
        <w:tc>
          <w:tcPr>
            <w:tcW w:w="1985" w:type="dxa"/>
          </w:tcPr>
          <w:p w:rsidR="00FD4A51" w:rsidRPr="00975ADF" w:rsidRDefault="00FD4A51" w:rsidP="00FD4A51">
            <w:pPr>
              <w:jc w:val="center"/>
              <w:rPr>
                <w:rFonts w:ascii="Arial" w:hAnsi="Arial" w:cs="Arial"/>
                <w:b/>
                <w:sz w:val="24"/>
                <w:szCs w:val="24"/>
              </w:rPr>
            </w:pPr>
            <w:r w:rsidRPr="00975ADF">
              <w:rPr>
                <w:rFonts w:ascii="Arial" w:hAnsi="Arial" w:cs="Arial"/>
                <w:b/>
                <w:sz w:val="24"/>
                <w:szCs w:val="24"/>
              </w:rPr>
              <w:t>Moghaddam (2007)</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Proposes a theoretical explanation of why individuals turn to terrorism.</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t>Theory of terrorism.</w:t>
            </w:r>
          </w:p>
        </w:tc>
        <w:tc>
          <w:tcPr>
            <w:tcW w:w="1984" w:type="dxa"/>
          </w:tcPr>
          <w:p w:rsidR="00FD4A51" w:rsidRPr="00975ADF" w:rsidRDefault="00FD4A51" w:rsidP="00FD4A51">
            <w:pPr>
              <w:rPr>
                <w:rFonts w:ascii="Arial" w:hAnsi="Arial" w:cs="Arial"/>
                <w:sz w:val="24"/>
                <w:szCs w:val="24"/>
              </w:rPr>
            </w:pPr>
            <w:r w:rsidRPr="00975ADF">
              <w:rPr>
                <w:rFonts w:ascii="Arial" w:hAnsi="Arial" w:cs="Arial"/>
                <w:sz w:val="24"/>
                <w:szCs w:val="24"/>
              </w:rPr>
              <w:t>Created "The Staircase to Terrorism" diagram, outlining the various stages of radicalisation that ultimately leads to an attack.</w:t>
            </w: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t>Still used as a leading theory by organisations such as the Youth Justice Board.</w:t>
            </w:r>
          </w:p>
        </w:tc>
      </w:tr>
      <w:tr w:rsidR="00FD4A51" w:rsidRPr="00975ADF" w:rsidTr="00527A80">
        <w:tc>
          <w:tcPr>
            <w:tcW w:w="1985" w:type="dxa"/>
          </w:tcPr>
          <w:p w:rsidR="00FD4A51" w:rsidRPr="00975ADF" w:rsidRDefault="00FD4A51" w:rsidP="00FD4A51">
            <w:pPr>
              <w:jc w:val="center"/>
              <w:rPr>
                <w:rFonts w:ascii="Arial" w:hAnsi="Arial" w:cs="Arial"/>
                <w:b/>
                <w:sz w:val="24"/>
                <w:szCs w:val="24"/>
              </w:rPr>
            </w:pPr>
            <w:r w:rsidRPr="00975ADF">
              <w:rPr>
                <w:rFonts w:ascii="Arial" w:hAnsi="Arial" w:cs="Arial"/>
                <w:b/>
                <w:sz w:val="24"/>
                <w:szCs w:val="24"/>
              </w:rPr>
              <w:t>Neumann and Rogers (2007)</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Highlights the mass recruitment and mobilisation of militant Islamic movement in Europe.</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t>Study conducted on behalf of King's College London.</w:t>
            </w:r>
          </w:p>
        </w:tc>
        <w:tc>
          <w:tcPr>
            <w:tcW w:w="1984" w:type="dxa"/>
          </w:tcPr>
          <w:p w:rsidR="00FD4A51" w:rsidRPr="00975ADF" w:rsidRDefault="00FD4A51" w:rsidP="00FD4A51">
            <w:pPr>
              <w:rPr>
                <w:rFonts w:ascii="Arial" w:hAnsi="Arial" w:cs="Arial"/>
                <w:sz w:val="24"/>
                <w:szCs w:val="24"/>
              </w:rPr>
            </w:pPr>
            <w:r w:rsidRPr="00975ADF">
              <w:rPr>
                <w:rFonts w:ascii="Arial" w:hAnsi="Arial" w:cs="Arial"/>
                <w:sz w:val="24"/>
                <w:szCs w:val="24"/>
              </w:rPr>
              <w:t xml:space="preserve">States that feelings of isolation and vulnerability makes individuals susceptible to radicalisation, and those feelings are often "hotbeds" for radical thought. States that terrorist organisations target universities in Europe as individuals are </w:t>
            </w:r>
            <w:r w:rsidRPr="00975ADF">
              <w:rPr>
                <w:rFonts w:ascii="Arial" w:hAnsi="Arial" w:cs="Arial"/>
                <w:sz w:val="24"/>
                <w:szCs w:val="24"/>
              </w:rPr>
              <w:lastRenderedPageBreak/>
              <w:t>prone to similar feelings of lack of belongingness.</w:t>
            </w: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lastRenderedPageBreak/>
              <w:t xml:space="preserve">Provides an explanation as to why university students appear to be involved with and are radicalised by terrorist organisations. </w:t>
            </w:r>
          </w:p>
        </w:tc>
      </w:tr>
      <w:tr w:rsidR="00FD4A51" w:rsidRPr="00975ADF" w:rsidTr="00527A80">
        <w:tc>
          <w:tcPr>
            <w:tcW w:w="1985" w:type="dxa"/>
          </w:tcPr>
          <w:p w:rsidR="00FD4A51" w:rsidRPr="00975ADF" w:rsidRDefault="00FD4A51" w:rsidP="00FD4A51">
            <w:pPr>
              <w:jc w:val="center"/>
              <w:rPr>
                <w:rFonts w:ascii="Arial" w:hAnsi="Arial" w:cs="Arial"/>
                <w:b/>
                <w:sz w:val="24"/>
                <w:szCs w:val="24"/>
              </w:rPr>
            </w:pPr>
            <w:r w:rsidRPr="00975ADF">
              <w:rPr>
                <w:rFonts w:ascii="Arial" w:hAnsi="Arial" w:cs="Arial"/>
                <w:b/>
                <w:sz w:val="24"/>
                <w:szCs w:val="24"/>
              </w:rPr>
              <w:lastRenderedPageBreak/>
              <w:t>Simone (2020)</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Inform public of news story.</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t>BBC News Article.</w:t>
            </w:r>
          </w:p>
        </w:tc>
        <w:tc>
          <w:tcPr>
            <w:tcW w:w="1984" w:type="dxa"/>
          </w:tcPr>
          <w:p w:rsidR="00FD4A51" w:rsidRPr="00975ADF" w:rsidRDefault="00FD4A51" w:rsidP="00FD4A51">
            <w:pPr>
              <w:rPr>
                <w:rFonts w:ascii="Arial" w:hAnsi="Arial" w:cs="Arial"/>
                <w:sz w:val="24"/>
                <w:szCs w:val="24"/>
              </w:rPr>
            </w:pPr>
            <w:r w:rsidRPr="00975ADF">
              <w:rPr>
                <w:rFonts w:ascii="Arial" w:hAnsi="Arial" w:cs="Arial"/>
                <w:sz w:val="24"/>
                <w:szCs w:val="24"/>
              </w:rPr>
              <w:t>Harry Vaughan, son of a House of Lords clerk and a school teacher, privately educated and A*, A-level student convicted of terrorism offences after viewing online material and becoming self-radicalised.</w:t>
            </w: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t>Demonstrates the dangers of the internet as self-radicalisation can occur by looking at illegal content online as well as being young and vulnerable.</w:t>
            </w:r>
          </w:p>
        </w:tc>
      </w:tr>
      <w:tr w:rsidR="00FD4A51" w:rsidRPr="00975ADF" w:rsidTr="00527A80">
        <w:tc>
          <w:tcPr>
            <w:tcW w:w="1985" w:type="dxa"/>
          </w:tcPr>
          <w:p w:rsidR="00FD4A51" w:rsidRPr="00975ADF" w:rsidRDefault="00FD4A51" w:rsidP="00FD4A51">
            <w:pPr>
              <w:jc w:val="center"/>
              <w:rPr>
                <w:rFonts w:ascii="Arial" w:hAnsi="Arial" w:cs="Arial"/>
                <w:b/>
                <w:sz w:val="24"/>
                <w:szCs w:val="24"/>
              </w:rPr>
            </w:pPr>
            <w:r w:rsidRPr="00975ADF">
              <w:rPr>
                <w:rFonts w:ascii="Arial" w:hAnsi="Arial" w:cs="Arial"/>
                <w:b/>
                <w:sz w:val="24"/>
                <w:szCs w:val="24"/>
              </w:rPr>
              <w:t>Wolffe (2015)</w:t>
            </w:r>
          </w:p>
        </w:tc>
        <w:tc>
          <w:tcPr>
            <w:tcW w:w="2126" w:type="dxa"/>
          </w:tcPr>
          <w:p w:rsidR="00FD4A51" w:rsidRPr="00975ADF" w:rsidRDefault="00FD4A51" w:rsidP="00FD4A51">
            <w:pPr>
              <w:rPr>
                <w:rFonts w:ascii="Arial" w:hAnsi="Arial" w:cs="Arial"/>
                <w:sz w:val="24"/>
                <w:szCs w:val="24"/>
              </w:rPr>
            </w:pPr>
            <w:r w:rsidRPr="00975ADF">
              <w:rPr>
                <w:rFonts w:ascii="Arial" w:hAnsi="Arial" w:cs="Arial"/>
                <w:sz w:val="24"/>
                <w:szCs w:val="24"/>
              </w:rPr>
              <w:t>Clarify the presumed link between religion and extremism</w:t>
            </w:r>
          </w:p>
        </w:tc>
        <w:tc>
          <w:tcPr>
            <w:tcW w:w="1560" w:type="dxa"/>
          </w:tcPr>
          <w:p w:rsidR="00FD4A51" w:rsidRPr="00975ADF" w:rsidRDefault="00FD4A51" w:rsidP="00FD4A51">
            <w:pPr>
              <w:rPr>
                <w:rFonts w:ascii="Arial" w:hAnsi="Arial" w:cs="Arial"/>
                <w:sz w:val="24"/>
                <w:szCs w:val="24"/>
              </w:rPr>
            </w:pPr>
            <w:r w:rsidRPr="00975ADF">
              <w:rPr>
                <w:rFonts w:ascii="Arial" w:hAnsi="Arial" w:cs="Arial"/>
                <w:sz w:val="24"/>
                <w:szCs w:val="24"/>
              </w:rPr>
              <w:t>Briefing / publication.</w:t>
            </w:r>
          </w:p>
        </w:tc>
        <w:tc>
          <w:tcPr>
            <w:tcW w:w="1984" w:type="dxa"/>
          </w:tcPr>
          <w:p w:rsidR="00FD4A51" w:rsidRPr="00975ADF" w:rsidRDefault="00FD4A51" w:rsidP="00FD4A51">
            <w:pPr>
              <w:rPr>
                <w:rFonts w:ascii="Arial" w:hAnsi="Arial" w:cs="Arial"/>
                <w:sz w:val="24"/>
                <w:szCs w:val="24"/>
              </w:rPr>
            </w:pPr>
            <w:r w:rsidRPr="00975ADF">
              <w:rPr>
                <w:rFonts w:ascii="Arial" w:hAnsi="Arial" w:cs="Arial"/>
                <w:sz w:val="24"/>
                <w:szCs w:val="24"/>
              </w:rPr>
              <w:t xml:space="preserve">Identifies that there is no simple link between dangerous religious ideas and violent action. Instead it is a combination of </w:t>
            </w:r>
            <w:r w:rsidRPr="00975ADF">
              <w:rPr>
                <w:rFonts w:ascii="Arial" w:hAnsi="Arial" w:cs="Arial"/>
                <w:color w:val="000000"/>
                <w:sz w:val="24"/>
                <w:szCs w:val="24"/>
              </w:rPr>
              <w:t>circumstances, individual and personal characteristics, as well as surrounding social triggers that can lead to radicalisation</w:t>
            </w:r>
            <w:r w:rsidRPr="00975ADF">
              <w:rPr>
                <w:rFonts w:ascii="Arial" w:hAnsi="Arial" w:cs="Arial"/>
                <w:sz w:val="24"/>
                <w:szCs w:val="24"/>
              </w:rPr>
              <w:t xml:space="preserve"> .</w:t>
            </w:r>
          </w:p>
        </w:tc>
        <w:tc>
          <w:tcPr>
            <w:tcW w:w="2977" w:type="dxa"/>
          </w:tcPr>
          <w:p w:rsidR="00FD4A51" w:rsidRPr="00975ADF" w:rsidRDefault="00FD4A51" w:rsidP="00FD4A51">
            <w:pPr>
              <w:rPr>
                <w:rFonts w:ascii="Arial" w:hAnsi="Arial" w:cs="Arial"/>
                <w:sz w:val="24"/>
                <w:szCs w:val="24"/>
              </w:rPr>
            </w:pPr>
            <w:r w:rsidRPr="00975ADF">
              <w:rPr>
                <w:rFonts w:ascii="Arial" w:hAnsi="Arial" w:cs="Arial"/>
                <w:sz w:val="24"/>
                <w:szCs w:val="24"/>
              </w:rPr>
              <w:t xml:space="preserve">Provides explanation as to why religion and terrorism are not linked. </w:t>
            </w:r>
          </w:p>
        </w:tc>
      </w:tr>
    </w:tbl>
    <w:p w:rsidR="00FD4A51" w:rsidRPr="00FD4A51" w:rsidRDefault="00FD4A51" w:rsidP="008D60C6">
      <w:pPr>
        <w:spacing w:after="0" w:line="480" w:lineRule="auto"/>
        <w:rPr>
          <w:rFonts w:ascii="Arial" w:eastAsia="Times New Roman" w:hAnsi="Arial" w:cs="Arial"/>
          <w:color w:val="000000"/>
          <w:sz w:val="24"/>
          <w:szCs w:val="24"/>
        </w:rPr>
      </w:pPr>
    </w:p>
    <w:p w:rsidR="006A470D" w:rsidRDefault="006A470D">
      <w:pPr>
        <w:rPr>
          <w:rFonts w:ascii="Arial" w:eastAsia="Times New Roman" w:hAnsi="Arial" w:cs="Arial"/>
          <w:b/>
          <w:color w:val="000000"/>
          <w:sz w:val="24"/>
          <w:szCs w:val="24"/>
          <w:u w:val="single"/>
        </w:rPr>
      </w:pPr>
      <w:r>
        <w:rPr>
          <w:rFonts w:ascii="Arial" w:eastAsia="Times New Roman" w:hAnsi="Arial" w:cs="Arial"/>
          <w:b/>
          <w:color w:val="000000"/>
          <w:sz w:val="24"/>
          <w:szCs w:val="24"/>
          <w:u w:val="single"/>
        </w:rPr>
        <w:br w:type="page"/>
      </w:r>
    </w:p>
    <w:p w:rsidR="00BF1814" w:rsidRPr="00E83F6A" w:rsidRDefault="00BF1814" w:rsidP="00E83F6A">
      <w:pPr>
        <w:pStyle w:val="Heading2"/>
        <w:spacing w:line="480" w:lineRule="auto"/>
        <w:rPr>
          <w:rFonts w:ascii="Arial" w:eastAsia="Times New Roman" w:hAnsi="Arial" w:cs="Arial"/>
          <w:u w:val="single"/>
        </w:rPr>
      </w:pPr>
      <w:bookmarkStart w:id="52" w:name="_Toc71136019"/>
      <w:r w:rsidRPr="00E83F6A">
        <w:rPr>
          <w:rFonts w:ascii="Arial" w:eastAsia="Times New Roman" w:hAnsi="Arial" w:cs="Arial"/>
          <w:u w:val="single"/>
        </w:rPr>
        <w:lastRenderedPageBreak/>
        <w:t>Appendix B - Blank Interview Sheet</w:t>
      </w:r>
      <w:bookmarkEnd w:id="52"/>
    </w:p>
    <w:p w:rsidR="006A470D" w:rsidRDefault="006A470D" w:rsidP="008D60C6">
      <w:pPr>
        <w:spacing w:after="0" w:line="480" w:lineRule="auto"/>
        <w:rPr>
          <w:rFonts w:ascii="Arial" w:eastAsia="Times New Roman" w:hAnsi="Arial" w:cs="Arial"/>
          <w:color w:val="000000"/>
          <w:sz w:val="24"/>
          <w:szCs w:val="24"/>
        </w:rPr>
      </w:pPr>
    </w:p>
    <w:p w:rsidR="00FD4A51" w:rsidRPr="00956FD1" w:rsidRDefault="00FD4A51" w:rsidP="00FD4A51">
      <w:pPr>
        <w:spacing w:after="0" w:line="240" w:lineRule="auto"/>
        <w:rPr>
          <w:rFonts w:ascii="Arial" w:eastAsia="Times New Roman" w:hAnsi="Arial" w:cs="Arial"/>
          <w:b/>
          <w:color w:val="000000"/>
          <w:sz w:val="24"/>
          <w:szCs w:val="24"/>
          <w:u w:val="single"/>
        </w:rPr>
      </w:pPr>
      <w:r w:rsidRPr="00956FD1">
        <w:rPr>
          <w:rFonts w:ascii="Arial" w:eastAsia="Times New Roman" w:hAnsi="Arial" w:cs="Arial"/>
          <w:b/>
          <w:color w:val="000000"/>
          <w:sz w:val="24"/>
          <w:szCs w:val="24"/>
          <w:u w:val="single"/>
        </w:rPr>
        <w:t>Independent Project Interview Document</w:t>
      </w:r>
    </w:p>
    <w:p w:rsidR="00FD4A51" w:rsidRPr="00956FD1" w:rsidRDefault="00FD4A51" w:rsidP="00FD4A51">
      <w:pPr>
        <w:spacing w:after="0" w:line="240" w:lineRule="auto"/>
        <w:rPr>
          <w:rFonts w:ascii="Arial" w:eastAsia="Times New Roman" w:hAnsi="Arial" w:cs="Arial"/>
          <w:b/>
          <w:color w:val="000000"/>
          <w:sz w:val="24"/>
          <w:szCs w:val="24"/>
          <w:u w:val="single"/>
        </w:rPr>
      </w:pP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Greetings, my name is Callum Samuel and I am a third year Policing and Criminology student with the University of Wales Trinity Saint David (UWTSD). If you are reading and have access to this document, it means I have previously been in contact with you regarding the potential and incredibly useful contribution you may provide for my dissertation, and I am very grateful for your time.</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The desired participants of this interview are from a variety of backgrounds and experiences, therefore questions may appear to be written in different contexts to help assist and make the question relevant to your experiences. For example, potential participants include: Former police and counter terrorism officers, higher education and university student support officers, and local charity organisations that seek to prevent criminal indoctrination or extremist radicalisation. Due to participants current or former occupations varying, questions may be more suited towards other experiences, however, I kindly ask that you still attempt to answer each question in any context that makes sense to you.</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Finally, it cannot be understated how useful and impactful any information you provide will be for my research project, you may answer or skip any and all questions, and provide as much or as little detail as you wish, any contribution is greatly appreciated and I can only thank you for your generosity and your time.</w:t>
      </w:r>
    </w:p>
    <w:p w:rsidR="00FD4A51" w:rsidRPr="00956FD1" w:rsidRDefault="00FD4A51" w:rsidP="00FD4A51">
      <w:pPr>
        <w:rPr>
          <w:rFonts w:ascii="Arial" w:eastAsia="Times New Roman" w:hAnsi="Arial" w:cs="Arial"/>
          <w:sz w:val="24"/>
          <w:szCs w:val="24"/>
        </w:rPr>
      </w:pPr>
      <w:r w:rsidRPr="00956FD1">
        <w:rPr>
          <w:rFonts w:ascii="Arial" w:eastAsia="Times New Roman" w:hAnsi="Arial" w:cs="Arial"/>
          <w:sz w:val="24"/>
          <w:szCs w:val="24"/>
        </w:rPr>
        <w:br w:type="page"/>
      </w: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lastRenderedPageBreak/>
        <w:pict>
          <v:rect id="_x0000_i1025"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This section simply seeks to frame a brief context to gage the background of participants, all answers relating to personal information will be </w:t>
      </w:r>
      <w:r w:rsidRPr="00956FD1">
        <w:rPr>
          <w:rFonts w:ascii="Arial" w:eastAsia="Times New Roman" w:hAnsi="Arial" w:cs="Arial"/>
          <w:b/>
          <w:bCs/>
          <w:color w:val="000000"/>
          <w:sz w:val="24"/>
          <w:szCs w:val="24"/>
          <w:u w:val="single"/>
        </w:rPr>
        <w:t>anonymised</w:t>
      </w:r>
      <w:r w:rsidRPr="00956FD1">
        <w:rPr>
          <w:rFonts w:ascii="Arial" w:eastAsia="Times New Roman" w:hAnsi="Arial" w:cs="Arial"/>
          <w:color w:val="000000"/>
          <w:sz w:val="24"/>
          <w:szCs w:val="24"/>
        </w:rPr>
        <w:t xml:space="preserve"> and </w:t>
      </w:r>
      <w:r w:rsidRPr="00956FD1">
        <w:rPr>
          <w:rFonts w:ascii="Arial" w:eastAsia="Times New Roman" w:hAnsi="Arial" w:cs="Arial"/>
          <w:b/>
          <w:bCs/>
          <w:color w:val="000000"/>
          <w:sz w:val="24"/>
          <w:szCs w:val="24"/>
          <w:u w:val="single"/>
        </w:rPr>
        <w:t>not included</w:t>
      </w:r>
      <w:r w:rsidRPr="00956FD1">
        <w:rPr>
          <w:rFonts w:ascii="Arial" w:eastAsia="Times New Roman" w:hAnsi="Arial" w:cs="Arial"/>
          <w:color w:val="000000"/>
          <w:sz w:val="24"/>
          <w:szCs w:val="24"/>
        </w:rPr>
        <w:t xml:space="preserve"> in any submitted or published works. In a traditional interview, this would be a small chat or section not included in the recorded and documented interview and would simply be used to frame questions around.. </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color w:val="000000"/>
          <w:sz w:val="24"/>
          <w:szCs w:val="24"/>
        </w:rPr>
      </w:pPr>
      <w:r w:rsidRPr="00956FD1">
        <w:rPr>
          <w:rFonts w:ascii="Arial" w:eastAsia="Times New Roman" w:hAnsi="Arial" w:cs="Arial"/>
          <w:color w:val="000000"/>
          <w:sz w:val="24"/>
          <w:szCs w:val="24"/>
        </w:rPr>
        <w:t>You reserve the right to not answer any questions within the document, including the first 3 which will not be recorded outside of professional correspondence, however, experience or job title at the very least would provide great insight and assist when analysing data.</w:t>
      </w:r>
    </w:p>
    <w:p w:rsidR="00FD4A51" w:rsidRPr="00956FD1" w:rsidRDefault="00FD4A51" w:rsidP="00FD4A51">
      <w:pPr>
        <w:spacing w:after="0" w:line="240" w:lineRule="auto"/>
        <w:rPr>
          <w:rFonts w:ascii="Arial" w:eastAsia="Times New Roman" w:hAnsi="Arial" w:cs="Arial"/>
          <w:sz w:val="24"/>
          <w:szCs w:val="24"/>
        </w:rPr>
      </w:pPr>
    </w:p>
    <w:p w:rsidR="00FD4A51" w:rsidRPr="00472286" w:rsidRDefault="00FD4A51" w:rsidP="00FD4A51">
      <w:pPr>
        <w:spacing w:after="0" w:line="240" w:lineRule="auto"/>
        <w:rPr>
          <w:rFonts w:ascii="Arial" w:eastAsia="Times New Roman" w:hAnsi="Arial" w:cs="Arial"/>
          <w:color w:val="000000"/>
          <w:sz w:val="24"/>
          <w:szCs w:val="24"/>
        </w:rPr>
      </w:pPr>
      <w:r w:rsidRPr="00956FD1">
        <w:rPr>
          <w:rFonts w:ascii="Arial" w:eastAsia="Times New Roman" w:hAnsi="Arial" w:cs="Arial"/>
          <w:color w:val="000000"/>
          <w:sz w:val="24"/>
          <w:szCs w:val="24"/>
          <w:u w:val="single"/>
        </w:rPr>
        <w:t>Participant Name:</w:t>
      </w:r>
      <w:r w:rsidRPr="00472286">
        <w:rPr>
          <w:rFonts w:ascii="Arial" w:eastAsia="Times New Roman" w:hAnsi="Arial" w:cs="Arial"/>
          <w:color w:val="000000"/>
          <w:sz w:val="24"/>
          <w:szCs w:val="24"/>
          <w:u w:val="single"/>
        </w:rPr>
        <w:t xml:space="preserve"> </w:t>
      </w:r>
    </w:p>
    <w:p w:rsidR="00FD4A51" w:rsidRPr="00956FD1" w:rsidRDefault="00FD4A51" w:rsidP="00FD4A51">
      <w:pPr>
        <w:spacing w:after="0" w:line="240" w:lineRule="auto"/>
        <w:rPr>
          <w:rFonts w:ascii="Arial" w:eastAsia="Times New Roman" w:hAnsi="Arial" w:cs="Arial"/>
          <w:color w:val="000000"/>
          <w:sz w:val="24"/>
          <w:szCs w:val="24"/>
        </w:rPr>
      </w:pPr>
    </w:p>
    <w:p w:rsidR="00FD4A51" w:rsidRPr="00472286" w:rsidRDefault="00FD4A51" w:rsidP="00FD4A51">
      <w:pPr>
        <w:spacing w:after="0" w:line="240" w:lineRule="auto"/>
        <w:rPr>
          <w:rFonts w:ascii="Arial" w:eastAsia="Times New Roman" w:hAnsi="Arial" w:cs="Arial"/>
          <w:color w:val="000000"/>
          <w:sz w:val="24"/>
          <w:szCs w:val="24"/>
        </w:rPr>
      </w:pPr>
      <w:r w:rsidRPr="00956FD1">
        <w:rPr>
          <w:rFonts w:ascii="Arial" w:eastAsia="Times New Roman" w:hAnsi="Arial" w:cs="Arial"/>
          <w:color w:val="000000"/>
          <w:sz w:val="24"/>
          <w:szCs w:val="24"/>
          <w:u w:val="single"/>
        </w:rPr>
        <w:t>Participant Age:</w:t>
      </w:r>
      <w:r w:rsidRPr="00472286">
        <w:rPr>
          <w:rFonts w:ascii="Arial" w:eastAsia="Times New Roman" w:hAnsi="Arial" w:cs="Arial"/>
          <w:color w:val="000000"/>
          <w:sz w:val="24"/>
          <w:szCs w:val="24"/>
          <w:u w:val="single"/>
        </w:rPr>
        <w:t xml:space="preserve"> </w:t>
      </w:r>
    </w:p>
    <w:p w:rsidR="00FD4A51" w:rsidRPr="00956FD1" w:rsidRDefault="00FD4A51" w:rsidP="00FD4A51">
      <w:pPr>
        <w:spacing w:after="0" w:line="240" w:lineRule="auto"/>
        <w:rPr>
          <w:rFonts w:ascii="Arial" w:eastAsia="Times New Roman" w:hAnsi="Arial" w:cs="Arial"/>
          <w:color w:val="000000"/>
          <w:sz w:val="24"/>
          <w:szCs w:val="24"/>
        </w:rPr>
      </w:pPr>
    </w:p>
    <w:p w:rsidR="00FD4A51" w:rsidRPr="00956FD1" w:rsidRDefault="00FD4A51" w:rsidP="00FD4A51">
      <w:pPr>
        <w:spacing w:after="0" w:line="240" w:lineRule="auto"/>
        <w:rPr>
          <w:rFonts w:ascii="Arial" w:eastAsia="Times New Roman" w:hAnsi="Arial" w:cs="Arial"/>
          <w:color w:val="000000"/>
          <w:sz w:val="24"/>
          <w:szCs w:val="24"/>
        </w:rPr>
      </w:pPr>
      <w:r w:rsidRPr="00956FD1">
        <w:rPr>
          <w:rFonts w:ascii="Arial" w:eastAsia="Times New Roman" w:hAnsi="Arial" w:cs="Arial"/>
          <w:b/>
          <w:color w:val="000000"/>
          <w:sz w:val="24"/>
          <w:szCs w:val="24"/>
          <w:u w:val="single"/>
        </w:rPr>
        <w:t>*</w:t>
      </w:r>
      <w:r w:rsidRPr="00956FD1">
        <w:rPr>
          <w:rFonts w:ascii="Arial" w:eastAsia="Times New Roman" w:hAnsi="Arial" w:cs="Arial"/>
          <w:color w:val="000000"/>
          <w:sz w:val="24"/>
          <w:szCs w:val="24"/>
          <w:u w:val="single"/>
        </w:rPr>
        <w:t>Participant Current or Former Occupational Experience or Job Title</w:t>
      </w:r>
      <w:r w:rsidRPr="00956FD1">
        <w:rPr>
          <w:rFonts w:ascii="Arial" w:eastAsia="Times New Roman" w:hAnsi="Arial" w:cs="Arial"/>
          <w:color w:val="000000"/>
          <w:sz w:val="24"/>
          <w:szCs w:val="24"/>
        </w:rPr>
        <w:t>: </w:t>
      </w:r>
    </w:p>
    <w:p w:rsidR="00FD4A51" w:rsidRPr="00956FD1" w:rsidRDefault="00FD4A51" w:rsidP="00FD4A51">
      <w:pPr>
        <w:spacing w:after="0" w:line="240" w:lineRule="auto"/>
        <w:rPr>
          <w:rFonts w:ascii="Arial" w:eastAsia="Times New Roman" w:hAnsi="Arial" w:cs="Arial"/>
          <w:color w:val="000000"/>
          <w:sz w:val="24"/>
          <w:szCs w:val="24"/>
        </w:rPr>
      </w:pPr>
    </w:p>
    <w:p w:rsidR="00FD4A51" w:rsidRPr="00956FD1" w:rsidRDefault="00FD4A51" w:rsidP="00FD4A51">
      <w:pPr>
        <w:spacing w:after="0" w:line="240" w:lineRule="auto"/>
        <w:rPr>
          <w:rFonts w:ascii="Arial" w:eastAsia="Times New Roman" w:hAnsi="Arial" w:cs="Arial"/>
          <w:b/>
          <w:sz w:val="24"/>
          <w:szCs w:val="24"/>
        </w:rPr>
      </w:pPr>
      <w:r w:rsidRPr="00956FD1">
        <w:rPr>
          <w:rFonts w:ascii="Arial" w:eastAsia="Times New Roman" w:hAnsi="Arial" w:cs="Arial"/>
          <w:b/>
          <w:color w:val="000000"/>
          <w:sz w:val="24"/>
          <w:szCs w:val="24"/>
        </w:rPr>
        <w:t>*(In relation to participating in this interview. E.g: Former police officer, university student support officer or member of a charitable organisation).</w:t>
      </w: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26"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Should additional space be required, continue to type and the table will expand to accommodate, do not consider the boundaries as a target or a limit for word count.</w:t>
      </w: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27" style="width:0;height:1.5pt" o:hralign="center" o:hrstd="t" o:hr="t" fillcolor="#a0a0a0" stroked="f"/>
        </w:pict>
      </w:r>
    </w:p>
    <w:p w:rsidR="00FD4A51" w:rsidRPr="00956FD1" w:rsidRDefault="00FD4A51" w:rsidP="00FD4A51">
      <w:pPr>
        <w:rPr>
          <w:rFonts w:ascii="Arial" w:eastAsia="Times New Roman" w:hAnsi="Arial" w:cs="Arial"/>
          <w:sz w:val="24"/>
          <w:szCs w:val="24"/>
        </w:rPr>
      </w:pPr>
      <w:r w:rsidRPr="00956FD1">
        <w:rPr>
          <w:rFonts w:ascii="Arial" w:eastAsia="Times New Roman" w:hAnsi="Arial" w:cs="Arial"/>
          <w:sz w:val="24"/>
          <w:szCs w:val="24"/>
        </w:rPr>
        <w:br w:type="page"/>
      </w:r>
    </w:p>
    <w:p w:rsidR="00FD4A51" w:rsidRPr="00956FD1" w:rsidRDefault="00FD4A51" w:rsidP="00FD4A51">
      <w:pPr>
        <w:spacing w:after="24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tblPr>
      <w:tblGrid>
        <w:gridCol w:w="9026"/>
      </w:tblGrid>
      <w:tr w:rsidR="00FD4A51" w:rsidRPr="00956FD1"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color w:val="000000"/>
                <w:sz w:val="24"/>
                <w:szCs w:val="24"/>
              </w:rPr>
              <w:t xml:space="preserve">Question 1. How would you </w:t>
            </w:r>
            <w:r w:rsidRPr="00956FD1">
              <w:rPr>
                <w:rFonts w:ascii="Arial" w:eastAsia="Times New Roman" w:hAnsi="Arial" w:cs="Arial"/>
                <w:b/>
                <w:bCs/>
                <w:color w:val="000000"/>
                <w:sz w:val="24"/>
                <w:szCs w:val="24"/>
              </w:rPr>
              <w:t>define</w:t>
            </w:r>
            <w:r w:rsidRPr="00956FD1">
              <w:rPr>
                <w:rFonts w:ascii="Arial" w:eastAsia="Times New Roman" w:hAnsi="Arial" w:cs="Arial"/>
                <w:color w:val="000000"/>
                <w:sz w:val="24"/>
                <w:szCs w:val="24"/>
              </w:rPr>
              <w:t xml:space="preserve"> the process or meaning of “</w:t>
            </w:r>
            <w:r w:rsidRPr="00956FD1">
              <w:rPr>
                <w:rFonts w:ascii="Arial" w:eastAsia="Times New Roman" w:hAnsi="Arial" w:cs="Arial"/>
                <w:i/>
                <w:iCs/>
                <w:color w:val="000000"/>
                <w:sz w:val="24"/>
                <w:szCs w:val="24"/>
              </w:rPr>
              <w:t>Radicalisation</w:t>
            </w:r>
            <w:r w:rsidRPr="00956FD1">
              <w:rPr>
                <w:rFonts w:ascii="Arial" w:eastAsia="Times New Roman" w:hAnsi="Arial" w:cs="Arial"/>
                <w:color w:val="000000"/>
                <w:sz w:val="24"/>
                <w:szCs w:val="24"/>
              </w:rPr>
              <w:t>”?</w:t>
            </w:r>
          </w:p>
        </w:tc>
      </w:tr>
      <w:tr w:rsidR="00FD4A51" w:rsidRPr="00956FD1" w:rsidTr="00FD4A51">
        <w:trPr>
          <w:trHeight w:val="2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28"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p>
        </w:tc>
      </w:tr>
    </w:tbl>
    <w:p w:rsidR="00FD4A51" w:rsidRPr="00956FD1" w:rsidRDefault="00FD4A51" w:rsidP="00FD4A51">
      <w:pPr>
        <w:spacing w:after="24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tblPr>
      <w:tblGrid>
        <w:gridCol w:w="9026"/>
      </w:tblGrid>
      <w:tr w:rsidR="00FD4A51" w:rsidRPr="00956FD1"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color w:val="000000"/>
                <w:sz w:val="24"/>
                <w:szCs w:val="24"/>
              </w:rPr>
              <w:t xml:space="preserve">Question 2. Based on your current or former experiences, what </w:t>
            </w:r>
            <w:r w:rsidRPr="00956FD1">
              <w:rPr>
                <w:rFonts w:ascii="Arial" w:eastAsia="Times New Roman" w:hAnsi="Arial" w:cs="Arial"/>
                <w:b/>
                <w:bCs/>
                <w:color w:val="000000"/>
                <w:sz w:val="24"/>
                <w:szCs w:val="24"/>
              </w:rPr>
              <w:t>age</w:t>
            </w:r>
            <w:r w:rsidRPr="00956FD1">
              <w:rPr>
                <w:rFonts w:ascii="Arial" w:eastAsia="Times New Roman" w:hAnsi="Arial" w:cs="Arial"/>
                <w:color w:val="000000"/>
                <w:sz w:val="24"/>
                <w:szCs w:val="24"/>
              </w:rPr>
              <w:t xml:space="preserve"> demographic would you consider to be the most </w:t>
            </w:r>
            <w:r w:rsidRPr="00956FD1">
              <w:rPr>
                <w:rFonts w:ascii="Arial" w:eastAsia="Times New Roman" w:hAnsi="Arial" w:cs="Arial"/>
                <w:color w:val="000000"/>
                <w:sz w:val="24"/>
                <w:szCs w:val="24"/>
                <w:u w:val="single"/>
              </w:rPr>
              <w:t>susceptible</w:t>
            </w:r>
            <w:r w:rsidRPr="00956FD1">
              <w:rPr>
                <w:rFonts w:ascii="Arial" w:eastAsia="Times New Roman" w:hAnsi="Arial" w:cs="Arial"/>
                <w:color w:val="000000"/>
                <w:sz w:val="24"/>
                <w:szCs w:val="24"/>
              </w:rPr>
              <w:t xml:space="preserve"> to </w:t>
            </w:r>
            <w:r w:rsidRPr="00956FD1">
              <w:rPr>
                <w:rFonts w:ascii="Arial" w:eastAsia="Times New Roman" w:hAnsi="Arial" w:cs="Arial"/>
                <w:i/>
                <w:iCs/>
                <w:color w:val="000000"/>
                <w:sz w:val="24"/>
                <w:szCs w:val="24"/>
                <w:u w:val="single"/>
              </w:rPr>
              <w:t>radicalisation</w:t>
            </w:r>
            <w:r w:rsidRPr="00956FD1">
              <w:rPr>
                <w:rFonts w:ascii="Arial" w:eastAsia="Times New Roman" w:hAnsi="Arial" w:cs="Arial"/>
                <w:color w:val="000000"/>
                <w:sz w:val="24"/>
                <w:szCs w:val="24"/>
              </w:rPr>
              <w:t xml:space="preserve">, or the most </w:t>
            </w:r>
            <w:r w:rsidRPr="00956FD1">
              <w:rPr>
                <w:rFonts w:ascii="Arial" w:eastAsia="Times New Roman" w:hAnsi="Arial" w:cs="Arial"/>
                <w:color w:val="000000"/>
                <w:sz w:val="24"/>
                <w:szCs w:val="24"/>
                <w:u w:val="single"/>
              </w:rPr>
              <w:t>vulnerable</w:t>
            </w:r>
            <w:r w:rsidRPr="00956FD1">
              <w:rPr>
                <w:rFonts w:ascii="Arial" w:eastAsia="Times New Roman" w:hAnsi="Arial" w:cs="Arial"/>
                <w:color w:val="000000"/>
                <w:sz w:val="24"/>
                <w:szCs w:val="24"/>
              </w:rPr>
              <w:t xml:space="preserve"> to </w:t>
            </w:r>
            <w:r w:rsidRPr="00956FD1">
              <w:rPr>
                <w:rFonts w:ascii="Arial" w:eastAsia="Times New Roman" w:hAnsi="Arial" w:cs="Arial"/>
                <w:i/>
                <w:iCs/>
                <w:color w:val="000000"/>
                <w:sz w:val="24"/>
                <w:szCs w:val="24"/>
                <w:u w:val="single"/>
              </w:rPr>
              <w:t>manipulation</w:t>
            </w:r>
            <w:r w:rsidRPr="00956FD1">
              <w:rPr>
                <w:rFonts w:ascii="Arial" w:eastAsia="Times New Roman" w:hAnsi="Arial" w:cs="Arial"/>
                <w:color w:val="000000"/>
                <w:sz w:val="24"/>
                <w:szCs w:val="24"/>
              </w:rPr>
              <w:t>? </w:t>
            </w:r>
          </w:p>
        </w:tc>
      </w:tr>
      <w:tr w:rsidR="00FD4A51" w:rsidRPr="00956FD1" w:rsidTr="00FD4A51">
        <w:trPr>
          <w:trHeight w:val="132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29"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p>
        </w:tc>
      </w:tr>
    </w:tbl>
    <w:p w:rsidR="00FD4A51" w:rsidRPr="00956FD1" w:rsidRDefault="00FD4A51" w:rsidP="00FD4A51">
      <w:pPr>
        <w:spacing w:after="24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tblPr>
      <w:tblGrid>
        <w:gridCol w:w="9026"/>
      </w:tblGrid>
      <w:tr w:rsidR="00FD4A51" w:rsidRPr="00956FD1"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color w:val="000000"/>
                <w:sz w:val="24"/>
                <w:szCs w:val="24"/>
              </w:rPr>
              <w:t xml:space="preserve">Question 3. Why do you think this particular* </w:t>
            </w:r>
            <w:r w:rsidRPr="00956FD1">
              <w:rPr>
                <w:rFonts w:ascii="Arial" w:eastAsia="Times New Roman" w:hAnsi="Arial" w:cs="Arial"/>
                <w:b/>
                <w:bCs/>
                <w:color w:val="000000"/>
                <w:sz w:val="24"/>
                <w:szCs w:val="24"/>
              </w:rPr>
              <w:t>age</w:t>
            </w:r>
            <w:r w:rsidRPr="00956FD1">
              <w:rPr>
                <w:rFonts w:ascii="Arial" w:eastAsia="Times New Roman" w:hAnsi="Arial" w:cs="Arial"/>
                <w:color w:val="000000"/>
                <w:sz w:val="24"/>
                <w:szCs w:val="24"/>
              </w:rPr>
              <w:t xml:space="preserve"> group/demographic are more </w:t>
            </w:r>
            <w:r w:rsidRPr="00956FD1">
              <w:rPr>
                <w:rFonts w:ascii="Arial" w:eastAsia="Times New Roman" w:hAnsi="Arial" w:cs="Arial"/>
                <w:color w:val="000000"/>
                <w:sz w:val="24"/>
                <w:szCs w:val="24"/>
                <w:u w:val="single"/>
              </w:rPr>
              <w:t>susceptible</w:t>
            </w:r>
            <w:r w:rsidRPr="00956FD1">
              <w:rPr>
                <w:rFonts w:ascii="Arial" w:eastAsia="Times New Roman" w:hAnsi="Arial" w:cs="Arial"/>
                <w:color w:val="000000"/>
                <w:sz w:val="24"/>
                <w:szCs w:val="24"/>
              </w:rPr>
              <w:t xml:space="preserve"> or </w:t>
            </w:r>
            <w:r w:rsidRPr="00956FD1">
              <w:rPr>
                <w:rFonts w:ascii="Arial" w:eastAsia="Times New Roman" w:hAnsi="Arial" w:cs="Arial"/>
                <w:color w:val="000000"/>
                <w:sz w:val="24"/>
                <w:szCs w:val="24"/>
                <w:u w:val="single"/>
              </w:rPr>
              <w:t>vulnerable</w:t>
            </w:r>
            <w:r w:rsidRPr="00956FD1">
              <w:rPr>
                <w:rFonts w:ascii="Arial" w:eastAsia="Times New Roman" w:hAnsi="Arial" w:cs="Arial"/>
                <w:color w:val="000000"/>
                <w:sz w:val="24"/>
                <w:szCs w:val="24"/>
              </w:rPr>
              <w:t xml:space="preserve"> to </w:t>
            </w:r>
            <w:r w:rsidRPr="00956FD1">
              <w:rPr>
                <w:rFonts w:ascii="Arial" w:eastAsia="Times New Roman" w:hAnsi="Arial" w:cs="Arial"/>
                <w:i/>
                <w:iCs/>
                <w:color w:val="000000"/>
                <w:sz w:val="24"/>
                <w:szCs w:val="24"/>
                <w:u w:val="single"/>
              </w:rPr>
              <w:t>radicalisation/manipulation</w:t>
            </w:r>
            <w:r w:rsidRPr="00956FD1">
              <w:rPr>
                <w:rFonts w:ascii="Arial" w:eastAsia="Times New Roman" w:hAnsi="Arial" w:cs="Arial"/>
                <w:color w:val="000000"/>
                <w:sz w:val="24"/>
                <w:szCs w:val="24"/>
              </w:rPr>
              <w:t>? - *Answer given in Question 2.</w:t>
            </w:r>
          </w:p>
        </w:tc>
      </w:tr>
      <w:tr w:rsidR="00FD4A51" w:rsidRPr="00956FD1" w:rsidTr="00FD4A51">
        <w:trPr>
          <w:trHeight w:val="2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30"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p>
        </w:tc>
      </w:tr>
    </w:tbl>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tblPr>
      <w:tblGrid>
        <w:gridCol w:w="9026"/>
      </w:tblGrid>
      <w:tr w:rsidR="00FD4A51" w:rsidRPr="00956FD1"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Question 4. As far back as 1983, Miller and Russell identified </w:t>
            </w:r>
            <w:r w:rsidRPr="00956FD1">
              <w:rPr>
                <w:rFonts w:ascii="Arial" w:eastAsia="Times New Roman" w:hAnsi="Arial" w:cs="Arial"/>
                <w:color w:val="000000"/>
                <w:sz w:val="24"/>
                <w:szCs w:val="24"/>
                <w:u w:val="single"/>
              </w:rPr>
              <w:t>universities</w:t>
            </w:r>
            <w:r w:rsidRPr="00956FD1">
              <w:rPr>
                <w:rFonts w:ascii="Arial" w:eastAsia="Times New Roman" w:hAnsi="Arial" w:cs="Arial"/>
                <w:color w:val="000000"/>
                <w:sz w:val="24"/>
                <w:szCs w:val="24"/>
              </w:rPr>
              <w:t xml:space="preserve"> as “</w:t>
            </w:r>
            <w:r w:rsidRPr="00956FD1">
              <w:rPr>
                <w:rFonts w:ascii="Arial" w:eastAsia="Times New Roman" w:hAnsi="Arial" w:cs="Arial"/>
                <w:i/>
                <w:iCs/>
                <w:color w:val="000000"/>
                <w:sz w:val="24"/>
                <w:szCs w:val="24"/>
              </w:rPr>
              <w:t>major recruiting grounds for terrorists</w:t>
            </w:r>
            <w:r w:rsidRPr="00956FD1">
              <w:rPr>
                <w:rFonts w:ascii="Arial" w:eastAsia="Times New Roman" w:hAnsi="Arial" w:cs="Arial"/>
                <w:color w:val="000000"/>
                <w:sz w:val="24"/>
                <w:szCs w:val="24"/>
              </w:rPr>
              <w:t xml:space="preserve">”. Given the advancements in technology and natural change within society, would you </w:t>
            </w:r>
            <w:r w:rsidRPr="00956FD1">
              <w:rPr>
                <w:rFonts w:ascii="Arial" w:eastAsia="Times New Roman" w:hAnsi="Arial" w:cs="Arial"/>
                <w:i/>
                <w:iCs/>
                <w:color w:val="000000"/>
                <w:sz w:val="24"/>
                <w:szCs w:val="24"/>
                <w:u w:val="single"/>
              </w:rPr>
              <w:t>agree</w:t>
            </w:r>
            <w:r w:rsidRPr="00956FD1">
              <w:rPr>
                <w:rFonts w:ascii="Arial" w:eastAsia="Times New Roman" w:hAnsi="Arial" w:cs="Arial"/>
                <w:color w:val="000000"/>
                <w:sz w:val="24"/>
                <w:szCs w:val="24"/>
              </w:rPr>
              <w:t xml:space="preserve"> or </w:t>
            </w:r>
            <w:r w:rsidRPr="00956FD1">
              <w:rPr>
                <w:rFonts w:ascii="Arial" w:eastAsia="Times New Roman" w:hAnsi="Arial" w:cs="Arial"/>
                <w:i/>
                <w:iCs/>
                <w:color w:val="000000"/>
                <w:sz w:val="24"/>
                <w:szCs w:val="24"/>
                <w:u w:val="single"/>
              </w:rPr>
              <w:t>disagree</w:t>
            </w:r>
            <w:r w:rsidRPr="00956FD1">
              <w:rPr>
                <w:rFonts w:ascii="Arial" w:eastAsia="Times New Roman" w:hAnsi="Arial" w:cs="Arial"/>
                <w:color w:val="000000"/>
                <w:sz w:val="24"/>
                <w:szCs w:val="24"/>
              </w:rPr>
              <w:t xml:space="preserve"> with this historical academic identification/prediction? </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b/>
                <w:bCs/>
                <w:color w:val="000000"/>
                <w:sz w:val="24"/>
                <w:szCs w:val="24"/>
              </w:rPr>
              <w:t>Please state why you agree or disagree with this statement</w:t>
            </w:r>
            <w:r w:rsidRPr="00956FD1">
              <w:rPr>
                <w:rFonts w:ascii="Arial" w:eastAsia="Times New Roman" w:hAnsi="Arial" w:cs="Arial"/>
                <w:color w:val="000000"/>
                <w:sz w:val="24"/>
                <w:szCs w:val="24"/>
              </w:rPr>
              <w:t>.</w:t>
            </w:r>
          </w:p>
        </w:tc>
      </w:tr>
      <w:tr w:rsidR="00FD4A51" w:rsidRPr="00956FD1" w:rsidTr="00FD4A51">
        <w:trPr>
          <w:trHeight w:val="257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31"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p>
        </w:tc>
      </w:tr>
    </w:tbl>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tblPr>
      <w:tblGrid>
        <w:gridCol w:w="9026"/>
      </w:tblGrid>
      <w:tr w:rsidR="00FD4A51" w:rsidRPr="00956FD1"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Question 5. This question relates to specific </w:t>
            </w:r>
            <w:r w:rsidRPr="00956FD1">
              <w:rPr>
                <w:rFonts w:ascii="Arial" w:eastAsia="Times New Roman" w:hAnsi="Arial" w:cs="Arial"/>
                <w:color w:val="000000"/>
                <w:sz w:val="24"/>
                <w:szCs w:val="24"/>
                <w:u w:val="single"/>
              </w:rPr>
              <w:t>occupational experience</w:t>
            </w:r>
            <w:r w:rsidRPr="00956FD1">
              <w:rPr>
                <w:rFonts w:ascii="Arial" w:eastAsia="Times New Roman" w:hAnsi="Arial" w:cs="Arial"/>
                <w:color w:val="000000"/>
                <w:sz w:val="24"/>
                <w:szCs w:val="24"/>
              </w:rPr>
              <w:t xml:space="preserve">, with multiple versions of the same question being asked, please answer in accordance to </w:t>
            </w:r>
            <w:r w:rsidRPr="00956FD1">
              <w:rPr>
                <w:rFonts w:ascii="Arial" w:eastAsia="Times New Roman" w:hAnsi="Arial" w:cs="Arial"/>
                <w:color w:val="000000"/>
                <w:sz w:val="24"/>
                <w:szCs w:val="24"/>
                <w:u w:val="single"/>
              </w:rPr>
              <w:t>the most appropriate scenario</w:t>
            </w:r>
            <w:r w:rsidRPr="00956FD1">
              <w:rPr>
                <w:rFonts w:ascii="Arial" w:eastAsia="Times New Roman" w:hAnsi="Arial" w:cs="Arial"/>
                <w:color w:val="000000"/>
                <w:sz w:val="24"/>
                <w:szCs w:val="24"/>
              </w:rPr>
              <w:t xml:space="preserve"> or individual that you may have or still are most likely to deal with.</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In your occupational experience, what </w:t>
            </w:r>
            <w:r w:rsidRPr="00956FD1">
              <w:rPr>
                <w:rFonts w:ascii="Arial" w:eastAsia="Times New Roman" w:hAnsi="Arial" w:cs="Arial"/>
                <w:b/>
                <w:bCs/>
                <w:color w:val="000000"/>
                <w:sz w:val="24"/>
                <w:szCs w:val="24"/>
              </w:rPr>
              <w:t>age</w:t>
            </w:r>
            <w:r w:rsidRPr="00956FD1">
              <w:rPr>
                <w:rFonts w:ascii="Arial" w:eastAsia="Times New Roman" w:hAnsi="Arial" w:cs="Arial"/>
                <w:color w:val="000000"/>
                <w:sz w:val="24"/>
                <w:szCs w:val="24"/>
              </w:rPr>
              <w:t xml:space="preserve">, </w:t>
            </w:r>
            <w:r w:rsidRPr="00956FD1">
              <w:rPr>
                <w:rFonts w:ascii="Arial" w:eastAsia="Times New Roman" w:hAnsi="Arial" w:cs="Arial"/>
                <w:b/>
                <w:bCs/>
                <w:color w:val="000000"/>
                <w:sz w:val="24"/>
                <w:szCs w:val="24"/>
              </w:rPr>
              <w:t>characteristics</w:t>
            </w:r>
            <w:r w:rsidRPr="00956FD1">
              <w:rPr>
                <w:rFonts w:ascii="Arial" w:eastAsia="Times New Roman" w:hAnsi="Arial" w:cs="Arial"/>
                <w:color w:val="000000"/>
                <w:sz w:val="24"/>
                <w:szCs w:val="24"/>
              </w:rPr>
              <w:t xml:space="preserve"> or </w:t>
            </w:r>
            <w:r w:rsidRPr="00956FD1">
              <w:rPr>
                <w:rFonts w:ascii="Arial" w:eastAsia="Times New Roman" w:hAnsi="Arial" w:cs="Arial"/>
                <w:b/>
                <w:bCs/>
                <w:color w:val="000000"/>
                <w:sz w:val="24"/>
                <w:szCs w:val="24"/>
              </w:rPr>
              <w:t>identifying traits</w:t>
            </w:r>
            <w:r w:rsidRPr="00956FD1">
              <w:rPr>
                <w:rFonts w:ascii="Arial" w:eastAsia="Times New Roman" w:hAnsi="Arial" w:cs="Arial"/>
                <w:color w:val="000000"/>
                <w:sz w:val="24"/>
                <w:szCs w:val="24"/>
              </w:rPr>
              <w:t xml:space="preserve"> do:</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32"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A. Suspected or confirmed and arrested terrorist / radicalised individuals, typically possess?</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33"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B. Students of concern / suspected radicalised students, typically possess?</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34"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C. Individuals that have been referred to your organisation, typically possess?</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35"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Characteristics or traits referring to: Demeanour, intellect level, upbringing, or general attitude presented when dealing with them.</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color w:val="000000"/>
                <w:sz w:val="24"/>
                <w:szCs w:val="24"/>
              </w:rPr>
              <w:t>Are there through-line themes - Loneliness? Isolation? Religion? Political Beliefs? Etc. Describe the most common or consistent type of individual you would most likely deal with.</w:t>
            </w:r>
          </w:p>
        </w:tc>
      </w:tr>
      <w:tr w:rsidR="00FD4A51" w:rsidRPr="00956FD1" w:rsidTr="00FD4A51">
        <w:trPr>
          <w:trHeight w:val="48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36"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p>
        </w:tc>
      </w:tr>
    </w:tbl>
    <w:p w:rsidR="00FD4A51" w:rsidRPr="00956FD1" w:rsidRDefault="00FD4A51" w:rsidP="00FD4A51">
      <w:pPr>
        <w:spacing w:after="24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tblPr>
      <w:tblGrid>
        <w:gridCol w:w="9026"/>
      </w:tblGrid>
      <w:tr w:rsidR="00FD4A51" w:rsidRPr="00956FD1"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Question 6. Do you think the </w:t>
            </w:r>
            <w:r w:rsidRPr="00956FD1">
              <w:rPr>
                <w:rFonts w:ascii="Arial" w:eastAsia="Times New Roman" w:hAnsi="Arial" w:cs="Arial"/>
                <w:b/>
                <w:bCs/>
                <w:color w:val="000000"/>
                <w:sz w:val="24"/>
                <w:szCs w:val="24"/>
              </w:rPr>
              <w:t>internet</w:t>
            </w:r>
            <w:r w:rsidRPr="00956FD1">
              <w:rPr>
                <w:rFonts w:ascii="Arial" w:eastAsia="Times New Roman" w:hAnsi="Arial" w:cs="Arial"/>
                <w:color w:val="000000"/>
                <w:sz w:val="24"/>
                <w:szCs w:val="24"/>
              </w:rPr>
              <w:t xml:space="preserve"> has had an impact on </w:t>
            </w:r>
            <w:r w:rsidRPr="00956FD1">
              <w:rPr>
                <w:rFonts w:ascii="Arial" w:eastAsia="Times New Roman" w:hAnsi="Arial" w:cs="Arial"/>
                <w:i/>
                <w:iCs/>
                <w:color w:val="000000"/>
                <w:sz w:val="24"/>
                <w:szCs w:val="24"/>
              </w:rPr>
              <w:t>radicalisation</w:t>
            </w:r>
            <w:r w:rsidRPr="00956FD1">
              <w:rPr>
                <w:rFonts w:ascii="Arial" w:eastAsia="Times New Roman" w:hAnsi="Arial" w:cs="Arial"/>
                <w:color w:val="000000"/>
                <w:sz w:val="24"/>
                <w:szCs w:val="24"/>
              </w:rPr>
              <w:t xml:space="preserve"> or </w:t>
            </w:r>
            <w:r w:rsidRPr="00956FD1">
              <w:rPr>
                <w:rFonts w:ascii="Arial" w:eastAsia="Times New Roman" w:hAnsi="Arial" w:cs="Arial"/>
                <w:i/>
                <w:iCs/>
                <w:color w:val="000000"/>
                <w:sz w:val="24"/>
                <w:szCs w:val="24"/>
              </w:rPr>
              <w:t>manipulation</w:t>
            </w:r>
            <w:r w:rsidRPr="00956FD1">
              <w:rPr>
                <w:rFonts w:ascii="Arial" w:eastAsia="Times New Roman" w:hAnsi="Arial" w:cs="Arial"/>
                <w:color w:val="000000"/>
                <w:sz w:val="24"/>
                <w:szCs w:val="24"/>
              </w:rPr>
              <w:t xml:space="preserve"> of </w:t>
            </w:r>
            <w:r w:rsidRPr="00956FD1">
              <w:rPr>
                <w:rFonts w:ascii="Arial" w:eastAsia="Times New Roman" w:hAnsi="Arial" w:cs="Arial"/>
                <w:color w:val="000000"/>
                <w:sz w:val="24"/>
                <w:szCs w:val="24"/>
                <w:u w:val="single"/>
              </w:rPr>
              <w:t>young people</w:t>
            </w:r>
            <w:r w:rsidRPr="00956FD1">
              <w:rPr>
                <w:rFonts w:ascii="Arial" w:eastAsia="Times New Roman" w:hAnsi="Arial" w:cs="Arial"/>
                <w:color w:val="000000"/>
                <w:sz w:val="24"/>
                <w:szCs w:val="24"/>
              </w:rPr>
              <w:t>? </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b/>
                <w:bCs/>
                <w:color w:val="000000"/>
                <w:sz w:val="24"/>
                <w:szCs w:val="24"/>
              </w:rPr>
              <w:t>Please state your views on this debate, if you have any</w:t>
            </w:r>
            <w:r w:rsidRPr="00956FD1">
              <w:rPr>
                <w:rFonts w:ascii="Arial" w:eastAsia="Times New Roman" w:hAnsi="Arial" w:cs="Arial"/>
                <w:color w:val="000000"/>
                <w:sz w:val="24"/>
                <w:szCs w:val="24"/>
              </w:rPr>
              <w:t>.</w:t>
            </w:r>
          </w:p>
        </w:tc>
      </w:tr>
      <w:tr w:rsidR="00FD4A51" w:rsidRPr="00956FD1" w:rsidTr="00FD4A51">
        <w:trPr>
          <w:trHeight w:val="33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37"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p>
        </w:tc>
      </w:tr>
    </w:tbl>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tblPr>
      <w:tblGrid>
        <w:gridCol w:w="9026"/>
      </w:tblGrid>
      <w:tr w:rsidR="00FD4A51" w:rsidRPr="00956FD1"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Question 7. Since the year 2000, </w:t>
            </w:r>
            <w:r w:rsidRPr="00956FD1">
              <w:rPr>
                <w:rFonts w:ascii="Arial" w:eastAsia="Times New Roman" w:hAnsi="Arial" w:cs="Arial"/>
                <w:color w:val="000000"/>
                <w:sz w:val="24"/>
                <w:szCs w:val="24"/>
                <w:u w:val="single"/>
              </w:rPr>
              <w:t>every terrorist incident</w:t>
            </w:r>
            <w:r w:rsidRPr="00956FD1">
              <w:rPr>
                <w:rFonts w:ascii="Arial" w:eastAsia="Times New Roman" w:hAnsi="Arial" w:cs="Arial"/>
                <w:color w:val="000000"/>
                <w:sz w:val="24"/>
                <w:szCs w:val="24"/>
              </w:rPr>
              <w:t xml:space="preserve"> within the United Kingdom, with the </w:t>
            </w:r>
            <w:r w:rsidRPr="00956FD1">
              <w:rPr>
                <w:rFonts w:ascii="Arial" w:eastAsia="Times New Roman" w:hAnsi="Arial" w:cs="Arial"/>
                <w:color w:val="000000"/>
                <w:sz w:val="24"/>
                <w:szCs w:val="24"/>
                <w:u w:val="single"/>
              </w:rPr>
              <w:t>exception of 3</w:t>
            </w:r>
            <w:r w:rsidRPr="00956FD1">
              <w:rPr>
                <w:rFonts w:ascii="Arial" w:eastAsia="Times New Roman" w:hAnsi="Arial" w:cs="Arial"/>
                <w:color w:val="000000"/>
                <w:sz w:val="24"/>
                <w:szCs w:val="24"/>
              </w:rPr>
              <w:t xml:space="preserve"> incidents, have been committed by individuals </w:t>
            </w:r>
            <w:r w:rsidRPr="00956FD1">
              <w:rPr>
                <w:rFonts w:ascii="Arial" w:eastAsia="Times New Roman" w:hAnsi="Arial" w:cs="Arial"/>
                <w:color w:val="000000"/>
                <w:sz w:val="24"/>
                <w:szCs w:val="24"/>
                <w:u w:val="single"/>
              </w:rPr>
              <w:t>under the age of 30</w:t>
            </w:r>
            <w:r w:rsidRPr="00956FD1">
              <w:rPr>
                <w:rFonts w:ascii="Arial" w:eastAsia="Times New Roman" w:hAnsi="Arial" w:cs="Arial"/>
                <w:color w:val="000000"/>
                <w:sz w:val="24"/>
                <w:szCs w:val="24"/>
              </w:rPr>
              <w:t xml:space="preserve"> at the time of the attack. </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According to the organisation “Higher Education Student Statistics”, the age range of </w:t>
            </w:r>
            <w:r w:rsidRPr="00956FD1">
              <w:rPr>
                <w:rFonts w:ascii="Arial" w:eastAsia="Times New Roman" w:hAnsi="Arial" w:cs="Arial"/>
                <w:color w:val="000000"/>
                <w:sz w:val="24"/>
                <w:szCs w:val="24"/>
                <w:u w:val="single"/>
              </w:rPr>
              <w:t>18-30</w:t>
            </w:r>
            <w:r w:rsidRPr="00956FD1">
              <w:rPr>
                <w:rFonts w:ascii="Arial" w:eastAsia="Times New Roman" w:hAnsi="Arial" w:cs="Arial"/>
                <w:color w:val="000000"/>
                <w:sz w:val="24"/>
                <w:szCs w:val="24"/>
              </w:rPr>
              <w:t xml:space="preserve"> are considered “</w:t>
            </w:r>
            <w:r w:rsidRPr="00956FD1">
              <w:rPr>
                <w:rFonts w:ascii="Arial" w:eastAsia="Times New Roman" w:hAnsi="Arial" w:cs="Arial"/>
                <w:i/>
                <w:iCs/>
                <w:color w:val="000000"/>
                <w:sz w:val="24"/>
                <w:szCs w:val="24"/>
              </w:rPr>
              <w:t>student generations</w:t>
            </w:r>
            <w:r w:rsidRPr="00956FD1">
              <w:rPr>
                <w:rFonts w:ascii="Arial" w:eastAsia="Times New Roman" w:hAnsi="Arial" w:cs="Arial"/>
                <w:color w:val="000000"/>
                <w:sz w:val="24"/>
                <w:szCs w:val="24"/>
              </w:rPr>
              <w:t xml:space="preserve">”, where the majority of university students are within this age category. Therefore, 20 out of 23 attacks, or </w:t>
            </w:r>
            <w:r w:rsidRPr="00956FD1">
              <w:rPr>
                <w:rFonts w:ascii="Arial" w:eastAsia="Times New Roman" w:hAnsi="Arial" w:cs="Arial"/>
                <w:color w:val="000000"/>
                <w:sz w:val="24"/>
                <w:szCs w:val="24"/>
                <w:u w:val="single"/>
              </w:rPr>
              <w:t>87%</w:t>
            </w:r>
            <w:r w:rsidRPr="00956FD1">
              <w:rPr>
                <w:rFonts w:ascii="Arial" w:eastAsia="Times New Roman" w:hAnsi="Arial" w:cs="Arial"/>
                <w:color w:val="000000"/>
                <w:sz w:val="24"/>
                <w:szCs w:val="24"/>
              </w:rPr>
              <w:t xml:space="preserve"> of terrorist incidents since the year 2000 were committed by “</w:t>
            </w:r>
            <w:r w:rsidRPr="00956FD1">
              <w:rPr>
                <w:rFonts w:ascii="Arial" w:eastAsia="Times New Roman" w:hAnsi="Arial" w:cs="Arial"/>
                <w:i/>
                <w:iCs/>
                <w:color w:val="000000"/>
                <w:sz w:val="24"/>
                <w:szCs w:val="24"/>
              </w:rPr>
              <w:t>student generation</w:t>
            </w:r>
            <w:r w:rsidRPr="00956FD1">
              <w:rPr>
                <w:rFonts w:ascii="Arial" w:eastAsia="Times New Roman" w:hAnsi="Arial" w:cs="Arial"/>
                <w:color w:val="000000"/>
                <w:sz w:val="24"/>
                <w:szCs w:val="24"/>
              </w:rPr>
              <w:t xml:space="preserve">” individuals, with the majority of perpetrators being </w:t>
            </w:r>
            <w:r w:rsidRPr="00956FD1">
              <w:rPr>
                <w:rFonts w:ascii="Arial" w:eastAsia="Times New Roman" w:hAnsi="Arial" w:cs="Arial"/>
                <w:color w:val="000000"/>
                <w:sz w:val="24"/>
                <w:szCs w:val="24"/>
                <w:u w:val="single"/>
              </w:rPr>
              <w:t>under the age</w:t>
            </w:r>
            <w:r w:rsidRPr="00956FD1">
              <w:rPr>
                <w:rFonts w:ascii="Arial" w:eastAsia="Times New Roman" w:hAnsi="Arial" w:cs="Arial"/>
                <w:color w:val="000000"/>
                <w:sz w:val="24"/>
                <w:szCs w:val="24"/>
              </w:rPr>
              <w:t xml:space="preserve"> of 25 and having received some form of higher or university level </w:t>
            </w:r>
            <w:r w:rsidRPr="00956FD1">
              <w:rPr>
                <w:rFonts w:ascii="Arial" w:eastAsia="Times New Roman" w:hAnsi="Arial" w:cs="Arial"/>
                <w:color w:val="000000"/>
                <w:sz w:val="24"/>
                <w:szCs w:val="24"/>
                <w:u w:val="single"/>
              </w:rPr>
              <w:t>education</w:t>
            </w:r>
            <w:r w:rsidRPr="00956FD1">
              <w:rPr>
                <w:rFonts w:ascii="Arial" w:eastAsia="Times New Roman" w:hAnsi="Arial" w:cs="Arial"/>
                <w:color w:val="000000"/>
                <w:sz w:val="24"/>
                <w:szCs w:val="24"/>
              </w:rPr>
              <w:t>.</w:t>
            </w: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38"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With these facts and statistics in mind, </w:t>
            </w:r>
            <w:r w:rsidRPr="00956FD1">
              <w:rPr>
                <w:rFonts w:ascii="Arial" w:eastAsia="Times New Roman" w:hAnsi="Arial" w:cs="Arial"/>
                <w:b/>
                <w:bCs/>
                <w:color w:val="000000"/>
                <w:sz w:val="24"/>
                <w:szCs w:val="24"/>
              </w:rPr>
              <w:t>why do you think this is the case?</w:t>
            </w:r>
            <w:r w:rsidRPr="00956FD1">
              <w:rPr>
                <w:rFonts w:ascii="Arial" w:eastAsia="Times New Roman" w:hAnsi="Arial" w:cs="Arial"/>
                <w:color w:val="000000"/>
                <w:sz w:val="24"/>
                <w:szCs w:val="24"/>
              </w:rPr>
              <w:t xml:space="preserve"> Do you think there are a variety of contributing factors, or just a few? </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b/>
                <w:bCs/>
                <w:color w:val="000000"/>
                <w:sz w:val="24"/>
                <w:szCs w:val="24"/>
              </w:rPr>
              <w:t>Please state your views on this situation, if you have any</w:t>
            </w:r>
            <w:r w:rsidRPr="00956FD1">
              <w:rPr>
                <w:rFonts w:ascii="Arial" w:eastAsia="Times New Roman" w:hAnsi="Arial" w:cs="Arial"/>
                <w:color w:val="000000"/>
                <w:sz w:val="24"/>
                <w:szCs w:val="24"/>
              </w:rPr>
              <w:t>.</w:t>
            </w:r>
          </w:p>
        </w:tc>
      </w:tr>
      <w:tr w:rsidR="00FD4A51" w:rsidRPr="00956FD1" w:rsidTr="00FD4A51">
        <w:trPr>
          <w:trHeight w:val="66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39"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p>
        </w:tc>
      </w:tr>
    </w:tbl>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tblPr>
      <w:tblGrid>
        <w:gridCol w:w="9026"/>
      </w:tblGrid>
      <w:tr w:rsidR="00FD4A51" w:rsidRPr="00956FD1"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Question 8. Since the creation of the Counter-Terrorism and Security Act 2015, universities have had a responsibility under the </w:t>
            </w:r>
            <w:r w:rsidRPr="00956FD1">
              <w:rPr>
                <w:rFonts w:ascii="Arial" w:eastAsia="Times New Roman" w:hAnsi="Arial" w:cs="Arial"/>
                <w:color w:val="000000"/>
                <w:sz w:val="24"/>
                <w:szCs w:val="24"/>
                <w:u w:val="single"/>
              </w:rPr>
              <w:t>Prevent strategy</w:t>
            </w:r>
            <w:r w:rsidRPr="00956FD1">
              <w:rPr>
                <w:rFonts w:ascii="Arial" w:eastAsia="Times New Roman" w:hAnsi="Arial" w:cs="Arial"/>
                <w:color w:val="000000"/>
                <w:sz w:val="24"/>
                <w:szCs w:val="24"/>
              </w:rPr>
              <w:t xml:space="preserve"> to demonstrate: “</w:t>
            </w:r>
            <w:r w:rsidRPr="00956FD1">
              <w:rPr>
                <w:rFonts w:ascii="Arial" w:eastAsia="Times New Roman" w:hAnsi="Arial" w:cs="Arial"/>
                <w:i/>
                <w:iCs/>
                <w:color w:val="000000"/>
                <w:sz w:val="24"/>
                <w:szCs w:val="24"/>
              </w:rPr>
              <w:t>due regard to the need to prevent individuals from being drawn into terrorism</w:t>
            </w:r>
            <w:r w:rsidRPr="00956FD1">
              <w:rPr>
                <w:rFonts w:ascii="Arial" w:eastAsia="Times New Roman" w:hAnsi="Arial" w:cs="Arial"/>
                <w:color w:val="000000"/>
                <w:sz w:val="24"/>
                <w:szCs w:val="24"/>
              </w:rPr>
              <w:t>” whilst studying at university.</w:t>
            </w: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40"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How </w:t>
            </w:r>
            <w:r w:rsidRPr="00956FD1">
              <w:rPr>
                <w:rFonts w:ascii="Arial" w:eastAsia="Times New Roman" w:hAnsi="Arial" w:cs="Arial"/>
                <w:b/>
                <w:bCs/>
                <w:color w:val="000000"/>
                <w:sz w:val="24"/>
                <w:szCs w:val="24"/>
              </w:rPr>
              <w:t>effective</w:t>
            </w:r>
            <w:r w:rsidRPr="00956FD1">
              <w:rPr>
                <w:rFonts w:ascii="Arial" w:eastAsia="Times New Roman" w:hAnsi="Arial" w:cs="Arial"/>
                <w:color w:val="000000"/>
                <w:sz w:val="24"/>
                <w:szCs w:val="24"/>
              </w:rPr>
              <w:t xml:space="preserve"> do you think the </w:t>
            </w:r>
            <w:r w:rsidRPr="00956FD1">
              <w:rPr>
                <w:rFonts w:ascii="Arial" w:eastAsia="Times New Roman" w:hAnsi="Arial" w:cs="Arial"/>
                <w:b/>
                <w:bCs/>
                <w:color w:val="000000"/>
                <w:sz w:val="24"/>
                <w:szCs w:val="24"/>
              </w:rPr>
              <w:t>Prevent strategy</w:t>
            </w:r>
            <w:r w:rsidRPr="00956FD1">
              <w:rPr>
                <w:rFonts w:ascii="Arial" w:eastAsia="Times New Roman" w:hAnsi="Arial" w:cs="Arial"/>
                <w:color w:val="000000"/>
                <w:sz w:val="24"/>
                <w:szCs w:val="24"/>
              </w:rPr>
              <w:t xml:space="preserve"> has been to </w:t>
            </w:r>
            <w:r w:rsidRPr="00956FD1">
              <w:rPr>
                <w:rFonts w:ascii="Arial" w:eastAsia="Times New Roman" w:hAnsi="Arial" w:cs="Arial"/>
                <w:color w:val="000000"/>
                <w:sz w:val="24"/>
                <w:szCs w:val="24"/>
                <w:u w:val="single"/>
              </w:rPr>
              <w:t>stop</w:t>
            </w:r>
            <w:r w:rsidRPr="00956FD1">
              <w:rPr>
                <w:rFonts w:ascii="Arial" w:eastAsia="Times New Roman" w:hAnsi="Arial" w:cs="Arial"/>
                <w:color w:val="000000"/>
                <w:sz w:val="24"/>
                <w:szCs w:val="24"/>
              </w:rPr>
              <w:t xml:space="preserve"> the </w:t>
            </w:r>
            <w:r w:rsidRPr="00956FD1">
              <w:rPr>
                <w:rFonts w:ascii="Arial" w:eastAsia="Times New Roman" w:hAnsi="Arial" w:cs="Arial"/>
                <w:i/>
                <w:iCs/>
                <w:color w:val="000000"/>
                <w:sz w:val="24"/>
                <w:szCs w:val="24"/>
              </w:rPr>
              <w:t>radicalisation</w:t>
            </w:r>
            <w:r w:rsidRPr="00956FD1">
              <w:rPr>
                <w:rFonts w:ascii="Arial" w:eastAsia="Times New Roman" w:hAnsi="Arial" w:cs="Arial"/>
                <w:color w:val="000000"/>
                <w:sz w:val="24"/>
                <w:szCs w:val="24"/>
              </w:rPr>
              <w:t xml:space="preserve"> of</w:t>
            </w:r>
            <w:r w:rsidRPr="00956FD1">
              <w:rPr>
                <w:rFonts w:ascii="Arial" w:eastAsia="Times New Roman" w:hAnsi="Arial" w:cs="Arial"/>
                <w:color w:val="000000"/>
                <w:sz w:val="24"/>
                <w:szCs w:val="24"/>
                <w:u w:val="single"/>
              </w:rPr>
              <w:t xml:space="preserve"> students</w:t>
            </w:r>
            <w:r w:rsidRPr="00956FD1">
              <w:rPr>
                <w:rFonts w:ascii="Arial" w:eastAsia="Times New Roman" w:hAnsi="Arial" w:cs="Arial"/>
                <w:color w:val="000000"/>
                <w:sz w:val="24"/>
                <w:szCs w:val="24"/>
              </w:rPr>
              <w:t>? </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Despite the Prevent strategy, do you think students and young people are </w:t>
            </w:r>
            <w:r w:rsidRPr="00956FD1">
              <w:rPr>
                <w:rFonts w:ascii="Arial" w:eastAsia="Times New Roman" w:hAnsi="Arial" w:cs="Arial"/>
                <w:color w:val="000000"/>
                <w:sz w:val="24"/>
                <w:szCs w:val="24"/>
                <w:u w:val="single"/>
              </w:rPr>
              <w:t>still</w:t>
            </w:r>
            <w:r w:rsidRPr="00956FD1">
              <w:rPr>
                <w:rFonts w:ascii="Arial" w:eastAsia="Times New Roman" w:hAnsi="Arial" w:cs="Arial"/>
                <w:color w:val="000000"/>
                <w:sz w:val="24"/>
                <w:szCs w:val="24"/>
              </w:rPr>
              <w:t xml:space="preserve"> </w:t>
            </w:r>
            <w:r w:rsidRPr="00956FD1">
              <w:rPr>
                <w:rFonts w:ascii="Arial" w:eastAsia="Times New Roman" w:hAnsi="Arial" w:cs="Arial"/>
                <w:color w:val="000000"/>
                <w:sz w:val="24"/>
                <w:szCs w:val="24"/>
                <w:u w:val="single"/>
              </w:rPr>
              <w:t>vulnerable</w:t>
            </w:r>
            <w:r w:rsidRPr="00956FD1">
              <w:rPr>
                <w:rFonts w:ascii="Arial" w:eastAsia="Times New Roman" w:hAnsi="Arial" w:cs="Arial"/>
                <w:color w:val="000000"/>
                <w:sz w:val="24"/>
                <w:szCs w:val="24"/>
              </w:rPr>
              <w:t xml:space="preserve"> or </w:t>
            </w:r>
            <w:r w:rsidRPr="00956FD1">
              <w:rPr>
                <w:rFonts w:ascii="Arial" w:eastAsia="Times New Roman" w:hAnsi="Arial" w:cs="Arial"/>
                <w:color w:val="000000"/>
                <w:sz w:val="24"/>
                <w:szCs w:val="24"/>
                <w:u w:val="single"/>
              </w:rPr>
              <w:t>susceptible</w:t>
            </w:r>
            <w:r w:rsidRPr="00956FD1">
              <w:rPr>
                <w:rFonts w:ascii="Arial" w:eastAsia="Times New Roman" w:hAnsi="Arial" w:cs="Arial"/>
                <w:color w:val="000000"/>
                <w:sz w:val="24"/>
                <w:szCs w:val="24"/>
              </w:rPr>
              <w:t xml:space="preserve"> to </w:t>
            </w:r>
            <w:r w:rsidRPr="00956FD1">
              <w:rPr>
                <w:rFonts w:ascii="Arial" w:eastAsia="Times New Roman" w:hAnsi="Arial" w:cs="Arial"/>
                <w:i/>
                <w:iCs/>
                <w:color w:val="000000"/>
                <w:sz w:val="24"/>
                <w:szCs w:val="24"/>
              </w:rPr>
              <w:t>radicalisation</w:t>
            </w:r>
            <w:r w:rsidRPr="00956FD1">
              <w:rPr>
                <w:rFonts w:ascii="Arial" w:eastAsia="Times New Roman" w:hAnsi="Arial" w:cs="Arial"/>
                <w:color w:val="000000"/>
                <w:sz w:val="24"/>
                <w:szCs w:val="24"/>
              </w:rPr>
              <w:t xml:space="preserve"> whilst studying at </w:t>
            </w:r>
            <w:r w:rsidRPr="00956FD1">
              <w:rPr>
                <w:rFonts w:ascii="Arial" w:eastAsia="Times New Roman" w:hAnsi="Arial" w:cs="Arial"/>
                <w:color w:val="000000"/>
                <w:sz w:val="24"/>
                <w:szCs w:val="24"/>
                <w:u w:val="single"/>
              </w:rPr>
              <w:t>university</w:t>
            </w:r>
            <w:r w:rsidRPr="00956FD1">
              <w:rPr>
                <w:rFonts w:ascii="Arial" w:eastAsia="Times New Roman" w:hAnsi="Arial" w:cs="Arial"/>
                <w:color w:val="000000"/>
                <w:sz w:val="24"/>
                <w:szCs w:val="24"/>
              </w:rPr>
              <w:t>? </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With </w:t>
            </w:r>
            <w:r w:rsidRPr="00956FD1">
              <w:rPr>
                <w:rFonts w:ascii="Arial" w:eastAsia="Times New Roman" w:hAnsi="Arial" w:cs="Arial"/>
                <w:color w:val="000000"/>
                <w:sz w:val="24"/>
                <w:szCs w:val="24"/>
                <w:u w:val="single"/>
              </w:rPr>
              <w:t>social media</w:t>
            </w:r>
            <w:r w:rsidRPr="00956FD1">
              <w:rPr>
                <w:rFonts w:ascii="Arial" w:eastAsia="Times New Roman" w:hAnsi="Arial" w:cs="Arial"/>
                <w:color w:val="000000"/>
                <w:sz w:val="24"/>
                <w:szCs w:val="24"/>
              </w:rPr>
              <w:t xml:space="preserve"> being popular amongst the younger generations, </w:t>
            </w:r>
            <w:r w:rsidRPr="00956FD1">
              <w:rPr>
                <w:rFonts w:ascii="Arial" w:eastAsia="Times New Roman" w:hAnsi="Arial" w:cs="Arial"/>
                <w:color w:val="000000"/>
                <w:sz w:val="24"/>
                <w:szCs w:val="24"/>
                <w:u w:val="single"/>
              </w:rPr>
              <w:t>do you think</w:t>
            </w:r>
            <w:r w:rsidRPr="00956FD1">
              <w:rPr>
                <w:rFonts w:ascii="Arial" w:eastAsia="Times New Roman" w:hAnsi="Arial" w:cs="Arial"/>
                <w:color w:val="000000"/>
                <w:sz w:val="24"/>
                <w:szCs w:val="24"/>
              </w:rPr>
              <w:t xml:space="preserve"> there are potential </w:t>
            </w:r>
            <w:r w:rsidRPr="00956FD1">
              <w:rPr>
                <w:rFonts w:ascii="Arial" w:eastAsia="Times New Roman" w:hAnsi="Arial" w:cs="Arial"/>
                <w:color w:val="000000"/>
                <w:sz w:val="24"/>
                <w:szCs w:val="24"/>
                <w:u w:val="single"/>
              </w:rPr>
              <w:t>gaps or flaws</w:t>
            </w:r>
            <w:r w:rsidRPr="00956FD1">
              <w:rPr>
                <w:rFonts w:ascii="Arial" w:eastAsia="Times New Roman" w:hAnsi="Arial" w:cs="Arial"/>
                <w:color w:val="000000"/>
                <w:sz w:val="24"/>
                <w:szCs w:val="24"/>
              </w:rPr>
              <w:t xml:space="preserve"> to this </w:t>
            </w:r>
            <w:r w:rsidRPr="00956FD1">
              <w:rPr>
                <w:rFonts w:ascii="Arial" w:eastAsia="Times New Roman" w:hAnsi="Arial" w:cs="Arial"/>
                <w:color w:val="000000"/>
                <w:sz w:val="24"/>
                <w:szCs w:val="24"/>
                <w:u w:val="single"/>
              </w:rPr>
              <w:t>strategy</w:t>
            </w:r>
            <w:r w:rsidRPr="00956FD1">
              <w:rPr>
                <w:rFonts w:ascii="Arial" w:eastAsia="Times New Roman" w:hAnsi="Arial" w:cs="Arial"/>
                <w:color w:val="000000"/>
                <w:sz w:val="24"/>
                <w:szCs w:val="24"/>
              </w:rPr>
              <w:t>?</w:t>
            </w:r>
            <w:r w:rsidRPr="00956FD1">
              <w:rPr>
                <w:rFonts w:ascii="Arial" w:eastAsia="Times New Roman" w:hAnsi="Arial" w:cs="Arial"/>
                <w:b/>
                <w:bCs/>
                <w:color w:val="000000"/>
                <w:sz w:val="24"/>
                <w:szCs w:val="24"/>
              </w:rPr>
              <w:t> </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b/>
                <w:bCs/>
                <w:color w:val="000000"/>
                <w:sz w:val="24"/>
                <w:szCs w:val="24"/>
              </w:rPr>
              <w:t>Please state your views on this potential issue, if you have any</w:t>
            </w:r>
            <w:r w:rsidRPr="00956FD1">
              <w:rPr>
                <w:rFonts w:ascii="Arial" w:eastAsia="Times New Roman" w:hAnsi="Arial" w:cs="Arial"/>
                <w:color w:val="000000"/>
                <w:sz w:val="24"/>
                <w:szCs w:val="24"/>
              </w:rPr>
              <w:t>.</w:t>
            </w:r>
          </w:p>
        </w:tc>
      </w:tr>
      <w:tr w:rsidR="00FD4A51" w:rsidRPr="00956FD1" w:rsidTr="00FD4A51">
        <w:trPr>
          <w:trHeight w:val="617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41"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p>
        </w:tc>
      </w:tr>
    </w:tbl>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240" w:line="240" w:lineRule="auto"/>
        <w:rPr>
          <w:rFonts w:ascii="Arial" w:eastAsia="Times New Roman" w:hAnsi="Arial" w:cs="Arial"/>
          <w:sz w:val="24"/>
          <w:szCs w:val="24"/>
        </w:rPr>
      </w:pPr>
    </w:p>
    <w:tbl>
      <w:tblPr>
        <w:tblW w:w="0" w:type="auto"/>
        <w:tblCellMar>
          <w:top w:w="15" w:type="dxa"/>
          <w:left w:w="15" w:type="dxa"/>
          <w:bottom w:w="15" w:type="dxa"/>
          <w:right w:w="15" w:type="dxa"/>
        </w:tblCellMar>
        <w:tblLook w:val="04A0"/>
      </w:tblPr>
      <w:tblGrid>
        <w:gridCol w:w="9226"/>
      </w:tblGrid>
      <w:tr w:rsidR="00FD4A51" w:rsidRPr="00956FD1"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Question 9. When it comes to </w:t>
            </w:r>
            <w:r w:rsidRPr="00956FD1">
              <w:rPr>
                <w:rFonts w:ascii="Arial" w:eastAsia="Times New Roman" w:hAnsi="Arial" w:cs="Arial"/>
                <w:i/>
                <w:iCs/>
                <w:color w:val="000000"/>
                <w:sz w:val="24"/>
                <w:szCs w:val="24"/>
              </w:rPr>
              <w:t>radicalisation</w:t>
            </w:r>
            <w:r w:rsidRPr="00956FD1">
              <w:rPr>
                <w:rFonts w:ascii="Arial" w:eastAsia="Times New Roman" w:hAnsi="Arial" w:cs="Arial"/>
                <w:color w:val="000000"/>
                <w:sz w:val="24"/>
                <w:szCs w:val="24"/>
              </w:rPr>
              <w:t xml:space="preserve"> in prisons, Acheson in 2016 found that feelings of </w:t>
            </w:r>
            <w:r w:rsidRPr="00956FD1">
              <w:rPr>
                <w:rFonts w:ascii="Arial" w:eastAsia="Times New Roman" w:hAnsi="Arial" w:cs="Arial"/>
                <w:color w:val="000000"/>
                <w:sz w:val="24"/>
                <w:szCs w:val="24"/>
                <w:u w:val="single"/>
              </w:rPr>
              <w:t>loneliness and isolation</w:t>
            </w:r>
            <w:r w:rsidRPr="00956FD1">
              <w:rPr>
                <w:rFonts w:ascii="Arial" w:eastAsia="Times New Roman" w:hAnsi="Arial" w:cs="Arial"/>
                <w:color w:val="000000"/>
                <w:sz w:val="24"/>
                <w:szCs w:val="24"/>
              </w:rPr>
              <w:t xml:space="preserve"> from prisoners were </w:t>
            </w:r>
            <w:r w:rsidRPr="00956FD1">
              <w:rPr>
                <w:rFonts w:ascii="Arial" w:eastAsia="Times New Roman" w:hAnsi="Arial" w:cs="Arial"/>
                <w:color w:val="000000"/>
                <w:sz w:val="24"/>
                <w:szCs w:val="24"/>
                <w:u w:val="single"/>
              </w:rPr>
              <w:t>contributing factors</w:t>
            </w:r>
            <w:r w:rsidRPr="00956FD1">
              <w:rPr>
                <w:rFonts w:ascii="Arial" w:eastAsia="Times New Roman" w:hAnsi="Arial" w:cs="Arial"/>
                <w:color w:val="000000"/>
                <w:sz w:val="24"/>
                <w:szCs w:val="24"/>
              </w:rPr>
              <w:t xml:space="preserve"> that aided in the </w:t>
            </w:r>
            <w:r w:rsidRPr="00956FD1">
              <w:rPr>
                <w:rFonts w:ascii="Arial" w:eastAsia="Times New Roman" w:hAnsi="Arial" w:cs="Arial"/>
                <w:i/>
                <w:iCs/>
                <w:color w:val="000000"/>
                <w:sz w:val="24"/>
                <w:szCs w:val="24"/>
              </w:rPr>
              <w:t>radicalisation</w:t>
            </w:r>
            <w:r w:rsidRPr="00956FD1">
              <w:rPr>
                <w:rFonts w:ascii="Arial" w:eastAsia="Times New Roman" w:hAnsi="Arial" w:cs="Arial"/>
                <w:color w:val="000000"/>
                <w:sz w:val="24"/>
                <w:szCs w:val="24"/>
              </w:rPr>
              <w:t xml:space="preserve"> of inmates. According to the National Union of Students, in 2015, </w:t>
            </w:r>
            <w:r w:rsidRPr="00956FD1">
              <w:rPr>
                <w:rFonts w:ascii="Arial" w:eastAsia="Times New Roman" w:hAnsi="Arial" w:cs="Arial"/>
                <w:color w:val="000000"/>
                <w:sz w:val="24"/>
                <w:szCs w:val="24"/>
                <w:u w:val="single"/>
              </w:rPr>
              <w:t>78% of students</w:t>
            </w:r>
            <w:r w:rsidRPr="00956FD1">
              <w:rPr>
                <w:rFonts w:ascii="Arial" w:eastAsia="Times New Roman" w:hAnsi="Arial" w:cs="Arial"/>
                <w:color w:val="000000"/>
                <w:sz w:val="24"/>
                <w:szCs w:val="24"/>
              </w:rPr>
              <w:t xml:space="preserve"> experienced mental health issues, with similar feelings of </w:t>
            </w:r>
            <w:r w:rsidRPr="00956FD1">
              <w:rPr>
                <w:rFonts w:ascii="Arial" w:eastAsia="Times New Roman" w:hAnsi="Arial" w:cs="Arial"/>
                <w:color w:val="000000"/>
                <w:sz w:val="24"/>
                <w:szCs w:val="24"/>
                <w:u w:val="single"/>
              </w:rPr>
              <w:t>loneliness and isolation</w:t>
            </w:r>
            <w:r w:rsidRPr="00956FD1">
              <w:rPr>
                <w:rFonts w:ascii="Arial" w:eastAsia="Times New Roman" w:hAnsi="Arial" w:cs="Arial"/>
                <w:color w:val="000000"/>
                <w:sz w:val="24"/>
                <w:szCs w:val="24"/>
              </w:rPr>
              <w:t xml:space="preserve"> being observed.</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Furthermore, the most recent internet usage analysis took place in 2017 by the London School of Economics &amp; Political Science, and found that of the 7.5 billion world population at the time, </w:t>
            </w:r>
            <w:r w:rsidRPr="00956FD1">
              <w:rPr>
                <w:rFonts w:ascii="Arial" w:eastAsia="Times New Roman" w:hAnsi="Arial" w:cs="Arial"/>
                <w:color w:val="000000"/>
                <w:sz w:val="24"/>
                <w:szCs w:val="24"/>
                <w:u w:val="single"/>
              </w:rPr>
              <w:t>2.89 billion people had active social media accounts</w:t>
            </w:r>
            <w:r w:rsidRPr="00956FD1">
              <w:rPr>
                <w:rFonts w:ascii="Arial" w:eastAsia="Times New Roman" w:hAnsi="Arial" w:cs="Arial"/>
                <w:color w:val="000000"/>
                <w:sz w:val="24"/>
                <w:szCs w:val="24"/>
              </w:rPr>
              <w:t xml:space="preserve">, which equaled roughly </w:t>
            </w:r>
            <w:r w:rsidRPr="00956FD1">
              <w:rPr>
                <w:rFonts w:ascii="Arial" w:eastAsia="Times New Roman" w:hAnsi="Arial" w:cs="Arial"/>
                <w:color w:val="000000"/>
                <w:sz w:val="24"/>
                <w:szCs w:val="24"/>
                <w:u w:val="single"/>
              </w:rPr>
              <w:t>40%</w:t>
            </w:r>
            <w:r w:rsidRPr="00956FD1">
              <w:rPr>
                <w:rFonts w:ascii="Arial" w:eastAsia="Times New Roman" w:hAnsi="Arial" w:cs="Arial"/>
                <w:color w:val="000000"/>
                <w:sz w:val="24"/>
                <w:szCs w:val="24"/>
              </w:rPr>
              <w:t xml:space="preserve"> of the world population in 2017 having </w:t>
            </w:r>
            <w:r w:rsidRPr="00956FD1">
              <w:rPr>
                <w:rFonts w:ascii="Arial" w:eastAsia="Times New Roman" w:hAnsi="Arial" w:cs="Arial"/>
                <w:color w:val="000000"/>
                <w:sz w:val="24"/>
                <w:szCs w:val="24"/>
                <w:u w:val="single"/>
              </w:rPr>
              <w:t>social media</w:t>
            </w:r>
            <w:r w:rsidRPr="00956FD1">
              <w:rPr>
                <w:rFonts w:ascii="Arial" w:eastAsia="Times New Roman" w:hAnsi="Arial" w:cs="Arial"/>
                <w:color w:val="000000"/>
                <w:sz w:val="24"/>
                <w:szCs w:val="24"/>
              </w:rPr>
              <w:t xml:space="preserve">. This statistic alongside many case studies such as the famous </w:t>
            </w:r>
            <w:r w:rsidRPr="00956FD1">
              <w:rPr>
                <w:rFonts w:ascii="Arial" w:eastAsia="Times New Roman" w:hAnsi="Arial" w:cs="Arial"/>
                <w:color w:val="000000"/>
                <w:sz w:val="24"/>
                <w:szCs w:val="24"/>
                <w:u w:val="single"/>
              </w:rPr>
              <w:t>Bethnal Green Trio</w:t>
            </w:r>
            <w:r w:rsidRPr="00956FD1">
              <w:rPr>
                <w:rFonts w:ascii="Arial" w:eastAsia="Times New Roman" w:hAnsi="Arial" w:cs="Arial"/>
                <w:color w:val="000000"/>
                <w:sz w:val="24"/>
                <w:szCs w:val="24"/>
              </w:rPr>
              <w:t xml:space="preserve"> (When 3 girls including </w:t>
            </w:r>
            <w:r w:rsidRPr="00956FD1">
              <w:rPr>
                <w:rFonts w:ascii="Arial" w:eastAsia="Times New Roman" w:hAnsi="Arial" w:cs="Arial"/>
                <w:color w:val="000000"/>
                <w:sz w:val="24"/>
                <w:szCs w:val="24"/>
                <w:u w:val="single"/>
              </w:rPr>
              <w:t>Shamima Begum</w:t>
            </w:r>
            <w:r w:rsidRPr="00956FD1">
              <w:rPr>
                <w:rFonts w:ascii="Arial" w:eastAsia="Times New Roman" w:hAnsi="Arial" w:cs="Arial"/>
                <w:color w:val="000000"/>
                <w:sz w:val="24"/>
                <w:szCs w:val="24"/>
              </w:rPr>
              <w:t xml:space="preserve"> from London, left the UK and Europe alongside </w:t>
            </w:r>
            <w:r w:rsidRPr="00956FD1">
              <w:rPr>
                <w:rFonts w:ascii="Arial" w:eastAsia="Times New Roman" w:hAnsi="Arial" w:cs="Arial"/>
                <w:color w:val="000000"/>
                <w:sz w:val="24"/>
                <w:szCs w:val="24"/>
                <w:u w:val="single"/>
              </w:rPr>
              <w:t>550</w:t>
            </w:r>
            <w:r w:rsidRPr="00956FD1">
              <w:rPr>
                <w:rFonts w:ascii="Arial" w:eastAsia="Times New Roman" w:hAnsi="Arial" w:cs="Arial"/>
                <w:color w:val="000000"/>
                <w:sz w:val="24"/>
                <w:szCs w:val="24"/>
              </w:rPr>
              <w:t xml:space="preserve"> other European girls to join ISIS), demonstrate how </w:t>
            </w:r>
            <w:r w:rsidRPr="00956FD1">
              <w:rPr>
                <w:rFonts w:ascii="Arial" w:eastAsia="Times New Roman" w:hAnsi="Arial" w:cs="Arial"/>
                <w:color w:val="000000"/>
                <w:sz w:val="24"/>
                <w:szCs w:val="24"/>
                <w:u w:val="single"/>
              </w:rPr>
              <w:t>virtual</w:t>
            </w:r>
            <w:r w:rsidRPr="00956FD1">
              <w:rPr>
                <w:rFonts w:ascii="Arial" w:eastAsia="Times New Roman" w:hAnsi="Arial" w:cs="Arial"/>
                <w:color w:val="000000"/>
                <w:sz w:val="24"/>
                <w:szCs w:val="24"/>
              </w:rPr>
              <w:t xml:space="preserve"> </w:t>
            </w:r>
            <w:r w:rsidRPr="00956FD1">
              <w:rPr>
                <w:rFonts w:ascii="Arial" w:eastAsia="Times New Roman" w:hAnsi="Arial" w:cs="Arial"/>
                <w:i/>
                <w:iCs/>
                <w:color w:val="000000"/>
                <w:sz w:val="24"/>
                <w:szCs w:val="24"/>
              </w:rPr>
              <w:t>radicalisation</w:t>
            </w:r>
            <w:r w:rsidRPr="00956FD1">
              <w:rPr>
                <w:rFonts w:ascii="Arial" w:eastAsia="Times New Roman" w:hAnsi="Arial" w:cs="Arial"/>
                <w:color w:val="000000"/>
                <w:sz w:val="24"/>
                <w:szCs w:val="24"/>
              </w:rPr>
              <w:t xml:space="preserve"> can take place over the </w:t>
            </w:r>
            <w:r w:rsidRPr="00956FD1">
              <w:rPr>
                <w:rFonts w:ascii="Arial" w:eastAsia="Times New Roman" w:hAnsi="Arial" w:cs="Arial"/>
                <w:color w:val="000000"/>
                <w:sz w:val="24"/>
                <w:szCs w:val="24"/>
                <w:u w:val="single"/>
              </w:rPr>
              <w:t>internet</w:t>
            </w:r>
            <w:r w:rsidRPr="00956FD1">
              <w:rPr>
                <w:rFonts w:ascii="Arial" w:eastAsia="Times New Roman" w:hAnsi="Arial" w:cs="Arial"/>
                <w:color w:val="000000"/>
                <w:sz w:val="24"/>
                <w:szCs w:val="24"/>
              </w:rPr>
              <w:t xml:space="preserve"> without ever meeting face-to-face.</w:t>
            </w: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42"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Bearing the previously stated information in mind, along with your own knowledge and experience, in your view, </w:t>
            </w:r>
            <w:r w:rsidRPr="00956FD1">
              <w:rPr>
                <w:rFonts w:ascii="Arial" w:eastAsia="Times New Roman" w:hAnsi="Arial" w:cs="Arial"/>
                <w:b/>
                <w:bCs/>
                <w:color w:val="000000"/>
                <w:sz w:val="24"/>
                <w:szCs w:val="24"/>
              </w:rPr>
              <w:t>what do you think is the biggest asset to terrorist organisations that seek to radicalise and recruit individuals to their organisation</w:t>
            </w:r>
            <w:r w:rsidRPr="00956FD1">
              <w:rPr>
                <w:rFonts w:ascii="Arial" w:eastAsia="Times New Roman" w:hAnsi="Arial" w:cs="Arial"/>
                <w:color w:val="000000"/>
                <w:sz w:val="24"/>
                <w:szCs w:val="24"/>
              </w:rPr>
              <w:t xml:space="preserve">, the speed and accessibility of the </w:t>
            </w:r>
            <w:r w:rsidRPr="00956FD1">
              <w:rPr>
                <w:rFonts w:ascii="Arial" w:eastAsia="Times New Roman" w:hAnsi="Arial" w:cs="Arial"/>
                <w:color w:val="000000"/>
                <w:sz w:val="24"/>
                <w:szCs w:val="24"/>
                <w:u w:val="single"/>
              </w:rPr>
              <w:t>internet</w:t>
            </w:r>
            <w:r w:rsidRPr="00956FD1">
              <w:rPr>
                <w:rFonts w:ascii="Arial" w:eastAsia="Times New Roman" w:hAnsi="Arial" w:cs="Arial"/>
                <w:color w:val="000000"/>
                <w:sz w:val="24"/>
                <w:szCs w:val="24"/>
              </w:rPr>
              <w:t xml:space="preserve">, or the isolation, mental health complications or potential naivety of </w:t>
            </w:r>
            <w:r w:rsidRPr="00956FD1">
              <w:rPr>
                <w:rFonts w:ascii="Arial" w:eastAsia="Times New Roman" w:hAnsi="Arial" w:cs="Arial"/>
                <w:color w:val="000000"/>
                <w:sz w:val="24"/>
                <w:szCs w:val="24"/>
                <w:u w:val="single"/>
              </w:rPr>
              <w:t>university students</w:t>
            </w:r>
            <w:r w:rsidRPr="00956FD1">
              <w:rPr>
                <w:rFonts w:ascii="Arial" w:eastAsia="Times New Roman" w:hAnsi="Arial" w:cs="Arial"/>
                <w:color w:val="000000"/>
                <w:sz w:val="24"/>
                <w:szCs w:val="24"/>
              </w:rPr>
              <w:t xml:space="preserve"> and young people?</w:t>
            </w:r>
          </w:p>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Do </w:t>
            </w:r>
            <w:r w:rsidRPr="00956FD1">
              <w:rPr>
                <w:rFonts w:ascii="Arial" w:eastAsia="Times New Roman" w:hAnsi="Arial" w:cs="Arial"/>
                <w:b/>
                <w:bCs/>
                <w:color w:val="000000"/>
                <w:sz w:val="24"/>
                <w:szCs w:val="24"/>
              </w:rPr>
              <w:t>you think</w:t>
            </w:r>
            <w:r w:rsidRPr="00956FD1">
              <w:rPr>
                <w:rFonts w:ascii="Arial" w:eastAsia="Times New Roman" w:hAnsi="Arial" w:cs="Arial"/>
                <w:color w:val="000000"/>
                <w:sz w:val="24"/>
                <w:szCs w:val="24"/>
              </w:rPr>
              <w:t xml:space="preserve"> </w:t>
            </w:r>
            <w:r w:rsidRPr="00956FD1">
              <w:rPr>
                <w:rFonts w:ascii="Arial" w:eastAsia="Times New Roman" w:hAnsi="Arial" w:cs="Arial"/>
                <w:color w:val="000000"/>
                <w:sz w:val="24"/>
                <w:szCs w:val="24"/>
                <w:u w:val="single"/>
              </w:rPr>
              <w:t>one</w:t>
            </w:r>
            <w:r w:rsidRPr="00956FD1">
              <w:rPr>
                <w:rFonts w:ascii="Arial" w:eastAsia="Times New Roman" w:hAnsi="Arial" w:cs="Arial"/>
                <w:color w:val="000000"/>
                <w:sz w:val="24"/>
                <w:szCs w:val="24"/>
              </w:rPr>
              <w:t xml:space="preserve"> is more of an attractive quality than </w:t>
            </w:r>
            <w:r w:rsidRPr="00956FD1">
              <w:rPr>
                <w:rFonts w:ascii="Arial" w:eastAsia="Times New Roman" w:hAnsi="Arial" w:cs="Arial"/>
                <w:color w:val="000000"/>
                <w:sz w:val="24"/>
                <w:szCs w:val="24"/>
                <w:u w:val="single"/>
              </w:rPr>
              <w:t>another</w:t>
            </w:r>
            <w:r w:rsidRPr="00956FD1">
              <w:rPr>
                <w:rFonts w:ascii="Arial" w:eastAsia="Times New Roman" w:hAnsi="Arial" w:cs="Arial"/>
                <w:color w:val="000000"/>
                <w:sz w:val="24"/>
                <w:szCs w:val="24"/>
              </w:rPr>
              <w:t xml:space="preserve">, or do you think </w:t>
            </w:r>
            <w:r w:rsidRPr="00956FD1">
              <w:rPr>
                <w:rFonts w:ascii="Arial" w:eastAsia="Times New Roman" w:hAnsi="Arial" w:cs="Arial"/>
                <w:b/>
                <w:bCs/>
                <w:color w:val="000000"/>
                <w:sz w:val="24"/>
                <w:szCs w:val="24"/>
              </w:rPr>
              <w:t>both</w:t>
            </w:r>
            <w:r w:rsidRPr="00956FD1">
              <w:rPr>
                <w:rFonts w:ascii="Arial" w:eastAsia="Times New Roman" w:hAnsi="Arial" w:cs="Arial"/>
                <w:color w:val="000000"/>
                <w:sz w:val="24"/>
                <w:szCs w:val="24"/>
              </w:rPr>
              <w:t xml:space="preserve"> are equally appealing for such </w:t>
            </w:r>
            <w:r w:rsidRPr="00956FD1">
              <w:rPr>
                <w:rFonts w:ascii="Arial" w:eastAsia="Times New Roman" w:hAnsi="Arial" w:cs="Arial"/>
                <w:b/>
                <w:bCs/>
                <w:color w:val="000000"/>
                <w:sz w:val="24"/>
                <w:szCs w:val="24"/>
              </w:rPr>
              <w:t>organisations</w:t>
            </w:r>
            <w:r w:rsidRPr="00956FD1">
              <w:rPr>
                <w:rFonts w:ascii="Arial" w:eastAsia="Times New Roman" w:hAnsi="Arial" w:cs="Arial"/>
                <w:color w:val="000000"/>
                <w:sz w:val="24"/>
                <w:szCs w:val="24"/>
              </w:rPr>
              <w:t>? </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b/>
                <w:bCs/>
                <w:color w:val="000000"/>
                <w:sz w:val="24"/>
                <w:szCs w:val="24"/>
              </w:rPr>
              <w:t>Please state your views on this situation, if you have any</w:t>
            </w:r>
            <w:r w:rsidRPr="00956FD1">
              <w:rPr>
                <w:rFonts w:ascii="Arial" w:eastAsia="Times New Roman" w:hAnsi="Arial" w:cs="Arial"/>
                <w:color w:val="000000"/>
                <w:sz w:val="24"/>
                <w:szCs w:val="24"/>
              </w:rPr>
              <w:t>.</w:t>
            </w:r>
          </w:p>
        </w:tc>
      </w:tr>
      <w:tr w:rsidR="00FD4A51" w:rsidRPr="00956FD1" w:rsidTr="00FD4A51">
        <w:trPr>
          <w:trHeight w:val="441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43"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p>
        </w:tc>
      </w:tr>
    </w:tbl>
    <w:p w:rsidR="00FD4A51" w:rsidRPr="00956FD1" w:rsidRDefault="00FD4A51" w:rsidP="00FD4A51">
      <w:pPr>
        <w:spacing w:after="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tblPr>
      <w:tblGrid>
        <w:gridCol w:w="9026"/>
      </w:tblGrid>
      <w:tr w:rsidR="00FD4A51" w:rsidRPr="00956FD1"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lastRenderedPageBreak/>
              <w:t xml:space="preserve">Final, Question 10. In your </w:t>
            </w:r>
            <w:r w:rsidRPr="00956FD1">
              <w:rPr>
                <w:rFonts w:ascii="Arial" w:eastAsia="Times New Roman" w:hAnsi="Arial" w:cs="Arial"/>
                <w:color w:val="000000"/>
                <w:sz w:val="24"/>
                <w:szCs w:val="24"/>
                <w:u w:val="single"/>
              </w:rPr>
              <w:t>expert</w:t>
            </w:r>
            <w:r w:rsidRPr="00956FD1">
              <w:rPr>
                <w:rFonts w:ascii="Arial" w:eastAsia="Times New Roman" w:hAnsi="Arial" w:cs="Arial"/>
                <w:color w:val="000000"/>
                <w:sz w:val="24"/>
                <w:szCs w:val="24"/>
              </w:rPr>
              <w:t xml:space="preserve"> </w:t>
            </w:r>
            <w:r w:rsidRPr="00956FD1">
              <w:rPr>
                <w:rFonts w:ascii="Arial" w:eastAsia="Times New Roman" w:hAnsi="Arial" w:cs="Arial"/>
                <w:b/>
                <w:bCs/>
                <w:color w:val="000000"/>
                <w:sz w:val="24"/>
                <w:szCs w:val="24"/>
              </w:rPr>
              <w:t>opinion and experience</w:t>
            </w:r>
            <w:r w:rsidRPr="00956FD1">
              <w:rPr>
                <w:rFonts w:ascii="Arial" w:eastAsia="Times New Roman" w:hAnsi="Arial" w:cs="Arial"/>
                <w:color w:val="000000"/>
                <w:sz w:val="24"/>
                <w:szCs w:val="24"/>
              </w:rPr>
              <w:t xml:space="preserve">: Are </w:t>
            </w:r>
            <w:r w:rsidRPr="00956FD1">
              <w:rPr>
                <w:rFonts w:ascii="Arial" w:eastAsia="Times New Roman" w:hAnsi="Arial" w:cs="Arial"/>
                <w:color w:val="000000"/>
                <w:sz w:val="24"/>
                <w:szCs w:val="24"/>
                <w:u w:val="single"/>
              </w:rPr>
              <w:t>Students</w:t>
            </w:r>
            <w:r w:rsidRPr="00956FD1">
              <w:rPr>
                <w:rFonts w:ascii="Arial" w:eastAsia="Times New Roman" w:hAnsi="Arial" w:cs="Arial"/>
                <w:color w:val="000000"/>
                <w:sz w:val="24"/>
                <w:szCs w:val="24"/>
              </w:rPr>
              <w:t xml:space="preserve"> </w:t>
            </w:r>
            <w:r w:rsidRPr="00956FD1">
              <w:rPr>
                <w:rFonts w:ascii="Arial" w:eastAsia="Times New Roman" w:hAnsi="Arial" w:cs="Arial"/>
                <w:b/>
                <w:bCs/>
                <w:color w:val="000000"/>
                <w:sz w:val="24"/>
                <w:szCs w:val="24"/>
              </w:rPr>
              <w:t>More</w:t>
            </w:r>
            <w:r w:rsidRPr="00956FD1">
              <w:rPr>
                <w:rFonts w:ascii="Arial" w:eastAsia="Times New Roman" w:hAnsi="Arial" w:cs="Arial"/>
                <w:color w:val="000000"/>
                <w:sz w:val="24"/>
                <w:szCs w:val="24"/>
              </w:rPr>
              <w:t xml:space="preserve"> </w:t>
            </w:r>
            <w:r w:rsidRPr="00956FD1">
              <w:rPr>
                <w:rFonts w:ascii="Arial" w:eastAsia="Times New Roman" w:hAnsi="Arial" w:cs="Arial"/>
                <w:color w:val="000000"/>
                <w:sz w:val="24"/>
                <w:szCs w:val="24"/>
                <w:u w:val="single"/>
              </w:rPr>
              <w:t>Vulnerable</w:t>
            </w:r>
            <w:r w:rsidRPr="00956FD1">
              <w:rPr>
                <w:rFonts w:ascii="Arial" w:eastAsia="Times New Roman" w:hAnsi="Arial" w:cs="Arial"/>
                <w:color w:val="000000"/>
                <w:sz w:val="24"/>
                <w:szCs w:val="24"/>
              </w:rPr>
              <w:t xml:space="preserve"> to </w:t>
            </w:r>
            <w:r w:rsidRPr="00956FD1">
              <w:rPr>
                <w:rFonts w:ascii="Arial" w:eastAsia="Times New Roman" w:hAnsi="Arial" w:cs="Arial"/>
                <w:b/>
                <w:bCs/>
                <w:i/>
                <w:iCs/>
                <w:color w:val="000000"/>
                <w:sz w:val="24"/>
                <w:szCs w:val="24"/>
                <w:u w:val="single"/>
              </w:rPr>
              <w:t>Radicalisation</w:t>
            </w:r>
            <w:r w:rsidRPr="00956FD1">
              <w:rPr>
                <w:rFonts w:ascii="Arial" w:eastAsia="Times New Roman" w:hAnsi="Arial" w:cs="Arial"/>
                <w:color w:val="000000"/>
                <w:sz w:val="24"/>
                <w:szCs w:val="24"/>
              </w:rPr>
              <w:t>?</w: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b/>
                <w:bCs/>
                <w:color w:val="000000"/>
                <w:sz w:val="24"/>
                <w:szCs w:val="24"/>
              </w:rPr>
              <w:t>Please state your final views on this topic</w:t>
            </w:r>
            <w:r w:rsidRPr="00956FD1">
              <w:rPr>
                <w:rFonts w:ascii="Arial" w:eastAsia="Times New Roman" w:hAnsi="Arial" w:cs="Arial"/>
                <w:color w:val="000000"/>
                <w:sz w:val="24"/>
                <w:szCs w:val="24"/>
              </w:rPr>
              <w:t>.</w:t>
            </w:r>
          </w:p>
        </w:tc>
      </w:tr>
      <w:tr w:rsidR="00FD4A51" w:rsidRPr="00956FD1" w:rsidTr="00FD4A51">
        <w:trPr>
          <w:trHeight w:val="65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44"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p>
        </w:tc>
      </w:tr>
    </w:tbl>
    <w:p w:rsidR="00FD4A51" w:rsidRPr="00956FD1" w:rsidRDefault="00FD4A51" w:rsidP="00FD4A51">
      <w:pPr>
        <w:spacing w:after="240" w:line="240" w:lineRule="auto"/>
        <w:rPr>
          <w:rFonts w:ascii="Arial" w:eastAsia="Times New Roman" w:hAnsi="Arial" w:cs="Arial"/>
          <w:sz w:val="24"/>
          <w:szCs w:val="24"/>
        </w:rPr>
      </w:pPr>
    </w:p>
    <w:p w:rsidR="00FD4A51" w:rsidRPr="00956FD1" w:rsidRDefault="00FD4A51" w:rsidP="00FD4A51">
      <w:pPr>
        <w:rPr>
          <w:rFonts w:ascii="Arial" w:eastAsia="Times New Roman" w:hAnsi="Arial" w:cs="Arial"/>
          <w:sz w:val="24"/>
          <w:szCs w:val="24"/>
        </w:rPr>
      </w:pPr>
      <w:r w:rsidRPr="00956FD1">
        <w:rPr>
          <w:rFonts w:ascii="Arial" w:eastAsia="Times New Roman" w:hAnsi="Arial" w:cs="Arial"/>
          <w:sz w:val="24"/>
          <w:szCs w:val="24"/>
        </w:rPr>
        <w:br w:type="page"/>
      </w: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lastRenderedPageBreak/>
        <w:pict>
          <v:rect id="_x0000_i1045"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Following the completion of Question 10 and once you are contempt with your answers throughout, please </w:t>
      </w:r>
      <w:r w:rsidRPr="00956FD1">
        <w:rPr>
          <w:rFonts w:ascii="Arial" w:eastAsia="Times New Roman" w:hAnsi="Arial" w:cs="Arial"/>
          <w:b/>
          <w:bCs/>
          <w:i/>
          <w:iCs/>
          <w:color w:val="000000"/>
          <w:sz w:val="24"/>
          <w:szCs w:val="24"/>
          <w:u w:val="single"/>
        </w:rPr>
        <w:t xml:space="preserve">save </w:t>
      </w:r>
      <w:r w:rsidRPr="00956FD1">
        <w:rPr>
          <w:rFonts w:ascii="Arial" w:eastAsia="Times New Roman" w:hAnsi="Arial" w:cs="Arial"/>
          <w:color w:val="000000"/>
          <w:sz w:val="24"/>
          <w:szCs w:val="24"/>
        </w:rPr>
        <w:t xml:space="preserve">your version of this document, and then please </w:t>
      </w:r>
      <w:r w:rsidRPr="00956FD1">
        <w:rPr>
          <w:rFonts w:ascii="Arial" w:eastAsia="Times New Roman" w:hAnsi="Arial" w:cs="Arial"/>
          <w:color w:val="000000"/>
          <w:sz w:val="24"/>
          <w:szCs w:val="24"/>
          <w:u w:val="single"/>
        </w:rPr>
        <w:t>email a completed copy of this interview</w:t>
      </w:r>
      <w:r w:rsidRPr="00956FD1">
        <w:rPr>
          <w:rFonts w:ascii="Arial" w:eastAsia="Times New Roman" w:hAnsi="Arial" w:cs="Arial"/>
          <w:color w:val="000000"/>
          <w:sz w:val="24"/>
          <w:szCs w:val="24"/>
        </w:rPr>
        <w:t xml:space="preserve">, back to the address you were initially contacted by, for clarity it will be the student address: </w:t>
      </w:r>
      <w:hyperlink r:id="rId94" w:history="1">
        <w:r w:rsidRPr="00956FD1">
          <w:rPr>
            <w:rFonts w:ascii="Arial" w:eastAsia="Times New Roman" w:hAnsi="Arial" w:cs="Arial"/>
            <w:color w:val="1155CC"/>
            <w:sz w:val="24"/>
            <w:szCs w:val="24"/>
            <w:u w:val="single"/>
          </w:rPr>
          <w:t>1801402@student.uwtsd.ac.uk</w:t>
        </w:r>
      </w:hyperlink>
    </w:p>
    <w:p w:rsidR="00FD4A51" w:rsidRPr="00956FD1" w:rsidRDefault="00FD4A51" w:rsidP="00FD4A51">
      <w:pPr>
        <w:spacing w:after="0" w:line="240" w:lineRule="auto"/>
        <w:rPr>
          <w:rFonts w:ascii="Arial" w:eastAsia="Times New Roman" w:hAnsi="Arial" w:cs="Arial"/>
          <w:sz w:val="24"/>
          <w:szCs w:val="24"/>
        </w:rPr>
      </w:pPr>
    </w:p>
    <w:p w:rsidR="00FD4A51" w:rsidRPr="00956FD1" w:rsidRDefault="00081B8E" w:rsidP="00FD4A51">
      <w:pPr>
        <w:spacing w:after="0" w:line="240" w:lineRule="auto"/>
        <w:rPr>
          <w:rFonts w:ascii="Arial" w:eastAsia="Times New Roman" w:hAnsi="Arial" w:cs="Arial"/>
          <w:sz w:val="24"/>
          <w:szCs w:val="24"/>
        </w:rPr>
      </w:pPr>
      <w:r w:rsidRPr="00081B8E">
        <w:rPr>
          <w:rFonts w:ascii="Arial" w:eastAsia="Times New Roman" w:hAnsi="Arial" w:cs="Arial"/>
          <w:sz w:val="24"/>
          <w:szCs w:val="24"/>
        </w:rPr>
        <w:pict>
          <v:rect id="_x0000_i1046" style="width:0;height:1.5pt" o:hralign="center" o:hrstd="t" o:hr="t" fillcolor="#a0a0a0" stroked="f"/>
        </w:pict>
      </w:r>
    </w:p>
    <w:p w:rsidR="00FD4A51" w:rsidRPr="00956FD1" w:rsidRDefault="00FD4A51" w:rsidP="00FD4A51">
      <w:pPr>
        <w:spacing w:after="0" w:line="240" w:lineRule="auto"/>
        <w:rPr>
          <w:rFonts w:ascii="Arial" w:eastAsia="Times New Roman" w:hAnsi="Arial" w:cs="Arial"/>
          <w:sz w:val="24"/>
          <w:szCs w:val="24"/>
        </w:rPr>
      </w:pPr>
    </w:p>
    <w:p w:rsidR="00FD4A51" w:rsidRPr="00956FD1" w:rsidRDefault="00FD4A51" w:rsidP="00FD4A51">
      <w:pPr>
        <w:spacing w:after="0" w:line="240" w:lineRule="auto"/>
        <w:rPr>
          <w:rFonts w:ascii="Arial" w:eastAsia="Times New Roman" w:hAnsi="Arial" w:cs="Arial"/>
          <w:i/>
          <w:sz w:val="24"/>
          <w:szCs w:val="24"/>
        </w:rPr>
      </w:pPr>
      <w:r w:rsidRPr="00956FD1">
        <w:rPr>
          <w:rFonts w:ascii="Arial" w:eastAsia="Times New Roman" w:hAnsi="Arial" w:cs="Arial"/>
          <w:i/>
          <w:color w:val="000000"/>
          <w:sz w:val="24"/>
          <w:szCs w:val="24"/>
        </w:rPr>
        <w:t>To the participant of this research collection,</w:t>
      </w:r>
    </w:p>
    <w:p w:rsidR="00FD4A51" w:rsidRPr="00956FD1" w:rsidRDefault="00FD4A51" w:rsidP="00FD4A51">
      <w:pPr>
        <w:spacing w:after="0" w:line="240" w:lineRule="auto"/>
        <w:rPr>
          <w:rFonts w:ascii="Arial" w:eastAsia="Times New Roman" w:hAnsi="Arial" w:cs="Arial"/>
          <w:i/>
          <w:sz w:val="24"/>
          <w:szCs w:val="24"/>
        </w:rPr>
      </w:pPr>
    </w:p>
    <w:p w:rsidR="00FD4A51" w:rsidRPr="00956FD1" w:rsidRDefault="00FD4A51" w:rsidP="00FD4A51">
      <w:pPr>
        <w:spacing w:after="0" w:line="240" w:lineRule="auto"/>
        <w:rPr>
          <w:rFonts w:ascii="Arial" w:eastAsia="Times New Roman" w:hAnsi="Arial" w:cs="Arial"/>
          <w:i/>
          <w:sz w:val="24"/>
          <w:szCs w:val="24"/>
        </w:rPr>
      </w:pPr>
      <w:r w:rsidRPr="00956FD1">
        <w:rPr>
          <w:rFonts w:ascii="Arial" w:eastAsia="Times New Roman" w:hAnsi="Arial" w:cs="Arial"/>
          <w:i/>
          <w:color w:val="000000"/>
          <w:sz w:val="24"/>
          <w:szCs w:val="24"/>
        </w:rPr>
        <w:t>We have now reached the end of this unique style of interview, and I would like to very much take this opportunity to thank you for participating. The answers to this interview will greatly assist in my analysis for the research project and will form the backbone of the research findings and conclusion, so your contribution and my gratitude cannot be accurately put into words.</w:t>
      </w:r>
    </w:p>
    <w:p w:rsidR="00FD4A51" w:rsidRPr="00956FD1" w:rsidRDefault="00FD4A51" w:rsidP="00FD4A51">
      <w:pPr>
        <w:spacing w:after="0" w:line="240" w:lineRule="auto"/>
        <w:rPr>
          <w:rFonts w:ascii="Arial" w:eastAsia="Times New Roman" w:hAnsi="Arial" w:cs="Arial"/>
          <w:i/>
          <w:sz w:val="24"/>
          <w:szCs w:val="24"/>
        </w:rPr>
      </w:pPr>
    </w:p>
    <w:p w:rsidR="00FD4A51" w:rsidRPr="00956FD1" w:rsidRDefault="00FD4A51" w:rsidP="00FD4A51">
      <w:pPr>
        <w:spacing w:after="0" w:line="240" w:lineRule="auto"/>
        <w:rPr>
          <w:rFonts w:ascii="Arial" w:eastAsia="Times New Roman" w:hAnsi="Arial" w:cs="Arial"/>
          <w:i/>
          <w:sz w:val="24"/>
          <w:szCs w:val="24"/>
        </w:rPr>
      </w:pPr>
      <w:r w:rsidRPr="00956FD1">
        <w:rPr>
          <w:rFonts w:ascii="Arial" w:eastAsia="Times New Roman" w:hAnsi="Arial" w:cs="Arial"/>
          <w:i/>
          <w:color w:val="000000"/>
          <w:sz w:val="24"/>
          <w:szCs w:val="24"/>
        </w:rPr>
        <w:t xml:space="preserve">The deadline for this research project is quickly approaching and the final submission will be on the 7th of May, should you wish to know how your contribution assisted with the research project you may contact me on my university email which is the same email address previously mentioned, at: </w:t>
      </w:r>
      <w:hyperlink r:id="rId95" w:history="1">
        <w:r w:rsidRPr="00956FD1">
          <w:rPr>
            <w:rFonts w:ascii="Arial" w:eastAsia="Times New Roman" w:hAnsi="Arial" w:cs="Arial"/>
            <w:i/>
            <w:color w:val="1155CC"/>
            <w:sz w:val="24"/>
            <w:szCs w:val="24"/>
            <w:u w:val="single"/>
          </w:rPr>
          <w:t>1801402@student.uwtsd.ac.uk</w:t>
        </w:r>
      </w:hyperlink>
    </w:p>
    <w:p w:rsidR="00FD4A51" w:rsidRPr="00956FD1" w:rsidRDefault="00FD4A51" w:rsidP="00FD4A51">
      <w:pPr>
        <w:spacing w:after="0" w:line="240" w:lineRule="auto"/>
        <w:rPr>
          <w:rFonts w:ascii="Arial" w:eastAsia="Times New Roman" w:hAnsi="Arial" w:cs="Arial"/>
          <w:i/>
          <w:sz w:val="24"/>
          <w:szCs w:val="24"/>
        </w:rPr>
      </w:pPr>
      <w:r w:rsidRPr="00956FD1">
        <w:rPr>
          <w:rFonts w:ascii="Arial" w:eastAsia="Times New Roman" w:hAnsi="Arial" w:cs="Arial"/>
          <w:i/>
          <w:color w:val="000000"/>
          <w:sz w:val="24"/>
          <w:szCs w:val="24"/>
        </w:rPr>
        <w:t>Once the deadline has passed and the dissertation has been marked, I will be more than happy to send you a copy of the completed project should you be interested.</w:t>
      </w:r>
    </w:p>
    <w:p w:rsidR="00FD4A51" w:rsidRPr="00956FD1" w:rsidRDefault="00FD4A51" w:rsidP="00FD4A51">
      <w:pPr>
        <w:spacing w:after="0" w:line="240" w:lineRule="auto"/>
        <w:rPr>
          <w:rFonts w:ascii="Arial" w:eastAsia="Times New Roman" w:hAnsi="Arial" w:cs="Arial"/>
          <w:i/>
          <w:sz w:val="24"/>
          <w:szCs w:val="24"/>
        </w:rPr>
      </w:pPr>
    </w:p>
    <w:p w:rsidR="00FD4A51" w:rsidRPr="00956FD1" w:rsidRDefault="00FD4A51" w:rsidP="00FD4A51">
      <w:pPr>
        <w:spacing w:after="0" w:line="240" w:lineRule="auto"/>
        <w:rPr>
          <w:rFonts w:ascii="Arial" w:eastAsia="Times New Roman" w:hAnsi="Arial" w:cs="Arial"/>
          <w:i/>
          <w:sz w:val="24"/>
          <w:szCs w:val="24"/>
        </w:rPr>
      </w:pPr>
      <w:r w:rsidRPr="00956FD1">
        <w:rPr>
          <w:rFonts w:ascii="Arial" w:eastAsia="Times New Roman" w:hAnsi="Arial" w:cs="Arial"/>
          <w:i/>
          <w:color w:val="000000"/>
          <w:sz w:val="24"/>
          <w:szCs w:val="24"/>
        </w:rPr>
        <w:t>Whether this is our last correspondence or the last for now, I would once again like to take this opportunity to thank you for your participation, it has been a privilege to gain such unique and expert insight into such a sensitive topic.</w:t>
      </w:r>
    </w:p>
    <w:p w:rsidR="00FD4A51" w:rsidRPr="00956FD1" w:rsidRDefault="00FD4A51" w:rsidP="00FD4A51">
      <w:pPr>
        <w:spacing w:after="0" w:line="240" w:lineRule="auto"/>
        <w:rPr>
          <w:rFonts w:ascii="Arial" w:eastAsia="Times New Roman" w:hAnsi="Arial" w:cs="Arial"/>
          <w:i/>
          <w:sz w:val="24"/>
          <w:szCs w:val="24"/>
        </w:rPr>
      </w:pPr>
    </w:p>
    <w:p w:rsidR="00FD4A51" w:rsidRPr="00956FD1" w:rsidRDefault="00FD4A51" w:rsidP="00FD4A51">
      <w:pPr>
        <w:spacing w:after="0" w:line="240" w:lineRule="auto"/>
        <w:rPr>
          <w:rFonts w:ascii="Arial" w:eastAsia="Times New Roman" w:hAnsi="Arial" w:cs="Arial"/>
          <w:i/>
          <w:sz w:val="24"/>
          <w:szCs w:val="24"/>
        </w:rPr>
      </w:pPr>
      <w:r w:rsidRPr="00956FD1">
        <w:rPr>
          <w:rFonts w:ascii="Arial" w:eastAsia="Times New Roman" w:hAnsi="Arial" w:cs="Arial"/>
          <w:i/>
          <w:color w:val="000000"/>
          <w:sz w:val="24"/>
          <w:szCs w:val="24"/>
        </w:rPr>
        <w:t>Thank you for all your help,</w:t>
      </w:r>
    </w:p>
    <w:p w:rsidR="00FD4A51" w:rsidRPr="00956FD1" w:rsidRDefault="00FD4A51" w:rsidP="00FD4A51">
      <w:pPr>
        <w:spacing w:after="0" w:line="240" w:lineRule="auto"/>
        <w:rPr>
          <w:rFonts w:ascii="Arial" w:eastAsia="Times New Roman" w:hAnsi="Arial" w:cs="Arial"/>
          <w:i/>
          <w:sz w:val="24"/>
          <w:szCs w:val="24"/>
        </w:rPr>
      </w:pPr>
    </w:p>
    <w:p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i/>
          <w:color w:val="000000"/>
          <w:sz w:val="24"/>
          <w:szCs w:val="24"/>
        </w:rPr>
        <w:t>Callum Samuel.</w:t>
      </w:r>
    </w:p>
    <w:p w:rsidR="00FD4A51" w:rsidRPr="00FD4A51" w:rsidRDefault="00081B8E" w:rsidP="008D60C6">
      <w:pPr>
        <w:spacing w:after="0" w:line="480" w:lineRule="auto"/>
        <w:rPr>
          <w:rFonts w:ascii="Arial" w:eastAsia="Times New Roman" w:hAnsi="Arial" w:cs="Arial"/>
          <w:color w:val="000000"/>
          <w:sz w:val="24"/>
          <w:szCs w:val="24"/>
        </w:rPr>
      </w:pPr>
      <w:r w:rsidRPr="00081B8E">
        <w:rPr>
          <w:rFonts w:ascii="Arial" w:eastAsia="Times New Roman" w:hAnsi="Arial" w:cs="Arial"/>
          <w:sz w:val="24"/>
          <w:szCs w:val="24"/>
        </w:rPr>
        <w:pict>
          <v:rect id="_x0000_i1047" style="width:0;height:1.5pt" o:hralign="center" o:hrstd="t" o:hr="t" fillcolor="#a0a0a0" stroked="f"/>
        </w:pict>
      </w:r>
    </w:p>
    <w:p w:rsidR="006A470D" w:rsidRDefault="006A470D">
      <w:pPr>
        <w:rPr>
          <w:rFonts w:ascii="Arial" w:eastAsia="Times New Roman" w:hAnsi="Arial" w:cs="Arial"/>
          <w:b/>
          <w:color w:val="000000"/>
          <w:sz w:val="24"/>
          <w:szCs w:val="24"/>
          <w:u w:val="single"/>
        </w:rPr>
      </w:pPr>
      <w:r>
        <w:rPr>
          <w:rFonts w:ascii="Arial" w:eastAsia="Times New Roman" w:hAnsi="Arial" w:cs="Arial"/>
          <w:b/>
          <w:color w:val="000000"/>
          <w:sz w:val="24"/>
          <w:szCs w:val="24"/>
          <w:u w:val="single"/>
        </w:rPr>
        <w:br w:type="page"/>
      </w:r>
    </w:p>
    <w:p w:rsidR="00BF1814" w:rsidRPr="00CC5861" w:rsidRDefault="00BF1814" w:rsidP="00CC5861">
      <w:pPr>
        <w:pStyle w:val="Heading2"/>
        <w:spacing w:line="480" w:lineRule="auto"/>
        <w:rPr>
          <w:rFonts w:ascii="Arial" w:eastAsia="Times New Roman" w:hAnsi="Arial" w:cs="Arial"/>
          <w:u w:val="single"/>
        </w:rPr>
      </w:pPr>
      <w:bookmarkStart w:id="53" w:name="_Toc71136020"/>
      <w:r w:rsidRPr="00CC5861">
        <w:rPr>
          <w:rFonts w:ascii="Arial" w:eastAsia="Times New Roman" w:hAnsi="Arial" w:cs="Arial"/>
          <w:u w:val="single"/>
        </w:rPr>
        <w:lastRenderedPageBreak/>
        <w:t>Appendix C  - Literature Review and Interview Question Matrix</w:t>
      </w:r>
      <w:bookmarkEnd w:id="53"/>
    </w:p>
    <w:tbl>
      <w:tblPr>
        <w:tblStyle w:val="TableGrid"/>
        <w:tblW w:w="0" w:type="auto"/>
        <w:tblLook w:val="04A0"/>
      </w:tblPr>
      <w:tblGrid>
        <w:gridCol w:w="4621"/>
        <w:gridCol w:w="4621"/>
      </w:tblGrid>
      <w:tr w:rsidR="00FD4A51" w:rsidTr="00222E0B">
        <w:tc>
          <w:tcPr>
            <w:tcW w:w="4621" w:type="dxa"/>
          </w:tcPr>
          <w:p w:rsidR="00FD4A51" w:rsidRPr="00FD4A51" w:rsidRDefault="00FD4A51" w:rsidP="00FD4A51">
            <w:pPr>
              <w:spacing w:line="480" w:lineRule="auto"/>
              <w:jc w:val="center"/>
              <w:rPr>
                <w:rFonts w:ascii="Arial" w:eastAsia="Times New Roman" w:hAnsi="Arial" w:cs="Arial"/>
                <w:b/>
                <w:color w:val="000000"/>
                <w:sz w:val="24"/>
                <w:szCs w:val="24"/>
                <w:u w:val="single"/>
              </w:rPr>
            </w:pPr>
            <w:r w:rsidRPr="00FD4A51">
              <w:rPr>
                <w:rFonts w:ascii="Arial" w:eastAsia="Times New Roman" w:hAnsi="Arial" w:cs="Arial"/>
                <w:b/>
                <w:color w:val="000000"/>
                <w:sz w:val="24"/>
                <w:szCs w:val="24"/>
                <w:u w:val="single"/>
              </w:rPr>
              <w:t>Questions in Interview</w:t>
            </w:r>
          </w:p>
        </w:tc>
        <w:tc>
          <w:tcPr>
            <w:tcW w:w="4621" w:type="dxa"/>
          </w:tcPr>
          <w:p w:rsidR="00FD4A51" w:rsidRPr="00FD4A51" w:rsidRDefault="00FD4A51" w:rsidP="00FD4A51">
            <w:pPr>
              <w:spacing w:line="480" w:lineRule="auto"/>
              <w:jc w:val="center"/>
              <w:rPr>
                <w:rFonts w:ascii="Arial" w:eastAsia="Times New Roman" w:hAnsi="Arial" w:cs="Arial"/>
                <w:b/>
                <w:color w:val="000000"/>
                <w:sz w:val="24"/>
                <w:szCs w:val="24"/>
                <w:u w:val="single"/>
              </w:rPr>
            </w:pPr>
            <w:r w:rsidRPr="00FD4A51">
              <w:rPr>
                <w:rFonts w:ascii="Arial" w:eastAsia="Times New Roman" w:hAnsi="Arial" w:cs="Arial"/>
                <w:b/>
                <w:color w:val="000000"/>
                <w:sz w:val="24"/>
                <w:szCs w:val="24"/>
                <w:u w:val="single"/>
              </w:rPr>
              <w:t>Relation to Chapter Two</w:t>
            </w:r>
          </w:p>
        </w:tc>
      </w:tr>
      <w:tr w:rsidR="00FD4A51" w:rsidTr="00222E0B">
        <w:tc>
          <w:tcPr>
            <w:tcW w:w="4621" w:type="dxa"/>
          </w:tcPr>
          <w:p w:rsidR="00FD4A51" w:rsidRPr="00975ADF" w:rsidRDefault="00FD4A51" w:rsidP="00FD4A51">
            <w:pPr>
              <w:spacing w:line="480" w:lineRule="auto"/>
              <w:jc w:val="center"/>
              <w:rPr>
                <w:rFonts w:ascii="Arial" w:eastAsia="Times New Roman" w:hAnsi="Arial" w:cs="Arial"/>
                <w:b/>
                <w:color w:val="000000"/>
                <w:sz w:val="24"/>
                <w:szCs w:val="24"/>
                <w:u w:val="single"/>
              </w:rPr>
            </w:pPr>
            <w:r w:rsidRPr="00975ADF">
              <w:rPr>
                <w:rFonts w:ascii="Arial" w:eastAsia="Times New Roman" w:hAnsi="Arial" w:cs="Arial"/>
                <w:b/>
                <w:color w:val="000000"/>
                <w:sz w:val="24"/>
                <w:szCs w:val="24"/>
                <w:u w:val="single"/>
              </w:rPr>
              <w:t>Data Collection</w:t>
            </w:r>
          </w:p>
          <w:p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 xml:space="preserve"> i: Participant Name</w:t>
            </w:r>
          </w:p>
          <w:p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ii: Participant Age</w:t>
            </w:r>
          </w:p>
          <w:p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iii: Participant Current or Former Occupational Experience or Job Title</w:t>
            </w:r>
          </w:p>
        </w:tc>
        <w:tc>
          <w:tcPr>
            <w:tcW w:w="4621" w:type="dxa"/>
          </w:tcPr>
          <w:p w:rsidR="00FD4A51" w:rsidRDefault="00FD4A51" w:rsidP="00FD4A51">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t xml:space="preserve">These data collection questions were asked </w:t>
            </w:r>
            <w:r w:rsidR="00AA6417">
              <w:rPr>
                <w:rFonts w:ascii="Arial" w:eastAsia="Times New Roman" w:hAnsi="Arial" w:cs="Arial"/>
                <w:color w:val="000000"/>
                <w:sz w:val="24"/>
                <w:szCs w:val="24"/>
              </w:rPr>
              <w:t>in the event that participant demographic or experience were to be analysed.</w:t>
            </w:r>
          </w:p>
        </w:tc>
      </w:tr>
      <w:tr w:rsidR="00FD4A51" w:rsidTr="00222E0B">
        <w:tc>
          <w:tcPr>
            <w:tcW w:w="4621" w:type="dxa"/>
          </w:tcPr>
          <w:p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Q1.</w:t>
            </w:r>
            <w:r w:rsidR="00AA6417" w:rsidRPr="00975ADF">
              <w:rPr>
                <w:rFonts w:ascii="Arial" w:hAnsi="Arial" w:cs="Arial"/>
                <w:b/>
                <w:color w:val="000000"/>
                <w:sz w:val="24"/>
                <w:szCs w:val="24"/>
              </w:rPr>
              <w:t xml:space="preserve"> How would you define the process or meaning of “Radicalisation”?</w:t>
            </w:r>
          </w:p>
        </w:tc>
        <w:tc>
          <w:tcPr>
            <w:tcW w:w="4621" w:type="dxa"/>
          </w:tcPr>
          <w:p w:rsidR="00FD4A51" w:rsidRPr="003106A3" w:rsidRDefault="003106A3" w:rsidP="00FD4A51">
            <w:pPr>
              <w:spacing w:line="480" w:lineRule="auto"/>
              <w:jc w:val="center"/>
              <w:rPr>
                <w:rFonts w:ascii="Arial" w:eastAsia="Times New Roman" w:hAnsi="Arial" w:cs="Arial"/>
                <w:color w:val="000000"/>
                <w:sz w:val="24"/>
                <w:szCs w:val="24"/>
              </w:rPr>
            </w:pPr>
            <w:r w:rsidRPr="003106A3">
              <w:rPr>
                <w:rFonts w:ascii="Arial" w:hAnsi="Arial" w:cs="Arial"/>
                <w:color w:val="000000"/>
                <w:sz w:val="24"/>
                <w:szCs w:val="24"/>
              </w:rPr>
              <w:t>Perry (2004)</w:t>
            </w:r>
            <w:r>
              <w:rPr>
                <w:rFonts w:ascii="Arial" w:hAnsi="Arial" w:cs="Arial"/>
                <w:color w:val="000000"/>
                <w:sz w:val="24"/>
                <w:szCs w:val="24"/>
              </w:rPr>
              <w:t xml:space="preserve"> described searching for an agree upon definition of terrorism was like finding the Holy Grail. Therefore, this was an important question to ensure participants had the same or similar definition of radicalisation.</w:t>
            </w:r>
          </w:p>
        </w:tc>
      </w:tr>
      <w:tr w:rsidR="00FD4A51" w:rsidTr="00222E0B">
        <w:tc>
          <w:tcPr>
            <w:tcW w:w="4621" w:type="dxa"/>
          </w:tcPr>
          <w:p w:rsidR="00FD4A51" w:rsidRPr="00975ADF" w:rsidRDefault="003106A3"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 xml:space="preserve">Q2. </w:t>
            </w:r>
            <w:r w:rsidRPr="00975ADF">
              <w:rPr>
                <w:rFonts w:ascii="Arial" w:hAnsi="Arial" w:cs="Arial"/>
                <w:b/>
                <w:color w:val="000000"/>
                <w:sz w:val="24"/>
                <w:szCs w:val="24"/>
              </w:rPr>
              <w:t>What age demographic would you consider to be the most susceptible to radicalisation, or the most vulnerable to manipulation?</w:t>
            </w:r>
          </w:p>
        </w:tc>
        <w:tc>
          <w:tcPr>
            <w:tcW w:w="4621" w:type="dxa"/>
          </w:tcPr>
          <w:p w:rsidR="00FD4A51" w:rsidRDefault="003106A3" w:rsidP="00FD4A51">
            <w:pPr>
              <w:spacing w:line="480" w:lineRule="auto"/>
              <w:jc w:val="center"/>
              <w:rPr>
                <w:rFonts w:ascii="Arial" w:eastAsia="Times New Roman" w:hAnsi="Arial" w:cs="Arial"/>
                <w:color w:val="000000"/>
                <w:sz w:val="24"/>
                <w:szCs w:val="24"/>
              </w:rPr>
            </w:pPr>
            <w:r>
              <w:rPr>
                <w:rFonts w:ascii="Arial" w:hAnsi="Arial" w:cs="Arial"/>
                <w:color w:val="000000"/>
                <w:sz w:val="24"/>
                <w:szCs w:val="24"/>
              </w:rPr>
              <w:t>Darden's (2019) "</w:t>
            </w:r>
            <w:r w:rsidRPr="003106A3">
              <w:rPr>
                <w:rFonts w:ascii="Arial" w:hAnsi="Arial" w:cs="Arial"/>
                <w:color w:val="000000"/>
                <w:sz w:val="24"/>
                <w:szCs w:val="24"/>
              </w:rPr>
              <w:t>Tackling Terrorists' Exploitation of Youth</w:t>
            </w:r>
            <w:r>
              <w:rPr>
                <w:rFonts w:ascii="Arial" w:hAnsi="Arial" w:cs="Arial"/>
                <w:color w:val="000000"/>
                <w:sz w:val="24"/>
                <w:szCs w:val="24"/>
              </w:rPr>
              <w:t xml:space="preserve">" and </w:t>
            </w:r>
            <w:r w:rsidRPr="003106A3">
              <w:rPr>
                <w:rFonts w:ascii="Arial" w:eastAsia="Times New Roman" w:hAnsi="Arial" w:cs="Arial"/>
                <w:color w:val="000000"/>
                <w:sz w:val="24"/>
                <w:szCs w:val="24"/>
              </w:rPr>
              <w:t>Miller</w:t>
            </w:r>
            <w:r>
              <w:rPr>
                <w:rFonts w:ascii="Arial" w:eastAsia="Times New Roman" w:hAnsi="Arial" w:cs="Arial"/>
                <w:color w:val="000000"/>
                <w:sz w:val="24"/>
                <w:szCs w:val="24"/>
              </w:rPr>
              <w:t xml:space="preserve"> and Russell's (1983) claim of universities being a recruiting grounds. Alongside case studies of Harry Vaughan (Simone, 2020).</w:t>
            </w:r>
          </w:p>
        </w:tc>
      </w:tr>
      <w:tr w:rsidR="00FD4A51" w:rsidTr="00222E0B">
        <w:tc>
          <w:tcPr>
            <w:tcW w:w="4621" w:type="dxa"/>
          </w:tcPr>
          <w:p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Q3.</w:t>
            </w:r>
            <w:r w:rsidR="003106A3" w:rsidRPr="00975ADF">
              <w:rPr>
                <w:rFonts w:ascii="Arial" w:eastAsia="Times New Roman" w:hAnsi="Arial" w:cs="Arial"/>
                <w:b/>
                <w:color w:val="000000"/>
                <w:sz w:val="24"/>
                <w:szCs w:val="24"/>
              </w:rPr>
              <w:t xml:space="preserve"> </w:t>
            </w:r>
            <w:r w:rsidR="008001BF" w:rsidRPr="00975ADF">
              <w:rPr>
                <w:rFonts w:ascii="Arial" w:hAnsi="Arial" w:cs="Arial"/>
                <w:b/>
                <w:color w:val="000000"/>
                <w:sz w:val="24"/>
              </w:rPr>
              <w:t>Why do you think this particular age group/demographic are more susceptible or vulnerable to radicalisation/manipulation?</w:t>
            </w:r>
          </w:p>
        </w:tc>
        <w:tc>
          <w:tcPr>
            <w:tcW w:w="4621" w:type="dxa"/>
          </w:tcPr>
          <w:p w:rsidR="008001BF" w:rsidRDefault="008001BF" w:rsidP="00FD4A51">
            <w:pPr>
              <w:spacing w:line="480" w:lineRule="auto"/>
              <w:jc w:val="center"/>
              <w:rPr>
                <w:rFonts w:ascii="Arial" w:eastAsia="Times New Roman" w:hAnsi="Arial" w:cs="Arial"/>
                <w:color w:val="000000"/>
                <w:sz w:val="24"/>
                <w:szCs w:val="24"/>
              </w:rPr>
            </w:pPr>
          </w:p>
          <w:p w:rsidR="00FD4A51" w:rsidRDefault="008001BF" w:rsidP="00FD4A51">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t>N/A - Continuation of Question 2.</w:t>
            </w:r>
          </w:p>
        </w:tc>
      </w:tr>
      <w:tr w:rsidR="00FD4A51" w:rsidTr="00222E0B">
        <w:tc>
          <w:tcPr>
            <w:tcW w:w="4621" w:type="dxa"/>
          </w:tcPr>
          <w:p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Q4.</w:t>
            </w:r>
            <w:r w:rsidR="008001BF" w:rsidRPr="00975ADF">
              <w:rPr>
                <w:rFonts w:ascii="Arial" w:hAnsi="Arial" w:cs="Arial"/>
                <w:b/>
                <w:color w:val="000000"/>
                <w:sz w:val="24"/>
                <w:szCs w:val="24"/>
              </w:rPr>
              <w:t xml:space="preserve"> Do you agree or disagree that universities are major recruiting </w:t>
            </w:r>
            <w:r w:rsidR="008001BF" w:rsidRPr="00975ADF">
              <w:rPr>
                <w:rFonts w:ascii="Arial" w:hAnsi="Arial" w:cs="Arial"/>
                <w:b/>
                <w:color w:val="000000"/>
                <w:sz w:val="24"/>
                <w:szCs w:val="24"/>
              </w:rPr>
              <w:lastRenderedPageBreak/>
              <w:t>grounds for terrorists?</w:t>
            </w:r>
          </w:p>
        </w:tc>
        <w:tc>
          <w:tcPr>
            <w:tcW w:w="4621" w:type="dxa"/>
          </w:tcPr>
          <w:p w:rsidR="00FD4A51" w:rsidRDefault="00FD4A51" w:rsidP="00FD4A51">
            <w:pPr>
              <w:spacing w:line="480" w:lineRule="auto"/>
              <w:jc w:val="center"/>
              <w:rPr>
                <w:rFonts w:ascii="Arial" w:eastAsia="Times New Roman" w:hAnsi="Arial" w:cs="Arial"/>
                <w:color w:val="000000"/>
                <w:sz w:val="24"/>
                <w:szCs w:val="24"/>
              </w:rPr>
            </w:pPr>
          </w:p>
          <w:p w:rsidR="008001BF" w:rsidRDefault="008001BF" w:rsidP="00FD4A51">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t>Miller and Russell (1983)</w:t>
            </w:r>
          </w:p>
        </w:tc>
      </w:tr>
      <w:tr w:rsidR="00FD4A51" w:rsidTr="00222E0B">
        <w:tc>
          <w:tcPr>
            <w:tcW w:w="4621" w:type="dxa"/>
          </w:tcPr>
          <w:p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lastRenderedPageBreak/>
              <w:t>Q5.</w:t>
            </w:r>
            <w:r w:rsidR="008001BF" w:rsidRPr="00975ADF">
              <w:rPr>
                <w:rFonts w:ascii="Arial" w:eastAsia="Times New Roman" w:hAnsi="Arial" w:cs="Arial"/>
                <w:b/>
                <w:color w:val="000000"/>
                <w:sz w:val="24"/>
                <w:szCs w:val="24"/>
              </w:rPr>
              <w:t xml:space="preserve"> </w:t>
            </w:r>
            <w:r w:rsidR="008001BF" w:rsidRPr="00975ADF">
              <w:rPr>
                <w:rFonts w:ascii="Arial" w:hAnsi="Arial" w:cs="Arial"/>
                <w:b/>
                <w:color w:val="000000"/>
                <w:sz w:val="24"/>
                <w:szCs w:val="24"/>
              </w:rPr>
              <w:t>In your occupational experience, what age, characteristics or identifying traits do: A. Terrorists, B. Students of Concern, and C. Suspected Manipulated People referred to a charity, possess?</w:t>
            </w:r>
          </w:p>
        </w:tc>
        <w:tc>
          <w:tcPr>
            <w:tcW w:w="4621" w:type="dxa"/>
          </w:tcPr>
          <w:p w:rsidR="00FD4A51" w:rsidRDefault="008001BF" w:rsidP="00FD4A51">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t>Acheson (2016) and Davey (et al., 2016) described characteristics of both radicalised prisoners and students with mental health issues.</w:t>
            </w:r>
          </w:p>
        </w:tc>
      </w:tr>
      <w:tr w:rsidR="00FD4A51" w:rsidTr="00222E0B">
        <w:tc>
          <w:tcPr>
            <w:tcW w:w="4621" w:type="dxa"/>
          </w:tcPr>
          <w:p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Q6.</w:t>
            </w:r>
            <w:r w:rsidR="008001BF" w:rsidRPr="00975ADF">
              <w:rPr>
                <w:rFonts w:ascii="Arial" w:hAnsi="Arial" w:cs="Arial"/>
                <w:b/>
                <w:color w:val="000000"/>
                <w:sz w:val="24"/>
                <w:szCs w:val="24"/>
              </w:rPr>
              <w:t xml:space="preserve"> Do you think the internet has had an impact on radicalisation or manipulation of young people?</w:t>
            </w:r>
          </w:p>
        </w:tc>
        <w:tc>
          <w:tcPr>
            <w:tcW w:w="4621" w:type="dxa"/>
          </w:tcPr>
          <w:p w:rsidR="00FD4A51" w:rsidRDefault="008001BF" w:rsidP="00FD4A51">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t>Behr (et al., 2013), Conway (2016) and Simone (2020) refer to radicalisation over the internet.</w:t>
            </w:r>
          </w:p>
        </w:tc>
      </w:tr>
      <w:tr w:rsidR="00FD4A51" w:rsidTr="00222E0B">
        <w:tc>
          <w:tcPr>
            <w:tcW w:w="4621" w:type="dxa"/>
          </w:tcPr>
          <w:p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Q7.</w:t>
            </w:r>
            <w:r w:rsidR="008001BF" w:rsidRPr="00975ADF">
              <w:rPr>
                <w:rFonts w:ascii="Arial" w:hAnsi="Arial" w:cs="Arial"/>
                <w:b/>
                <w:color w:val="000000"/>
                <w:sz w:val="24"/>
                <w:szCs w:val="24"/>
              </w:rPr>
              <w:t xml:space="preserve"> Why do you think 87% of terrorist incidents were committed by individuals under the age of 30? Do you think there are a variety of contributing factors, or just a few?</w:t>
            </w:r>
          </w:p>
        </w:tc>
        <w:tc>
          <w:tcPr>
            <w:tcW w:w="4621" w:type="dxa"/>
          </w:tcPr>
          <w:p w:rsidR="00FD4A51" w:rsidRDefault="008001BF" w:rsidP="008001BF">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t>Cobain (et al., 2017) refers to large volume of attacks committed by student generation individuals as well as terrorism timelines Appel (et al., 2019).</w:t>
            </w:r>
          </w:p>
        </w:tc>
      </w:tr>
      <w:tr w:rsidR="00FD4A51" w:rsidTr="00222E0B">
        <w:tc>
          <w:tcPr>
            <w:tcW w:w="4621" w:type="dxa"/>
          </w:tcPr>
          <w:p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Q8.</w:t>
            </w:r>
            <w:r w:rsidR="008001BF" w:rsidRPr="00975ADF">
              <w:rPr>
                <w:rFonts w:ascii="Arial" w:eastAsia="Times New Roman" w:hAnsi="Arial" w:cs="Arial"/>
                <w:b/>
                <w:color w:val="000000"/>
                <w:sz w:val="24"/>
                <w:szCs w:val="24"/>
              </w:rPr>
              <w:t xml:space="preserve"> </w:t>
            </w:r>
            <w:r w:rsidR="008001BF" w:rsidRPr="00975ADF">
              <w:rPr>
                <w:rFonts w:ascii="Arial" w:hAnsi="Arial" w:cs="Arial"/>
                <w:b/>
                <w:color w:val="000000"/>
                <w:sz w:val="24"/>
                <w:szCs w:val="24"/>
              </w:rPr>
              <w:t>How effective do you think the Prevent strategy has been to stop the radicalisation of students? Do you think more can be done for universities, and do you think the existence of the popularity of social media provides gaps in the strategy?</w:t>
            </w:r>
          </w:p>
        </w:tc>
        <w:tc>
          <w:tcPr>
            <w:tcW w:w="4621" w:type="dxa"/>
          </w:tcPr>
          <w:p w:rsidR="00FD4A51" w:rsidRDefault="008001BF" w:rsidP="00FD4A51">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t xml:space="preserve">Acheson (2016) radicalisation in prisons. Miller and Russell (1983) radicalisation in universities. </w:t>
            </w:r>
            <w:r w:rsidR="004E5DFD">
              <w:rPr>
                <w:rFonts w:ascii="Arial" w:eastAsia="Times New Roman" w:hAnsi="Arial" w:cs="Arial"/>
                <w:color w:val="000000"/>
                <w:sz w:val="24"/>
                <w:szCs w:val="24"/>
              </w:rPr>
              <w:t>As well as Whiting (2021) complaints of Prevent effectiveness.</w:t>
            </w:r>
          </w:p>
        </w:tc>
      </w:tr>
      <w:tr w:rsidR="00FD4A51" w:rsidTr="00222E0B">
        <w:tc>
          <w:tcPr>
            <w:tcW w:w="4621" w:type="dxa"/>
          </w:tcPr>
          <w:p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Q9.</w:t>
            </w:r>
            <w:r w:rsidR="00234EC2" w:rsidRPr="00975ADF">
              <w:rPr>
                <w:rFonts w:ascii="Arial" w:eastAsia="Times New Roman" w:hAnsi="Arial" w:cs="Arial"/>
                <w:b/>
                <w:color w:val="000000"/>
                <w:sz w:val="24"/>
                <w:szCs w:val="24"/>
              </w:rPr>
              <w:t xml:space="preserve"> </w:t>
            </w:r>
            <w:r w:rsidR="00234EC2" w:rsidRPr="00975ADF">
              <w:rPr>
                <w:rFonts w:ascii="Arial" w:hAnsi="Arial" w:cs="Arial"/>
                <w:b/>
                <w:color w:val="000000"/>
                <w:sz w:val="24"/>
                <w:szCs w:val="24"/>
              </w:rPr>
              <w:t xml:space="preserve">Do you think the loneliness and mental health issues of students, or the ease and access through the </w:t>
            </w:r>
            <w:r w:rsidR="00234EC2" w:rsidRPr="00975ADF">
              <w:rPr>
                <w:rFonts w:ascii="Arial" w:hAnsi="Arial" w:cs="Arial"/>
                <w:b/>
                <w:color w:val="000000"/>
                <w:sz w:val="24"/>
                <w:szCs w:val="24"/>
              </w:rPr>
              <w:lastRenderedPageBreak/>
              <w:t>internet to young people, are more attractive qualities for terrorists? Is one more appealing than the other or are both equal?</w:t>
            </w:r>
          </w:p>
        </w:tc>
        <w:tc>
          <w:tcPr>
            <w:tcW w:w="4621" w:type="dxa"/>
          </w:tcPr>
          <w:p w:rsidR="00FD4A51" w:rsidRDefault="00234EC2" w:rsidP="00FD4A51">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Many academics referenced  in Chapter Two cited both as issues (Behr et al., 2013; Cobain et al., 2017), it was </w:t>
            </w:r>
            <w:r>
              <w:rPr>
                <w:rFonts w:ascii="Arial" w:eastAsia="Times New Roman" w:hAnsi="Arial" w:cs="Arial"/>
                <w:color w:val="000000"/>
                <w:sz w:val="24"/>
                <w:szCs w:val="24"/>
              </w:rPr>
              <w:lastRenderedPageBreak/>
              <w:t xml:space="preserve">important to ask participants which was more of an appeal. </w:t>
            </w:r>
          </w:p>
        </w:tc>
      </w:tr>
      <w:tr w:rsidR="00FD4A51" w:rsidTr="00222E0B">
        <w:tc>
          <w:tcPr>
            <w:tcW w:w="4621" w:type="dxa"/>
          </w:tcPr>
          <w:p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lastRenderedPageBreak/>
              <w:t>Q10.</w:t>
            </w:r>
            <w:r w:rsidR="00234EC2" w:rsidRPr="00975ADF">
              <w:rPr>
                <w:rFonts w:ascii="Arial" w:eastAsia="Times New Roman" w:hAnsi="Arial" w:cs="Arial"/>
                <w:b/>
                <w:color w:val="000000"/>
                <w:sz w:val="24"/>
                <w:szCs w:val="24"/>
              </w:rPr>
              <w:t xml:space="preserve"> </w:t>
            </w:r>
            <w:r w:rsidR="00234EC2" w:rsidRPr="00975ADF">
              <w:rPr>
                <w:rFonts w:ascii="Arial" w:hAnsi="Arial" w:cs="Arial"/>
                <w:b/>
                <w:color w:val="000000"/>
                <w:sz w:val="24"/>
                <w:szCs w:val="24"/>
              </w:rPr>
              <w:t>Are Students more vulnerable to radicalisation?</w:t>
            </w:r>
          </w:p>
        </w:tc>
        <w:tc>
          <w:tcPr>
            <w:tcW w:w="4621" w:type="dxa"/>
          </w:tcPr>
          <w:p w:rsidR="00FD4A51" w:rsidRDefault="00234EC2" w:rsidP="00FD4A51">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t>This is in fact the research question of the this project. As the goal of the literature review was to find existing literature surrounding the research topic and question, this is intrinsically linked.</w:t>
            </w:r>
          </w:p>
        </w:tc>
      </w:tr>
    </w:tbl>
    <w:p w:rsidR="00FD4A51" w:rsidRPr="00FD4A51" w:rsidRDefault="00FD4A51" w:rsidP="008D60C6">
      <w:pPr>
        <w:spacing w:after="0" w:line="480" w:lineRule="auto"/>
        <w:rPr>
          <w:rFonts w:ascii="Arial" w:eastAsia="Times New Roman" w:hAnsi="Arial" w:cs="Arial"/>
          <w:color w:val="000000"/>
          <w:sz w:val="24"/>
          <w:szCs w:val="24"/>
        </w:rPr>
      </w:pPr>
    </w:p>
    <w:p w:rsidR="006A470D" w:rsidRDefault="006A470D">
      <w:pPr>
        <w:rPr>
          <w:rFonts w:ascii="Arial" w:eastAsia="Times New Roman" w:hAnsi="Arial" w:cs="Arial"/>
          <w:b/>
          <w:color w:val="000000"/>
          <w:sz w:val="24"/>
          <w:szCs w:val="24"/>
          <w:u w:val="single"/>
        </w:rPr>
      </w:pPr>
      <w:r>
        <w:rPr>
          <w:rFonts w:ascii="Arial" w:eastAsia="Times New Roman" w:hAnsi="Arial" w:cs="Arial"/>
          <w:b/>
          <w:color w:val="000000"/>
          <w:sz w:val="24"/>
          <w:szCs w:val="24"/>
          <w:u w:val="single"/>
        </w:rPr>
        <w:br w:type="page"/>
      </w:r>
    </w:p>
    <w:p w:rsidR="00BF1814" w:rsidRPr="00CC5861" w:rsidRDefault="00BF1814" w:rsidP="00CC5861">
      <w:pPr>
        <w:pStyle w:val="Heading2"/>
        <w:spacing w:line="480" w:lineRule="auto"/>
        <w:rPr>
          <w:rFonts w:ascii="Arial" w:eastAsia="Times New Roman" w:hAnsi="Arial" w:cs="Arial"/>
          <w:u w:val="single"/>
        </w:rPr>
      </w:pPr>
      <w:bookmarkStart w:id="54" w:name="_Toc71136021"/>
      <w:r w:rsidRPr="00CC5861">
        <w:rPr>
          <w:rFonts w:ascii="Arial" w:eastAsia="Times New Roman" w:hAnsi="Arial" w:cs="Arial"/>
          <w:u w:val="single"/>
        </w:rPr>
        <w:lastRenderedPageBreak/>
        <w:t>Appendix D - Interview Transcripts</w:t>
      </w:r>
      <w:bookmarkEnd w:id="54"/>
    </w:p>
    <w:tbl>
      <w:tblPr>
        <w:tblStyle w:val="TableGrid"/>
        <w:tblW w:w="0" w:type="auto"/>
        <w:tblLook w:val="04A0"/>
      </w:tblPr>
      <w:tblGrid>
        <w:gridCol w:w="9242"/>
      </w:tblGrid>
      <w:tr w:rsidR="00222E0B" w:rsidTr="00222E0B">
        <w:tc>
          <w:tcPr>
            <w:tcW w:w="9242" w:type="dxa"/>
          </w:tcPr>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t xml:space="preserve">Q1. </w:t>
            </w:r>
            <w:r w:rsidRPr="00222E0B">
              <w:rPr>
                <w:rFonts w:ascii="Arial" w:eastAsia="Times New Roman" w:hAnsi="Arial" w:cs="Arial"/>
                <w:b/>
                <w:color w:val="000000"/>
                <w:u w:val="single"/>
                <w:lang w:eastAsia="en-GB"/>
              </w:rPr>
              <w:t>How would you define the process or meaning of “Radicalisation”?</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“Radicalisation is a process by which a person comes to support terrorism and extremist ideologies associated with terrorist groups.”</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“Radicalisation is the influencing of individuals, mainly young individuals into a way of thinking the way that the ‘radicaliser’ thinks, to justify the actions proposed or carried out in the name of the cause represented by the radicaliser.”</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“Radicalisation is the mechanism for an indoctrination of an extreme view by either use of either an individuals or groups collective thoughts. Whilst closely associated with Islamic views it has been used effectively throughout generations to persuade individuals of a collective thought. It becomes a single narrative.”</w:t>
            </w:r>
          </w:p>
          <w:p w:rsidR="00222E0B" w:rsidRPr="00222E0B" w:rsidRDefault="00222E0B" w:rsidP="00222E0B">
            <w:pPr>
              <w:spacing w:after="240"/>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“The changing of another’s beliefs to your ideology by subtle persuasion or the use of deception and underhand influences. It can include taking advantage of an individuals weakness or vulnerability to change their mindset and control their behaviour.”</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“In my eyes radicalisation is the act or process of causing someone to adopt extreme views on political or social issues.”</w:t>
            </w:r>
          </w:p>
          <w:p w:rsidR="00222E0B" w:rsidRDefault="00222E0B" w:rsidP="00222E0B">
            <w:pPr>
              <w:spacing w:line="480" w:lineRule="auto"/>
              <w:rPr>
                <w:rFonts w:ascii="Arial" w:eastAsia="Times New Roman" w:hAnsi="Arial" w:cs="Arial"/>
                <w:color w:val="000000"/>
                <w:sz w:val="24"/>
                <w:szCs w:val="24"/>
              </w:rPr>
            </w:pPr>
            <w:r w:rsidRPr="00222E0B">
              <w:rPr>
                <w:rFonts w:ascii="Times New Roman" w:eastAsia="Times New Roman" w:hAnsi="Times New Roman" w:cs="Times New Roman"/>
                <w:sz w:val="24"/>
                <w:szCs w:val="24"/>
                <w:lang w:eastAsia="en-GB"/>
              </w:rPr>
              <w:br/>
            </w: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would define the process/meaning of radicalisation as a process in which an individual comes to adopt extreme views over a span of time whether these views be linked to a political or religious ideology.”</w:t>
            </w:r>
          </w:p>
        </w:tc>
      </w:tr>
      <w:tr w:rsidR="00222E0B" w:rsidTr="00222E0B">
        <w:tc>
          <w:tcPr>
            <w:tcW w:w="9242" w:type="dxa"/>
          </w:tcPr>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t xml:space="preserve">Q2. </w:t>
            </w:r>
            <w:r w:rsidRPr="00222E0B">
              <w:rPr>
                <w:rFonts w:ascii="Arial" w:eastAsia="Times New Roman" w:hAnsi="Arial" w:cs="Arial"/>
                <w:b/>
                <w:color w:val="000000"/>
                <w:u w:val="single"/>
                <w:lang w:eastAsia="en-GB"/>
              </w:rPr>
              <w:t>What age demographic would you consider to be the most susceptible to radicalisation, or the most vulnerable to manipulation?</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 xml:space="preserve">: </w:t>
            </w:r>
            <w:r w:rsidRPr="00222E0B">
              <w:rPr>
                <w:rFonts w:ascii="Arial" w:eastAsia="Times New Roman" w:hAnsi="Arial" w:cs="Arial"/>
                <w:color w:val="000000"/>
                <w:lang w:eastAsia="en-GB"/>
              </w:rPr>
              <w:t>“I would not put an age demographic. It is just as easy to radicalise someone who comes from a very poor background, someone who is easily manipulated, someone who has very little to live for or someone who is lacking in a role model/father figure”</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 xml:space="preserve">: </w:t>
            </w:r>
            <w:r w:rsidRPr="00222E0B">
              <w:rPr>
                <w:rFonts w:ascii="Arial" w:eastAsia="Times New Roman" w:hAnsi="Arial" w:cs="Arial"/>
                <w:color w:val="000000"/>
                <w:lang w:eastAsia="en-GB"/>
              </w:rPr>
              <w:t>“Young men 14 – 35yrs Young women 16 – 30 yrs”</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 xml:space="preserve">: </w:t>
            </w:r>
            <w:r w:rsidRPr="00222E0B">
              <w:rPr>
                <w:rFonts w:ascii="Arial" w:eastAsia="Times New Roman" w:hAnsi="Arial" w:cs="Arial"/>
                <w:color w:val="000000"/>
                <w:lang w:eastAsia="en-GB"/>
              </w:rPr>
              <w:t>“Individuals who are young. Between 14-30 years”</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“16 to 25 years”</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“15-21 is where I believe they would be groomed into radicalisation, however I believe they may not act until 25-30s”</w:t>
            </w:r>
          </w:p>
          <w:p w:rsidR="00222E0B" w:rsidRDefault="00222E0B" w:rsidP="00222E0B">
            <w:pPr>
              <w:spacing w:line="480" w:lineRule="auto"/>
              <w:rPr>
                <w:rFonts w:ascii="Arial" w:eastAsia="Times New Roman" w:hAnsi="Arial" w:cs="Arial"/>
                <w:color w:val="000000"/>
                <w:sz w:val="24"/>
                <w:szCs w:val="24"/>
              </w:rPr>
            </w:pPr>
            <w:r w:rsidRPr="00222E0B">
              <w:rPr>
                <w:rFonts w:ascii="Times New Roman" w:eastAsia="Times New Roman" w:hAnsi="Times New Roman" w:cs="Times New Roman"/>
                <w:sz w:val="24"/>
                <w:szCs w:val="24"/>
                <w:lang w:eastAsia="en-GB"/>
              </w:rPr>
              <w:br/>
            </w: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 xml:space="preserve">: </w:t>
            </w:r>
            <w:r w:rsidRPr="00222E0B">
              <w:rPr>
                <w:rFonts w:ascii="Arial" w:eastAsia="Times New Roman" w:hAnsi="Arial" w:cs="Arial"/>
                <w:color w:val="000000"/>
                <w:lang w:eastAsia="en-GB"/>
              </w:rPr>
              <w:t xml:space="preserve">“I would consider individuals in their teenage years to be the most susceptible to radicalisation or vulnerable to manipulation. In terms of an age range I would probably go </w:t>
            </w:r>
            <w:r w:rsidRPr="00222E0B">
              <w:rPr>
                <w:rFonts w:ascii="Arial" w:eastAsia="Times New Roman" w:hAnsi="Arial" w:cs="Arial"/>
                <w:color w:val="000000"/>
                <w:lang w:eastAsia="en-GB"/>
              </w:rPr>
              <w:lastRenderedPageBreak/>
              <w:t>with something like 14-22”</w:t>
            </w:r>
          </w:p>
        </w:tc>
      </w:tr>
      <w:tr w:rsidR="00222E0B" w:rsidTr="00222E0B">
        <w:tc>
          <w:tcPr>
            <w:tcW w:w="9242" w:type="dxa"/>
          </w:tcPr>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lastRenderedPageBreak/>
              <w:t xml:space="preserve">Q3. </w:t>
            </w:r>
            <w:r w:rsidRPr="00222E0B">
              <w:rPr>
                <w:rFonts w:ascii="Arial" w:eastAsia="Times New Roman" w:hAnsi="Arial" w:cs="Arial"/>
                <w:b/>
                <w:color w:val="000000"/>
                <w:u w:val="single"/>
                <w:lang w:eastAsia="en-GB"/>
              </w:rPr>
              <w:t>Why do you think this particular age group/demographic are more susceptible or vulnerable to radicalisation/manipulation?</w:t>
            </w:r>
            <w:r w:rsidRPr="00222E0B">
              <w:rPr>
                <w:rFonts w:ascii="Arial" w:eastAsia="Times New Roman" w:hAnsi="Arial" w:cs="Arial"/>
                <w:color w:val="000000"/>
                <w:u w:val="single"/>
                <w:lang w:eastAsia="en-GB"/>
              </w:rPr>
              <w:t> </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“Manipulation of the mind is easier on the vulnerable with the promise of a better future in the after life”</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“Young people are susceptible to listening to convincing and charismatic speakers and are seeking to decide political and religious allegiances whether it be left wing, right wing or nationalistic political beliefs or what’s right or wrong in the world on ideological or religious perspectives.”</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“The younger the individual the less impacted they are on individual experiences and perceived knowledge. Individuals rely heavily on advice from individuals they trust and have confidence in and this is younger persons.”</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“Their own view of the world and life experience has not fully developed, which can make them more susceptible to radical/rebellious ideology”</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 xml:space="preserve">: </w:t>
            </w:r>
            <w:r w:rsidRPr="00222E0B">
              <w:rPr>
                <w:rFonts w:ascii="Arial" w:eastAsia="Times New Roman" w:hAnsi="Arial" w:cs="Arial"/>
                <w:color w:val="000000"/>
                <w:lang w:eastAsia="en-GB"/>
              </w:rPr>
              <w:t>“At 15 teenagers haven’t fully mentally developed, they have a desire to fit in and not stand out- if they haven’t got any friends and a group welcome them in- they are more likely to fall into the cycle of grooming.  At 18 or so, students typically head to university, they will have access to extreme material which if vulnerable may lead to radicalisation”</w:t>
            </w:r>
          </w:p>
          <w:p w:rsidR="00222E0B" w:rsidRDefault="00222E0B" w:rsidP="00222E0B">
            <w:pPr>
              <w:spacing w:line="480" w:lineRule="auto"/>
              <w:rPr>
                <w:rFonts w:ascii="Arial" w:eastAsia="Times New Roman" w:hAnsi="Arial" w:cs="Arial"/>
                <w:color w:val="000000"/>
                <w:sz w:val="24"/>
                <w:szCs w:val="24"/>
              </w:rPr>
            </w:pPr>
            <w:r w:rsidRPr="00222E0B">
              <w:rPr>
                <w:rFonts w:ascii="Times New Roman" w:eastAsia="Times New Roman" w:hAnsi="Times New Roman" w:cs="Times New Roman"/>
                <w:sz w:val="24"/>
                <w:szCs w:val="24"/>
                <w:lang w:eastAsia="en-GB"/>
              </w:rPr>
              <w:br/>
            </w: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believe this age group to be the most susceptible/vulnerable due to the fact that during these years individuals are in the formative years of their life and are therefore open to exploring their views and opinions. They may also lack awareness of the dangers they could be involved in when compared to an adult with a variety of life experience.”</w:t>
            </w:r>
          </w:p>
        </w:tc>
      </w:tr>
      <w:tr w:rsidR="00222E0B" w:rsidTr="00222E0B">
        <w:tc>
          <w:tcPr>
            <w:tcW w:w="9242" w:type="dxa"/>
          </w:tcPr>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t xml:space="preserve">Q4. </w:t>
            </w:r>
            <w:r w:rsidRPr="00222E0B">
              <w:rPr>
                <w:rFonts w:ascii="Arial" w:eastAsia="Times New Roman" w:hAnsi="Arial" w:cs="Arial"/>
                <w:b/>
                <w:color w:val="000000"/>
                <w:u w:val="single"/>
                <w:lang w:eastAsia="en-GB"/>
              </w:rPr>
              <w:t>Do you agree or disagree that universities are major recruiting grounds for terrorists?</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“There are Universities and colleges that have a reputation as a recruiting ground for terrorists. Having worked in the UAE for the last 10 years on many occasions I have recommended certain UK Universities to prospective students only to be advised that they wouldn't consider them due to the behaviour / attitude of certain student groups and the influence of organisations such as the Muslim brotherhood who have infiltrated the densely Asian populated campuses”</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would agree. Universities provide opportunities for radicalisers to engage with people who may be vulnerable in as much as they may be away from home for the first time, be lonely, be without a role model etc.”</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would disagree. The impact of the pandemic has proved this as a greater percentage of individuals have been radicalised at home and through a shared isolationism with other individuals.”</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“Disagree. I believe the advancements with social media and the internet has now made radicalisation easier for those who influence.”</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agree with the statement however, I believe that it is now more challenging to be recruited, due to technological advancements (Blacklisted words etc) However, with most universities doing online classes, the monitoring aspect is </w:t>
            </w:r>
            <w:r w:rsidR="00532ADC">
              <w:rPr>
                <w:rFonts w:ascii="Arial" w:eastAsia="Times New Roman" w:hAnsi="Arial" w:cs="Arial"/>
                <w:color w:val="000000"/>
                <w:lang w:eastAsia="en-GB"/>
              </w:rPr>
              <w:t xml:space="preserve">almost entirely </w:t>
            </w:r>
            <w:r w:rsidRPr="00222E0B">
              <w:rPr>
                <w:rFonts w:ascii="Arial" w:eastAsia="Times New Roman" w:hAnsi="Arial" w:cs="Arial"/>
                <w:color w:val="000000"/>
                <w:lang w:eastAsia="en-GB"/>
              </w:rPr>
              <w:t>gone</w:t>
            </w:r>
            <w:r w:rsidR="00532ADC">
              <w:rPr>
                <w:rFonts w:ascii="Arial" w:eastAsia="Times New Roman" w:hAnsi="Arial" w:cs="Arial"/>
                <w:color w:val="000000"/>
                <w:lang w:eastAsia="en-GB"/>
              </w:rPr>
              <w:t xml:space="preserve"> allowing anonymous and unregulated conversations to potentially occur</w:t>
            </w:r>
            <w:r w:rsidRPr="00222E0B">
              <w:rPr>
                <w:rFonts w:ascii="Arial" w:eastAsia="Times New Roman" w:hAnsi="Arial" w:cs="Arial"/>
                <w:color w:val="000000"/>
                <w:lang w:eastAsia="en-GB"/>
              </w:rPr>
              <w:t>.”</w:t>
            </w:r>
          </w:p>
          <w:p w:rsidR="00222E0B" w:rsidRDefault="00222E0B" w:rsidP="00222E0B">
            <w:pPr>
              <w:spacing w:line="480" w:lineRule="auto"/>
              <w:rPr>
                <w:rFonts w:ascii="Arial" w:eastAsia="Times New Roman" w:hAnsi="Arial" w:cs="Arial"/>
                <w:color w:val="000000"/>
                <w:sz w:val="24"/>
                <w:szCs w:val="24"/>
              </w:rPr>
            </w:pPr>
            <w:r w:rsidRPr="00222E0B">
              <w:rPr>
                <w:rFonts w:ascii="Times New Roman" w:eastAsia="Times New Roman" w:hAnsi="Times New Roman" w:cs="Times New Roman"/>
                <w:sz w:val="24"/>
                <w:szCs w:val="24"/>
                <w:lang w:eastAsia="en-GB"/>
              </w:rPr>
              <w:br/>
            </w: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would agree with this. Based on previous academic experience examining Cybercrime and Terrorism it was clear that a significant number of terrorists were in fact university students. However, I would add that given advancements in technology it is likely that social media also has a role to play in the recruitment of terrorists.”</w:t>
            </w:r>
          </w:p>
        </w:tc>
      </w:tr>
      <w:tr w:rsidR="00222E0B" w:rsidTr="00222E0B">
        <w:tc>
          <w:tcPr>
            <w:tcW w:w="9242" w:type="dxa"/>
          </w:tcPr>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lastRenderedPageBreak/>
              <w:t xml:space="preserve">Q5. </w:t>
            </w:r>
            <w:r w:rsidRPr="00222E0B">
              <w:rPr>
                <w:rFonts w:ascii="Arial" w:eastAsia="Times New Roman" w:hAnsi="Arial" w:cs="Arial"/>
                <w:b/>
                <w:color w:val="000000"/>
                <w:u w:val="single"/>
                <w:lang w:eastAsia="en-GB"/>
              </w:rPr>
              <w:t>In your occupational experience, what age, characteristics or identifying traits do: A. Terrorists, B. Students of Concern, and C. Suspected Manipulated People referred to a charity, possess?</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“A - A hard lined inquisitive fanaticism in their faith and beliefs. A platform for sharing beliefs and a profound hatred of Western values. B - Literature on terrorist paraphernalia whether hard or soft. A social media account which professes his views. C - Links to other suspects through either meetings, phone records, emails  or social media.</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I have dealt with the very intelligent, the true believer, the pathological liar and the patsy, the UK bred terrorist, the asylum seeker, the radical islamist, the far right wing fascist, the republican. All come across with an inability to see wrong”</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“A - Young, immature, depressed, loners. B - Loners, mix only with group of same ethnic/religious background. C - Mental Health issues.</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Not poor, not uneducated, impressionable (an IRA suspect I interviewed once had certainly been influenced (or coerced) into carrying out a number of bombings by family pressure from in laws.</w:t>
            </w: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Irish terrorist (bomber) more likely to be working class working man than Islamist terrorist more likely to be student/white collar worker.”</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“A - Youthful age, extremely inquisitive and extremely open to strong opinion and doctrine. There are also individuals below this level who do not poses this quality but have a desire to follow an ideal without question. B - A radicalised student is young and extremely inquisitive and believes independently to have virtuose beliefs held with integrity. C - As above.</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I dealt with both Irish, Islamic and domestic right wing terrorists and all three had different doctrine and characteristics which should be acknowledged. It is a difficult question to answer as much as would be to why individuals commit serious sexual assault. Nature or nurture!!!</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I have arrested and interviewed many terrorists and many of them do have many different characteristics.</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Abu Hamza extremely polite individual.</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lastRenderedPageBreak/>
              <w:t>The group who had plotted to blow up 6 passenger planes on route to America vile individuals from the East End who were aggressive and violent.</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Irish Terrorist. The ASU responsible for the bombs in Ealing , BBC and Birmingham,</w:t>
            </w: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Individuals of low intellect who were making money from diesel washing.</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Saudi Terrorist who shot and wounded the BBC correspondent Frank Gardner. Extremely devout Muslims who believed they were acting under Islamic law.</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There are not many common or consistent types I am afraid except being young. ”</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“Adolescence, late teens to early 20s, Low intellect, quiet, mostly lonely, didn’t go out much and used social media”</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have had the smart people who would have gone to university as the strongly opinionated and arrogant type, but also there have been others with low intellect and listened to propaganda and fake news to claim a sense of patriotism. I think i would describe these individuals as A - Youthful,  at risk or vulnerable quiet and reserved, fixated on extreme material, maybe owns some questionable propaganda. B - The same as above but may focus on presenting on certain topics in class. C - Definitely quiet, reserved at risk, maybe a history of social services. It’s difficult to put characteristics that apply to everyone.”</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“In my experience through my studies, especially an internship in which the case files of terrorists’ were examined, it was found that a large number of terrorists were young and seemingly looking for meaning in their life and as a result were often individuals who didn’t quite fit into society. As a result this left them vulnerable to radicalisation as they were often left feeling lonely and isolation and therefore susceptible/open to new experiences and individuals with ulterior motives. I’d describe them as: confused, naive, lonely, as having blind loyalty, being immature, and in the wrong crowd.”</w:t>
            </w:r>
          </w:p>
          <w:p w:rsidR="00222E0B" w:rsidRDefault="00222E0B" w:rsidP="008D60C6">
            <w:pPr>
              <w:spacing w:line="480" w:lineRule="auto"/>
              <w:rPr>
                <w:rFonts w:ascii="Arial" w:eastAsia="Times New Roman" w:hAnsi="Arial" w:cs="Arial"/>
                <w:color w:val="000000"/>
                <w:sz w:val="24"/>
                <w:szCs w:val="24"/>
              </w:rPr>
            </w:pPr>
          </w:p>
        </w:tc>
      </w:tr>
      <w:tr w:rsidR="00222E0B" w:rsidTr="00222E0B">
        <w:tc>
          <w:tcPr>
            <w:tcW w:w="9242" w:type="dxa"/>
          </w:tcPr>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lastRenderedPageBreak/>
              <w:t xml:space="preserve">Q6. </w:t>
            </w:r>
            <w:r w:rsidRPr="00222E0B">
              <w:rPr>
                <w:rFonts w:ascii="Arial" w:eastAsia="Times New Roman" w:hAnsi="Arial" w:cs="Arial"/>
                <w:b/>
                <w:color w:val="000000"/>
                <w:u w:val="single"/>
                <w:lang w:eastAsia="en-GB"/>
              </w:rPr>
              <w:t>Do you think the internet has had an impact on radicalisation or manipulation of young people?</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“Yes in this day and age of social media/ internet and the dark web. Information is freely available especially in the UK where civil liberties are at a premium. Terrorist groups these days have their own social media outlets 'Inspire' Al Qaeda and 'Dabiq' Daeesh/ISIS so communication of ideals is a lot more accessible.</w:t>
            </w: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Terrorist cookbooks can be bought on line,terrorist outrages can be screened live.</w:t>
            </w: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It’s the age we live in and without proper policing/ vetting can only get worse.”</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“Yes – clear evidence to support IS and AQ use of media and internet for recruitment, planning radicalisation etc.”</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“Yes very much so and this is seen on many digital media products that are downloaded after the arrest or offence committed.</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Be under no illusion the internet is the weapon of choice for Daesh and AQ especially in Africa currently. And the far right. Anders Brevik.</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The Internet especially in Somalia and Nigeria has increased the level of organised Terrorism and the level of threat.</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lastRenderedPageBreak/>
              <w:t>The use of the Internet by Mohammed Emwazi (Jihadi John) was a classic Daesh tactic and seen through the eyes of young Islamic fundamentalists it is clear how important it is. Many Muslims in countries such as the Maldives see individuals fighting in Syria against the Assad government as heroes. Having just travelled back from the Maldives even the Police see such individuals as victims and this is substantiated by the Internet.”</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“Yes, I believe that it is now a huge influencer in radicalisation and manipulation. It s also a tool used by political parties and campaign groups.”</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“Yes, it has allowed young people access to this material – however there is some hope that these websites are closely monitored.”</w:t>
            </w:r>
          </w:p>
          <w:p w:rsidR="00222E0B" w:rsidRDefault="00222E0B" w:rsidP="00222E0B">
            <w:pPr>
              <w:spacing w:line="480" w:lineRule="auto"/>
              <w:rPr>
                <w:rFonts w:ascii="Arial" w:eastAsia="Times New Roman" w:hAnsi="Arial" w:cs="Arial"/>
                <w:color w:val="000000"/>
                <w:sz w:val="24"/>
                <w:szCs w:val="24"/>
              </w:rPr>
            </w:pPr>
            <w:r w:rsidRPr="00222E0B">
              <w:rPr>
                <w:rFonts w:ascii="Times New Roman" w:eastAsia="Times New Roman" w:hAnsi="Times New Roman" w:cs="Times New Roman"/>
                <w:sz w:val="24"/>
                <w:szCs w:val="24"/>
                <w:lang w:eastAsia="en-GB"/>
              </w:rPr>
              <w:br/>
            </w: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believe that the internet has had an impact on the radicalisation/manipulation of young people. Whilst it cannot be said that the internet causes radicalisation, it can be said that it is certainly a valuable tool in the terrorists’ arsenal when it comes to recruitment, financing, and propaganda. The internet has essentially made terrorism far easier than it was prior to the internet with terrorists’ being able to communicate instantly from anywhere in the world. I would argue that the internet will see increasing use in the future for terrorism purposes and the radicalisation of young people.”</w:t>
            </w:r>
          </w:p>
        </w:tc>
      </w:tr>
      <w:tr w:rsidR="00222E0B" w:rsidTr="00222E0B">
        <w:tc>
          <w:tcPr>
            <w:tcW w:w="9242" w:type="dxa"/>
          </w:tcPr>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lastRenderedPageBreak/>
              <w:t xml:space="preserve">Q7. </w:t>
            </w:r>
            <w:r w:rsidRPr="00222E0B">
              <w:rPr>
                <w:rFonts w:ascii="Arial" w:eastAsia="Times New Roman" w:hAnsi="Arial" w:cs="Arial"/>
                <w:b/>
                <w:color w:val="000000"/>
                <w:u w:val="single"/>
                <w:lang w:eastAsia="en-GB"/>
              </w:rPr>
              <w:t>Why do you think 87% of terrorist incidents were committed by individuals under the age of 30? Do you think there are a variety of contributing factors, or just a few?</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“A 'student generation' is very generic in terms of the age of those responsible for terrorist incidents. Of these 23 attacks how many of the suspects had for example mental health issues. How many of these students had a police record or had served a term of imprisonment where they came under the influence or became radicalised by a group within the prison. How many of these students were born in the UK or were granted leave of stay in the UK.</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For example the 2nd London Underground attacks 2005. All the conspirators were not born in this country and were within the 18-30 student generation. 4 had lived a Western lifestyle before converting to hardline Islam through a radicalisation at a local mosque where Abu Hamza had been the Iman.</w:t>
            </w: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3 were students and classmates at the same secondary school. They were a mixture of cultures and race Eritrean, Yemen, Ethiopia, Somalia, Ghanaian all coming together under the one Islamic banner”</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“Because younger people are more easily influenced”</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“It is difficult to answer as I suspect the definition of a terrorist Incident should be defined for these purposes. I can think of a few more than 3 incidents post 2000 which were committed by individuals over that age elsewhere in the world. Individuals who have glorified terrorism under the new act for example. Further- more a consideration should be given to UK Nationals who have committed offences overseas but have been radicalised in the UK. Also mental Health has played an incredible important part in the offending history.”</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lastRenderedPageBreak/>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believe that this age group are reaching adulthood and are far more open to be influenced as some are not clear of their role within society at that time.”</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believe there are many different factors as not all 18-30 become radicalised. I believe it also includes, mental strength, vulnerability, life at home, income, social life and so on.”</w:t>
            </w:r>
          </w:p>
          <w:p w:rsidR="00222E0B" w:rsidRDefault="00222E0B" w:rsidP="00222E0B">
            <w:pPr>
              <w:spacing w:line="480" w:lineRule="auto"/>
              <w:rPr>
                <w:rFonts w:ascii="Arial" w:eastAsia="Times New Roman" w:hAnsi="Arial" w:cs="Arial"/>
                <w:color w:val="000000"/>
                <w:sz w:val="24"/>
                <w:szCs w:val="24"/>
              </w:rPr>
            </w:pPr>
            <w:r w:rsidRPr="00222E0B">
              <w:rPr>
                <w:rFonts w:ascii="Times New Roman" w:eastAsia="Times New Roman" w:hAnsi="Times New Roman" w:cs="Times New Roman"/>
                <w:sz w:val="24"/>
                <w:szCs w:val="24"/>
                <w:lang w:eastAsia="en-GB"/>
              </w:rPr>
              <w:br/>
            </w: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believe this is the case due to the fact that these individuals have had a higher level of education and thus are likely to have more knowledge and understanding of world affairs than individuals who are not as highly educated. It is possible that by having a higher level of education these individuals may be exposed to wider perspectives and debate that the average person may not be exposed to. In addition, students typically interact with other students whilst at university and as a result may not have parental figures around. As a result, by being surrounded by like-minded individuals of a similar age it is possible echo chambers may former thereby exacerbating the chances of radicalisation if these individuals and their fellow students share and discuss the same views other people would not have the opportunity to due to other commitments.”</w:t>
            </w:r>
          </w:p>
        </w:tc>
      </w:tr>
      <w:tr w:rsidR="00222E0B" w:rsidTr="00222E0B">
        <w:tc>
          <w:tcPr>
            <w:tcW w:w="9242" w:type="dxa"/>
          </w:tcPr>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lastRenderedPageBreak/>
              <w:t xml:space="preserve">Q8. </w:t>
            </w:r>
            <w:r w:rsidRPr="00222E0B">
              <w:rPr>
                <w:rFonts w:ascii="Arial" w:eastAsia="Times New Roman" w:hAnsi="Arial" w:cs="Arial"/>
                <w:b/>
                <w:color w:val="000000"/>
                <w:u w:val="single"/>
                <w:lang w:eastAsia="en-GB"/>
              </w:rPr>
              <w:t>How effective do you think the Prevent strategy has been to stop the radicalisation of students? Do you think more can be done for universities, and do you think the existence of the popularity of social media provides gaps in the strategy?</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“The problem we have with the UK is the liberal views of the minority. A lot of social welfare and problems could be solved by the introduction of Identification cards but of course this will never happen. Big brother watching over us. I have lived with an ID card for the last 10 years. When I rent a property, book into a hotel, buy a phone, go to a bank, open any account I have to produce the ID card. It is so much easier and prevents any form of criminality.”</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think Universities could play an important role but too much responsibility has been placed upon them – Prevent is a contentious area of work – who supports it? The Muslim community? The XRW community? How much real success has it had?”</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“To sign post Universities as a rich environment for radicalisation is risky and should be avoided from my experience.</w:t>
            </w: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Whilst in the UK the finger of blame could very well be pointed at Universities it should also then be pointed at Mosques. Community groups and diaspora communities who have greater responsibilities.</w:t>
            </w: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Students are extremely vulnerable as previously explained but this is not the case within many other countries and whilst the Counter Terrorist and Security Act has illuminated the issue it is part of a bigger solution.”</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think that there is less of an opportunity for radicalisation at University I think overall </w:t>
            </w:r>
            <w:r w:rsidRPr="00222E0B">
              <w:rPr>
                <w:rFonts w:ascii="Arial" w:eastAsia="Times New Roman" w:hAnsi="Arial" w:cs="Arial"/>
                <w:color w:val="000000"/>
                <w:lang w:eastAsia="en-GB"/>
              </w:rPr>
              <w:lastRenderedPageBreak/>
              <w:t>that the strategy is an efficient tool in the PREVENT ‘box’. I think that there will always be room for improvement.”</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believe that more work can be done by universities. </w:t>
            </w: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Yes I believe so as there are far too many accessible websites. Yes. Unless they can dedicate a team of people to ensure that certain words or websites are monitored.</w:t>
            </w: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believe the Prevent strategy has been counterproductive if anything. I once attended a talk by Lord Carlisle in which he discussed the Prevent strategy and whilst he is an advocate for it, he did somewhat admit that there were improvements that needed to be made. Studies have shown that the strategy is often counter-productive with many individuals being flagged up for seemingly innocent situations. In one example I remember a case in which one student was referred to Prevent for spelling “Cucumber” as “cooker bomb”. Mistakes such as these only alienate would be supporters of the strategy. </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Despite Prevent I would argued that students and young people are still susceptible to radicalisation as it relies on things being picked up and behaviours can and are hard to detect. </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I would argue that there are gaps in the strategy, to my knowledge Prevent requires someone to be referred to be dealt with. However, as far as I am aware there is no referral for social media companies and as a result any behaviour online may go unreferred and therefore undealt with.”</w:t>
            </w:r>
          </w:p>
          <w:p w:rsidR="00222E0B" w:rsidRDefault="00222E0B" w:rsidP="008D60C6">
            <w:pPr>
              <w:spacing w:line="480" w:lineRule="auto"/>
              <w:rPr>
                <w:rFonts w:ascii="Arial" w:eastAsia="Times New Roman" w:hAnsi="Arial" w:cs="Arial"/>
                <w:color w:val="000000"/>
                <w:sz w:val="24"/>
                <w:szCs w:val="24"/>
              </w:rPr>
            </w:pPr>
          </w:p>
        </w:tc>
      </w:tr>
      <w:tr w:rsidR="00222E0B" w:rsidTr="00222E0B">
        <w:tc>
          <w:tcPr>
            <w:tcW w:w="9242" w:type="dxa"/>
          </w:tcPr>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lastRenderedPageBreak/>
              <w:t xml:space="preserve">Q9. </w:t>
            </w:r>
            <w:r w:rsidRPr="00222E0B">
              <w:rPr>
                <w:rFonts w:ascii="Arial" w:eastAsia="Times New Roman" w:hAnsi="Arial" w:cs="Arial"/>
                <w:b/>
                <w:color w:val="000000"/>
                <w:u w:val="single"/>
                <w:lang w:eastAsia="en-GB"/>
              </w:rPr>
              <w:t>Do you think the loneliness and mental health issues of students, or the ease and access through the internet to young people, are more attractive qualities for terrorists? Is one more appealing than the other or are both equal?</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think it’s a mixture of both. Student life begins at 18-19 previous to this they may have led a very sheltered life. Some take a long time to adjust to the new found independence and can be vulnerable to a dominant, persuasive figure whether that be in person or online. It's also a time for experimenting and a time where research into different idealism can take place.”</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“All of them.”</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“Both. The biggest problem in trying to reduce global terrorism is a complex question and one which would take many hours to unlock. But the headings should focus on. Young people. Religious teaching and doctrine being weaponised. Counter Narratives being explored. Greater Security legislation to identify risk. Mental Health care and support improved. Social media regulation. Public confidence and trust increased in supporting vulnerable adults.”</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w:t>
            </w:r>
            <w:r w:rsidR="005D1524">
              <w:rPr>
                <w:rFonts w:ascii="Arial" w:eastAsia="Times New Roman" w:hAnsi="Arial" w:cs="Arial"/>
                <w:color w:val="000000"/>
                <w:lang w:eastAsia="en-GB"/>
              </w:rPr>
              <w:t xml:space="preserve">I think both. </w:t>
            </w:r>
            <w:r w:rsidRPr="00222E0B">
              <w:rPr>
                <w:rFonts w:ascii="Arial" w:eastAsia="Times New Roman" w:hAnsi="Arial" w:cs="Arial"/>
                <w:color w:val="000000"/>
                <w:lang w:eastAsia="en-GB"/>
              </w:rPr>
              <w:t xml:space="preserve">I </w:t>
            </w:r>
            <w:r w:rsidR="005D1524">
              <w:rPr>
                <w:rFonts w:ascii="Arial" w:eastAsia="Times New Roman" w:hAnsi="Arial" w:cs="Arial"/>
                <w:color w:val="000000"/>
                <w:lang w:eastAsia="en-GB"/>
              </w:rPr>
              <w:t xml:space="preserve">also </w:t>
            </w:r>
            <w:r w:rsidRPr="00222E0B">
              <w:rPr>
                <w:rFonts w:ascii="Arial" w:eastAsia="Times New Roman" w:hAnsi="Arial" w:cs="Arial"/>
                <w:color w:val="000000"/>
                <w:lang w:eastAsia="en-GB"/>
              </w:rPr>
              <w:t>think that a government such as we have at this moment is as big an asset as anyone could get for radicalisation at this time. Both right and left wing. The internet provides numerous platforms for radicalisers to target individuals, whilst the govt restrictions on protests is likely to drive radicals further underground.”</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“Both I believe as you may have some who are unable to get away from home, or some who are  unable to use virtual sites. However in this day and age I believe that the virtual way might be more popular.”</w:t>
            </w:r>
          </w:p>
          <w:p w:rsidR="00222E0B" w:rsidRDefault="00222E0B" w:rsidP="00222E0B">
            <w:pPr>
              <w:spacing w:line="480" w:lineRule="auto"/>
              <w:rPr>
                <w:rFonts w:ascii="Arial" w:eastAsia="Times New Roman" w:hAnsi="Arial" w:cs="Arial"/>
                <w:color w:val="000000"/>
                <w:sz w:val="24"/>
                <w:szCs w:val="24"/>
              </w:rPr>
            </w:pPr>
            <w:r w:rsidRPr="00222E0B">
              <w:rPr>
                <w:rFonts w:ascii="Times New Roman" w:eastAsia="Times New Roman" w:hAnsi="Times New Roman" w:cs="Times New Roman"/>
                <w:sz w:val="24"/>
                <w:szCs w:val="24"/>
                <w:lang w:eastAsia="en-GB"/>
              </w:rPr>
              <w:lastRenderedPageBreak/>
              <w:br/>
            </w: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believe all are assets to terrorist organisations in their own right. The internet is a great tool for terrorists to use and is ripe for further exploitation as a means of getting to individuals who may be feeling isolated or having mental health complications. I would argue they they all feed into each other in some manner of speaking e.g. Lonely and Naive Individual with Poor Mental Health &gt; Uses the Internet to Make Friends or Find Similar People &gt; Becomes Vulnerable and at Risk of Radicalisation by Terrorists.”</w:t>
            </w:r>
          </w:p>
        </w:tc>
      </w:tr>
      <w:tr w:rsidR="00222E0B" w:rsidTr="00222E0B">
        <w:tc>
          <w:tcPr>
            <w:tcW w:w="9242" w:type="dxa"/>
          </w:tcPr>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lastRenderedPageBreak/>
              <w:t xml:space="preserve">Q10. </w:t>
            </w:r>
            <w:r w:rsidRPr="00222E0B">
              <w:rPr>
                <w:rFonts w:ascii="Arial" w:eastAsia="Times New Roman" w:hAnsi="Arial" w:cs="Arial"/>
                <w:b/>
                <w:color w:val="000000"/>
                <w:u w:val="single"/>
                <w:lang w:eastAsia="en-GB"/>
              </w:rPr>
              <w:t>Are Students more vulnerable to radicalisation?</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“Lonely, isolated, vulnerable and the need to belong to a group can lead to radicalisation. The student has in most parts led a sheltered life in and amongst his family. When he starts University he begins his adult life, responsible for finance, living accommodation, finding new circle of friends etc. This is especially so from visiting overseas students and students from an under privileged background who might not be accepted by his fellow peers. He will look for a group to join where he can feel comfortable and in doing this he can be come under the influence of someone he can consider to be a role model”</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“Yes as stated above”</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“They are a group identified as vulnerable but one of a number which are vulnerable. There has in the last 2 years seen an incremental rise in extreme right wing terrorism within the UK There are many far right groups who are attracting lower income individuals to their ranks.They will have had little education and will be vulnerable to many social risks and harm. It is not just a University issue but a generational one too.”</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 xml:space="preserve">: </w:t>
            </w:r>
            <w:r w:rsidRPr="00222E0B">
              <w:rPr>
                <w:rFonts w:ascii="Arial" w:eastAsia="Times New Roman" w:hAnsi="Arial" w:cs="Arial"/>
                <w:color w:val="000000"/>
                <w:lang w:eastAsia="en-GB"/>
              </w:rPr>
              <w:t>“Students that fall into the 18 -25 brackets are more vulnerable than older ones.”</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 xml:space="preserve">: </w:t>
            </w:r>
            <w:r w:rsidRPr="00222E0B">
              <w:rPr>
                <w:rFonts w:ascii="Arial" w:eastAsia="Times New Roman" w:hAnsi="Arial" w:cs="Arial"/>
                <w:color w:val="000000"/>
                <w:lang w:eastAsia="en-GB"/>
              </w:rPr>
              <w:t>“Potentially, if they find themselves in the rabbit-hole of extreme material, it’s the strength to climb out that they require, as it is easy to fall further in.”</w:t>
            </w:r>
          </w:p>
          <w:p w:rsidR="00222E0B" w:rsidRPr="00222E0B" w:rsidRDefault="00222E0B" w:rsidP="00222E0B">
            <w:pPr>
              <w:rPr>
                <w:rFonts w:ascii="Times New Roman" w:eastAsia="Times New Roman" w:hAnsi="Times New Roman" w:cs="Times New Roman"/>
                <w:sz w:val="24"/>
                <w:szCs w:val="24"/>
                <w:lang w:eastAsia="en-GB"/>
              </w:rPr>
            </w:pPr>
          </w:p>
          <w:p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 xml:space="preserve">: </w:t>
            </w:r>
            <w:r w:rsidRPr="00222E0B">
              <w:rPr>
                <w:rFonts w:ascii="Arial" w:eastAsia="Times New Roman" w:hAnsi="Arial" w:cs="Arial"/>
                <w:color w:val="000000"/>
                <w:lang w:eastAsia="en-GB"/>
              </w:rPr>
              <w:t>“I would say that students are more vulnerable to radicalisation. Firstly, due to their age and their receptiveness to new ideas and perspectives. Secondly, I would argue that they are a generation in which the internet is a part of everyday life. As a result, if anyone is likely to be targeted by terrorist organisations online it is likely to be members of this age bracket. </w:t>
            </w:r>
          </w:p>
          <w:p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It should be noted that whilst not all terrorists are students, a significant number are which can only lend credence to the assumption that students are at significant risk to the effects of radicalisation.”</w:t>
            </w:r>
          </w:p>
          <w:p w:rsidR="00222E0B" w:rsidRDefault="00222E0B" w:rsidP="008D60C6">
            <w:pPr>
              <w:spacing w:line="480" w:lineRule="auto"/>
              <w:rPr>
                <w:rFonts w:ascii="Arial" w:eastAsia="Times New Roman" w:hAnsi="Arial" w:cs="Arial"/>
                <w:color w:val="000000"/>
                <w:sz w:val="24"/>
                <w:szCs w:val="24"/>
              </w:rPr>
            </w:pPr>
          </w:p>
        </w:tc>
      </w:tr>
    </w:tbl>
    <w:p w:rsidR="00222E0B" w:rsidRDefault="00222E0B" w:rsidP="008D60C6">
      <w:pPr>
        <w:spacing w:after="0" w:line="480" w:lineRule="auto"/>
        <w:rPr>
          <w:rFonts w:ascii="Arial" w:eastAsia="Times New Roman" w:hAnsi="Arial" w:cs="Arial"/>
          <w:color w:val="000000"/>
          <w:sz w:val="24"/>
          <w:szCs w:val="24"/>
        </w:rPr>
      </w:pPr>
    </w:p>
    <w:p w:rsidR="00F55EBC" w:rsidRDefault="00F55EBC" w:rsidP="008D60C6">
      <w:pPr>
        <w:spacing w:after="0" w:line="480" w:lineRule="auto"/>
        <w:rPr>
          <w:rFonts w:ascii="Arial" w:eastAsia="Times New Roman" w:hAnsi="Arial" w:cs="Arial"/>
          <w:color w:val="000000"/>
          <w:sz w:val="24"/>
          <w:szCs w:val="24"/>
        </w:rPr>
      </w:pPr>
    </w:p>
    <w:p w:rsidR="00F55EBC" w:rsidRDefault="00F55EBC" w:rsidP="008D60C6">
      <w:pPr>
        <w:spacing w:after="0" w:line="480" w:lineRule="auto"/>
        <w:rPr>
          <w:rFonts w:ascii="Arial" w:eastAsia="Times New Roman" w:hAnsi="Arial" w:cs="Arial"/>
          <w:color w:val="000000"/>
          <w:sz w:val="24"/>
          <w:szCs w:val="24"/>
        </w:rPr>
      </w:pPr>
    </w:p>
    <w:p w:rsidR="00F55EBC" w:rsidRDefault="00F55EBC" w:rsidP="008D60C6">
      <w:pPr>
        <w:spacing w:after="0" w:line="480" w:lineRule="auto"/>
        <w:rPr>
          <w:rFonts w:ascii="Arial" w:eastAsia="Times New Roman" w:hAnsi="Arial" w:cs="Arial"/>
          <w:color w:val="000000"/>
          <w:sz w:val="24"/>
          <w:szCs w:val="24"/>
        </w:rPr>
        <w:sectPr w:rsidR="00F55EBC" w:rsidSect="001F6677">
          <w:headerReference w:type="default" r:id="rId96"/>
          <w:footerReference w:type="default" r:id="rId97"/>
          <w:headerReference w:type="first" r:id="rId98"/>
          <w:footerReference w:type="first" r:id="rId99"/>
          <w:pgSz w:w="11906" w:h="16838"/>
          <w:pgMar w:top="1440" w:right="1440" w:bottom="1440" w:left="1440" w:header="708" w:footer="708" w:gutter="0"/>
          <w:cols w:space="708"/>
          <w:titlePg/>
          <w:docGrid w:linePitch="360"/>
        </w:sectPr>
      </w:pPr>
    </w:p>
    <w:p w:rsidR="00F55EBC" w:rsidRPr="00CC5861" w:rsidRDefault="00F55EBC" w:rsidP="00CC5861">
      <w:pPr>
        <w:pStyle w:val="Heading2"/>
        <w:spacing w:line="480" w:lineRule="auto"/>
        <w:rPr>
          <w:rFonts w:ascii="Arial" w:eastAsia="Times New Roman" w:hAnsi="Arial" w:cs="Arial"/>
          <w:u w:val="single"/>
        </w:rPr>
      </w:pPr>
      <w:bookmarkStart w:id="55" w:name="_Toc71136022"/>
      <w:r w:rsidRPr="00CC5861">
        <w:rPr>
          <w:rFonts w:ascii="Arial" w:eastAsia="Times New Roman" w:hAnsi="Arial" w:cs="Arial"/>
          <w:u w:val="single"/>
        </w:rPr>
        <w:lastRenderedPageBreak/>
        <w:t>Appendix E - Interview Analysis Matrix Table</w:t>
      </w:r>
      <w:bookmarkEnd w:id="55"/>
    </w:p>
    <w:p w:rsidR="00F55EBC" w:rsidRDefault="00F55EBC" w:rsidP="008D60C6">
      <w:pPr>
        <w:spacing w:after="0" w:line="480" w:lineRule="auto"/>
        <w:rPr>
          <w:rFonts w:ascii="Arial" w:eastAsia="Times New Roman" w:hAnsi="Arial" w:cs="Arial"/>
          <w:color w:val="000000"/>
          <w:sz w:val="24"/>
          <w:szCs w:val="24"/>
        </w:rPr>
      </w:pPr>
    </w:p>
    <w:tbl>
      <w:tblPr>
        <w:tblStyle w:val="TableGrid"/>
        <w:tblW w:w="15026" w:type="dxa"/>
        <w:tblInd w:w="-601" w:type="dxa"/>
        <w:tblLayout w:type="fixed"/>
        <w:tblLook w:val="04A0"/>
      </w:tblPr>
      <w:tblGrid>
        <w:gridCol w:w="1843"/>
        <w:gridCol w:w="2127"/>
        <w:gridCol w:w="1701"/>
        <w:gridCol w:w="1842"/>
        <w:gridCol w:w="1985"/>
        <w:gridCol w:w="1843"/>
        <w:gridCol w:w="1842"/>
        <w:gridCol w:w="1843"/>
      </w:tblGrid>
      <w:tr w:rsidR="00F55EBC" w:rsidTr="008270E6">
        <w:tc>
          <w:tcPr>
            <w:tcW w:w="1843" w:type="dxa"/>
          </w:tcPr>
          <w:p w:rsidR="00F55EBC" w:rsidRPr="00F97305" w:rsidRDefault="00F55EBC" w:rsidP="00F55EBC">
            <w:pPr>
              <w:spacing w:line="480" w:lineRule="auto"/>
              <w:jc w:val="center"/>
              <w:rPr>
                <w:rFonts w:ascii="Arial" w:eastAsia="Times New Roman" w:hAnsi="Arial" w:cs="Arial"/>
                <w:b/>
                <w:color w:val="000000"/>
                <w:sz w:val="24"/>
                <w:szCs w:val="24"/>
              </w:rPr>
            </w:pPr>
          </w:p>
          <w:p w:rsidR="00F55EBC" w:rsidRPr="00F97305" w:rsidRDefault="00F55EBC" w:rsidP="00F55EBC">
            <w:pPr>
              <w:spacing w:line="480" w:lineRule="auto"/>
              <w:jc w:val="center"/>
              <w:rPr>
                <w:rFonts w:ascii="Arial" w:eastAsia="Times New Roman" w:hAnsi="Arial" w:cs="Arial"/>
                <w:b/>
                <w:color w:val="000000"/>
                <w:sz w:val="24"/>
                <w:szCs w:val="24"/>
              </w:rPr>
            </w:pPr>
            <w:r w:rsidRPr="00F97305">
              <w:rPr>
                <w:rFonts w:ascii="Arial" w:eastAsia="Times New Roman" w:hAnsi="Arial" w:cs="Arial"/>
                <w:b/>
                <w:color w:val="000000"/>
                <w:sz w:val="24"/>
                <w:szCs w:val="24"/>
              </w:rPr>
              <w:t>Question</w:t>
            </w:r>
          </w:p>
        </w:tc>
        <w:tc>
          <w:tcPr>
            <w:tcW w:w="2127" w:type="dxa"/>
          </w:tcPr>
          <w:p w:rsidR="00F55EBC" w:rsidRPr="00F97305" w:rsidRDefault="00F55EBC" w:rsidP="00F55EBC">
            <w:pPr>
              <w:spacing w:line="480" w:lineRule="auto"/>
              <w:jc w:val="center"/>
              <w:rPr>
                <w:rFonts w:ascii="Arial" w:eastAsia="Times New Roman" w:hAnsi="Arial" w:cs="Arial"/>
                <w:b/>
                <w:color w:val="000000"/>
                <w:sz w:val="24"/>
                <w:szCs w:val="24"/>
              </w:rPr>
            </w:pPr>
          </w:p>
          <w:p w:rsidR="00F55EBC" w:rsidRPr="00F97305" w:rsidRDefault="00F55EBC" w:rsidP="00F55EBC">
            <w:pPr>
              <w:spacing w:line="480" w:lineRule="auto"/>
              <w:jc w:val="center"/>
              <w:rPr>
                <w:rFonts w:ascii="Arial" w:eastAsia="Times New Roman" w:hAnsi="Arial" w:cs="Arial"/>
                <w:b/>
                <w:color w:val="000000"/>
                <w:sz w:val="24"/>
                <w:szCs w:val="24"/>
              </w:rPr>
            </w:pPr>
            <w:r w:rsidRPr="00F97305">
              <w:rPr>
                <w:rFonts w:ascii="Arial" w:eastAsia="Times New Roman" w:hAnsi="Arial" w:cs="Arial"/>
                <w:b/>
                <w:color w:val="000000"/>
                <w:sz w:val="24"/>
                <w:szCs w:val="24"/>
              </w:rPr>
              <w:t>Theme</w:t>
            </w:r>
          </w:p>
        </w:tc>
        <w:tc>
          <w:tcPr>
            <w:tcW w:w="1701" w:type="dxa"/>
          </w:tcPr>
          <w:p w:rsidR="00F55EBC" w:rsidRPr="00F97305" w:rsidRDefault="00F55EBC" w:rsidP="00F55EBC">
            <w:pPr>
              <w:spacing w:line="480" w:lineRule="auto"/>
              <w:jc w:val="center"/>
              <w:rPr>
                <w:rFonts w:ascii="Arial" w:eastAsia="Times New Roman" w:hAnsi="Arial" w:cs="Arial"/>
                <w:b/>
                <w:color w:val="000000"/>
                <w:sz w:val="24"/>
                <w:szCs w:val="24"/>
              </w:rPr>
            </w:pPr>
          </w:p>
          <w:p w:rsidR="00F55EBC" w:rsidRPr="00F97305" w:rsidRDefault="00F55EBC" w:rsidP="00F55EBC">
            <w:pPr>
              <w:spacing w:line="480" w:lineRule="auto"/>
              <w:jc w:val="center"/>
              <w:rPr>
                <w:rFonts w:ascii="Arial" w:eastAsia="Times New Roman" w:hAnsi="Arial" w:cs="Arial"/>
                <w:b/>
                <w:color w:val="000000"/>
                <w:sz w:val="24"/>
                <w:szCs w:val="24"/>
              </w:rPr>
            </w:pPr>
            <w:r w:rsidRPr="00F97305">
              <w:rPr>
                <w:rFonts w:ascii="Arial" w:eastAsia="Times New Roman" w:hAnsi="Arial" w:cs="Arial"/>
                <w:b/>
                <w:color w:val="000000"/>
                <w:sz w:val="24"/>
                <w:szCs w:val="24"/>
              </w:rPr>
              <w:t>Participant 1</w:t>
            </w:r>
            <w:r w:rsidR="0051394B" w:rsidRPr="00F97305">
              <w:rPr>
                <w:rFonts w:ascii="Arial" w:eastAsia="Times New Roman" w:hAnsi="Arial" w:cs="Arial"/>
                <w:b/>
                <w:color w:val="000000"/>
                <w:sz w:val="24"/>
                <w:szCs w:val="24"/>
              </w:rPr>
              <w:t xml:space="preserve"> Answer</w:t>
            </w:r>
          </w:p>
        </w:tc>
        <w:tc>
          <w:tcPr>
            <w:tcW w:w="1842" w:type="dxa"/>
          </w:tcPr>
          <w:p w:rsidR="00F55EBC" w:rsidRPr="00F97305" w:rsidRDefault="00F55EBC" w:rsidP="00F55EBC">
            <w:pPr>
              <w:spacing w:line="480" w:lineRule="auto"/>
              <w:jc w:val="center"/>
              <w:rPr>
                <w:rFonts w:ascii="Arial" w:eastAsia="Times New Roman" w:hAnsi="Arial" w:cs="Arial"/>
                <w:b/>
                <w:color w:val="000000"/>
                <w:sz w:val="24"/>
                <w:szCs w:val="24"/>
              </w:rPr>
            </w:pPr>
          </w:p>
          <w:p w:rsidR="00F55EBC" w:rsidRPr="00F97305" w:rsidRDefault="00F55EBC" w:rsidP="00F55EBC">
            <w:pPr>
              <w:spacing w:line="480" w:lineRule="auto"/>
              <w:jc w:val="center"/>
              <w:rPr>
                <w:rFonts w:ascii="Arial" w:eastAsia="Times New Roman" w:hAnsi="Arial" w:cs="Arial"/>
                <w:b/>
                <w:color w:val="000000"/>
                <w:sz w:val="24"/>
                <w:szCs w:val="24"/>
              </w:rPr>
            </w:pPr>
            <w:r w:rsidRPr="00F97305">
              <w:rPr>
                <w:rFonts w:ascii="Arial" w:eastAsia="Times New Roman" w:hAnsi="Arial" w:cs="Arial"/>
                <w:b/>
                <w:color w:val="000000"/>
                <w:sz w:val="24"/>
                <w:szCs w:val="24"/>
              </w:rPr>
              <w:t>Participant 2</w:t>
            </w:r>
            <w:r w:rsidR="0051394B" w:rsidRPr="00F97305">
              <w:rPr>
                <w:rFonts w:ascii="Arial" w:eastAsia="Times New Roman" w:hAnsi="Arial" w:cs="Arial"/>
                <w:b/>
                <w:color w:val="000000"/>
                <w:sz w:val="24"/>
                <w:szCs w:val="24"/>
              </w:rPr>
              <w:t xml:space="preserve"> Answer</w:t>
            </w:r>
          </w:p>
        </w:tc>
        <w:tc>
          <w:tcPr>
            <w:tcW w:w="1985" w:type="dxa"/>
          </w:tcPr>
          <w:p w:rsidR="00F55EBC" w:rsidRPr="00F97305" w:rsidRDefault="00F55EBC" w:rsidP="00F55EBC">
            <w:pPr>
              <w:spacing w:line="480" w:lineRule="auto"/>
              <w:jc w:val="center"/>
              <w:rPr>
                <w:rFonts w:ascii="Arial" w:eastAsia="Times New Roman" w:hAnsi="Arial" w:cs="Arial"/>
                <w:b/>
                <w:color w:val="000000"/>
                <w:sz w:val="24"/>
                <w:szCs w:val="24"/>
              </w:rPr>
            </w:pPr>
          </w:p>
          <w:p w:rsidR="00F55EBC" w:rsidRPr="00F97305" w:rsidRDefault="00F55EBC" w:rsidP="00F55EBC">
            <w:pPr>
              <w:spacing w:line="480" w:lineRule="auto"/>
              <w:jc w:val="center"/>
              <w:rPr>
                <w:rFonts w:ascii="Arial" w:eastAsia="Times New Roman" w:hAnsi="Arial" w:cs="Arial"/>
                <w:b/>
                <w:color w:val="000000"/>
                <w:sz w:val="24"/>
                <w:szCs w:val="24"/>
              </w:rPr>
            </w:pPr>
            <w:r w:rsidRPr="00F97305">
              <w:rPr>
                <w:rFonts w:ascii="Arial" w:eastAsia="Times New Roman" w:hAnsi="Arial" w:cs="Arial"/>
                <w:b/>
                <w:color w:val="000000"/>
                <w:sz w:val="24"/>
                <w:szCs w:val="24"/>
              </w:rPr>
              <w:t>Participant 3</w:t>
            </w:r>
            <w:r w:rsidR="0051394B" w:rsidRPr="00F97305">
              <w:rPr>
                <w:rFonts w:ascii="Arial" w:eastAsia="Times New Roman" w:hAnsi="Arial" w:cs="Arial"/>
                <w:b/>
                <w:color w:val="000000"/>
                <w:sz w:val="24"/>
                <w:szCs w:val="24"/>
              </w:rPr>
              <w:t xml:space="preserve"> Answer</w:t>
            </w:r>
          </w:p>
        </w:tc>
        <w:tc>
          <w:tcPr>
            <w:tcW w:w="1843" w:type="dxa"/>
          </w:tcPr>
          <w:p w:rsidR="00F55EBC" w:rsidRPr="00F97305" w:rsidRDefault="00F55EBC" w:rsidP="00F55EBC">
            <w:pPr>
              <w:spacing w:line="480" w:lineRule="auto"/>
              <w:jc w:val="center"/>
              <w:rPr>
                <w:rFonts w:ascii="Arial" w:eastAsia="Times New Roman" w:hAnsi="Arial" w:cs="Arial"/>
                <w:b/>
                <w:color w:val="000000"/>
                <w:sz w:val="24"/>
                <w:szCs w:val="24"/>
              </w:rPr>
            </w:pPr>
          </w:p>
          <w:p w:rsidR="00F55EBC" w:rsidRPr="00F97305" w:rsidRDefault="00F55EBC" w:rsidP="00F55EBC">
            <w:pPr>
              <w:spacing w:line="480" w:lineRule="auto"/>
              <w:jc w:val="center"/>
              <w:rPr>
                <w:rFonts w:ascii="Arial" w:eastAsia="Times New Roman" w:hAnsi="Arial" w:cs="Arial"/>
                <w:b/>
                <w:color w:val="000000"/>
                <w:sz w:val="24"/>
                <w:szCs w:val="24"/>
              </w:rPr>
            </w:pPr>
            <w:r w:rsidRPr="00F97305">
              <w:rPr>
                <w:rFonts w:ascii="Arial" w:eastAsia="Times New Roman" w:hAnsi="Arial" w:cs="Arial"/>
                <w:b/>
                <w:color w:val="000000"/>
                <w:sz w:val="24"/>
                <w:szCs w:val="24"/>
              </w:rPr>
              <w:t>Participant 4</w:t>
            </w:r>
            <w:r w:rsidR="0051394B" w:rsidRPr="00F97305">
              <w:rPr>
                <w:rFonts w:ascii="Arial" w:eastAsia="Times New Roman" w:hAnsi="Arial" w:cs="Arial"/>
                <w:b/>
                <w:color w:val="000000"/>
                <w:sz w:val="24"/>
                <w:szCs w:val="24"/>
              </w:rPr>
              <w:t xml:space="preserve"> Answer</w:t>
            </w:r>
          </w:p>
        </w:tc>
        <w:tc>
          <w:tcPr>
            <w:tcW w:w="1842" w:type="dxa"/>
          </w:tcPr>
          <w:p w:rsidR="00F55EBC" w:rsidRPr="00F97305" w:rsidRDefault="00F55EBC" w:rsidP="00F55EBC">
            <w:pPr>
              <w:spacing w:line="480" w:lineRule="auto"/>
              <w:jc w:val="center"/>
              <w:rPr>
                <w:rFonts w:ascii="Arial" w:eastAsia="Times New Roman" w:hAnsi="Arial" w:cs="Arial"/>
                <w:b/>
                <w:color w:val="000000"/>
                <w:sz w:val="24"/>
                <w:szCs w:val="24"/>
              </w:rPr>
            </w:pPr>
          </w:p>
          <w:p w:rsidR="00F55EBC" w:rsidRPr="00F97305" w:rsidRDefault="00F55EBC" w:rsidP="00F55EBC">
            <w:pPr>
              <w:spacing w:line="480" w:lineRule="auto"/>
              <w:jc w:val="center"/>
              <w:rPr>
                <w:rFonts w:ascii="Arial" w:eastAsia="Times New Roman" w:hAnsi="Arial" w:cs="Arial"/>
                <w:b/>
                <w:color w:val="000000"/>
                <w:sz w:val="24"/>
                <w:szCs w:val="24"/>
              </w:rPr>
            </w:pPr>
            <w:r w:rsidRPr="00F97305">
              <w:rPr>
                <w:rFonts w:ascii="Arial" w:eastAsia="Times New Roman" w:hAnsi="Arial" w:cs="Arial"/>
                <w:b/>
                <w:color w:val="000000"/>
                <w:sz w:val="24"/>
                <w:szCs w:val="24"/>
              </w:rPr>
              <w:t>Participant 5</w:t>
            </w:r>
            <w:r w:rsidR="0051394B" w:rsidRPr="00F97305">
              <w:rPr>
                <w:rFonts w:ascii="Arial" w:eastAsia="Times New Roman" w:hAnsi="Arial" w:cs="Arial"/>
                <w:b/>
                <w:color w:val="000000"/>
                <w:sz w:val="24"/>
                <w:szCs w:val="24"/>
              </w:rPr>
              <w:t xml:space="preserve"> Answer</w:t>
            </w:r>
          </w:p>
        </w:tc>
        <w:tc>
          <w:tcPr>
            <w:tcW w:w="1843" w:type="dxa"/>
          </w:tcPr>
          <w:p w:rsidR="00F55EBC" w:rsidRPr="00F97305" w:rsidRDefault="00F55EBC" w:rsidP="00F55EBC">
            <w:pPr>
              <w:spacing w:line="480" w:lineRule="auto"/>
              <w:jc w:val="center"/>
              <w:rPr>
                <w:rFonts w:ascii="Arial" w:eastAsia="Times New Roman" w:hAnsi="Arial" w:cs="Arial"/>
                <w:b/>
                <w:color w:val="000000"/>
                <w:sz w:val="24"/>
                <w:szCs w:val="24"/>
              </w:rPr>
            </w:pPr>
          </w:p>
          <w:p w:rsidR="00F55EBC" w:rsidRPr="00F97305" w:rsidRDefault="00F55EBC" w:rsidP="00F55EBC">
            <w:pPr>
              <w:spacing w:line="480" w:lineRule="auto"/>
              <w:jc w:val="center"/>
              <w:rPr>
                <w:rFonts w:ascii="Arial" w:eastAsia="Times New Roman" w:hAnsi="Arial" w:cs="Arial"/>
                <w:b/>
                <w:color w:val="000000"/>
                <w:sz w:val="24"/>
                <w:szCs w:val="24"/>
              </w:rPr>
            </w:pPr>
            <w:r w:rsidRPr="00F97305">
              <w:rPr>
                <w:rFonts w:ascii="Arial" w:eastAsia="Times New Roman" w:hAnsi="Arial" w:cs="Arial"/>
                <w:b/>
                <w:color w:val="000000"/>
                <w:sz w:val="24"/>
                <w:szCs w:val="24"/>
              </w:rPr>
              <w:t>Participant 6</w:t>
            </w:r>
            <w:r w:rsidR="0051394B" w:rsidRPr="00F97305">
              <w:rPr>
                <w:rFonts w:ascii="Arial" w:eastAsia="Times New Roman" w:hAnsi="Arial" w:cs="Arial"/>
                <w:b/>
                <w:color w:val="000000"/>
                <w:sz w:val="24"/>
                <w:szCs w:val="24"/>
              </w:rPr>
              <w:t xml:space="preserve"> Answer</w:t>
            </w:r>
          </w:p>
        </w:tc>
      </w:tr>
      <w:tr w:rsidR="00F55EBC" w:rsidTr="008270E6">
        <w:tc>
          <w:tcPr>
            <w:tcW w:w="1843" w:type="dxa"/>
          </w:tcPr>
          <w:p w:rsidR="00F55EBC" w:rsidRPr="00F97305" w:rsidRDefault="00F55EBC" w:rsidP="008D60C6">
            <w:pPr>
              <w:spacing w:line="480" w:lineRule="auto"/>
              <w:rPr>
                <w:rFonts w:ascii="Arial" w:eastAsia="Times New Roman" w:hAnsi="Arial" w:cs="Arial"/>
                <w:b/>
                <w:color w:val="000000"/>
                <w:sz w:val="24"/>
                <w:szCs w:val="24"/>
              </w:rPr>
            </w:pPr>
          </w:p>
          <w:p w:rsidR="00F55EBC" w:rsidRPr="00F97305" w:rsidRDefault="00F55EBC" w:rsidP="008D60C6">
            <w:pPr>
              <w:spacing w:line="480" w:lineRule="auto"/>
              <w:rPr>
                <w:rFonts w:ascii="Arial" w:eastAsia="Times New Roman" w:hAnsi="Arial" w:cs="Arial"/>
                <w:b/>
                <w:color w:val="000000"/>
                <w:sz w:val="24"/>
                <w:szCs w:val="24"/>
              </w:rPr>
            </w:pPr>
          </w:p>
          <w:p w:rsidR="00F55EBC" w:rsidRPr="00F97305" w:rsidRDefault="00F55EBC"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t>Experience</w:t>
            </w:r>
          </w:p>
        </w:tc>
        <w:tc>
          <w:tcPr>
            <w:tcW w:w="2127" w:type="dxa"/>
          </w:tcPr>
          <w:p w:rsidR="008270E6" w:rsidRDefault="008270E6" w:rsidP="008270E6">
            <w:pPr>
              <w:spacing w:line="480" w:lineRule="auto"/>
              <w:rPr>
                <w:rFonts w:ascii="Arial" w:eastAsia="Times New Roman" w:hAnsi="Arial" w:cs="Arial"/>
                <w:color w:val="000000"/>
                <w:sz w:val="24"/>
                <w:szCs w:val="24"/>
              </w:rPr>
            </w:pPr>
          </w:p>
          <w:p w:rsidR="00F55EBC" w:rsidRPr="008270E6" w:rsidRDefault="008270E6" w:rsidP="008270E6">
            <w:pPr>
              <w:spacing w:line="480" w:lineRule="auto"/>
              <w:rPr>
                <w:rFonts w:ascii="Arial" w:eastAsia="Times New Roman" w:hAnsi="Arial" w:cs="Arial"/>
                <w:color w:val="000000"/>
                <w:sz w:val="24"/>
                <w:szCs w:val="24"/>
              </w:rPr>
            </w:pPr>
            <w:r w:rsidRPr="008270E6">
              <w:rPr>
                <w:rFonts w:ascii="Arial" w:eastAsia="Times New Roman" w:hAnsi="Arial" w:cs="Arial"/>
                <w:sz w:val="24"/>
                <w:szCs w:val="24"/>
                <w:lang w:eastAsia="en-GB"/>
              </w:rPr>
              <w:t>Academic Research or Career within Policing and Public Services</w:t>
            </w:r>
          </w:p>
        </w:tc>
        <w:tc>
          <w:tcPr>
            <w:tcW w:w="1701" w:type="dxa"/>
          </w:tcPr>
          <w:p w:rsidR="00795933" w:rsidRDefault="008270E6"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Higher Education Student Support Officer. </w:t>
            </w:r>
            <w:r w:rsidR="00795933">
              <w:rPr>
                <w:rFonts w:ascii="Arial" w:eastAsia="Times New Roman" w:hAnsi="Arial" w:cs="Arial"/>
                <w:color w:val="000000"/>
                <w:sz w:val="24"/>
                <w:szCs w:val="24"/>
              </w:rPr>
              <w:t>Ex Counter Terrorism Detective</w:t>
            </w:r>
          </w:p>
        </w:tc>
        <w:tc>
          <w:tcPr>
            <w:tcW w:w="1842" w:type="dxa"/>
          </w:tcPr>
          <w:p w:rsidR="00F55EBC" w:rsidRDefault="00F55EBC" w:rsidP="008D60C6">
            <w:pPr>
              <w:spacing w:line="480" w:lineRule="auto"/>
              <w:rPr>
                <w:rFonts w:ascii="Arial" w:eastAsia="Times New Roman" w:hAnsi="Arial" w:cs="Arial"/>
                <w:color w:val="000000"/>
                <w:sz w:val="24"/>
                <w:szCs w:val="24"/>
              </w:rPr>
            </w:pPr>
          </w:p>
          <w:p w:rsidR="00795933" w:rsidRDefault="00C94C6A" w:rsidP="00795933">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Senior Lecturer, </w:t>
            </w:r>
            <w:r w:rsidR="00795933">
              <w:rPr>
                <w:rFonts w:ascii="Arial" w:eastAsia="Times New Roman" w:hAnsi="Arial" w:cs="Arial"/>
                <w:color w:val="000000"/>
                <w:sz w:val="24"/>
                <w:szCs w:val="24"/>
              </w:rPr>
              <w:t>Former Police Officer</w:t>
            </w:r>
          </w:p>
        </w:tc>
        <w:tc>
          <w:tcPr>
            <w:tcW w:w="1985" w:type="dxa"/>
          </w:tcPr>
          <w:p w:rsidR="00F55EBC" w:rsidRDefault="00F55EBC" w:rsidP="008D60C6">
            <w:pPr>
              <w:spacing w:line="480" w:lineRule="auto"/>
              <w:rPr>
                <w:rFonts w:ascii="Arial" w:eastAsia="Times New Roman" w:hAnsi="Arial" w:cs="Arial"/>
                <w:color w:val="000000"/>
                <w:sz w:val="24"/>
                <w:szCs w:val="24"/>
              </w:rPr>
            </w:pPr>
          </w:p>
          <w:p w:rsidR="00795933" w:rsidRDefault="00795933"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Former Police Officer</w:t>
            </w:r>
          </w:p>
        </w:tc>
        <w:tc>
          <w:tcPr>
            <w:tcW w:w="1843" w:type="dxa"/>
          </w:tcPr>
          <w:p w:rsidR="00F55EBC" w:rsidRDefault="00F55EBC" w:rsidP="008D60C6">
            <w:pPr>
              <w:spacing w:line="480" w:lineRule="auto"/>
              <w:rPr>
                <w:rFonts w:ascii="Arial" w:eastAsia="Times New Roman" w:hAnsi="Arial" w:cs="Arial"/>
                <w:color w:val="000000"/>
                <w:sz w:val="24"/>
                <w:szCs w:val="24"/>
              </w:rPr>
            </w:pPr>
          </w:p>
          <w:p w:rsidR="00795933" w:rsidRDefault="008270E6"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Former Detective Sergeant Counter Terrorism Wales</w:t>
            </w:r>
          </w:p>
        </w:tc>
        <w:tc>
          <w:tcPr>
            <w:tcW w:w="1842" w:type="dxa"/>
          </w:tcPr>
          <w:p w:rsidR="00F55EBC" w:rsidRDefault="00F55EBC" w:rsidP="008D60C6">
            <w:pPr>
              <w:spacing w:line="480" w:lineRule="auto"/>
              <w:rPr>
                <w:rFonts w:ascii="Arial" w:eastAsia="Times New Roman" w:hAnsi="Arial" w:cs="Arial"/>
                <w:color w:val="000000"/>
                <w:sz w:val="24"/>
                <w:szCs w:val="24"/>
              </w:rPr>
            </w:pPr>
          </w:p>
          <w:p w:rsidR="008270E6" w:rsidRDefault="008270E6"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Student, Special Constable</w:t>
            </w:r>
          </w:p>
        </w:tc>
        <w:tc>
          <w:tcPr>
            <w:tcW w:w="1843" w:type="dxa"/>
          </w:tcPr>
          <w:p w:rsidR="00F55EBC" w:rsidRDefault="00F55EBC" w:rsidP="008D60C6">
            <w:pPr>
              <w:spacing w:line="480" w:lineRule="auto"/>
              <w:rPr>
                <w:rFonts w:ascii="Arial" w:eastAsia="Times New Roman" w:hAnsi="Arial" w:cs="Arial"/>
                <w:color w:val="000000"/>
                <w:sz w:val="24"/>
                <w:szCs w:val="24"/>
              </w:rPr>
            </w:pPr>
          </w:p>
          <w:p w:rsidR="008270E6" w:rsidRDefault="008270E6"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Former Student, Police Recruit</w:t>
            </w:r>
          </w:p>
        </w:tc>
      </w:tr>
      <w:tr w:rsidR="00F55EBC" w:rsidTr="008270E6">
        <w:tc>
          <w:tcPr>
            <w:tcW w:w="1843" w:type="dxa"/>
          </w:tcPr>
          <w:p w:rsidR="00F55EBC"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t xml:space="preserve">Q1. Definition of </w:t>
            </w:r>
            <w:r w:rsidRPr="00F97305">
              <w:rPr>
                <w:rFonts w:ascii="Arial" w:eastAsia="Times New Roman" w:hAnsi="Arial" w:cs="Arial"/>
                <w:b/>
                <w:color w:val="000000"/>
                <w:sz w:val="24"/>
                <w:szCs w:val="24"/>
              </w:rPr>
              <w:lastRenderedPageBreak/>
              <w:t>Radicalisation</w:t>
            </w:r>
          </w:p>
        </w:tc>
        <w:tc>
          <w:tcPr>
            <w:tcW w:w="2127" w:type="dxa"/>
          </w:tcPr>
          <w:p w:rsidR="00F55EBC" w:rsidRDefault="008270E6" w:rsidP="008D60C6">
            <w:pPr>
              <w:spacing w:line="480" w:lineRule="auto"/>
              <w:rPr>
                <w:rFonts w:ascii="Arial" w:eastAsia="Times New Roman" w:hAnsi="Arial" w:cs="Arial"/>
                <w:color w:val="000000"/>
                <w:sz w:val="24"/>
                <w:szCs w:val="24"/>
              </w:rPr>
            </w:pPr>
            <w:r w:rsidRPr="008270E6">
              <w:rPr>
                <w:rFonts w:ascii="Arial" w:eastAsia="Times New Roman" w:hAnsi="Arial" w:cs="Arial"/>
                <w:sz w:val="24"/>
                <w:szCs w:val="18"/>
                <w:lang w:eastAsia="en-GB"/>
              </w:rPr>
              <w:lastRenderedPageBreak/>
              <w:t xml:space="preserve">Conversion to an extreme </w:t>
            </w:r>
            <w:r w:rsidRPr="008270E6">
              <w:rPr>
                <w:rFonts w:ascii="Arial" w:eastAsia="Times New Roman" w:hAnsi="Arial" w:cs="Arial"/>
                <w:sz w:val="24"/>
                <w:szCs w:val="18"/>
                <w:lang w:eastAsia="en-GB"/>
              </w:rPr>
              <w:lastRenderedPageBreak/>
              <w:t>ideolog</w:t>
            </w:r>
            <w:r w:rsidR="003C08A1">
              <w:rPr>
                <w:rFonts w:ascii="Arial" w:eastAsia="Times New Roman" w:hAnsi="Arial" w:cs="Arial"/>
                <w:sz w:val="24"/>
                <w:szCs w:val="18"/>
                <w:lang w:eastAsia="en-GB"/>
              </w:rPr>
              <w:t>ical, religious or political belief</w:t>
            </w:r>
          </w:p>
        </w:tc>
        <w:tc>
          <w:tcPr>
            <w:tcW w:w="1701" w:type="dxa"/>
          </w:tcPr>
          <w:p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Process of coming to </w:t>
            </w:r>
            <w:r>
              <w:rPr>
                <w:rFonts w:ascii="Arial" w:eastAsia="Times New Roman" w:hAnsi="Arial" w:cs="Arial"/>
                <w:color w:val="000000"/>
                <w:sz w:val="24"/>
                <w:szCs w:val="24"/>
              </w:rPr>
              <w:lastRenderedPageBreak/>
              <w:t>support terrorism</w:t>
            </w:r>
          </w:p>
        </w:tc>
        <w:tc>
          <w:tcPr>
            <w:tcW w:w="1842" w:type="dxa"/>
          </w:tcPr>
          <w:p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Influencing people to a </w:t>
            </w:r>
            <w:r>
              <w:rPr>
                <w:rFonts w:ascii="Arial" w:eastAsia="Times New Roman" w:hAnsi="Arial" w:cs="Arial"/>
                <w:color w:val="000000"/>
                <w:sz w:val="24"/>
                <w:szCs w:val="24"/>
              </w:rPr>
              <w:lastRenderedPageBreak/>
              <w:t>way of thinking that terrorism is justified</w:t>
            </w:r>
          </w:p>
        </w:tc>
        <w:tc>
          <w:tcPr>
            <w:tcW w:w="1985" w:type="dxa"/>
          </w:tcPr>
          <w:p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Mechanism of indoctrination </w:t>
            </w:r>
            <w:r>
              <w:rPr>
                <w:rFonts w:ascii="Arial" w:eastAsia="Times New Roman" w:hAnsi="Arial" w:cs="Arial"/>
                <w:color w:val="000000"/>
                <w:sz w:val="24"/>
                <w:szCs w:val="24"/>
              </w:rPr>
              <w:lastRenderedPageBreak/>
              <w:t>through persuasion</w:t>
            </w:r>
          </w:p>
        </w:tc>
        <w:tc>
          <w:tcPr>
            <w:tcW w:w="1843" w:type="dxa"/>
          </w:tcPr>
          <w:p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Changing of one's belief to </w:t>
            </w:r>
            <w:r>
              <w:rPr>
                <w:rFonts w:ascii="Arial" w:eastAsia="Times New Roman" w:hAnsi="Arial" w:cs="Arial"/>
                <w:color w:val="000000"/>
                <w:sz w:val="24"/>
                <w:szCs w:val="24"/>
              </w:rPr>
              <w:lastRenderedPageBreak/>
              <w:t>an ideology with subtle deception</w:t>
            </w:r>
          </w:p>
        </w:tc>
        <w:tc>
          <w:tcPr>
            <w:tcW w:w="1842" w:type="dxa"/>
          </w:tcPr>
          <w:p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Process of causing </w:t>
            </w:r>
            <w:r>
              <w:rPr>
                <w:rFonts w:ascii="Arial" w:eastAsia="Times New Roman" w:hAnsi="Arial" w:cs="Arial"/>
                <w:color w:val="000000"/>
                <w:sz w:val="24"/>
                <w:szCs w:val="24"/>
              </w:rPr>
              <w:lastRenderedPageBreak/>
              <w:t>someone to adopt extreme views</w:t>
            </w:r>
          </w:p>
        </w:tc>
        <w:tc>
          <w:tcPr>
            <w:tcW w:w="1843" w:type="dxa"/>
          </w:tcPr>
          <w:p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Process over time to </w:t>
            </w:r>
            <w:r>
              <w:rPr>
                <w:rFonts w:ascii="Arial" w:eastAsia="Times New Roman" w:hAnsi="Arial" w:cs="Arial"/>
                <w:color w:val="000000"/>
                <w:sz w:val="24"/>
                <w:szCs w:val="24"/>
              </w:rPr>
              <w:lastRenderedPageBreak/>
              <w:t>influence people to adopt similar views</w:t>
            </w:r>
          </w:p>
        </w:tc>
      </w:tr>
      <w:tr w:rsidR="00F55EBC" w:rsidTr="008270E6">
        <w:tc>
          <w:tcPr>
            <w:tcW w:w="1843" w:type="dxa"/>
          </w:tcPr>
          <w:p w:rsidR="00F55EBC"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lastRenderedPageBreak/>
              <w:t xml:space="preserve">Q2. </w:t>
            </w:r>
            <w:r w:rsidR="00570393" w:rsidRPr="00F97305">
              <w:rPr>
                <w:rFonts w:ascii="Arial" w:eastAsia="Times New Roman" w:hAnsi="Arial" w:cs="Arial"/>
                <w:b/>
                <w:color w:val="000000"/>
                <w:sz w:val="24"/>
                <w:szCs w:val="24"/>
              </w:rPr>
              <w:t>What age is most vulnerable?</w:t>
            </w:r>
          </w:p>
        </w:tc>
        <w:tc>
          <w:tcPr>
            <w:tcW w:w="2127" w:type="dxa"/>
          </w:tcPr>
          <w:p w:rsidR="00F55EBC" w:rsidRPr="008270E6" w:rsidRDefault="008270E6" w:rsidP="008D60C6">
            <w:pPr>
              <w:spacing w:line="480" w:lineRule="auto"/>
              <w:rPr>
                <w:rFonts w:ascii="Arial" w:eastAsia="Times New Roman" w:hAnsi="Arial" w:cs="Arial"/>
                <w:color w:val="000000"/>
                <w:sz w:val="24"/>
                <w:szCs w:val="24"/>
              </w:rPr>
            </w:pPr>
            <w:r w:rsidRPr="008270E6">
              <w:rPr>
                <w:rFonts w:ascii="Arial" w:eastAsia="Times New Roman" w:hAnsi="Arial" w:cs="Arial"/>
                <w:sz w:val="24"/>
                <w:szCs w:val="24"/>
                <w:lang w:eastAsia="en-GB"/>
              </w:rPr>
              <w:t>Student ages 14-30</w:t>
            </w:r>
          </w:p>
        </w:tc>
        <w:tc>
          <w:tcPr>
            <w:tcW w:w="1701" w:type="dxa"/>
          </w:tcPr>
          <w:p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I would not put an age demographic</w:t>
            </w:r>
          </w:p>
        </w:tc>
        <w:tc>
          <w:tcPr>
            <w:tcW w:w="1842" w:type="dxa"/>
          </w:tcPr>
          <w:p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Young men 14-35. Young women 16-30</w:t>
            </w:r>
          </w:p>
        </w:tc>
        <w:tc>
          <w:tcPr>
            <w:tcW w:w="1985" w:type="dxa"/>
          </w:tcPr>
          <w:p w:rsidR="00F55EBC" w:rsidRDefault="00B1050A" w:rsidP="008D60C6">
            <w:pPr>
              <w:spacing w:line="480" w:lineRule="auto"/>
              <w:rPr>
                <w:rFonts w:ascii="Arial" w:eastAsia="Times New Roman" w:hAnsi="Arial" w:cs="Arial"/>
                <w:color w:val="000000"/>
                <w:sz w:val="24"/>
                <w:szCs w:val="24"/>
              </w:rPr>
            </w:pPr>
            <w:r w:rsidRPr="00B1050A">
              <w:rPr>
                <w:rFonts w:ascii="Arial" w:hAnsi="Arial" w:cs="Arial"/>
                <w:color w:val="000000"/>
                <w:sz w:val="24"/>
              </w:rPr>
              <w:t>Individuals who are young. Between 14-30 years</w:t>
            </w:r>
          </w:p>
        </w:tc>
        <w:tc>
          <w:tcPr>
            <w:tcW w:w="1843" w:type="dxa"/>
          </w:tcPr>
          <w:p w:rsidR="00F55EBC" w:rsidRDefault="00B1050A" w:rsidP="008D60C6">
            <w:pPr>
              <w:spacing w:line="480" w:lineRule="auto"/>
              <w:rPr>
                <w:rFonts w:ascii="Arial" w:eastAsia="Times New Roman" w:hAnsi="Arial" w:cs="Arial"/>
                <w:color w:val="000000"/>
                <w:sz w:val="24"/>
                <w:szCs w:val="24"/>
              </w:rPr>
            </w:pPr>
            <w:r w:rsidRPr="00B1050A">
              <w:rPr>
                <w:rFonts w:ascii="Arial" w:hAnsi="Arial" w:cs="Arial"/>
                <w:color w:val="000000"/>
                <w:sz w:val="24"/>
              </w:rPr>
              <w:t>16 to 25 years</w:t>
            </w:r>
          </w:p>
        </w:tc>
        <w:tc>
          <w:tcPr>
            <w:tcW w:w="1842" w:type="dxa"/>
          </w:tcPr>
          <w:p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Groomed at 15-21. Act between 25-30s</w:t>
            </w:r>
          </w:p>
        </w:tc>
        <w:tc>
          <w:tcPr>
            <w:tcW w:w="1843" w:type="dxa"/>
          </w:tcPr>
          <w:p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Teenage to young adult 14-22</w:t>
            </w:r>
          </w:p>
        </w:tc>
      </w:tr>
      <w:tr w:rsidR="00F55EBC" w:rsidTr="008270E6">
        <w:tc>
          <w:tcPr>
            <w:tcW w:w="1843" w:type="dxa"/>
          </w:tcPr>
          <w:p w:rsidR="00F55EBC"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t>Q3.</w:t>
            </w:r>
            <w:r w:rsidR="00570393" w:rsidRPr="00F97305">
              <w:rPr>
                <w:rFonts w:ascii="Arial" w:eastAsia="Times New Roman" w:hAnsi="Arial" w:cs="Arial"/>
                <w:b/>
                <w:color w:val="000000"/>
                <w:sz w:val="24"/>
                <w:szCs w:val="24"/>
              </w:rPr>
              <w:t xml:space="preserve"> Why?</w:t>
            </w:r>
          </w:p>
        </w:tc>
        <w:tc>
          <w:tcPr>
            <w:tcW w:w="2127" w:type="dxa"/>
          </w:tcPr>
          <w:p w:rsidR="00F55EBC" w:rsidRPr="008270E6" w:rsidRDefault="008270E6" w:rsidP="00635C02">
            <w:pPr>
              <w:spacing w:line="480" w:lineRule="auto"/>
              <w:rPr>
                <w:rFonts w:ascii="Arial" w:eastAsia="Times New Roman" w:hAnsi="Arial" w:cs="Arial"/>
                <w:color w:val="000000"/>
                <w:sz w:val="24"/>
                <w:szCs w:val="24"/>
              </w:rPr>
            </w:pPr>
            <w:r w:rsidRPr="008270E6">
              <w:rPr>
                <w:rFonts w:ascii="Arial" w:eastAsia="Times New Roman" w:hAnsi="Arial" w:cs="Arial"/>
                <w:sz w:val="24"/>
                <w:szCs w:val="24"/>
                <w:lang w:eastAsia="en-GB"/>
              </w:rPr>
              <w:t xml:space="preserve">Vulnerable due circumstance such as </w:t>
            </w:r>
            <w:r w:rsidR="00635C02">
              <w:rPr>
                <w:rFonts w:ascii="Arial" w:eastAsia="Times New Roman" w:hAnsi="Arial" w:cs="Arial"/>
                <w:sz w:val="24"/>
                <w:szCs w:val="24"/>
                <w:lang w:eastAsia="en-GB"/>
              </w:rPr>
              <w:t>age and experiences</w:t>
            </w:r>
          </w:p>
        </w:tc>
        <w:tc>
          <w:tcPr>
            <w:tcW w:w="1701" w:type="dxa"/>
          </w:tcPr>
          <w:p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Easier to manipulate people with bad life with promise of a future better one</w:t>
            </w:r>
          </w:p>
        </w:tc>
        <w:tc>
          <w:tcPr>
            <w:tcW w:w="1842" w:type="dxa"/>
          </w:tcPr>
          <w:p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Young people are susceptible to charismatic authoritative figures</w:t>
            </w:r>
          </w:p>
        </w:tc>
        <w:tc>
          <w:tcPr>
            <w:tcW w:w="1985" w:type="dxa"/>
          </w:tcPr>
          <w:p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Less experience and knowledge, open to ideas</w:t>
            </w:r>
          </w:p>
        </w:tc>
        <w:tc>
          <w:tcPr>
            <w:tcW w:w="1843" w:type="dxa"/>
          </w:tcPr>
          <w:p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Own view on world hasn't developed so can listen to others who seem to know more</w:t>
            </w:r>
          </w:p>
        </w:tc>
        <w:tc>
          <w:tcPr>
            <w:tcW w:w="1842" w:type="dxa"/>
          </w:tcPr>
          <w:p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Young people haven't developed fully mentally, desire to fit in and not stand out</w:t>
            </w:r>
          </w:p>
        </w:tc>
        <w:tc>
          <w:tcPr>
            <w:tcW w:w="1843" w:type="dxa"/>
          </w:tcPr>
          <w:p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Formative years of life therefore open to exploring new views and opinions</w:t>
            </w:r>
          </w:p>
        </w:tc>
      </w:tr>
      <w:tr w:rsidR="00F55EBC" w:rsidTr="008270E6">
        <w:tc>
          <w:tcPr>
            <w:tcW w:w="1843" w:type="dxa"/>
          </w:tcPr>
          <w:p w:rsidR="00F55EBC"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t>Q4.</w:t>
            </w:r>
            <w:r w:rsidR="00570393" w:rsidRPr="00F97305">
              <w:rPr>
                <w:rFonts w:ascii="Arial" w:eastAsia="Times New Roman" w:hAnsi="Arial" w:cs="Arial"/>
                <w:b/>
                <w:color w:val="000000"/>
                <w:sz w:val="24"/>
                <w:szCs w:val="24"/>
              </w:rPr>
              <w:t xml:space="preserve"> Are </w:t>
            </w:r>
            <w:r w:rsidR="00570393" w:rsidRPr="00F97305">
              <w:rPr>
                <w:rFonts w:ascii="Arial" w:eastAsia="Times New Roman" w:hAnsi="Arial" w:cs="Arial"/>
                <w:b/>
                <w:color w:val="000000"/>
                <w:sz w:val="24"/>
                <w:szCs w:val="24"/>
              </w:rPr>
              <w:lastRenderedPageBreak/>
              <w:t>Universities major recruiting grounds?</w:t>
            </w:r>
          </w:p>
        </w:tc>
        <w:tc>
          <w:tcPr>
            <w:tcW w:w="2127" w:type="dxa"/>
          </w:tcPr>
          <w:p w:rsidR="00F55EBC" w:rsidRPr="008270E6" w:rsidRDefault="008270E6" w:rsidP="008D60C6">
            <w:pPr>
              <w:spacing w:line="480" w:lineRule="auto"/>
              <w:rPr>
                <w:rFonts w:ascii="Arial" w:eastAsia="Times New Roman" w:hAnsi="Arial" w:cs="Arial"/>
                <w:color w:val="000000"/>
                <w:sz w:val="24"/>
                <w:szCs w:val="24"/>
              </w:rPr>
            </w:pPr>
            <w:r w:rsidRPr="008270E6">
              <w:rPr>
                <w:rFonts w:ascii="Arial" w:eastAsia="Times New Roman" w:hAnsi="Arial" w:cs="Arial"/>
                <w:sz w:val="24"/>
                <w:szCs w:val="24"/>
                <w:lang w:eastAsia="en-GB"/>
              </w:rPr>
              <w:lastRenderedPageBreak/>
              <w:t xml:space="preserve">Agree and </w:t>
            </w:r>
            <w:r w:rsidRPr="008270E6">
              <w:rPr>
                <w:rFonts w:ascii="Arial" w:eastAsia="Times New Roman" w:hAnsi="Arial" w:cs="Arial"/>
                <w:sz w:val="24"/>
                <w:szCs w:val="24"/>
                <w:lang w:eastAsia="en-GB"/>
              </w:rPr>
              <w:lastRenderedPageBreak/>
              <w:t>Disagree depending on experiences but for the most part agree due to precedent</w:t>
            </w:r>
          </w:p>
        </w:tc>
        <w:tc>
          <w:tcPr>
            <w:tcW w:w="1701" w:type="dxa"/>
          </w:tcPr>
          <w:p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Agree - some </w:t>
            </w:r>
            <w:r>
              <w:rPr>
                <w:rFonts w:ascii="Arial" w:eastAsia="Times New Roman" w:hAnsi="Arial" w:cs="Arial"/>
                <w:color w:val="000000"/>
                <w:sz w:val="24"/>
                <w:szCs w:val="24"/>
              </w:rPr>
              <w:lastRenderedPageBreak/>
              <w:t>UK universities are known and have reputation of radicalised students</w:t>
            </w:r>
          </w:p>
        </w:tc>
        <w:tc>
          <w:tcPr>
            <w:tcW w:w="1842" w:type="dxa"/>
          </w:tcPr>
          <w:p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Agree - </w:t>
            </w:r>
            <w:r>
              <w:rPr>
                <w:rFonts w:ascii="Arial" w:eastAsia="Times New Roman" w:hAnsi="Arial" w:cs="Arial"/>
                <w:color w:val="000000"/>
                <w:sz w:val="24"/>
                <w:szCs w:val="24"/>
              </w:rPr>
              <w:lastRenderedPageBreak/>
              <w:t>provide more opportunities for radicalisers to engage with vulnerable and lonely people</w:t>
            </w:r>
          </w:p>
        </w:tc>
        <w:tc>
          <w:tcPr>
            <w:tcW w:w="1985" w:type="dxa"/>
          </w:tcPr>
          <w:p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Disagree - </w:t>
            </w:r>
            <w:r>
              <w:rPr>
                <w:rFonts w:ascii="Arial" w:eastAsia="Times New Roman" w:hAnsi="Arial" w:cs="Arial"/>
                <w:color w:val="000000"/>
                <w:sz w:val="24"/>
                <w:szCs w:val="24"/>
              </w:rPr>
              <w:lastRenderedPageBreak/>
              <w:t>pandemic has shown shared isolation and common circumstance</w:t>
            </w:r>
          </w:p>
        </w:tc>
        <w:tc>
          <w:tcPr>
            <w:tcW w:w="1843" w:type="dxa"/>
          </w:tcPr>
          <w:p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Disagree - </w:t>
            </w:r>
            <w:r>
              <w:rPr>
                <w:rFonts w:ascii="Arial" w:eastAsia="Times New Roman" w:hAnsi="Arial" w:cs="Arial"/>
                <w:color w:val="000000"/>
                <w:sz w:val="24"/>
                <w:szCs w:val="24"/>
              </w:rPr>
              <w:lastRenderedPageBreak/>
              <w:t>social media and internet make radicalisation easier</w:t>
            </w:r>
          </w:p>
        </w:tc>
        <w:tc>
          <w:tcPr>
            <w:tcW w:w="1842" w:type="dxa"/>
          </w:tcPr>
          <w:p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Agree - Less </w:t>
            </w:r>
            <w:r>
              <w:rPr>
                <w:rFonts w:ascii="Arial" w:eastAsia="Times New Roman" w:hAnsi="Arial" w:cs="Arial"/>
                <w:color w:val="000000"/>
                <w:sz w:val="24"/>
                <w:szCs w:val="24"/>
              </w:rPr>
              <w:lastRenderedPageBreak/>
              <w:t>roadblocks in person but harder online due to censorship</w:t>
            </w:r>
          </w:p>
        </w:tc>
        <w:tc>
          <w:tcPr>
            <w:tcW w:w="1843" w:type="dxa"/>
          </w:tcPr>
          <w:p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Agree - </w:t>
            </w:r>
            <w:r>
              <w:rPr>
                <w:rFonts w:ascii="Arial" w:eastAsia="Times New Roman" w:hAnsi="Arial" w:cs="Arial"/>
                <w:color w:val="000000"/>
                <w:sz w:val="24"/>
                <w:szCs w:val="24"/>
              </w:rPr>
              <w:lastRenderedPageBreak/>
              <w:t>significant number of terrorists have been university students</w:t>
            </w:r>
          </w:p>
        </w:tc>
      </w:tr>
      <w:tr w:rsidR="00F55EBC" w:rsidTr="008270E6">
        <w:tc>
          <w:tcPr>
            <w:tcW w:w="1843" w:type="dxa"/>
          </w:tcPr>
          <w:p w:rsidR="00F55EBC"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lastRenderedPageBreak/>
              <w:t>Q5.</w:t>
            </w:r>
            <w:r w:rsidR="00570393" w:rsidRPr="00F97305">
              <w:rPr>
                <w:rFonts w:ascii="Arial" w:eastAsia="Times New Roman" w:hAnsi="Arial" w:cs="Arial"/>
                <w:b/>
                <w:color w:val="000000"/>
                <w:sz w:val="24"/>
                <w:szCs w:val="24"/>
              </w:rPr>
              <w:t xml:space="preserve"> Describe a typical radicalised individual</w:t>
            </w:r>
          </w:p>
        </w:tc>
        <w:tc>
          <w:tcPr>
            <w:tcW w:w="2127" w:type="dxa"/>
          </w:tcPr>
          <w:p w:rsidR="00F55EBC" w:rsidRPr="008270E6" w:rsidRDefault="008270E6" w:rsidP="008D60C6">
            <w:pPr>
              <w:spacing w:line="480" w:lineRule="auto"/>
              <w:rPr>
                <w:rFonts w:ascii="Arial" w:eastAsia="Times New Roman" w:hAnsi="Arial" w:cs="Arial"/>
                <w:color w:val="000000"/>
                <w:sz w:val="24"/>
                <w:szCs w:val="24"/>
              </w:rPr>
            </w:pPr>
            <w:r w:rsidRPr="008270E6">
              <w:rPr>
                <w:rFonts w:ascii="Arial" w:eastAsia="Times New Roman" w:hAnsi="Arial" w:cs="Arial"/>
                <w:sz w:val="24"/>
                <w:szCs w:val="24"/>
                <w:lang w:eastAsia="en-GB"/>
              </w:rPr>
              <w:t>Young, lonely, looking for belonging and commitment to a cause</w:t>
            </w:r>
          </w:p>
        </w:tc>
        <w:tc>
          <w:tcPr>
            <w:tcW w:w="1701" w:type="dxa"/>
          </w:tcPr>
          <w:p w:rsidR="00F55EBC" w:rsidRDefault="00635C02" w:rsidP="00635C02">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Inquisitive and fanatic about belief, can be very intelligent, can be true believers or liars, all have inability to </w:t>
            </w:r>
            <w:r>
              <w:rPr>
                <w:rFonts w:ascii="Arial" w:eastAsia="Times New Roman" w:hAnsi="Arial" w:cs="Arial"/>
                <w:color w:val="000000"/>
                <w:sz w:val="24"/>
                <w:szCs w:val="24"/>
              </w:rPr>
              <w:lastRenderedPageBreak/>
              <w:t>see wrong</w:t>
            </w:r>
          </w:p>
        </w:tc>
        <w:tc>
          <w:tcPr>
            <w:tcW w:w="1842" w:type="dxa"/>
          </w:tcPr>
          <w:p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Young, immature, depressed, loners, mix with same ethnic background, have mental health issues</w:t>
            </w:r>
          </w:p>
        </w:tc>
        <w:tc>
          <w:tcPr>
            <w:tcW w:w="1985" w:type="dxa"/>
          </w:tcPr>
          <w:p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Youthful age, inquisitive and extremely open and honest opinion and doctrine </w:t>
            </w:r>
          </w:p>
        </w:tc>
        <w:tc>
          <w:tcPr>
            <w:tcW w:w="1843" w:type="dxa"/>
          </w:tcPr>
          <w:p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Adolescence, late teens early 20s, low intellect, quiet, mostly lonely, didn't go out much and used social media</w:t>
            </w:r>
          </w:p>
        </w:tc>
        <w:tc>
          <w:tcPr>
            <w:tcW w:w="1842" w:type="dxa"/>
          </w:tcPr>
          <w:p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Smart gone to university and arrogant, also low intellect quiet but followers, </w:t>
            </w:r>
            <w:r w:rsidR="0051394B">
              <w:rPr>
                <w:rFonts w:ascii="Arial" w:eastAsia="Times New Roman" w:hAnsi="Arial" w:cs="Arial"/>
                <w:color w:val="000000"/>
                <w:sz w:val="24"/>
                <w:szCs w:val="24"/>
              </w:rPr>
              <w:t xml:space="preserve">youthful, reserved history of </w:t>
            </w:r>
            <w:r w:rsidR="0051394B">
              <w:rPr>
                <w:rFonts w:ascii="Arial" w:eastAsia="Times New Roman" w:hAnsi="Arial" w:cs="Arial"/>
                <w:color w:val="000000"/>
                <w:sz w:val="24"/>
                <w:szCs w:val="24"/>
              </w:rPr>
              <w:lastRenderedPageBreak/>
              <w:t>mental health</w:t>
            </w:r>
          </w:p>
        </w:tc>
        <w:tc>
          <w:tcPr>
            <w:tcW w:w="1843" w:type="dxa"/>
          </w:tcPr>
          <w:p w:rsidR="00F55EBC"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Young seemingly looking for meaning in life, don't fit in, lonely isolated, confused, naive, blindly loyal, </w:t>
            </w:r>
            <w:r>
              <w:rPr>
                <w:rFonts w:ascii="Arial" w:eastAsia="Times New Roman" w:hAnsi="Arial" w:cs="Arial"/>
                <w:color w:val="000000"/>
                <w:sz w:val="24"/>
                <w:szCs w:val="24"/>
              </w:rPr>
              <w:lastRenderedPageBreak/>
              <w:t>immature and wrong crowd</w:t>
            </w:r>
          </w:p>
        </w:tc>
      </w:tr>
      <w:tr w:rsidR="00F55EBC" w:rsidTr="008270E6">
        <w:tc>
          <w:tcPr>
            <w:tcW w:w="1843" w:type="dxa"/>
          </w:tcPr>
          <w:p w:rsidR="00F55EBC"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lastRenderedPageBreak/>
              <w:t>Q6.</w:t>
            </w:r>
            <w:r w:rsidR="00570393" w:rsidRPr="00F97305">
              <w:rPr>
                <w:rFonts w:ascii="Arial" w:eastAsia="Times New Roman" w:hAnsi="Arial" w:cs="Arial"/>
                <w:b/>
                <w:color w:val="000000"/>
                <w:sz w:val="24"/>
                <w:szCs w:val="24"/>
              </w:rPr>
              <w:t xml:space="preserve"> Do you think the Internet impacts radicalisation?</w:t>
            </w:r>
          </w:p>
        </w:tc>
        <w:tc>
          <w:tcPr>
            <w:tcW w:w="2127" w:type="dxa"/>
          </w:tcPr>
          <w:p w:rsidR="00F55EBC" w:rsidRPr="008270E6" w:rsidRDefault="008270E6" w:rsidP="008D60C6">
            <w:pPr>
              <w:spacing w:line="480" w:lineRule="auto"/>
              <w:rPr>
                <w:rFonts w:ascii="Arial" w:eastAsia="Times New Roman" w:hAnsi="Arial" w:cs="Arial"/>
                <w:color w:val="000000"/>
                <w:sz w:val="24"/>
                <w:szCs w:val="24"/>
              </w:rPr>
            </w:pPr>
            <w:r w:rsidRPr="008270E6">
              <w:rPr>
                <w:rFonts w:ascii="Arial" w:eastAsia="Times New Roman" w:hAnsi="Arial" w:cs="Arial"/>
                <w:sz w:val="24"/>
                <w:szCs w:val="24"/>
                <w:lang w:eastAsia="en-GB"/>
              </w:rPr>
              <w:t>Internet has had strong presence in 21st century terrorism</w:t>
            </w:r>
          </w:p>
        </w:tc>
        <w:tc>
          <w:tcPr>
            <w:tcW w:w="1701" w:type="dxa"/>
          </w:tcPr>
          <w:p w:rsidR="00F55EBC"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Yes - social media and internet commonly used</w:t>
            </w:r>
          </w:p>
        </w:tc>
        <w:tc>
          <w:tcPr>
            <w:tcW w:w="1842" w:type="dxa"/>
          </w:tcPr>
          <w:p w:rsidR="00F55EBC"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Yes - IS and AQ use of social media to plan and recruit for radicalisation</w:t>
            </w:r>
          </w:p>
        </w:tc>
        <w:tc>
          <w:tcPr>
            <w:tcW w:w="1985" w:type="dxa"/>
          </w:tcPr>
          <w:p w:rsidR="00F55EBC"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Yes - social media often seen when individuals arrested have personal items downloaded and analysed</w:t>
            </w:r>
          </w:p>
        </w:tc>
        <w:tc>
          <w:tcPr>
            <w:tcW w:w="1843" w:type="dxa"/>
          </w:tcPr>
          <w:p w:rsidR="00F55EBC"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Yes - huge influencer in radicalisation and manipulation</w:t>
            </w:r>
          </w:p>
        </w:tc>
        <w:tc>
          <w:tcPr>
            <w:tcW w:w="1842" w:type="dxa"/>
          </w:tcPr>
          <w:p w:rsidR="00F55EBC"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Yes - enables young people to access material online</w:t>
            </w:r>
          </w:p>
        </w:tc>
        <w:tc>
          <w:tcPr>
            <w:tcW w:w="1843" w:type="dxa"/>
          </w:tcPr>
          <w:p w:rsidR="00F55EBC"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Yes - valued tool by terrorists for recruitment, financing and propaganda. Far easier for radicalisation</w:t>
            </w:r>
          </w:p>
        </w:tc>
      </w:tr>
      <w:tr w:rsidR="008270E6" w:rsidTr="008270E6">
        <w:tc>
          <w:tcPr>
            <w:tcW w:w="1843" w:type="dxa"/>
          </w:tcPr>
          <w:p w:rsidR="008270E6" w:rsidRPr="00F97305" w:rsidRDefault="008270E6" w:rsidP="00570393">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t>Q7.</w:t>
            </w:r>
            <w:r w:rsidR="00570393" w:rsidRPr="00F97305">
              <w:rPr>
                <w:rFonts w:ascii="Arial" w:eastAsia="Times New Roman" w:hAnsi="Arial" w:cs="Arial"/>
                <w:b/>
                <w:color w:val="000000"/>
                <w:sz w:val="24"/>
                <w:szCs w:val="24"/>
              </w:rPr>
              <w:t xml:space="preserve"> Why since 2000 have 87% of terror attacks been committed by </w:t>
            </w:r>
            <w:r w:rsidR="00570393" w:rsidRPr="00F97305">
              <w:rPr>
                <w:rFonts w:ascii="Arial" w:eastAsia="Times New Roman" w:hAnsi="Arial" w:cs="Arial"/>
                <w:b/>
                <w:color w:val="000000"/>
                <w:sz w:val="24"/>
                <w:szCs w:val="24"/>
              </w:rPr>
              <w:lastRenderedPageBreak/>
              <w:t>under 30s?</w:t>
            </w:r>
            <w:r w:rsidR="0051394B" w:rsidRPr="00F97305">
              <w:rPr>
                <w:rFonts w:ascii="Arial" w:eastAsia="Times New Roman" w:hAnsi="Arial" w:cs="Arial"/>
                <w:b/>
                <w:color w:val="000000"/>
                <w:sz w:val="24"/>
                <w:szCs w:val="24"/>
              </w:rPr>
              <w:t xml:space="preserve"> What factors are there?</w:t>
            </w:r>
          </w:p>
        </w:tc>
        <w:tc>
          <w:tcPr>
            <w:tcW w:w="2127" w:type="dxa"/>
          </w:tcPr>
          <w:p w:rsidR="008270E6" w:rsidRPr="008270E6" w:rsidRDefault="008270E6" w:rsidP="008D60C6">
            <w:pPr>
              <w:spacing w:line="480" w:lineRule="auto"/>
              <w:rPr>
                <w:rFonts w:ascii="Arial" w:eastAsia="Times New Roman" w:hAnsi="Arial" w:cs="Arial"/>
                <w:color w:val="000000"/>
                <w:sz w:val="24"/>
                <w:szCs w:val="24"/>
              </w:rPr>
            </w:pPr>
            <w:r w:rsidRPr="008270E6">
              <w:rPr>
                <w:rFonts w:ascii="Arial" w:eastAsia="Times New Roman" w:hAnsi="Arial" w:cs="Arial"/>
                <w:sz w:val="24"/>
                <w:szCs w:val="24"/>
                <w:lang w:eastAsia="en-GB"/>
              </w:rPr>
              <w:lastRenderedPageBreak/>
              <w:t xml:space="preserve">Variety of factors including: Mental health, age, access to the internet, background and </w:t>
            </w:r>
            <w:r w:rsidRPr="008270E6">
              <w:rPr>
                <w:rFonts w:ascii="Arial" w:eastAsia="Times New Roman" w:hAnsi="Arial" w:cs="Arial"/>
                <w:sz w:val="24"/>
                <w:szCs w:val="24"/>
                <w:lang w:eastAsia="en-GB"/>
              </w:rPr>
              <w:lastRenderedPageBreak/>
              <w:t>upbringing, access to education and religion or political affiliation</w:t>
            </w:r>
          </w:p>
        </w:tc>
        <w:tc>
          <w:tcPr>
            <w:tcW w:w="1701" w:type="dxa"/>
          </w:tcPr>
          <w:p w:rsidR="008270E6"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How many had police or prison record? How many had mental health </w:t>
            </w:r>
            <w:r>
              <w:rPr>
                <w:rFonts w:ascii="Arial" w:eastAsia="Times New Roman" w:hAnsi="Arial" w:cs="Arial"/>
                <w:color w:val="000000"/>
                <w:sz w:val="24"/>
                <w:szCs w:val="24"/>
              </w:rPr>
              <w:lastRenderedPageBreak/>
              <w:t xml:space="preserve">issues? </w:t>
            </w:r>
          </w:p>
        </w:tc>
        <w:tc>
          <w:tcPr>
            <w:tcW w:w="1842" w:type="dxa"/>
          </w:tcPr>
          <w:p w:rsidR="008270E6"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Younger people are more easily influenced</w:t>
            </w:r>
          </w:p>
        </w:tc>
        <w:tc>
          <w:tcPr>
            <w:tcW w:w="1985" w:type="dxa"/>
          </w:tcPr>
          <w:p w:rsidR="008270E6"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Mental health and potential history of crime abroad</w:t>
            </w:r>
          </w:p>
        </w:tc>
        <w:tc>
          <w:tcPr>
            <w:tcW w:w="1843" w:type="dxa"/>
          </w:tcPr>
          <w:p w:rsidR="008270E6"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Uncertain of role in society so easier to influence or encourage them to </w:t>
            </w:r>
            <w:r>
              <w:rPr>
                <w:rFonts w:ascii="Arial" w:eastAsia="Times New Roman" w:hAnsi="Arial" w:cs="Arial"/>
                <w:color w:val="000000"/>
                <w:sz w:val="24"/>
                <w:szCs w:val="24"/>
              </w:rPr>
              <w:lastRenderedPageBreak/>
              <w:t>commit attacks</w:t>
            </w:r>
          </w:p>
        </w:tc>
        <w:tc>
          <w:tcPr>
            <w:tcW w:w="1842" w:type="dxa"/>
          </w:tcPr>
          <w:p w:rsidR="008270E6"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Mental health, vulnerability, life at home, income, social life</w:t>
            </w:r>
          </w:p>
        </w:tc>
        <w:tc>
          <w:tcPr>
            <w:tcW w:w="1843" w:type="dxa"/>
          </w:tcPr>
          <w:p w:rsidR="008270E6"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Higher level of education so most likely aware of what goes on in the world</w:t>
            </w:r>
            <w:r w:rsidR="005D1524">
              <w:rPr>
                <w:rFonts w:ascii="Arial" w:eastAsia="Times New Roman" w:hAnsi="Arial" w:cs="Arial"/>
                <w:color w:val="000000"/>
                <w:sz w:val="24"/>
                <w:szCs w:val="24"/>
              </w:rPr>
              <w:t xml:space="preserve">, open to </w:t>
            </w:r>
            <w:r w:rsidR="005D1524">
              <w:rPr>
                <w:rFonts w:ascii="Arial" w:eastAsia="Times New Roman" w:hAnsi="Arial" w:cs="Arial"/>
                <w:color w:val="000000"/>
                <w:sz w:val="24"/>
                <w:szCs w:val="24"/>
              </w:rPr>
              <w:lastRenderedPageBreak/>
              <w:t>wider perspectives. might not have parental figures around if at university</w:t>
            </w:r>
          </w:p>
        </w:tc>
      </w:tr>
      <w:tr w:rsidR="008270E6" w:rsidTr="008270E6">
        <w:tc>
          <w:tcPr>
            <w:tcW w:w="1843" w:type="dxa"/>
          </w:tcPr>
          <w:p w:rsidR="008270E6"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lastRenderedPageBreak/>
              <w:t>Q8.</w:t>
            </w:r>
            <w:r w:rsidR="00570393" w:rsidRPr="00F97305">
              <w:rPr>
                <w:rFonts w:ascii="Arial" w:eastAsia="Times New Roman" w:hAnsi="Arial" w:cs="Arial"/>
                <w:b/>
                <w:color w:val="000000"/>
                <w:sz w:val="24"/>
                <w:szCs w:val="24"/>
              </w:rPr>
              <w:t xml:space="preserve"> Do you think Prevent has been effective?</w:t>
            </w:r>
            <w:r w:rsidR="005D1524" w:rsidRPr="00F97305">
              <w:rPr>
                <w:rFonts w:ascii="Arial" w:eastAsia="Times New Roman" w:hAnsi="Arial" w:cs="Arial"/>
                <w:b/>
                <w:color w:val="000000"/>
                <w:sz w:val="24"/>
                <w:szCs w:val="24"/>
              </w:rPr>
              <w:t xml:space="preserve"> Any gaps in system and could more be done for universities? </w:t>
            </w:r>
          </w:p>
        </w:tc>
        <w:tc>
          <w:tcPr>
            <w:tcW w:w="2127" w:type="dxa"/>
          </w:tcPr>
          <w:p w:rsidR="008270E6" w:rsidRPr="008270E6" w:rsidRDefault="008270E6" w:rsidP="008270E6">
            <w:pPr>
              <w:rPr>
                <w:rFonts w:ascii="Arial" w:eastAsia="Times New Roman" w:hAnsi="Arial" w:cs="Arial"/>
                <w:sz w:val="24"/>
                <w:szCs w:val="18"/>
                <w:lang w:eastAsia="en-GB"/>
              </w:rPr>
            </w:pPr>
            <w:r w:rsidRPr="008270E6">
              <w:rPr>
                <w:rFonts w:ascii="Arial" w:eastAsia="Times New Roman" w:hAnsi="Arial" w:cs="Arial"/>
                <w:sz w:val="24"/>
                <w:szCs w:val="18"/>
                <w:lang w:eastAsia="en-GB"/>
              </w:rPr>
              <w:t>Liberty vs Security</w:t>
            </w:r>
          </w:p>
          <w:p w:rsidR="008270E6" w:rsidRPr="008270E6" w:rsidRDefault="008270E6" w:rsidP="008270E6">
            <w:pPr>
              <w:rPr>
                <w:rFonts w:ascii="Arial" w:eastAsia="Times New Roman" w:hAnsi="Arial" w:cs="Arial"/>
                <w:sz w:val="24"/>
                <w:szCs w:val="18"/>
                <w:lang w:eastAsia="en-GB"/>
              </w:rPr>
            </w:pPr>
          </w:p>
          <w:p w:rsidR="008270E6" w:rsidRDefault="008270E6" w:rsidP="008270E6">
            <w:pPr>
              <w:spacing w:line="480" w:lineRule="auto"/>
              <w:rPr>
                <w:rFonts w:ascii="Arial" w:eastAsia="Times New Roman" w:hAnsi="Arial" w:cs="Arial"/>
                <w:color w:val="000000"/>
                <w:sz w:val="24"/>
                <w:szCs w:val="24"/>
              </w:rPr>
            </w:pPr>
            <w:r w:rsidRPr="008270E6">
              <w:rPr>
                <w:rFonts w:ascii="Arial" w:eastAsia="Times New Roman" w:hAnsi="Arial" w:cs="Arial"/>
                <w:sz w:val="24"/>
                <w:szCs w:val="18"/>
                <w:lang w:eastAsia="en-GB"/>
              </w:rPr>
              <w:t>Prevent can only go so far so is limited in its effectiveness</w:t>
            </w:r>
          </w:p>
        </w:tc>
        <w:tc>
          <w:tcPr>
            <w:tcW w:w="1701" w:type="dxa"/>
          </w:tcPr>
          <w:p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Can be better. ID cards can go a long way to prevent criminality compared to prevent. liberal views stop further </w:t>
            </w:r>
            <w:r>
              <w:rPr>
                <w:rFonts w:ascii="Arial" w:eastAsia="Times New Roman" w:hAnsi="Arial" w:cs="Arial"/>
                <w:color w:val="000000"/>
                <w:sz w:val="24"/>
                <w:szCs w:val="24"/>
              </w:rPr>
              <w:lastRenderedPageBreak/>
              <w:t>actions</w:t>
            </w:r>
          </w:p>
        </w:tc>
        <w:tc>
          <w:tcPr>
            <w:tcW w:w="1842" w:type="dxa"/>
          </w:tcPr>
          <w:p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University can play a role but too much responsibility. What about Muslim communities and others, do they support it?</w:t>
            </w:r>
          </w:p>
        </w:tc>
        <w:tc>
          <w:tcPr>
            <w:tcW w:w="1985" w:type="dxa"/>
          </w:tcPr>
          <w:p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Universities should not be pointed at. look at other communities like mosques and communal groups like Diaspora communities </w:t>
            </w:r>
            <w:r>
              <w:rPr>
                <w:rFonts w:ascii="Arial" w:eastAsia="Times New Roman" w:hAnsi="Arial" w:cs="Arial"/>
                <w:color w:val="000000"/>
                <w:sz w:val="24"/>
                <w:szCs w:val="24"/>
              </w:rPr>
              <w:lastRenderedPageBreak/>
              <w:t>who should have greater responsibilities</w:t>
            </w:r>
          </w:p>
        </w:tc>
        <w:tc>
          <w:tcPr>
            <w:tcW w:w="1843" w:type="dxa"/>
          </w:tcPr>
          <w:p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Always room for improvement but current guidance for universities is a good tool in the PREVENT 'box'</w:t>
            </w:r>
          </w:p>
        </w:tc>
        <w:tc>
          <w:tcPr>
            <w:tcW w:w="1842" w:type="dxa"/>
          </w:tcPr>
          <w:p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More can be done for universities. Too many accessible websites, should monitor certain words and sites</w:t>
            </w:r>
          </w:p>
        </w:tc>
        <w:tc>
          <w:tcPr>
            <w:tcW w:w="1843" w:type="dxa"/>
          </w:tcPr>
          <w:p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Counterproductive. Improvements need to be made to ensure errors don't occur. Requires referral when should be </w:t>
            </w:r>
            <w:r>
              <w:rPr>
                <w:rFonts w:ascii="Arial" w:eastAsia="Times New Roman" w:hAnsi="Arial" w:cs="Arial"/>
                <w:color w:val="000000"/>
                <w:sz w:val="24"/>
                <w:szCs w:val="24"/>
              </w:rPr>
              <w:lastRenderedPageBreak/>
              <w:t>flagged for use of language instead.</w:t>
            </w:r>
          </w:p>
        </w:tc>
      </w:tr>
      <w:tr w:rsidR="008270E6" w:rsidTr="008270E6">
        <w:tc>
          <w:tcPr>
            <w:tcW w:w="1843" w:type="dxa"/>
          </w:tcPr>
          <w:p w:rsidR="008270E6"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lastRenderedPageBreak/>
              <w:t>Q9.</w:t>
            </w:r>
            <w:r w:rsidR="00570393" w:rsidRPr="00F97305">
              <w:rPr>
                <w:rFonts w:ascii="Arial" w:eastAsia="Times New Roman" w:hAnsi="Arial" w:cs="Arial"/>
                <w:b/>
                <w:color w:val="000000"/>
                <w:sz w:val="24"/>
                <w:szCs w:val="24"/>
              </w:rPr>
              <w:t xml:space="preserve"> Do you think poor mental health of university students or the access to the internet are better for terrorists?</w:t>
            </w:r>
          </w:p>
        </w:tc>
        <w:tc>
          <w:tcPr>
            <w:tcW w:w="2127" w:type="dxa"/>
          </w:tcPr>
          <w:p w:rsidR="008270E6" w:rsidRPr="008270E6" w:rsidRDefault="008270E6" w:rsidP="008D60C6">
            <w:pPr>
              <w:spacing w:line="480" w:lineRule="auto"/>
              <w:rPr>
                <w:rFonts w:ascii="Arial" w:eastAsia="Times New Roman" w:hAnsi="Arial" w:cs="Arial"/>
                <w:color w:val="000000"/>
                <w:sz w:val="24"/>
                <w:szCs w:val="24"/>
              </w:rPr>
            </w:pPr>
            <w:r w:rsidRPr="008270E6">
              <w:rPr>
                <w:rFonts w:ascii="Arial" w:eastAsia="Times New Roman" w:hAnsi="Arial" w:cs="Arial"/>
                <w:sz w:val="24"/>
                <w:szCs w:val="18"/>
                <w:lang w:eastAsia="en-GB"/>
              </w:rPr>
              <w:t>Both the frequent use of the internet and the common mental health complications of students are equally attractive to terrorists who seek to radicalise individuals</w:t>
            </w:r>
          </w:p>
        </w:tc>
        <w:tc>
          <w:tcPr>
            <w:tcW w:w="1701" w:type="dxa"/>
          </w:tcPr>
          <w:p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Mixture of both</w:t>
            </w:r>
          </w:p>
        </w:tc>
        <w:tc>
          <w:tcPr>
            <w:tcW w:w="1842" w:type="dxa"/>
          </w:tcPr>
          <w:p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All of them</w:t>
            </w:r>
          </w:p>
        </w:tc>
        <w:tc>
          <w:tcPr>
            <w:tcW w:w="1985" w:type="dxa"/>
          </w:tcPr>
          <w:p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Both</w:t>
            </w:r>
          </w:p>
        </w:tc>
        <w:tc>
          <w:tcPr>
            <w:tcW w:w="1843" w:type="dxa"/>
          </w:tcPr>
          <w:p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Both</w:t>
            </w:r>
          </w:p>
        </w:tc>
        <w:tc>
          <w:tcPr>
            <w:tcW w:w="1842" w:type="dxa"/>
          </w:tcPr>
          <w:p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Both</w:t>
            </w:r>
          </w:p>
        </w:tc>
        <w:tc>
          <w:tcPr>
            <w:tcW w:w="1843" w:type="dxa"/>
          </w:tcPr>
          <w:p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Both</w:t>
            </w:r>
          </w:p>
        </w:tc>
      </w:tr>
      <w:tr w:rsidR="008270E6" w:rsidTr="008270E6">
        <w:tc>
          <w:tcPr>
            <w:tcW w:w="1843" w:type="dxa"/>
          </w:tcPr>
          <w:p w:rsidR="008270E6"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t>Q10.</w:t>
            </w:r>
            <w:r w:rsidR="00570393" w:rsidRPr="00F97305">
              <w:rPr>
                <w:rFonts w:ascii="Arial" w:eastAsia="Times New Roman" w:hAnsi="Arial" w:cs="Arial"/>
                <w:b/>
                <w:color w:val="000000"/>
                <w:sz w:val="24"/>
                <w:szCs w:val="24"/>
              </w:rPr>
              <w:t xml:space="preserve"> Are students </w:t>
            </w:r>
            <w:r w:rsidR="00570393" w:rsidRPr="00F97305">
              <w:rPr>
                <w:rFonts w:ascii="Arial" w:eastAsia="Times New Roman" w:hAnsi="Arial" w:cs="Arial"/>
                <w:b/>
                <w:color w:val="000000"/>
                <w:sz w:val="24"/>
                <w:szCs w:val="24"/>
              </w:rPr>
              <w:lastRenderedPageBreak/>
              <w:t>more vulnerable to radicalisation?</w:t>
            </w:r>
          </w:p>
        </w:tc>
        <w:tc>
          <w:tcPr>
            <w:tcW w:w="2127" w:type="dxa"/>
          </w:tcPr>
          <w:p w:rsidR="008270E6" w:rsidRDefault="008270E6" w:rsidP="008D60C6">
            <w:pPr>
              <w:spacing w:line="480" w:lineRule="auto"/>
              <w:rPr>
                <w:rFonts w:ascii="Arial" w:eastAsia="Times New Roman" w:hAnsi="Arial" w:cs="Arial"/>
                <w:color w:val="000000"/>
                <w:sz w:val="24"/>
                <w:szCs w:val="24"/>
              </w:rPr>
            </w:pPr>
            <w:r w:rsidRPr="008270E6">
              <w:rPr>
                <w:rFonts w:ascii="Arial" w:eastAsia="Times New Roman" w:hAnsi="Arial" w:cs="Arial"/>
                <w:sz w:val="24"/>
                <w:szCs w:val="18"/>
                <w:lang w:eastAsia="en-GB"/>
              </w:rPr>
              <w:lastRenderedPageBreak/>
              <w:t xml:space="preserve">Students are more vulnerable </w:t>
            </w:r>
            <w:r w:rsidRPr="008270E6">
              <w:rPr>
                <w:rFonts w:ascii="Arial" w:eastAsia="Times New Roman" w:hAnsi="Arial" w:cs="Arial"/>
                <w:sz w:val="24"/>
                <w:szCs w:val="18"/>
                <w:lang w:eastAsia="en-GB"/>
              </w:rPr>
              <w:lastRenderedPageBreak/>
              <w:t>to radicalisation</w:t>
            </w:r>
          </w:p>
        </w:tc>
        <w:tc>
          <w:tcPr>
            <w:tcW w:w="1701" w:type="dxa"/>
          </w:tcPr>
          <w:p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Yes</w:t>
            </w:r>
            <w:r w:rsidR="001A3C5D">
              <w:rPr>
                <w:rFonts w:ascii="Arial" w:eastAsia="Times New Roman" w:hAnsi="Arial" w:cs="Arial"/>
                <w:color w:val="000000"/>
                <w:sz w:val="24"/>
                <w:szCs w:val="24"/>
              </w:rPr>
              <w:t xml:space="preserve"> - most likely people </w:t>
            </w:r>
            <w:r w:rsidR="001A3C5D">
              <w:rPr>
                <w:rFonts w:ascii="Arial" w:eastAsia="Times New Roman" w:hAnsi="Arial" w:cs="Arial"/>
                <w:color w:val="000000"/>
                <w:sz w:val="24"/>
                <w:szCs w:val="24"/>
              </w:rPr>
              <w:lastRenderedPageBreak/>
              <w:t>to lonely, isolated and vulnerable</w:t>
            </w:r>
          </w:p>
        </w:tc>
        <w:tc>
          <w:tcPr>
            <w:tcW w:w="1842" w:type="dxa"/>
          </w:tcPr>
          <w:p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Yes</w:t>
            </w:r>
            <w:r w:rsidR="001A3C5D">
              <w:rPr>
                <w:rFonts w:ascii="Arial" w:eastAsia="Times New Roman" w:hAnsi="Arial" w:cs="Arial"/>
                <w:color w:val="000000"/>
                <w:sz w:val="24"/>
                <w:szCs w:val="24"/>
              </w:rPr>
              <w:t xml:space="preserve"> - as stated throughout</w:t>
            </w:r>
          </w:p>
        </w:tc>
        <w:tc>
          <w:tcPr>
            <w:tcW w:w="1985" w:type="dxa"/>
          </w:tcPr>
          <w:p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Yes</w:t>
            </w:r>
            <w:r w:rsidR="001A3C5D">
              <w:rPr>
                <w:rFonts w:ascii="Arial" w:eastAsia="Times New Roman" w:hAnsi="Arial" w:cs="Arial"/>
                <w:color w:val="000000"/>
                <w:sz w:val="24"/>
                <w:szCs w:val="24"/>
              </w:rPr>
              <w:t xml:space="preserve"> - one of many vulnerable </w:t>
            </w:r>
            <w:r w:rsidR="001A3C5D">
              <w:rPr>
                <w:rFonts w:ascii="Arial" w:eastAsia="Times New Roman" w:hAnsi="Arial" w:cs="Arial"/>
                <w:color w:val="000000"/>
                <w:sz w:val="24"/>
                <w:szCs w:val="24"/>
              </w:rPr>
              <w:lastRenderedPageBreak/>
              <w:t>groups</w:t>
            </w:r>
          </w:p>
        </w:tc>
        <w:tc>
          <w:tcPr>
            <w:tcW w:w="1843" w:type="dxa"/>
          </w:tcPr>
          <w:p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Yes</w:t>
            </w:r>
            <w:r w:rsidR="001A3C5D">
              <w:rPr>
                <w:rFonts w:ascii="Arial" w:eastAsia="Times New Roman" w:hAnsi="Arial" w:cs="Arial"/>
                <w:color w:val="000000"/>
                <w:sz w:val="24"/>
                <w:szCs w:val="24"/>
              </w:rPr>
              <w:t xml:space="preserve"> - students between 18-25 </w:t>
            </w:r>
            <w:r w:rsidR="001A3C5D">
              <w:rPr>
                <w:rFonts w:ascii="Arial" w:eastAsia="Times New Roman" w:hAnsi="Arial" w:cs="Arial"/>
                <w:color w:val="000000"/>
                <w:sz w:val="24"/>
                <w:szCs w:val="24"/>
              </w:rPr>
              <w:lastRenderedPageBreak/>
              <w:t>more vulnerable than older students</w:t>
            </w:r>
          </w:p>
        </w:tc>
        <w:tc>
          <w:tcPr>
            <w:tcW w:w="1842" w:type="dxa"/>
          </w:tcPr>
          <w:p w:rsidR="008270E6" w:rsidRDefault="001A3C5D"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Potentially - can find </w:t>
            </w:r>
            <w:r>
              <w:rPr>
                <w:rFonts w:ascii="Arial" w:eastAsia="Times New Roman" w:hAnsi="Arial" w:cs="Arial"/>
                <w:color w:val="000000"/>
                <w:sz w:val="24"/>
                <w:szCs w:val="24"/>
              </w:rPr>
              <w:lastRenderedPageBreak/>
              <w:t>themselves in a rabbit-hole of extreme material</w:t>
            </w:r>
          </w:p>
        </w:tc>
        <w:tc>
          <w:tcPr>
            <w:tcW w:w="1843" w:type="dxa"/>
          </w:tcPr>
          <w:p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Yes</w:t>
            </w:r>
            <w:r w:rsidR="001A3C5D">
              <w:rPr>
                <w:rFonts w:ascii="Arial" w:eastAsia="Times New Roman" w:hAnsi="Arial" w:cs="Arial"/>
                <w:color w:val="000000"/>
                <w:sz w:val="24"/>
                <w:szCs w:val="24"/>
              </w:rPr>
              <w:t xml:space="preserve"> - Open to ideas at </w:t>
            </w:r>
            <w:r w:rsidR="001A3C5D">
              <w:rPr>
                <w:rFonts w:ascii="Arial" w:eastAsia="Times New Roman" w:hAnsi="Arial" w:cs="Arial"/>
                <w:color w:val="000000"/>
                <w:sz w:val="24"/>
                <w:szCs w:val="24"/>
              </w:rPr>
              <w:lastRenderedPageBreak/>
              <w:t>university and brought up using the internet</w:t>
            </w:r>
          </w:p>
        </w:tc>
      </w:tr>
    </w:tbl>
    <w:p w:rsidR="00F55EBC" w:rsidRPr="00222E0B" w:rsidRDefault="00F55EBC" w:rsidP="008D60C6">
      <w:pPr>
        <w:spacing w:after="0" w:line="480" w:lineRule="auto"/>
        <w:rPr>
          <w:rFonts w:ascii="Arial" w:eastAsia="Times New Roman" w:hAnsi="Arial" w:cs="Arial"/>
          <w:color w:val="000000"/>
          <w:sz w:val="24"/>
          <w:szCs w:val="24"/>
        </w:rPr>
      </w:pPr>
    </w:p>
    <w:sectPr w:rsidR="00F55EBC" w:rsidRPr="00222E0B" w:rsidSect="00F55EBC">
      <w:pgSz w:w="16838" w:h="11906" w:orient="landscape"/>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E259E" w:rsidRDefault="003E259E" w:rsidP="001F6677">
      <w:pPr>
        <w:spacing w:after="0" w:line="240" w:lineRule="auto"/>
      </w:pPr>
      <w:r>
        <w:separator/>
      </w:r>
    </w:p>
  </w:endnote>
  <w:endnote w:type="continuationSeparator" w:id="1">
    <w:p w:rsidR="003E259E" w:rsidRDefault="003E259E" w:rsidP="001F66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559B" w:rsidRDefault="0034559B" w:rsidP="00D02457">
    <w:pPr>
      <w:pStyle w:val="Footer"/>
      <w:jc w:val="cen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559B" w:rsidRDefault="0034559B" w:rsidP="00D02457">
    <w:pPr>
      <w:pStyle w:val="Footer"/>
      <w:jc w:val="cen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840697"/>
      <w:docPartObj>
        <w:docPartGallery w:val="Page Numbers (Bottom of Page)"/>
        <w:docPartUnique/>
      </w:docPartObj>
    </w:sdtPr>
    <w:sdtContent>
      <w:p w:rsidR="0034559B" w:rsidRDefault="00081B8E">
        <w:pPr>
          <w:pStyle w:val="Footer"/>
          <w:jc w:val="center"/>
        </w:pPr>
        <w:r w:rsidRPr="006040E7">
          <w:rPr>
            <w:rFonts w:asciiTheme="majorHAnsi" w:hAnsiTheme="majorHAnsi"/>
            <w:b/>
            <w:color w:val="1F497D" w:themeColor="text2"/>
          </w:rPr>
          <w:fldChar w:fldCharType="begin"/>
        </w:r>
        <w:r w:rsidR="0034559B" w:rsidRPr="006040E7">
          <w:rPr>
            <w:rFonts w:asciiTheme="majorHAnsi" w:hAnsiTheme="majorHAnsi"/>
            <w:b/>
            <w:color w:val="1F497D" w:themeColor="text2"/>
          </w:rPr>
          <w:instrText xml:space="preserve"> PAGE   \* MERGEFORMAT </w:instrText>
        </w:r>
        <w:r w:rsidRPr="006040E7">
          <w:rPr>
            <w:rFonts w:asciiTheme="majorHAnsi" w:hAnsiTheme="majorHAnsi"/>
            <w:b/>
            <w:color w:val="1F497D" w:themeColor="text2"/>
          </w:rPr>
          <w:fldChar w:fldCharType="separate"/>
        </w:r>
        <w:r w:rsidR="00C94C6A">
          <w:rPr>
            <w:rFonts w:asciiTheme="majorHAnsi" w:hAnsiTheme="majorHAnsi"/>
            <w:b/>
            <w:noProof/>
            <w:color w:val="1F497D" w:themeColor="text2"/>
          </w:rPr>
          <w:t>103</w:t>
        </w:r>
        <w:r w:rsidRPr="006040E7">
          <w:rPr>
            <w:rFonts w:asciiTheme="majorHAnsi" w:hAnsiTheme="majorHAnsi"/>
            <w:b/>
            <w:color w:val="1F497D" w:themeColor="text2"/>
          </w:rPr>
          <w:fldChar w:fldCharType="end"/>
        </w:r>
      </w:p>
    </w:sdtContent>
  </w:sdt>
  <w:p w:rsidR="0034559B" w:rsidRDefault="0034559B">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559B" w:rsidRDefault="0034559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E259E" w:rsidRDefault="003E259E" w:rsidP="001F6677">
      <w:pPr>
        <w:spacing w:after="0" w:line="240" w:lineRule="auto"/>
      </w:pPr>
      <w:r>
        <w:separator/>
      </w:r>
    </w:p>
  </w:footnote>
  <w:footnote w:type="continuationSeparator" w:id="1">
    <w:p w:rsidR="003E259E" w:rsidRDefault="003E259E" w:rsidP="001F667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559B" w:rsidRDefault="0034559B" w:rsidP="006F17A9">
    <w:pPr>
      <w:pStyle w:val="Header"/>
    </w:pPr>
    <w:r>
      <w:t>Callum Rhys Samuel (1801402)</w:t>
    </w:r>
    <w:r>
      <w:tab/>
    </w:r>
    <w:r>
      <w:tab/>
      <w:t>Dissertation</w:t>
    </w:r>
  </w:p>
  <w:p w:rsidR="0034559B" w:rsidRDefault="0034559B">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559B" w:rsidRDefault="0034559B" w:rsidP="00A36006">
    <w:pPr>
      <w:pStyle w:val="Header"/>
    </w:pPr>
    <w:r>
      <w:t>Callum Rhys Samuel (1801402)</w:t>
    </w:r>
    <w:r>
      <w:tab/>
    </w:r>
    <w:r>
      <w:tab/>
      <w:t>Dissertation</w:t>
    </w:r>
  </w:p>
  <w:p w:rsidR="0034559B" w:rsidRDefault="0034559B">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559B" w:rsidRDefault="0034559B" w:rsidP="006F17A9">
    <w:pPr>
      <w:pStyle w:val="Header"/>
    </w:pPr>
    <w:r>
      <w:t>Callum Rhys Samuel (1801402)</w:t>
    </w:r>
    <w:r>
      <w:tab/>
    </w:r>
    <w:r>
      <w:tab/>
      <w:t>Dissertation</w:t>
    </w:r>
  </w:p>
  <w:p w:rsidR="0034559B" w:rsidRDefault="0034559B">
    <w:pPr>
      <w:pStyle w:val="Header"/>
    </w:pPr>
  </w:p>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559B" w:rsidRDefault="0034559B">
    <w:pPr>
      <w:pStyle w:val="Header"/>
    </w:pPr>
    <w:r>
      <w:t>Callum Rhys Samuel (1801402)</w:t>
    </w:r>
    <w:r>
      <w:tab/>
    </w:r>
    <w:r>
      <w:tab/>
      <w:t>Dissertation</w:t>
    </w:r>
  </w:p>
</w:hdr>
</file>

<file path=word/header5.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559B" w:rsidRDefault="0034559B" w:rsidP="006F17A9">
    <w:pPr>
      <w:pStyle w:val="Header"/>
    </w:pPr>
    <w:r>
      <w:t>Callum Rhys Samuel (1801402)</w:t>
    </w:r>
    <w:r>
      <w:tab/>
    </w:r>
    <w:r>
      <w:tab/>
      <w:t>Dissertation</w:t>
    </w:r>
  </w:p>
  <w:p w:rsidR="0034559B" w:rsidRDefault="0034559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D273F76"/>
    <w:multiLevelType w:val="hybridMultilevel"/>
    <w:tmpl w:val="A3B6E65A"/>
    <w:lvl w:ilvl="0" w:tplc="E7D6AB4E">
      <w:start w:val="1"/>
      <w:numFmt w:val="decimal"/>
      <w:lvlText w:val="%1."/>
      <w:lvlJc w:val="left"/>
      <w:pPr>
        <w:ind w:left="689" w:hanging="360"/>
      </w:pPr>
      <w:rPr>
        <w:b/>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
    <w:nsid w:val="3D73337D"/>
    <w:multiLevelType w:val="hybridMultilevel"/>
    <w:tmpl w:val="93FE04F0"/>
    <w:lvl w:ilvl="0" w:tplc="E7D6AB4E">
      <w:start w:val="1"/>
      <w:numFmt w:val="decimal"/>
      <w:lvlText w:val="%1."/>
      <w:lvlJc w:val="left"/>
      <w:pPr>
        <w:ind w:left="644"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0D8716D"/>
    <w:multiLevelType w:val="multilevel"/>
    <w:tmpl w:val="49D01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8662524"/>
    <w:multiLevelType w:val="hybridMultilevel"/>
    <w:tmpl w:val="20084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19D4DA4"/>
    <w:multiLevelType w:val="hybridMultilevel"/>
    <w:tmpl w:val="A8487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8436C55"/>
    <w:multiLevelType w:val="hybridMultilevel"/>
    <w:tmpl w:val="A3B6E65A"/>
    <w:lvl w:ilvl="0" w:tplc="E7D6AB4E">
      <w:start w:val="1"/>
      <w:numFmt w:val="decimal"/>
      <w:lvlText w:val="%1."/>
      <w:lvlJc w:val="left"/>
      <w:pPr>
        <w:ind w:left="689" w:hanging="360"/>
      </w:pPr>
      <w:rPr>
        <w:b/>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6">
    <w:nsid w:val="7F4851D8"/>
    <w:multiLevelType w:val="hybridMultilevel"/>
    <w:tmpl w:val="0809000F"/>
    <w:lvl w:ilvl="0" w:tplc="754A2A8A">
      <w:start w:val="1"/>
      <w:numFmt w:val="decimal"/>
      <w:lvlText w:val="%1."/>
      <w:lvlJc w:val="left"/>
      <w:pPr>
        <w:ind w:left="720" w:hanging="360"/>
      </w:pPr>
      <w:rPr>
        <w:rFonts w:hint="default"/>
        <w:sz w:val="20"/>
      </w:rPr>
    </w:lvl>
    <w:lvl w:ilvl="1" w:tplc="7AA6C62C" w:tentative="1">
      <w:start w:val="1"/>
      <w:numFmt w:val="lowerLetter"/>
      <w:lvlText w:val="%2."/>
      <w:lvlJc w:val="left"/>
      <w:pPr>
        <w:ind w:left="1440" w:hanging="360"/>
      </w:pPr>
      <w:rPr>
        <w:rFonts w:hint="default"/>
        <w:sz w:val="20"/>
      </w:rPr>
    </w:lvl>
    <w:lvl w:ilvl="2" w:tplc="38AECAAC" w:tentative="1">
      <w:start w:val="1"/>
      <w:numFmt w:val="lowerRoman"/>
      <w:lvlText w:val="%3."/>
      <w:lvlJc w:val="right"/>
      <w:pPr>
        <w:ind w:left="2160" w:hanging="180"/>
      </w:pPr>
      <w:rPr>
        <w:rFonts w:hint="default"/>
        <w:sz w:val="20"/>
      </w:rPr>
    </w:lvl>
    <w:lvl w:ilvl="3" w:tplc="E58817C0" w:tentative="1">
      <w:start w:val="1"/>
      <w:numFmt w:val="decimal"/>
      <w:lvlText w:val="%4."/>
      <w:lvlJc w:val="left"/>
      <w:pPr>
        <w:ind w:left="2880" w:hanging="360"/>
      </w:pPr>
      <w:rPr>
        <w:rFonts w:hint="default"/>
        <w:sz w:val="20"/>
      </w:rPr>
    </w:lvl>
    <w:lvl w:ilvl="4" w:tplc="8D8E159C" w:tentative="1">
      <w:start w:val="1"/>
      <w:numFmt w:val="lowerLetter"/>
      <w:lvlText w:val="%5."/>
      <w:lvlJc w:val="left"/>
      <w:pPr>
        <w:ind w:left="3600" w:hanging="360"/>
      </w:pPr>
      <w:rPr>
        <w:rFonts w:hint="default"/>
        <w:sz w:val="20"/>
      </w:rPr>
    </w:lvl>
    <w:lvl w:ilvl="5" w:tplc="629A2B7E" w:tentative="1">
      <w:start w:val="1"/>
      <w:numFmt w:val="lowerRoman"/>
      <w:lvlText w:val="%6."/>
      <w:lvlJc w:val="right"/>
      <w:pPr>
        <w:ind w:left="4320" w:hanging="180"/>
      </w:pPr>
      <w:rPr>
        <w:rFonts w:hint="default"/>
        <w:sz w:val="20"/>
      </w:rPr>
    </w:lvl>
    <w:lvl w:ilvl="6" w:tplc="D1AA1C0E" w:tentative="1">
      <w:start w:val="1"/>
      <w:numFmt w:val="decimal"/>
      <w:lvlText w:val="%7."/>
      <w:lvlJc w:val="left"/>
      <w:pPr>
        <w:ind w:left="5040" w:hanging="360"/>
      </w:pPr>
      <w:rPr>
        <w:rFonts w:hint="default"/>
        <w:sz w:val="20"/>
      </w:rPr>
    </w:lvl>
    <w:lvl w:ilvl="7" w:tplc="933E2276" w:tentative="1">
      <w:start w:val="1"/>
      <w:numFmt w:val="lowerLetter"/>
      <w:lvlText w:val="%8."/>
      <w:lvlJc w:val="left"/>
      <w:pPr>
        <w:ind w:left="5760" w:hanging="360"/>
      </w:pPr>
      <w:rPr>
        <w:rFonts w:hint="default"/>
        <w:sz w:val="20"/>
      </w:rPr>
    </w:lvl>
    <w:lvl w:ilvl="8" w:tplc="74A45226" w:tentative="1">
      <w:start w:val="1"/>
      <w:numFmt w:val="lowerRoman"/>
      <w:lvlText w:val="%9."/>
      <w:lvlJc w:val="right"/>
      <w:pPr>
        <w:ind w:left="6480" w:hanging="180"/>
      </w:pPr>
      <w:rPr>
        <w:rFonts w:hint="default"/>
        <w:sz w:val="20"/>
      </w:rPr>
    </w:lvl>
  </w:abstractNum>
  <w:num w:numId="1">
    <w:abstractNumId w:val="1"/>
  </w:num>
  <w:num w:numId="2">
    <w:abstractNumId w:val="5"/>
  </w:num>
  <w:num w:numId="3">
    <w:abstractNumId w:val="0"/>
  </w:num>
  <w:num w:numId="4">
    <w:abstractNumId w:val="4"/>
  </w:num>
  <w:num w:numId="5">
    <w:abstractNumId w:val="6"/>
  </w:num>
  <w:num w:numId="6">
    <w:abstractNumId w:val="3"/>
  </w:num>
  <w:num w:numId="7">
    <w:abstractNumId w:val="2"/>
  </w:num>
  <w:numIdMacAtCleanup w:val="5"/>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hdrShapeDefaults>
    <o:shapedefaults v:ext="edit" spidmax="56322">
      <o:colormenu v:ext="edit" fillcolor="none" strokecolor="#00b050"/>
    </o:shapedefaults>
  </w:hdrShapeDefaults>
  <w:footnotePr>
    <w:footnote w:id="0"/>
    <w:footnote w:id="1"/>
  </w:footnotePr>
  <w:endnotePr>
    <w:endnote w:id="0"/>
    <w:endnote w:id="1"/>
  </w:endnotePr>
  <w:compat/>
  <w:rsids>
    <w:rsidRoot w:val="00EE33AF"/>
    <w:rsid w:val="00015680"/>
    <w:rsid w:val="00021882"/>
    <w:rsid w:val="00026C6B"/>
    <w:rsid w:val="00031AAF"/>
    <w:rsid w:val="00033515"/>
    <w:rsid w:val="00043676"/>
    <w:rsid w:val="000460FC"/>
    <w:rsid w:val="000479E3"/>
    <w:rsid w:val="00055FA3"/>
    <w:rsid w:val="000635EB"/>
    <w:rsid w:val="00064192"/>
    <w:rsid w:val="00074C65"/>
    <w:rsid w:val="000773FB"/>
    <w:rsid w:val="00081B8E"/>
    <w:rsid w:val="00090957"/>
    <w:rsid w:val="00090E3E"/>
    <w:rsid w:val="0009683B"/>
    <w:rsid w:val="000D290C"/>
    <w:rsid w:val="000D4E8C"/>
    <w:rsid w:val="000E0715"/>
    <w:rsid w:val="000E79C6"/>
    <w:rsid w:val="0010165B"/>
    <w:rsid w:val="00103C07"/>
    <w:rsid w:val="00104447"/>
    <w:rsid w:val="00105A02"/>
    <w:rsid w:val="001062F2"/>
    <w:rsid w:val="00106E7C"/>
    <w:rsid w:val="001368A6"/>
    <w:rsid w:val="00137E00"/>
    <w:rsid w:val="00162838"/>
    <w:rsid w:val="001638E7"/>
    <w:rsid w:val="00173D9A"/>
    <w:rsid w:val="00175057"/>
    <w:rsid w:val="0018093E"/>
    <w:rsid w:val="00182D93"/>
    <w:rsid w:val="00191A6B"/>
    <w:rsid w:val="0019535F"/>
    <w:rsid w:val="00195ED0"/>
    <w:rsid w:val="001A3065"/>
    <w:rsid w:val="001A3C5D"/>
    <w:rsid w:val="001B1C45"/>
    <w:rsid w:val="001B6B50"/>
    <w:rsid w:val="001C435B"/>
    <w:rsid w:val="001C4766"/>
    <w:rsid w:val="001D69FD"/>
    <w:rsid w:val="001E250B"/>
    <w:rsid w:val="001F5B95"/>
    <w:rsid w:val="001F6677"/>
    <w:rsid w:val="00206BC5"/>
    <w:rsid w:val="00215AD8"/>
    <w:rsid w:val="00222584"/>
    <w:rsid w:val="00222E0B"/>
    <w:rsid w:val="002346ED"/>
    <w:rsid w:val="00234EC2"/>
    <w:rsid w:val="00243347"/>
    <w:rsid w:val="0025771B"/>
    <w:rsid w:val="00265194"/>
    <w:rsid w:val="00281E0F"/>
    <w:rsid w:val="002D3FE5"/>
    <w:rsid w:val="002D692F"/>
    <w:rsid w:val="002E1DB2"/>
    <w:rsid w:val="002E2BEE"/>
    <w:rsid w:val="002F06BC"/>
    <w:rsid w:val="002F5A82"/>
    <w:rsid w:val="002F5FD9"/>
    <w:rsid w:val="00300D26"/>
    <w:rsid w:val="0030650B"/>
    <w:rsid w:val="003106A3"/>
    <w:rsid w:val="00320310"/>
    <w:rsid w:val="003221D9"/>
    <w:rsid w:val="00337F20"/>
    <w:rsid w:val="00341431"/>
    <w:rsid w:val="003426FC"/>
    <w:rsid w:val="00343455"/>
    <w:rsid w:val="0034559B"/>
    <w:rsid w:val="0036049A"/>
    <w:rsid w:val="00372162"/>
    <w:rsid w:val="00374D35"/>
    <w:rsid w:val="00382E70"/>
    <w:rsid w:val="00383440"/>
    <w:rsid w:val="003A5F7B"/>
    <w:rsid w:val="003B22B8"/>
    <w:rsid w:val="003B735D"/>
    <w:rsid w:val="003C0221"/>
    <w:rsid w:val="003C08A1"/>
    <w:rsid w:val="003D2836"/>
    <w:rsid w:val="003E259E"/>
    <w:rsid w:val="003E2E20"/>
    <w:rsid w:val="003E7112"/>
    <w:rsid w:val="003F6F10"/>
    <w:rsid w:val="004007BC"/>
    <w:rsid w:val="004026A2"/>
    <w:rsid w:val="00406008"/>
    <w:rsid w:val="00407035"/>
    <w:rsid w:val="0040733E"/>
    <w:rsid w:val="00426C70"/>
    <w:rsid w:val="00432611"/>
    <w:rsid w:val="0043279E"/>
    <w:rsid w:val="004458CD"/>
    <w:rsid w:val="004618EA"/>
    <w:rsid w:val="004721B3"/>
    <w:rsid w:val="004763D7"/>
    <w:rsid w:val="004821B0"/>
    <w:rsid w:val="00483A9A"/>
    <w:rsid w:val="00496229"/>
    <w:rsid w:val="004C227F"/>
    <w:rsid w:val="004D6DAC"/>
    <w:rsid w:val="004E191F"/>
    <w:rsid w:val="004E5DFD"/>
    <w:rsid w:val="004F03DF"/>
    <w:rsid w:val="004F5F31"/>
    <w:rsid w:val="00500196"/>
    <w:rsid w:val="0051394B"/>
    <w:rsid w:val="00527A80"/>
    <w:rsid w:val="00531808"/>
    <w:rsid w:val="00532ADC"/>
    <w:rsid w:val="005408A6"/>
    <w:rsid w:val="0054102D"/>
    <w:rsid w:val="005428FE"/>
    <w:rsid w:val="005470E3"/>
    <w:rsid w:val="005563B0"/>
    <w:rsid w:val="00556B8E"/>
    <w:rsid w:val="00564556"/>
    <w:rsid w:val="00570393"/>
    <w:rsid w:val="00571EB5"/>
    <w:rsid w:val="00577D4C"/>
    <w:rsid w:val="00594AF8"/>
    <w:rsid w:val="005A3E15"/>
    <w:rsid w:val="005D1524"/>
    <w:rsid w:val="005D400A"/>
    <w:rsid w:val="005E3000"/>
    <w:rsid w:val="005E520E"/>
    <w:rsid w:val="005F1F87"/>
    <w:rsid w:val="005F546D"/>
    <w:rsid w:val="006040E7"/>
    <w:rsid w:val="00615057"/>
    <w:rsid w:val="00625610"/>
    <w:rsid w:val="006266F8"/>
    <w:rsid w:val="00635C02"/>
    <w:rsid w:val="00640142"/>
    <w:rsid w:val="00641626"/>
    <w:rsid w:val="0065568B"/>
    <w:rsid w:val="0066252C"/>
    <w:rsid w:val="00667360"/>
    <w:rsid w:val="00685A78"/>
    <w:rsid w:val="00695AFE"/>
    <w:rsid w:val="00697DFE"/>
    <w:rsid w:val="006A1554"/>
    <w:rsid w:val="006A470D"/>
    <w:rsid w:val="006A6CEE"/>
    <w:rsid w:val="006B360A"/>
    <w:rsid w:val="006C06B8"/>
    <w:rsid w:val="006C6234"/>
    <w:rsid w:val="006C71E2"/>
    <w:rsid w:val="006C7666"/>
    <w:rsid w:val="006D00E5"/>
    <w:rsid w:val="006F00CB"/>
    <w:rsid w:val="006F0C0F"/>
    <w:rsid w:val="006F17A9"/>
    <w:rsid w:val="006F1C93"/>
    <w:rsid w:val="00703A2E"/>
    <w:rsid w:val="00706980"/>
    <w:rsid w:val="00710D79"/>
    <w:rsid w:val="00712773"/>
    <w:rsid w:val="0074628C"/>
    <w:rsid w:val="00757CCD"/>
    <w:rsid w:val="00760833"/>
    <w:rsid w:val="00763210"/>
    <w:rsid w:val="00767DD7"/>
    <w:rsid w:val="0077093C"/>
    <w:rsid w:val="00776E43"/>
    <w:rsid w:val="007806A7"/>
    <w:rsid w:val="00785620"/>
    <w:rsid w:val="00790BCB"/>
    <w:rsid w:val="00795933"/>
    <w:rsid w:val="007961D8"/>
    <w:rsid w:val="007A15DB"/>
    <w:rsid w:val="007A6AC6"/>
    <w:rsid w:val="007B0612"/>
    <w:rsid w:val="007B48B7"/>
    <w:rsid w:val="007B74D5"/>
    <w:rsid w:val="007C21EC"/>
    <w:rsid w:val="007D3165"/>
    <w:rsid w:val="007F73E0"/>
    <w:rsid w:val="008001BF"/>
    <w:rsid w:val="0080121B"/>
    <w:rsid w:val="0080277C"/>
    <w:rsid w:val="008067D3"/>
    <w:rsid w:val="00814C77"/>
    <w:rsid w:val="008270E6"/>
    <w:rsid w:val="00834086"/>
    <w:rsid w:val="0083452D"/>
    <w:rsid w:val="00836635"/>
    <w:rsid w:val="00841345"/>
    <w:rsid w:val="008448A6"/>
    <w:rsid w:val="008458CC"/>
    <w:rsid w:val="00851ACF"/>
    <w:rsid w:val="00853123"/>
    <w:rsid w:val="00867EA0"/>
    <w:rsid w:val="00870A38"/>
    <w:rsid w:val="008842A6"/>
    <w:rsid w:val="008B135B"/>
    <w:rsid w:val="008D1684"/>
    <w:rsid w:val="008D60C6"/>
    <w:rsid w:val="008E4541"/>
    <w:rsid w:val="008E518E"/>
    <w:rsid w:val="008E69A5"/>
    <w:rsid w:val="008E6D6E"/>
    <w:rsid w:val="00912644"/>
    <w:rsid w:val="0092000A"/>
    <w:rsid w:val="009214DE"/>
    <w:rsid w:val="00921C4E"/>
    <w:rsid w:val="0093189C"/>
    <w:rsid w:val="00933D16"/>
    <w:rsid w:val="009372B0"/>
    <w:rsid w:val="00941AFD"/>
    <w:rsid w:val="009655A1"/>
    <w:rsid w:val="009719E5"/>
    <w:rsid w:val="00975ADF"/>
    <w:rsid w:val="00975BB5"/>
    <w:rsid w:val="00982F09"/>
    <w:rsid w:val="00984F57"/>
    <w:rsid w:val="0099229E"/>
    <w:rsid w:val="009A065A"/>
    <w:rsid w:val="009A1A50"/>
    <w:rsid w:val="009B3F4D"/>
    <w:rsid w:val="009D10D6"/>
    <w:rsid w:val="009D5161"/>
    <w:rsid w:val="009E1E7A"/>
    <w:rsid w:val="009E2433"/>
    <w:rsid w:val="009F2154"/>
    <w:rsid w:val="00A00AC9"/>
    <w:rsid w:val="00A0299B"/>
    <w:rsid w:val="00A05D81"/>
    <w:rsid w:val="00A06B96"/>
    <w:rsid w:val="00A10222"/>
    <w:rsid w:val="00A10A70"/>
    <w:rsid w:val="00A15216"/>
    <w:rsid w:val="00A259D8"/>
    <w:rsid w:val="00A35AF7"/>
    <w:rsid w:val="00A36006"/>
    <w:rsid w:val="00A622A4"/>
    <w:rsid w:val="00A63EB8"/>
    <w:rsid w:val="00A75FEF"/>
    <w:rsid w:val="00A950A2"/>
    <w:rsid w:val="00A97780"/>
    <w:rsid w:val="00AA164E"/>
    <w:rsid w:val="00AA28B1"/>
    <w:rsid w:val="00AA4B41"/>
    <w:rsid w:val="00AA6417"/>
    <w:rsid w:val="00AB2F64"/>
    <w:rsid w:val="00AD6012"/>
    <w:rsid w:val="00AE52D2"/>
    <w:rsid w:val="00B049B8"/>
    <w:rsid w:val="00B06E7E"/>
    <w:rsid w:val="00B1050A"/>
    <w:rsid w:val="00B1633E"/>
    <w:rsid w:val="00B34350"/>
    <w:rsid w:val="00B36399"/>
    <w:rsid w:val="00B46073"/>
    <w:rsid w:val="00B477A9"/>
    <w:rsid w:val="00B53368"/>
    <w:rsid w:val="00B66801"/>
    <w:rsid w:val="00B670BE"/>
    <w:rsid w:val="00B708E6"/>
    <w:rsid w:val="00B71489"/>
    <w:rsid w:val="00B7689B"/>
    <w:rsid w:val="00B7725C"/>
    <w:rsid w:val="00B8471D"/>
    <w:rsid w:val="00B94F31"/>
    <w:rsid w:val="00BB0E9E"/>
    <w:rsid w:val="00BD0D1B"/>
    <w:rsid w:val="00BD1AEC"/>
    <w:rsid w:val="00BE31A1"/>
    <w:rsid w:val="00BE39B7"/>
    <w:rsid w:val="00BF0811"/>
    <w:rsid w:val="00BF1814"/>
    <w:rsid w:val="00C05157"/>
    <w:rsid w:val="00C14421"/>
    <w:rsid w:val="00C16DF5"/>
    <w:rsid w:val="00C341E6"/>
    <w:rsid w:val="00C40D66"/>
    <w:rsid w:val="00C5242E"/>
    <w:rsid w:val="00C52979"/>
    <w:rsid w:val="00C56E8A"/>
    <w:rsid w:val="00C6133B"/>
    <w:rsid w:val="00C67131"/>
    <w:rsid w:val="00C8517D"/>
    <w:rsid w:val="00C94C6A"/>
    <w:rsid w:val="00C95959"/>
    <w:rsid w:val="00CA4B6A"/>
    <w:rsid w:val="00CA6A27"/>
    <w:rsid w:val="00CB4076"/>
    <w:rsid w:val="00CC524D"/>
    <w:rsid w:val="00CC5861"/>
    <w:rsid w:val="00CD6533"/>
    <w:rsid w:val="00CE029A"/>
    <w:rsid w:val="00D02457"/>
    <w:rsid w:val="00D05A55"/>
    <w:rsid w:val="00D12287"/>
    <w:rsid w:val="00D13D48"/>
    <w:rsid w:val="00D227B0"/>
    <w:rsid w:val="00D26728"/>
    <w:rsid w:val="00D30E3C"/>
    <w:rsid w:val="00D36796"/>
    <w:rsid w:val="00D62576"/>
    <w:rsid w:val="00D706A6"/>
    <w:rsid w:val="00D93DEF"/>
    <w:rsid w:val="00D94963"/>
    <w:rsid w:val="00DB25D7"/>
    <w:rsid w:val="00DE0063"/>
    <w:rsid w:val="00DE2C36"/>
    <w:rsid w:val="00DF7D3C"/>
    <w:rsid w:val="00E17CD0"/>
    <w:rsid w:val="00E3224A"/>
    <w:rsid w:val="00E34C7A"/>
    <w:rsid w:val="00E36C96"/>
    <w:rsid w:val="00E56D17"/>
    <w:rsid w:val="00E66DA7"/>
    <w:rsid w:val="00E75C1A"/>
    <w:rsid w:val="00E7633F"/>
    <w:rsid w:val="00E81656"/>
    <w:rsid w:val="00E83F6A"/>
    <w:rsid w:val="00E85578"/>
    <w:rsid w:val="00E9000C"/>
    <w:rsid w:val="00E91474"/>
    <w:rsid w:val="00E92197"/>
    <w:rsid w:val="00E93432"/>
    <w:rsid w:val="00E945AD"/>
    <w:rsid w:val="00E96AFA"/>
    <w:rsid w:val="00E97E79"/>
    <w:rsid w:val="00EA5796"/>
    <w:rsid w:val="00EB659F"/>
    <w:rsid w:val="00EC26CC"/>
    <w:rsid w:val="00ED0AA5"/>
    <w:rsid w:val="00ED1AD9"/>
    <w:rsid w:val="00EE332B"/>
    <w:rsid w:val="00EE33AF"/>
    <w:rsid w:val="00EE365F"/>
    <w:rsid w:val="00EE6F1E"/>
    <w:rsid w:val="00EF3542"/>
    <w:rsid w:val="00EF3EF6"/>
    <w:rsid w:val="00F05CBA"/>
    <w:rsid w:val="00F11D89"/>
    <w:rsid w:val="00F13CC0"/>
    <w:rsid w:val="00F345AA"/>
    <w:rsid w:val="00F36B63"/>
    <w:rsid w:val="00F36D85"/>
    <w:rsid w:val="00F4727E"/>
    <w:rsid w:val="00F5582A"/>
    <w:rsid w:val="00F55EBC"/>
    <w:rsid w:val="00F5714C"/>
    <w:rsid w:val="00F65C38"/>
    <w:rsid w:val="00F758ED"/>
    <w:rsid w:val="00F75DF4"/>
    <w:rsid w:val="00F83248"/>
    <w:rsid w:val="00F92B99"/>
    <w:rsid w:val="00F952E6"/>
    <w:rsid w:val="00F95597"/>
    <w:rsid w:val="00F97305"/>
    <w:rsid w:val="00FA329A"/>
    <w:rsid w:val="00FA406B"/>
    <w:rsid w:val="00FB07B0"/>
    <w:rsid w:val="00FD285E"/>
    <w:rsid w:val="00FD4A51"/>
    <w:rsid w:val="00FD4DB1"/>
    <w:rsid w:val="00FF6B2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6322">
      <o:colormenu v:ext="edit" fillcolor="none" strokecolor="#00b050"/>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6B50"/>
  </w:style>
  <w:style w:type="paragraph" w:styleId="Heading1">
    <w:name w:val="heading 1"/>
    <w:basedOn w:val="Normal"/>
    <w:next w:val="Normal"/>
    <w:link w:val="Heading1Char"/>
    <w:uiPriority w:val="9"/>
    <w:qFormat/>
    <w:rsid w:val="001F667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83F6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16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164E"/>
    <w:rPr>
      <w:rFonts w:eastAsiaTheme="minorEastAsia"/>
      <w:lang w:val="en-US"/>
    </w:rPr>
  </w:style>
  <w:style w:type="paragraph" w:styleId="BalloonText">
    <w:name w:val="Balloon Text"/>
    <w:basedOn w:val="Normal"/>
    <w:link w:val="BalloonTextChar"/>
    <w:uiPriority w:val="99"/>
    <w:semiHidden/>
    <w:unhideWhenUsed/>
    <w:rsid w:val="00AA16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64E"/>
    <w:rPr>
      <w:rFonts w:ascii="Tahoma" w:hAnsi="Tahoma" w:cs="Tahoma"/>
      <w:sz w:val="16"/>
      <w:szCs w:val="16"/>
    </w:rPr>
  </w:style>
  <w:style w:type="character" w:customStyle="1" w:styleId="Heading1Char">
    <w:name w:val="Heading 1 Char"/>
    <w:basedOn w:val="DefaultParagraphFont"/>
    <w:link w:val="Heading1"/>
    <w:uiPriority w:val="9"/>
    <w:rsid w:val="001F667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1F6677"/>
    <w:pPr>
      <w:outlineLvl w:val="9"/>
    </w:pPr>
    <w:rPr>
      <w:lang w:val="en-US"/>
    </w:rPr>
  </w:style>
  <w:style w:type="paragraph" w:styleId="TOC2">
    <w:name w:val="toc 2"/>
    <w:basedOn w:val="Normal"/>
    <w:next w:val="Normal"/>
    <w:autoRedefine/>
    <w:uiPriority w:val="39"/>
    <w:unhideWhenUsed/>
    <w:qFormat/>
    <w:rsid w:val="001F6677"/>
    <w:pPr>
      <w:spacing w:after="100"/>
      <w:ind w:left="220"/>
    </w:pPr>
    <w:rPr>
      <w:rFonts w:eastAsiaTheme="minorEastAsia"/>
      <w:lang w:val="en-US"/>
    </w:rPr>
  </w:style>
  <w:style w:type="paragraph" w:styleId="TOC1">
    <w:name w:val="toc 1"/>
    <w:basedOn w:val="Normal"/>
    <w:next w:val="Normal"/>
    <w:autoRedefine/>
    <w:uiPriority w:val="39"/>
    <w:unhideWhenUsed/>
    <w:qFormat/>
    <w:rsid w:val="00C8517D"/>
    <w:pPr>
      <w:tabs>
        <w:tab w:val="right" w:leader="dot" w:pos="9016"/>
      </w:tabs>
      <w:spacing w:after="100" w:line="480" w:lineRule="auto"/>
    </w:pPr>
    <w:rPr>
      <w:rFonts w:ascii="Arial" w:eastAsiaTheme="minorEastAsia" w:hAnsi="Arial" w:cs="Arial"/>
      <w:b/>
      <w:noProof/>
      <w:sz w:val="24"/>
      <w:szCs w:val="24"/>
      <w:lang w:val="en-US"/>
    </w:rPr>
  </w:style>
  <w:style w:type="paragraph" w:styleId="TOC3">
    <w:name w:val="toc 3"/>
    <w:basedOn w:val="Normal"/>
    <w:next w:val="Normal"/>
    <w:autoRedefine/>
    <w:uiPriority w:val="39"/>
    <w:semiHidden/>
    <w:unhideWhenUsed/>
    <w:qFormat/>
    <w:rsid w:val="001F6677"/>
    <w:pPr>
      <w:spacing w:after="100"/>
      <w:ind w:left="440"/>
    </w:pPr>
    <w:rPr>
      <w:rFonts w:eastAsiaTheme="minorEastAsia"/>
      <w:lang w:val="en-US"/>
    </w:rPr>
  </w:style>
  <w:style w:type="paragraph" w:styleId="Header">
    <w:name w:val="header"/>
    <w:basedOn w:val="Normal"/>
    <w:link w:val="HeaderChar"/>
    <w:uiPriority w:val="99"/>
    <w:semiHidden/>
    <w:unhideWhenUsed/>
    <w:rsid w:val="001F667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F6677"/>
  </w:style>
  <w:style w:type="paragraph" w:styleId="Footer">
    <w:name w:val="footer"/>
    <w:basedOn w:val="Normal"/>
    <w:link w:val="FooterChar"/>
    <w:uiPriority w:val="99"/>
    <w:unhideWhenUsed/>
    <w:rsid w:val="001F6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677"/>
  </w:style>
  <w:style w:type="paragraph" w:styleId="NormalWeb">
    <w:name w:val="Normal (Web)"/>
    <w:basedOn w:val="Normal"/>
    <w:uiPriority w:val="99"/>
    <w:unhideWhenUsed/>
    <w:rsid w:val="00941A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D69FD"/>
    <w:pPr>
      <w:ind w:left="720"/>
      <w:contextualSpacing/>
    </w:pPr>
  </w:style>
  <w:style w:type="character" w:styleId="Hyperlink">
    <w:name w:val="Hyperlink"/>
    <w:basedOn w:val="DefaultParagraphFont"/>
    <w:uiPriority w:val="99"/>
    <w:unhideWhenUsed/>
    <w:rsid w:val="00B670BE"/>
    <w:rPr>
      <w:color w:val="0000FF"/>
      <w:u w:val="single"/>
    </w:rPr>
  </w:style>
  <w:style w:type="table" w:styleId="MediumGrid3-Accent5">
    <w:name w:val="Medium Grid 3 Accent 5"/>
    <w:basedOn w:val="TableNormal"/>
    <w:uiPriority w:val="69"/>
    <w:rsid w:val="00FD4A51"/>
    <w:pPr>
      <w:spacing w:after="0" w:line="240" w:lineRule="auto"/>
    </w:pPr>
    <w:rPr>
      <w:rFonts w:eastAsiaTheme="minorEastAsia"/>
      <w:lang w:eastAsia="en-GB"/>
    </w:r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TableGrid">
    <w:name w:val="Table Grid"/>
    <w:basedOn w:val="TableNormal"/>
    <w:uiPriority w:val="59"/>
    <w:rsid w:val="00FD4A51"/>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5E3000"/>
    <w:pPr>
      <w:spacing w:after="160" w:line="360" w:lineRule="auto"/>
    </w:pPr>
    <w:rPr>
      <w:rFonts w:ascii="Arial" w:hAnsi="Arial" w:cs="Arial"/>
      <w:sz w:val="24"/>
    </w:rPr>
  </w:style>
  <w:style w:type="character" w:customStyle="1" w:styleId="Heading2Char">
    <w:name w:val="Heading 2 Char"/>
    <w:basedOn w:val="DefaultParagraphFont"/>
    <w:link w:val="Heading2"/>
    <w:uiPriority w:val="9"/>
    <w:rsid w:val="00E83F6A"/>
    <w:rPr>
      <w:rFonts w:asciiTheme="majorHAnsi" w:eastAsiaTheme="majorEastAsia" w:hAnsiTheme="majorHAnsi" w:cstheme="majorBidi"/>
      <w:b/>
      <w:bCs/>
      <w:color w:val="4F81BD" w:themeColor="accent1"/>
      <w:sz w:val="26"/>
      <w:szCs w:val="26"/>
    </w:rPr>
  </w:style>
  <w:style w:type="paragraph" w:styleId="Caption">
    <w:name w:val="caption"/>
    <w:basedOn w:val="Normal"/>
    <w:next w:val="Normal"/>
    <w:uiPriority w:val="35"/>
    <w:unhideWhenUsed/>
    <w:qFormat/>
    <w:rsid w:val="006A1554"/>
    <w:pPr>
      <w:spacing w:line="240" w:lineRule="auto"/>
    </w:pPr>
    <w:rPr>
      <w:b/>
      <w:bCs/>
      <w:color w:val="4F81BD" w:themeColor="accent1"/>
      <w:sz w:val="18"/>
      <w:szCs w:val="18"/>
    </w:rPr>
  </w:style>
  <w:style w:type="character" w:styleId="Strong">
    <w:name w:val="Strong"/>
    <w:basedOn w:val="DefaultParagraphFont"/>
    <w:uiPriority w:val="22"/>
    <w:qFormat/>
    <w:rsid w:val="00F36B63"/>
    <w:rPr>
      <w:b/>
      <w:bCs/>
    </w:rPr>
  </w:style>
</w:styles>
</file>

<file path=word/webSettings.xml><?xml version="1.0" encoding="utf-8"?>
<w:webSettings xmlns:r="http://schemas.openxmlformats.org/officeDocument/2006/relationships" xmlns:w="http://schemas.openxmlformats.org/wordprocessingml/2006/main">
  <w:divs>
    <w:div w:id="33241254">
      <w:bodyDiv w:val="1"/>
      <w:marLeft w:val="0"/>
      <w:marRight w:val="0"/>
      <w:marTop w:val="0"/>
      <w:marBottom w:val="0"/>
      <w:divBdr>
        <w:top w:val="none" w:sz="0" w:space="0" w:color="auto"/>
        <w:left w:val="none" w:sz="0" w:space="0" w:color="auto"/>
        <w:bottom w:val="none" w:sz="0" w:space="0" w:color="auto"/>
        <w:right w:val="none" w:sz="0" w:space="0" w:color="auto"/>
      </w:divBdr>
    </w:div>
    <w:div w:id="85736581">
      <w:bodyDiv w:val="1"/>
      <w:marLeft w:val="0"/>
      <w:marRight w:val="0"/>
      <w:marTop w:val="0"/>
      <w:marBottom w:val="0"/>
      <w:divBdr>
        <w:top w:val="none" w:sz="0" w:space="0" w:color="auto"/>
        <w:left w:val="none" w:sz="0" w:space="0" w:color="auto"/>
        <w:bottom w:val="none" w:sz="0" w:space="0" w:color="auto"/>
        <w:right w:val="none" w:sz="0" w:space="0" w:color="auto"/>
      </w:divBdr>
    </w:div>
    <w:div w:id="298612741">
      <w:bodyDiv w:val="1"/>
      <w:marLeft w:val="0"/>
      <w:marRight w:val="0"/>
      <w:marTop w:val="0"/>
      <w:marBottom w:val="0"/>
      <w:divBdr>
        <w:top w:val="none" w:sz="0" w:space="0" w:color="auto"/>
        <w:left w:val="none" w:sz="0" w:space="0" w:color="auto"/>
        <w:bottom w:val="none" w:sz="0" w:space="0" w:color="auto"/>
        <w:right w:val="none" w:sz="0" w:space="0" w:color="auto"/>
      </w:divBdr>
    </w:div>
    <w:div w:id="359549341">
      <w:bodyDiv w:val="1"/>
      <w:marLeft w:val="0"/>
      <w:marRight w:val="0"/>
      <w:marTop w:val="0"/>
      <w:marBottom w:val="0"/>
      <w:divBdr>
        <w:top w:val="none" w:sz="0" w:space="0" w:color="auto"/>
        <w:left w:val="none" w:sz="0" w:space="0" w:color="auto"/>
        <w:bottom w:val="none" w:sz="0" w:space="0" w:color="auto"/>
        <w:right w:val="none" w:sz="0" w:space="0" w:color="auto"/>
      </w:divBdr>
    </w:div>
    <w:div w:id="432361201">
      <w:bodyDiv w:val="1"/>
      <w:marLeft w:val="0"/>
      <w:marRight w:val="0"/>
      <w:marTop w:val="0"/>
      <w:marBottom w:val="0"/>
      <w:divBdr>
        <w:top w:val="none" w:sz="0" w:space="0" w:color="auto"/>
        <w:left w:val="none" w:sz="0" w:space="0" w:color="auto"/>
        <w:bottom w:val="none" w:sz="0" w:space="0" w:color="auto"/>
        <w:right w:val="none" w:sz="0" w:space="0" w:color="auto"/>
      </w:divBdr>
    </w:div>
    <w:div w:id="455105716">
      <w:bodyDiv w:val="1"/>
      <w:marLeft w:val="0"/>
      <w:marRight w:val="0"/>
      <w:marTop w:val="0"/>
      <w:marBottom w:val="0"/>
      <w:divBdr>
        <w:top w:val="none" w:sz="0" w:space="0" w:color="auto"/>
        <w:left w:val="none" w:sz="0" w:space="0" w:color="auto"/>
        <w:bottom w:val="none" w:sz="0" w:space="0" w:color="auto"/>
        <w:right w:val="none" w:sz="0" w:space="0" w:color="auto"/>
      </w:divBdr>
      <w:divsChild>
        <w:div w:id="1482698185">
          <w:marLeft w:val="547"/>
          <w:marRight w:val="0"/>
          <w:marTop w:val="0"/>
          <w:marBottom w:val="0"/>
          <w:divBdr>
            <w:top w:val="none" w:sz="0" w:space="0" w:color="auto"/>
            <w:left w:val="none" w:sz="0" w:space="0" w:color="auto"/>
            <w:bottom w:val="none" w:sz="0" w:space="0" w:color="auto"/>
            <w:right w:val="none" w:sz="0" w:space="0" w:color="auto"/>
          </w:divBdr>
        </w:div>
      </w:divsChild>
    </w:div>
    <w:div w:id="461966755">
      <w:bodyDiv w:val="1"/>
      <w:marLeft w:val="0"/>
      <w:marRight w:val="0"/>
      <w:marTop w:val="0"/>
      <w:marBottom w:val="0"/>
      <w:divBdr>
        <w:top w:val="none" w:sz="0" w:space="0" w:color="auto"/>
        <w:left w:val="none" w:sz="0" w:space="0" w:color="auto"/>
        <w:bottom w:val="none" w:sz="0" w:space="0" w:color="auto"/>
        <w:right w:val="none" w:sz="0" w:space="0" w:color="auto"/>
      </w:divBdr>
      <w:divsChild>
        <w:div w:id="1294601221">
          <w:marLeft w:val="547"/>
          <w:marRight w:val="0"/>
          <w:marTop w:val="0"/>
          <w:marBottom w:val="0"/>
          <w:divBdr>
            <w:top w:val="none" w:sz="0" w:space="0" w:color="auto"/>
            <w:left w:val="none" w:sz="0" w:space="0" w:color="auto"/>
            <w:bottom w:val="none" w:sz="0" w:space="0" w:color="auto"/>
            <w:right w:val="none" w:sz="0" w:space="0" w:color="auto"/>
          </w:divBdr>
        </w:div>
      </w:divsChild>
    </w:div>
    <w:div w:id="659694013">
      <w:bodyDiv w:val="1"/>
      <w:marLeft w:val="0"/>
      <w:marRight w:val="0"/>
      <w:marTop w:val="0"/>
      <w:marBottom w:val="0"/>
      <w:divBdr>
        <w:top w:val="none" w:sz="0" w:space="0" w:color="auto"/>
        <w:left w:val="none" w:sz="0" w:space="0" w:color="auto"/>
        <w:bottom w:val="none" w:sz="0" w:space="0" w:color="auto"/>
        <w:right w:val="none" w:sz="0" w:space="0" w:color="auto"/>
      </w:divBdr>
      <w:divsChild>
        <w:div w:id="886448440">
          <w:marLeft w:val="547"/>
          <w:marRight w:val="0"/>
          <w:marTop w:val="0"/>
          <w:marBottom w:val="0"/>
          <w:divBdr>
            <w:top w:val="none" w:sz="0" w:space="0" w:color="auto"/>
            <w:left w:val="none" w:sz="0" w:space="0" w:color="auto"/>
            <w:bottom w:val="none" w:sz="0" w:space="0" w:color="auto"/>
            <w:right w:val="none" w:sz="0" w:space="0" w:color="auto"/>
          </w:divBdr>
        </w:div>
        <w:div w:id="2024941170">
          <w:marLeft w:val="547"/>
          <w:marRight w:val="0"/>
          <w:marTop w:val="0"/>
          <w:marBottom w:val="0"/>
          <w:divBdr>
            <w:top w:val="none" w:sz="0" w:space="0" w:color="auto"/>
            <w:left w:val="none" w:sz="0" w:space="0" w:color="auto"/>
            <w:bottom w:val="none" w:sz="0" w:space="0" w:color="auto"/>
            <w:right w:val="none" w:sz="0" w:space="0" w:color="auto"/>
          </w:divBdr>
        </w:div>
        <w:div w:id="2088307559">
          <w:marLeft w:val="547"/>
          <w:marRight w:val="0"/>
          <w:marTop w:val="0"/>
          <w:marBottom w:val="0"/>
          <w:divBdr>
            <w:top w:val="none" w:sz="0" w:space="0" w:color="auto"/>
            <w:left w:val="none" w:sz="0" w:space="0" w:color="auto"/>
            <w:bottom w:val="none" w:sz="0" w:space="0" w:color="auto"/>
            <w:right w:val="none" w:sz="0" w:space="0" w:color="auto"/>
          </w:divBdr>
        </w:div>
        <w:div w:id="1909488713">
          <w:marLeft w:val="547"/>
          <w:marRight w:val="0"/>
          <w:marTop w:val="0"/>
          <w:marBottom w:val="0"/>
          <w:divBdr>
            <w:top w:val="none" w:sz="0" w:space="0" w:color="auto"/>
            <w:left w:val="none" w:sz="0" w:space="0" w:color="auto"/>
            <w:bottom w:val="none" w:sz="0" w:space="0" w:color="auto"/>
            <w:right w:val="none" w:sz="0" w:space="0" w:color="auto"/>
          </w:divBdr>
        </w:div>
      </w:divsChild>
    </w:div>
    <w:div w:id="702292784">
      <w:bodyDiv w:val="1"/>
      <w:marLeft w:val="0"/>
      <w:marRight w:val="0"/>
      <w:marTop w:val="0"/>
      <w:marBottom w:val="0"/>
      <w:divBdr>
        <w:top w:val="none" w:sz="0" w:space="0" w:color="auto"/>
        <w:left w:val="none" w:sz="0" w:space="0" w:color="auto"/>
        <w:bottom w:val="none" w:sz="0" w:space="0" w:color="auto"/>
        <w:right w:val="none" w:sz="0" w:space="0" w:color="auto"/>
      </w:divBdr>
    </w:div>
    <w:div w:id="762605717">
      <w:bodyDiv w:val="1"/>
      <w:marLeft w:val="0"/>
      <w:marRight w:val="0"/>
      <w:marTop w:val="0"/>
      <w:marBottom w:val="0"/>
      <w:divBdr>
        <w:top w:val="none" w:sz="0" w:space="0" w:color="auto"/>
        <w:left w:val="none" w:sz="0" w:space="0" w:color="auto"/>
        <w:bottom w:val="none" w:sz="0" w:space="0" w:color="auto"/>
        <w:right w:val="none" w:sz="0" w:space="0" w:color="auto"/>
      </w:divBdr>
    </w:div>
    <w:div w:id="806361607">
      <w:bodyDiv w:val="1"/>
      <w:marLeft w:val="0"/>
      <w:marRight w:val="0"/>
      <w:marTop w:val="0"/>
      <w:marBottom w:val="0"/>
      <w:divBdr>
        <w:top w:val="none" w:sz="0" w:space="0" w:color="auto"/>
        <w:left w:val="none" w:sz="0" w:space="0" w:color="auto"/>
        <w:bottom w:val="none" w:sz="0" w:space="0" w:color="auto"/>
        <w:right w:val="none" w:sz="0" w:space="0" w:color="auto"/>
      </w:divBdr>
    </w:div>
    <w:div w:id="908077022">
      <w:bodyDiv w:val="1"/>
      <w:marLeft w:val="0"/>
      <w:marRight w:val="0"/>
      <w:marTop w:val="0"/>
      <w:marBottom w:val="0"/>
      <w:divBdr>
        <w:top w:val="none" w:sz="0" w:space="0" w:color="auto"/>
        <w:left w:val="none" w:sz="0" w:space="0" w:color="auto"/>
        <w:bottom w:val="none" w:sz="0" w:space="0" w:color="auto"/>
        <w:right w:val="none" w:sz="0" w:space="0" w:color="auto"/>
      </w:divBdr>
    </w:div>
    <w:div w:id="998458728">
      <w:bodyDiv w:val="1"/>
      <w:marLeft w:val="0"/>
      <w:marRight w:val="0"/>
      <w:marTop w:val="0"/>
      <w:marBottom w:val="0"/>
      <w:divBdr>
        <w:top w:val="none" w:sz="0" w:space="0" w:color="auto"/>
        <w:left w:val="none" w:sz="0" w:space="0" w:color="auto"/>
        <w:bottom w:val="none" w:sz="0" w:space="0" w:color="auto"/>
        <w:right w:val="none" w:sz="0" w:space="0" w:color="auto"/>
      </w:divBdr>
    </w:div>
    <w:div w:id="1066882326">
      <w:bodyDiv w:val="1"/>
      <w:marLeft w:val="0"/>
      <w:marRight w:val="0"/>
      <w:marTop w:val="0"/>
      <w:marBottom w:val="0"/>
      <w:divBdr>
        <w:top w:val="none" w:sz="0" w:space="0" w:color="auto"/>
        <w:left w:val="none" w:sz="0" w:space="0" w:color="auto"/>
        <w:bottom w:val="none" w:sz="0" w:space="0" w:color="auto"/>
        <w:right w:val="none" w:sz="0" w:space="0" w:color="auto"/>
      </w:divBdr>
    </w:div>
    <w:div w:id="1372998351">
      <w:bodyDiv w:val="1"/>
      <w:marLeft w:val="0"/>
      <w:marRight w:val="0"/>
      <w:marTop w:val="0"/>
      <w:marBottom w:val="0"/>
      <w:divBdr>
        <w:top w:val="none" w:sz="0" w:space="0" w:color="auto"/>
        <w:left w:val="none" w:sz="0" w:space="0" w:color="auto"/>
        <w:bottom w:val="none" w:sz="0" w:space="0" w:color="auto"/>
        <w:right w:val="none" w:sz="0" w:space="0" w:color="auto"/>
      </w:divBdr>
    </w:div>
    <w:div w:id="1555851113">
      <w:bodyDiv w:val="1"/>
      <w:marLeft w:val="0"/>
      <w:marRight w:val="0"/>
      <w:marTop w:val="0"/>
      <w:marBottom w:val="0"/>
      <w:divBdr>
        <w:top w:val="none" w:sz="0" w:space="0" w:color="auto"/>
        <w:left w:val="none" w:sz="0" w:space="0" w:color="auto"/>
        <w:bottom w:val="none" w:sz="0" w:space="0" w:color="auto"/>
        <w:right w:val="none" w:sz="0" w:space="0" w:color="auto"/>
      </w:divBdr>
      <w:divsChild>
        <w:div w:id="806047727">
          <w:marLeft w:val="547"/>
          <w:marRight w:val="0"/>
          <w:marTop w:val="0"/>
          <w:marBottom w:val="0"/>
          <w:divBdr>
            <w:top w:val="none" w:sz="0" w:space="0" w:color="auto"/>
            <w:left w:val="none" w:sz="0" w:space="0" w:color="auto"/>
            <w:bottom w:val="none" w:sz="0" w:space="0" w:color="auto"/>
            <w:right w:val="none" w:sz="0" w:space="0" w:color="auto"/>
          </w:divBdr>
        </w:div>
        <w:div w:id="457771205">
          <w:marLeft w:val="547"/>
          <w:marRight w:val="0"/>
          <w:marTop w:val="0"/>
          <w:marBottom w:val="0"/>
          <w:divBdr>
            <w:top w:val="none" w:sz="0" w:space="0" w:color="auto"/>
            <w:left w:val="none" w:sz="0" w:space="0" w:color="auto"/>
            <w:bottom w:val="none" w:sz="0" w:space="0" w:color="auto"/>
            <w:right w:val="none" w:sz="0" w:space="0" w:color="auto"/>
          </w:divBdr>
        </w:div>
        <w:div w:id="2114396686">
          <w:marLeft w:val="547"/>
          <w:marRight w:val="0"/>
          <w:marTop w:val="0"/>
          <w:marBottom w:val="0"/>
          <w:divBdr>
            <w:top w:val="none" w:sz="0" w:space="0" w:color="auto"/>
            <w:left w:val="none" w:sz="0" w:space="0" w:color="auto"/>
            <w:bottom w:val="none" w:sz="0" w:space="0" w:color="auto"/>
            <w:right w:val="none" w:sz="0" w:space="0" w:color="auto"/>
          </w:divBdr>
        </w:div>
        <w:div w:id="350376681">
          <w:marLeft w:val="547"/>
          <w:marRight w:val="0"/>
          <w:marTop w:val="0"/>
          <w:marBottom w:val="0"/>
          <w:divBdr>
            <w:top w:val="none" w:sz="0" w:space="0" w:color="auto"/>
            <w:left w:val="none" w:sz="0" w:space="0" w:color="auto"/>
            <w:bottom w:val="none" w:sz="0" w:space="0" w:color="auto"/>
            <w:right w:val="none" w:sz="0" w:space="0" w:color="auto"/>
          </w:divBdr>
        </w:div>
      </w:divsChild>
    </w:div>
    <w:div w:id="1694527888">
      <w:bodyDiv w:val="1"/>
      <w:marLeft w:val="0"/>
      <w:marRight w:val="0"/>
      <w:marTop w:val="0"/>
      <w:marBottom w:val="0"/>
      <w:divBdr>
        <w:top w:val="none" w:sz="0" w:space="0" w:color="auto"/>
        <w:left w:val="none" w:sz="0" w:space="0" w:color="auto"/>
        <w:bottom w:val="none" w:sz="0" w:space="0" w:color="auto"/>
        <w:right w:val="none" w:sz="0" w:space="0" w:color="auto"/>
      </w:divBdr>
      <w:divsChild>
        <w:div w:id="115754318">
          <w:marLeft w:val="547"/>
          <w:marRight w:val="0"/>
          <w:marTop w:val="0"/>
          <w:marBottom w:val="0"/>
          <w:divBdr>
            <w:top w:val="none" w:sz="0" w:space="0" w:color="auto"/>
            <w:left w:val="none" w:sz="0" w:space="0" w:color="auto"/>
            <w:bottom w:val="none" w:sz="0" w:space="0" w:color="auto"/>
            <w:right w:val="none" w:sz="0" w:space="0" w:color="auto"/>
          </w:divBdr>
        </w:div>
      </w:divsChild>
    </w:div>
    <w:div w:id="1763529237">
      <w:bodyDiv w:val="1"/>
      <w:marLeft w:val="0"/>
      <w:marRight w:val="0"/>
      <w:marTop w:val="0"/>
      <w:marBottom w:val="0"/>
      <w:divBdr>
        <w:top w:val="none" w:sz="0" w:space="0" w:color="auto"/>
        <w:left w:val="none" w:sz="0" w:space="0" w:color="auto"/>
        <w:bottom w:val="none" w:sz="0" w:space="0" w:color="auto"/>
        <w:right w:val="none" w:sz="0" w:space="0" w:color="auto"/>
      </w:divBdr>
      <w:divsChild>
        <w:div w:id="1022249478">
          <w:marLeft w:val="547"/>
          <w:marRight w:val="0"/>
          <w:marTop w:val="0"/>
          <w:marBottom w:val="0"/>
          <w:divBdr>
            <w:top w:val="none" w:sz="0" w:space="0" w:color="auto"/>
            <w:left w:val="none" w:sz="0" w:space="0" w:color="auto"/>
            <w:bottom w:val="none" w:sz="0" w:space="0" w:color="auto"/>
            <w:right w:val="none" w:sz="0" w:space="0" w:color="auto"/>
          </w:divBdr>
        </w:div>
      </w:divsChild>
    </w:div>
    <w:div w:id="1765419462">
      <w:bodyDiv w:val="1"/>
      <w:marLeft w:val="0"/>
      <w:marRight w:val="0"/>
      <w:marTop w:val="0"/>
      <w:marBottom w:val="0"/>
      <w:divBdr>
        <w:top w:val="none" w:sz="0" w:space="0" w:color="auto"/>
        <w:left w:val="none" w:sz="0" w:space="0" w:color="auto"/>
        <w:bottom w:val="none" w:sz="0" w:space="0" w:color="auto"/>
        <w:right w:val="none" w:sz="0" w:space="0" w:color="auto"/>
      </w:divBdr>
    </w:div>
    <w:div w:id="1768386274">
      <w:bodyDiv w:val="1"/>
      <w:marLeft w:val="0"/>
      <w:marRight w:val="0"/>
      <w:marTop w:val="0"/>
      <w:marBottom w:val="0"/>
      <w:divBdr>
        <w:top w:val="none" w:sz="0" w:space="0" w:color="auto"/>
        <w:left w:val="none" w:sz="0" w:space="0" w:color="auto"/>
        <w:bottom w:val="none" w:sz="0" w:space="0" w:color="auto"/>
        <w:right w:val="none" w:sz="0" w:space="0" w:color="auto"/>
      </w:divBdr>
    </w:div>
    <w:div w:id="1802534845">
      <w:bodyDiv w:val="1"/>
      <w:marLeft w:val="0"/>
      <w:marRight w:val="0"/>
      <w:marTop w:val="0"/>
      <w:marBottom w:val="0"/>
      <w:divBdr>
        <w:top w:val="none" w:sz="0" w:space="0" w:color="auto"/>
        <w:left w:val="none" w:sz="0" w:space="0" w:color="auto"/>
        <w:bottom w:val="none" w:sz="0" w:space="0" w:color="auto"/>
        <w:right w:val="none" w:sz="0" w:space="0" w:color="auto"/>
      </w:divBdr>
    </w:div>
    <w:div w:id="2044554799">
      <w:bodyDiv w:val="1"/>
      <w:marLeft w:val="0"/>
      <w:marRight w:val="0"/>
      <w:marTop w:val="0"/>
      <w:marBottom w:val="0"/>
      <w:divBdr>
        <w:top w:val="none" w:sz="0" w:space="0" w:color="auto"/>
        <w:left w:val="none" w:sz="0" w:space="0" w:color="auto"/>
        <w:bottom w:val="none" w:sz="0" w:space="0" w:color="auto"/>
        <w:right w:val="none" w:sz="0" w:space="0" w:color="auto"/>
      </w:divBdr>
    </w:div>
    <w:div w:id="2145006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icsr.info/wp-content/uploads/2020/07/ICSR-Report-Prisons-and-Terrorism-Extremist-Offender-Management-in-10-European-Countries_V2.pdf" TargetMode="External"/><Relationship Id="rId21" Type="http://schemas.openxmlformats.org/officeDocument/2006/relationships/hyperlink" Target="https://www.copfs.gov.uk/images/Documents/Prosecution_Policy_Guidance/Protocols_and_Memorandum_of_Understanding/Handling%20of%20Terrorist%20Cases%20where%20the%20Jurisdiction%20to%20Prosecute%20is%20shared%20by%20Prosecuting%20Authorities%20within%20the%20UK.PDF" TargetMode="External"/><Relationship Id="rId34" Type="http://schemas.openxmlformats.org/officeDocument/2006/relationships/hyperlink" Target="https://www.legislation.gov.uk/ukpga/2015/6/contents/enacted" TargetMode="External"/><Relationship Id="rId42" Type="http://schemas.openxmlformats.org/officeDocument/2006/relationships/hyperlink" Target="https://www.ict.org.il/Article/1123/Defining-Terrorism-Is-One-Mans-Terrorist-Another-Mans-Freedom-Fighter" TargetMode="External"/><Relationship Id="rId47" Type="http://schemas.openxmlformats.org/officeDocument/2006/relationships/hyperlink" Target="https://www.start.umd.edu/gtd/downloads/Codebook.pdf" TargetMode="External"/><Relationship Id="rId50" Type="http://schemas.openxmlformats.org/officeDocument/2006/relationships/hyperlink" Target="https://assets.publishing.service.gov.uk/government/uploads/system/uploads/attachment_data/file/716907/140618_CCS207_CCS0218929798-1_CONTEST_3.0_WEB.pdf" TargetMode="External"/><Relationship Id="rId55" Type="http://schemas.openxmlformats.org/officeDocument/2006/relationships/hyperlink" Target="https://fas.org/irp/threat/frd.html" TargetMode="External"/><Relationship Id="rId63" Type="http://schemas.openxmlformats.org/officeDocument/2006/relationships/hyperlink" Target="https://www.forbes.com/sites/nikitamalik/2020/01/12/heres-why-young-people-are-vulnerable-radicalization/?sh=3b85491f8ee9" TargetMode="External"/><Relationship Id="rId68" Type="http://schemas.openxmlformats.org/officeDocument/2006/relationships/hyperlink" Target="https://www.mi5.gov.uk/zh-hans/node/496" TargetMode="External"/><Relationship Id="rId76" Type="http://schemas.openxmlformats.org/officeDocument/2006/relationships/hyperlink" Target="https://www.aljazeera.com/features/2019/7/22/why-is-the-violent-far-right-still-able-to-organise-online" TargetMode="External"/><Relationship Id="rId84" Type="http://schemas.openxmlformats.org/officeDocument/2006/relationships/hyperlink" Target="https://www.statista.com/topics/3236/social-media-usage-in-the-uk/" TargetMode="External"/><Relationship Id="rId89" Type="http://schemas.openxmlformats.org/officeDocument/2006/relationships/hyperlink" Target="https://www.rand.org/blog/2018/06/how-do-you-define-terrorism.html" TargetMode="External"/><Relationship Id="rId97" Type="http://schemas.openxmlformats.org/officeDocument/2006/relationships/footer" Target="footer3.xml"/><Relationship Id="rId7" Type="http://schemas.openxmlformats.org/officeDocument/2006/relationships/endnotes" Target="endnotes.xml"/><Relationship Id="rId71" Type="http://schemas.openxmlformats.org/officeDocument/2006/relationships/hyperlink" Target="https://ec.europa.eu/home-affairs/sites/homeaffairs/files/doc_centre/terrorism/docs/ec_radicalisation_study_on_mobilisation_tactics_en.pdf" TargetMode="External"/><Relationship Id="rId92" Type="http://schemas.openxmlformats.org/officeDocument/2006/relationships/hyperlink" Target="https://icsr.info/2017/03/23/isis-propaganda-decline/" TargetMode="Externa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journals.sfu.ca/jd/index.php/jd/article/view/289/197" TargetMode="External"/><Relationship Id="rId11" Type="http://schemas.openxmlformats.org/officeDocument/2006/relationships/header" Target="header2.xml"/><Relationship Id="rId24" Type="http://schemas.openxmlformats.org/officeDocument/2006/relationships/hyperlink" Target="https://icsr.info/wp-content/uploads/2021/03/ICSR-Report-Literature-Review-Innovation-Creativity-and-the-Interplay-Between-Far%E2%80%91right-and-Islamist-Extremism.pdf" TargetMode="External"/><Relationship Id="rId32" Type="http://schemas.openxmlformats.org/officeDocument/2006/relationships/hyperlink" Target="https://www.theguardian.com/uk-news/2017/may/23/manchester-arena-attacker-named-salman-abedi-suicide-attack-ariana-grande" TargetMode="External"/><Relationship Id="rId37" Type="http://schemas.openxmlformats.org/officeDocument/2006/relationships/hyperlink" Target="https://assets.publishing.service.gov.uk/government/uploads/system/uploads/attachment_data/file/396030/preventing-violent-extremism-systematic-review.pdf" TargetMode="External"/><Relationship Id="rId40" Type="http://schemas.openxmlformats.org/officeDocument/2006/relationships/hyperlink" Target="https://www.dcfp.org.uk/child-abuse/radicalisation-and-extremism/" TargetMode="External"/><Relationship Id="rId45" Type="http://schemas.openxmlformats.org/officeDocument/2006/relationships/hyperlink" Target="https://www.cambridge.org/core/journals/international-and-comparative-law-quarterly/article/defining-terrorism-one-size-fits-all/0E707CD33E7F656573C777BE23C27168/core-reader" TargetMode="External"/><Relationship Id="rId53" Type="http://schemas.openxmlformats.org/officeDocument/2006/relationships/hyperlink" Target="https://www.gov.uk/government/publications/proscribed-terror-groups-or-organisations--2/proscribed-terrorist-groups-or-organisations-accessible-version" TargetMode="External"/><Relationship Id="rId58" Type="http://schemas.openxmlformats.org/officeDocument/2006/relationships/hyperlink" Target="https://www.tandfonline.com/doi/abs/10.1080/13617672.2019.1600134" TargetMode="External"/><Relationship Id="rId66" Type="http://schemas.openxmlformats.org/officeDocument/2006/relationships/hyperlink" Target="https://books.google.co.uk/books?hl=en&amp;lr=&amp;id=HIB1DwAAQBAJ&amp;oi=fnd&amp;pg=PP1&amp;dq=Students,+Universities+and+Radicalisation&amp;ots=LFXhJMTuME&amp;sig=3UqoBIgz-aGu1BQJs5gQmrscfQM" TargetMode="External"/><Relationship Id="rId74" Type="http://schemas.openxmlformats.org/officeDocument/2006/relationships/hyperlink" Target="https://www.theguardian.com/uk-news/2019/jul/29/britains-youngest-terrorists-identity-to-remain-secret" TargetMode="External"/><Relationship Id="rId79" Type="http://schemas.openxmlformats.org/officeDocument/2006/relationships/hyperlink" Target="https://www.tandfonline.com/doi/full/10.1080/09546553.2018.1439023?scroll=top&amp;needAccess=true" TargetMode="External"/><Relationship Id="rId87" Type="http://schemas.openxmlformats.org/officeDocument/2006/relationships/hyperlink" Target="https://www.sheffield.ac.uk/sss/safeguarding-overview/prevent/radicalisation" TargetMode="External"/><Relationship Id="rId5" Type="http://schemas.openxmlformats.org/officeDocument/2006/relationships/webSettings" Target="webSettings.xml"/><Relationship Id="rId61" Type="http://schemas.openxmlformats.org/officeDocument/2006/relationships/hyperlink" Target="https://info.lse.ac.uk/staff/divisions/communications-division/digital-communications-team/assets/documents/guides/A-Guide-To-Social-Media-Platforms-and-Demographics.pdf" TargetMode="External"/><Relationship Id="rId82" Type="http://schemas.openxmlformats.org/officeDocument/2006/relationships/hyperlink" Target="https://news.sky.com/story/terror-in-the-uk-timeline-of-attacks-11833061" TargetMode="External"/><Relationship Id="rId90" Type="http://schemas.openxmlformats.org/officeDocument/2006/relationships/hyperlink" Target="https://icct.nl/app/uploads/2020/11/Special-Edition-2-4.pdf" TargetMode="External"/><Relationship Id="rId95" Type="http://schemas.openxmlformats.org/officeDocument/2006/relationships/hyperlink" Target="mailto:1801402@student.uwtsd.ac.uk" TargetMode="External"/><Relationship Id="rId19" Type="http://schemas.openxmlformats.org/officeDocument/2006/relationships/image" Target="media/image7.jpeg"/><Relationship Id="rId14" Type="http://schemas.openxmlformats.org/officeDocument/2006/relationships/image" Target="media/image2.png"/><Relationship Id="rId22" Type="http://schemas.openxmlformats.org/officeDocument/2006/relationships/hyperlink" Target="https://ourworldindata.org/terrorism" TargetMode="External"/><Relationship Id="rId27" Type="http://schemas.openxmlformats.org/officeDocument/2006/relationships/hyperlink" Target="https://www.rand.org/content/dam/rand/pubs/research_reports/RR400/RR453/RAND_RR453.pdf" TargetMode="External"/><Relationship Id="rId30" Type="http://schemas.openxmlformats.org/officeDocument/2006/relationships/hyperlink" Target="https://www.bbc.co.uk/news/magazine-25424290" TargetMode="External"/><Relationship Id="rId35" Type="http://schemas.openxmlformats.org/officeDocument/2006/relationships/hyperlink" Target="https://www.orfonline.org/expert-speak/effectiveness-of-deradicalisation-programmes-64412/" TargetMode="External"/><Relationship Id="rId43" Type="http://schemas.openxmlformats.org/officeDocument/2006/relationships/hyperlink" Target="https://youtu.be/lunQwBhzgxo" TargetMode="External"/><Relationship Id="rId48" Type="http://schemas.openxmlformats.org/officeDocument/2006/relationships/hyperlink" Target="https://www.london.gov.uk/sites/default/files/londons_preparedness_to_respond_to_a_major_terrorist_incident_-_independent_review_oct_2016.pdf" TargetMode="External"/><Relationship Id="rId56" Type="http://schemas.openxmlformats.org/officeDocument/2006/relationships/hyperlink" Target="https://icsr.info/wp-content/uploads/2010/03/ICSR-Report-The-Challenge-of-Online-Radicalisation-A-Strategy-for-Action.pdf" TargetMode="External"/><Relationship Id="rId64" Type="http://schemas.openxmlformats.org/officeDocument/2006/relationships/hyperlink" Target="https://www.researchgate.net/publication/291418730_Exploring_the_Theories_of_Radicalization" TargetMode="External"/><Relationship Id="rId69" Type="http://schemas.openxmlformats.org/officeDocument/2006/relationships/hyperlink" Target="https://www.ncjrs.gov/App/Publications/abstract.aspx?ID=100394" TargetMode="External"/><Relationship Id="rId77" Type="http://schemas.openxmlformats.org/officeDocument/2006/relationships/hyperlink" Targe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100"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www.gov.uk/government/consultations/online-harms-white-paper/online-harms-white-paper" TargetMode="External"/><Relationship Id="rId72" Type="http://schemas.openxmlformats.org/officeDocument/2006/relationships/hyperlink" Target="https://www.officeforstudents.org.uk/publications/mental-health-are-all-students-being-properly-supported/" TargetMode="External"/><Relationship Id="rId80" Type="http://schemas.openxmlformats.org/officeDocument/2006/relationships/hyperlink" Target="http://www.ict.org.il/images/Why%20an%20Agreed%20Definition%20of%20Terrorism%20Matters.pdf" TargetMode="External"/><Relationship Id="rId85" Type="http://schemas.openxmlformats.org/officeDocument/2006/relationships/hyperlink" Target="https://www.legislation.gov.uk/ukpga/2000/11/contents" TargetMode="External"/><Relationship Id="rId93" Type="http://schemas.openxmlformats.org/officeDocument/2006/relationships/hyperlink" Target="https://esrc.ukri.org/files/news-events-and-publications/evidence-briefings/security-religion-and-radicalisation/" TargetMode="External"/><Relationship Id="rId98" Type="http://schemas.openxmlformats.org/officeDocument/2006/relationships/header" Target="header5.xml"/><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image" Target="media/image5.jpeg"/><Relationship Id="rId25" Type="http://schemas.openxmlformats.org/officeDocument/2006/relationships/hyperlink" Target="https://www.tandfonline.com/doi/pdf/10.1080/18335330.2020.1828603?needAccess=true" TargetMode="External"/><Relationship Id="rId33" Type="http://schemas.openxmlformats.org/officeDocument/2006/relationships/hyperlink" Target="https://www.tandfonline.com/doi/full/10.1080/1057610X.2016.1157408" TargetMode="External"/><Relationship Id="rId38" Type="http://schemas.openxmlformats.org/officeDocument/2006/relationships/hyperlink" Target="https://www.un.org/sexualviolenceinconflict/wp-content/uploads/2019/05/report/tackling-terrorists-exploitation-of-youth/Tackling-Terrorists-Exploitation-of-Youth.pdf" TargetMode="External"/><Relationship Id="rId46" Type="http://schemas.openxmlformats.org/officeDocument/2006/relationships/hyperlink" Target="https://www.theguardian.com/uk-news/2019/sep/09/foiled-terrorist-attacks-on-uk-soil-have-risen-to-22-says-top-officer" TargetMode="External"/><Relationship Id="rId59" Type="http://schemas.openxmlformats.org/officeDocument/2006/relationships/hyperlink" Target="https://www.theguardian.com/world/2018/apr/08/violent-extremists-share-one-thing-gender-michael-kimmel" TargetMode="External"/><Relationship Id="rId67" Type="http://schemas.openxmlformats.org/officeDocument/2006/relationships/hyperlink" Target="https://www.tandfonline.com/doi/full/10.1080/09546553.2016.1258637?casa_token=NiGLmaAbW_IAAAAA%3AZjeY7AcbWOf3_lyvHICpH2RiK5RCbJ24_mUEER8-gA2eSl92ClI6IG7M9pslJGI7Uok1nSD1XqBZDQ" TargetMode="External"/><Relationship Id="rId20" Type="http://schemas.openxmlformats.org/officeDocument/2006/relationships/hyperlink" Target="https://assets.publishing.service.gov.uk/government/uploads/system/uploads/attachment_data/file/547032/acheson-review-summary-aug-2016.pdf" TargetMode="External"/><Relationship Id="rId41" Type="http://schemas.openxmlformats.org/officeDocument/2006/relationships/hyperlink" Target="https://www.icsve.org/deterrence-for-online-radicalization-recruitment-in-the-21st-century/" TargetMode="External"/><Relationship Id="rId54" Type="http://schemas.openxmlformats.org/officeDocument/2006/relationships/hyperlink" Target="https://www.gov.uk/government/publications/prevent-duty-guidance/revised-prevent-duty-guidance-for-england-and-wales" TargetMode="External"/><Relationship Id="rId62" Type="http://schemas.openxmlformats.org/officeDocument/2006/relationships/hyperlink" Target="https://pjp-eu.coe.int/documents/42128013/47261953/YW-against-radicalisation-web.pdf/90a7569d-182d-0b0c-ce5d-9a0fe111ec91" TargetMode="External"/><Relationship Id="rId70" Type="http://schemas.openxmlformats.org/officeDocument/2006/relationships/hyperlink" Target="https://www.timeshighereducation.com/news/universities-must-assess-risk-of-students-becoming-terrorists-says-home-office/2019067.article" TargetMode="External"/><Relationship Id="rId75" Type="http://schemas.openxmlformats.org/officeDocument/2006/relationships/hyperlink" Target="https://www.preventingexploitationtoolkit.org.uk/identifying-exploitation/radicalisation/" TargetMode="External"/><Relationship Id="rId83" Type="http://schemas.openxmlformats.org/officeDocument/2006/relationships/hyperlink" Target="https://www.e-ir.info/2019/09/24/terrorism-as-controversy-the-shifting-definition-of-terrorism-in-state-politics/" TargetMode="External"/><Relationship Id="rId88" Type="http://schemas.openxmlformats.org/officeDocument/2006/relationships/hyperlink" Target="https://www.uwtsd.ac.uk/media/uwtsd-website/content-assets/documents/accommodation/Safeguarding-Policy.pdf" TargetMode="External"/><Relationship Id="rId91" Type="http://schemas.openxmlformats.org/officeDocument/2006/relationships/hyperlink" Target="https://blogs.lse.ac.uk/politicsandpolicy/foi-prevent-duty-ukhe/" TargetMode="External"/><Relationship Id="rId9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www.jstor.org/stable/26297326?seq=1" TargetMode="External"/><Relationship Id="rId28" Type="http://schemas.openxmlformats.org/officeDocument/2006/relationships/hyperlink" Target="https://icsr.info/wp-content/uploads/2013/03/ICSR-Report-Who-Matters-Online-Measuring-influence-Evaluating-Content-and-Countering-Violent-Extremism-in-Online-Social-Networks.pdf" TargetMode="External"/><Relationship Id="rId36" Type="http://schemas.openxmlformats.org/officeDocument/2006/relationships/hyperlink" Target="https://assets.publishing.service.gov.uk/government/uploads/system/uploads/attachment_data/file/635262/Safeguarding_and_Radicalisation.pdf" TargetMode="External"/><Relationship Id="rId49" Type="http://schemas.openxmlformats.org/officeDocument/2006/relationships/hyperlink" Target="https://www.hesa.ac.uk/news/17-01-2019/sb252-higher-education-student-statistics/numbers" TargetMode="External"/><Relationship Id="rId57" Type="http://schemas.openxmlformats.org/officeDocument/2006/relationships/hyperlink" Target="https://reliefweb.int/sites/reliefweb.int/files/resources/GTI-2019web.pdf" TargetMode="External"/><Relationship Id="rId10" Type="http://schemas.openxmlformats.org/officeDocument/2006/relationships/footer" Target="footer1.xml"/><Relationship Id="rId31" Type="http://schemas.openxmlformats.org/officeDocument/2006/relationships/hyperlink" Target="https://read.dukeupress.edu/world-policy-journal/article-abstract/24/1/44/100204/Terrorism-American-Style" TargetMode="External"/><Relationship Id="rId44" Type="http://schemas.openxmlformats.org/officeDocument/2006/relationships/hyperlink" Target="https://www.theguardian.com/education/2015/dec/14/majority-of-students-experience-mental-health-issues-says-nus-survey" TargetMode="External"/><Relationship Id="rId52" Type="http://schemas.openxmlformats.org/officeDocument/2006/relationships/hyperlink" Target="https://www.gov.uk/government/publications/operation-of-police-powers-under-the-terrorism-act-2000-quarterly-update-to-september-2020/operation-of-police-powers-under-the-terrorism-act-2000-and-subsequent-legislation-arrests-outcomes-and-stop-and-search-great-britain-year-ending" TargetMode="External"/><Relationship Id="rId60" Type="http://schemas.openxmlformats.org/officeDocument/2006/relationships/hyperlink" Target="https://ec.europa.eu/home-affairs/sites/homeaffairs/files/what-we-do/networks/radicalisation_awareness_network/about-ran/ran-edu/docs/ran_edu_speech_extremism_prevention_radicalisation_in_higher_education_manchester_8-9_02_2018_en.pdf" TargetMode="External"/><Relationship Id="rId65" Type="http://schemas.openxmlformats.org/officeDocument/2006/relationships/hyperlink" Target="https://www.tandfonline.com/doi/full/10.1080/09546550802073367" TargetMode="External"/><Relationship Id="rId73" Type="http://schemas.openxmlformats.org/officeDocument/2006/relationships/hyperlink" Target="https://heinonline.org/HOL/LandingPage?handle=hein.journals/jleg30&amp;div=14&amp;id=&amp;page=" TargetMode="External"/><Relationship Id="rId78" Type="http://schemas.openxmlformats.org/officeDocument/2006/relationships/hyperlink" Target="http://www.terrorismanalysts.com/pt/index.php/pot/article/view/511/html" TargetMode="External"/><Relationship Id="rId81" Type="http://schemas.openxmlformats.org/officeDocument/2006/relationships/hyperlink" Target="https://www.bbc.co.uk/news/uk-england-london-54782394" TargetMode="External"/><Relationship Id="rId86" Type="http://schemas.openxmlformats.org/officeDocument/2006/relationships/hyperlink" Target="https://www.universiteitleiden.nl/binaries/content/assets/customsites/perspectives-on-terrorism/2018/issue-4/08---tinnes-resources-link-toevoegen.pdf" TargetMode="External"/><Relationship Id="rId94" Type="http://schemas.openxmlformats.org/officeDocument/2006/relationships/hyperlink" Target="mailto:1801402@student.uwtsd.ac.uk" TargetMode="External"/><Relationship Id="rId99" Type="http://schemas.openxmlformats.org/officeDocument/2006/relationships/footer" Target="footer4.xm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footer" Target="footer2.xml"/><Relationship Id="rId18" Type="http://schemas.openxmlformats.org/officeDocument/2006/relationships/image" Target="media/image6.png"/><Relationship Id="rId39" Type="http://schemas.openxmlformats.org/officeDocument/2006/relationships/hyperlink" Target="https://theconversation.com/students-more-at-risk-of-crime-than-public-universities-must-rethink-how-to-keep-them-safe-526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E60DD3-DF45-42BD-BF85-47C0C594D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2655</TotalTime>
  <Pages>108</Pages>
  <Words>23285</Words>
  <Characters>132730</Characters>
  <Application>Microsoft Office Word</Application>
  <DocSecurity>0</DocSecurity>
  <Lines>1106</Lines>
  <Paragraphs>311</Paragraphs>
  <ScaleCrop>false</ScaleCrop>
  <HeadingPairs>
    <vt:vector size="2" baseType="variant">
      <vt:variant>
        <vt:lpstr>Title</vt:lpstr>
      </vt:variant>
      <vt:variant>
        <vt:i4>1</vt:i4>
      </vt:variant>
    </vt:vector>
  </HeadingPairs>
  <TitlesOfParts>
    <vt:vector size="1" baseType="lpstr">
      <vt:lpstr>Dissertation</vt:lpstr>
    </vt:vector>
  </TitlesOfParts>
  <Company>UNIVERISTY OF WALES TRINITY SAINT DAVID</Company>
  <LinksUpToDate>false</LinksUpToDate>
  <CharactersWithSpaces>155704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An Investigation Into the Potential Exploitable Vulnerability of Students and Young People to Radicalisation</dc:subject>
  <dc:creator>Researcher: Callum Rhys Samuel - ID : (1801402)</dc:creator>
  <cp:lastModifiedBy>ADMIN</cp:lastModifiedBy>
  <cp:revision>205</cp:revision>
  <dcterms:created xsi:type="dcterms:W3CDTF">2020-11-19T12:54:00Z</dcterms:created>
  <dcterms:modified xsi:type="dcterms:W3CDTF">2021-05-07T19:21:00Z</dcterms:modified>
</cp:coreProperties>
</file>