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784C7" w14:textId="77777777" w:rsidR="002A1396" w:rsidRDefault="002A1396">
      <w:pPr>
        <w:rPr>
          <w:rFonts w:ascii="Arial" w:hAnsi="Arial" w:cs="Arial"/>
          <w:b/>
          <w:bCs/>
          <w:sz w:val="28"/>
          <w:szCs w:val="28"/>
        </w:rPr>
      </w:pPr>
    </w:p>
    <w:p w14:paraId="02FFBA70" w14:textId="77777777" w:rsidR="002A1396" w:rsidRDefault="002A1396">
      <w:pPr>
        <w:rPr>
          <w:rFonts w:ascii="Arial" w:hAnsi="Arial" w:cs="Arial"/>
          <w:b/>
          <w:bCs/>
          <w:sz w:val="28"/>
          <w:szCs w:val="28"/>
        </w:rPr>
      </w:pPr>
    </w:p>
    <w:p w14:paraId="42495310" w14:textId="77777777" w:rsidR="002A1396" w:rsidRDefault="002A1396">
      <w:pPr>
        <w:rPr>
          <w:rFonts w:ascii="Arial" w:hAnsi="Arial" w:cs="Arial"/>
          <w:b/>
          <w:bCs/>
          <w:sz w:val="28"/>
          <w:szCs w:val="28"/>
        </w:rPr>
      </w:pPr>
    </w:p>
    <w:p w14:paraId="4C227A84" w14:textId="14F15DA8" w:rsidR="002A1396" w:rsidRPr="002A1396" w:rsidRDefault="002A1396" w:rsidP="002A1396">
      <w:pPr>
        <w:jc w:val="center"/>
        <w:rPr>
          <w:rFonts w:ascii="Arial" w:hAnsi="Arial" w:cs="Arial"/>
          <w:b/>
          <w:bCs/>
          <w:sz w:val="36"/>
          <w:szCs w:val="36"/>
        </w:rPr>
      </w:pPr>
      <w:r w:rsidRPr="002A1396">
        <w:rPr>
          <w:rFonts w:ascii="Arial" w:hAnsi="Arial" w:cs="Arial"/>
          <w:b/>
          <w:bCs/>
          <w:sz w:val="36"/>
          <w:szCs w:val="36"/>
        </w:rPr>
        <w:t>-UNIVERSITY OF WALES TRINITY SAINT DAVID-</w:t>
      </w:r>
    </w:p>
    <w:p w14:paraId="0D99D53C" w14:textId="77777777" w:rsidR="002A1396" w:rsidRPr="002A1396" w:rsidRDefault="002A1396">
      <w:pPr>
        <w:rPr>
          <w:rFonts w:ascii="Arial" w:hAnsi="Arial" w:cs="Arial"/>
          <w:b/>
          <w:bCs/>
          <w:sz w:val="36"/>
          <w:szCs w:val="36"/>
        </w:rPr>
      </w:pPr>
    </w:p>
    <w:p w14:paraId="5502DC34" w14:textId="77777777" w:rsidR="002A1396" w:rsidRDefault="002A1396">
      <w:pPr>
        <w:rPr>
          <w:rFonts w:ascii="Arial" w:hAnsi="Arial" w:cs="Arial"/>
          <w:b/>
          <w:bCs/>
          <w:sz w:val="28"/>
          <w:szCs w:val="28"/>
        </w:rPr>
      </w:pPr>
    </w:p>
    <w:p w14:paraId="223E6ECE" w14:textId="61961079" w:rsidR="002A1396" w:rsidRPr="002A1396" w:rsidRDefault="002A1396">
      <w:pPr>
        <w:rPr>
          <w:rFonts w:ascii="Arial" w:hAnsi="Arial" w:cs="Arial"/>
          <w:sz w:val="28"/>
          <w:szCs w:val="28"/>
        </w:rPr>
      </w:pPr>
      <w:r w:rsidRPr="002A1396">
        <w:rPr>
          <w:rFonts w:ascii="Arial" w:hAnsi="Arial" w:cs="Arial"/>
          <w:b/>
          <w:bCs/>
          <w:sz w:val="28"/>
          <w:szCs w:val="28"/>
        </w:rPr>
        <w:t>Name</w:t>
      </w:r>
      <w:r w:rsidRPr="002A1396">
        <w:rPr>
          <w:rFonts w:ascii="Arial" w:hAnsi="Arial" w:cs="Arial"/>
          <w:sz w:val="28"/>
          <w:szCs w:val="28"/>
        </w:rPr>
        <w:t>: Steluta-Ionela Pascuta</w:t>
      </w:r>
    </w:p>
    <w:p w14:paraId="1AF47E5B" w14:textId="10E71341" w:rsidR="002A1396" w:rsidRPr="002A1396" w:rsidRDefault="002A1396">
      <w:pPr>
        <w:rPr>
          <w:rFonts w:ascii="Arial" w:hAnsi="Arial" w:cs="Arial"/>
          <w:sz w:val="28"/>
          <w:szCs w:val="28"/>
        </w:rPr>
      </w:pPr>
      <w:r w:rsidRPr="002A1396">
        <w:rPr>
          <w:rFonts w:ascii="Arial" w:hAnsi="Arial" w:cs="Arial"/>
          <w:b/>
          <w:bCs/>
          <w:sz w:val="28"/>
          <w:szCs w:val="28"/>
        </w:rPr>
        <w:t>Student</w:t>
      </w:r>
      <w:r w:rsidRPr="002A1396">
        <w:rPr>
          <w:rFonts w:ascii="Arial" w:hAnsi="Arial" w:cs="Arial"/>
          <w:sz w:val="28"/>
          <w:szCs w:val="28"/>
        </w:rPr>
        <w:t xml:space="preserve"> </w:t>
      </w:r>
      <w:r w:rsidRPr="002A1396">
        <w:rPr>
          <w:rFonts w:ascii="Arial" w:hAnsi="Arial" w:cs="Arial"/>
          <w:b/>
          <w:bCs/>
          <w:sz w:val="28"/>
          <w:szCs w:val="28"/>
        </w:rPr>
        <w:t>code</w:t>
      </w:r>
      <w:r w:rsidRPr="002A1396">
        <w:rPr>
          <w:rFonts w:ascii="Arial" w:hAnsi="Arial" w:cs="Arial"/>
          <w:sz w:val="28"/>
          <w:szCs w:val="28"/>
        </w:rPr>
        <w:t>: 1816339</w:t>
      </w:r>
    </w:p>
    <w:p w14:paraId="6DE60A8C" w14:textId="785AF3DE" w:rsidR="002A1396" w:rsidRPr="002A1396" w:rsidRDefault="002A1396">
      <w:pPr>
        <w:rPr>
          <w:rFonts w:ascii="Arial" w:hAnsi="Arial" w:cs="Arial"/>
          <w:sz w:val="28"/>
          <w:szCs w:val="28"/>
        </w:rPr>
      </w:pPr>
      <w:r w:rsidRPr="002A1396">
        <w:rPr>
          <w:rFonts w:ascii="Arial" w:hAnsi="Arial" w:cs="Arial"/>
          <w:b/>
          <w:bCs/>
          <w:sz w:val="28"/>
          <w:szCs w:val="28"/>
        </w:rPr>
        <w:t>Module</w:t>
      </w:r>
      <w:r w:rsidRPr="002A1396">
        <w:rPr>
          <w:rFonts w:ascii="Arial" w:hAnsi="Arial" w:cs="Arial"/>
          <w:sz w:val="28"/>
          <w:szCs w:val="28"/>
        </w:rPr>
        <w:t xml:space="preserve"> </w:t>
      </w:r>
      <w:r w:rsidRPr="002A1396">
        <w:rPr>
          <w:rFonts w:ascii="Arial" w:hAnsi="Arial" w:cs="Arial"/>
          <w:b/>
          <w:bCs/>
          <w:sz w:val="28"/>
          <w:szCs w:val="28"/>
        </w:rPr>
        <w:t>name</w:t>
      </w:r>
      <w:r w:rsidRPr="002A1396">
        <w:rPr>
          <w:rFonts w:ascii="Arial" w:hAnsi="Arial" w:cs="Arial"/>
          <w:sz w:val="28"/>
          <w:szCs w:val="28"/>
        </w:rPr>
        <w:t>: Sustainable Hospitality &amp; Tourism Management</w:t>
      </w:r>
    </w:p>
    <w:p w14:paraId="5F729F94" w14:textId="1791E60F" w:rsidR="002A1396" w:rsidRPr="002A1396" w:rsidRDefault="002A1396">
      <w:pPr>
        <w:rPr>
          <w:rFonts w:ascii="Arial" w:hAnsi="Arial" w:cs="Arial"/>
          <w:sz w:val="28"/>
          <w:szCs w:val="28"/>
        </w:rPr>
      </w:pPr>
      <w:r w:rsidRPr="002A1396">
        <w:rPr>
          <w:rFonts w:ascii="Arial" w:hAnsi="Arial" w:cs="Arial"/>
          <w:b/>
          <w:bCs/>
          <w:sz w:val="28"/>
          <w:szCs w:val="28"/>
        </w:rPr>
        <w:t>Module</w:t>
      </w:r>
      <w:r w:rsidRPr="002A1396">
        <w:rPr>
          <w:rFonts w:ascii="Arial" w:hAnsi="Arial" w:cs="Arial"/>
          <w:sz w:val="28"/>
          <w:szCs w:val="28"/>
        </w:rPr>
        <w:t xml:space="preserve"> </w:t>
      </w:r>
      <w:r w:rsidRPr="002A1396">
        <w:rPr>
          <w:rFonts w:ascii="Arial" w:hAnsi="Arial" w:cs="Arial"/>
          <w:b/>
          <w:bCs/>
          <w:sz w:val="28"/>
          <w:szCs w:val="28"/>
        </w:rPr>
        <w:t>code</w:t>
      </w:r>
      <w:r w:rsidRPr="002A1396">
        <w:rPr>
          <w:rFonts w:ascii="Arial" w:hAnsi="Arial" w:cs="Arial"/>
          <w:sz w:val="28"/>
          <w:szCs w:val="28"/>
        </w:rPr>
        <w:t>: M5X01925_BIRM</w:t>
      </w:r>
    </w:p>
    <w:p w14:paraId="231F09DB" w14:textId="0AA2C130" w:rsidR="002A1396" w:rsidRDefault="002A1396">
      <w:pPr>
        <w:rPr>
          <w:rFonts w:ascii="Arial" w:hAnsi="Arial" w:cs="Arial"/>
          <w:sz w:val="28"/>
          <w:szCs w:val="28"/>
        </w:rPr>
      </w:pPr>
      <w:r w:rsidRPr="002A1396">
        <w:rPr>
          <w:rFonts w:ascii="Arial" w:hAnsi="Arial" w:cs="Arial"/>
          <w:b/>
          <w:bCs/>
          <w:sz w:val="28"/>
          <w:szCs w:val="28"/>
        </w:rPr>
        <w:t>Lecturer</w:t>
      </w:r>
      <w:r w:rsidRPr="002A1396">
        <w:rPr>
          <w:rFonts w:ascii="Arial" w:hAnsi="Arial" w:cs="Arial"/>
          <w:sz w:val="28"/>
          <w:szCs w:val="28"/>
        </w:rPr>
        <w:t xml:space="preserve">: Abdi Rahman </w:t>
      </w:r>
    </w:p>
    <w:p w14:paraId="20DA0909" w14:textId="67995364" w:rsidR="002A1396" w:rsidRDefault="002A1396">
      <w:pPr>
        <w:rPr>
          <w:rFonts w:ascii="Arial" w:hAnsi="Arial" w:cs="Arial"/>
          <w:sz w:val="28"/>
          <w:szCs w:val="28"/>
        </w:rPr>
      </w:pPr>
    </w:p>
    <w:p w14:paraId="00211B38" w14:textId="2591C22C" w:rsidR="002A1396" w:rsidRDefault="002A1396">
      <w:pPr>
        <w:rPr>
          <w:rFonts w:ascii="Arial" w:hAnsi="Arial" w:cs="Arial"/>
          <w:sz w:val="28"/>
          <w:szCs w:val="28"/>
        </w:rPr>
      </w:pPr>
      <w:r>
        <w:rPr>
          <w:noProof/>
        </w:rPr>
        <w:drawing>
          <wp:inline distT="0" distB="0" distL="0" distR="0" wp14:anchorId="0CE34A43" wp14:editId="7304976A">
            <wp:extent cx="5731510" cy="3483610"/>
            <wp:effectExtent l="0" t="0" r="2540" b="2540"/>
            <wp:docPr id="1" name="Picture 1" descr="Sustainability In Business Is More An Opportunity Than A Thr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ility In Business Is More An Opportunity Than A Threa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83610"/>
                    </a:xfrm>
                    <a:prstGeom prst="rect">
                      <a:avLst/>
                    </a:prstGeom>
                    <a:noFill/>
                    <a:ln>
                      <a:noFill/>
                    </a:ln>
                  </pic:spPr>
                </pic:pic>
              </a:graphicData>
            </a:graphic>
          </wp:inline>
        </w:drawing>
      </w:r>
    </w:p>
    <w:p w14:paraId="4104F0CB" w14:textId="7596751D" w:rsidR="002A1396" w:rsidRDefault="002A1396">
      <w:pPr>
        <w:rPr>
          <w:rFonts w:ascii="Arial" w:hAnsi="Arial" w:cs="Arial"/>
          <w:sz w:val="28"/>
          <w:szCs w:val="28"/>
        </w:rPr>
      </w:pPr>
    </w:p>
    <w:p w14:paraId="2817D5FE" w14:textId="35793FE0" w:rsidR="002A1396" w:rsidRDefault="002A1396">
      <w:pPr>
        <w:rPr>
          <w:rFonts w:ascii="Arial" w:hAnsi="Arial" w:cs="Arial"/>
          <w:sz w:val="28"/>
          <w:szCs w:val="28"/>
        </w:rPr>
      </w:pPr>
    </w:p>
    <w:p w14:paraId="07943C9C" w14:textId="5CE5E40B" w:rsidR="002A1396" w:rsidRDefault="002A1396">
      <w:pPr>
        <w:rPr>
          <w:rFonts w:ascii="Arial" w:hAnsi="Arial" w:cs="Arial"/>
          <w:sz w:val="28"/>
          <w:szCs w:val="28"/>
        </w:rPr>
      </w:pPr>
    </w:p>
    <w:p w14:paraId="7A6A5CC0" w14:textId="5D751B06" w:rsidR="002A1396" w:rsidRDefault="002A1396">
      <w:pPr>
        <w:rPr>
          <w:rFonts w:ascii="Arial" w:hAnsi="Arial" w:cs="Arial"/>
          <w:sz w:val="28"/>
          <w:szCs w:val="28"/>
        </w:rPr>
      </w:pPr>
    </w:p>
    <w:p w14:paraId="709A96F5" w14:textId="759E36C7" w:rsidR="002A1396" w:rsidRDefault="002A1396">
      <w:pPr>
        <w:rPr>
          <w:rFonts w:ascii="Arial" w:hAnsi="Arial" w:cs="Arial"/>
          <w:sz w:val="28"/>
          <w:szCs w:val="28"/>
        </w:rPr>
      </w:pPr>
    </w:p>
    <w:p w14:paraId="7E722DA0" w14:textId="77777777" w:rsidR="001A0CE9" w:rsidRDefault="001A0CE9">
      <w:pPr>
        <w:rPr>
          <w:rFonts w:ascii="Arial" w:hAnsi="Arial" w:cs="Arial"/>
          <w:sz w:val="36"/>
          <w:szCs w:val="36"/>
          <w:u w:val="single"/>
        </w:rPr>
      </w:pPr>
    </w:p>
    <w:p w14:paraId="17243610" w14:textId="77777777" w:rsidR="001A0CE9" w:rsidRDefault="001A0CE9">
      <w:pPr>
        <w:rPr>
          <w:rFonts w:ascii="Arial" w:hAnsi="Arial" w:cs="Arial"/>
          <w:sz w:val="36"/>
          <w:szCs w:val="36"/>
          <w:u w:val="single"/>
        </w:rPr>
      </w:pPr>
    </w:p>
    <w:p w14:paraId="60E0C92C" w14:textId="77777777" w:rsidR="001A0CE9" w:rsidRDefault="001A0CE9">
      <w:pPr>
        <w:rPr>
          <w:rFonts w:ascii="Arial" w:hAnsi="Arial" w:cs="Arial"/>
          <w:sz w:val="36"/>
          <w:szCs w:val="36"/>
          <w:u w:val="single"/>
        </w:rPr>
      </w:pPr>
    </w:p>
    <w:p w14:paraId="50528969" w14:textId="77777777" w:rsidR="001A0CE9" w:rsidRDefault="001A0CE9">
      <w:pPr>
        <w:rPr>
          <w:rFonts w:ascii="Arial" w:hAnsi="Arial" w:cs="Arial"/>
          <w:sz w:val="36"/>
          <w:szCs w:val="36"/>
          <w:u w:val="single"/>
        </w:rPr>
      </w:pPr>
    </w:p>
    <w:p w14:paraId="7EB5CBEE" w14:textId="2A9279AC" w:rsidR="002A1396" w:rsidRDefault="002A1396">
      <w:pPr>
        <w:rPr>
          <w:rFonts w:ascii="Arial" w:hAnsi="Arial" w:cs="Arial"/>
          <w:sz w:val="36"/>
          <w:szCs w:val="36"/>
          <w:u w:val="single"/>
        </w:rPr>
      </w:pPr>
      <w:r w:rsidRPr="002A1396">
        <w:rPr>
          <w:rFonts w:ascii="Arial" w:hAnsi="Arial" w:cs="Arial"/>
          <w:sz w:val="36"/>
          <w:szCs w:val="36"/>
          <w:u w:val="single"/>
        </w:rPr>
        <w:t>Content</w:t>
      </w:r>
    </w:p>
    <w:p w14:paraId="367725CC" w14:textId="2BBECCDE" w:rsidR="002A1396" w:rsidRDefault="002A1396">
      <w:pPr>
        <w:rPr>
          <w:rFonts w:ascii="Arial" w:hAnsi="Arial" w:cs="Arial"/>
          <w:sz w:val="28"/>
          <w:szCs w:val="28"/>
        </w:rPr>
      </w:pPr>
      <w:r>
        <w:rPr>
          <w:rFonts w:ascii="Arial" w:hAnsi="Arial" w:cs="Arial"/>
          <w:sz w:val="28"/>
          <w:szCs w:val="28"/>
        </w:rPr>
        <w:t>Introduction</w:t>
      </w:r>
      <w:r w:rsidR="001A0CE9">
        <w:rPr>
          <w:rFonts w:ascii="Arial" w:hAnsi="Arial" w:cs="Arial"/>
          <w:sz w:val="28"/>
          <w:szCs w:val="28"/>
        </w:rPr>
        <w:t xml:space="preserve">…………………………………………………………….page 03 </w:t>
      </w:r>
    </w:p>
    <w:p w14:paraId="52456F70" w14:textId="5EE5BC50" w:rsidR="002A1396" w:rsidRDefault="002A1396">
      <w:pPr>
        <w:rPr>
          <w:rFonts w:ascii="Arial" w:hAnsi="Arial" w:cs="Arial"/>
          <w:sz w:val="28"/>
          <w:szCs w:val="28"/>
        </w:rPr>
      </w:pPr>
      <w:r>
        <w:rPr>
          <w:rFonts w:ascii="Arial" w:hAnsi="Arial" w:cs="Arial"/>
          <w:sz w:val="28"/>
          <w:szCs w:val="28"/>
        </w:rPr>
        <w:t>Meaning of sustainabilit</w:t>
      </w:r>
      <w:r w:rsidR="001A0CE9">
        <w:rPr>
          <w:rFonts w:ascii="Arial" w:hAnsi="Arial" w:cs="Arial"/>
          <w:sz w:val="28"/>
          <w:szCs w:val="28"/>
        </w:rPr>
        <w:t xml:space="preserve">y  ……………………………………………page 03 </w:t>
      </w:r>
    </w:p>
    <w:p w14:paraId="5F236B6B" w14:textId="661F844E" w:rsidR="002A1396" w:rsidRDefault="002A1396">
      <w:pPr>
        <w:rPr>
          <w:rFonts w:ascii="Arial" w:hAnsi="Arial" w:cs="Arial"/>
          <w:sz w:val="28"/>
          <w:szCs w:val="28"/>
        </w:rPr>
      </w:pPr>
      <w:r>
        <w:rPr>
          <w:rFonts w:ascii="Arial" w:hAnsi="Arial" w:cs="Arial"/>
          <w:sz w:val="28"/>
          <w:szCs w:val="28"/>
        </w:rPr>
        <w:t>Sustainability within tourism</w:t>
      </w:r>
      <w:r w:rsidR="001A0CE9">
        <w:rPr>
          <w:rFonts w:ascii="Arial" w:hAnsi="Arial" w:cs="Arial"/>
          <w:sz w:val="28"/>
          <w:szCs w:val="28"/>
        </w:rPr>
        <w:t xml:space="preserve"> …………………………………………page 0</w:t>
      </w:r>
    </w:p>
    <w:p w14:paraId="3800E6BF" w14:textId="1B6B949D" w:rsidR="002A1396" w:rsidRDefault="002A1396">
      <w:pPr>
        <w:rPr>
          <w:rFonts w:ascii="Arial" w:hAnsi="Arial" w:cs="Arial"/>
          <w:sz w:val="28"/>
          <w:szCs w:val="28"/>
        </w:rPr>
      </w:pPr>
      <w:r>
        <w:rPr>
          <w:rFonts w:ascii="Arial" w:hAnsi="Arial" w:cs="Arial"/>
          <w:sz w:val="28"/>
          <w:szCs w:val="28"/>
        </w:rPr>
        <w:t>Management within sustainability</w:t>
      </w:r>
      <w:r w:rsidR="001A0CE9">
        <w:rPr>
          <w:rFonts w:ascii="Arial" w:hAnsi="Arial" w:cs="Arial"/>
          <w:sz w:val="28"/>
          <w:szCs w:val="28"/>
        </w:rPr>
        <w:t>……………………………………page 0</w:t>
      </w:r>
    </w:p>
    <w:p w14:paraId="1881101E" w14:textId="3ADF73E3" w:rsidR="002A1396" w:rsidRDefault="002A1396">
      <w:pPr>
        <w:rPr>
          <w:rFonts w:ascii="Arial" w:hAnsi="Arial" w:cs="Arial"/>
          <w:sz w:val="28"/>
          <w:szCs w:val="28"/>
        </w:rPr>
      </w:pPr>
      <w:r>
        <w:rPr>
          <w:rFonts w:ascii="Arial" w:hAnsi="Arial" w:cs="Arial"/>
          <w:sz w:val="28"/>
          <w:szCs w:val="28"/>
        </w:rPr>
        <w:t>Conclusion</w:t>
      </w:r>
      <w:r w:rsidR="001A0CE9">
        <w:rPr>
          <w:rFonts w:ascii="Arial" w:hAnsi="Arial" w:cs="Arial"/>
          <w:sz w:val="28"/>
          <w:szCs w:val="28"/>
        </w:rPr>
        <w:t xml:space="preserve"> …………………………………………………………….page 0</w:t>
      </w:r>
    </w:p>
    <w:p w14:paraId="40661F6E" w14:textId="1123C335" w:rsidR="002A1396" w:rsidRDefault="002A1396">
      <w:pPr>
        <w:rPr>
          <w:rFonts w:ascii="Arial" w:hAnsi="Arial" w:cs="Arial"/>
          <w:sz w:val="28"/>
          <w:szCs w:val="28"/>
        </w:rPr>
      </w:pPr>
      <w:r>
        <w:rPr>
          <w:rFonts w:ascii="Arial" w:hAnsi="Arial" w:cs="Arial"/>
          <w:sz w:val="28"/>
          <w:szCs w:val="28"/>
        </w:rPr>
        <w:t>Page of References</w:t>
      </w:r>
      <w:r w:rsidR="001A0CE9">
        <w:rPr>
          <w:rFonts w:ascii="Arial" w:hAnsi="Arial" w:cs="Arial"/>
          <w:sz w:val="28"/>
          <w:szCs w:val="28"/>
        </w:rPr>
        <w:t xml:space="preserve">  …………………………………………………page 0</w:t>
      </w:r>
    </w:p>
    <w:p w14:paraId="240491D6" w14:textId="5E5B8074" w:rsidR="001A0CE9" w:rsidRDefault="001A0CE9">
      <w:pPr>
        <w:rPr>
          <w:rFonts w:ascii="Arial" w:hAnsi="Arial" w:cs="Arial"/>
          <w:sz w:val="28"/>
          <w:szCs w:val="28"/>
        </w:rPr>
      </w:pPr>
    </w:p>
    <w:p w14:paraId="775BC771" w14:textId="16FF2A12" w:rsidR="001A0CE9" w:rsidRDefault="001A0CE9">
      <w:pPr>
        <w:rPr>
          <w:rFonts w:ascii="Arial" w:hAnsi="Arial" w:cs="Arial"/>
          <w:sz w:val="28"/>
          <w:szCs w:val="28"/>
        </w:rPr>
      </w:pPr>
    </w:p>
    <w:p w14:paraId="55FDBD4B" w14:textId="0253CE67" w:rsidR="001A0CE9" w:rsidRDefault="001A0CE9">
      <w:pPr>
        <w:rPr>
          <w:rFonts w:ascii="Arial" w:hAnsi="Arial" w:cs="Arial"/>
          <w:sz w:val="28"/>
          <w:szCs w:val="28"/>
        </w:rPr>
      </w:pPr>
    </w:p>
    <w:p w14:paraId="6421E4F6" w14:textId="03599D45" w:rsidR="001A0CE9" w:rsidRDefault="001A0CE9">
      <w:pPr>
        <w:rPr>
          <w:rFonts w:ascii="Arial" w:hAnsi="Arial" w:cs="Arial"/>
          <w:sz w:val="28"/>
          <w:szCs w:val="28"/>
        </w:rPr>
      </w:pPr>
    </w:p>
    <w:p w14:paraId="1FF319C3" w14:textId="4C30226F" w:rsidR="001A0CE9" w:rsidRDefault="001A0CE9">
      <w:pPr>
        <w:rPr>
          <w:rFonts w:ascii="Arial" w:hAnsi="Arial" w:cs="Arial"/>
          <w:sz w:val="28"/>
          <w:szCs w:val="28"/>
        </w:rPr>
      </w:pPr>
    </w:p>
    <w:p w14:paraId="6DA5D8EF" w14:textId="0E803626" w:rsidR="001A0CE9" w:rsidRDefault="001A0CE9">
      <w:pPr>
        <w:rPr>
          <w:rFonts w:ascii="Arial" w:hAnsi="Arial" w:cs="Arial"/>
          <w:sz w:val="28"/>
          <w:szCs w:val="28"/>
        </w:rPr>
      </w:pPr>
    </w:p>
    <w:p w14:paraId="67AA03E1" w14:textId="0063B1CC" w:rsidR="001A0CE9" w:rsidRDefault="001A0CE9">
      <w:pPr>
        <w:rPr>
          <w:rFonts w:ascii="Arial" w:hAnsi="Arial" w:cs="Arial"/>
          <w:sz w:val="28"/>
          <w:szCs w:val="28"/>
        </w:rPr>
      </w:pPr>
    </w:p>
    <w:p w14:paraId="0BA89789" w14:textId="5DCA0DA1" w:rsidR="001A0CE9" w:rsidRDefault="001A0CE9">
      <w:pPr>
        <w:rPr>
          <w:rFonts w:ascii="Arial" w:hAnsi="Arial" w:cs="Arial"/>
          <w:sz w:val="28"/>
          <w:szCs w:val="28"/>
        </w:rPr>
      </w:pPr>
    </w:p>
    <w:p w14:paraId="2B79BDCF" w14:textId="78738111" w:rsidR="001A0CE9" w:rsidRDefault="001A0CE9">
      <w:pPr>
        <w:rPr>
          <w:rFonts w:ascii="Arial" w:hAnsi="Arial" w:cs="Arial"/>
          <w:sz w:val="28"/>
          <w:szCs w:val="28"/>
        </w:rPr>
      </w:pPr>
    </w:p>
    <w:p w14:paraId="022B6556" w14:textId="55DB46F8" w:rsidR="001A0CE9" w:rsidRDefault="001A0CE9">
      <w:pPr>
        <w:rPr>
          <w:rFonts w:ascii="Arial" w:hAnsi="Arial" w:cs="Arial"/>
          <w:sz w:val="28"/>
          <w:szCs w:val="28"/>
        </w:rPr>
      </w:pPr>
    </w:p>
    <w:p w14:paraId="583E70CF" w14:textId="6E7AA870" w:rsidR="001A0CE9" w:rsidRDefault="001A0CE9">
      <w:pPr>
        <w:rPr>
          <w:rFonts w:ascii="Arial" w:hAnsi="Arial" w:cs="Arial"/>
          <w:sz w:val="28"/>
          <w:szCs w:val="28"/>
        </w:rPr>
      </w:pPr>
    </w:p>
    <w:p w14:paraId="729CB876" w14:textId="015D76BD" w:rsidR="001A0CE9" w:rsidRDefault="001A0CE9">
      <w:pPr>
        <w:rPr>
          <w:rFonts w:ascii="Arial" w:hAnsi="Arial" w:cs="Arial"/>
          <w:sz w:val="28"/>
          <w:szCs w:val="28"/>
        </w:rPr>
      </w:pPr>
    </w:p>
    <w:p w14:paraId="79A0EB7A" w14:textId="2D7697B7" w:rsidR="001A0CE9" w:rsidRDefault="001A0CE9">
      <w:pPr>
        <w:rPr>
          <w:rFonts w:ascii="Arial" w:hAnsi="Arial" w:cs="Arial"/>
          <w:sz w:val="28"/>
          <w:szCs w:val="28"/>
        </w:rPr>
      </w:pPr>
    </w:p>
    <w:p w14:paraId="4AC7DDA0" w14:textId="708E2355" w:rsidR="001A0CE9" w:rsidRDefault="001A0CE9">
      <w:pPr>
        <w:rPr>
          <w:rFonts w:ascii="Arial" w:hAnsi="Arial" w:cs="Arial"/>
          <w:sz w:val="28"/>
          <w:szCs w:val="28"/>
        </w:rPr>
      </w:pPr>
    </w:p>
    <w:p w14:paraId="17EE566A" w14:textId="3AD501C1" w:rsidR="001A0CE9" w:rsidRDefault="001A0CE9">
      <w:pPr>
        <w:rPr>
          <w:rFonts w:ascii="Arial" w:hAnsi="Arial" w:cs="Arial"/>
          <w:sz w:val="36"/>
          <w:szCs w:val="36"/>
        </w:rPr>
      </w:pPr>
      <w:r w:rsidRPr="001A0CE9">
        <w:rPr>
          <w:rFonts w:ascii="Arial" w:hAnsi="Arial" w:cs="Arial"/>
          <w:sz w:val="36"/>
          <w:szCs w:val="36"/>
        </w:rPr>
        <w:lastRenderedPageBreak/>
        <w:t xml:space="preserve">Introduction </w:t>
      </w:r>
    </w:p>
    <w:p w14:paraId="18B11804" w14:textId="02B567E8" w:rsidR="001A0CE9" w:rsidRDefault="001A0CE9">
      <w:pPr>
        <w:rPr>
          <w:rFonts w:ascii="Arial" w:hAnsi="Arial" w:cs="Arial"/>
          <w:sz w:val="24"/>
          <w:szCs w:val="24"/>
        </w:rPr>
      </w:pPr>
      <w:r>
        <w:rPr>
          <w:rFonts w:ascii="Arial" w:hAnsi="Arial" w:cs="Arial"/>
          <w:sz w:val="24"/>
          <w:szCs w:val="24"/>
        </w:rPr>
        <w:t xml:space="preserve">The purpose of this assignment is to deliver information and prove a critical understanding of the sustainable hospitality and tourism management. Furthermore, because sustainability is more complex that it seems, the assignment will include the three principles of sustainability, the traits of sustainable tourism along with a lot of analysing and links. The report is spread in three sections, the first section will describe in depth what sustainability is, the second one will demonstrate the sustainable within the tourism and the last section will discuss the management within sustainability, also thinking about the importance. </w:t>
      </w:r>
    </w:p>
    <w:p w14:paraId="045FDF8A" w14:textId="40DB4B52" w:rsidR="007553D3" w:rsidRPr="001A0CE9" w:rsidRDefault="007553D3">
      <w:pPr>
        <w:rPr>
          <w:rFonts w:ascii="Arial" w:hAnsi="Arial" w:cs="Arial"/>
          <w:sz w:val="24"/>
          <w:szCs w:val="24"/>
        </w:rPr>
      </w:pPr>
      <w:r>
        <w:rPr>
          <w:rFonts w:ascii="Arial" w:hAnsi="Arial" w:cs="Arial"/>
          <w:sz w:val="24"/>
          <w:szCs w:val="24"/>
        </w:rPr>
        <w:t xml:space="preserve">Generally, the definition of sustainability says that sustainability focuses on touching the needs of the actual situations, without complaining and compromising the abilities of improving things for the next generations (Scott, 2020). Therefore, within sustainability businesses are encouraged to take calculated decisions when thinking about the environmental, </w:t>
      </w:r>
      <w:r w:rsidR="00C80A56">
        <w:rPr>
          <w:rFonts w:ascii="Arial" w:hAnsi="Arial" w:cs="Arial"/>
          <w:sz w:val="24"/>
          <w:szCs w:val="24"/>
        </w:rPr>
        <w:t>social,</w:t>
      </w:r>
      <w:r>
        <w:rPr>
          <w:rFonts w:ascii="Arial" w:hAnsi="Arial" w:cs="Arial"/>
          <w:sz w:val="24"/>
          <w:szCs w:val="24"/>
        </w:rPr>
        <w:t xml:space="preserve"> and human impacts as these are long-terms impacts</w:t>
      </w:r>
      <w:r w:rsidR="00C80A56">
        <w:rPr>
          <w:rFonts w:ascii="Arial" w:hAnsi="Arial" w:cs="Arial"/>
          <w:sz w:val="24"/>
          <w:szCs w:val="24"/>
        </w:rPr>
        <w:t xml:space="preserve"> (Reuters, 2017)</w:t>
      </w:r>
      <w:r>
        <w:rPr>
          <w:rFonts w:ascii="Arial" w:hAnsi="Arial" w:cs="Arial"/>
          <w:sz w:val="24"/>
          <w:szCs w:val="24"/>
        </w:rPr>
        <w:t xml:space="preserve">. </w:t>
      </w:r>
    </w:p>
    <w:p w14:paraId="70EB7C2B" w14:textId="4A0B3374" w:rsidR="001A0CE9" w:rsidRDefault="001A0CE9">
      <w:pPr>
        <w:rPr>
          <w:rFonts w:ascii="Arial" w:hAnsi="Arial" w:cs="Arial"/>
          <w:sz w:val="36"/>
          <w:szCs w:val="36"/>
        </w:rPr>
      </w:pPr>
      <w:r w:rsidRPr="001A0CE9">
        <w:rPr>
          <w:rFonts w:ascii="Arial" w:hAnsi="Arial" w:cs="Arial"/>
          <w:sz w:val="36"/>
          <w:szCs w:val="36"/>
        </w:rPr>
        <w:t xml:space="preserve">Meaning of sustainability </w:t>
      </w:r>
    </w:p>
    <w:p w14:paraId="198D8BFA" w14:textId="663FA8D8" w:rsidR="00210BBE" w:rsidRDefault="003340B6">
      <w:pPr>
        <w:rPr>
          <w:rFonts w:ascii="Arial" w:hAnsi="Arial" w:cs="Arial"/>
          <w:sz w:val="24"/>
          <w:szCs w:val="24"/>
        </w:rPr>
      </w:pPr>
      <w:r>
        <w:rPr>
          <w:rFonts w:ascii="Arial" w:hAnsi="Arial" w:cs="Arial"/>
          <w:sz w:val="24"/>
          <w:szCs w:val="24"/>
        </w:rPr>
        <w:t>As mentioned above, in the introduction, sustainability is about working for the needs of a location for the future generations and for the long-term environment protection</w:t>
      </w:r>
      <w:r w:rsidR="00210BBE">
        <w:rPr>
          <w:rFonts w:ascii="Arial" w:hAnsi="Arial" w:cs="Arial"/>
          <w:sz w:val="24"/>
          <w:szCs w:val="24"/>
        </w:rPr>
        <w:t xml:space="preserve">. </w:t>
      </w:r>
    </w:p>
    <w:p w14:paraId="333D5B0F" w14:textId="4BDE6A6E" w:rsidR="00210BBE" w:rsidRDefault="00210BBE">
      <w:pPr>
        <w:rPr>
          <w:rFonts w:ascii="Arial" w:hAnsi="Arial" w:cs="Arial"/>
          <w:sz w:val="24"/>
          <w:szCs w:val="24"/>
        </w:rPr>
      </w:pPr>
      <w:r>
        <w:rPr>
          <w:rFonts w:ascii="Arial" w:hAnsi="Arial" w:cs="Arial"/>
          <w:sz w:val="24"/>
          <w:szCs w:val="24"/>
        </w:rPr>
        <w:t>Anyway, as mentioned sustainability is more complex than that, and it may seem simple, but at its base there are a lot of factors to take in consideration and a lot of goals to think about as well (Brundtland Report, 1987). Therefore, sustainability is more complex, about the level of satisfaction of each type of person in terms of their nationality, race, that is coming to visit the specific location you take care of. By having a continuous attraction of people, it means that the sustainability of the business is maintained (Wikipedia, 2020).</w:t>
      </w:r>
      <w:r w:rsidR="0002714A">
        <w:rPr>
          <w:rFonts w:ascii="Arial" w:hAnsi="Arial" w:cs="Arial"/>
          <w:sz w:val="24"/>
          <w:szCs w:val="24"/>
        </w:rPr>
        <w:t xml:space="preserve"> </w:t>
      </w:r>
    </w:p>
    <w:p w14:paraId="2EA5DD1F" w14:textId="6B007A15" w:rsidR="0002714A" w:rsidRDefault="0002714A">
      <w:pPr>
        <w:rPr>
          <w:rFonts w:ascii="Arial" w:hAnsi="Arial" w:cs="Arial"/>
          <w:sz w:val="24"/>
          <w:szCs w:val="24"/>
        </w:rPr>
      </w:pPr>
      <w:r>
        <w:rPr>
          <w:rFonts w:ascii="Arial" w:hAnsi="Arial" w:cs="Arial"/>
          <w:sz w:val="24"/>
          <w:szCs w:val="24"/>
        </w:rPr>
        <w:t xml:space="preserve">By sustainability, the businesses need to have a long-term structure of changing in the economic and social system, having the goal of minimising the environmental consumption of resources and this because when the environmental resources such as petrol are minimised the economic state is </w:t>
      </w:r>
      <w:r w:rsidR="00C83268">
        <w:rPr>
          <w:rFonts w:ascii="Arial" w:hAnsi="Arial" w:cs="Arial"/>
          <w:sz w:val="24"/>
          <w:szCs w:val="24"/>
        </w:rPr>
        <w:t xml:space="preserve">better as well (Pretty, 1998). </w:t>
      </w:r>
    </w:p>
    <w:p w14:paraId="01CF4420" w14:textId="3A9505BE" w:rsidR="00C83268" w:rsidRDefault="00C83268">
      <w:pPr>
        <w:rPr>
          <w:rFonts w:ascii="Arial" w:hAnsi="Arial" w:cs="Arial"/>
          <w:sz w:val="24"/>
          <w:szCs w:val="24"/>
        </w:rPr>
      </w:pPr>
      <w:r>
        <w:rPr>
          <w:rFonts w:ascii="Arial" w:hAnsi="Arial" w:cs="Arial"/>
          <w:sz w:val="24"/>
          <w:szCs w:val="24"/>
        </w:rPr>
        <w:t xml:space="preserve">As mentioned in the introduction there are social impacts, environmental </w:t>
      </w:r>
      <w:proofErr w:type="gramStart"/>
      <w:r>
        <w:rPr>
          <w:rFonts w:ascii="Arial" w:hAnsi="Arial" w:cs="Arial"/>
          <w:sz w:val="24"/>
          <w:szCs w:val="24"/>
        </w:rPr>
        <w:t>impacts</w:t>
      </w:r>
      <w:proofErr w:type="gramEnd"/>
      <w:r>
        <w:rPr>
          <w:rFonts w:ascii="Arial" w:hAnsi="Arial" w:cs="Arial"/>
          <w:sz w:val="24"/>
          <w:szCs w:val="24"/>
        </w:rPr>
        <w:t xml:space="preserve"> and economic impacts</w:t>
      </w:r>
      <w:r w:rsidR="001E1D4C">
        <w:rPr>
          <w:rFonts w:ascii="Arial" w:hAnsi="Arial" w:cs="Arial"/>
          <w:sz w:val="24"/>
          <w:szCs w:val="24"/>
        </w:rPr>
        <w:t xml:space="preserve"> (OECD, 2010)</w:t>
      </w:r>
      <w:r>
        <w:rPr>
          <w:rFonts w:ascii="Arial" w:hAnsi="Arial" w:cs="Arial"/>
          <w:sz w:val="24"/>
          <w:szCs w:val="24"/>
        </w:rPr>
        <w:t>.</w:t>
      </w:r>
    </w:p>
    <w:p w14:paraId="71A35047" w14:textId="6C606E7C" w:rsidR="00C83268" w:rsidRDefault="00C83268" w:rsidP="00C83268">
      <w:pPr>
        <w:pStyle w:val="ListParagraph"/>
        <w:numPr>
          <w:ilvl w:val="0"/>
          <w:numId w:val="1"/>
        </w:numPr>
        <w:rPr>
          <w:rFonts w:ascii="Arial" w:hAnsi="Arial" w:cs="Arial"/>
          <w:sz w:val="24"/>
          <w:szCs w:val="24"/>
        </w:rPr>
      </w:pPr>
      <w:r>
        <w:rPr>
          <w:rFonts w:ascii="Arial" w:hAnsi="Arial" w:cs="Arial"/>
          <w:sz w:val="24"/>
          <w:szCs w:val="24"/>
        </w:rPr>
        <w:t>Economic impacts</w:t>
      </w:r>
    </w:p>
    <w:p w14:paraId="5BB4F980" w14:textId="136F84E3" w:rsidR="001E36C7" w:rsidRDefault="001E36C7" w:rsidP="001E36C7">
      <w:pPr>
        <w:rPr>
          <w:rFonts w:ascii="Arial" w:hAnsi="Arial" w:cs="Arial"/>
          <w:sz w:val="24"/>
          <w:szCs w:val="24"/>
        </w:rPr>
      </w:pPr>
      <w:r>
        <w:rPr>
          <w:rFonts w:ascii="Arial" w:hAnsi="Arial" w:cs="Arial"/>
          <w:sz w:val="24"/>
          <w:szCs w:val="24"/>
        </w:rPr>
        <w:t xml:space="preserve">-The function of internal market and competition                                                                                         -Competitiveness, trade and investment flows                                                                                           -Operate costs and conduct of business                                                                                                    -Administrative burdens on business                                                                                                            -Public authorities                                                                                                                                          -Innovation research </w:t>
      </w:r>
    </w:p>
    <w:p w14:paraId="3849C02C" w14:textId="005E2B4F" w:rsidR="001E36C7" w:rsidRDefault="001E36C7" w:rsidP="001E36C7">
      <w:pPr>
        <w:rPr>
          <w:rFonts w:ascii="Arial" w:hAnsi="Arial" w:cs="Arial"/>
          <w:sz w:val="24"/>
          <w:szCs w:val="24"/>
        </w:rPr>
      </w:pPr>
    </w:p>
    <w:p w14:paraId="37B02894" w14:textId="77777777" w:rsidR="001E36C7" w:rsidRPr="001E36C7" w:rsidRDefault="001E36C7" w:rsidP="001E36C7">
      <w:pPr>
        <w:rPr>
          <w:rFonts w:ascii="Arial" w:hAnsi="Arial" w:cs="Arial"/>
          <w:sz w:val="24"/>
          <w:szCs w:val="24"/>
        </w:rPr>
      </w:pPr>
    </w:p>
    <w:p w14:paraId="17F046A3" w14:textId="77D28DF0" w:rsidR="001E36C7" w:rsidRDefault="00C83268" w:rsidP="00C83268">
      <w:pPr>
        <w:pStyle w:val="ListParagraph"/>
        <w:numPr>
          <w:ilvl w:val="0"/>
          <w:numId w:val="1"/>
        </w:numPr>
        <w:rPr>
          <w:rFonts w:ascii="Arial" w:hAnsi="Arial" w:cs="Arial"/>
          <w:sz w:val="24"/>
          <w:szCs w:val="24"/>
        </w:rPr>
      </w:pPr>
      <w:r w:rsidRPr="001E36C7">
        <w:rPr>
          <w:rFonts w:ascii="Arial" w:hAnsi="Arial" w:cs="Arial"/>
          <w:sz w:val="24"/>
          <w:szCs w:val="24"/>
        </w:rPr>
        <w:lastRenderedPageBreak/>
        <w:t xml:space="preserve">Social impacts </w:t>
      </w:r>
    </w:p>
    <w:p w14:paraId="639C2F44" w14:textId="7F26565A" w:rsidR="001E36C7" w:rsidRPr="001E36C7" w:rsidRDefault="001E36C7" w:rsidP="001E36C7">
      <w:pPr>
        <w:rPr>
          <w:rFonts w:ascii="Arial" w:hAnsi="Arial" w:cs="Arial"/>
          <w:sz w:val="24"/>
          <w:szCs w:val="24"/>
        </w:rPr>
      </w:pPr>
      <w:r>
        <w:rPr>
          <w:rFonts w:ascii="Arial" w:hAnsi="Arial" w:cs="Arial"/>
          <w:sz w:val="24"/>
          <w:szCs w:val="24"/>
        </w:rPr>
        <w:t xml:space="preserve">-Employment and labour markets                                                                                                               -Standards and rights related to job quality                                                                                                -Social inclusion and protection of particular groups                                                                                 -Gender equality, equality treatment and opportunities, non-discrimination                                        - Individuals, private and family life, confidential data                                                                               -Public health and safety                                                                                                                                   -Governance, participation and good administration to access justice, media and ethics.  </w:t>
      </w:r>
    </w:p>
    <w:p w14:paraId="5F56A438" w14:textId="7CCBB13A" w:rsidR="00C83268" w:rsidRDefault="00C83268" w:rsidP="00C83268">
      <w:pPr>
        <w:pStyle w:val="ListParagraph"/>
        <w:numPr>
          <w:ilvl w:val="0"/>
          <w:numId w:val="1"/>
        </w:numPr>
        <w:rPr>
          <w:rFonts w:ascii="Arial" w:hAnsi="Arial" w:cs="Arial"/>
          <w:sz w:val="24"/>
          <w:szCs w:val="24"/>
        </w:rPr>
      </w:pPr>
      <w:r w:rsidRPr="001E36C7">
        <w:rPr>
          <w:rFonts w:ascii="Arial" w:hAnsi="Arial" w:cs="Arial"/>
          <w:sz w:val="24"/>
          <w:szCs w:val="24"/>
        </w:rPr>
        <w:t xml:space="preserve">Environmental impacts </w:t>
      </w:r>
    </w:p>
    <w:p w14:paraId="2D5B0C10" w14:textId="5F0A0A59" w:rsidR="001E36C7" w:rsidRDefault="001E36C7" w:rsidP="001E36C7">
      <w:pPr>
        <w:rPr>
          <w:rFonts w:ascii="Arial" w:hAnsi="Arial" w:cs="Arial"/>
          <w:sz w:val="24"/>
          <w:szCs w:val="24"/>
        </w:rPr>
      </w:pPr>
      <w:r>
        <w:rPr>
          <w:rFonts w:ascii="Arial" w:hAnsi="Arial" w:cs="Arial"/>
          <w:sz w:val="24"/>
          <w:szCs w:val="24"/>
        </w:rPr>
        <w:t xml:space="preserve">-The climate as if it is too rainy the land can die and it needs to be protected                                        -Transport and use of energy, which needs to be limited                                                                              -Air quality, which needs to be clear not polluted as it can affect people, especially the asthmatic ones.                                                                                                                         -Biodiversity, flora, </w:t>
      </w:r>
      <w:r w:rsidR="001E1D4C">
        <w:rPr>
          <w:rFonts w:ascii="Arial" w:hAnsi="Arial" w:cs="Arial"/>
          <w:sz w:val="24"/>
          <w:szCs w:val="24"/>
        </w:rPr>
        <w:t>fauna,</w:t>
      </w:r>
      <w:r>
        <w:rPr>
          <w:rFonts w:ascii="Arial" w:hAnsi="Arial" w:cs="Arial"/>
          <w:sz w:val="24"/>
          <w:szCs w:val="24"/>
        </w:rPr>
        <w:t xml:space="preserve"> and landscapes as the environment can sometimes affect the species or their habitats that </w:t>
      </w:r>
      <w:r w:rsidR="001E1D4C">
        <w:rPr>
          <w:rFonts w:ascii="Arial" w:hAnsi="Arial" w:cs="Arial"/>
          <w:sz w:val="24"/>
          <w:szCs w:val="24"/>
        </w:rPr>
        <w:t xml:space="preserve">are ecologically living there. </w:t>
      </w:r>
    </w:p>
    <w:p w14:paraId="769B6D4A" w14:textId="1AEDAE12" w:rsidR="001E1D4C" w:rsidRPr="001E36C7" w:rsidRDefault="001E1D4C" w:rsidP="001E36C7">
      <w:pPr>
        <w:rPr>
          <w:rFonts w:ascii="Arial" w:hAnsi="Arial" w:cs="Arial"/>
          <w:sz w:val="24"/>
          <w:szCs w:val="24"/>
        </w:rPr>
      </w:pPr>
      <w:r>
        <w:rPr>
          <w:rFonts w:ascii="Arial" w:hAnsi="Arial" w:cs="Arial"/>
          <w:sz w:val="24"/>
          <w:szCs w:val="24"/>
        </w:rPr>
        <w:t xml:space="preserve">All the mentioned impacts need to be taken in consideration to ensure that the sustainability is maintained well and that it is not affecting other things when trying to improve others. </w:t>
      </w:r>
    </w:p>
    <w:p w14:paraId="2C6BAF03" w14:textId="2B3BAC5A" w:rsidR="001A0CE9" w:rsidRDefault="001A0CE9">
      <w:pPr>
        <w:rPr>
          <w:rFonts w:ascii="Arial" w:hAnsi="Arial" w:cs="Arial"/>
          <w:sz w:val="36"/>
          <w:szCs w:val="36"/>
        </w:rPr>
      </w:pPr>
      <w:r w:rsidRPr="001A0CE9">
        <w:rPr>
          <w:rFonts w:ascii="Arial" w:hAnsi="Arial" w:cs="Arial"/>
          <w:sz w:val="36"/>
          <w:szCs w:val="36"/>
        </w:rPr>
        <w:t xml:space="preserve">Sustainability within tourism </w:t>
      </w:r>
    </w:p>
    <w:p w14:paraId="2B4FBAEF" w14:textId="3A062B2D" w:rsidR="001E1D4C" w:rsidRDefault="001E1D4C">
      <w:pPr>
        <w:rPr>
          <w:rFonts w:ascii="Arial" w:hAnsi="Arial" w:cs="Arial"/>
          <w:sz w:val="24"/>
          <w:szCs w:val="24"/>
        </w:rPr>
      </w:pPr>
      <w:r>
        <w:rPr>
          <w:rFonts w:ascii="Arial" w:hAnsi="Arial" w:cs="Arial"/>
          <w:sz w:val="24"/>
          <w:szCs w:val="24"/>
        </w:rPr>
        <w:t xml:space="preserve">Sustainability is very well working with the tourism and this because of the fact that tourists are coming to visit the protected lands and views, as this is their main focus when looking somewhere to go to (UN World Tourism Organisation, 2005). </w:t>
      </w:r>
    </w:p>
    <w:p w14:paraId="19B32ECC" w14:textId="514308BE" w:rsidR="001E1D4C" w:rsidRDefault="001E1D4C">
      <w:pPr>
        <w:rPr>
          <w:rFonts w:ascii="Arial" w:hAnsi="Arial" w:cs="Arial"/>
          <w:sz w:val="24"/>
          <w:szCs w:val="24"/>
        </w:rPr>
      </w:pPr>
      <w:r>
        <w:rPr>
          <w:rFonts w:ascii="Arial" w:hAnsi="Arial" w:cs="Arial"/>
          <w:sz w:val="24"/>
          <w:szCs w:val="24"/>
        </w:rPr>
        <w:t>To ensure that the tourism is sustainable it must follow three criteria:</w:t>
      </w:r>
    </w:p>
    <w:p w14:paraId="2BB3F041" w14:textId="7A9FBD9E" w:rsidR="001E1D4C" w:rsidRDefault="001E1D4C" w:rsidP="001E1D4C">
      <w:pPr>
        <w:pStyle w:val="ListParagraph"/>
        <w:numPr>
          <w:ilvl w:val="0"/>
          <w:numId w:val="2"/>
        </w:numPr>
        <w:rPr>
          <w:rFonts w:ascii="Arial" w:hAnsi="Arial" w:cs="Arial"/>
          <w:sz w:val="24"/>
          <w:szCs w:val="24"/>
        </w:rPr>
      </w:pPr>
      <w:r>
        <w:rPr>
          <w:rFonts w:ascii="Arial" w:hAnsi="Arial" w:cs="Arial"/>
          <w:sz w:val="24"/>
          <w:szCs w:val="24"/>
        </w:rPr>
        <w:t xml:space="preserve">To use the environmental resources effectively and consider this as being a key element for the tourism development. There must be a continuous maintenance of ecological essential processes and also a continuous help for the conservation of natural heritage and biodiversity. </w:t>
      </w:r>
    </w:p>
    <w:p w14:paraId="5D3A4B6F" w14:textId="31BFC4C2" w:rsidR="001E1D4C" w:rsidRDefault="001E1D4C" w:rsidP="001E1D4C">
      <w:pPr>
        <w:pStyle w:val="ListParagraph"/>
        <w:numPr>
          <w:ilvl w:val="0"/>
          <w:numId w:val="2"/>
        </w:numPr>
        <w:rPr>
          <w:rFonts w:ascii="Arial" w:hAnsi="Arial" w:cs="Arial"/>
          <w:sz w:val="24"/>
          <w:szCs w:val="24"/>
        </w:rPr>
      </w:pPr>
      <w:r>
        <w:rPr>
          <w:rFonts w:ascii="Arial" w:hAnsi="Arial" w:cs="Arial"/>
          <w:sz w:val="24"/>
          <w:szCs w:val="24"/>
        </w:rPr>
        <w:t xml:space="preserve">Show respect facing the socio-cultural authenticity of communities that are also hosting and thus because they are the ones that are conserving their heritages that were hardly built after </w:t>
      </w:r>
      <w:r w:rsidR="00362B64">
        <w:rPr>
          <w:rFonts w:ascii="Arial" w:hAnsi="Arial" w:cs="Arial"/>
          <w:sz w:val="24"/>
          <w:szCs w:val="24"/>
        </w:rPr>
        <w:t xml:space="preserve">a long time of workings. </w:t>
      </w:r>
    </w:p>
    <w:p w14:paraId="24EC25B6" w14:textId="726D6955" w:rsidR="00362B64" w:rsidRDefault="00362B64" w:rsidP="001E1D4C">
      <w:pPr>
        <w:pStyle w:val="ListParagraph"/>
        <w:numPr>
          <w:ilvl w:val="0"/>
          <w:numId w:val="2"/>
        </w:numPr>
        <w:rPr>
          <w:rFonts w:ascii="Arial" w:hAnsi="Arial" w:cs="Arial"/>
          <w:sz w:val="24"/>
          <w:szCs w:val="24"/>
        </w:rPr>
      </w:pPr>
      <w:r>
        <w:rPr>
          <w:rFonts w:ascii="Arial" w:hAnsi="Arial" w:cs="Arial"/>
          <w:sz w:val="24"/>
          <w:szCs w:val="24"/>
        </w:rPr>
        <w:t>Make sure that the long-term economic makings are providing socio-economic advantages to all stakeholder that are distributed. These socio-economic advantages include the stability of employment and stable income-earning as well as social services for hosting communities, that are helping the poverty alleviations. (UNWTO, 2004)</w:t>
      </w:r>
    </w:p>
    <w:p w14:paraId="2A9E2535" w14:textId="77777777" w:rsidR="00317E43" w:rsidRDefault="00362B64" w:rsidP="00362B64">
      <w:pPr>
        <w:rPr>
          <w:rFonts w:ascii="Arial" w:hAnsi="Arial" w:cs="Arial"/>
          <w:sz w:val="24"/>
          <w:szCs w:val="24"/>
        </w:rPr>
      </w:pPr>
      <w:r>
        <w:rPr>
          <w:rFonts w:ascii="Arial" w:hAnsi="Arial" w:cs="Arial"/>
          <w:sz w:val="24"/>
          <w:szCs w:val="24"/>
        </w:rPr>
        <w:t xml:space="preserve">Therefore, if the above criteria are meet, the touristic attraction will have a greater </w:t>
      </w:r>
      <w:r w:rsidR="00317E43">
        <w:rPr>
          <w:rFonts w:ascii="Arial" w:hAnsi="Arial" w:cs="Arial"/>
          <w:sz w:val="24"/>
          <w:szCs w:val="24"/>
        </w:rPr>
        <w:t>number of people that are visiting and this because tourists are looking for maintained environments that are looking nice. There are more types of touristic attractions that are sustainable. For example, there can be cultural sustainability, economic sustainability.</w:t>
      </w:r>
    </w:p>
    <w:p w14:paraId="6A6EDC03" w14:textId="1D951970" w:rsidR="00362B64" w:rsidRDefault="0027113F" w:rsidP="00362B64">
      <w:pPr>
        <w:rPr>
          <w:rFonts w:ascii="Arial" w:hAnsi="Arial" w:cs="Arial"/>
          <w:sz w:val="24"/>
          <w:szCs w:val="24"/>
        </w:rPr>
      </w:pPr>
      <w:r>
        <w:rPr>
          <w:rFonts w:ascii="Arial" w:hAnsi="Arial" w:cs="Arial"/>
          <w:sz w:val="24"/>
          <w:szCs w:val="24"/>
        </w:rPr>
        <w:lastRenderedPageBreak/>
        <w:t>The cultural sustainability</w:t>
      </w:r>
      <w:r w:rsidR="00317E43">
        <w:rPr>
          <w:rFonts w:ascii="Arial" w:hAnsi="Arial" w:cs="Arial"/>
          <w:sz w:val="24"/>
          <w:szCs w:val="24"/>
        </w:rPr>
        <w:t xml:space="preserve"> includes things such as traditional aspects that are super old but still maintained to ensure a continuity of generations that are coming to visit. It does also include a fabulous cultural awareness, which is a must in the tourism environment and hospitality as well, especially because there are a lot of international tourists that are coming from different cultures with different concepts. Cultural sustainability is moreover, about the </w:t>
      </w:r>
      <w:r>
        <w:rPr>
          <w:rFonts w:ascii="Arial" w:hAnsi="Arial" w:cs="Arial"/>
          <w:sz w:val="24"/>
          <w:szCs w:val="24"/>
        </w:rPr>
        <w:t xml:space="preserve">physical damage of cultural properties as most of the properties are super old and attractive in the same time and it tend to be so much chosen by tourists that want to get to know the culture and history. And lastly, cultural sustainability is about different cultural backgrounds and the prevention of misunderstanding between visitors and local community (Holden, 2008). </w:t>
      </w:r>
    </w:p>
    <w:p w14:paraId="7BFDB19B" w14:textId="2F546DFA" w:rsidR="0027113F" w:rsidRDefault="0027113F" w:rsidP="00362B64">
      <w:pPr>
        <w:rPr>
          <w:rFonts w:ascii="Arial" w:hAnsi="Arial" w:cs="Arial"/>
          <w:sz w:val="24"/>
          <w:szCs w:val="24"/>
        </w:rPr>
      </w:pPr>
      <w:r>
        <w:rPr>
          <w:rFonts w:ascii="Arial" w:hAnsi="Arial" w:cs="Arial"/>
          <w:sz w:val="24"/>
          <w:szCs w:val="24"/>
        </w:rPr>
        <w:t xml:space="preserve">For the cultural sustainability to work well, there are few tips to support the businesses with it, some of the tips, include the idea of checking the traditional locations and see their development and when potential damage is seen try to protect it as much possible. Another tips has to do with the treating of differences in terms of culture with acceptance as we must all be equal in society and respect that if international people are coming they are coming for the view, for the history, for a nice holiday not for meeting discrimination and missing of diversity. </w:t>
      </w:r>
    </w:p>
    <w:p w14:paraId="550BCA7D" w14:textId="4FDBD94C" w:rsidR="0027113F" w:rsidRDefault="0027113F" w:rsidP="00362B64">
      <w:pPr>
        <w:rPr>
          <w:rFonts w:ascii="Arial" w:hAnsi="Arial" w:cs="Arial"/>
          <w:sz w:val="24"/>
          <w:szCs w:val="24"/>
        </w:rPr>
      </w:pPr>
      <w:r>
        <w:rPr>
          <w:rFonts w:ascii="Arial" w:hAnsi="Arial" w:cs="Arial"/>
          <w:sz w:val="24"/>
          <w:szCs w:val="24"/>
        </w:rPr>
        <w:t>Economic sustainability, refers in the first place to the money that are earned from the increasing of the foreign people that are coming, as if the location gets popular and if positive reviews are left a lot of people will start to appear there, paying to see the beautiful things of the location. The economic sustainability does also refer to the increase of prices to increase the income as well, especially when the number of tourists is increasing the prices must increase as well as they will buy those things anyway</w:t>
      </w:r>
      <w:r w:rsidR="00F5309A">
        <w:rPr>
          <w:rFonts w:ascii="Arial" w:hAnsi="Arial" w:cs="Arial"/>
          <w:sz w:val="24"/>
          <w:szCs w:val="24"/>
        </w:rPr>
        <w:t>. Increase the number of employees in the business to adapt new services that could bring profits as well. All these things are supporting the tourism development from all aspects, reputation, economy, competitiveness, and many other things that are more than just considerable in any tourism industries.</w:t>
      </w:r>
    </w:p>
    <w:p w14:paraId="2C3581CA" w14:textId="5859A3C1" w:rsidR="00F5309A" w:rsidRDefault="00F5309A" w:rsidP="00362B64">
      <w:pPr>
        <w:rPr>
          <w:rFonts w:ascii="Arial" w:hAnsi="Arial" w:cs="Arial"/>
          <w:sz w:val="24"/>
          <w:szCs w:val="24"/>
        </w:rPr>
      </w:pPr>
      <w:r>
        <w:rPr>
          <w:rFonts w:ascii="Arial" w:hAnsi="Arial" w:cs="Arial"/>
          <w:sz w:val="24"/>
          <w:szCs w:val="24"/>
        </w:rPr>
        <w:t xml:space="preserve">The statistics are mentioning that there over 40 organisation that are part of a coalition in order to establish the baseline criteria of sustainability. This proves that the concept of sustainability exists internationally and is respected internationally. If it would not be internationally respected, it would not exist anymore, and the touristic environment will be down.  </w:t>
      </w:r>
    </w:p>
    <w:p w14:paraId="01EC0965" w14:textId="684B4E3C" w:rsidR="00F5309A" w:rsidRDefault="00F5309A" w:rsidP="00362B64">
      <w:pPr>
        <w:rPr>
          <w:rFonts w:ascii="Arial" w:hAnsi="Arial" w:cs="Arial"/>
          <w:sz w:val="24"/>
          <w:szCs w:val="24"/>
        </w:rPr>
      </w:pPr>
      <w:r>
        <w:rPr>
          <w:rFonts w:ascii="Arial" w:hAnsi="Arial" w:cs="Arial"/>
          <w:sz w:val="24"/>
          <w:szCs w:val="24"/>
        </w:rPr>
        <w:t>There are numerous benefits of having a stainable tourism development. Some the benefits include</w:t>
      </w:r>
      <w:r w:rsidR="005E1649">
        <w:rPr>
          <w:rFonts w:ascii="Arial" w:hAnsi="Arial" w:cs="Arial"/>
          <w:sz w:val="24"/>
          <w:szCs w:val="24"/>
        </w:rPr>
        <w:t xml:space="preserve"> (Rogers, 2010)</w:t>
      </w:r>
      <w:r>
        <w:rPr>
          <w:rFonts w:ascii="Arial" w:hAnsi="Arial" w:cs="Arial"/>
          <w:sz w:val="24"/>
          <w:szCs w:val="24"/>
        </w:rPr>
        <w:t>:</w:t>
      </w:r>
    </w:p>
    <w:p w14:paraId="560B1F40" w14:textId="09069744" w:rsidR="005E1649" w:rsidRDefault="00F5309A" w:rsidP="00362B64">
      <w:pPr>
        <w:rPr>
          <w:rFonts w:ascii="Arial" w:hAnsi="Arial" w:cs="Arial"/>
          <w:sz w:val="24"/>
          <w:szCs w:val="24"/>
        </w:rPr>
      </w:pPr>
      <w:r>
        <w:rPr>
          <w:rFonts w:ascii="Arial" w:hAnsi="Arial" w:cs="Arial"/>
          <w:sz w:val="24"/>
          <w:szCs w:val="24"/>
        </w:rPr>
        <w:t xml:space="preserve">-Develop new business, which means that there is a chance of spreading the business into more locations                                                                                              -Expand the job opportunities once with </w:t>
      </w:r>
      <w:r w:rsidR="005E1649">
        <w:rPr>
          <w:rFonts w:ascii="Arial" w:hAnsi="Arial" w:cs="Arial"/>
          <w:sz w:val="24"/>
          <w:szCs w:val="24"/>
        </w:rPr>
        <w:t xml:space="preserve">the business and increase the income of the business overall.                                                                                                                      -Marketing of new products, thing that would attract the tourists so easily as all of them are looking after trying new things all the time.                                                                   -Encourage the diversification as the tourists will obviously be international as well.                               -Promote community pride and never discuss negatively about the local things that are happening. </w:t>
      </w:r>
    </w:p>
    <w:p w14:paraId="5CE5C8B1" w14:textId="598D9C54" w:rsidR="005E1649" w:rsidRPr="00362B64" w:rsidRDefault="005E1649" w:rsidP="00362B64">
      <w:pPr>
        <w:rPr>
          <w:rFonts w:ascii="Arial" w:hAnsi="Arial" w:cs="Arial"/>
          <w:sz w:val="24"/>
          <w:szCs w:val="24"/>
        </w:rPr>
      </w:pPr>
      <w:r>
        <w:rPr>
          <w:rFonts w:ascii="Arial" w:hAnsi="Arial" w:cs="Arial"/>
          <w:sz w:val="24"/>
          <w:szCs w:val="24"/>
        </w:rPr>
        <w:lastRenderedPageBreak/>
        <w:t xml:space="preserve">The benefits mentioned above are very considerable and they need to be respected as they are helping business to become better and to work more effectively. </w:t>
      </w:r>
    </w:p>
    <w:p w14:paraId="24535617" w14:textId="28B32D24" w:rsidR="001A0CE9" w:rsidRDefault="001A0CE9">
      <w:pPr>
        <w:rPr>
          <w:rFonts w:ascii="Arial" w:hAnsi="Arial" w:cs="Arial"/>
          <w:sz w:val="36"/>
          <w:szCs w:val="36"/>
        </w:rPr>
      </w:pPr>
      <w:r w:rsidRPr="001A0CE9">
        <w:rPr>
          <w:rFonts w:ascii="Arial" w:hAnsi="Arial" w:cs="Arial"/>
          <w:sz w:val="36"/>
          <w:szCs w:val="36"/>
        </w:rPr>
        <w:t>Management within sustainability</w:t>
      </w:r>
    </w:p>
    <w:p w14:paraId="7CD783C2" w14:textId="31619DC3" w:rsidR="005E1649" w:rsidRDefault="005E1649">
      <w:pPr>
        <w:rPr>
          <w:rFonts w:ascii="Arial" w:hAnsi="Arial" w:cs="Arial"/>
          <w:sz w:val="24"/>
          <w:szCs w:val="24"/>
        </w:rPr>
      </w:pPr>
      <w:r>
        <w:rPr>
          <w:rFonts w:ascii="Arial" w:hAnsi="Arial" w:cs="Arial"/>
          <w:sz w:val="24"/>
          <w:szCs w:val="24"/>
        </w:rPr>
        <w:t xml:space="preserve">Management is </w:t>
      </w:r>
      <w:r w:rsidR="00426BC4">
        <w:rPr>
          <w:rFonts w:ascii="Arial" w:hAnsi="Arial" w:cs="Arial"/>
          <w:sz w:val="24"/>
          <w:szCs w:val="24"/>
        </w:rPr>
        <w:t xml:space="preserve">the process of administering and controlling the affairs of the organisation, irrespective of the nature, the type, the </w:t>
      </w:r>
      <w:proofErr w:type="gramStart"/>
      <w:r w:rsidR="00426BC4">
        <w:rPr>
          <w:rFonts w:ascii="Arial" w:hAnsi="Arial" w:cs="Arial"/>
          <w:sz w:val="24"/>
          <w:szCs w:val="24"/>
        </w:rPr>
        <w:t>structure</w:t>
      </w:r>
      <w:proofErr w:type="gramEnd"/>
      <w:r w:rsidR="00426BC4">
        <w:rPr>
          <w:rFonts w:ascii="Arial" w:hAnsi="Arial" w:cs="Arial"/>
          <w:sz w:val="24"/>
          <w:szCs w:val="24"/>
        </w:rPr>
        <w:t xml:space="preserve"> and the size of the organisation (Surbhi, 2020). </w:t>
      </w:r>
    </w:p>
    <w:p w14:paraId="08EE0ECB" w14:textId="3F87D61E" w:rsidR="00426BC4" w:rsidRDefault="00426BC4">
      <w:pPr>
        <w:rPr>
          <w:rFonts w:ascii="Arial" w:hAnsi="Arial" w:cs="Arial"/>
          <w:sz w:val="24"/>
          <w:szCs w:val="24"/>
        </w:rPr>
      </w:pPr>
      <w:r>
        <w:rPr>
          <w:rFonts w:ascii="Arial" w:hAnsi="Arial" w:cs="Arial"/>
          <w:sz w:val="24"/>
          <w:szCs w:val="24"/>
        </w:rPr>
        <w:t xml:space="preserve">The management cycle included six processes, planning, organizing, staffing, directing, controlling and coordination. All these six processes are essential to ensure that the business has everything done and can survive to any challenge that is coming. </w:t>
      </w:r>
    </w:p>
    <w:p w14:paraId="592E0966" w14:textId="056AEF68" w:rsidR="00426BC4" w:rsidRPr="005E1649" w:rsidRDefault="00426BC4">
      <w:pPr>
        <w:rPr>
          <w:rFonts w:ascii="Arial" w:hAnsi="Arial" w:cs="Arial"/>
          <w:sz w:val="24"/>
          <w:szCs w:val="24"/>
        </w:rPr>
      </w:pPr>
      <w:r>
        <w:rPr>
          <w:rFonts w:ascii="Arial" w:hAnsi="Arial" w:cs="Arial"/>
          <w:sz w:val="24"/>
          <w:szCs w:val="24"/>
        </w:rPr>
        <w:t xml:space="preserve">Linking management to the sustainability of hospitality and tourism, they are working hand in hand and this because when having a great management of the business, economy starts to increase, the sectors start to develop, more effective-working employees are coming to work and this is common with the benefits of having a sustainable company. Therefore, it is important to have great understanding of management process and great usage of each strategy to promote sustainability all the time and to ensure that it is done effectively not promoted only. </w:t>
      </w:r>
    </w:p>
    <w:p w14:paraId="28F2A04D" w14:textId="77777777" w:rsidR="00426BC4" w:rsidRDefault="001A0CE9" w:rsidP="00210BBE">
      <w:pPr>
        <w:tabs>
          <w:tab w:val="left" w:pos="7418"/>
        </w:tabs>
        <w:rPr>
          <w:rFonts w:ascii="Arial" w:hAnsi="Arial" w:cs="Arial"/>
          <w:sz w:val="36"/>
          <w:szCs w:val="36"/>
        </w:rPr>
      </w:pPr>
      <w:r w:rsidRPr="001A0CE9">
        <w:rPr>
          <w:rFonts w:ascii="Arial" w:hAnsi="Arial" w:cs="Arial"/>
          <w:sz w:val="36"/>
          <w:szCs w:val="36"/>
        </w:rPr>
        <w:t xml:space="preserve">Conclusion </w:t>
      </w:r>
    </w:p>
    <w:p w14:paraId="44E72955" w14:textId="77777777" w:rsidR="00426BC4" w:rsidRDefault="00426BC4" w:rsidP="00210BBE">
      <w:pPr>
        <w:tabs>
          <w:tab w:val="left" w:pos="7418"/>
        </w:tabs>
        <w:rPr>
          <w:rFonts w:ascii="Arial" w:hAnsi="Arial" w:cs="Arial"/>
          <w:sz w:val="24"/>
          <w:szCs w:val="24"/>
        </w:rPr>
      </w:pPr>
      <w:r>
        <w:rPr>
          <w:rFonts w:ascii="Arial" w:hAnsi="Arial" w:cs="Arial"/>
          <w:sz w:val="24"/>
          <w:szCs w:val="24"/>
        </w:rPr>
        <w:t xml:space="preserve">As a conclusion, sustainability in the hospitality and tourism industries is so important and it does have numerous benefits that are motivating the business owners to respect even more the sustainability. More to add, the report has shown clear understanding of sustainability and its relation with the management toward the developments that are being made in a company. </w:t>
      </w:r>
    </w:p>
    <w:p w14:paraId="1A340B3E" w14:textId="77777777" w:rsidR="00426BC4" w:rsidRDefault="00426BC4" w:rsidP="00210BBE">
      <w:pPr>
        <w:tabs>
          <w:tab w:val="left" w:pos="7418"/>
        </w:tabs>
        <w:rPr>
          <w:rFonts w:ascii="Arial" w:hAnsi="Arial" w:cs="Arial"/>
          <w:sz w:val="24"/>
          <w:szCs w:val="24"/>
        </w:rPr>
      </w:pPr>
    </w:p>
    <w:p w14:paraId="6A6632E9" w14:textId="77777777" w:rsidR="00426BC4" w:rsidRDefault="00426BC4" w:rsidP="00210BBE">
      <w:pPr>
        <w:tabs>
          <w:tab w:val="left" w:pos="7418"/>
        </w:tabs>
        <w:rPr>
          <w:rFonts w:ascii="Arial" w:hAnsi="Arial" w:cs="Arial"/>
          <w:sz w:val="24"/>
          <w:szCs w:val="24"/>
        </w:rPr>
      </w:pPr>
    </w:p>
    <w:p w14:paraId="60D7F8C4" w14:textId="77777777" w:rsidR="00426BC4" w:rsidRDefault="00426BC4" w:rsidP="00210BBE">
      <w:pPr>
        <w:tabs>
          <w:tab w:val="left" w:pos="7418"/>
        </w:tabs>
        <w:rPr>
          <w:rFonts w:ascii="Arial" w:hAnsi="Arial" w:cs="Arial"/>
          <w:sz w:val="24"/>
          <w:szCs w:val="24"/>
        </w:rPr>
      </w:pPr>
    </w:p>
    <w:p w14:paraId="423CDC64" w14:textId="77777777" w:rsidR="00426BC4" w:rsidRDefault="00426BC4" w:rsidP="00210BBE">
      <w:pPr>
        <w:tabs>
          <w:tab w:val="left" w:pos="7418"/>
        </w:tabs>
        <w:rPr>
          <w:rFonts w:ascii="Arial" w:hAnsi="Arial" w:cs="Arial"/>
          <w:sz w:val="24"/>
          <w:szCs w:val="24"/>
        </w:rPr>
      </w:pPr>
    </w:p>
    <w:p w14:paraId="2ACF75CB" w14:textId="77777777" w:rsidR="00426BC4" w:rsidRDefault="00426BC4" w:rsidP="00210BBE">
      <w:pPr>
        <w:tabs>
          <w:tab w:val="left" w:pos="7418"/>
        </w:tabs>
        <w:rPr>
          <w:rFonts w:ascii="Arial" w:hAnsi="Arial" w:cs="Arial"/>
          <w:sz w:val="24"/>
          <w:szCs w:val="24"/>
        </w:rPr>
      </w:pPr>
    </w:p>
    <w:p w14:paraId="75F8CA33" w14:textId="77777777" w:rsidR="00426BC4" w:rsidRDefault="00426BC4" w:rsidP="00210BBE">
      <w:pPr>
        <w:tabs>
          <w:tab w:val="left" w:pos="7418"/>
        </w:tabs>
        <w:rPr>
          <w:rFonts w:ascii="Arial" w:hAnsi="Arial" w:cs="Arial"/>
          <w:sz w:val="24"/>
          <w:szCs w:val="24"/>
        </w:rPr>
      </w:pPr>
    </w:p>
    <w:p w14:paraId="01853335" w14:textId="77777777" w:rsidR="00426BC4" w:rsidRDefault="00426BC4" w:rsidP="00210BBE">
      <w:pPr>
        <w:tabs>
          <w:tab w:val="left" w:pos="7418"/>
        </w:tabs>
        <w:rPr>
          <w:rFonts w:ascii="Arial" w:hAnsi="Arial" w:cs="Arial"/>
          <w:sz w:val="24"/>
          <w:szCs w:val="24"/>
        </w:rPr>
      </w:pPr>
    </w:p>
    <w:p w14:paraId="172297C6" w14:textId="77777777" w:rsidR="00426BC4" w:rsidRDefault="00426BC4" w:rsidP="00210BBE">
      <w:pPr>
        <w:tabs>
          <w:tab w:val="left" w:pos="7418"/>
        </w:tabs>
        <w:rPr>
          <w:rFonts w:ascii="Arial" w:hAnsi="Arial" w:cs="Arial"/>
          <w:sz w:val="24"/>
          <w:szCs w:val="24"/>
        </w:rPr>
      </w:pPr>
    </w:p>
    <w:p w14:paraId="21B9E862" w14:textId="77777777" w:rsidR="00426BC4" w:rsidRDefault="00426BC4" w:rsidP="00210BBE">
      <w:pPr>
        <w:tabs>
          <w:tab w:val="left" w:pos="7418"/>
        </w:tabs>
        <w:rPr>
          <w:rFonts w:ascii="Arial" w:hAnsi="Arial" w:cs="Arial"/>
          <w:sz w:val="24"/>
          <w:szCs w:val="24"/>
        </w:rPr>
      </w:pPr>
    </w:p>
    <w:p w14:paraId="5C99FA65" w14:textId="77777777" w:rsidR="00426BC4" w:rsidRDefault="00426BC4" w:rsidP="00210BBE">
      <w:pPr>
        <w:tabs>
          <w:tab w:val="left" w:pos="7418"/>
        </w:tabs>
        <w:rPr>
          <w:rFonts w:ascii="Arial" w:hAnsi="Arial" w:cs="Arial"/>
          <w:sz w:val="24"/>
          <w:szCs w:val="24"/>
        </w:rPr>
      </w:pPr>
    </w:p>
    <w:p w14:paraId="0721E6F1" w14:textId="77777777" w:rsidR="00426BC4" w:rsidRDefault="00426BC4" w:rsidP="00210BBE">
      <w:pPr>
        <w:tabs>
          <w:tab w:val="left" w:pos="7418"/>
        </w:tabs>
        <w:rPr>
          <w:rFonts w:ascii="Arial" w:hAnsi="Arial" w:cs="Arial"/>
          <w:sz w:val="24"/>
          <w:szCs w:val="24"/>
        </w:rPr>
      </w:pPr>
    </w:p>
    <w:p w14:paraId="2DADCF13" w14:textId="1A27E250" w:rsidR="001A0CE9" w:rsidRPr="001A0CE9" w:rsidRDefault="00210BBE" w:rsidP="00210BBE">
      <w:pPr>
        <w:tabs>
          <w:tab w:val="left" w:pos="7418"/>
        </w:tabs>
        <w:rPr>
          <w:rFonts w:ascii="Arial" w:hAnsi="Arial" w:cs="Arial"/>
          <w:sz w:val="36"/>
          <w:szCs w:val="36"/>
        </w:rPr>
      </w:pPr>
      <w:r>
        <w:rPr>
          <w:rFonts w:ascii="Arial" w:hAnsi="Arial" w:cs="Arial"/>
          <w:sz w:val="36"/>
          <w:szCs w:val="36"/>
        </w:rPr>
        <w:tab/>
      </w:r>
    </w:p>
    <w:p w14:paraId="7B630E33" w14:textId="7479C153" w:rsidR="001A0CE9" w:rsidRDefault="001A0CE9">
      <w:pPr>
        <w:rPr>
          <w:rFonts w:ascii="Arial" w:hAnsi="Arial" w:cs="Arial"/>
          <w:sz w:val="36"/>
          <w:szCs w:val="36"/>
        </w:rPr>
      </w:pPr>
      <w:r w:rsidRPr="001A0CE9">
        <w:rPr>
          <w:rFonts w:ascii="Arial" w:hAnsi="Arial" w:cs="Arial"/>
          <w:sz w:val="36"/>
          <w:szCs w:val="36"/>
        </w:rPr>
        <w:lastRenderedPageBreak/>
        <w:t xml:space="preserve">Page of references </w:t>
      </w:r>
    </w:p>
    <w:p w14:paraId="75ABABAB" w14:textId="37C1C4BA" w:rsidR="00210BBE" w:rsidRDefault="00210BBE">
      <w:pPr>
        <w:rPr>
          <w:rFonts w:ascii="Arial" w:hAnsi="Arial" w:cs="Arial"/>
          <w:sz w:val="24"/>
          <w:szCs w:val="24"/>
        </w:rPr>
      </w:pPr>
      <w:r>
        <w:rPr>
          <w:rFonts w:ascii="Arial" w:hAnsi="Arial" w:cs="Arial"/>
          <w:sz w:val="24"/>
          <w:szCs w:val="24"/>
        </w:rPr>
        <w:t>Brundtland Report, (1987), “</w:t>
      </w:r>
      <w:r>
        <w:rPr>
          <w:rFonts w:ascii="Arial" w:hAnsi="Arial" w:cs="Arial"/>
          <w:i/>
          <w:iCs/>
          <w:sz w:val="24"/>
          <w:szCs w:val="24"/>
        </w:rPr>
        <w:t>What is sustaina</w:t>
      </w:r>
      <w:r w:rsidR="0002714A">
        <w:rPr>
          <w:rFonts w:ascii="Arial" w:hAnsi="Arial" w:cs="Arial"/>
          <w:i/>
          <w:iCs/>
          <w:sz w:val="24"/>
          <w:szCs w:val="24"/>
        </w:rPr>
        <w:t xml:space="preserve">bility”, </w:t>
      </w:r>
      <w:r w:rsidR="0002714A">
        <w:rPr>
          <w:rFonts w:ascii="Arial" w:hAnsi="Arial" w:cs="Arial"/>
          <w:sz w:val="24"/>
          <w:szCs w:val="24"/>
        </w:rPr>
        <w:t>(online) myclimate.org &lt;</w:t>
      </w:r>
      <w:hyperlink r:id="rId8" w:history="1">
        <w:r w:rsidR="0002714A">
          <w:rPr>
            <w:rStyle w:val="Hyperlink"/>
          </w:rPr>
          <w:t>https://www.myclimate.org/information/faq/faq-detail/detail/News/what-is-sustainability/</w:t>
        </w:r>
      </w:hyperlink>
      <w:r w:rsidR="0002714A">
        <w:rPr>
          <w:rFonts w:ascii="Arial" w:hAnsi="Arial" w:cs="Arial"/>
          <w:sz w:val="24"/>
          <w:szCs w:val="24"/>
        </w:rPr>
        <w:t>&gt; accessed on: 26 June 2020</w:t>
      </w:r>
    </w:p>
    <w:p w14:paraId="1FA4F188" w14:textId="2AAF2E6F" w:rsidR="0027113F" w:rsidRPr="0027113F" w:rsidRDefault="0027113F">
      <w:pPr>
        <w:rPr>
          <w:rFonts w:ascii="Arial" w:hAnsi="Arial" w:cs="Arial"/>
          <w:i/>
          <w:iCs/>
          <w:sz w:val="24"/>
          <w:szCs w:val="24"/>
        </w:rPr>
      </w:pPr>
      <w:r>
        <w:rPr>
          <w:rFonts w:ascii="Arial" w:hAnsi="Arial" w:cs="Arial"/>
          <w:sz w:val="24"/>
          <w:szCs w:val="24"/>
        </w:rPr>
        <w:t>Holden, A. (2008), “</w:t>
      </w:r>
      <w:r>
        <w:rPr>
          <w:rFonts w:ascii="Arial" w:hAnsi="Arial" w:cs="Arial"/>
          <w:i/>
          <w:iCs/>
          <w:sz w:val="24"/>
          <w:szCs w:val="24"/>
        </w:rPr>
        <w:t xml:space="preserve">Tourism and Environment” </w:t>
      </w:r>
      <w:r w:rsidRPr="0027113F">
        <w:rPr>
          <w:rFonts w:ascii="Arial" w:hAnsi="Arial" w:cs="Arial"/>
          <w:sz w:val="24"/>
          <w:szCs w:val="24"/>
        </w:rPr>
        <w:t>London</w:t>
      </w:r>
      <w:r>
        <w:rPr>
          <w:rFonts w:ascii="Arial" w:hAnsi="Arial" w:cs="Arial"/>
          <w:i/>
          <w:iCs/>
          <w:sz w:val="24"/>
          <w:szCs w:val="24"/>
        </w:rPr>
        <w:t xml:space="preserve">: </w:t>
      </w:r>
      <w:r w:rsidRPr="0027113F">
        <w:rPr>
          <w:rFonts w:ascii="Arial" w:hAnsi="Arial" w:cs="Arial"/>
          <w:sz w:val="24"/>
          <w:szCs w:val="24"/>
        </w:rPr>
        <w:t>Routledge</w:t>
      </w:r>
      <w:r>
        <w:rPr>
          <w:rFonts w:ascii="Arial" w:hAnsi="Arial" w:cs="Arial"/>
          <w:i/>
          <w:iCs/>
          <w:sz w:val="24"/>
          <w:szCs w:val="24"/>
        </w:rPr>
        <w:t xml:space="preserve"> </w:t>
      </w:r>
    </w:p>
    <w:p w14:paraId="5673F078" w14:textId="456A94EF" w:rsidR="001E1D4C" w:rsidRDefault="001E1D4C">
      <w:pPr>
        <w:rPr>
          <w:rFonts w:ascii="Arial" w:hAnsi="Arial" w:cs="Arial"/>
          <w:sz w:val="24"/>
          <w:szCs w:val="24"/>
        </w:rPr>
      </w:pPr>
      <w:r>
        <w:rPr>
          <w:rFonts w:ascii="Arial" w:hAnsi="Arial" w:cs="Arial"/>
          <w:sz w:val="24"/>
          <w:szCs w:val="24"/>
        </w:rPr>
        <w:t>OECD, (2010),”</w:t>
      </w:r>
      <w:r>
        <w:rPr>
          <w:rFonts w:ascii="Arial" w:hAnsi="Arial" w:cs="Arial"/>
          <w:i/>
          <w:iCs/>
          <w:sz w:val="24"/>
          <w:szCs w:val="24"/>
        </w:rPr>
        <w:t>Guidance on sustainability impact assessment”, (</w:t>
      </w:r>
      <w:r>
        <w:rPr>
          <w:rFonts w:ascii="Arial" w:hAnsi="Arial" w:cs="Arial"/>
          <w:sz w:val="24"/>
          <w:szCs w:val="24"/>
        </w:rPr>
        <w:t>online) orcd.org &lt;</w:t>
      </w:r>
      <w:hyperlink r:id="rId9" w:history="1">
        <w:r>
          <w:rPr>
            <w:rStyle w:val="Hyperlink"/>
          </w:rPr>
          <w:t>http://www.oecd.org/greengrowth/48305823.pdf</w:t>
        </w:r>
      </w:hyperlink>
      <w:r>
        <w:rPr>
          <w:rFonts w:ascii="Arial" w:hAnsi="Arial" w:cs="Arial"/>
          <w:sz w:val="24"/>
          <w:szCs w:val="24"/>
        </w:rPr>
        <w:t xml:space="preserve">&gt; accessed on: 26 June 2020 </w:t>
      </w:r>
    </w:p>
    <w:p w14:paraId="35E93B82" w14:textId="020A0BD1" w:rsidR="00C83268" w:rsidRPr="00C83268" w:rsidRDefault="00C83268">
      <w:pPr>
        <w:rPr>
          <w:rFonts w:ascii="Arial" w:hAnsi="Arial" w:cs="Arial"/>
          <w:sz w:val="24"/>
          <w:szCs w:val="24"/>
        </w:rPr>
      </w:pPr>
      <w:r>
        <w:rPr>
          <w:rFonts w:ascii="Arial" w:hAnsi="Arial" w:cs="Arial"/>
          <w:sz w:val="24"/>
          <w:szCs w:val="24"/>
        </w:rPr>
        <w:t>Pretty, J. N. (1998), “</w:t>
      </w:r>
      <w:r>
        <w:rPr>
          <w:rFonts w:ascii="Arial" w:hAnsi="Arial" w:cs="Arial"/>
          <w:i/>
          <w:iCs/>
          <w:sz w:val="24"/>
          <w:szCs w:val="24"/>
        </w:rPr>
        <w:t xml:space="preserve">Furthering cooperation between people and institutions”, </w:t>
      </w:r>
      <w:r>
        <w:rPr>
          <w:rFonts w:ascii="Arial" w:hAnsi="Arial" w:cs="Arial"/>
          <w:sz w:val="24"/>
          <w:szCs w:val="24"/>
        </w:rPr>
        <w:t>in: Blume, H. P., Eger, H., Fleischhauer, E. “Towards sustainable land use: Furthering cooperation between people and institutions”, 9</w:t>
      </w:r>
      <w:r w:rsidRPr="00C83268">
        <w:rPr>
          <w:rFonts w:ascii="Arial" w:hAnsi="Arial" w:cs="Arial"/>
          <w:sz w:val="24"/>
          <w:szCs w:val="24"/>
          <w:vertAlign w:val="superscript"/>
        </w:rPr>
        <w:t>th</w:t>
      </w:r>
      <w:r>
        <w:rPr>
          <w:rFonts w:ascii="Arial" w:hAnsi="Arial" w:cs="Arial"/>
          <w:sz w:val="24"/>
          <w:szCs w:val="24"/>
        </w:rPr>
        <w:t xml:space="preserve"> Conference of the international soil conservation organisation, Germany.  </w:t>
      </w:r>
    </w:p>
    <w:p w14:paraId="4C9F4342" w14:textId="2C05331B" w:rsidR="00C80A56" w:rsidRDefault="00C80A56">
      <w:pPr>
        <w:rPr>
          <w:rFonts w:ascii="Arial" w:hAnsi="Arial" w:cs="Arial"/>
          <w:sz w:val="24"/>
          <w:szCs w:val="24"/>
        </w:rPr>
      </w:pPr>
      <w:r>
        <w:rPr>
          <w:rFonts w:ascii="Arial" w:hAnsi="Arial" w:cs="Arial"/>
          <w:sz w:val="24"/>
          <w:szCs w:val="24"/>
        </w:rPr>
        <w:t>Reuters, T. (2017), “</w:t>
      </w:r>
      <w:r>
        <w:rPr>
          <w:rFonts w:ascii="Arial" w:hAnsi="Arial" w:cs="Arial"/>
          <w:i/>
          <w:iCs/>
          <w:sz w:val="24"/>
          <w:szCs w:val="24"/>
        </w:rPr>
        <w:t xml:space="preserve">Sustainability”, </w:t>
      </w:r>
      <w:r>
        <w:rPr>
          <w:rFonts w:ascii="Arial" w:hAnsi="Arial" w:cs="Arial"/>
          <w:sz w:val="24"/>
          <w:szCs w:val="24"/>
        </w:rPr>
        <w:t>Journal Citation Reports, Web of Science, 2015.</w:t>
      </w:r>
    </w:p>
    <w:p w14:paraId="5E866E72" w14:textId="04633CDD" w:rsidR="005E1649" w:rsidRPr="00C80A56" w:rsidRDefault="005E1649">
      <w:pPr>
        <w:rPr>
          <w:rFonts w:ascii="Arial" w:hAnsi="Arial" w:cs="Arial"/>
          <w:sz w:val="24"/>
          <w:szCs w:val="24"/>
        </w:rPr>
      </w:pPr>
      <w:r>
        <w:rPr>
          <w:rFonts w:ascii="Arial" w:hAnsi="Arial" w:cs="Arial"/>
          <w:sz w:val="24"/>
          <w:szCs w:val="24"/>
        </w:rPr>
        <w:t xml:space="preserve">Rogers, (2010), </w:t>
      </w:r>
      <w:r w:rsidRPr="005E1649">
        <w:rPr>
          <w:rFonts w:ascii="Arial" w:hAnsi="Arial" w:cs="Arial"/>
          <w:i/>
          <w:iCs/>
          <w:sz w:val="24"/>
          <w:szCs w:val="24"/>
        </w:rPr>
        <w:t>“Benefits of becoming a sustainable business</w:t>
      </w:r>
      <w:r>
        <w:rPr>
          <w:rFonts w:ascii="Arial" w:hAnsi="Arial" w:cs="Arial"/>
          <w:sz w:val="24"/>
          <w:szCs w:val="24"/>
        </w:rPr>
        <w:t>” (online) environmentalleader.com &lt;</w:t>
      </w:r>
      <w:hyperlink r:id="rId10" w:history="1">
        <w:r>
          <w:rPr>
            <w:rStyle w:val="Hyperlink"/>
          </w:rPr>
          <w:t>https://www.environmentalleader.com/2016/03/6-benefits-of-becoming-a-sustainable-business/</w:t>
        </w:r>
      </w:hyperlink>
      <w:r>
        <w:rPr>
          <w:rFonts w:ascii="Arial" w:hAnsi="Arial" w:cs="Arial"/>
          <w:sz w:val="24"/>
          <w:szCs w:val="24"/>
        </w:rPr>
        <w:t>&gt; accessed on: 26 June 2020</w:t>
      </w:r>
    </w:p>
    <w:p w14:paraId="54C56E43" w14:textId="3A715C17" w:rsidR="00362B64" w:rsidRDefault="007553D3">
      <w:pPr>
        <w:rPr>
          <w:rFonts w:ascii="Arial" w:hAnsi="Arial" w:cs="Arial"/>
          <w:sz w:val="24"/>
          <w:szCs w:val="24"/>
        </w:rPr>
      </w:pPr>
      <w:r>
        <w:rPr>
          <w:rFonts w:ascii="Arial" w:hAnsi="Arial" w:cs="Arial"/>
          <w:sz w:val="24"/>
          <w:szCs w:val="24"/>
        </w:rPr>
        <w:t>Scott, G. (2020), “</w:t>
      </w:r>
      <w:r>
        <w:rPr>
          <w:rFonts w:ascii="Arial" w:hAnsi="Arial" w:cs="Arial"/>
          <w:i/>
          <w:iCs/>
          <w:sz w:val="24"/>
          <w:szCs w:val="24"/>
        </w:rPr>
        <w:t xml:space="preserve">What is Sustainability”, </w:t>
      </w:r>
      <w:r>
        <w:rPr>
          <w:rFonts w:ascii="Arial" w:hAnsi="Arial" w:cs="Arial"/>
          <w:sz w:val="24"/>
          <w:szCs w:val="24"/>
        </w:rPr>
        <w:t>(online) Investopedia.com, &lt;</w:t>
      </w:r>
      <w:hyperlink r:id="rId11" w:history="1">
        <w:r w:rsidRPr="00CF3B66">
          <w:rPr>
            <w:rStyle w:val="Hyperlink"/>
          </w:rPr>
          <w:t>https://www.investopedia.com/terms/s/sustainability.asp</w:t>
        </w:r>
      </w:hyperlink>
      <w:r>
        <w:t>&gt;</w:t>
      </w:r>
      <w:r>
        <w:rPr>
          <w:rFonts w:ascii="Arial" w:hAnsi="Arial" w:cs="Arial"/>
          <w:sz w:val="24"/>
          <w:szCs w:val="24"/>
        </w:rPr>
        <w:t xml:space="preserve"> last accessed on: 25 June 2020</w:t>
      </w:r>
    </w:p>
    <w:p w14:paraId="29E6B559" w14:textId="2D76EC19" w:rsidR="00426BC4" w:rsidRPr="00426BC4" w:rsidRDefault="00426BC4">
      <w:pPr>
        <w:rPr>
          <w:rFonts w:ascii="Arial" w:hAnsi="Arial" w:cs="Arial"/>
          <w:sz w:val="24"/>
          <w:szCs w:val="24"/>
        </w:rPr>
      </w:pPr>
      <w:r>
        <w:rPr>
          <w:rFonts w:ascii="Arial" w:hAnsi="Arial" w:cs="Arial"/>
          <w:sz w:val="24"/>
          <w:szCs w:val="24"/>
        </w:rPr>
        <w:t>Surbhi, (2020), “</w:t>
      </w:r>
      <w:r>
        <w:rPr>
          <w:rFonts w:ascii="Arial" w:hAnsi="Arial" w:cs="Arial"/>
          <w:i/>
          <w:iCs/>
          <w:sz w:val="24"/>
          <w:szCs w:val="24"/>
        </w:rPr>
        <w:t>What is management?”</w:t>
      </w:r>
      <w:r>
        <w:rPr>
          <w:rFonts w:ascii="Arial" w:hAnsi="Arial" w:cs="Arial"/>
          <w:sz w:val="24"/>
          <w:szCs w:val="24"/>
        </w:rPr>
        <w:t xml:space="preserve">, (online) businessjargons.com &lt; </w:t>
      </w:r>
      <w:hyperlink r:id="rId12" w:history="1">
        <w:r>
          <w:rPr>
            <w:rStyle w:val="Hyperlink"/>
          </w:rPr>
          <w:t>https://businessjargons.com/management.html</w:t>
        </w:r>
      </w:hyperlink>
      <w:r>
        <w:rPr>
          <w:rFonts w:ascii="Arial" w:hAnsi="Arial" w:cs="Arial"/>
          <w:sz w:val="24"/>
          <w:szCs w:val="24"/>
        </w:rPr>
        <w:t>&gt; accessed on: 26 June 2020</w:t>
      </w:r>
    </w:p>
    <w:p w14:paraId="3DB1C94A" w14:textId="3AA6F1B2" w:rsidR="001E1D4C" w:rsidRDefault="001E1D4C">
      <w:pPr>
        <w:rPr>
          <w:rFonts w:ascii="Arial" w:hAnsi="Arial" w:cs="Arial"/>
          <w:sz w:val="24"/>
          <w:szCs w:val="24"/>
        </w:rPr>
      </w:pPr>
      <w:r>
        <w:rPr>
          <w:rFonts w:ascii="Arial" w:hAnsi="Arial" w:cs="Arial"/>
          <w:sz w:val="24"/>
          <w:szCs w:val="24"/>
        </w:rPr>
        <w:t>UN World Tourism Organisation, (2005), “</w:t>
      </w:r>
      <w:r w:rsidRPr="001E1D4C">
        <w:rPr>
          <w:rFonts w:ascii="Arial" w:hAnsi="Arial" w:cs="Arial"/>
          <w:i/>
          <w:iCs/>
          <w:sz w:val="24"/>
          <w:szCs w:val="24"/>
        </w:rPr>
        <w:t>Making tourism more sustainable</w:t>
      </w:r>
      <w:r>
        <w:rPr>
          <w:rFonts w:ascii="Arial" w:hAnsi="Arial" w:cs="Arial"/>
          <w:sz w:val="24"/>
          <w:szCs w:val="24"/>
        </w:rPr>
        <w:t xml:space="preserve">”- A guide for Policy Makers, UNEP and UNWTO </w:t>
      </w:r>
    </w:p>
    <w:p w14:paraId="319308DD" w14:textId="6E56BCDF" w:rsidR="00362B64" w:rsidRPr="00362B64" w:rsidRDefault="00362B64">
      <w:pPr>
        <w:rPr>
          <w:rFonts w:ascii="Arial" w:hAnsi="Arial" w:cs="Arial"/>
          <w:sz w:val="24"/>
          <w:szCs w:val="24"/>
        </w:rPr>
      </w:pPr>
      <w:r>
        <w:rPr>
          <w:rFonts w:ascii="Arial" w:hAnsi="Arial" w:cs="Arial"/>
          <w:sz w:val="24"/>
          <w:szCs w:val="24"/>
        </w:rPr>
        <w:t>World Tourism Organization (2005), “</w:t>
      </w:r>
      <w:r>
        <w:rPr>
          <w:rFonts w:ascii="Arial" w:hAnsi="Arial" w:cs="Arial"/>
          <w:i/>
          <w:iCs/>
          <w:sz w:val="24"/>
          <w:szCs w:val="24"/>
        </w:rPr>
        <w:t xml:space="preserve">Tourism Highlights”, </w:t>
      </w:r>
      <w:r>
        <w:rPr>
          <w:rFonts w:ascii="Arial" w:hAnsi="Arial" w:cs="Arial"/>
          <w:sz w:val="24"/>
          <w:szCs w:val="24"/>
        </w:rPr>
        <w:t xml:space="preserve">2004 Edition, UNWTO Madrid. </w:t>
      </w:r>
    </w:p>
    <w:p w14:paraId="30B3CA9B" w14:textId="63F4593E" w:rsidR="00210BBE" w:rsidRPr="007553D3" w:rsidRDefault="00210BBE">
      <w:pPr>
        <w:rPr>
          <w:rFonts w:ascii="Arial" w:hAnsi="Arial" w:cs="Arial"/>
          <w:sz w:val="24"/>
          <w:szCs w:val="24"/>
        </w:rPr>
      </w:pPr>
      <w:r>
        <w:rPr>
          <w:rFonts w:ascii="Arial" w:hAnsi="Arial" w:cs="Arial"/>
          <w:sz w:val="24"/>
          <w:szCs w:val="24"/>
        </w:rPr>
        <w:t>Wikipedia, (2020), “</w:t>
      </w:r>
      <w:r w:rsidRPr="00210BBE">
        <w:rPr>
          <w:rFonts w:ascii="Arial" w:hAnsi="Arial" w:cs="Arial"/>
          <w:i/>
          <w:iCs/>
          <w:sz w:val="24"/>
          <w:szCs w:val="24"/>
        </w:rPr>
        <w:t>Sustainability</w:t>
      </w:r>
      <w:r>
        <w:rPr>
          <w:rFonts w:ascii="Arial" w:hAnsi="Arial" w:cs="Arial"/>
          <w:sz w:val="24"/>
          <w:szCs w:val="24"/>
        </w:rPr>
        <w:t>”, (online) en.wikipedia.org &lt;</w:t>
      </w:r>
      <w:hyperlink r:id="rId13" w:history="1">
        <w:r w:rsidRPr="00CF3B66">
          <w:rPr>
            <w:rStyle w:val="Hyperlink"/>
          </w:rPr>
          <w:t>https://en.wikipedia.org/wiki/Sustainability</w:t>
        </w:r>
      </w:hyperlink>
      <w:r>
        <w:t>&gt;</w:t>
      </w:r>
      <w:r>
        <w:rPr>
          <w:rFonts w:ascii="Arial" w:hAnsi="Arial" w:cs="Arial"/>
          <w:sz w:val="24"/>
          <w:szCs w:val="24"/>
        </w:rPr>
        <w:t xml:space="preserve"> last accessed on: 25 June 2020</w:t>
      </w:r>
    </w:p>
    <w:sectPr w:rsidR="00210BBE" w:rsidRPr="007553D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7B4AE" w14:textId="77777777" w:rsidR="002A1396" w:rsidRDefault="002A1396" w:rsidP="002A1396">
      <w:pPr>
        <w:spacing w:after="0" w:line="240" w:lineRule="auto"/>
      </w:pPr>
      <w:r>
        <w:separator/>
      </w:r>
    </w:p>
  </w:endnote>
  <w:endnote w:type="continuationSeparator" w:id="0">
    <w:p w14:paraId="6C959616" w14:textId="77777777" w:rsidR="002A1396" w:rsidRDefault="002A1396" w:rsidP="002A1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4208176"/>
      <w:docPartObj>
        <w:docPartGallery w:val="Page Numbers (Bottom of Page)"/>
        <w:docPartUnique/>
      </w:docPartObj>
    </w:sdtPr>
    <w:sdtEndPr>
      <w:rPr>
        <w:noProof/>
      </w:rPr>
    </w:sdtEndPr>
    <w:sdtContent>
      <w:p w14:paraId="61EB5C4F" w14:textId="6635A8B3" w:rsidR="002A1396" w:rsidRDefault="002A1396">
        <w:pPr>
          <w:pStyle w:val="Footer"/>
        </w:pPr>
        <w:r>
          <w:fldChar w:fldCharType="begin"/>
        </w:r>
        <w:r>
          <w:instrText xml:space="preserve"> PAGE   \* MERGEFORMAT </w:instrText>
        </w:r>
        <w:r>
          <w:fldChar w:fldCharType="separate"/>
        </w:r>
        <w:r>
          <w:rPr>
            <w:noProof/>
          </w:rPr>
          <w:t>2</w:t>
        </w:r>
        <w:r>
          <w:rPr>
            <w:noProof/>
          </w:rPr>
          <w:fldChar w:fldCharType="end"/>
        </w:r>
      </w:p>
    </w:sdtContent>
  </w:sdt>
  <w:p w14:paraId="7D11E7C8" w14:textId="77777777" w:rsidR="002A1396" w:rsidRDefault="002A1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2860F" w14:textId="77777777" w:rsidR="002A1396" w:rsidRDefault="002A1396" w:rsidP="002A1396">
      <w:pPr>
        <w:spacing w:after="0" w:line="240" w:lineRule="auto"/>
      </w:pPr>
      <w:r>
        <w:separator/>
      </w:r>
    </w:p>
  </w:footnote>
  <w:footnote w:type="continuationSeparator" w:id="0">
    <w:p w14:paraId="4E0297C5" w14:textId="77777777" w:rsidR="002A1396" w:rsidRDefault="002A1396" w:rsidP="002A1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9454E4"/>
    <w:multiLevelType w:val="hybridMultilevel"/>
    <w:tmpl w:val="C75CB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162EF6"/>
    <w:multiLevelType w:val="hybridMultilevel"/>
    <w:tmpl w:val="C1961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396"/>
    <w:rsid w:val="0002714A"/>
    <w:rsid w:val="001A0CE9"/>
    <w:rsid w:val="001E1D4C"/>
    <w:rsid w:val="001E36C7"/>
    <w:rsid w:val="00210BBE"/>
    <w:rsid w:val="0027113F"/>
    <w:rsid w:val="002A1396"/>
    <w:rsid w:val="00317E43"/>
    <w:rsid w:val="003340B6"/>
    <w:rsid w:val="00362B64"/>
    <w:rsid w:val="00426BC4"/>
    <w:rsid w:val="005E1649"/>
    <w:rsid w:val="007553D3"/>
    <w:rsid w:val="00C80A56"/>
    <w:rsid w:val="00C83268"/>
    <w:rsid w:val="00F53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1591"/>
  <w15:chartTrackingRefBased/>
  <w15:docId w15:val="{510DFE94-A18D-433A-AC01-8C1D1A74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396"/>
  </w:style>
  <w:style w:type="paragraph" w:styleId="Footer">
    <w:name w:val="footer"/>
    <w:basedOn w:val="Normal"/>
    <w:link w:val="FooterChar"/>
    <w:uiPriority w:val="99"/>
    <w:unhideWhenUsed/>
    <w:rsid w:val="002A1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396"/>
  </w:style>
  <w:style w:type="character" w:styleId="Hyperlink">
    <w:name w:val="Hyperlink"/>
    <w:basedOn w:val="DefaultParagraphFont"/>
    <w:uiPriority w:val="99"/>
    <w:unhideWhenUsed/>
    <w:rsid w:val="007553D3"/>
    <w:rPr>
      <w:color w:val="0000FF"/>
      <w:u w:val="single"/>
    </w:rPr>
  </w:style>
  <w:style w:type="character" w:styleId="UnresolvedMention">
    <w:name w:val="Unresolved Mention"/>
    <w:basedOn w:val="DefaultParagraphFont"/>
    <w:uiPriority w:val="99"/>
    <w:semiHidden/>
    <w:unhideWhenUsed/>
    <w:rsid w:val="007553D3"/>
    <w:rPr>
      <w:color w:val="605E5C"/>
      <w:shd w:val="clear" w:color="auto" w:fill="E1DFDD"/>
    </w:rPr>
  </w:style>
  <w:style w:type="paragraph" w:styleId="ListParagraph">
    <w:name w:val="List Paragraph"/>
    <w:basedOn w:val="Normal"/>
    <w:uiPriority w:val="34"/>
    <w:qFormat/>
    <w:rsid w:val="00C83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climate.org/information/faq/faq-detail/detail/News/what-is-sustainability/" TargetMode="External"/><Relationship Id="rId13" Type="http://schemas.openxmlformats.org/officeDocument/2006/relationships/hyperlink" Target="https://en.wikipedia.org/wiki/Sustainabilit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usinessjargons.com/management.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terms/s/sustainability.as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vironmentalleader.com/2016/03/6-benefits-of-becoming-a-sustainable-business/" TargetMode="External"/><Relationship Id="rId4" Type="http://schemas.openxmlformats.org/officeDocument/2006/relationships/webSettings" Target="webSettings.xml"/><Relationship Id="rId9" Type="http://schemas.openxmlformats.org/officeDocument/2006/relationships/hyperlink" Target="http://www.oecd.org/greengrowth/4830582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2113</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2020-06-26T11:36:00Z</dcterms:created>
  <dcterms:modified xsi:type="dcterms:W3CDTF">2020-06-26T11:36:00Z</dcterms:modified>
</cp:coreProperties>
</file>