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2808E" w14:textId="77777777" w:rsidR="00173BBF" w:rsidRPr="00BC45D4" w:rsidRDefault="00173BBF" w:rsidP="00BC45D4">
      <w:pPr>
        <w:pStyle w:val="Heading1"/>
        <w:rPr>
          <w:rFonts w:ascii="Times New Roman" w:hAnsi="Times New Roman" w:cs="Times New Roman"/>
          <w:color w:val="auto"/>
          <w:sz w:val="96"/>
          <w:szCs w:val="96"/>
        </w:rPr>
      </w:pPr>
      <w:bookmarkStart w:id="0" w:name="_Toc71563725"/>
      <w:r w:rsidRPr="00BC45D4">
        <w:rPr>
          <w:rFonts w:ascii="Times New Roman" w:hAnsi="Times New Roman" w:cs="Times New Roman"/>
          <w:color w:val="auto"/>
          <w:sz w:val="96"/>
          <w:szCs w:val="96"/>
        </w:rPr>
        <w:t>Public Health Policy</w:t>
      </w:r>
      <w:bookmarkEnd w:id="0"/>
    </w:p>
    <w:p w14:paraId="228AA373" w14:textId="77777777" w:rsidR="00173BBF" w:rsidRPr="00BC45D4" w:rsidRDefault="00173BBF" w:rsidP="00BC45D4">
      <w:pPr>
        <w:jc w:val="center"/>
        <w:rPr>
          <w:rFonts w:ascii="Times New Roman" w:hAnsi="Times New Roman" w:cs="Times New Roman"/>
          <w:b/>
          <w:bCs/>
          <w:sz w:val="96"/>
          <w:szCs w:val="96"/>
        </w:rPr>
      </w:pPr>
      <w:r w:rsidRPr="00BC45D4">
        <w:rPr>
          <w:rFonts w:ascii="Times New Roman" w:hAnsi="Times New Roman" w:cs="Times New Roman"/>
          <w:b/>
          <w:bCs/>
          <w:sz w:val="96"/>
          <w:szCs w:val="96"/>
        </w:rPr>
        <w:t>BMHP5013</w:t>
      </w:r>
    </w:p>
    <w:p w14:paraId="3BAD40C7" w14:textId="77777777" w:rsidR="00173BBF" w:rsidRDefault="00173BBF" w:rsidP="00BC45D4">
      <w:pPr>
        <w:jc w:val="center"/>
        <w:rPr>
          <w:rFonts w:ascii="Times New Roman" w:hAnsi="Times New Roman" w:cs="Times New Roman"/>
          <w:b/>
          <w:bCs/>
          <w:sz w:val="52"/>
          <w:szCs w:val="52"/>
        </w:rPr>
      </w:pPr>
    </w:p>
    <w:p w14:paraId="009AEF82" w14:textId="77777777" w:rsidR="00173BBF" w:rsidRDefault="00173BBF" w:rsidP="00BC45D4">
      <w:pPr>
        <w:jc w:val="center"/>
        <w:rPr>
          <w:rFonts w:ascii="Times New Roman" w:hAnsi="Times New Roman" w:cs="Times New Roman"/>
          <w:b/>
          <w:bCs/>
          <w:sz w:val="52"/>
          <w:szCs w:val="52"/>
        </w:rPr>
      </w:pPr>
    </w:p>
    <w:p w14:paraId="52E30034" w14:textId="77777777" w:rsidR="00173BBF" w:rsidRDefault="00173BBF" w:rsidP="00BC45D4">
      <w:pPr>
        <w:rPr>
          <w:rFonts w:ascii="Times New Roman" w:hAnsi="Times New Roman" w:cs="Times New Roman"/>
          <w:b/>
          <w:bCs/>
          <w:sz w:val="52"/>
          <w:szCs w:val="52"/>
        </w:rPr>
      </w:pPr>
    </w:p>
    <w:p w14:paraId="698BAAA6" w14:textId="77777777" w:rsidR="00173BBF" w:rsidRDefault="00173BBF" w:rsidP="00BC45D4">
      <w:pPr>
        <w:jc w:val="center"/>
        <w:rPr>
          <w:rFonts w:ascii="Times New Roman" w:hAnsi="Times New Roman" w:cs="Times New Roman"/>
          <w:b/>
          <w:bCs/>
          <w:sz w:val="52"/>
          <w:szCs w:val="52"/>
        </w:rPr>
      </w:pPr>
    </w:p>
    <w:p w14:paraId="2E1E8CDB" w14:textId="77777777" w:rsidR="00173BBF" w:rsidRDefault="00173BBF" w:rsidP="00BC45D4">
      <w:pPr>
        <w:jc w:val="center"/>
        <w:rPr>
          <w:rFonts w:ascii="Times New Roman" w:hAnsi="Times New Roman" w:cs="Times New Roman"/>
          <w:b/>
          <w:bCs/>
          <w:sz w:val="52"/>
          <w:szCs w:val="52"/>
        </w:rPr>
      </w:pPr>
    </w:p>
    <w:p w14:paraId="650E6C46" w14:textId="77777777" w:rsidR="00173BBF" w:rsidRDefault="00173BBF" w:rsidP="00BC45D4">
      <w:pPr>
        <w:jc w:val="center"/>
        <w:rPr>
          <w:rFonts w:ascii="Times New Roman" w:hAnsi="Times New Roman" w:cs="Times New Roman"/>
          <w:b/>
          <w:bCs/>
          <w:sz w:val="52"/>
          <w:szCs w:val="52"/>
        </w:rPr>
      </w:pPr>
    </w:p>
    <w:p w14:paraId="755C948A" w14:textId="77777777" w:rsidR="00173BBF" w:rsidRPr="00BC45D4" w:rsidRDefault="00173BBF" w:rsidP="00BC45D4">
      <w:pPr>
        <w:pStyle w:val="Heading3"/>
        <w:jc w:val="center"/>
        <w:rPr>
          <w:rFonts w:ascii="Times New Roman" w:hAnsi="Times New Roman" w:cs="Times New Roman"/>
          <w:color w:val="auto"/>
          <w:sz w:val="52"/>
          <w:szCs w:val="52"/>
        </w:rPr>
      </w:pPr>
      <w:bookmarkStart w:id="1" w:name="_Toc71563726"/>
      <w:r>
        <w:rPr>
          <w:rFonts w:ascii="Times New Roman" w:hAnsi="Times New Roman" w:cs="Times New Roman"/>
          <w:color w:val="auto"/>
          <w:sz w:val="52"/>
          <w:szCs w:val="52"/>
        </w:rPr>
        <w:t xml:space="preserve">Student Name: </w:t>
      </w:r>
      <w:r w:rsidRPr="00BC45D4">
        <w:rPr>
          <w:rFonts w:ascii="Times New Roman" w:hAnsi="Times New Roman" w:cs="Times New Roman"/>
          <w:color w:val="auto"/>
          <w:sz w:val="52"/>
          <w:szCs w:val="52"/>
        </w:rPr>
        <w:t>Carlene Marie Campbell</w:t>
      </w:r>
      <w:bookmarkEnd w:id="1"/>
    </w:p>
    <w:p w14:paraId="7BBB6D89" w14:textId="77777777" w:rsidR="00173BBF" w:rsidRPr="00BC45D4" w:rsidRDefault="00173BBF" w:rsidP="00BC45D4">
      <w:pPr>
        <w:rPr>
          <w:rFonts w:ascii="Times New Roman" w:hAnsi="Times New Roman" w:cs="Times New Roman"/>
          <w:sz w:val="52"/>
          <w:szCs w:val="52"/>
        </w:rPr>
      </w:pPr>
      <w:r>
        <w:rPr>
          <w:rFonts w:ascii="Times New Roman" w:hAnsi="Times New Roman" w:cs="Times New Roman"/>
          <w:sz w:val="52"/>
          <w:szCs w:val="52"/>
        </w:rPr>
        <w:t xml:space="preserve">                     ID:</w:t>
      </w:r>
      <w:r w:rsidRPr="00BC45D4">
        <w:rPr>
          <w:rFonts w:ascii="Times New Roman" w:hAnsi="Times New Roman" w:cs="Times New Roman"/>
          <w:sz w:val="52"/>
          <w:szCs w:val="52"/>
        </w:rPr>
        <w:t>1908537</w:t>
      </w:r>
    </w:p>
    <w:p w14:paraId="60662744" w14:textId="77777777" w:rsidR="00173BBF" w:rsidRPr="00BC45D4" w:rsidRDefault="00173BBF" w:rsidP="00BC45D4">
      <w:pPr>
        <w:pStyle w:val="Heading3"/>
        <w:jc w:val="center"/>
        <w:rPr>
          <w:rFonts w:ascii="Times New Roman" w:hAnsi="Times New Roman" w:cs="Times New Roman"/>
          <w:color w:val="auto"/>
          <w:sz w:val="52"/>
          <w:szCs w:val="52"/>
        </w:rPr>
      </w:pPr>
    </w:p>
    <w:p w14:paraId="49FD3757" w14:textId="77777777" w:rsidR="00173BBF" w:rsidRPr="00BC45D4" w:rsidRDefault="00173BBF" w:rsidP="00BC45D4">
      <w:pPr>
        <w:pStyle w:val="Heading3"/>
        <w:jc w:val="center"/>
        <w:rPr>
          <w:rFonts w:ascii="Times New Roman" w:hAnsi="Times New Roman" w:cs="Times New Roman"/>
          <w:color w:val="auto"/>
          <w:sz w:val="52"/>
          <w:szCs w:val="52"/>
        </w:rPr>
      </w:pPr>
      <w:bookmarkStart w:id="2" w:name="_Toc71563727"/>
      <w:r w:rsidRPr="00BC45D4">
        <w:rPr>
          <w:rFonts w:ascii="Times New Roman" w:hAnsi="Times New Roman" w:cs="Times New Roman"/>
          <w:color w:val="auto"/>
          <w:sz w:val="52"/>
          <w:szCs w:val="52"/>
        </w:rPr>
        <w:t>Lecturer: Barbara Chinyani</w:t>
      </w:r>
      <w:bookmarkEnd w:id="2"/>
    </w:p>
    <w:p w14:paraId="1240E411" w14:textId="77777777" w:rsidR="00173BBF" w:rsidRPr="00BC45D4" w:rsidRDefault="00173BBF" w:rsidP="00BC45D4">
      <w:pPr>
        <w:rPr>
          <w:sz w:val="52"/>
          <w:szCs w:val="52"/>
        </w:rPr>
      </w:pPr>
    </w:p>
    <w:p w14:paraId="5E7A2363" w14:textId="77777777" w:rsidR="00173BBF" w:rsidRPr="00BC45D4" w:rsidRDefault="00173BBF" w:rsidP="00BC45D4">
      <w:pPr>
        <w:rPr>
          <w:sz w:val="52"/>
          <w:szCs w:val="52"/>
        </w:rPr>
      </w:pPr>
    </w:p>
    <w:p w14:paraId="0EAC642F" w14:textId="77777777" w:rsidR="00173BBF" w:rsidRDefault="00173BBF" w:rsidP="00BC45D4"/>
    <w:p w14:paraId="068C230A" w14:textId="77777777" w:rsidR="00173BBF" w:rsidRDefault="00173BBF" w:rsidP="00BC45D4"/>
    <w:p w14:paraId="4928E071" w14:textId="77777777" w:rsidR="00173BBF" w:rsidRDefault="00173BBF" w:rsidP="00BC45D4"/>
    <w:p w14:paraId="40373687" w14:textId="77777777" w:rsidR="00173BBF" w:rsidRDefault="00173BBF" w:rsidP="00BC45D4"/>
    <w:p w14:paraId="2133ACF7" w14:textId="77777777" w:rsidR="00173BBF" w:rsidRDefault="00173BBF" w:rsidP="00BC45D4"/>
    <w:p w14:paraId="567F43FD" w14:textId="77777777" w:rsidR="00173BBF" w:rsidRDefault="00173BBF" w:rsidP="00BC45D4"/>
    <w:p w14:paraId="6B602CF4" w14:textId="77777777" w:rsidR="00173BBF" w:rsidRDefault="00173BBF" w:rsidP="00BC45D4"/>
    <w:p w14:paraId="63A989FE" w14:textId="77777777" w:rsidR="00173BBF" w:rsidRDefault="00173BBF" w:rsidP="00BC45D4"/>
    <w:p w14:paraId="7A1FD120" w14:textId="77777777" w:rsidR="00173BBF" w:rsidRDefault="00173BBF" w:rsidP="00BC45D4"/>
    <w:p w14:paraId="31A6C27F" w14:textId="77777777" w:rsidR="00173BBF" w:rsidRDefault="00173BBF" w:rsidP="00BC45D4"/>
    <w:p w14:paraId="65803E01" w14:textId="77777777" w:rsidR="00173BBF" w:rsidRDefault="00173BBF" w:rsidP="00BC45D4"/>
    <w:p w14:paraId="03D78B3A" w14:textId="77777777" w:rsidR="00173BBF" w:rsidRDefault="00173BBF" w:rsidP="00BC45D4"/>
    <w:p w14:paraId="7F04E1E5" w14:textId="77777777" w:rsidR="00173BBF" w:rsidRDefault="00173BBF" w:rsidP="00BC45D4"/>
    <w:p w14:paraId="4A957F32" w14:textId="3019BDBA" w:rsidR="00EE4086" w:rsidRDefault="00EE4086" w:rsidP="00D53326">
      <w:pPr>
        <w:pStyle w:val="Heading2"/>
        <w:rPr>
          <w:rStyle w:val="IntenseReference"/>
          <w:sz w:val="24"/>
          <w:szCs w:val="24"/>
        </w:rPr>
      </w:pPr>
    </w:p>
    <w:sdt>
      <w:sdtPr>
        <w:rPr>
          <w:rFonts w:asciiTheme="minorHAnsi" w:eastAsiaTheme="minorHAnsi" w:hAnsiTheme="minorHAnsi" w:cstheme="minorBidi"/>
          <w:smallCaps/>
          <w:color w:val="4472C4" w:themeColor="accent1"/>
          <w:spacing w:val="5"/>
          <w:sz w:val="24"/>
          <w:szCs w:val="24"/>
          <w:lang w:val="en-GB"/>
        </w:rPr>
        <w:id w:val="450445706"/>
        <w:docPartObj>
          <w:docPartGallery w:val="Table of Contents"/>
          <w:docPartUnique/>
        </w:docPartObj>
      </w:sdtPr>
      <w:sdtEndPr>
        <w:rPr>
          <w:b w:val="0"/>
          <w:bCs w:val="0"/>
          <w:smallCaps w:val="0"/>
          <w:noProof/>
          <w:color w:val="auto"/>
          <w:spacing w:val="0"/>
        </w:rPr>
      </w:sdtEndPr>
      <w:sdtContent>
        <w:p w14:paraId="643D8ABC" w14:textId="347D8259" w:rsidR="00EE4086" w:rsidRDefault="00EE4086">
          <w:pPr>
            <w:pStyle w:val="TOCHeading"/>
          </w:pPr>
          <w:r>
            <w:t>Table of Contents</w:t>
          </w:r>
        </w:p>
        <w:p w14:paraId="0AB72B8D" w14:textId="2820C3D7" w:rsidR="00EE4086" w:rsidRDefault="00EE4086" w:rsidP="00EE4086">
          <w:pPr>
            <w:pStyle w:val="TOC1"/>
            <w:tabs>
              <w:tab w:val="right" w:leader="dot" w:pos="9016"/>
            </w:tabs>
            <w:spacing w:line="360" w:lineRule="auto"/>
            <w:rPr>
              <w:noProof/>
            </w:rPr>
          </w:pPr>
          <w:r>
            <w:rPr>
              <w:b w:val="0"/>
              <w:bCs w:val="0"/>
            </w:rPr>
            <w:fldChar w:fldCharType="begin"/>
          </w:r>
          <w:r>
            <w:instrText xml:space="preserve"> TOC \o "1-3" \h \z \u </w:instrText>
          </w:r>
          <w:r>
            <w:rPr>
              <w:b w:val="0"/>
              <w:bCs w:val="0"/>
            </w:rPr>
            <w:fldChar w:fldCharType="separate"/>
          </w:r>
        </w:p>
        <w:p w14:paraId="300E69CF" w14:textId="6F71D2F5" w:rsidR="00EE4086" w:rsidRPr="00360836" w:rsidRDefault="004C14E8" w:rsidP="00EE4086">
          <w:pPr>
            <w:pStyle w:val="TOC2"/>
            <w:tabs>
              <w:tab w:val="right" w:leader="dot" w:pos="9016"/>
            </w:tabs>
            <w:spacing w:line="360" w:lineRule="auto"/>
            <w:rPr>
              <w:rFonts w:ascii="Arial" w:hAnsi="Arial" w:cs="Arial"/>
              <w:noProof/>
            </w:rPr>
          </w:pPr>
          <w:hyperlink w:anchor="_Toc71563728" w:history="1">
            <w:r w:rsidR="00EE4086" w:rsidRPr="00360836">
              <w:rPr>
                <w:rStyle w:val="Hyperlink"/>
                <w:rFonts w:ascii="Arial" w:hAnsi="Arial" w:cs="Arial"/>
                <w:smallCaps/>
                <w:noProof/>
                <w:spacing w:val="5"/>
              </w:rPr>
              <w:t>Content</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_Toc71563728 \h </w:instrText>
            </w:r>
            <w:r w:rsidR="00EE4086" w:rsidRPr="00360836">
              <w:rPr>
                <w:rFonts w:ascii="Arial" w:hAnsi="Arial" w:cs="Arial"/>
                <w:noProof/>
                <w:webHidden/>
              </w:rPr>
              <w:fldChar w:fldCharType="separate"/>
            </w:r>
            <w:r w:rsidR="00DB03C2">
              <w:rPr>
                <w:rFonts w:ascii="Arial" w:hAnsi="Arial" w:cs="Arial"/>
                <w:b w:val="0"/>
                <w:bCs w:val="0"/>
                <w:noProof/>
                <w:webHidden/>
                <w:lang w:val="en-US"/>
              </w:rPr>
              <w:t>Error! Bookmark not defined.</w:t>
            </w:r>
            <w:r w:rsidR="00EE4086" w:rsidRPr="00360836">
              <w:rPr>
                <w:rFonts w:ascii="Arial" w:hAnsi="Arial" w:cs="Arial"/>
                <w:noProof/>
                <w:webHidden/>
              </w:rPr>
              <w:fldChar w:fldCharType="end"/>
            </w:r>
          </w:hyperlink>
        </w:p>
        <w:p w14:paraId="33FDFCC5" w14:textId="5F028925" w:rsidR="00EE4086" w:rsidRPr="00360836" w:rsidRDefault="004C14E8" w:rsidP="00EE4086">
          <w:pPr>
            <w:pStyle w:val="TOC2"/>
            <w:tabs>
              <w:tab w:val="right" w:leader="dot" w:pos="9016"/>
            </w:tabs>
            <w:spacing w:line="360" w:lineRule="auto"/>
            <w:rPr>
              <w:rFonts w:ascii="Arial" w:hAnsi="Arial" w:cs="Arial"/>
              <w:noProof/>
            </w:rPr>
          </w:pPr>
          <w:hyperlink w:anchor="_Toc71563729" w:history="1">
            <w:r w:rsidR="00EE4086" w:rsidRPr="00360836">
              <w:rPr>
                <w:rStyle w:val="Hyperlink"/>
                <w:rFonts w:ascii="Arial" w:hAnsi="Arial" w:cs="Arial"/>
                <w:smallCaps/>
                <w:noProof/>
                <w:spacing w:val="5"/>
              </w:rPr>
              <w:t>Introduction</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_Toc71563729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31D6F1DA" w14:textId="5B5418EA" w:rsidR="00EE4086" w:rsidRPr="00360836" w:rsidRDefault="004C14E8" w:rsidP="00EE4086">
          <w:pPr>
            <w:pStyle w:val="TOC2"/>
            <w:tabs>
              <w:tab w:val="right" w:leader="dot" w:pos="9016"/>
            </w:tabs>
            <w:spacing w:line="360" w:lineRule="auto"/>
            <w:rPr>
              <w:rFonts w:ascii="Arial" w:hAnsi="Arial" w:cs="Arial"/>
              <w:noProof/>
            </w:rPr>
          </w:pPr>
          <w:hyperlink w:anchor="_Toc71563730" w:history="1">
            <w:r w:rsidR="00EE4086" w:rsidRPr="00360836">
              <w:rPr>
                <w:rStyle w:val="Hyperlink"/>
                <w:rFonts w:ascii="Arial" w:hAnsi="Arial" w:cs="Arial"/>
                <w:smallCaps/>
                <w:noProof/>
                <w:spacing w:val="5"/>
              </w:rPr>
              <w:t>Background of coronavirus and more specifically COVID-19</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_Toc71563730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1E08FB55" w14:textId="4A8636B6" w:rsidR="00EE4086" w:rsidRPr="00360836" w:rsidRDefault="004C14E8" w:rsidP="00EE4086">
          <w:pPr>
            <w:pStyle w:val="TOC2"/>
            <w:tabs>
              <w:tab w:val="right" w:leader="dot" w:pos="9016"/>
            </w:tabs>
            <w:spacing w:line="360" w:lineRule="auto"/>
            <w:rPr>
              <w:rFonts w:ascii="Arial" w:hAnsi="Arial" w:cs="Arial"/>
              <w:noProof/>
            </w:rPr>
          </w:pPr>
          <w:hyperlink w:anchor="_Toc71563731" w:history="1">
            <w:r w:rsidR="00EE4086" w:rsidRPr="00360836">
              <w:rPr>
                <w:rStyle w:val="Hyperlink"/>
                <w:rFonts w:ascii="Arial" w:hAnsi="Arial" w:cs="Arial"/>
                <w:smallCaps/>
                <w:noProof/>
                <w:spacing w:val="5"/>
              </w:rPr>
              <w:t>Strategies used to measure, monitor and control the incidence of coronavirus</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_Toc71563731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39A40612" w14:textId="5171E81B" w:rsidR="00EE4086" w:rsidRPr="00360836" w:rsidRDefault="004C14E8" w:rsidP="00EE4086">
          <w:pPr>
            <w:pStyle w:val="TOC2"/>
            <w:tabs>
              <w:tab w:val="right" w:leader="dot" w:pos="9016"/>
            </w:tabs>
            <w:spacing w:line="360" w:lineRule="auto"/>
            <w:rPr>
              <w:rFonts w:ascii="Arial" w:hAnsi="Arial" w:cs="Arial"/>
              <w:noProof/>
            </w:rPr>
          </w:pPr>
          <w:hyperlink w:anchor="_Toc71563733" w:history="1">
            <w:r w:rsidR="00EE4086" w:rsidRPr="00360836">
              <w:rPr>
                <w:rStyle w:val="Hyperlink"/>
                <w:rFonts w:ascii="Arial" w:hAnsi="Arial" w:cs="Arial"/>
                <w:smallCaps/>
                <w:noProof/>
                <w:spacing w:val="5"/>
              </w:rPr>
              <w:t>Current public health policy approaches to reduce or control incidence</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_Toc71563733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6489B056" w14:textId="15378865" w:rsidR="00EE4086" w:rsidRPr="00360836" w:rsidRDefault="004C14E8" w:rsidP="00EE4086">
          <w:pPr>
            <w:pStyle w:val="TOC2"/>
            <w:tabs>
              <w:tab w:val="right" w:leader="dot" w:pos="9016"/>
            </w:tabs>
            <w:spacing w:line="360" w:lineRule="auto"/>
            <w:rPr>
              <w:rStyle w:val="Hyperlink"/>
              <w:rFonts w:ascii="Arial" w:hAnsi="Arial" w:cs="Arial"/>
              <w:noProof/>
            </w:rPr>
          </w:pPr>
          <w:hyperlink w:anchor="_Toc71563734" w:history="1">
            <w:r w:rsidR="00EE4086" w:rsidRPr="00360836">
              <w:rPr>
                <w:rStyle w:val="Hyperlink"/>
                <w:rFonts w:ascii="Arial" w:hAnsi="Arial" w:cs="Arial"/>
                <w:smallCaps/>
                <w:noProof/>
                <w:spacing w:val="5"/>
              </w:rPr>
              <w:t>Models and Theories of health behaviour change</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_Toc71563734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30D96404" w14:textId="1EDEC4AC" w:rsidR="00360836" w:rsidRPr="00360836" w:rsidRDefault="00360836" w:rsidP="00360836">
          <w:pPr>
            <w:rPr>
              <w:rFonts w:ascii="Arial" w:hAnsi="Arial" w:cs="Arial"/>
              <w:b/>
              <w:bCs/>
              <w:sz w:val="22"/>
              <w:szCs w:val="22"/>
            </w:rPr>
          </w:pPr>
        </w:p>
        <w:p w14:paraId="632BBE71" w14:textId="20140247" w:rsidR="00360836" w:rsidRPr="00360836" w:rsidRDefault="00360836" w:rsidP="00360836">
          <w:pPr>
            <w:rPr>
              <w:rFonts w:ascii="Arial" w:hAnsi="Arial" w:cs="Arial"/>
              <w:b/>
              <w:bCs/>
              <w:sz w:val="22"/>
              <w:szCs w:val="22"/>
            </w:rPr>
          </w:pPr>
          <w:r w:rsidRPr="00360836">
            <w:rPr>
              <w:rFonts w:ascii="Arial" w:hAnsi="Arial" w:cs="Arial"/>
              <w:b/>
              <w:bCs/>
              <w:sz w:val="22"/>
              <w:szCs w:val="22"/>
            </w:rPr>
            <w:t xml:space="preserve">    Impact of Legislation and Policy on Health and Wellbeing of Individuals …………</w:t>
          </w:r>
          <w:r>
            <w:rPr>
              <w:rFonts w:ascii="Arial" w:hAnsi="Arial" w:cs="Arial"/>
              <w:b/>
              <w:bCs/>
              <w:sz w:val="22"/>
              <w:szCs w:val="22"/>
            </w:rPr>
            <w:t>…8</w:t>
          </w:r>
        </w:p>
        <w:p w14:paraId="113EBE3E" w14:textId="350A13E6" w:rsidR="00EE4086" w:rsidRPr="00360836" w:rsidRDefault="004C14E8" w:rsidP="00EE4086">
          <w:pPr>
            <w:pStyle w:val="TOC2"/>
            <w:tabs>
              <w:tab w:val="right" w:leader="dot" w:pos="9016"/>
            </w:tabs>
            <w:spacing w:line="360" w:lineRule="auto"/>
            <w:rPr>
              <w:rStyle w:val="Hyperlink"/>
              <w:rFonts w:ascii="Arial" w:hAnsi="Arial" w:cs="Arial"/>
              <w:noProof/>
            </w:rPr>
          </w:pPr>
          <w:hyperlink w:anchor="_Toc71563735" w:history="1">
            <w:r w:rsidR="00EE4086" w:rsidRPr="00360836">
              <w:rPr>
                <w:rStyle w:val="Hyperlink"/>
                <w:rFonts w:ascii="Arial" w:hAnsi="Arial" w:cs="Arial"/>
                <w:smallCaps/>
                <w:noProof/>
                <w:spacing w:val="5"/>
              </w:rPr>
              <w:t>Ethical considerations</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_Toc71563735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2D7C53EA" w14:textId="4809D2A2" w:rsidR="00360836" w:rsidRPr="00360836" w:rsidRDefault="00360836" w:rsidP="00360836">
          <w:pPr>
            <w:rPr>
              <w:rFonts w:ascii="Arial" w:hAnsi="Arial" w:cs="Arial"/>
              <w:b/>
              <w:bCs/>
              <w:sz w:val="22"/>
              <w:szCs w:val="22"/>
            </w:rPr>
          </w:pPr>
          <w:r w:rsidRPr="00360836">
            <w:rPr>
              <w:rFonts w:ascii="Arial" w:hAnsi="Arial" w:cs="Arial"/>
              <w:b/>
              <w:bCs/>
              <w:sz w:val="22"/>
              <w:szCs w:val="22"/>
            </w:rPr>
            <w:t xml:space="preserve">    Recommendations ………………………………………………………………………</w:t>
          </w:r>
          <w:r>
            <w:rPr>
              <w:rFonts w:ascii="Arial" w:hAnsi="Arial" w:cs="Arial"/>
              <w:b/>
              <w:bCs/>
              <w:sz w:val="22"/>
              <w:szCs w:val="22"/>
            </w:rPr>
            <w:t>…</w:t>
          </w:r>
          <w:r w:rsidRPr="00360836">
            <w:rPr>
              <w:rFonts w:ascii="Arial" w:hAnsi="Arial" w:cs="Arial"/>
              <w:b/>
              <w:bCs/>
              <w:sz w:val="22"/>
              <w:szCs w:val="22"/>
            </w:rPr>
            <w:t>…</w:t>
          </w:r>
          <w:r>
            <w:rPr>
              <w:rFonts w:ascii="Arial" w:hAnsi="Arial" w:cs="Arial"/>
              <w:b/>
              <w:bCs/>
              <w:sz w:val="22"/>
              <w:szCs w:val="22"/>
            </w:rPr>
            <w:t xml:space="preserve">..10 </w:t>
          </w:r>
        </w:p>
        <w:p w14:paraId="2F1512B0" w14:textId="421759D0" w:rsidR="00EE4086" w:rsidRDefault="004C14E8" w:rsidP="00EE4086">
          <w:pPr>
            <w:pStyle w:val="TOC2"/>
            <w:tabs>
              <w:tab w:val="right" w:leader="dot" w:pos="9016"/>
            </w:tabs>
            <w:spacing w:line="360" w:lineRule="auto"/>
            <w:rPr>
              <w:noProof/>
            </w:rPr>
          </w:pPr>
          <w:hyperlink w:anchor="_Toc71563736" w:history="1">
            <w:r w:rsidR="00EE4086" w:rsidRPr="00360836">
              <w:rPr>
                <w:rStyle w:val="Hyperlink"/>
                <w:rFonts w:ascii="Arial" w:eastAsia="Times New Roman" w:hAnsi="Arial" w:cs="Arial"/>
                <w:noProof/>
                <w:lang w:eastAsia="en-GB"/>
              </w:rPr>
              <w:t>Reference List</w:t>
            </w:r>
            <w:r w:rsidR="00EE4086" w:rsidRPr="00360836">
              <w:rPr>
                <w:rFonts w:ascii="Arial" w:hAnsi="Arial" w:cs="Arial"/>
                <w:noProof/>
                <w:webHidden/>
              </w:rPr>
              <w:tab/>
            </w:r>
            <w:r w:rsidR="00EE4086" w:rsidRPr="00360836">
              <w:rPr>
                <w:rFonts w:ascii="Arial" w:hAnsi="Arial" w:cs="Arial"/>
                <w:noProof/>
                <w:webHidden/>
              </w:rPr>
              <w:fldChar w:fldCharType="begin"/>
            </w:r>
            <w:r w:rsidR="00EE4086" w:rsidRPr="00360836">
              <w:rPr>
                <w:rFonts w:ascii="Arial" w:hAnsi="Arial" w:cs="Arial"/>
                <w:noProof/>
                <w:webHidden/>
              </w:rPr>
              <w:instrText xml:space="preserve"> PAGEREF _Toc71563736 \h </w:instrText>
            </w:r>
            <w:r w:rsidR="00EE4086" w:rsidRPr="00360836">
              <w:rPr>
                <w:rFonts w:ascii="Arial" w:hAnsi="Arial" w:cs="Arial"/>
                <w:noProof/>
                <w:webHidden/>
              </w:rPr>
            </w:r>
            <w:r w:rsidR="00EE4086" w:rsidRPr="00360836">
              <w:rPr>
                <w:rFonts w:ascii="Arial" w:hAnsi="Arial" w:cs="Arial"/>
                <w:noProof/>
                <w:webHidden/>
              </w:rPr>
              <w:fldChar w:fldCharType="separate"/>
            </w:r>
            <w:r w:rsidR="00DB03C2">
              <w:rPr>
                <w:rFonts w:ascii="Arial" w:hAnsi="Arial" w:cs="Arial"/>
                <w:noProof/>
                <w:webHidden/>
              </w:rPr>
              <w:t>2</w:t>
            </w:r>
            <w:r w:rsidR="00EE4086" w:rsidRPr="00360836">
              <w:rPr>
                <w:rFonts w:ascii="Arial" w:hAnsi="Arial" w:cs="Arial"/>
                <w:noProof/>
                <w:webHidden/>
              </w:rPr>
              <w:fldChar w:fldCharType="end"/>
            </w:r>
          </w:hyperlink>
        </w:p>
        <w:p w14:paraId="28004BE1" w14:textId="39D8613F" w:rsidR="00EE4086" w:rsidRDefault="00EE4086" w:rsidP="00EE4086">
          <w:pPr>
            <w:spacing w:line="360" w:lineRule="auto"/>
          </w:pPr>
          <w:r>
            <w:rPr>
              <w:b/>
              <w:bCs/>
              <w:noProof/>
            </w:rPr>
            <w:fldChar w:fldCharType="end"/>
          </w:r>
        </w:p>
      </w:sdtContent>
    </w:sdt>
    <w:p w14:paraId="7BAC187C" w14:textId="789A17F1" w:rsidR="00EE4086" w:rsidRDefault="00EE4086" w:rsidP="00D53326">
      <w:pPr>
        <w:pStyle w:val="Heading2"/>
        <w:rPr>
          <w:rStyle w:val="IntenseReference"/>
          <w:sz w:val="24"/>
          <w:szCs w:val="24"/>
        </w:rPr>
      </w:pPr>
    </w:p>
    <w:p w14:paraId="3702B0B9" w14:textId="77777777" w:rsidR="00EE4086" w:rsidRDefault="00EE4086">
      <w:pPr>
        <w:spacing w:after="160" w:line="259" w:lineRule="auto"/>
        <w:rPr>
          <w:rStyle w:val="IntenseReference"/>
          <w:rFonts w:asciiTheme="majorHAnsi" w:eastAsiaTheme="majorEastAsia" w:hAnsiTheme="majorHAnsi" w:cstheme="majorBidi"/>
        </w:rPr>
      </w:pPr>
      <w:r>
        <w:rPr>
          <w:rStyle w:val="IntenseReference"/>
        </w:rPr>
        <w:br w:type="page"/>
      </w:r>
    </w:p>
    <w:p w14:paraId="34107834" w14:textId="14345738" w:rsidR="00173BBF" w:rsidRDefault="00173BBF" w:rsidP="00D53326">
      <w:pPr>
        <w:pStyle w:val="Heading2"/>
        <w:rPr>
          <w:rStyle w:val="IntenseReference"/>
          <w:sz w:val="24"/>
          <w:szCs w:val="24"/>
        </w:rPr>
      </w:pPr>
      <w:bookmarkStart w:id="3" w:name="_Toc71563729"/>
      <w:r w:rsidRPr="00D53326">
        <w:rPr>
          <w:rStyle w:val="IntenseReference"/>
          <w:sz w:val="24"/>
          <w:szCs w:val="24"/>
        </w:rPr>
        <w:lastRenderedPageBreak/>
        <w:t>Introduction</w:t>
      </w:r>
      <w:bookmarkEnd w:id="3"/>
    </w:p>
    <w:p w14:paraId="76E028F2" w14:textId="77777777" w:rsidR="00173BBF" w:rsidRPr="00C330B7" w:rsidRDefault="00173BBF" w:rsidP="00C330B7"/>
    <w:p w14:paraId="108FC5C0" w14:textId="77777777" w:rsidR="00173BBF" w:rsidRPr="00E826A9" w:rsidRDefault="00173BBF" w:rsidP="00E859CA">
      <w:pPr>
        <w:spacing w:after="160" w:line="360" w:lineRule="auto"/>
      </w:pPr>
      <w:r>
        <w:rPr>
          <w:rFonts w:ascii="Arial" w:hAnsi="Arial" w:cs="Arial"/>
        </w:rPr>
        <w:t>This report will focus on the s</w:t>
      </w:r>
      <w:r w:rsidRPr="0021285F">
        <w:rPr>
          <w:rFonts w:ascii="Arial" w:hAnsi="Arial" w:cs="Arial"/>
        </w:rPr>
        <w:t xml:space="preserve">tratagems </w:t>
      </w:r>
      <w:r>
        <w:rPr>
          <w:rFonts w:ascii="Arial" w:hAnsi="Arial" w:cs="Arial"/>
        </w:rPr>
        <w:t xml:space="preserve">and plans </w:t>
      </w:r>
      <w:r w:rsidRPr="0021285F">
        <w:rPr>
          <w:rFonts w:ascii="Arial" w:hAnsi="Arial" w:cs="Arial"/>
        </w:rPr>
        <w:t>used to</w:t>
      </w:r>
      <w:r>
        <w:rPr>
          <w:rFonts w:ascii="Arial" w:hAnsi="Arial" w:cs="Arial"/>
        </w:rPr>
        <w:t xml:space="preserve"> assess and </w:t>
      </w:r>
      <w:r w:rsidRPr="0021285F">
        <w:rPr>
          <w:rFonts w:ascii="Arial" w:hAnsi="Arial" w:cs="Arial"/>
        </w:rPr>
        <w:t>observe the</w:t>
      </w:r>
      <w:r>
        <w:rPr>
          <w:rFonts w:ascii="Arial" w:hAnsi="Arial" w:cs="Arial"/>
        </w:rPr>
        <w:t xml:space="preserve"> COVID-19 pandemic </w:t>
      </w:r>
      <w:r w:rsidRPr="0021285F">
        <w:rPr>
          <w:rFonts w:ascii="Arial" w:hAnsi="Arial" w:cs="Arial"/>
        </w:rPr>
        <w:t>in the UK</w:t>
      </w:r>
      <w:r>
        <w:rPr>
          <w:rFonts w:ascii="Arial" w:hAnsi="Arial" w:cs="Arial"/>
        </w:rPr>
        <w:t xml:space="preserve"> in comparison to that of Italy. Public health and social care policies will be examined as well as current legislations implemented and the impact the restrictions have on different individuals and people groups. The ethical consideration will be discussed as well as recommendations given.</w:t>
      </w:r>
    </w:p>
    <w:p w14:paraId="76A217B6" w14:textId="77777777" w:rsidR="00173BBF" w:rsidRPr="00D53326" w:rsidRDefault="00173BBF" w:rsidP="00D53326">
      <w:pPr>
        <w:pStyle w:val="Heading2"/>
        <w:rPr>
          <w:rStyle w:val="IntenseReference"/>
          <w:sz w:val="24"/>
          <w:szCs w:val="24"/>
        </w:rPr>
      </w:pPr>
    </w:p>
    <w:p w14:paraId="43748D77" w14:textId="77777777" w:rsidR="00173BBF" w:rsidRPr="00D53326" w:rsidRDefault="00173BBF" w:rsidP="00D53326">
      <w:pPr>
        <w:pStyle w:val="Heading2"/>
        <w:rPr>
          <w:rStyle w:val="IntenseReference"/>
        </w:rPr>
      </w:pPr>
    </w:p>
    <w:p w14:paraId="6963DAE1" w14:textId="77777777" w:rsidR="00173BBF" w:rsidRDefault="00173BBF" w:rsidP="00D53326">
      <w:pPr>
        <w:pStyle w:val="Heading2"/>
        <w:rPr>
          <w:rStyle w:val="IntenseReference"/>
        </w:rPr>
      </w:pPr>
      <w:bookmarkStart w:id="4" w:name="_Toc71563730"/>
      <w:r w:rsidRPr="00D53326">
        <w:rPr>
          <w:rStyle w:val="IntenseReference"/>
        </w:rPr>
        <w:t>Background of coronavirus and more specifically COVID-19</w:t>
      </w:r>
      <w:bookmarkEnd w:id="4"/>
    </w:p>
    <w:p w14:paraId="36D0E2F9" w14:textId="77777777" w:rsidR="00173BBF" w:rsidRDefault="00173BBF" w:rsidP="00F941C4"/>
    <w:p w14:paraId="06A04041" w14:textId="77777777" w:rsidR="00173BBF" w:rsidRDefault="00173BBF" w:rsidP="00DA1E55">
      <w:pPr>
        <w:spacing w:line="360" w:lineRule="auto"/>
        <w:rPr>
          <w:rFonts w:ascii="Arial" w:hAnsi="Arial" w:cs="Arial"/>
          <w:sz w:val="22"/>
          <w:szCs w:val="22"/>
        </w:rPr>
      </w:pPr>
      <w:r w:rsidRPr="00F941C4">
        <w:rPr>
          <w:rFonts w:ascii="Arial" w:hAnsi="Arial" w:cs="Arial"/>
          <w:sz w:val="22"/>
          <w:szCs w:val="22"/>
        </w:rPr>
        <w:t xml:space="preserve">Covid-19 is verified as the fifth pandemic since the Spanish flu </w:t>
      </w:r>
      <w:r>
        <w:rPr>
          <w:rFonts w:ascii="Arial" w:hAnsi="Arial" w:cs="Arial"/>
          <w:sz w:val="22"/>
          <w:szCs w:val="22"/>
        </w:rPr>
        <w:t xml:space="preserve">pandemic </w:t>
      </w:r>
      <w:r w:rsidRPr="00F941C4">
        <w:rPr>
          <w:rFonts w:ascii="Arial" w:hAnsi="Arial" w:cs="Arial"/>
          <w:sz w:val="22"/>
          <w:szCs w:val="22"/>
        </w:rPr>
        <w:t>which occurred in 1918. It is a coronavirus illness</w:t>
      </w:r>
      <w:r>
        <w:rPr>
          <w:rFonts w:ascii="Arial" w:hAnsi="Arial" w:cs="Arial"/>
          <w:sz w:val="22"/>
          <w:szCs w:val="22"/>
        </w:rPr>
        <w:t xml:space="preserve"> and was officially mentioned as a critical breathing syndrome coronavirus 2 or SARS-CoV-2. This was confirmed and endorsed by the International Committee on Taxonomy of Viruses centred on phylogenetic investigation. The virus initially started in Wuhan, China in December 2019 and from there it spread globally. The symptoms include fever, cough, sickness and was identified as virus-related pneumonia. </w:t>
      </w:r>
    </w:p>
    <w:p w14:paraId="4CCDB044" w14:textId="77777777" w:rsidR="00173BBF" w:rsidRDefault="00173BBF" w:rsidP="00DA1E55">
      <w:pPr>
        <w:spacing w:line="360" w:lineRule="auto"/>
        <w:rPr>
          <w:rFonts w:ascii="Arial" w:hAnsi="Arial" w:cs="Arial"/>
          <w:sz w:val="22"/>
          <w:szCs w:val="22"/>
        </w:rPr>
      </w:pPr>
      <w:r>
        <w:rPr>
          <w:rFonts w:ascii="Arial" w:hAnsi="Arial" w:cs="Arial"/>
          <w:sz w:val="22"/>
          <w:szCs w:val="22"/>
        </w:rPr>
        <w:t xml:space="preserve">It is alleged to be a spill-over of a coronavirus which came from animals and later altered the aptitude of transmitting between humans. The virus is supposedly known to be extremely contagious; it spreads quickly among humans and continues to evolve. Covid-19 is the seventh coronavirus to contaminate humans (Khan et al, 2005). </w:t>
      </w:r>
    </w:p>
    <w:p w14:paraId="09EFF274" w14:textId="77777777" w:rsidR="00173BBF" w:rsidRDefault="00173BBF" w:rsidP="00DA1E55">
      <w:pPr>
        <w:spacing w:line="360" w:lineRule="auto"/>
        <w:rPr>
          <w:rFonts w:ascii="Arial" w:hAnsi="Arial" w:cs="Arial"/>
          <w:sz w:val="22"/>
          <w:szCs w:val="22"/>
        </w:rPr>
      </w:pPr>
      <w:r>
        <w:rPr>
          <w:rFonts w:ascii="Arial" w:hAnsi="Arial" w:cs="Arial"/>
          <w:sz w:val="22"/>
          <w:szCs w:val="22"/>
        </w:rPr>
        <w:t xml:space="preserve">Prior to Covid-19, coronaviruses were known to cause only two notable outbreaks, the first being severe acute respiratory syndrome (SARS) which started in 2002 and the Middle East respiratory syndrome (MERS) in 2012 (Roger et al, 2020). Research involving patients who had SARS and MERS suggests that antibody retorts from SARS and MERS are not robust </w:t>
      </w:r>
      <w:r w:rsidRPr="001D3D25">
        <w:rPr>
          <w:rFonts w:ascii="Arial" w:hAnsi="Arial" w:cs="Arial"/>
          <w:sz w:val="22"/>
          <w:szCs w:val="22"/>
        </w:rPr>
        <w:t>(Khan et al, 2005).</w:t>
      </w:r>
    </w:p>
    <w:p w14:paraId="55350622" w14:textId="3134B4B7" w:rsidR="00173BBF" w:rsidRDefault="00173BBF" w:rsidP="001E792F">
      <w:pPr>
        <w:spacing w:line="360" w:lineRule="auto"/>
        <w:rPr>
          <w:rFonts w:ascii="Arial" w:hAnsi="Arial" w:cs="Arial"/>
          <w:sz w:val="22"/>
          <w:szCs w:val="22"/>
        </w:rPr>
      </w:pPr>
      <w:r>
        <w:rPr>
          <w:rFonts w:ascii="Arial" w:hAnsi="Arial" w:cs="Arial"/>
          <w:sz w:val="22"/>
          <w:szCs w:val="22"/>
        </w:rPr>
        <w:t>Declining of antibodies which were untraceable in 21 out of 23 samples of SARS infected were tested 6 years after and it is uncertain if the antibodies to the virus would vanish in the years following (Zhang et al, 2020).</w:t>
      </w:r>
    </w:p>
    <w:p w14:paraId="4E05B0D6" w14:textId="4B5DF236" w:rsidR="00F30714" w:rsidRDefault="00F30714" w:rsidP="001E792F">
      <w:pPr>
        <w:spacing w:line="360" w:lineRule="auto"/>
        <w:rPr>
          <w:rFonts w:ascii="Arial" w:hAnsi="Arial" w:cs="Arial"/>
          <w:sz w:val="22"/>
          <w:szCs w:val="22"/>
        </w:rPr>
      </w:pPr>
    </w:p>
    <w:p w14:paraId="6E21CDBE" w14:textId="21DEE0D8" w:rsidR="00F30714" w:rsidRDefault="00F30714" w:rsidP="001E792F">
      <w:pPr>
        <w:spacing w:line="360" w:lineRule="auto"/>
        <w:rPr>
          <w:rFonts w:ascii="Arial" w:hAnsi="Arial" w:cs="Arial"/>
          <w:sz w:val="22"/>
          <w:szCs w:val="22"/>
        </w:rPr>
      </w:pPr>
    </w:p>
    <w:p w14:paraId="7E648AD1" w14:textId="722E77A6" w:rsidR="00F30714" w:rsidRDefault="00F30714" w:rsidP="001E792F">
      <w:pPr>
        <w:spacing w:line="360" w:lineRule="auto"/>
        <w:rPr>
          <w:rFonts w:ascii="Arial" w:hAnsi="Arial" w:cs="Arial"/>
          <w:sz w:val="22"/>
          <w:szCs w:val="22"/>
        </w:rPr>
      </w:pPr>
    </w:p>
    <w:p w14:paraId="7BB101BA" w14:textId="509C4876" w:rsidR="00F30714" w:rsidRDefault="00F30714" w:rsidP="001E792F">
      <w:pPr>
        <w:spacing w:line="360" w:lineRule="auto"/>
        <w:rPr>
          <w:rFonts w:ascii="Arial" w:hAnsi="Arial" w:cs="Arial"/>
          <w:sz w:val="22"/>
          <w:szCs w:val="22"/>
        </w:rPr>
      </w:pPr>
    </w:p>
    <w:p w14:paraId="1694B581" w14:textId="77777777" w:rsidR="00F30714" w:rsidRPr="001E792F" w:rsidRDefault="00F30714" w:rsidP="001E792F">
      <w:pPr>
        <w:spacing w:line="360" w:lineRule="auto"/>
        <w:rPr>
          <w:rStyle w:val="IntenseReference"/>
          <w:rFonts w:ascii="Arial" w:hAnsi="Arial" w:cs="Arial"/>
          <w:b w:val="0"/>
          <w:bCs w:val="0"/>
          <w:smallCaps w:val="0"/>
          <w:color w:val="auto"/>
          <w:spacing w:val="0"/>
          <w:sz w:val="22"/>
          <w:szCs w:val="22"/>
        </w:rPr>
      </w:pPr>
    </w:p>
    <w:p w14:paraId="6E3936D1" w14:textId="77777777" w:rsidR="00173BBF" w:rsidRDefault="00173BBF" w:rsidP="00D53326">
      <w:pPr>
        <w:pStyle w:val="Heading2"/>
        <w:rPr>
          <w:rStyle w:val="IntenseReference"/>
        </w:rPr>
      </w:pPr>
    </w:p>
    <w:p w14:paraId="23F8E26B" w14:textId="77777777" w:rsidR="00173BBF" w:rsidRDefault="00173BBF" w:rsidP="00FF041B">
      <w:pPr>
        <w:pStyle w:val="Heading2"/>
        <w:rPr>
          <w:rStyle w:val="IntenseReference"/>
        </w:rPr>
      </w:pPr>
      <w:bookmarkStart w:id="5" w:name="_Toc71563731"/>
      <w:r w:rsidRPr="00D53326">
        <w:rPr>
          <w:rStyle w:val="IntenseReference"/>
        </w:rPr>
        <w:t>Strategies used to measure, monitor and control the incidence of coronavirus</w:t>
      </w:r>
      <w:bookmarkEnd w:id="5"/>
    </w:p>
    <w:p w14:paraId="1E12EB54" w14:textId="77777777" w:rsidR="00173BBF" w:rsidRDefault="00173BBF" w:rsidP="00B17D72">
      <w:pPr>
        <w:pStyle w:val="Heading2"/>
        <w:spacing w:line="360" w:lineRule="auto"/>
        <w:rPr>
          <w:rFonts w:ascii="Arial" w:hAnsi="Arial" w:cs="Arial"/>
          <w:color w:val="auto"/>
          <w:sz w:val="22"/>
          <w:szCs w:val="22"/>
        </w:rPr>
      </w:pPr>
    </w:p>
    <w:p w14:paraId="56DAC1CB" w14:textId="77777777" w:rsidR="00173BBF" w:rsidRPr="00B17D72" w:rsidRDefault="00173BBF" w:rsidP="00B17D72">
      <w:pPr>
        <w:pStyle w:val="Heading2"/>
        <w:spacing w:line="360" w:lineRule="auto"/>
        <w:rPr>
          <w:b/>
          <w:bCs/>
          <w:smallCaps/>
          <w:color w:val="auto"/>
          <w:spacing w:val="5"/>
          <w:sz w:val="22"/>
          <w:szCs w:val="22"/>
        </w:rPr>
      </w:pPr>
      <w:bookmarkStart w:id="6" w:name="_Toc71563732"/>
      <w:r w:rsidRPr="0021285F">
        <w:rPr>
          <w:rFonts w:ascii="Arial" w:hAnsi="Arial" w:cs="Arial"/>
          <w:color w:val="auto"/>
          <w:sz w:val="22"/>
          <w:szCs w:val="22"/>
        </w:rPr>
        <w:t>Approaches used by the UK, for monitoring, measuring and controlling the incidences includes test and trace, Isolation, mask or face covering, hand washing, sanitisation, 2 meters apart and social distancing</w:t>
      </w:r>
      <w:r w:rsidRPr="0021285F">
        <w:rPr>
          <w:rFonts w:ascii="Arial" w:hAnsi="Arial" w:cs="Arial"/>
          <w:sz w:val="22"/>
          <w:szCs w:val="22"/>
        </w:rPr>
        <w:t>.</w:t>
      </w:r>
      <w:r w:rsidRPr="0021285F">
        <w:rPr>
          <w:rFonts w:ascii="Arial" w:eastAsia="Times New Roman" w:hAnsi="Arial" w:cs="Arial"/>
          <w:color w:val="0B0C0C"/>
          <w:sz w:val="22"/>
          <w:szCs w:val="22"/>
          <w:lang w:eastAsia="en-GB"/>
        </w:rPr>
        <w:t xml:space="preserve"> Social distancing continues to be extremely important therefore people should remain 2 meters away from each other if they are not in the same house or share the same bubble. If they are unable to stay 2 meters apart then a 1meter distance with extra safety measures for example a face covering should be wor</w:t>
      </w:r>
      <w:r>
        <w:rPr>
          <w:rFonts w:ascii="Arial" w:eastAsia="Times New Roman" w:hAnsi="Arial" w:cs="Arial"/>
          <w:color w:val="0B0C0C"/>
          <w:sz w:val="22"/>
          <w:szCs w:val="22"/>
          <w:lang w:eastAsia="en-GB"/>
        </w:rPr>
        <w:t>n</w:t>
      </w:r>
      <w:r w:rsidRPr="0021285F">
        <w:rPr>
          <w:rFonts w:ascii="Arial" w:eastAsia="Times New Roman" w:hAnsi="Arial" w:cs="Arial"/>
          <w:color w:val="0B0C0C"/>
          <w:sz w:val="22"/>
          <w:szCs w:val="22"/>
          <w:lang w:eastAsia="en-GB"/>
        </w:rPr>
        <w:t>.</w:t>
      </w:r>
      <w:bookmarkEnd w:id="6"/>
      <w:r w:rsidRPr="0021285F">
        <w:rPr>
          <w:rFonts w:ascii="Arial" w:eastAsia="Times New Roman" w:hAnsi="Arial" w:cs="Arial"/>
          <w:color w:val="0B0C0C"/>
          <w:sz w:val="22"/>
          <w:szCs w:val="22"/>
          <w:lang w:eastAsia="en-GB"/>
        </w:rPr>
        <w:t xml:space="preserve"> </w:t>
      </w:r>
    </w:p>
    <w:p w14:paraId="21495F24" w14:textId="77777777" w:rsidR="00173BBF" w:rsidRPr="0021285F" w:rsidRDefault="00173BBF" w:rsidP="0021285F">
      <w:pPr>
        <w:shd w:val="clear" w:color="auto" w:fill="FFFFFF"/>
        <w:spacing w:after="75" w:line="360" w:lineRule="auto"/>
        <w:rPr>
          <w:rFonts w:ascii="Arial" w:eastAsia="Times New Roman" w:hAnsi="Arial" w:cs="Arial"/>
          <w:color w:val="0B0C0C"/>
          <w:sz w:val="22"/>
          <w:szCs w:val="22"/>
          <w:lang w:eastAsia="en-GB"/>
        </w:rPr>
      </w:pPr>
      <w:r w:rsidRPr="0021285F">
        <w:rPr>
          <w:rFonts w:ascii="Arial" w:eastAsia="Times New Roman" w:hAnsi="Arial" w:cs="Arial"/>
          <w:color w:val="0B0C0C"/>
          <w:sz w:val="22"/>
          <w:szCs w:val="22"/>
          <w:lang w:eastAsia="en-GB"/>
        </w:rPr>
        <w:t xml:space="preserve">Within the framework of the coronavirus (COVID-19) pandemic, a face covering is anything that makes it possible to securely cover up the mouth and nose. </w:t>
      </w:r>
    </w:p>
    <w:p w14:paraId="16D3AC1E" w14:textId="77777777" w:rsidR="00173BBF" w:rsidRDefault="00173BBF" w:rsidP="00BB2D31">
      <w:pPr>
        <w:shd w:val="clear" w:color="auto" w:fill="FFFFFF"/>
        <w:spacing w:after="75" w:line="360" w:lineRule="auto"/>
        <w:rPr>
          <w:rFonts w:ascii="Arial" w:eastAsia="Times New Roman" w:hAnsi="Arial" w:cs="Arial"/>
          <w:color w:val="0B0C0C"/>
          <w:sz w:val="22"/>
          <w:szCs w:val="22"/>
          <w:lang w:eastAsia="en-GB"/>
        </w:rPr>
      </w:pPr>
      <w:r w:rsidRPr="0021285F">
        <w:rPr>
          <w:rFonts w:ascii="Arial" w:eastAsia="Times New Roman" w:hAnsi="Arial" w:cs="Arial"/>
          <w:color w:val="0B0C0C"/>
          <w:sz w:val="22"/>
          <w:szCs w:val="22"/>
          <w:lang w:eastAsia="en-GB"/>
        </w:rPr>
        <w:t>For health and safety a mask is not recommended for children under 3 years and childre</w:t>
      </w:r>
      <w:r>
        <w:rPr>
          <w:rFonts w:ascii="Arial" w:eastAsia="Times New Roman" w:hAnsi="Arial" w:cs="Arial"/>
          <w:color w:val="0B0C0C"/>
          <w:sz w:val="22"/>
          <w:szCs w:val="22"/>
          <w:lang w:eastAsia="en-GB"/>
        </w:rPr>
        <w:t xml:space="preserve">n </w:t>
      </w:r>
      <w:r w:rsidRPr="0021285F">
        <w:rPr>
          <w:rFonts w:ascii="Arial" w:eastAsia="Times New Roman" w:hAnsi="Arial" w:cs="Arial"/>
          <w:color w:val="0B0C0C"/>
          <w:sz w:val="22"/>
          <w:szCs w:val="22"/>
          <w:lang w:eastAsia="en-GB"/>
        </w:rPr>
        <w:t xml:space="preserve">under 11 years old do not have to wear a face cover If there is a reason why someone cannot wear a face cover weather this is a medical conditions, age or disability they can request an </w:t>
      </w:r>
      <w:r w:rsidRPr="0021285F">
        <w:rPr>
          <w:rFonts w:ascii="Arial" w:hAnsi="Arial" w:cs="Arial"/>
          <w:color w:val="0B0C0C"/>
          <w:sz w:val="22"/>
          <w:szCs w:val="22"/>
        </w:rPr>
        <w:t>exemption card from the NHS.</w:t>
      </w:r>
      <w:r>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The test and trace w</w:t>
      </w:r>
      <w:r>
        <w:rPr>
          <w:rFonts w:ascii="Arial" w:eastAsia="Times New Roman" w:hAnsi="Arial" w:cs="Arial"/>
          <w:color w:val="0B0C0C"/>
          <w:sz w:val="22"/>
          <w:szCs w:val="22"/>
          <w:lang w:eastAsia="en-GB"/>
        </w:rPr>
        <w:t>ere</w:t>
      </w:r>
      <w:r w:rsidRPr="005579F0">
        <w:rPr>
          <w:rFonts w:ascii="Arial" w:eastAsia="Times New Roman" w:hAnsi="Arial" w:cs="Arial"/>
          <w:color w:val="0B0C0C"/>
          <w:sz w:val="22"/>
          <w:szCs w:val="22"/>
          <w:lang w:eastAsia="en-GB"/>
        </w:rPr>
        <w:t xml:space="preserve"> introduced to help</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resume</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normal life and guarantees that</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everyone</w:t>
      </w:r>
      <w:r w:rsidRPr="00EB76C2">
        <w:rPr>
          <w:rFonts w:ascii="Arial" w:eastAsia="Times New Roman" w:hAnsi="Arial" w:cs="Arial"/>
          <w:color w:val="0B0C0C"/>
          <w:sz w:val="22"/>
          <w:szCs w:val="22"/>
          <w:lang w:eastAsia="en-GB"/>
        </w:rPr>
        <w:t xml:space="preserve"> who develops COVID-19</w:t>
      </w:r>
      <w:r w:rsidRPr="005579F0">
        <w:rPr>
          <w:rFonts w:ascii="Arial" w:eastAsia="Times New Roman" w:hAnsi="Arial" w:cs="Arial"/>
          <w:color w:val="0B0C0C"/>
          <w:sz w:val="22"/>
          <w:szCs w:val="22"/>
          <w:lang w:eastAsia="en-GB"/>
        </w:rPr>
        <w:t xml:space="preserve"> </w:t>
      </w:r>
      <w:r w:rsidRPr="00EB76C2">
        <w:rPr>
          <w:rFonts w:ascii="Arial" w:eastAsia="Times New Roman" w:hAnsi="Arial" w:cs="Arial"/>
          <w:color w:val="0B0C0C"/>
          <w:sz w:val="22"/>
          <w:szCs w:val="22"/>
          <w:lang w:eastAsia="en-GB"/>
        </w:rPr>
        <w:t xml:space="preserve">symptoms </w:t>
      </w:r>
      <w:r w:rsidRPr="005579F0">
        <w:rPr>
          <w:rFonts w:ascii="Arial" w:eastAsia="Times New Roman" w:hAnsi="Arial" w:cs="Arial"/>
          <w:color w:val="0B0C0C"/>
          <w:sz w:val="22"/>
          <w:szCs w:val="22"/>
          <w:lang w:eastAsia="en-GB"/>
        </w:rPr>
        <w:t>can be rapidly</w:t>
      </w:r>
      <w:r w:rsidRPr="00EB76C2">
        <w:rPr>
          <w:rFonts w:ascii="Arial" w:eastAsia="Times New Roman" w:hAnsi="Arial" w:cs="Arial"/>
          <w:color w:val="0B0C0C"/>
          <w:sz w:val="22"/>
          <w:szCs w:val="22"/>
          <w:lang w:eastAsia="en-GB"/>
        </w:rPr>
        <w:t xml:space="preserve"> tested </w:t>
      </w:r>
      <w:r w:rsidRPr="005579F0">
        <w:rPr>
          <w:rFonts w:ascii="Arial" w:eastAsia="Times New Roman" w:hAnsi="Arial" w:cs="Arial"/>
          <w:color w:val="0B0C0C"/>
          <w:sz w:val="22"/>
          <w:szCs w:val="22"/>
          <w:lang w:eastAsia="en-GB"/>
        </w:rPr>
        <w:t>to find out whether they caught the</w:t>
      </w:r>
      <w:r w:rsidRPr="00EB76C2">
        <w:rPr>
          <w:rFonts w:ascii="Arial" w:eastAsia="Times New Roman" w:hAnsi="Arial" w:cs="Arial"/>
          <w:color w:val="0B0C0C"/>
          <w:sz w:val="22"/>
          <w:szCs w:val="22"/>
          <w:lang w:eastAsia="en-GB"/>
        </w:rPr>
        <w:t xml:space="preserve"> virus</w:t>
      </w:r>
      <w:r w:rsidRPr="005579F0">
        <w:rPr>
          <w:rFonts w:ascii="Arial" w:eastAsia="Times New Roman" w:hAnsi="Arial" w:cs="Arial"/>
          <w:color w:val="0B0C0C"/>
          <w:sz w:val="22"/>
          <w:szCs w:val="22"/>
          <w:lang w:eastAsia="en-GB"/>
        </w:rPr>
        <w:t>. It also play</w:t>
      </w:r>
      <w:r>
        <w:rPr>
          <w:rFonts w:ascii="Arial" w:eastAsia="Times New Roman" w:hAnsi="Arial" w:cs="Arial"/>
          <w:color w:val="0B0C0C"/>
          <w:sz w:val="22"/>
          <w:szCs w:val="22"/>
          <w:lang w:eastAsia="en-GB"/>
        </w:rPr>
        <w:t>s</w:t>
      </w:r>
      <w:r w:rsidRPr="005579F0">
        <w:rPr>
          <w:rFonts w:ascii="Arial" w:eastAsia="Times New Roman" w:hAnsi="Arial" w:cs="Arial"/>
          <w:color w:val="0B0C0C"/>
          <w:sz w:val="22"/>
          <w:szCs w:val="22"/>
          <w:lang w:eastAsia="en-GB"/>
        </w:rPr>
        <w:t xml:space="preserve"> an important role</w:t>
      </w:r>
      <w:r w:rsidRPr="00EB76C2">
        <w:rPr>
          <w:rFonts w:ascii="Arial" w:eastAsia="Times New Roman" w:hAnsi="Arial" w:cs="Arial"/>
          <w:color w:val="0B0C0C"/>
          <w:sz w:val="22"/>
          <w:szCs w:val="22"/>
          <w:lang w:eastAsia="en-GB"/>
        </w:rPr>
        <w:t xml:space="preserve"> in </w:t>
      </w:r>
      <w:r w:rsidRPr="005579F0">
        <w:rPr>
          <w:rFonts w:ascii="Arial" w:eastAsia="Times New Roman" w:hAnsi="Arial" w:cs="Arial"/>
          <w:color w:val="0B0C0C"/>
          <w:sz w:val="22"/>
          <w:szCs w:val="22"/>
          <w:lang w:eastAsia="en-GB"/>
        </w:rPr>
        <w:t>providing an early-warning system</w:t>
      </w:r>
      <w:r w:rsidRPr="00EB76C2">
        <w:rPr>
          <w:rFonts w:ascii="Arial" w:eastAsia="Times New Roman" w:hAnsi="Arial" w:cs="Arial"/>
          <w:color w:val="0B0C0C"/>
          <w:sz w:val="22"/>
          <w:szCs w:val="22"/>
          <w:lang w:eastAsia="en-GB"/>
        </w:rPr>
        <w:t xml:space="preserve"> if the virus is </w:t>
      </w:r>
      <w:r w:rsidRPr="005579F0">
        <w:rPr>
          <w:rFonts w:ascii="Arial" w:eastAsia="Times New Roman" w:hAnsi="Arial" w:cs="Arial"/>
          <w:color w:val="0B0C0C"/>
          <w:sz w:val="22"/>
          <w:szCs w:val="22"/>
          <w:lang w:eastAsia="en-GB"/>
        </w:rPr>
        <w:t>escalating</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once more</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both locally and</w:t>
      </w:r>
      <w:r w:rsidRPr="00EB76C2">
        <w:rPr>
          <w:rFonts w:ascii="Arial" w:eastAsia="Times New Roman" w:hAnsi="Arial" w:cs="Arial"/>
          <w:color w:val="0B0C0C"/>
          <w:sz w:val="22"/>
          <w:szCs w:val="22"/>
          <w:lang w:eastAsia="en-GB"/>
        </w:rPr>
        <w:t xml:space="preserve"> </w:t>
      </w:r>
      <w:r w:rsidRPr="005579F0">
        <w:rPr>
          <w:rFonts w:ascii="Arial" w:eastAsia="Times New Roman" w:hAnsi="Arial" w:cs="Arial"/>
          <w:color w:val="0B0C0C"/>
          <w:sz w:val="22"/>
          <w:szCs w:val="22"/>
          <w:lang w:eastAsia="en-GB"/>
        </w:rPr>
        <w:t>nationwide</w:t>
      </w:r>
      <w:r>
        <w:rPr>
          <w:rFonts w:ascii="Arial" w:eastAsia="Times New Roman" w:hAnsi="Arial" w:cs="Arial"/>
          <w:color w:val="0B0C0C"/>
          <w:sz w:val="22"/>
          <w:szCs w:val="22"/>
          <w:lang w:eastAsia="en-GB"/>
        </w:rPr>
        <w:t xml:space="preserve"> </w:t>
      </w:r>
      <w:r w:rsidRPr="00850C86">
        <w:rPr>
          <w:rFonts w:ascii="Arial" w:eastAsia="Times New Roman" w:hAnsi="Arial" w:cs="Arial"/>
          <w:color w:val="000000" w:themeColor="text1"/>
          <w:sz w:val="22"/>
          <w:szCs w:val="22"/>
          <w:lang w:eastAsia="en-GB"/>
        </w:rPr>
        <w:t>(Gov.UK, 2021)</w:t>
      </w:r>
      <w:r>
        <w:rPr>
          <w:rFonts w:ascii="Arial" w:eastAsia="Times New Roman" w:hAnsi="Arial" w:cs="Arial"/>
          <w:color w:val="000000" w:themeColor="text1"/>
          <w:sz w:val="22"/>
          <w:szCs w:val="22"/>
          <w:lang w:eastAsia="en-GB"/>
        </w:rPr>
        <w:t>.</w:t>
      </w:r>
    </w:p>
    <w:p w14:paraId="517EABAD" w14:textId="77777777" w:rsidR="00173BBF" w:rsidRDefault="00173BBF" w:rsidP="00646621">
      <w:pPr>
        <w:spacing w:line="360" w:lineRule="auto"/>
        <w:rPr>
          <w:rFonts w:ascii="Arial" w:hAnsi="Arial" w:cs="Arial"/>
          <w:sz w:val="22"/>
          <w:szCs w:val="22"/>
        </w:rPr>
      </w:pPr>
      <w:r w:rsidRPr="004942F1">
        <w:rPr>
          <w:rFonts w:ascii="Arial" w:hAnsi="Arial" w:cs="Arial"/>
          <w:sz w:val="22"/>
          <w:szCs w:val="22"/>
        </w:rPr>
        <w:t xml:space="preserve">The first country in Europe to encounter the Covid-19 virus was Italy. </w:t>
      </w:r>
      <w:r>
        <w:rPr>
          <w:rFonts w:ascii="Arial" w:hAnsi="Arial" w:cs="Arial"/>
          <w:sz w:val="22"/>
          <w:szCs w:val="22"/>
        </w:rPr>
        <w:t xml:space="preserve">However, the initial response that they took confine further spread of the virus was categorised by the use of firm regulation procedures </w:t>
      </w:r>
      <w:r w:rsidRPr="001D3D25">
        <w:rPr>
          <w:rFonts w:ascii="Arial" w:hAnsi="Arial" w:cs="Arial"/>
          <w:sz w:val="22"/>
          <w:szCs w:val="22"/>
        </w:rPr>
        <w:t>(Spina et al, 2020)</w:t>
      </w:r>
      <w:r>
        <w:rPr>
          <w:rFonts w:ascii="Arial" w:hAnsi="Arial" w:cs="Arial"/>
          <w:sz w:val="22"/>
          <w:szCs w:val="22"/>
        </w:rPr>
        <w:t xml:space="preserve">. From February 2020, Italy’s reaction to the virus became progressively austere and the rigorous actions taken for the north provinces were ratified for the entire country (Hofverberg, 2020). </w:t>
      </w:r>
    </w:p>
    <w:p w14:paraId="038CEF35" w14:textId="77777777" w:rsidR="00173BBF" w:rsidRPr="00646621" w:rsidRDefault="00173BBF" w:rsidP="00646621">
      <w:pPr>
        <w:shd w:val="clear" w:color="auto" w:fill="FFFFFF"/>
        <w:spacing w:before="300" w:after="300" w:line="360" w:lineRule="auto"/>
        <w:rPr>
          <w:rFonts w:ascii="Arial" w:eastAsia="Times New Roman" w:hAnsi="Arial" w:cs="Arial"/>
          <w:color w:val="0B0C0C"/>
          <w:sz w:val="22"/>
          <w:szCs w:val="22"/>
          <w:lang w:eastAsia="en-GB"/>
        </w:rPr>
      </w:pPr>
      <w:r>
        <w:rPr>
          <w:rFonts w:ascii="Arial" w:eastAsia="Times New Roman" w:hAnsi="Arial" w:cs="Arial"/>
          <w:color w:val="0B0C0C"/>
          <w:sz w:val="22"/>
          <w:szCs w:val="22"/>
          <w:lang w:eastAsia="en-GB"/>
        </w:rPr>
        <w:t>The approaches taken by Italy to control the spread of the virus were more robust in comparison to that of England. Italy had put a curfew for the entire country starting from 10pm until 5am. During this timeframe no one was allowed to leave their home, unless it was a case of emergency, health reasons or for work related purposes and they had to present a form giving explanations for the purpose of travel. The use of public transport was limited to 50% operational and was prohibited except for work, health purposes or emergencies. A mask or face covering had to be worn at all times and all social activities were suspended. Individuals had to observe a two-meter social distance and different areas were labelled by colour codes (red, yellow, orange) with different restraining procedures in place. Failure to comply with the guidelines would result in fines being enforced by the police. These fines would be doubled if it was the persons second offence (Hofverberg, 2020)</w:t>
      </w:r>
      <w:r w:rsidRPr="00850C86">
        <w:rPr>
          <w:rFonts w:ascii="Arial" w:eastAsia="Times New Roman" w:hAnsi="Arial" w:cs="Arial"/>
          <w:color w:val="000000" w:themeColor="text1"/>
          <w:sz w:val="22"/>
          <w:szCs w:val="22"/>
          <w:lang w:eastAsia="en-GB"/>
        </w:rPr>
        <w:t>.</w:t>
      </w:r>
    </w:p>
    <w:p w14:paraId="50C1722F" w14:textId="77777777" w:rsidR="00173BBF" w:rsidRPr="00646621" w:rsidRDefault="00173BBF" w:rsidP="00850C86">
      <w:pPr>
        <w:shd w:val="clear" w:color="auto" w:fill="FFFFFF"/>
        <w:spacing w:before="300" w:after="300" w:line="360" w:lineRule="auto"/>
        <w:rPr>
          <w:rFonts w:ascii="Arial" w:eastAsia="Times New Roman" w:hAnsi="Arial" w:cs="Arial"/>
          <w:color w:val="0B0C0C"/>
          <w:sz w:val="22"/>
          <w:szCs w:val="22"/>
          <w:lang w:eastAsia="en-GB"/>
        </w:rPr>
      </w:pPr>
      <w:r>
        <w:rPr>
          <w:rFonts w:ascii="Arial" w:hAnsi="Arial" w:cs="Arial"/>
          <w:sz w:val="22"/>
          <w:szCs w:val="22"/>
        </w:rPr>
        <w:lastRenderedPageBreak/>
        <w:t xml:space="preserve">Prohibitions were put on persons travelling from certain areas where the virus was dominant and people who were classed as vulnerable were encouraged to stay indoors. Areas that had positive cases of the virus were put under strict quarantine rules and individuals living in that community were not allowed to travel outside of that area. Churches and other places of worship had to adhere to social distancing rules of keeping one metre apart and civil and sacred services such as weddings and funerals were postponed. Educational institutions were closed and anyone who tested positive was not allowed to leave their home unless they were admitted to a hospital. Violation of these guidelines could result in a criminal offence and fines as stated in the new legislation of restrictions (Hofverberg, 2020). </w:t>
      </w:r>
    </w:p>
    <w:p w14:paraId="28465C2D" w14:textId="77777777" w:rsidR="00173BBF" w:rsidRPr="00850C86" w:rsidRDefault="00173BBF" w:rsidP="00850C86">
      <w:pPr>
        <w:shd w:val="clear" w:color="auto" w:fill="FFFFFF"/>
        <w:spacing w:before="300" w:after="300" w:line="360" w:lineRule="auto"/>
        <w:rPr>
          <w:rFonts w:ascii="Arial" w:eastAsia="Times New Roman" w:hAnsi="Arial" w:cs="Arial"/>
          <w:color w:val="0B0C0C"/>
          <w:sz w:val="22"/>
          <w:szCs w:val="22"/>
          <w:lang w:eastAsia="en-GB"/>
        </w:rPr>
      </w:pPr>
    </w:p>
    <w:p w14:paraId="2E4B01CA" w14:textId="77777777" w:rsidR="00173BBF" w:rsidRDefault="00173BBF" w:rsidP="00D53326">
      <w:pPr>
        <w:pStyle w:val="Heading2"/>
        <w:rPr>
          <w:rStyle w:val="IntenseReference"/>
        </w:rPr>
      </w:pPr>
      <w:bookmarkStart w:id="7" w:name="_Toc71563733"/>
      <w:r w:rsidRPr="00D53326">
        <w:rPr>
          <w:rStyle w:val="IntenseReference"/>
        </w:rPr>
        <w:t>Current public health policy approaches to reduce or control incidence</w:t>
      </w:r>
      <w:bookmarkEnd w:id="7"/>
    </w:p>
    <w:p w14:paraId="0E907B40" w14:textId="77777777" w:rsidR="00173BBF" w:rsidRDefault="00173BBF" w:rsidP="006E3CCA">
      <w:pPr>
        <w:spacing w:line="360" w:lineRule="auto"/>
        <w:rPr>
          <w:rFonts w:ascii="Arial" w:hAnsi="Arial" w:cs="Arial"/>
          <w:sz w:val="22"/>
          <w:szCs w:val="22"/>
        </w:rPr>
      </w:pPr>
      <w:r>
        <w:rPr>
          <w:rFonts w:ascii="Arial" w:hAnsi="Arial" w:cs="Arial"/>
          <w:sz w:val="22"/>
          <w:szCs w:val="22"/>
        </w:rPr>
        <w:t>There are several legislations that have been put in place in Italy to challenge the consequences of the outbreak since February 2020. Italy sanctioned vital methods to encompass the infection from the virus throughout the whole country. The new legislation of 9</w:t>
      </w:r>
      <w:r w:rsidRPr="00AB0A81">
        <w:rPr>
          <w:rFonts w:ascii="Arial" w:hAnsi="Arial" w:cs="Arial"/>
          <w:sz w:val="22"/>
          <w:szCs w:val="22"/>
          <w:vertAlign w:val="superscript"/>
        </w:rPr>
        <w:t>th</w:t>
      </w:r>
      <w:r>
        <w:rPr>
          <w:rFonts w:ascii="Arial" w:hAnsi="Arial" w:cs="Arial"/>
          <w:sz w:val="22"/>
          <w:szCs w:val="22"/>
        </w:rPr>
        <w:t xml:space="preserve"> March 2020 prohibits any assembling of people in public areas or anywhere that is accessible by the public and postponed all sports occasions customary for certain areas. People were only allowed to move about if they were working in certain sectors such as healthcare. Otherwise everyone was cautioned to stay at home. The decree of 8</w:t>
      </w:r>
      <w:r w:rsidRPr="00120AC6">
        <w:rPr>
          <w:rFonts w:ascii="Arial" w:hAnsi="Arial" w:cs="Arial"/>
          <w:sz w:val="22"/>
          <w:szCs w:val="22"/>
          <w:vertAlign w:val="superscript"/>
        </w:rPr>
        <w:t>th</w:t>
      </w:r>
      <w:r>
        <w:rPr>
          <w:rFonts w:ascii="Arial" w:hAnsi="Arial" w:cs="Arial"/>
          <w:sz w:val="22"/>
          <w:szCs w:val="22"/>
        </w:rPr>
        <w:t xml:space="preserve"> March 2020, President of the Council of Ministers stated that people who had to travel for work or medical purpose had to have temperature checks before entering trains, airports etc., and passengers had to validate the reason for travelling (Hofverberg, 2020). </w:t>
      </w:r>
    </w:p>
    <w:p w14:paraId="57D50A0F" w14:textId="77777777" w:rsidR="00173BBF" w:rsidRDefault="00173BBF" w:rsidP="00AD25AE">
      <w:pPr>
        <w:spacing w:line="360" w:lineRule="auto"/>
        <w:rPr>
          <w:rFonts w:ascii="Arial" w:hAnsi="Arial" w:cs="Arial"/>
          <w:sz w:val="22"/>
          <w:szCs w:val="22"/>
        </w:rPr>
      </w:pPr>
      <w:r>
        <w:rPr>
          <w:rFonts w:ascii="Arial" w:hAnsi="Arial" w:cs="Arial"/>
          <w:sz w:val="22"/>
          <w:szCs w:val="22"/>
        </w:rPr>
        <w:t>The UK COVID-19 legislation was spread across the four different countries that make up the United Kingdom. The Health Protection Regulations 2021 in England had maintained the restrictions that were put in place for COVID-19 which included the continuation of social distancing rules, socialising can only be done indoors with your own household and two families from the same household or up to 6 people can meet outdoors. COVID-19 vaccines are available throughout the UK for persons who wish to take it (Gov.UK, 2020).</w:t>
      </w:r>
    </w:p>
    <w:p w14:paraId="22EFCA0D" w14:textId="77777777" w:rsidR="00173BBF" w:rsidRDefault="00173BBF" w:rsidP="00AD25AE">
      <w:pPr>
        <w:spacing w:line="360" w:lineRule="auto"/>
        <w:rPr>
          <w:rFonts w:ascii="Arial" w:hAnsi="Arial" w:cs="Arial"/>
          <w:sz w:val="22"/>
          <w:szCs w:val="22"/>
        </w:rPr>
      </w:pPr>
    </w:p>
    <w:p w14:paraId="64271E13" w14:textId="77777777" w:rsidR="00173BBF" w:rsidRDefault="00173BBF" w:rsidP="00AD25AE">
      <w:pPr>
        <w:spacing w:line="360" w:lineRule="auto"/>
        <w:rPr>
          <w:rFonts w:ascii="Arial" w:hAnsi="Arial" w:cs="Arial"/>
          <w:sz w:val="22"/>
          <w:szCs w:val="22"/>
        </w:rPr>
      </w:pPr>
      <w:r>
        <w:rPr>
          <w:rFonts w:ascii="Arial" w:hAnsi="Arial" w:cs="Arial"/>
          <w:sz w:val="22"/>
          <w:szCs w:val="22"/>
        </w:rPr>
        <w:t>Currently in Wales, places of worship, pubs, indoor activities, sports events, leisure centres and gymnasiums can be opened but with social distancing and face covering rules still in place. Two household can meet indoors, and wedding receptions can now be held with a maximum of thirty people outdoors. Individuals are still encouraged to self-isolate and get tested if they are experiencing any symptoms of the coronavirus as well as the NHS will vaccinate individuals who are considered vulnerable (</w:t>
      </w:r>
      <w:proofErr w:type="spellStart"/>
      <w:r>
        <w:rPr>
          <w:rFonts w:ascii="Arial" w:hAnsi="Arial" w:cs="Arial"/>
          <w:sz w:val="22"/>
          <w:szCs w:val="22"/>
        </w:rPr>
        <w:t>Gov.wales</w:t>
      </w:r>
      <w:proofErr w:type="spellEnd"/>
      <w:r>
        <w:rPr>
          <w:rFonts w:ascii="Arial" w:hAnsi="Arial" w:cs="Arial"/>
          <w:sz w:val="22"/>
          <w:szCs w:val="22"/>
        </w:rPr>
        <w:t>, 2021).</w:t>
      </w:r>
    </w:p>
    <w:p w14:paraId="4BB9B870" w14:textId="77777777" w:rsidR="00173BBF" w:rsidRDefault="00173BBF" w:rsidP="00AD25AE">
      <w:pPr>
        <w:spacing w:line="360" w:lineRule="auto"/>
        <w:rPr>
          <w:rFonts w:ascii="Arial" w:hAnsi="Arial" w:cs="Arial"/>
          <w:sz w:val="22"/>
          <w:szCs w:val="22"/>
        </w:rPr>
      </w:pPr>
    </w:p>
    <w:p w14:paraId="2EE56BFE" w14:textId="77777777" w:rsidR="00173BBF" w:rsidRPr="00011241" w:rsidRDefault="00173BBF" w:rsidP="00011241">
      <w:pPr>
        <w:spacing w:line="360" w:lineRule="auto"/>
        <w:rPr>
          <w:rFonts w:ascii="Arial" w:hAnsi="Arial" w:cs="Arial"/>
          <w:sz w:val="22"/>
          <w:szCs w:val="22"/>
        </w:rPr>
      </w:pPr>
      <w:r>
        <w:rPr>
          <w:rFonts w:ascii="Arial" w:hAnsi="Arial" w:cs="Arial"/>
          <w:sz w:val="22"/>
          <w:szCs w:val="22"/>
        </w:rPr>
        <w:lastRenderedPageBreak/>
        <w:t>Northern Ireland has eased some of their restrictions as of the 30</w:t>
      </w:r>
      <w:r w:rsidRPr="00260B37">
        <w:rPr>
          <w:rFonts w:ascii="Arial" w:hAnsi="Arial" w:cs="Arial"/>
          <w:sz w:val="22"/>
          <w:szCs w:val="22"/>
          <w:vertAlign w:val="superscript"/>
        </w:rPr>
        <w:t>th</w:t>
      </w:r>
      <w:r>
        <w:rPr>
          <w:rFonts w:ascii="Arial" w:hAnsi="Arial" w:cs="Arial"/>
          <w:sz w:val="22"/>
          <w:szCs w:val="22"/>
        </w:rPr>
        <w:t xml:space="preserve"> April 2021 where pubs that have outdoor seating can be opened, hairdressers and businesses that are labelled non-essential. You can meet outdoors with another household that is in your bubble, but meeting outdoors is limited to ten individuals as long as social distancing guidelines remain in place. Individuals are still encouraged to remain in their local area as much as possible and only travel if it is necessary. Masks are still mandatory on public transportation unless individuals are exemption. These regulations will be revised on 13</w:t>
      </w:r>
      <w:r w:rsidRPr="004378BC">
        <w:rPr>
          <w:rFonts w:ascii="Arial" w:hAnsi="Arial" w:cs="Arial"/>
          <w:sz w:val="22"/>
          <w:szCs w:val="22"/>
          <w:vertAlign w:val="superscript"/>
        </w:rPr>
        <w:t>th</w:t>
      </w:r>
      <w:r>
        <w:rPr>
          <w:rFonts w:ascii="Arial" w:hAnsi="Arial" w:cs="Arial"/>
          <w:sz w:val="22"/>
          <w:szCs w:val="22"/>
        </w:rPr>
        <w:t xml:space="preserve"> May and a suggestive date of 24</w:t>
      </w:r>
      <w:r w:rsidRPr="00A01F48">
        <w:rPr>
          <w:rFonts w:ascii="Arial" w:hAnsi="Arial" w:cs="Arial"/>
          <w:sz w:val="22"/>
          <w:szCs w:val="22"/>
          <w:vertAlign w:val="superscript"/>
        </w:rPr>
        <w:t>th</w:t>
      </w:r>
      <w:r>
        <w:rPr>
          <w:rFonts w:ascii="Arial" w:hAnsi="Arial" w:cs="Arial"/>
          <w:sz w:val="22"/>
          <w:szCs w:val="22"/>
        </w:rPr>
        <w:t xml:space="preserve"> May is set to ease some restrictions such as meeting indoors with other households (NIdirect.gov.uk, 2021).</w:t>
      </w:r>
    </w:p>
    <w:p w14:paraId="326CB7CE" w14:textId="77777777" w:rsidR="00173BBF" w:rsidRDefault="00173BBF" w:rsidP="00AD25AE">
      <w:pPr>
        <w:spacing w:line="360" w:lineRule="auto"/>
        <w:rPr>
          <w:rFonts w:ascii="Arial" w:hAnsi="Arial" w:cs="Arial"/>
          <w:sz w:val="22"/>
          <w:szCs w:val="22"/>
        </w:rPr>
      </w:pPr>
    </w:p>
    <w:p w14:paraId="0FD42D16" w14:textId="77777777" w:rsidR="00173BBF" w:rsidRDefault="00173BBF" w:rsidP="0041464C">
      <w:pPr>
        <w:spacing w:line="360" w:lineRule="auto"/>
        <w:rPr>
          <w:rFonts w:ascii="Arial" w:hAnsi="Arial" w:cs="Arial"/>
          <w:sz w:val="22"/>
          <w:szCs w:val="22"/>
        </w:rPr>
      </w:pPr>
      <w:r>
        <w:rPr>
          <w:rFonts w:ascii="Arial" w:hAnsi="Arial" w:cs="Arial"/>
          <w:sz w:val="22"/>
          <w:szCs w:val="22"/>
        </w:rPr>
        <w:t>Scotland has five safeguarding levels from zero to four for the guidelines and restrictions put in place. Levels 0 to 2 are less restricted whereas levels 3 and 4 have constricted restrictions. People are permitted to travel to any place in Scotland if they are in level 0, 1 or 2, however, they are not allowed to enter into areas which fall under level 3 or 4 unless they have permission. On the other hand, individuals are permitted to travel to Wales, Northern Ireland, Isle of Man, England or Channel Islands providing they follow the rules of travel. Public places that provide adult entertainment and nightclubs are closed at all levels. However, in level 1 all shops including hairdressers, restaurants, pubs are permitted to open, and weddings can be performed with up to 100 guests. As of the 26</w:t>
      </w:r>
      <w:r w:rsidRPr="001D47DE">
        <w:rPr>
          <w:rFonts w:ascii="Arial" w:hAnsi="Arial" w:cs="Arial"/>
          <w:sz w:val="22"/>
          <w:szCs w:val="22"/>
          <w:vertAlign w:val="superscript"/>
        </w:rPr>
        <w:t>th</w:t>
      </w:r>
      <w:r>
        <w:rPr>
          <w:rFonts w:ascii="Arial" w:hAnsi="Arial" w:cs="Arial"/>
          <w:sz w:val="22"/>
          <w:szCs w:val="22"/>
        </w:rPr>
        <w:t xml:space="preserve"> April 2021, the entire country was at level three. Scotland has expectations to move to reopening their country as long as everyone complies with the guidelines. By the 17</w:t>
      </w:r>
      <w:r w:rsidRPr="00226640">
        <w:rPr>
          <w:rFonts w:ascii="Arial" w:hAnsi="Arial" w:cs="Arial"/>
          <w:sz w:val="22"/>
          <w:szCs w:val="22"/>
          <w:vertAlign w:val="superscript"/>
        </w:rPr>
        <w:t>th</w:t>
      </w:r>
      <w:r>
        <w:rPr>
          <w:rFonts w:ascii="Arial" w:hAnsi="Arial" w:cs="Arial"/>
          <w:sz w:val="22"/>
          <w:szCs w:val="22"/>
        </w:rPr>
        <w:t xml:space="preserve"> May the country is expected to go down to level 2, as of the 7</w:t>
      </w:r>
      <w:r w:rsidRPr="00226640">
        <w:rPr>
          <w:rFonts w:ascii="Arial" w:hAnsi="Arial" w:cs="Arial"/>
          <w:sz w:val="22"/>
          <w:szCs w:val="22"/>
          <w:vertAlign w:val="superscript"/>
        </w:rPr>
        <w:t>th</w:t>
      </w:r>
      <w:r>
        <w:rPr>
          <w:rFonts w:ascii="Arial" w:hAnsi="Arial" w:cs="Arial"/>
          <w:sz w:val="22"/>
          <w:szCs w:val="22"/>
        </w:rPr>
        <w:t xml:space="preserve"> June down to level 1 and by late June down to level 0 for the entire country. Nevertheless, these plans will continue to be reviewed (</w:t>
      </w:r>
      <w:proofErr w:type="spellStart"/>
      <w:r>
        <w:rPr>
          <w:rFonts w:ascii="Arial" w:hAnsi="Arial" w:cs="Arial"/>
          <w:sz w:val="22"/>
          <w:szCs w:val="22"/>
        </w:rPr>
        <w:t>Gov.scot</w:t>
      </w:r>
      <w:proofErr w:type="spellEnd"/>
      <w:r>
        <w:rPr>
          <w:rFonts w:ascii="Arial" w:hAnsi="Arial" w:cs="Arial"/>
          <w:sz w:val="22"/>
          <w:szCs w:val="22"/>
        </w:rPr>
        <w:t xml:space="preserve">, 2021). </w:t>
      </w:r>
    </w:p>
    <w:p w14:paraId="59D250E6" w14:textId="77777777" w:rsidR="00173BBF" w:rsidRDefault="00173BBF" w:rsidP="0041464C">
      <w:pPr>
        <w:spacing w:line="360" w:lineRule="auto"/>
        <w:rPr>
          <w:rFonts w:ascii="Arial" w:hAnsi="Arial" w:cs="Arial"/>
          <w:sz w:val="22"/>
          <w:szCs w:val="22"/>
        </w:rPr>
      </w:pPr>
    </w:p>
    <w:p w14:paraId="74767253" w14:textId="77777777" w:rsidR="00173BBF" w:rsidRDefault="00173BBF" w:rsidP="0041464C">
      <w:pPr>
        <w:spacing w:line="360" w:lineRule="auto"/>
        <w:rPr>
          <w:rFonts w:ascii="Arial" w:hAnsi="Arial" w:cs="Arial"/>
          <w:sz w:val="22"/>
          <w:szCs w:val="22"/>
        </w:rPr>
      </w:pPr>
      <w:r>
        <w:rPr>
          <w:rFonts w:ascii="Arial" w:hAnsi="Arial" w:cs="Arial"/>
          <w:sz w:val="22"/>
          <w:szCs w:val="22"/>
        </w:rPr>
        <w:t>England had some restrictions easing from the 12</w:t>
      </w:r>
      <w:r w:rsidRPr="00BE147E">
        <w:rPr>
          <w:rFonts w:ascii="Arial" w:hAnsi="Arial" w:cs="Arial"/>
          <w:sz w:val="22"/>
          <w:szCs w:val="22"/>
          <w:vertAlign w:val="superscript"/>
        </w:rPr>
        <w:t>th</w:t>
      </w:r>
      <w:r>
        <w:rPr>
          <w:rFonts w:ascii="Arial" w:hAnsi="Arial" w:cs="Arial"/>
          <w:sz w:val="22"/>
          <w:szCs w:val="22"/>
        </w:rPr>
        <w:t xml:space="preserve"> April. Retailers who were classed as non-essentials were allowed to reopen, at least 6 people could meet outdoors but following social distancing rules, community/leisure centres re-opened, pubs with seating could open, theme parks and outdoor attractions could open and wedding receptions, wakes and other receptions were allowed to take place with a maximum of 15 persons attending. Residents in care homes could have up to two nominated persons to attend regular visits. People who worked from home were encouraged to continue doing so. Face coverings were still mandatory to be worn in public places, places of worship and public transportation. Schools universities and colleges re-opened with a few guidelines in place such as face coverings being mandatory for secondary school pupils and older. England had colour coded rules for person arriving into the country, with red being high risk, amber being medium risk and green being low risk. British nationals were not allowed to travel into high risk countries. Passengers travelling into England had to be tested and had to self-isolate for 14 days </w:t>
      </w:r>
      <w:r>
        <w:rPr>
          <w:rFonts w:ascii="Arial" w:hAnsi="Arial" w:cs="Arial"/>
          <w:sz w:val="22"/>
          <w:szCs w:val="22"/>
        </w:rPr>
        <w:lastRenderedPageBreak/>
        <w:t>before they could mix with anyone else. More changes are expected to come, and restrictions being lifted as of the 17</w:t>
      </w:r>
      <w:r w:rsidRPr="000A799A">
        <w:rPr>
          <w:rFonts w:ascii="Arial" w:hAnsi="Arial" w:cs="Arial"/>
          <w:sz w:val="22"/>
          <w:szCs w:val="22"/>
          <w:vertAlign w:val="superscript"/>
        </w:rPr>
        <w:t>th</w:t>
      </w:r>
      <w:r>
        <w:rPr>
          <w:rFonts w:ascii="Arial" w:hAnsi="Arial" w:cs="Arial"/>
          <w:sz w:val="22"/>
          <w:szCs w:val="22"/>
        </w:rPr>
        <w:t xml:space="preserve"> May 2021. British residents who have been fully vaccinated will be allowed to travel to any international destination that recognises the vaccine status. However, individuals still need to follow social distancing guidelines and face coverings to protect themselves (Gov.uk, 2021). </w:t>
      </w:r>
    </w:p>
    <w:p w14:paraId="7F0CD422" w14:textId="77777777" w:rsidR="00173BBF" w:rsidRDefault="00173BBF" w:rsidP="0041464C">
      <w:pPr>
        <w:spacing w:line="360" w:lineRule="auto"/>
        <w:rPr>
          <w:rFonts w:ascii="Arial" w:hAnsi="Arial" w:cs="Arial"/>
          <w:sz w:val="22"/>
          <w:szCs w:val="22"/>
        </w:rPr>
      </w:pPr>
    </w:p>
    <w:p w14:paraId="2A331177" w14:textId="77777777" w:rsidR="00173BBF" w:rsidRDefault="00173BBF" w:rsidP="00D53326">
      <w:pPr>
        <w:pStyle w:val="Heading2"/>
        <w:rPr>
          <w:rStyle w:val="IntenseReference"/>
        </w:rPr>
      </w:pPr>
      <w:bookmarkStart w:id="8" w:name="_Toc71563734"/>
      <w:r w:rsidRPr="00D53326">
        <w:rPr>
          <w:rStyle w:val="IntenseReference"/>
        </w:rPr>
        <w:t>Models and Theories of health</w:t>
      </w:r>
      <w:r>
        <w:rPr>
          <w:rStyle w:val="IntenseReference"/>
        </w:rPr>
        <w:t xml:space="preserve"> </w:t>
      </w:r>
      <w:r w:rsidRPr="00D53326">
        <w:rPr>
          <w:rStyle w:val="IntenseReference"/>
        </w:rPr>
        <w:t>behaviour change</w:t>
      </w:r>
      <w:bookmarkEnd w:id="8"/>
    </w:p>
    <w:p w14:paraId="0431D87A" w14:textId="77777777" w:rsidR="00173BBF" w:rsidRDefault="00173BBF" w:rsidP="0045147C"/>
    <w:p w14:paraId="074A766C" w14:textId="77777777" w:rsidR="00173BBF" w:rsidRDefault="00173BBF" w:rsidP="0045147C">
      <w:r>
        <w:t>The models of health and behaviour change that will be reviewed is The Health Belief Model and the Transtheoretical model in the case of an individual taking the COVID-19 vaccine.</w:t>
      </w:r>
    </w:p>
    <w:p w14:paraId="4EADC641" w14:textId="77777777" w:rsidR="00173BBF" w:rsidRDefault="00173BBF" w:rsidP="0045147C"/>
    <w:p w14:paraId="7B9B8E37" w14:textId="77777777" w:rsidR="00173BBF" w:rsidRDefault="00173BBF" w:rsidP="0045147C">
      <w:r>
        <w:t xml:space="preserve">For health behaviour change, this model looks at the perceived susceptibility, perceived severity, perceived benefits, perceived barriers and the cues to action. </w:t>
      </w:r>
    </w:p>
    <w:p w14:paraId="19ABD5AF" w14:textId="77777777" w:rsidR="00173BBF" w:rsidRDefault="00173BBF" w:rsidP="0045147C">
      <w:r>
        <w:t xml:space="preserve">Looking at the COVID-19 vaccine and a person’s susceptibility towards taking the vaccine, that person might be thinking that they have never taken a vaccine before. They might not believe in vaccines and they have not contracted the virus so why should they be taking the vaccine. The perceived severity deals with the questioning of the repercussions they might face if they do not take the vaccine. Questions such as will they be able to continue working if their job requires a person taking the vaccine or whether they might be able to travel. Perceived benefits involve the aids a person might receive if they do take the vaccine such as the less likelihood of them getting the virus. Perceived barriers relates to any obstruction that the individual might face in getting the vaccine such as the cost, where to go, which vaccine is the best one for them, how long is the waiting period as well as their age or if they have any underlying issues to receive preference. Cues to action deals with accessibility of the vaccine for example, the GP might call individuals offering them the vaccine or in health care setting it might be offered to the staff (Chinyani, 2021, wk5).  </w:t>
      </w:r>
    </w:p>
    <w:p w14:paraId="70315E3B" w14:textId="77777777" w:rsidR="00173BBF" w:rsidRPr="0045147C" w:rsidRDefault="00173BBF" w:rsidP="0045147C"/>
    <w:p w14:paraId="30F8FE76" w14:textId="77777777" w:rsidR="00173BBF" w:rsidRDefault="00173BBF" w:rsidP="003B6879">
      <w:r>
        <w:rPr>
          <w:noProof/>
        </w:rPr>
        <w:drawing>
          <wp:inline distT="0" distB="0" distL="0" distR="0" wp14:anchorId="22CD5435" wp14:editId="3A243E03">
            <wp:extent cx="5731510" cy="2957195"/>
            <wp:effectExtent l="0" t="0" r="2540" b="0"/>
            <wp:docPr id="6" name="Content Placeholder 7">
              <a:extLst xmlns:a="http://schemas.openxmlformats.org/drawingml/2006/main">
                <a:ext uri="{FF2B5EF4-FFF2-40B4-BE49-F238E27FC236}">
                  <a16:creationId xmlns:a16="http://schemas.microsoft.com/office/drawing/2014/main" id="{C52F7BF6-4325-48ED-A25D-6858AE94B6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7">
                      <a:extLst>
                        <a:ext uri="{FF2B5EF4-FFF2-40B4-BE49-F238E27FC236}">
                          <a16:creationId xmlns:a16="http://schemas.microsoft.com/office/drawing/2014/main" id="{C52F7BF6-4325-48ED-A25D-6858AE94B60B}"/>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57195"/>
                    </a:xfrm>
                    <a:prstGeom prst="rect">
                      <a:avLst/>
                    </a:prstGeom>
                    <a:noFill/>
                    <a:ln>
                      <a:noFill/>
                    </a:ln>
                  </pic:spPr>
                </pic:pic>
              </a:graphicData>
            </a:graphic>
          </wp:inline>
        </w:drawing>
      </w:r>
    </w:p>
    <w:p w14:paraId="5B46C69D" w14:textId="77777777" w:rsidR="00173BBF" w:rsidRDefault="00173BBF" w:rsidP="003B6879"/>
    <w:p w14:paraId="453E5565" w14:textId="77777777" w:rsidR="00173BBF" w:rsidRDefault="00173BBF" w:rsidP="003B6879"/>
    <w:p w14:paraId="035ECDCD" w14:textId="77777777" w:rsidR="00173BBF" w:rsidRDefault="00173BBF" w:rsidP="003B6879">
      <w:r>
        <w:lastRenderedPageBreak/>
        <w:t>The Transtheoretical Model recommends strategies for public health intervention to speak to people at different stages of decision making. This model talks about precontemplation which is a definite no to not taking a vaccine.  At the contemplation stage, a person might be thinking it is ok to take the vaccine after they receive more information or encouragement. However, at the preparation stage the person is making plans about when and how they will access the vaccine. At the action stage is where they will book the appointment to get vaccinated, while the maintenance stage is actually getting it to keep safe (</w:t>
      </w:r>
      <w:proofErr w:type="spellStart"/>
      <w:r>
        <w:t>Cinyani</w:t>
      </w:r>
      <w:proofErr w:type="spellEnd"/>
      <w:r>
        <w:t xml:space="preserve">, 2021, wk5). </w:t>
      </w:r>
    </w:p>
    <w:p w14:paraId="6709D73C" w14:textId="77777777" w:rsidR="00173BBF" w:rsidRDefault="00173BBF" w:rsidP="003B6879"/>
    <w:p w14:paraId="7F93079D" w14:textId="77777777" w:rsidR="00173BBF" w:rsidRPr="003B6879" w:rsidRDefault="00173BBF" w:rsidP="003B6879"/>
    <w:p w14:paraId="469804AD" w14:textId="77777777" w:rsidR="00173BBF" w:rsidRPr="008D1323" w:rsidRDefault="00173BBF" w:rsidP="008D1323">
      <w:r>
        <w:rPr>
          <w:noProof/>
        </w:rPr>
        <w:drawing>
          <wp:inline distT="0" distB="0" distL="0" distR="0" wp14:anchorId="1B6BBAE1" wp14:editId="0EED0FA6">
            <wp:extent cx="5113337" cy="4895850"/>
            <wp:effectExtent l="0" t="0" r="0" b="0"/>
            <wp:docPr id="1" name="Picture 5">
              <a:extLst xmlns:a="http://schemas.openxmlformats.org/drawingml/2006/main">
                <a:ext uri="{FF2B5EF4-FFF2-40B4-BE49-F238E27FC236}">
                  <a16:creationId xmlns:a16="http://schemas.microsoft.com/office/drawing/2014/main" id="{1574196A-19AF-4E01-95BD-A64EEE7A05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 name="Picture 5">
                      <a:extLst>
                        <a:ext uri="{FF2B5EF4-FFF2-40B4-BE49-F238E27FC236}">
                          <a16:creationId xmlns:a16="http://schemas.microsoft.com/office/drawing/2014/main" id="{1574196A-19AF-4E01-95BD-A64EEE7A05AC}"/>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3337" cy="4895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50F83764" w14:textId="77777777" w:rsidR="00173BBF" w:rsidRPr="00670D77" w:rsidRDefault="00173BBF" w:rsidP="00670D77">
      <w:pPr>
        <w:kinsoku w:val="0"/>
        <w:overflowPunct w:val="0"/>
        <w:textAlignment w:val="baseline"/>
        <w:rPr>
          <w:rStyle w:val="IntenseReference"/>
          <w:b w:val="0"/>
          <w:bCs w:val="0"/>
          <w:smallCaps w:val="0"/>
          <w:color w:val="auto"/>
          <w:spacing w:val="0"/>
          <w:sz w:val="32"/>
        </w:rPr>
      </w:pPr>
    </w:p>
    <w:p w14:paraId="5D71C94C" w14:textId="77777777" w:rsidR="00173BBF" w:rsidRDefault="00173BBF" w:rsidP="00FA5090">
      <w:pPr>
        <w:kinsoku w:val="0"/>
        <w:overflowPunct w:val="0"/>
        <w:textAlignment w:val="baseline"/>
        <w:rPr>
          <w:rStyle w:val="IntenseReference"/>
        </w:rPr>
      </w:pPr>
    </w:p>
    <w:p w14:paraId="71445DDF" w14:textId="77777777" w:rsidR="00173BBF" w:rsidRPr="00FA5090" w:rsidRDefault="00173BBF" w:rsidP="00360836">
      <w:pPr>
        <w:pStyle w:val="Heading2"/>
        <w:rPr>
          <w:rStyle w:val="IntenseReference"/>
          <w:b w:val="0"/>
          <w:bCs w:val="0"/>
          <w:smallCaps w:val="0"/>
          <w:color w:val="auto"/>
          <w:spacing w:val="0"/>
          <w:sz w:val="32"/>
        </w:rPr>
      </w:pPr>
      <w:r w:rsidRPr="00D53326">
        <w:rPr>
          <w:rStyle w:val="IntenseReference"/>
        </w:rPr>
        <w:t>Impact of legislation and policies on the health and wellbeing of individuals in health and social care settings</w:t>
      </w:r>
    </w:p>
    <w:p w14:paraId="66D2181D" w14:textId="77777777" w:rsidR="00173BBF" w:rsidRDefault="00173BBF" w:rsidP="00FA5090"/>
    <w:p w14:paraId="24F40427" w14:textId="77777777" w:rsidR="00173BBF" w:rsidRPr="00AD1998" w:rsidRDefault="00173BBF" w:rsidP="00AD1998">
      <w:pPr>
        <w:spacing w:line="360" w:lineRule="auto"/>
        <w:rPr>
          <w:rFonts w:ascii="Arial" w:hAnsi="Arial" w:cs="Arial"/>
          <w:sz w:val="22"/>
          <w:szCs w:val="22"/>
        </w:rPr>
      </w:pPr>
      <w:r w:rsidRPr="00AD1998">
        <w:rPr>
          <w:rFonts w:ascii="Arial" w:hAnsi="Arial" w:cs="Arial"/>
          <w:sz w:val="22"/>
          <w:szCs w:val="22"/>
        </w:rPr>
        <w:t xml:space="preserve">The policies and legislations that were put in place for Coronavirus control had a major impact on residents in care homes, individuals in assisted living facilities as well as health care workers. From the first lockdown in March 2020, care providers had to implement several changes in order to protect residents and staff. The use of Personal Protective </w:t>
      </w:r>
      <w:r w:rsidRPr="00AD1998">
        <w:rPr>
          <w:rFonts w:ascii="Arial" w:hAnsi="Arial" w:cs="Arial"/>
          <w:sz w:val="22"/>
          <w:szCs w:val="22"/>
        </w:rPr>
        <w:lastRenderedPageBreak/>
        <w:t xml:space="preserve">Equipment (PPE) had to be introduced and enforced to accommodate the control of the virus spreading. Social visits to residents were prohibited and other means of communication had to be introduced such as video calls with family members. Visits were only allowed to residents in exceptional cases, for example end of life (gov.uk, 2020).    </w:t>
      </w:r>
    </w:p>
    <w:p w14:paraId="40500A0F" w14:textId="77777777" w:rsidR="00173BBF" w:rsidRPr="00AD1998" w:rsidRDefault="00173BBF" w:rsidP="00AD1998">
      <w:pPr>
        <w:spacing w:line="360" w:lineRule="auto"/>
        <w:rPr>
          <w:rFonts w:ascii="Arial" w:hAnsi="Arial" w:cs="Arial"/>
          <w:sz w:val="22"/>
          <w:szCs w:val="22"/>
        </w:rPr>
      </w:pPr>
      <w:r w:rsidRPr="00AD1998">
        <w:rPr>
          <w:rFonts w:ascii="Arial" w:hAnsi="Arial" w:cs="Arial"/>
          <w:sz w:val="22"/>
          <w:szCs w:val="22"/>
        </w:rPr>
        <w:t>The excessive death rates continued during COVID-19 validates the blatant impact of the pandemic on the residents and care workers in the care homes. Even when death rates were declining in the hospitals, care homes deaths continued to spike during April 2020. In comparison to the overall population, death amongst care workers were two times higher. This can partly be blamed on the governments’ late and scanty response to provide care homes with funding for infection control, PPE and testing kits (The Health Foundation, 2020).</w:t>
      </w:r>
    </w:p>
    <w:p w14:paraId="599EBCA3" w14:textId="77777777" w:rsidR="00173BBF" w:rsidRPr="00566587" w:rsidRDefault="00173BBF" w:rsidP="00566587">
      <w:pPr>
        <w:spacing w:line="360" w:lineRule="auto"/>
        <w:rPr>
          <w:rFonts w:ascii="Arial" w:hAnsi="Arial" w:cs="Arial"/>
          <w:sz w:val="22"/>
          <w:szCs w:val="22"/>
        </w:rPr>
      </w:pPr>
      <w:r w:rsidRPr="00AD1998">
        <w:rPr>
          <w:rFonts w:ascii="Arial" w:hAnsi="Arial" w:cs="Arial"/>
          <w:sz w:val="22"/>
          <w:szCs w:val="22"/>
        </w:rPr>
        <w:t>It is more difficult to control isolation, infection and virus spreading in a care home setting than it is in a hospital environment because more vulnerable people are in the care homes and those who are already at risk of death. Most residents in care homes require assistance with personal care for example bathing and eating, which makes it difficult to adhere to the isolation rules. As well as there is usually a number of residents sharing the same building or facilities and this creates a more susceptible environment for the virus spreading (The Health Foundation, 2020).</w:t>
      </w:r>
      <w:r>
        <w:rPr>
          <w:rFonts w:ascii="Arial" w:hAnsi="Arial" w:cs="Arial"/>
          <w:sz w:val="22"/>
          <w:szCs w:val="22"/>
        </w:rPr>
        <w:t xml:space="preserve"> </w:t>
      </w:r>
    </w:p>
    <w:p w14:paraId="39B7953A" w14:textId="77777777" w:rsidR="00173BBF" w:rsidRPr="004942F1" w:rsidRDefault="00173BBF" w:rsidP="004942F1"/>
    <w:p w14:paraId="52E4AE02" w14:textId="77777777" w:rsidR="00173BBF" w:rsidRPr="00D53326" w:rsidRDefault="00173BBF" w:rsidP="00D53326">
      <w:pPr>
        <w:pStyle w:val="Heading2"/>
        <w:rPr>
          <w:rStyle w:val="IntenseReference"/>
        </w:rPr>
      </w:pPr>
    </w:p>
    <w:p w14:paraId="29F457B2" w14:textId="77777777" w:rsidR="00173BBF" w:rsidRDefault="00173BBF" w:rsidP="00D53326">
      <w:pPr>
        <w:pStyle w:val="Heading2"/>
        <w:rPr>
          <w:rStyle w:val="IntenseReference"/>
        </w:rPr>
      </w:pPr>
      <w:bookmarkStart w:id="9" w:name="_Toc71563735"/>
      <w:r w:rsidRPr="00D53326">
        <w:rPr>
          <w:rStyle w:val="IntenseReference"/>
        </w:rPr>
        <w:t>Ethical considerations</w:t>
      </w:r>
      <w:bookmarkEnd w:id="9"/>
    </w:p>
    <w:p w14:paraId="1DD520C2" w14:textId="77777777" w:rsidR="00173BBF" w:rsidRDefault="00173BBF" w:rsidP="00593367"/>
    <w:p w14:paraId="145664D5" w14:textId="77777777" w:rsidR="00173BBF" w:rsidRPr="00AD1998" w:rsidRDefault="00173BBF" w:rsidP="00AD1998">
      <w:pPr>
        <w:spacing w:line="360" w:lineRule="auto"/>
        <w:rPr>
          <w:rFonts w:ascii="Arial" w:hAnsi="Arial" w:cs="Arial"/>
          <w:sz w:val="22"/>
          <w:szCs w:val="22"/>
        </w:rPr>
      </w:pPr>
      <w:r w:rsidRPr="00AD1998">
        <w:rPr>
          <w:rFonts w:ascii="Arial" w:hAnsi="Arial" w:cs="Arial"/>
          <w:sz w:val="22"/>
          <w:szCs w:val="22"/>
        </w:rPr>
        <w:t xml:space="preserve">The COVID-19 pandemic offered severe ethical challenges such as social distancing, public health observation, privileges of health workers to carry out medical trials and allocating resources. These challenges are complex because of the varied health schemes and different cultures and socio-economic backgrounds of countries (WHO, 2021). </w:t>
      </w:r>
    </w:p>
    <w:p w14:paraId="5166F540" w14:textId="77777777" w:rsidR="00173BBF" w:rsidRPr="00AD1998" w:rsidRDefault="00173BBF" w:rsidP="00AD1998">
      <w:pPr>
        <w:spacing w:line="360" w:lineRule="auto"/>
        <w:rPr>
          <w:rFonts w:ascii="Arial" w:hAnsi="Arial" w:cs="Arial"/>
          <w:sz w:val="22"/>
          <w:szCs w:val="22"/>
        </w:rPr>
      </w:pPr>
    </w:p>
    <w:p w14:paraId="75DB8917" w14:textId="77777777" w:rsidR="00173BBF" w:rsidRDefault="00173BBF" w:rsidP="00DA1E9E">
      <w:pPr>
        <w:spacing w:line="360" w:lineRule="auto"/>
        <w:rPr>
          <w:rFonts w:ascii="Arial" w:hAnsi="Arial" w:cs="Arial"/>
          <w:sz w:val="22"/>
          <w:szCs w:val="22"/>
        </w:rPr>
      </w:pPr>
      <w:r w:rsidRPr="00AD1998">
        <w:rPr>
          <w:rFonts w:ascii="Arial" w:hAnsi="Arial" w:cs="Arial"/>
          <w:sz w:val="22"/>
          <w:szCs w:val="22"/>
        </w:rPr>
        <w:t xml:space="preserve">In order to cope with the pandemic, Italy had imposed public isolation. </w:t>
      </w:r>
      <w:r>
        <w:rPr>
          <w:rFonts w:ascii="Arial" w:hAnsi="Arial" w:cs="Arial"/>
          <w:sz w:val="22"/>
          <w:szCs w:val="22"/>
        </w:rPr>
        <w:t>E</w:t>
      </w:r>
      <w:r w:rsidRPr="00AD1998">
        <w:rPr>
          <w:rFonts w:ascii="Arial" w:hAnsi="Arial" w:cs="Arial"/>
          <w:sz w:val="22"/>
          <w:szCs w:val="22"/>
        </w:rPr>
        <w:t xml:space="preserve">ntire cities and provinces were locked down and highly restrictive procedures put in place to control the spread of the virus. These measures can raise ethical concerns. </w:t>
      </w:r>
      <w:r>
        <w:rPr>
          <w:rFonts w:ascii="Arial" w:hAnsi="Arial" w:cs="Arial"/>
          <w:sz w:val="22"/>
          <w:szCs w:val="22"/>
        </w:rPr>
        <w:t xml:space="preserve">Including the many municipal health investigation activities, three key responsibilities should be emphasised. These are methodical collection of information connecting to a certain illness, observing and assessment of data found and forwards accounts to the organisations responsible for applying plans to be put in action. As well as the stringent proof and contrast between the varied approaches currently used in the collection of swabs and handling of biological samples. Especially in the case of transmittable disease, ethics is concerned with the acceptable conduct of individuals and proper business and public health resolutions, directed at achieving and sustaining the highest level of controlling that disease  At the time </w:t>
      </w:r>
      <w:r>
        <w:rPr>
          <w:rFonts w:ascii="Arial" w:hAnsi="Arial" w:cs="Arial"/>
          <w:sz w:val="22"/>
          <w:szCs w:val="22"/>
        </w:rPr>
        <w:lastRenderedPageBreak/>
        <w:t>lockdown measures were deemed to be the best resolution to control the spreading of the virus, it is a serious ethical argument in public observation, as it restricts people moving about freely. Lockdown should be agreed for people who live in poor hygienic facilities for example refugees and homeless as they need special care and support. Even with medical treatment being free through the NHS, there still remain obstacles for the refugees and homeless because of language difficulties, literacy limitations and fear of being deported (Nardini et al, 2020).</w:t>
      </w:r>
    </w:p>
    <w:p w14:paraId="02272654" w14:textId="77777777" w:rsidR="00173BBF" w:rsidRDefault="00173BBF" w:rsidP="00DA1E9E">
      <w:pPr>
        <w:spacing w:line="360" w:lineRule="auto"/>
      </w:pPr>
    </w:p>
    <w:p w14:paraId="32F61871"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r w:rsidRPr="00A33C67">
        <w:rPr>
          <w:rFonts w:ascii="Arial" w:eastAsia="Times New Roman" w:hAnsi="Arial" w:cs="Arial"/>
          <w:color w:val="000000"/>
          <w:sz w:val="22"/>
          <w:szCs w:val="22"/>
          <w:shd w:val="clear" w:color="auto" w:fill="FFFFFF"/>
          <w:lang w:eastAsia="en-GB"/>
        </w:rPr>
        <w:t xml:space="preserve">Ethical considerations relating to COVID-19 and the UK involves ethics and lawfulness to prioritise patients and the withdrawal of treatments from patients who do not respond to treatment given. </w:t>
      </w:r>
      <w:r>
        <w:rPr>
          <w:rFonts w:ascii="Arial" w:eastAsia="Times New Roman" w:hAnsi="Arial" w:cs="Arial"/>
          <w:color w:val="000000"/>
          <w:sz w:val="22"/>
          <w:szCs w:val="22"/>
          <w:shd w:val="clear" w:color="auto" w:fill="FFFFFF"/>
          <w:lang w:eastAsia="en-GB"/>
        </w:rPr>
        <w:t xml:space="preserve">COVID-19 patients were treated as priority at hospitals and some patients were being turned away because their condition was not seen as emergency. </w:t>
      </w:r>
      <w:r w:rsidRPr="00A33C67">
        <w:rPr>
          <w:rFonts w:ascii="Arial" w:eastAsia="Times New Roman" w:hAnsi="Arial" w:cs="Arial"/>
          <w:color w:val="000000"/>
          <w:sz w:val="22"/>
          <w:szCs w:val="22"/>
          <w:shd w:val="clear" w:color="auto" w:fill="FFFFFF"/>
          <w:lang w:eastAsia="en-GB"/>
        </w:rPr>
        <w:t>Irrespective of the shortages faced with the availability of ventilators, every patient in hospital should receive devoted clinical care. This involves suitable symptoms administration and in the case of death, they should receive the most appropriate end of life care</w:t>
      </w:r>
      <w:r>
        <w:rPr>
          <w:rFonts w:ascii="Arial" w:eastAsia="Times New Roman" w:hAnsi="Arial" w:cs="Arial"/>
          <w:color w:val="000000"/>
          <w:sz w:val="22"/>
          <w:szCs w:val="22"/>
          <w:shd w:val="clear" w:color="auto" w:fill="FFFFFF"/>
          <w:lang w:eastAsia="en-GB"/>
        </w:rPr>
        <w:t xml:space="preserve"> (BMA, 2021)</w:t>
      </w:r>
      <w:r w:rsidRPr="00A33C67">
        <w:rPr>
          <w:rFonts w:ascii="Arial" w:eastAsia="Times New Roman" w:hAnsi="Arial" w:cs="Arial"/>
          <w:color w:val="000000"/>
          <w:sz w:val="22"/>
          <w:szCs w:val="22"/>
          <w:shd w:val="clear" w:color="auto" w:fill="FFFFFF"/>
          <w:lang w:eastAsia="en-GB"/>
        </w:rPr>
        <w:t xml:space="preserve">. </w:t>
      </w:r>
    </w:p>
    <w:p w14:paraId="26147C2C"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The British Medical Association (BMA) argues that it is legal to deny a person possible treatment if another person will benefit more from that same treatment, but these pronouncements should be based on medical appropriate issues. These judgements that doctors respect should have procedures and guidance. They must be conversed openly and clearly, subject to changes based on the circumstance and centred on the best medical information available (BMA, 2021).</w:t>
      </w:r>
    </w:p>
    <w:p w14:paraId="7AEC7BA6"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p>
    <w:p w14:paraId="5D507D13" w14:textId="77777777" w:rsidR="00173BBF" w:rsidRPr="00E015EA" w:rsidRDefault="00173BBF" w:rsidP="00360836">
      <w:pPr>
        <w:pStyle w:val="Heading2"/>
        <w:rPr>
          <w:rFonts w:eastAsia="Times New Roman"/>
          <w:shd w:val="clear" w:color="auto" w:fill="FFFFFF"/>
          <w:lang w:eastAsia="en-GB"/>
        </w:rPr>
      </w:pPr>
      <w:r w:rsidRPr="00E015EA">
        <w:rPr>
          <w:rFonts w:eastAsia="Times New Roman"/>
          <w:shd w:val="clear" w:color="auto" w:fill="FFFFFF"/>
          <w:lang w:eastAsia="en-GB"/>
        </w:rPr>
        <w:t>Recommendations</w:t>
      </w:r>
    </w:p>
    <w:p w14:paraId="73DB1FC9"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 xml:space="preserve">Based on the ethical considerations highlighted, it is suggested that the government consider all aspects of backlash they could face when making decisions to impose robust lockdowns, as currently there are several legal proceedings in action around the world. It is recommended that the government take into consideration the mental state of vulnerable people, health care workers, homeless people and those living with disabilities before they action strict lockdown rules. The restrictions forced by the authorities have affected many individuals and, in some cases, caused deterioration of health conditions in disabled people. People who need other medical assistance, for example physiotherapy should have access to their treatment. </w:t>
      </w:r>
    </w:p>
    <w:p w14:paraId="385F52B6"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It is also recommended that more research, testing and trials be conducted on the COVD-19 vaccines, as there are several cases of death and severe illnesses that have been reported. Also, the PCR test kits have been labelled as inconclusive and unreliable with test results, as well as contamination from the incorrect handling of swabs in test centres.</w:t>
      </w:r>
    </w:p>
    <w:p w14:paraId="3BF4F126"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p>
    <w:p w14:paraId="3ED42143"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p>
    <w:p w14:paraId="6B0CD4BD" w14:textId="77777777" w:rsidR="00173BBF" w:rsidRDefault="00173BBF" w:rsidP="00A33C67">
      <w:pPr>
        <w:spacing w:line="360" w:lineRule="auto"/>
        <w:rPr>
          <w:rFonts w:ascii="Arial" w:eastAsia="Times New Roman" w:hAnsi="Arial" w:cs="Arial"/>
          <w:color w:val="000000"/>
          <w:sz w:val="22"/>
          <w:szCs w:val="22"/>
          <w:shd w:val="clear" w:color="auto" w:fill="FFFFFF"/>
          <w:lang w:eastAsia="en-GB"/>
        </w:rPr>
      </w:pPr>
    </w:p>
    <w:p w14:paraId="664A48D9" w14:textId="77777777" w:rsidR="00173BBF" w:rsidRPr="00A33C67" w:rsidRDefault="00173BBF" w:rsidP="00A33C67">
      <w:pPr>
        <w:spacing w:line="360" w:lineRule="auto"/>
        <w:rPr>
          <w:rFonts w:ascii="Arial" w:eastAsia="Times New Roman" w:hAnsi="Arial" w:cs="Arial"/>
          <w:color w:val="000000"/>
          <w:sz w:val="22"/>
          <w:szCs w:val="22"/>
          <w:shd w:val="clear" w:color="auto" w:fill="FFFFFF"/>
          <w:lang w:eastAsia="en-GB"/>
        </w:rPr>
      </w:pPr>
    </w:p>
    <w:p w14:paraId="4AD9A624" w14:textId="77777777" w:rsidR="00173BBF" w:rsidRDefault="00173BBF" w:rsidP="00C87C7F">
      <w:pPr>
        <w:shd w:val="clear" w:color="auto" w:fill="FFFFFF"/>
        <w:spacing w:before="100" w:beforeAutospacing="1" w:after="225"/>
        <w:rPr>
          <w:rFonts w:ascii="Helvetica" w:hAnsi="Helvetica"/>
          <w:color w:val="111111"/>
          <w:spacing w:val="6"/>
        </w:rPr>
      </w:pPr>
    </w:p>
    <w:p w14:paraId="1AC78FD8" w14:textId="77777777" w:rsidR="00173BBF" w:rsidRDefault="00173BBF" w:rsidP="00FC28B7">
      <w:pPr>
        <w:shd w:val="clear" w:color="auto" w:fill="FFFFFF"/>
        <w:rPr>
          <w:rFonts w:ascii="Arial" w:eastAsia="Times New Roman" w:hAnsi="Arial" w:cs="Arial"/>
          <w:color w:val="0B0C0C"/>
          <w:sz w:val="29"/>
          <w:szCs w:val="29"/>
          <w:lang w:eastAsia="en-GB"/>
        </w:rPr>
      </w:pPr>
    </w:p>
    <w:p w14:paraId="74E5FFFF" w14:textId="77777777" w:rsidR="00173BBF" w:rsidRDefault="00173BBF" w:rsidP="00FC28B7">
      <w:pPr>
        <w:spacing w:line="360" w:lineRule="auto"/>
        <w:rPr>
          <w:rFonts w:ascii="Arial" w:hAnsi="Arial" w:cs="Arial"/>
          <w:sz w:val="22"/>
          <w:szCs w:val="22"/>
        </w:rPr>
      </w:pPr>
    </w:p>
    <w:p w14:paraId="369AD21F" w14:textId="77777777" w:rsidR="00173BBF" w:rsidRDefault="00173BBF" w:rsidP="008F74DC">
      <w:pPr>
        <w:shd w:val="clear" w:color="auto" w:fill="FFFFFF"/>
        <w:rPr>
          <w:rFonts w:ascii="Arial" w:eastAsia="Times New Roman" w:hAnsi="Arial" w:cs="Arial"/>
          <w:color w:val="0B0C0C"/>
          <w:sz w:val="29"/>
          <w:szCs w:val="29"/>
          <w:lang w:eastAsia="en-GB"/>
        </w:rPr>
      </w:pPr>
    </w:p>
    <w:p w14:paraId="6C7BCC18" w14:textId="77777777" w:rsidR="00173BBF" w:rsidRDefault="00173BBF" w:rsidP="00173BBF">
      <w:pPr>
        <w:pStyle w:val="Heading2"/>
        <w:rPr>
          <w:rFonts w:eastAsia="Times New Roman"/>
          <w:lang w:eastAsia="en-GB"/>
        </w:rPr>
      </w:pPr>
      <w:bookmarkStart w:id="10" w:name="_Toc71563736"/>
      <w:r>
        <w:rPr>
          <w:rFonts w:eastAsia="Times New Roman"/>
          <w:lang w:eastAsia="en-GB"/>
        </w:rPr>
        <w:t>Reference List</w:t>
      </w:r>
      <w:bookmarkEnd w:id="10"/>
    </w:p>
    <w:p w14:paraId="6451B6F1" w14:textId="77777777" w:rsidR="00173BBF" w:rsidRDefault="00173BBF" w:rsidP="008F74DC">
      <w:pPr>
        <w:shd w:val="clear" w:color="auto" w:fill="FFFFFF"/>
        <w:rPr>
          <w:rFonts w:ascii="Arial" w:eastAsia="Times New Roman" w:hAnsi="Arial" w:cs="Arial"/>
          <w:color w:val="0B0C0C"/>
          <w:sz w:val="29"/>
          <w:szCs w:val="29"/>
          <w:lang w:eastAsia="en-GB"/>
        </w:rPr>
      </w:pPr>
    </w:p>
    <w:p w14:paraId="46EA2A96" w14:textId="5962E0FC" w:rsidR="00173BBF" w:rsidRPr="00A3254D" w:rsidRDefault="00173BBF" w:rsidP="00173BBF">
      <w:pPr>
        <w:pStyle w:val="Heading1"/>
        <w:shd w:val="clear" w:color="auto" w:fill="FFFFFF"/>
        <w:spacing w:after="180"/>
        <w:jc w:val="left"/>
        <w:textAlignment w:val="center"/>
        <w:rPr>
          <w:rFonts w:ascii="Arial" w:hAnsi="Arial" w:cs="Arial"/>
          <w:b w:val="0"/>
          <w:bCs/>
          <w:color w:val="auto"/>
          <w:sz w:val="22"/>
          <w:szCs w:val="22"/>
        </w:rPr>
      </w:pPr>
      <w:bookmarkStart w:id="11" w:name="_Toc71563737"/>
      <w:r w:rsidRPr="00A3254D">
        <w:rPr>
          <w:rFonts w:ascii="Arial" w:hAnsi="Arial" w:cs="Arial"/>
          <w:b w:val="0"/>
          <w:bCs/>
          <w:color w:val="auto"/>
          <w:spacing w:val="-5"/>
          <w:sz w:val="22"/>
          <w:szCs w:val="22"/>
        </w:rPr>
        <w:t>British Medical Association (2021), ‘COVID-19: ethical issues when demand for life-saving treatment is at capacity’. Available at:</w:t>
      </w:r>
      <w:r w:rsidRPr="00A3254D">
        <w:rPr>
          <w:color w:val="auto"/>
        </w:rPr>
        <w:t xml:space="preserve"> </w:t>
      </w:r>
      <w:hyperlink r:id="rId10" w:history="1">
        <w:r w:rsidRPr="00A3254D">
          <w:rPr>
            <w:rStyle w:val="Hyperlink"/>
            <w:rFonts w:ascii="Arial" w:hAnsi="Arial" w:cs="Arial"/>
            <w:b w:val="0"/>
            <w:bCs/>
            <w:color w:val="auto"/>
            <w:sz w:val="22"/>
            <w:szCs w:val="22"/>
            <w:u w:val="none"/>
          </w:rPr>
          <w:t>https://www.bma.org.uk/advice-and-support/covid-19/ethics/covid-19-ethical-issues-when-demand-for-life-saving-treatment-is-at-capacity</w:t>
        </w:r>
      </w:hyperlink>
      <w:r w:rsidRPr="00A3254D">
        <w:rPr>
          <w:rFonts w:ascii="Arial" w:hAnsi="Arial" w:cs="Arial"/>
          <w:b w:val="0"/>
          <w:bCs/>
          <w:color w:val="auto"/>
          <w:sz w:val="22"/>
          <w:szCs w:val="22"/>
        </w:rPr>
        <w:t xml:space="preserve"> (Accessed: 6</w:t>
      </w:r>
      <w:r w:rsidRPr="00A3254D">
        <w:rPr>
          <w:rFonts w:ascii="Arial" w:hAnsi="Arial" w:cs="Arial"/>
          <w:b w:val="0"/>
          <w:bCs/>
          <w:color w:val="auto"/>
          <w:sz w:val="22"/>
          <w:szCs w:val="22"/>
          <w:vertAlign w:val="superscript"/>
        </w:rPr>
        <w:t>th</w:t>
      </w:r>
      <w:r w:rsidRPr="00A3254D">
        <w:rPr>
          <w:rFonts w:ascii="Arial" w:hAnsi="Arial" w:cs="Arial"/>
          <w:b w:val="0"/>
          <w:bCs/>
          <w:color w:val="auto"/>
          <w:sz w:val="22"/>
          <w:szCs w:val="22"/>
        </w:rPr>
        <w:t xml:space="preserve"> May 2021).</w:t>
      </w:r>
      <w:bookmarkEnd w:id="11"/>
    </w:p>
    <w:p w14:paraId="59CE0E24" w14:textId="0346E0E7" w:rsidR="00A3254D" w:rsidRPr="00A3254D" w:rsidRDefault="00A3254D" w:rsidP="00A3254D">
      <w:r w:rsidRPr="00A3254D">
        <w:t xml:space="preserve">Chinyani (2021) ‘BSc (Hons) Health and Social Care ‘, </w:t>
      </w:r>
      <w:r w:rsidRPr="00A3254D">
        <w:rPr>
          <w:i/>
          <w:iCs/>
        </w:rPr>
        <w:t>Public Health Policy</w:t>
      </w:r>
      <w:r w:rsidRPr="00A3254D">
        <w:t>. University of Wales trinity Saint David. Week 5.</w:t>
      </w:r>
    </w:p>
    <w:p w14:paraId="3161A150" w14:textId="77777777" w:rsidR="00173BBF" w:rsidRPr="00A3254D" w:rsidRDefault="00173BBF" w:rsidP="00234D7B">
      <w:pPr>
        <w:shd w:val="clear" w:color="auto" w:fill="FFFFFF"/>
        <w:spacing w:before="300" w:after="300"/>
        <w:rPr>
          <w:rStyle w:val="Hyperlink"/>
          <w:color w:val="auto"/>
          <w:u w:val="none"/>
        </w:rPr>
      </w:pPr>
      <w:r w:rsidRPr="00A3254D">
        <w:rPr>
          <w:rStyle w:val="Hyperlink"/>
          <w:color w:val="auto"/>
          <w:u w:val="none"/>
        </w:rPr>
        <w:t xml:space="preserve">Coronavirus COVID-19 (2021) ‘Wales’ Available at: </w:t>
      </w:r>
      <w:hyperlink r:id="rId11" w:history="1">
        <w:r w:rsidRPr="00A3254D">
          <w:rPr>
            <w:rStyle w:val="Hyperlink"/>
            <w:color w:val="auto"/>
            <w:u w:val="none"/>
          </w:rPr>
          <w:t>https://gov.wales/alert-level-3</w:t>
        </w:r>
      </w:hyperlink>
      <w:r w:rsidRPr="00A3254D">
        <w:rPr>
          <w:rStyle w:val="Hyperlink"/>
          <w:color w:val="auto"/>
          <w:u w:val="none"/>
        </w:rPr>
        <w:t xml:space="preserve"> (Accessed: 5</w:t>
      </w:r>
      <w:r w:rsidRPr="00A3254D">
        <w:rPr>
          <w:rStyle w:val="Hyperlink"/>
          <w:color w:val="auto"/>
          <w:u w:val="none"/>
          <w:vertAlign w:val="superscript"/>
        </w:rPr>
        <w:t>th</w:t>
      </w:r>
      <w:r w:rsidRPr="00A3254D">
        <w:rPr>
          <w:rStyle w:val="Hyperlink"/>
          <w:color w:val="auto"/>
          <w:u w:val="none"/>
        </w:rPr>
        <w:t xml:space="preserve"> May 2021).</w:t>
      </w:r>
    </w:p>
    <w:p w14:paraId="0976449F" w14:textId="77777777" w:rsidR="00173BBF" w:rsidRPr="00A3254D" w:rsidRDefault="00173BBF" w:rsidP="00234D7B">
      <w:pPr>
        <w:shd w:val="clear" w:color="auto" w:fill="FFFFFF"/>
        <w:spacing w:before="300" w:after="300"/>
        <w:rPr>
          <w:rStyle w:val="Hyperlink"/>
          <w:color w:val="auto"/>
          <w:u w:val="none"/>
        </w:rPr>
      </w:pPr>
      <w:r w:rsidRPr="00A3254D">
        <w:rPr>
          <w:rStyle w:val="Hyperlink"/>
          <w:color w:val="auto"/>
          <w:u w:val="none"/>
        </w:rPr>
        <w:t>Coronavirus Covid-19 Regulations, (2021) ‘Guidance what Restrictions mean to you’. Available at:</w:t>
      </w:r>
      <w:hyperlink r:id="rId12" w:history="1">
        <w:r w:rsidRPr="00A3254D">
          <w:rPr>
            <w:rStyle w:val="Hyperlink"/>
            <w:color w:val="auto"/>
            <w:u w:val="none"/>
          </w:rPr>
          <w:t xml:space="preserve"> https://www.nidirect.gov.uk/articles/coronavirus-covid-19-regulations-guidance-what-restrictions-mean-you</w:t>
        </w:r>
      </w:hyperlink>
      <w:r w:rsidRPr="00A3254D">
        <w:rPr>
          <w:rStyle w:val="Hyperlink"/>
          <w:color w:val="auto"/>
          <w:u w:val="none"/>
        </w:rPr>
        <w:t xml:space="preserve"> (Accessed: 5</w:t>
      </w:r>
      <w:r w:rsidRPr="00A3254D">
        <w:rPr>
          <w:rStyle w:val="Hyperlink"/>
          <w:color w:val="auto"/>
          <w:u w:val="none"/>
          <w:vertAlign w:val="superscript"/>
        </w:rPr>
        <w:t>th</w:t>
      </w:r>
      <w:r w:rsidRPr="00A3254D">
        <w:rPr>
          <w:rStyle w:val="Hyperlink"/>
          <w:color w:val="auto"/>
          <w:u w:val="none"/>
        </w:rPr>
        <w:t xml:space="preserve"> May 2021).</w:t>
      </w:r>
    </w:p>
    <w:p w14:paraId="71BF61B8" w14:textId="03BB168B" w:rsidR="00E27100" w:rsidRDefault="00173BBF" w:rsidP="00D75CD3">
      <w:pPr>
        <w:shd w:val="clear" w:color="auto" w:fill="FFFFFF"/>
        <w:spacing w:before="300" w:after="300"/>
        <w:rPr>
          <w:rStyle w:val="Hyperlink"/>
          <w:color w:val="auto"/>
          <w:u w:val="none"/>
        </w:rPr>
      </w:pPr>
      <w:r w:rsidRPr="00A3254D">
        <w:rPr>
          <w:rStyle w:val="Hyperlink"/>
          <w:color w:val="auto"/>
          <w:u w:val="none"/>
        </w:rPr>
        <w:t xml:space="preserve">COVID-19 Coronavirus Restrictions (2021), ‘What you can and cannot do’ Available at:   </w:t>
      </w:r>
      <w:hyperlink r:id="rId13" w:history="1">
        <w:r w:rsidRPr="00A3254D">
          <w:rPr>
            <w:rStyle w:val="Hyperlink"/>
            <w:color w:val="auto"/>
            <w:u w:val="none"/>
          </w:rPr>
          <w:t>https://www.gov.uk/guidance/covid-19-coronavirus-restrictions-what-you-can-and-cannot-do</w:t>
        </w:r>
      </w:hyperlink>
      <w:r w:rsidRPr="00A3254D">
        <w:rPr>
          <w:rStyle w:val="Hyperlink"/>
          <w:color w:val="auto"/>
          <w:u w:val="none"/>
        </w:rPr>
        <w:t xml:space="preserve"> (Accessed: 5</w:t>
      </w:r>
      <w:r w:rsidRPr="00A3254D">
        <w:rPr>
          <w:rStyle w:val="Hyperlink"/>
          <w:color w:val="auto"/>
          <w:u w:val="none"/>
          <w:vertAlign w:val="superscript"/>
        </w:rPr>
        <w:t>th</w:t>
      </w:r>
      <w:r w:rsidRPr="00A3254D">
        <w:rPr>
          <w:rStyle w:val="Hyperlink"/>
          <w:color w:val="auto"/>
          <w:u w:val="none"/>
        </w:rPr>
        <w:t xml:space="preserve"> May 2021).</w:t>
      </w:r>
      <w:bookmarkStart w:id="12" w:name="_Toc71563738"/>
    </w:p>
    <w:p w14:paraId="5BEA968C" w14:textId="3B5C8DC4" w:rsidR="00173BBF" w:rsidRDefault="00173BBF" w:rsidP="00D75CD3">
      <w:pPr>
        <w:shd w:val="clear" w:color="auto" w:fill="FFFFFF"/>
        <w:spacing w:before="300" w:after="300"/>
        <w:rPr>
          <w:rFonts w:ascii="Arial" w:hAnsi="Arial" w:cs="Arial"/>
          <w:sz w:val="22"/>
          <w:szCs w:val="22"/>
        </w:rPr>
      </w:pPr>
      <w:r w:rsidRPr="00A3254D">
        <w:rPr>
          <w:rFonts w:ascii="Arial" w:eastAsia="Times New Roman" w:hAnsi="Arial" w:cs="Arial"/>
          <w:kern w:val="36"/>
          <w:sz w:val="22"/>
          <w:szCs w:val="22"/>
          <w:lang w:eastAsia="en-GB"/>
        </w:rPr>
        <w:t xml:space="preserve">Gov.UK (2021) ‘(COVID-19) Coronavirus restrictions’: </w:t>
      </w:r>
      <w:r w:rsidRPr="00A3254D">
        <w:rPr>
          <w:rFonts w:ascii="Arial" w:eastAsia="Times New Roman" w:hAnsi="Arial" w:cs="Arial"/>
          <w:i/>
          <w:iCs/>
          <w:kern w:val="36"/>
          <w:sz w:val="22"/>
          <w:szCs w:val="22"/>
          <w:lang w:eastAsia="en-GB"/>
        </w:rPr>
        <w:t xml:space="preserve">what you can and cannot do. </w:t>
      </w:r>
      <w:r w:rsidRPr="00A3254D">
        <w:rPr>
          <w:rFonts w:ascii="Arial" w:eastAsia="Times New Roman" w:hAnsi="Arial" w:cs="Arial"/>
          <w:kern w:val="36"/>
          <w:sz w:val="22"/>
          <w:szCs w:val="22"/>
          <w:lang w:eastAsia="en-GB"/>
        </w:rPr>
        <w:t>Available at: https://</w:t>
      </w:r>
      <w:hyperlink r:id="rId14" w:history="1">
        <w:r w:rsidRPr="00A3254D">
          <w:rPr>
            <w:rStyle w:val="Hyperlink"/>
            <w:rFonts w:ascii="Arial" w:hAnsi="Arial" w:cs="Arial"/>
            <w:color w:val="auto"/>
            <w:sz w:val="22"/>
            <w:szCs w:val="22"/>
            <w:u w:val="none"/>
          </w:rPr>
          <w:t>www.gov.uk</w:t>
        </w:r>
      </w:hyperlink>
      <w:r w:rsidRPr="00A3254D">
        <w:rPr>
          <w:rFonts w:ascii="Arial" w:hAnsi="Arial" w:cs="Arial"/>
          <w:sz w:val="22"/>
          <w:szCs w:val="22"/>
        </w:rPr>
        <w:t xml:space="preserve"> (Accessed: 05</w:t>
      </w:r>
      <w:r w:rsidRPr="00A3254D">
        <w:rPr>
          <w:rFonts w:ascii="Arial" w:hAnsi="Arial" w:cs="Arial"/>
          <w:sz w:val="22"/>
          <w:szCs w:val="22"/>
          <w:vertAlign w:val="superscript"/>
        </w:rPr>
        <w:t>th</w:t>
      </w:r>
      <w:r w:rsidRPr="00A3254D">
        <w:rPr>
          <w:rFonts w:ascii="Arial" w:hAnsi="Arial" w:cs="Arial"/>
          <w:sz w:val="22"/>
          <w:szCs w:val="22"/>
        </w:rPr>
        <w:t xml:space="preserve"> May 2021).</w:t>
      </w:r>
      <w:bookmarkEnd w:id="12"/>
    </w:p>
    <w:p w14:paraId="15BC5C5D" w14:textId="77777777" w:rsidR="00E27100" w:rsidRPr="00E27100" w:rsidRDefault="00E27100" w:rsidP="00E27100">
      <w:pPr>
        <w:shd w:val="clear" w:color="auto" w:fill="FFFFFF"/>
        <w:spacing w:before="300" w:after="300"/>
        <w:rPr>
          <w:rFonts w:ascii="Arial" w:hAnsi="Arial" w:cs="Arial"/>
          <w:sz w:val="22"/>
          <w:szCs w:val="22"/>
        </w:rPr>
      </w:pPr>
      <w:hyperlink r:id="rId15" w:history="1">
        <w:r w:rsidRPr="00E27100">
          <w:rPr>
            <w:rStyle w:val="Hyperlink"/>
            <w:rFonts w:ascii="Arial" w:hAnsi="Arial" w:cs="Arial"/>
            <w:color w:val="auto"/>
            <w:sz w:val="22"/>
            <w:szCs w:val="22"/>
            <w:u w:val="none"/>
          </w:rPr>
          <w:t>GOV.UK (2021) ‘Coronavirus - Italy travel advice’. Available at: https://www.gov.uk (Accessed: 04</w:t>
        </w:r>
        <w:r w:rsidRPr="00E27100">
          <w:rPr>
            <w:rStyle w:val="Hyperlink"/>
            <w:rFonts w:ascii="Arial" w:hAnsi="Arial" w:cs="Arial"/>
            <w:color w:val="auto"/>
            <w:sz w:val="22"/>
            <w:szCs w:val="22"/>
            <w:u w:val="none"/>
            <w:vertAlign w:val="superscript"/>
          </w:rPr>
          <w:t>th</w:t>
        </w:r>
        <w:r w:rsidRPr="00E27100">
          <w:rPr>
            <w:rStyle w:val="Hyperlink"/>
            <w:rFonts w:ascii="Arial" w:hAnsi="Arial" w:cs="Arial"/>
            <w:color w:val="auto"/>
            <w:sz w:val="22"/>
            <w:szCs w:val="22"/>
            <w:u w:val="none"/>
          </w:rPr>
          <w:t xml:space="preserve"> May 2021)</w:t>
        </w:r>
      </w:hyperlink>
      <w:r w:rsidRPr="00E27100">
        <w:rPr>
          <w:rStyle w:val="Hyperlink"/>
          <w:rFonts w:ascii="Arial" w:hAnsi="Arial" w:cs="Arial"/>
          <w:color w:val="auto"/>
          <w:sz w:val="22"/>
          <w:szCs w:val="22"/>
          <w:u w:val="none"/>
        </w:rPr>
        <w:t>.</w:t>
      </w:r>
    </w:p>
    <w:p w14:paraId="45E52003" w14:textId="0C561422" w:rsidR="00173BBF" w:rsidRPr="00A3254D" w:rsidRDefault="00173BBF" w:rsidP="00A3254D">
      <w:pPr>
        <w:rPr>
          <w:rFonts w:ascii="Arial" w:hAnsi="Arial" w:cs="Arial"/>
          <w:sz w:val="22"/>
          <w:szCs w:val="22"/>
        </w:rPr>
      </w:pPr>
      <w:r w:rsidRPr="00A3254D">
        <w:rPr>
          <w:rFonts w:ascii="Arial" w:hAnsi="Arial" w:cs="Arial"/>
          <w:sz w:val="22"/>
          <w:szCs w:val="22"/>
        </w:rPr>
        <w:t xml:space="preserve">Gov.UK (2021) ‘Department of Health and Social Care and Cabinet Office. </w:t>
      </w:r>
      <w:r w:rsidRPr="00A3254D">
        <w:rPr>
          <w:rFonts w:ascii="Arial" w:hAnsi="Arial" w:cs="Arial"/>
          <w:i/>
          <w:iCs/>
          <w:sz w:val="22"/>
          <w:szCs w:val="22"/>
        </w:rPr>
        <w:t>Face covering: When to wear one, exemptions and how to make your own.</w:t>
      </w:r>
      <w:r w:rsidRPr="00A3254D">
        <w:rPr>
          <w:rFonts w:ascii="Arial" w:hAnsi="Arial" w:cs="Arial"/>
          <w:sz w:val="22"/>
          <w:szCs w:val="22"/>
        </w:rPr>
        <w:t xml:space="preserve"> Published:14 July 2020. Last updated: April 202. Available at: httpa://</w:t>
      </w:r>
      <w:hyperlink r:id="rId16" w:history="1">
        <w:r w:rsidRPr="00A3254D">
          <w:rPr>
            <w:rStyle w:val="Hyperlink"/>
            <w:rFonts w:ascii="Arial" w:hAnsi="Arial" w:cs="Arial"/>
            <w:color w:val="auto"/>
            <w:sz w:val="22"/>
            <w:szCs w:val="22"/>
            <w:u w:val="none"/>
          </w:rPr>
          <w:t>www.gov.uk</w:t>
        </w:r>
      </w:hyperlink>
      <w:r w:rsidRPr="00A3254D">
        <w:rPr>
          <w:rFonts w:ascii="Arial" w:hAnsi="Arial" w:cs="Arial"/>
          <w:sz w:val="22"/>
          <w:szCs w:val="22"/>
        </w:rPr>
        <w:t xml:space="preserve"> (Accessed: 05</w:t>
      </w:r>
      <w:r w:rsidRPr="00A3254D">
        <w:rPr>
          <w:rFonts w:ascii="Arial" w:hAnsi="Arial" w:cs="Arial"/>
          <w:sz w:val="22"/>
          <w:szCs w:val="22"/>
          <w:vertAlign w:val="superscript"/>
        </w:rPr>
        <w:t>th</w:t>
      </w:r>
      <w:r w:rsidRPr="00A3254D">
        <w:rPr>
          <w:rFonts w:ascii="Arial" w:hAnsi="Arial" w:cs="Arial"/>
          <w:sz w:val="22"/>
          <w:szCs w:val="22"/>
        </w:rPr>
        <w:t xml:space="preserve"> May 2021</w:t>
      </w:r>
    </w:p>
    <w:p w14:paraId="5D27100A" w14:textId="3E9F2A99" w:rsidR="00D75CD3" w:rsidRPr="00A3254D" w:rsidRDefault="00173BBF" w:rsidP="0031385E">
      <w:pPr>
        <w:shd w:val="clear" w:color="auto" w:fill="FFFFFF"/>
        <w:spacing w:after="68" w:line="405" w:lineRule="atLeast"/>
        <w:outlineLvl w:val="0"/>
        <w:rPr>
          <w:rFonts w:ascii="Arial" w:eastAsia="Times New Roman" w:hAnsi="Arial" w:cs="Arial"/>
          <w:kern w:val="36"/>
          <w:sz w:val="22"/>
          <w:szCs w:val="22"/>
          <w:lang w:eastAsia="en-GB"/>
        </w:rPr>
      </w:pPr>
      <w:bookmarkStart w:id="13" w:name="_Toc71563739"/>
      <w:r w:rsidRPr="00A3254D">
        <w:rPr>
          <w:rFonts w:ascii="Arial" w:eastAsia="Times New Roman" w:hAnsi="Arial" w:cs="Arial"/>
          <w:kern w:val="36"/>
          <w:sz w:val="22"/>
          <w:szCs w:val="22"/>
          <w:lang w:eastAsia="en-GB"/>
        </w:rPr>
        <w:t>Hofverberg (2020) “Recent Legislation Enacted by Italy to Tackle COVID-19”</w:t>
      </w:r>
      <w:bookmarkEnd w:id="13"/>
    </w:p>
    <w:p w14:paraId="5306CA4B" w14:textId="530B61C0" w:rsidR="00173BBF" w:rsidRPr="00A3254D" w:rsidRDefault="00173BBF" w:rsidP="001D3D25">
      <w:pPr>
        <w:shd w:val="clear" w:color="auto" w:fill="FFFFFF"/>
        <w:rPr>
          <w:rFonts w:ascii="Arial" w:hAnsi="Arial" w:cs="Arial"/>
          <w:sz w:val="22"/>
          <w:szCs w:val="22"/>
        </w:rPr>
      </w:pPr>
      <w:r w:rsidRPr="00A3254D">
        <w:rPr>
          <w:rFonts w:ascii="Arial" w:eastAsia="Times New Roman" w:hAnsi="Arial" w:cs="Arial"/>
          <w:sz w:val="22"/>
          <w:szCs w:val="22"/>
          <w:lang w:eastAsia="en-GB"/>
        </w:rPr>
        <w:t>Kahn et al, (2005) ‘</w:t>
      </w:r>
      <w:r w:rsidRPr="00A3254D">
        <w:rPr>
          <w:rFonts w:ascii="Arial" w:hAnsi="Arial" w:cs="Arial"/>
          <w:sz w:val="22"/>
          <w:szCs w:val="22"/>
        </w:rPr>
        <w:t xml:space="preserve">History and Recent Advances in Coronavirus Discovery’. </w:t>
      </w:r>
      <w:proofErr w:type="spellStart"/>
      <w:r w:rsidRPr="00A3254D">
        <w:rPr>
          <w:rFonts w:ascii="Arial" w:hAnsi="Arial" w:cs="Arial"/>
          <w:i/>
          <w:iCs/>
          <w:sz w:val="22"/>
          <w:szCs w:val="22"/>
        </w:rPr>
        <w:t>Pediatric</w:t>
      </w:r>
      <w:proofErr w:type="spellEnd"/>
      <w:r w:rsidRPr="00A3254D">
        <w:rPr>
          <w:rFonts w:ascii="Arial" w:hAnsi="Arial" w:cs="Arial"/>
          <w:i/>
          <w:iCs/>
          <w:sz w:val="22"/>
          <w:szCs w:val="22"/>
        </w:rPr>
        <w:t xml:space="preserve"> Infectious Disease Journal. </w:t>
      </w:r>
      <w:r w:rsidRPr="00A3254D">
        <w:rPr>
          <w:rFonts w:ascii="Arial" w:hAnsi="Arial" w:cs="Arial"/>
          <w:sz w:val="22"/>
          <w:szCs w:val="22"/>
        </w:rPr>
        <w:t>Volume 24, Issue 11, pp. S223-S227</w:t>
      </w:r>
      <w:r w:rsidRPr="00A3254D">
        <w:rPr>
          <w:rFonts w:ascii="Arial" w:hAnsi="Arial" w:cs="Arial"/>
          <w:i/>
          <w:iCs/>
          <w:sz w:val="22"/>
          <w:szCs w:val="22"/>
        </w:rPr>
        <w:t xml:space="preserve">. </w:t>
      </w:r>
      <w:r w:rsidRPr="00A3254D">
        <w:rPr>
          <w:rFonts w:ascii="Arial" w:hAnsi="Arial" w:cs="Arial"/>
          <w:sz w:val="22"/>
          <w:szCs w:val="22"/>
        </w:rPr>
        <w:t>Publisher: Lippincott Williams and Wilkins. Available at: https://journals.lww.com/00006454-200511001-0001 (Accessed: 20</w:t>
      </w:r>
      <w:r w:rsidRPr="00A3254D">
        <w:rPr>
          <w:rFonts w:ascii="Arial" w:hAnsi="Arial" w:cs="Arial"/>
          <w:sz w:val="22"/>
          <w:szCs w:val="22"/>
          <w:vertAlign w:val="superscript"/>
        </w:rPr>
        <w:t>th</w:t>
      </w:r>
      <w:r w:rsidRPr="00A3254D">
        <w:rPr>
          <w:rFonts w:ascii="Arial" w:hAnsi="Arial" w:cs="Arial"/>
          <w:sz w:val="22"/>
          <w:szCs w:val="22"/>
        </w:rPr>
        <w:t xml:space="preserve"> April 2021).</w:t>
      </w:r>
    </w:p>
    <w:p w14:paraId="76B1DE76" w14:textId="77777777" w:rsidR="00BD38A8" w:rsidRPr="00A3254D" w:rsidRDefault="00BD38A8" w:rsidP="001D3D25">
      <w:pPr>
        <w:shd w:val="clear" w:color="auto" w:fill="FFFFFF"/>
        <w:rPr>
          <w:rFonts w:ascii="Arial" w:eastAsia="Times New Roman" w:hAnsi="Arial" w:cs="Arial"/>
          <w:sz w:val="29"/>
          <w:szCs w:val="29"/>
          <w:lang w:eastAsia="en-GB"/>
        </w:rPr>
      </w:pPr>
    </w:p>
    <w:p w14:paraId="468B8C0B" w14:textId="77777777" w:rsidR="00173BBF" w:rsidRPr="00A3254D" w:rsidRDefault="00173BBF" w:rsidP="00BC45D4">
      <w:pPr>
        <w:rPr>
          <w:rFonts w:ascii="Arial" w:hAnsi="Arial" w:cs="Arial"/>
          <w:sz w:val="22"/>
          <w:szCs w:val="22"/>
        </w:rPr>
      </w:pPr>
      <w:r w:rsidRPr="00A3254D">
        <w:rPr>
          <w:rFonts w:ascii="Arial" w:eastAsia="Times New Roman" w:hAnsi="Arial" w:cs="Arial"/>
          <w:sz w:val="22"/>
          <w:szCs w:val="22"/>
          <w:lang w:eastAsia="en-GB"/>
        </w:rPr>
        <w:t>Legislation.gov.uk (2021) ‘</w:t>
      </w:r>
      <w:r w:rsidRPr="00A3254D">
        <w:rPr>
          <w:rFonts w:ascii="Arial" w:eastAsia="Times New Roman" w:hAnsi="Arial" w:cs="Arial"/>
          <w:kern w:val="36"/>
          <w:sz w:val="22"/>
          <w:szCs w:val="22"/>
          <w:lang w:eastAsia="en-GB"/>
        </w:rPr>
        <w:t>The Health Protection (Coronavirus, Restrictions) (Steps) (England) Regulations 2021’.</w:t>
      </w:r>
      <w:r w:rsidRPr="00A3254D">
        <w:rPr>
          <w:rFonts w:ascii="Arial" w:eastAsia="Times New Roman" w:hAnsi="Arial" w:cs="Arial"/>
          <w:b/>
          <w:kern w:val="36"/>
          <w:sz w:val="22"/>
          <w:szCs w:val="22"/>
          <w:lang w:eastAsia="en-GB"/>
        </w:rPr>
        <w:t xml:space="preserve"> </w:t>
      </w:r>
      <w:hyperlink r:id="rId17" w:history="1">
        <w:r w:rsidRPr="00A3254D">
          <w:rPr>
            <w:rStyle w:val="Hyperlink"/>
            <w:rFonts w:ascii="Arial" w:hAnsi="Arial" w:cs="Arial"/>
            <w:i/>
            <w:iCs/>
            <w:color w:val="auto"/>
            <w:sz w:val="22"/>
            <w:szCs w:val="22"/>
            <w:u w:val="none"/>
          </w:rPr>
          <w:t xml:space="preserve">The Health Protection (Coronavirus, Restrictions) (Steps) </w:t>
        </w:r>
        <w:r w:rsidRPr="00A3254D">
          <w:rPr>
            <w:rStyle w:val="Hyperlink"/>
            <w:rFonts w:ascii="Arial" w:hAnsi="Arial" w:cs="Arial"/>
            <w:i/>
            <w:iCs/>
            <w:color w:val="auto"/>
            <w:sz w:val="22"/>
            <w:szCs w:val="22"/>
            <w:u w:val="none"/>
          </w:rPr>
          <w:lastRenderedPageBreak/>
          <w:t>(England) Regulations 2021.</w:t>
        </w:r>
        <w:r w:rsidRPr="00A3254D">
          <w:rPr>
            <w:rStyle w:val="Hyperlink"/>
            <w:rFonts w:ascii="Arial" w:hAnsi="Arial" w:cs="Arial"/>
            <w:color w:val="auto"/>
            <w:sz w:val="22"/>
            <w:szCs w:val="22"/>
            <w:u w:val="none"/>
          </w:rPr>
          <w:t xml:space="preserve"> Available at: https://www.legislation.gov.uk</w:t>
        </w:r>
      </w:hyperlink>
      <w:r w:rsidRPr="00A3254D">
        <w:rPr>
          <w:rFonts w:ascii="Arial" w:hAnsi="Arial" w:cs="Arial"/>
          <w:sz w:val="22"/>
          <w:szCs w:val="22"/>
        </w:rPr>
        <w:t xml:space="preserve"> (Accessed: 05</w:t>
      </w:r>
      <w:r w:rsidRPr="00A3254D">
        <w:rPr>
          <w:rFonts w:ascii="Arial" w:hAnsi="Arial" w:cs="Arial"/>
          <w:sz w:val="22"/>
          <w:szCs w:val="22"/>
          <w:vertAlign w:val="superscript"/>
        </w:rPr>
        <w:t>th</w:t>
      </w:r>
      <w:r w:rsidRPr="00A3254D">
        <w:rPr>
          <w:rFonts w:ascii="Arial" w:hAnsi="Arial" w:cs="Arial"/>
          <w:sz w:val="22"/>
          <w:szCs w:val="22"/>
        </w:rPr>
        <w:t xml:space="preserve"> May 2021). </w:t>
      </w:r>
    </w:p>
    <w:p w14:paraId="728868F2" w14:textId="77777777" w:rsidR="00173BBF" w:rsidRPr="00A3254D" w:rsidRDefault="00173BBF" w:rsidP="005A1BA4">
      <w:pPr>
        <w:shd w:val="clear" w:color="auto" w:fill="FFFFFF"/>
        <w:spacing w:before="300" w:after="300"/>
        <w:rPr>
          <w:rStyle w:val="Hyperlink"/>
          <w:color w:val="auto"/>
          <w:u w:val="none"/>
        </w:rPr>
      </w:pPr>
      <w:r w:rsidRPr="00A3254D">
        <w:rPr>
          <w:rFonts w:ascii="Arial" w:hAnsi="Arial" w:cs="Arial"/>
          <w:sz w:val="22"/>
          <w:szCs w:val="22"/>
        </w:rPr>
        <w:t xml:space="preserve">Nardini et al (2020),‘SARS-CoV-2 pandemic in Italy: ethical and organizational considerations’, Available at: </w:t>
      </w:r>
      <w:hyperlink r:id="rId18" w:history="1">
        <w:r w:rsidRPr="00A3254D">
          <w:rPr>
            <w:rStyle w:val="Hyperlink"/>
            <w:rFonts w:ascii="Arial" w:hAnsi="Arial" w:cs="Arial"/>
            <w:color w:val="auto"/>
            <w:sz w:val="22"/>
            <w:szCs w:val="22"/>
            <w:u w:val="none"/>
          </w:rPr>
          <w:t>www.ncbi.nlm.nih.gov/pmc/articles/PMC7256627</w:t>
        </w:r>
        <w:r w:rsidRPr="00A3254D">
          <w:rPr>
            <w:rStyle w:val="Hyperlink"/>
            <w:color w:val="auto"/>
            <w:u w:val="none"/>
          </w:rPr>
          <w:t>/</w:t>
        </w:r>
      </w:hyperlink>
      <w:r w:rsidRPr="00A3254D">
        <w:rPr>
          <w:rFonts w:ascii="Arial" w:hAnsi="Arial" w:cs="Arial"/>
          <w:sz w:val="22"/>
          <w:szCs w:val="22"/>
        </w:rPr>
        <w:t xml:space="preserve"> (Accessed: 6</w:t>
      </w:r>
      <w:r w:rsidRPr="00A3254D">
        <w:rPr>
          <w:rFonts w:ascii="Arial" w:hAnsi="Arial" w:cs="Arial"/>
          <w:sz w:val="22"/>
          <w:szCs w:val="22"/>
          <w:vertAlign w:val="superscript"/>
        </w:rPr>
        <w:t>th</w:t>
      </w:r>
      <w:r w:rsidRPr="00A3254D">
        <w:rPr>
          <w:rFonts w:ascii="Arial" w:hAnsi="Arial" w:cs="Arial"/>
          <w:sz w:val="22"/>
          <w:szCs w:val="22"/>
        </w:rPr>
        <w:t xml:space="preserve"> May 2021).</w:t>
      </w:r>
    </w:p>
    <w:p w14:paraId="762EFBC7" w14:textId="20B03B4C" w:rsidR="00173BBF" w:rsidRPr="00A3254D" w:rsidRDefault="00173BBF" w:rsidP="006E67F4">
      <w:pPr>
        <w:rPr>
          <w:rFonts w:ascii="Arial" w:hAnsi="Arial" w:cs="Arial"/>
          <w:i/>
          <w:iCs/>
          <w:sz w:val="22"/>
          <w:szCs w:val="22"/>
        </w:rPr>
      </w:pPr>
      <w:r w:rsidRPr="00A3254D">
        <w:rPr>
          <w:rFonts w:ascii="Arial" w:hAnsi="Arial" w:cs="Arial"/>
          <w:sz w:val="22"/>
          <w:szCs w:val="22"/>
        </w:rPr>
        <w:t xml:space="preserve">Rogers et al, (2020) ‘Psychiatric and neuropsychiatric presentations associated with severe coronavirus infections: a systematic’. </w:t>
      </w:r>
      <w:r w:rsidRPr="00A3254D">
        <w:rPr>
          <w:rFonts w:ascii="Arial" w:hAnsi="Arial" w:cs="Arial"/>
          <w:i/>
          <w:iCs/>
          <w:sz w:val="22"/>
          <w:szCs w:val="22"/>
        </w:rPr>
        <w:t xml:space="preserve">The Lancet Psychiatry. </w:t>
      </w:r>
      <w:r w:rsidRPr="00A3254D">
        <w:rPr>
          <w:rFonts w:ascii="Arial" w:hAnsi="Arial" w:cs="Arial"/>
          <w:sz w:val="22"/>
          <w:szCs w:val="22"/>
        </w:rPr>
        <w:t xml:space="preserve"> Volume 7, Issue 7, pp. 611-627. Publisher: Elsevier Ltd. Available at: </w:t>
      </w:r>
      <w:hyperlink r:id="rId19" w:history="1">
        <w:r w:rsidRPr="00A3254D">
          <w:rPr>
            <w:rStyle w:val="Hyperlink"/>
            <w:rFonts w:ascii="Arial" w:hAnsi="Arial" w:cs="Arial"/>
            <w:color w:val="auto"/>
            <w:sz w:val="22"/>
            <w:szCs w:val="22"/>
            <w:u w:val="none"/>
          </w:rPr>
          <w:t>www.thelancet.com/</w:t>
        </w:r>
      </w:hyperlink>
      <w:r w:rsidRPr="00A3254D">
        <w:rPr>
          <w:rFonts w:ascii="Arial" w:hAnsi="Arial" w:cs="Arial"/>
          <w:sz w:val="22"/>
          <w:szCs w:val="22"/>
        </w:rPr>
        <w:t xml:space="preserve"> (Accessed:  20</w:t>
      </w:r>
      <w:r w:rsidRPr="00A3254D">
        <w:rPr>
          <w:rFonts w:ascii="Arial" w:hAnsi="Arial" w:cs="Arial"/>
          <w:sz w:val="22"/>
          <w:szCs w:val="22"/>
          <w:vertAlign w:val="superscript"/>
        </w:rPr>
        <w:t>th</w:t>
      </w:r>
      <w:r w:rsidRPr="00A3254D">
        <w:rPr>
          <w:rFonts w:ascii="Arial" w:hAnsi="Arial" w:cs="Arial"/>
          <w:sz w:val="22"/>
          <w:szCs w:val="22"/>
        </w:rPr>
        <w:t xml:space="preserve"> April 2021).</w:t>
      </w:r>
      <w:r w:rsidRPr="00A3254D">
        <w:rPr>
          <w:rFonts w:ascii="Arial" w:hAnsi="Arial" w:cs="Arial"/>
          <w:i/>
          <w:iCs/>
          <w:sz w:val="22"/>
          <w:szCs w:val="22"/>
        </w:rPr>
        <w:t xml:space="preserve"> </w:t>
      </w:r>
    </w:p>
    <w:p w14:paraId="23DF91C7" w14:textId="77777777" w:rsidR="00BD38A8" w:rsidRPr="00A3254D" w:rsidRDefault="00BD38A8" w:rsidP="006E67F4">
      <w:pPr>
        <w:rPr>
          <w:rFonts w:ascii="Arial" w:hAnsi="Arial" w:cs="Arial"/>
          <w:b/>
          <w:bCs/>
          <w:sz w:val="22"/>
          <w:szCs w:val="22"/>
        </w:rPr>
      </w:pPr>
    </w:p>
    <w:p w14:paraId="037E08D8" w14:textId="77777777" w:rsidR="00173BBF" w:rsidRPr="00A3254D" w:rsidRDefault="00173BBF" w:rsidP="00BC45D4">
      <w:pPr>
        <w:rPr>
          <w:i/>
          <w:iCs/>
        </w:rPr>
      </w:pPr>
      <w:r w:rsidRPr="00A3254D">
        <w:rPr>
          <w:rFonts w:ascii="Segoe UI" w:hAnsi="Segoe UI" w:cs="Segoe UI"/>
          <w:shd w:val="clear" w:color="auto" w:fill="FFFFFF"/>
        </w:rPr>
        <w:t xml:space="preserve">Spina et al, (2020) ‘The response of Milan's Emergency Medical System to the COVID-19 outbreak in Italy’. Lancet. 2020 Mar 14 </w:t>
      </w:r>
      <w:r w:rsidRPr="00A3254D">
        <w:rPr>
          <w:i/>
          <w:iCs/>
        </w:rPr>
        <w:t xml:space="preserve">The response of Milan’s Emergency Medical System to the COVID-19 outbreak in Italy. </w:t>
      </w:r>
      <w:r w:rsidRPr="00A3254D">
        <w:rPr>
          <w:rFonts w:ascii="Arial" w:hAnsi="Arial" w:cs="Arial"/>
          <w:sz w:val="22"/>
          <w:szCs w:val="22"/>
        </w:rPr>
        <w:t>Published Online February 28, 2020. Available at: https://doi.org/10.1016/ S0140-6736(20)30493-1(Accessed: 04</w:t>
      </w:r>
      <w:r w:rsidRPr="00A3254D">
        <w:rPr>
          <w:rFonts w:ascii="Arial" w:hAnsi="Arial" w:cs="Arial"/>
          <w:sz w:val="22"/>
          <w:szCs w:val="22"/>
          <w:vertAlign w:val="superscript"/>
        </w:rPr>
        <w:t>th</w:t>
      </w:r>
      <w:r w:rsidRPr="00A3254D">
        <w:rPr>
          <w:rFonts w:ascii="Arial" w:hAnsi="Arial" w:cs="Arial"/>
          <w:sz w:val="22"/>
          <w:szCs w:val="22"/>
        </w:rPr>
        <w:t xml:space="preserve"> May 2020).</w:t>
      </w:r>
    </w:p>
    <w:p w14:paraId="1525EA36" w14:textId="77777777" w:rsidR="00173BBF" w:rsidRPr="00A3254D" w:rsidRDefault="00173BBF" w:rsidP="005A1BA4">
      <w:pPr>
        <w:shd w:val="clear" w:color="auto" w:fill="FFFFFF"/>
        <w:spacing w:before="300" w:after="300"/>
        <w:rPr>
          <w:rStyle w:val="Hyperlink"/>
          <w:color w:val="auto"/>
          <w:u w:val="none"/>
        </w:rPr>
      </w:pPr>
      <w:r w:rsidRPr="00A3254D">
        <w:rPr>
          <w:rStyle w:val="Hyperlink"/>
          <w:color w:val="auto"/>
          <w:u w:val="none"/>
        </w:rPr>
        <w:t>The Health Foundation (2020), ‘What has been the impact of COVID-19 on care homes and the social care workforce’. Available at: https//:</w:t>
      </w:r>
      <w:hyperlink r:id="rId20" w:history="1">
        <w:r w:rsidRPr="00A3254D">
          <w:rPr>
            <w:rStyle w:val="Hyperlink"/>
            <w:color w:val="auto"/>
            <w:u w:val="none"/>
          </w:rPr>
          <w:t>www.health.org.uk</w:t>
        </w:r>
      </w:hyperlink>
      <w:r w:rsidRPr="00A3254D">
        <w:rPr>
          <w:rStyle w:val="Hyperlink"/>
          <w:color w:val="auto"/>
          <w:u w:val="none"/>
        </w:rPr>
        <w:t xml:space="preserve"> (Accessed: 6</w:t>
      </w:r>
      <w:r w:rsidRPr="00A3254D">
        <w:rPr>
          <w:rStyle w:val="Hyperlink"/>
          <w:color w:val="auto"/>
          <w:u w:val="none"/>
          <w:vertAlign w:val="superscript"/>
        </w:rPr>
        <w:t>th</w:t>
      </w:r>
      <w:r w:rsidRPr="00A3254D">
        <w:rPr>
          <w:rStyle w:val="Hyperlink"/>
          <w:color w:val="auto"/>
          <w:u w:val="none"/>
        </w:rPr>
        <w:t xml:space="preserve"> May 2021).</w:t>
      </w:r>
    </w:p>
    <w:p w14:paraId="6A96E5BE" w14:textId="231C7354" w:rsidR="00173BBF" w:rsidRDefault="00173BBF" w:rsidP="00664DC3">
      <w:pPr>
        <w:textAlignment w:val="baseline"/>
        <w:rPr>
          <w:rFonts w:ascii="Arial" w:eastAsia="Times New Roman" w:hAnsi="Arial" w:cs="Arial"/>
          <w:sz w:val="41"/>
          <w:szCs w:val="41"/>
          <w:bdr w:val="none" w:sz="0" w:space="0" w:color="auto" w:frame="1"/>
          <w:lang w:eastAsia="en-GB"/>
        </w:rPr>
      </w:pPr>
      <w:r w:rsidRPr="00A3254D">
        <w:t>World Health Organisation (2021) ‘</w:t>
      </w:r>
      <w:hyperlink r:id="rId21" w:history="1">
        <w:r w:rsidRPr="00A3254D">
          <w:rPr>
            <w:rStyle w:val="Hyperlink"/>
            <w:color w:val="auto"/>
            <w:u w:val="none"/>
          </w:rPr>
          <w:t>Ethics and COVID-19’, Available at: https://www.who.int/teams/health-ethic-government/ (Accessed: 06</w:t>
        </w:r>
        <w:r w:rsidRPr="00A3254D">
          <w:rPr>
            <w:rStyle w:val="Hyperlink"/>
            <w:color w:val="auto"/>
            <w:u w:val="none"/>
            <w:vertAlign w:val="superscript"/>
          </w:rPr>
          <w:t>th</w:t>
        </w:r>
        <w:r w:rsidRPr="00A3254D">
          <w:rPr>
            <w:rStyle w:val="Hyperlink"/>
            <w:color w:val="auto"/>
            <w:u w:val="none"/>
          </w:rPr>
          <w:t xml:space="preserve"> May 2021)</w:t>
        </w:r>
      </w:hyperlink>
      <w:r w:rsidRPr="00A3254D">
        <w:t xml:space="preserve"> </w:t>
      </w:r>
    </w:p>
    <w:p w14:paraId="18FBBE18" w14:textId="77777777" w:rsidR="00A3254D" w:rsidRPr="00A3254D" w:rsidRDefault="00A3254D" w:rsidP="00664DC3">
      <w:pPr>
        <w:textAlignment w:val="baseline"/>
        <w:rPr>
          <w:rFonts w:ascii="Arial" w:eastAsia="Times New Roman" w:hAnsi="Arial" w:cs="Arial"/>
          <w:lang w:eastAsia="en-GB"/>
        </w:rPr>
      </w:pPr>
    </w:p>
    <w:p w14:paraId="39F898D8" w14:textId="77777777" w:rsidR="00173BBF" w:rsidRPr="00A3254D" w:rsidRDefault="00173BBF" w:rsidP="00124D6C">
      <w:pPr>
        <w:rPr>
          <w:rFonts w:ascii="Arial" w:hAnsi="Arial" w:cs="Arial"/>
          <w:i/>
          <w:iCs/>
          <w:sz w:val="22"/>
          <w:szCs w:val="22"/>
        </w:rPr>
      </w:pPr>
      <w:r w:rsidRPr="00A3254D">
        <w:rPr>
          <w:rFonts w:ascii="Arial" w:hAnsi="Arial" w:cs="Arial"/>
          <w:sz w:val="22"/>
          <w:szCs w:val="22"/>
        </w:rPr>
        <w:t>Zhang, et al, (2020) ‘Longitudinal Change of Severe Acute Respiratory Syndrome Coronavirus 2 Antibodies in Patients with Coronavirus Disease 2019’.</w:t>
      </w:r>
      <w:r w:rsidRPr="00A3254D">
        <w:rPr>
          <w:rFonts w:ascii="Arial" w:hAnsi="Arial" w:cs="Arial"/>
          <w:i/>
          <w:iCs/>
          <w:sz w:val="22"/>
          <w:szCs w:val="22"/>
        </w:rPr>
        <w:t xml:space="preserve"> The Journal of Infectious Diseases. </w:t>
      </w:r>
      <w:r w:rsidRPr="00A3254D">
        <w:rPr>
          <w:rFonts w:ascii="Arial" w:hAnsi="Arial" w:cs="Arial"/>
          <w:sz w:val="22"/>
          <w:szCs w:val="22"/>
        </w:rPr>
        <w:t>Volume 222, Issue 2, pp. 183-188</w:t>
      </w:r>
      <w:r w:rsidRPr="00A3254D">
        <w:rPr>
          <w:rFonts w:ascii="Arial" w:hAnsi="Arial" w:cs="Arial"/>
          <w:i/>
          <w:iCs/>
          <w:sz w:val="22"/>
          <w:szCs w:val="22"/>
        </w:rPr>
        <w:t xml:space="preserve">. </w:t>
      </w:r>
      <w:r w:rsidRPr="00A3254D">
        <w:rPr>
          <w:rFonts w:ascii="Arial" w:hAnsi="Arial" w:cs="Arial"/>
          <w:sz w:val="22"/>
          <w:szCs w:val="22"/>
        </w:rPr>
        <w:t xml:space="preserve">Publisher: Oxford University Press. Available at: </w:t>
      </w:r>
      <w:hyperlink r:id="rId22" w:history="1">
        <w:r w:rsidRPr="00A3254D">
          <w:rPr>
            <w:rStyle w:val="Hyperlink"/>
            <w:rFonts w:ascii="Arial" w:hAnsi="Arial" w:cs="Arial"/>
            <w:color w:val="auto"/>
            <w:sz w:val="22"/>
            <w:szCs w:val="22"/>
            <w:u w:val="none"/>
          </w:rPr>
          <w:t>https://academic.oup.com/jid/article/222/2/183/5828055</w:t>
        </w:r>
      </w:hyperlink>
      <w:r w:rsidRPr="00A3254D">
        <w:rPr>
          <w:rFonts w:ascii="Arial" w:hAnsi="Arial" w:cs="Arial"/>
          <w:sz w:val="22"/>
          <w:szCs w:val="22"/>
        </w:rPr>
        <w:t xml:space="preserve"> (Accessed: 21</w:t>
      </w:r>
      <w:r w:rsidRPr="00A3254D">
        <w:rPr>
          <w:rFonts w:ascii="Arial" w:hAnsi="Arial" w:cs="Arial"/>
          <w:sz w:val="22"/>
          <w:szCs w:val="22"/>
          <w:vertAlign w:val="superscript"/>
        </w:rPr>
        <w:t>st</w:t>
      </w:r>
      <w:r w:rsidRPr="00A3254D">
        <w:rPr>
          <w:rFonts w:ascii="Arial" w:hAnsi="Arial" w:cs="Arial"/>
          <w:sz w:val="22"/>
          <w:szCs w:val="22"/>
        </w:rPr>
        <w:t xml:space="preserve"> April 2021).</w:t>
      </w:r>
      <w:r w:rsidRPr="00A3254D">
        <w:rPr>
          <w:rFonts w:ascii="Arial" w:hAnsi="Arial" w:cs="Arial"/>
          <w:i/>
          <w:iCs/>
          <w:sz w:val="22"/>
          <w:szCs w:val="22"/>
        </w:rPr>
        <w:t xml:space="preserve"> </w:t>
      </w:r>
    </w:p>
    <w:p w14:paraId="10201659" w14:textId="5420ACF9" w:rsidR="00664DC3" w:rsidRPr="00664DC3" w:rsidRDefault="00664DC3" w:rsidP="00664DC3">
      <w:pPr>
        <w:textAlignment w:val="baseline"/>
        <w:outlineLvl w:val="0"/>
        <w:rPr>
          <w:rFonts w:ascii="Arial" w:eastAsia="Times New Roman" w:hAnsi="Arial" w:cs="Arial"/>
          <w:b/>
          <w:bCs/>
          <w:color w:val="FFFFFF"/>
          <w:kern w:val="36"/>
          <w:sz w:val="72"/>
          <w:szCs w:val="72"/>
          <w:lang w:eastAsia="en-GB"/>
        </w:rPr>
      </w:pPr>
      <w:bookmarkStart w:id="14" w:name="_Toc71563740"/>
      <w:r w:rsidRPr="00A3254D">
        <w:rPr>
          <w:rFonts w:ascii="Arial" w:eastAsia="Times New Roman" w:hAnsi="Arial" w:cs="Arial"/>
          <w:b/>
          <w:bCs/>
          <w:kern w:val="36"/>
          <w:sz w:val="72"/>
          <w:szCs w:val="72"/>
          <w:lang w:eastAsia="en-GB"/>
        </w:rPr>
        <w:t xml:space="preserve"> </w:t>
      </w:r>
      <w:r w:rsidRPr="00664DC3">
        <w:rPr>
          <w:rFonts w:ascii="Arial" w:eastAsia="Times New Roman" w:hAnsi="Arial" w:cs="Arial"/>
          <w:b/>
          <w:bCs/>
          <w:color w:val="FFFFFF"/>
          <w:kern w:val="36"/>
          <w:sz w:val="72"/>
          <w:szCs w:val="72"/>
          <w:lang w:eastAsia="en-GB"/>
        </w:rPr>
        <w:t>and how to make your own</w:t>
      </w:r>
      <w:bookmarkEnd w:id="14"/>
    </w:p>
    <w:p w14:paraId="2B5BE4AB" w14:textId="77777777" w:rsidR="00A7655A" w:rsidRDefault="00A7655A" w:rsidP="00BC29A3">
      <w:pPr>
        <w:rPr>
          <w:rFonts w:ascii="Arial" w:eastAsia="Times New Roman" w:hAnsi="Arial" w:cs="Arial"/>
          <w:b/>
          <w:bCs/>
          <w:color w:val="FFFFFF"/>
          <w:kern w:val="36"/>
          <w:lang w:eastAsia="en-GB"/>
        </w:rPr>
      </w:pPr>
      <w:r>
        <w:rPr>
          <w:rFonts w:ascii="Arial" w:eastAsia="Times New Roman" w:hAnsi="Arial" w:cs="Arial"/>
          <w:b/>
          <w:bCs/>
          <w:color w:val="FFFFFF"/>
          <w:kern w:val="36"/>
          <w:lang w:eastAsia="en-GB"/>
        </w:rPr>
        <w:t>App</w:t>
      </w:r>
    </w:p>
    <w:p w14:paraId="5D7404BE" w14:textId="7321A81C" w:rsidR="00BC29A3" w:rsidRPr="00BC29A3" w:rsidRDefault="00BC29A3" w:rsidP="00BC29A3">
      <w:pPr>
        <w:rPr>
          <w:rFonts w:ascii="Times New Roman" w:eastAsia="Times New Roman" w:hAnsi="Times New Roman" w:cs="Times New Roman"/>
          <w:lang w:eastAsia="en-GB"/>
        </w:rPr>
      </w:pPr>
    </w:p>
    <w:p w14:paraId="4AC2FA77" w14:textId="2BB80597" w:rsidR="00CB23FA" w:rsidRPr="00BC29A3" w:rsidRDefault="00CB23FA" w:rsidP="00BC29A3">
      <w:pPr>
        <w:spacing w:before="225"/>
        <w:rPr>
          <w:rFonts w:ascii="Arial" w:eastAsia="Times New Roman" w:hAnsi="Arial" w:cs="Arial"/>
          <w:color w:val="FFFFFF"/>
          <w:sz w:val="29"/>
          <w:szCs w:val="29"/>
          <w:lang w:eastAsia="en-GB"/>
        </w:rPr>
      </w:pPr>
      <w:r w:rsidRPr="00CB23FA">
        <w:rPr>
          <w:rFonts w:ascii="Arial" w:eastAsia="Times New Roman" w:hAnsi="Arial" w:cs="Arial"/>
          <w:b/>
          <w:bCs/>
          <w:color w:val="FFFFFF"/>
          <w:kern w:val="36"/>
          <w:sz w:val="72"/>
          <w:szCs w:val="72"/>
          <w:lang w:eastAsia="en-GB"/>
        </w:rPr>
        <w:t xml:space="preserve">when to wear one, exemptions, and how to make </w:t>
      </w:r>
    </w:p>
    <w:p w14:paraId="350F76CE" w14:textId="77777777" w:rsidR="00CB23FA" w:rsidRPr="00CB23FA" w:rsidRDefault="00CB23FA" w:rsidP="00CB23FA">
      <w:pPr>
        <w:spacing w:before="225"/>
        <w:rPr>
          <w:rFonts w:ascii="Arial" w:eastAsia="Times New Roman" w:hAnsi="Arial" w:cs="Arial"/>
          <w:color w:val="FFFFFF"/>
          <w:sz w:val="29"/>
          <w:szCs w:val="29"/>
          <w:lang w:eastAsia="en-GB"/>
        </w:rPr>
      </w:pPr>
      <w:r w:rsidRPr="00CB23FA">
        <w:rPr>
          <w:rFonts w:ascii="Arial" w:eastAsia="Times New Roman" w:hAnsi="Arial" w:cs="Arial"/>
          <w:color w:val="FFFFFF"/>
          <w:sz w:val="29"/>
          <w:szCs w:val="29"/>
          <w:lang w:eastAsia="en-GB"/>
        </w:rPr>
        <w:t>Updated 22 April 2021</w:t>
      </w:r>
    </w:p>
    <w:p w14:paraId="01799364" w14:textId="77777777" w:rsidR="007900CC" w:rsidRPr="007900CC" w:rsidRDefault="007900CC" w:rsidP="007900CC">
      <w:pPr>
        <w:textAlignment w:val="baseline"/>
        <w:rPr>
          <w:rFonts w:ascii="Arial" w:eastAsia="Times New Roman" w:hAnsi="Arial" w:cs="Arial"/>
          <w:color w:val="FFFFFF"/>
          <w:lang w:eastAsia="en-GB"/>
        </w:rPr>
      </w:pPr>
      <w:r w:rsidRPr="007900CC">
        <w:rPr>
          <w:rFonts w:ascii="Arial" w:eastAsia="Times New Roman" w:hAnsi="Arial" w:cs="Arial"/>
          <w:color w:val="FFFFFF"/>
          <w:sz w:val="41"/>
          <w:szCs w:val="41"/>
          <w:bdr w:val="none" w:sz="0" w:space="0" w:color="auto" w:frame="1"/>
          <w:lang w:eastAsia="en-GB"/>
        </w:rPr>
        <w:t>Guidance</w:t>
      </w:r>
    </w:p>
    <w:p w14:paraId="2524860C" w14:textId="47D1F0FF" w:rsidR="007900CC" w:rsidRPr="007900CC" w:rsidRDefault="007900CC" w:rsidP="004F7E16">
      <w:pPr>
        <w:textAlignment w:val="baseline"/>
        <w:outlineLvl w:val="0"/>
        <w:rPr>
          <w:rFonts w:ascii="Arial" w:eastAsia="Times New Roman" w:hAnsi="Arial" w:cs="Arial"/>
          <w:color w:val="FFFFFF"/>
          <w:sz w:val="29"/>
          <w:szCs w:val="29"/>
          <w:lang w:eastAsia="en-GB"/>
        </w:rPr>
      </w:pPr>
      <w:bookmarkStart w:id="15" w:name="_Toc71563741"/>
      <w:r w:rsidRPr="007900CC">
        <w:rPr>
          <w:rFonts w:ascii="Arial" w:eastAsia="Times New Roman" w:hAnsi="Arial" w:cs="Arial"/>
          <w:b/>
          <w:bCs/>
          <w:color w:val="FFFFFF"/>
          <w:kern w:val="36"/>
          <w:sz w:val="72"/>
          <w:szCs w:val="72"/>
          <w:lang w:eastAsia="en-GB"/>
        </w:rPr>
        <w:lastRenderedPageBreak/>
        <w:t>Face coverings: when to wear one, exemptions, and how to</w:t>
      </w:r>
      <w:bookmarkEnd w:id="15"/>
      <w:r w:rsidRPr="007900CC">
        <w:rPr>
          <w:rFonts w:ascii="Arial" w:eastAsia="Times New Roman" w:hAnsi="Arial" w:cs="Arial"/>
          <w:b/>
          <w:bCs/>
          <w:color w:val="FFFFFF"/>
          <w:kern w:val="36"/>
          <w:sz w:val="72"/>
          <w:szCs w:val="72"/>
          <w:lang w:eastAsia="en-GB"/>
        </w:rPr>
        <w:t xml:space="preserve"> </w:t>
      </w:r>
    </w:p>
    <w:p w14:paraId="008913A1" w14:textId="77777777" w:rsidR="007900CC" w:rsidRPr="00E146C4" w:rsidRDefault="007900CC" w:rsidP="00BC45D4">
      <w:pPr>
        <w:rPr>
          <w:rFonts w:ascii="Arial" w:hAnsi="Arial" w:cs="Arial"/>
          <w:sz w:val="22"/>
          <w:szCs w:val="22"/>
        </w:rPr>
      </w:pPr>
    </w:p>
    <w:sectPr w:rsidR="007900CC" w:rsidRPr="00E146C4">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7D629" w14:textId="77777777" w:rsidR="004C14E8" w:rsidRDefault="004C14E8" w:rsidP="00F30714">
      <w:r>
        <w:separator/>
      </w:r>
    </w:p>
  </w:endnote>
  <w:endnote w:type="continuationSeparator" w:id="0">
    <w:p w14:paraId="4166FA44" w14:textId="77777777" w:rsidR="004C14E8" w:rsidRDefault="004C14E8" w:rsidP="00F307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4691449"/>
      <w:docPartObj>
        <w:docPartGallery w:val="Page Numbers (Bottom of Page)"/>
        <w:docPartUnique/>
      </w:docPartObj>
    </w:sdtPr>
    <w:sdtEndPr>
      <w:rPr>
        <w:rStyle w:val="PageNumber"/>
      </w:rPr>
    </w:sdtEndPr>
    <w:sdtContent>
      <w:p w14:paraId="38521D48" w14:textId="6F980769" w:rsidR="00F30714" w:rsidRDefault="00F30714" w:rsidP="00687F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0177E" w14:textId="77777777" w:rsidR="00F30714" w:rsidRDefault="00F30714" w:rsidP="00F307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31798"/>
      <w:docPartObj>
        <w:docPartGallery w:val="Page Numbers (Bottom of Page)"/>
        <w:docPartUnique/>
      </w:docPartObj>
    </w:sdtPr>
    <w:sdtEndPr>
      <w:rPr>
        <w:rStyle w:val="PageNumber"/>
      </w:rPr>
    </w:sdtEndPr>
    <w:sdtContent>
      <w:p w14:paraId="5CE5E9A4" w14:textId="39D4E3AD" w:rsidR="00F30714" w:rsidRDefault="00F30714" w:rsidP="00687F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450536" w14:textId="77777777" w:rsidR="00F30714" w:rsidRDefault="00F30714" w:rsidP="00F307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FA5D8" w14:textId="77777777" w:rsidR="004C14E8" w:rsidRDefault="004C14E8" w:rsidP="00F30714">
      <w:r>
        <w:separator/>
      </w:r>
    </w:p>
  </w:footnote>
  <w:footnote w:type="continuationSeparator" w:id="0">
    <w:p w14:paraId="380F0070" w14:textId="77777777" w:rsidR="004C14E8" w:rsidRDefault="004C14E8" w:rsidP="00F307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7EBA"/>
    <w:multiLevelType w:val="multilevel"/>
    <w:tmpl w:val="F0D49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65468"/>
    <w:multiLevelType w:val="multilevel"/>
    <w:tmpl w:val="BF86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A437ED"/>
    <w:multiLevelType w:val="multilevel"/>
    <w:tmpl w:val="79147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07E05"/>
    <w:multiLevelType w:val="multilevel"/>
    <w:tmpl w:val="BF20BC0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D1D61"/>
    <w:multiLevelType w:val="multilevel"/>
    <w:tmpl w:val="71BC9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591BB5"/>
    <w:multiLevelType w:val="multilevel"/>
    <w:tmpl w:val="35B2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35445F"/>
    <w:multiLevelType w:val="multilevel"/>
    <w:tmpl w:val="5FA22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1C58F9"/>
    <w:multiLevelType w:val="multilevel"/>
    <w:tmpl w:val="30A47D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FC0235"/>
    <w:multiLevelType w:val="multilevel"/>
    <w:tmpl w:val="9100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697E6A"/>
    <w:multiLevelType w:val="multilevel"/>
    <w:tmpl w:val="EE2E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C408CD"/>
    <w:multiLevelType w:val="multilevel"/>
    <w:tmpl w:val="AA122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AF0AF4"/>
    <w:multiLevelType w:val="multilevel"/>
    <w:tmpl w:val="BE6A8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C72FA8"/>
    <w:multiLevelType w:val="multilevel"/>
    <w:tmpl w:val="D886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5B5FD0"/>
    <w:multiLevelType w:val="multilevel"/>
    <w:tmpl w:val="E67CC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8B35EE"/>
    <w:multiLevelType w:val="multilevel"/>
    <w:tmpl w:val="48DC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8461C1"/>
    <w:multiLevelType w:val="multilevel"/>
    <w:tmpl w:val="ECE6B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B600E1"/>
    <w:multiLevelType w:val="multilevel"/>
    <w:tmpl w:val="F0EA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D33740"/>
    <w:multiLevelType w:val="multilevel"/>
    <w:tmpl w:val="C5BC6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BF33B5"/>
    <w:multiLevelType w:val="multilevel"/>
    <w:tmpl w:val="D0ACE7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92E4E"/>
    <w:multiLevelType w:val="multilevel"/>
    <w:tmpl w:val="5AB09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CD089F"/>
    <w:multiLevelType w:val="multilevel"/>
    <w:tmpl w:val="B5564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7392385"/>
    <w:multiLevelType w:val="multilevel"/>
    <w:tmpl w:val="9E3C0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92D06CA"/>
    <w:multiLevelType w:val="multilevel"/>
    <w:tmpl w:val="3AFA0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7072EE"/>
    <w:multiLevelType w:val="hybridMultilevel"/>
    <w:tmpl w:val="E7F08AD4"/>
    <w:lvl w:ilvl="0" w:tplc="4AAC4016">
      <w:start w:val="1"/>
      <w:numFmt w:val="bullet"/>
      <w:lvlText w:val=""/>
      <w:lvlJc w:val="left"/>
      <w:pPr>
        <w:tabs>
          <w:tab w:val="num" w:pos="720"/>
        </w:tabs>
        <w:ind w:left="720" w:hanging="360"/>
      </w:pPr>
      <w:rPr>
        <w:rFonts w:ascii="Wingdings" w:hAnsi="Wingdings" w:hint="default"/>
      </w:rPr>
    </w:lvl>
    <w:lvl w:ilvl="1" w:tplc="199CECCA" w:tentative="1">
      <w:start w:val="1"/>
      <w:numFmt w:val="bullet"/>
      <w:lvlText w:val=""/>
      <w:lvlJc w:val="left"/>
      <w:pPr>
        <w:tabs>
          <w:tab w:val="num" w:pos="1440"/>
        </w:tabs>
        <w:ind w:left="1440" w:hanging="360"/>
      </w:pPr>
      <w:rPr>
        <w:rFonts w:ascii="Wingdings" w:hAnsi="Wingdings" w:hint="default"/>
      </w:rPr>
    </w:lvl>
    <w:lvl w:ilvl="2" w:tplc="9B44034C" w:tentative="1">
      <w:start w:val="1"/>
      <w:numFmt w:val="bullet"/>
      <w:lvlText w:val=""/>
      <w:lvlJc w:val="left"/>
      <w:pPr>
        <w:tabs>
          <w:tab w:val="num" w:pos="2160"/>
        </w:tabs>
        <w:ind w:left="2160" w:hanging="360"/>
      </w:pPr>
      <w:rPr>
        <w:rFonts w:ascii="Wingdings" w:hAnsi="Wingdings" w:hint="default"/>
      </w:rPr>
    </w:lvl>
    <w:lvl w:ilvl="3" w:tplc="FA2C2B26" w:tentative="1">
      <w:start w:val="1"/>
      <w:numFmt w:val="bullet"/>
      <w:lvlText w:val=""/>
      <w:lvlJc w:val="left"/>
      <w:pPr>
        <w:tabs>
          <w:tab w:val="num" w:pos="2880"/>
        </w:tabs>
        <w:ind w:left="2880" w:hanging="360"/>
      </w:pPr>
      <w:rPr>
        <w:rFonts w:ascii="Wingdings" w:hAnsi="Wingdings" w:hint="default"/>
      </w:rPr>
    </w:lvl>
    <w:lvl w:ilvl="4" w:tplc="B30ED87A" w:tentative="1">
      <w:start w:val="1"/>
      <w:numFmt w:val="bullet"/>
      <w:lvlText w:val=""/>
      <w:lvlJc w:val="left"/>
      <w:pPr>
        <w:tabs>
          <w:tab w:val="num" w:pos="3600"/>
        </w:tabs>
        <w:ind w:left="3600" w:hanging="360"/>
      </w:pPr>
      <w:rPr>
        <w:rFonts w:ascii="Wingdings" w:hAnsi="Wingdings" w:hint="default"/>
      </w:rPr>
    </w:lvl>
    <w:lvl w:ilvl="5" w:tplc="497465D2" w:tentative="1">
      <w:start w:val="1"/>
      <w:numFmt w:val="bullet"/>
      <w:lvlText w:val=""/>
      <w:lvlJc w:val="left"/>
      <w:pPr>
        <w:tabs>
          <w:tab w:val="num" w:pos="4320"/>
        </w:tabs>
        <w:ind w:left="4320" w:hanging="360"/>
      </w:pPr>
      <w:rPr>
        <w:rFonts w:ascii="Wingdings" w:hAnsi="Wingdings" w:hint="default"/>
      </w:rPr>
    </w:lvl>
    <w:lvl w:ilvl="6" w:tplc="A0C4FA02" w:tentative="1">
      <w:start w:val="1"/>
      <w:numFmt w:val="bullet"/>
      <w:lvlText w:val=""/>
      <w:lvlJc w:val="left"/>
      <w:pPr>
        <w:tabs>
          <w:tab w:val="num" w:pos="5040"/>
        </w:tabs>
        <w:ind w:left="5040" w:hanging="360"/>
      </w:pPr>
      <w:rPr>
        <w:rFonts w:ascii="Wingdings" w:hAnsi="Wingdings" w:hint="default"/>
      </w:rPr>
    </w:lvl>
    <w:lvl w:ilvl="7" w:tplc="DFF2CFE6" w:tentative="1">
      <w:start w:val="1"/>
      <w:numFmt w:val="bullet"/>
      <w:lvlText w:val=""/>
      <w:lvlJc w:val="left"/>
      <w:pPr>
        <w:tabs>
          <w:tab w:val="num" w:pos="5760"/>
        </w:tabs>
        <w:ind w:left="5760" w:hanging="360"/>
      </w:pPr>
      <w:rPr>
        <w:rFonts w:ascii="Wingdings" w:hAnsi="Wingdings" w:hint="default"/>
      </w:rPr>
    </w:lvl>
    <w:lvl w:ilvl="8" w:tplc="59801E2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B843E04"/>
    <w:multiLevelType w:val="multilevel"/>
    <w:tmpl w:val="BAB8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002AD8"/>
    <w:multiLevelType w:val="multilevel"/>
    <w:tmpl w:val="AC2CC2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744CB3"/>
    <w:multiLevelType w:val="multilevel"/>
    <w:tmpl w:val="5352C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85573C"/>
    <w:multiLevelType w:val="multilevel"/>
    <w:tmpl w:val="9CD64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FA2CC0"/>
    <w:multiLevelType w:val="multilevel"/>
    <w:tmpl w:val="F850A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C3138A"/>
    <w:multiLevelType w:val="multilevel"/>
    <w:tmpl w:val="7D02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9A4966"/>
    <w:multiLevelType w:val="multilevel"/>
    <w:tmpl w:val="14E85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A875FC"/>
    <w:multiLevelType w:val="multilevel"/>
    <w:tmpl w:val="4782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13A7ED0"/>
    <w:multiLevelType w:val="multilevel"/>
    <w:tmpl w:val="7DC8C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3D2FB2"/>
    <w:multiLevelType w:val="multilevel"/>
    <w:tmpl w:val="1944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9F1735E"/>
    <w:multiLevelType w:val="multilevel"/>
    <w:tmpl w:val="3D183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5"/>
  </w:num>
  <w:num w:numId="3">
    <w:abstractNumId w:val="17"/>
  </w:num>
  <w:num w:numId="4">
    <w:abstractNumId w:val="18"/>
  </w:num>
  <w:num w:numId="5">
    <w:abstractNumId w:val="32"/>
  </w:num>
  <w:num w:numId="6">
    <w:abstractNumId w:val="0"/>
  </w:num>
  <w:num w:numId="7">
    <w:abstractNumId w:val="23"/>
  </w:num>
  <w:num w:numId="8">
    <w:abstractNumId w:val="34"/>
  </w:num>
  <w:num w:numId="9">
    <w:abstractNumId w:val="12"/>
  </w:num>
  <w:num w:numId="10">
    <w:abstractNumId w:val="29"/>
  </w:num>
  <w:num w:numId="11">
    <w:abstractNumId w:val="3"/>
  </w:num>
  <w:num w:numId="12">
    <w:abstractNumId w:val="4"/>
  </w:num>
  <w:num w:numId="13">
    <w:abstractNumId w:val="1"/>
  </w:num>
  <w:num w:numId="14">
    <w:abstractNumId w:val="31"/>
  </w:num>
  <w:num w:numId="15">
    <w:abstractNumId w:val="6"/>
  </w:num>
  <w:num w:numId="16">
    <w:abstractNumId w:val="20"/>
  </w:num>
  <w:num w:numId="17">
    <w:abstractNumId w:val="13"/>
  </w:num>
  <w:num w:numId="18">
    <w:abstractNumId w:val="10"/>
  </w:num>
  <w:num w:numId="19">
    <w:abstractNumId w:val="14"/>
  </w:num>
  <w:num w:numId="20">
    <w:abstractNumId w:val="28"/>
  </w:num>
  <w:num w:numId="21">
    <w:abstractNumId w:val="33"/>
  </w:num>
  <w:num w:numId="22">
    <w:abstractNumId w:val="24"/>
  </w:num>
  <w:num w:numId="23">
    <w:abstractNumId w:val="21"/>
  </w:num>
  <w:num w:numId="24">
    <w:abstractNumId w:val="9"/>
  </w:num>
  <w:num w:numId="25">
    <w:abstractNumId w:val="27"/>
  </w:num>
  <w:num w:numId="26">
    <w:abstractNumId w:val="25"/>
  </w:num>
  <w:num w:numId="27">
    <w:abstractNumId w:val="30"/>
  </w:num>
  <w:num w:numId="28">
    <w:abstractNumId w:val="2"/>
  </w:num>
  <w:num w:numId="29">
    <w:abstractNumId w:val="11"/>
  </w:num>
  <w:num w:numId="30">
    <w:abstractNumId w:val="26"/>
  </w:num>
  <w:num w:numId="31">
    <w:abstractNumId w:val="16"/>
  </w:num>
  <w:num w:numId="32">
    <w:abstractNumId w:val="19"/>
  </w:num>
  <w:num w:numId="33">
    <w:abstractNumId w:val="22"/>
  </w:num>
  <w:num w:numId="34">
    <w:abstractNumId w:val="5"/>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5D4"/>
    <w:rsid w:val="00002502"/>
    <w:rsid w:val="00003686"/>
    <w:rsid w:val="0001075F"/>
    <w:rsid w:val="000110D3"/>
    <w:rsid w:val="00011241"/>
    <w:rsid w:val="00021D6E"/>
    <w:rsid w:val="0003368F"/>
    <w:rsid w:val="00045A39"/>
    <w:rsid w:val="000465B2"/>
    <w:rsid w:val="00050D46"/>
    <w:rsid w:val="00053E91"/>
    <w:rsid w:val="00055F0A"/>
    <w:rsid w:val="00057B27"/>
    <w:rsid w:val="00061EFC"/>
    <w:rsid w:val="000733A7"/>
    <w:rsid w:val="00073AEB"/>
    <w:rsid w:val="00081F11"/>
    <w:rsid w:val="000840AF"/>
    <w:rsid w:val="00091D2A"/>
    <w:rsid w:val="00096228"/>
    <w:rsid w:val="000977E4"/>
    <w:rsid w:val="000A0FAF"/>
    <w:rsid w:val="000A5297"/>
    <w:rsid w:val="000A6889"/>
    <w:rsid w:val="000A799A"/>
    <w:rsid w:val="000B6053"/>
    <w:rsid w:val="000C4690"/>
    <w:rsid w:val="000D4A70"/>
    <w:rsid w:val="000D6211"/>
    <w:rsid w:val="000D71B9"/>
    <w:rsid w:val="000E144B"/>
    <w:rsid w:val="000E3142"/>
    <w:rsid w:val="000E5549"/>
    <w:rsid w:val="000E68E2"/>
    <w:rsid w:val="000E7963"/>
    <w:rsid w:val="000F033C"/>
    <w:rsid w:val="00100A72"/>
    <w:rsid w:val="00101D85"/>
    <w:rsid w:val="00102214"/>
    <w:rsid w:val="00102DBF"/>
    <w:rsid w:val="00107B0C"/>
    <w:rsid w:val="00110130"/>
    <w:rsid w:val="00112BF5"/>
    <w:rsid w:val="0011354F"/>
    <w:rsid w:val="0011388E"/>
    <w:rsid w:val="0011575E"/>
    <w:rsid w:val="00120AC6"/>
    <w:rsid w:val="00120DA5"/>
    <w:rsid w:val="00124D6C"/>
    <w:rsid w:val="00126881"/>
    <w:rsid w:val="0012719B"/>
    <w:rsid w:val="00131A56"/>
    <w:rsid w:val="001327CF"/>
    <w:rsid w:val="00152E3F"/>
    <w:rsid w:val="00154177"/>
    <w:rsid w:val="001648B1"/>
    <w:rsid w:val="001701B2"/>
    <w:rsid w:val="001719BA"/>
    <w:rsid w:val="0017231D"/>
    <w:rsid w:val="00173531"/>
    <w:rsid w:val="00173BBF"/>
    <w:rsid w:val="00181254"/>
    <w:rsid w:val="00187AB6"/>
    <w:rsid w:val="00192689"/>
    <w:rsid w:val="00195D81"/>
    <w:rsid w:val="001A43FD"/>
    <w:rsid w:val="001A68DA"/>
    <w:rsid w:val="001C0A16"/>
    <w:rsid w:val="001C466C"/>
    <w:rsid w:val="001C5456"/>
    <w:rsid w:val="001D20A6"/>
    <w:rsid w:val="001D3D25"/>
    <w:rsid w:val="001D47DE"/>
    <w:rsid w:val="001D4BA0"/>
    <w:rsid w:val="001D4D93"/>
    <w:rsid w:val="001E05EE"/>
    <w:rsid w:val="001E3B78"/>
    <w:rsid w:val="001E4006"/>
    <w:rsid w:val="001E792F"/>
    <w:rsid w:val="001F1EFE"/>
    <w:rsid w:val="00206AC0"/>
    <w:rsid w:val="00211FAA"/>
    <w:rsid w:val="0021285F"/>
    <w:rsid w:val="00213375"/>
    <w:rsid w:val="0021370F"/>
    <w:rsid w:val="0021696A"/>
    <w:rsid w:val="00217B6F"/>
    <w:rsid w:val="00217FDA"/>
    <w:rsid w:val="00226640"/>
    <w:rsid w:val="00234D7B"/>
    <w:rsid w:val="00240D91"/>
    <w:rsid w:val="00242C05"/>
    <w:rsid w:val="00246A9B"/>
    <w:rsid w:val="00260B37"/>
    <w:rsid w:val="00265F82"/>
    <w:rsid w:val="002723D7"/>
    <w:rsid w:val="00272464"/>
    <w:rsid w:val="0027661D"/>
    <w:rsid w:val="00280151"/>
    <w:rsid w:val="0028046B"/>
    <w:rsid w:val="002807F7"/>
    <w:rsid w:val="002857BC"/>
    <w:rsid w:val="00287E0D"/>
    <w:rsid w:val="002948B8"/>
    <w:rsid w:val="0029690E"/>
    <w:rsid w:val="00297997"/>
    <w:rsid w:val="002A2882"/>
    <w:rsid w:val="002A28E4"/>
    <w:rsid w:val="002A6251"/>
    <w:rsid w:val="002B0468"/>
    <w:rsid w:val="002B301F"/>
    <w:rsid w:val="002B5BBE"/>
    <w:rsid w:val="002B60C2"/>
    <w:rsid w:val="002C57D2"/>
    <w:rsid w:val="002E0DF0"/>
    <w:rsid w:val="002E79A9"/>
    <w:rsid w:val="002E79C7"/>
    <w:rsid w:val="002F16ED"/>
    <w:rsid w:val="00307F6B"/>
    <w:rsid w:val="00310384"/>
    <w:rsid w:val="00311D5C"/>
    <w:rsid w:val="0031385E"/>
    <w:rsid w:val="00327941"/>
    <w:rsid w:val="003339DE"/>
    <w:rsid w:val="0033762C"/>
    <w:rsid w:val="003417AC"/>
    <w:rsid w:val="00343E03"/>
    <w:rsid w:val="0034618D"/>
    <w:rsid w:val="00360836"/>
    <w:rsid w:val="00363E6D"/>
    <w:rsid w:val="0037081F"/>
    <w:rsid w:val="00371E5D"/>
    <w:rsid w:val="00371EC9"/>
    <w:rsid w:val="003723EC"/>
    <w:rsid w:val="00382326"/>
    <w:rsid w:val="003834F1"/>
    <w:rsid w:val="00390448"/>
    <w:rsid w:val="00394195"/>
    <w:rsid w:val="00397A49"/>
    <w:rsid w:val="003A1191"/>
    <w:rsid w:val="003B177E"/>
    <w:rsid w:val="003B6879"/>
    <w:rsid w:val="003C09A0"/>
    <w:rsid w:val="003C1158"/>
    <w:rsid w:val="003C1609"/>
    <w:rsid w:val="003C2508"/>
    <w:rsid w:val="003D0FEB"/>
    <w:rsid w:val="003D2275"/>
    <w:rsid w:val="003E39E9"/>
    <w:rsid w:val="003F4852"/>
    <w:rsid w:val="004004A8"/>
    <w:rsid w:val="00404B3A"/>
    <w:rsid w:val="00410B23"/>
    <w:rsid w:val="0041464C"/>
    <w:rsid w:val="00414B52"/>
    <w:rsid w:val="004223EC"/>
    <w:rsid w:val="00425990"/>
    <w:rsid w:val="00431E9A"/>
    <w:rsid w:val="00431FA6"/>
    <w:rsid w:val="00432330"/>
    <w:rsid w:val="004378BC"/>
    <w:rsid w:val="0044782A"/>
    <w:rsid w:val="004501C3"/>
    <w:rsid w:val="00450885"/>
    <w:rsid w:val="0045147C"/>
    <w:rsid w:val="0045406E"/>
    <w:rsid w:val="0046742F"/>
    <w:rsid w:val="00471445"/>
    <w:rsid w:val="004857A2"/>
    <w:rsid w:val="00486108"/>
    <w:rsid w:val="0048619B"/>
    <w:rsid w:val="00486D08"/>
    <w:rsid w:val="00490DD4"/>
    <w:rsid w:val="004942F1"/>
    <w:rsid w:val="00496A41"/>
    <w:rsid w:val="00497293"/>
    <w:rsid w:val="0049775D"/>
    <w:rsid w:val="004A3365"/>
    <w:rsid w:val="004A3E89"/>
    <w:rsid w:val="004A5B06"/>
    <w:rsid w:val="004B38A0"/>
    <w:rsid w:val="004B3B6B"/>
    <w:rsid w:val="004C14E8"/>
    <w:rsid w:val="004E2E5A"/>
    <w:rsid w:val="004E35D6"/>
    <w:rsid w:val="004E427E"/>
    <w:rsid w:val="004E5F41"/>
    <w:rsid w:val="004E7043"/>
    <w:rsid w:val="004E7B3B"/>
    <w:rsid w:val="004F2F2B"/>
    <w:rsid w:val="004F53A3"/>
    <w:rsid w:val="004F6517"/>
    <w:rsid w:val="004F7E16"/>
    <w:rsid w:val="00512C23"/>
    <w:rsid w:val="0052105F"/>
    <w:rsid w:val="00523664"/>
    <w:rsid w:val="00531113"/>
    <w:rsid w:val="0053316C"/>
    <w:rsid w:val="0053799C"/>
    <w:rsid w:val="00540E23"/>
    <w:rsid w:val="00554C71"/>
    <w:rsid w:val="005579F0"/>
    <w:rsid w:val="0056524C"/>
    <w:rsid w:val="00566587"/>
    <w:rsid w:val="005718FA"/>
    <w:rsid w:val="00572AAD"/>
    <w:rsid w:val="00575802"/>
    <w:rsid w:val="0057642C"/>
    <w:rsid w:val="005774A8"/>
    <w:rsid w:val="00577DFA"/>
    <w:rsid w:val="0059119C"/>
    <w:rsid w:val="00593367"/>
    <w:rsid w:val="005A1A76"/>
    <w:rsid w:val="005A1BA4"/>
    <w:rsid w:val="005B6D7B"/>
    <w:rsid w:val="005C43C1"/>
    <w:rsid w:val="005C5E6B"/>
    <w:rsid w:val="005D16D4"/>
    <w:rsid w:val="005E013A"/>
    <w:rsid w:val="005E13CE"/>
    <w:rsid w:val="005E69BB"/>
    <w:rsid w:val="005F001B"/>
    <w:rsid w:val="005F6B9A"/>
    <w:rsid w:val="005F73C2"/>
    <w:rsid w:val="00604D27"/>
    <w:rsid w:val="00605E19"/>
    <w:rsid w:val="00610E5B"/>
    <w:rsid w:val="00611174"/>
    <w:rsid w:val="006117E9"/>
    <w:rsid w:val="00615CFC"/>
    <w:rsid w:val="0061642B"/>
    <w:rsid w:val="00623CAE"/>
    <w:rsid w:val="00626244"/>
    <w:rsid w:val="006272D9"/>
    <w:rsid w:val="00635997"/>
    <w:rsid w:val="00642254"/>
    <w:rsid w:val="00646621"/>
    <w:rsid w:val="00652125"/>
    <w:rsid w:val="0065267F"/>
    <w:rsid w:val="0065487C"/>
    <w:rsid w:val="006577CC"/>
    <w:rsid w:val="00660088"/>
    <w:rsid w:val="00663BE2"/>
    <w:rsid w:val="00664DC3"/>
    <w:rsid w:val="0066756D"/>
    <w:rsid w:val="00670D77"/>
    <w:rsid w:val="00670EAB"/>
    <w:rsid w:val="006722F1"/>
    <w:rsid w:val="0067256F"/>
    <w:rsid w:val="0067736C"/>
    <w:rsid w:val="00683DB3"/>
    <w:rsid w:val="00683E97"/>
    <w:rsid w:val="0068532A"/>
    <w:rsid w:val="00692613"/>
    <w:rsid w:val="006938BB"/>
    <w:rsid w:val="006960A4"/>
    <w:rsid w:val="006A3BE4"/>
    <w:rsid w:val="006B17F8"/>
    <w:rsid w:val="006B4132"/>
    <w:rsid w:val="006B5744"/>
    <w:rsid w:val="006B6493"/>
    <w:rsid w:val="006C5CE3"/>
    <w:rsid w:val="006D0EA6"/>
    <w:rsid w:val="006D0FD1"/>
    <w:rsid w:val="006E3CCA"/>
    <w:rsid w:val="006E4A16"/>
    <w:rsid w:val="006E67F4"/>
    <w:rsid w:val="00706CC3"/>
    <w:rsid w:val="00707403"/>
    <w:rsid w:val="00710554"/>
    <w:rsid w:val="007110BF"/>
    <w:rsid w:val="007126AD"/>
    <w:rsid w:val="00715744"/>
    <w:rsid w:val="00716DE1"/>
    <w:rsid w:val="00716EDA"/>
    <w:rsid w:val="00723453"/>
    <w:rsid w:val="00726923"/>
    <w:rsid w:val="007414FA"/>
    <w:rsid w:val="00747301"/>
    <w:rsid w:val="00747309"/>
    <w:rsid w:val="0076177C"/>
    <w:rsid w:val="00761BD0"/>
    <w:rsid w:val="00765FE3"/>
    <w:rsid w:val="00766800"/>
    <w:rsid w:val="0077122A"/>
    <w:rsid w:val="00774CD2"/>
    <w:rsid w:val="007776F4"/>
    <w:rsid w:val="007900CC"/>
    <w:rsid w:val="0079164B"/>
    <w:rsid w:val="00793638"/>
    <w:rsid w:val="007959F2"/>
    <w:rsid w:val="007A0B06"/>
    <w:rsid w:val="007C2FCD"/>
    <w:rsid w:val="007C3A39"/>
    <w:rsid w:val="007D2948"/>
    <w:rsid w:val="007D4D1F"/>
    <w:rsid w:val="007E0CAE"/>
    <w:rsid w:val="007E12A2"/>
    <w:rsid w:val="007E24DA"/>
    <w:rsid w:val="007E3208"/>
    <w:rsid w:val="007E3E6C"/>
    <w:rsid w:val="007E402A"/>
    <w:rsid w:val="007E7437"/>
    <w:rsid w:val="00801612"/>
    <w:rsid w:val="008037FF"/>
    <w:rsid w:val="00805DFB"/>
    <w:rsid w:val="00810B60"/>
    <w:rsid w:val="00813FB5"/>
    <w:rsid w:val="00816B0C"/>
    <w:rsid w:val="00817902"/>
    <w:rsid w:val="00817F5C"/>
    <w:rsid w:val="00821172"/>
    <w:rsid w:val="00823AFF"/>
    <w:rsid w:val="00825168"/>
    <w:rsid w:val="008274FC"/>
    <w:rsid w:val="008405ED"/>
    <w:rsid w:val="00840B1C"/>
    <w:rsid w:val="00845647"/>
    <w:rsid w:val="00850C86"/>
    <w:rsid w:val="00853FE9"/>
    <w:rsid w:val="00857DED"/>
    <w:rsid w:val="00857FA5"/>
    <w:rsid w:val="00860E88"/>
    <w:rsid w:val="00862028"/>
    <w:rsid w:val="00865D40"/>
    <w:rsid w:val="00867D01"/>
    <w:rsid w:val="00874DC9"/>
    <w:rsid w:val="008836B5"/>
    <w:rsid w:val="00884514"/>
    <w:rsid w:val="00891039"/>
    <w:rsid w:val="00895C6D"/>
    <w:rsid w:val="008A3E34"/>
    <w:rsid w:val="008A6ABE"/>
    <w:rsid w:val="008B3EB5"/>
    <w:rsid w:val="008B3F45"/>
    <w:rsid w:val="008B5217"/>
    <w:rsid w:val="008B6733"/>
    <w:rsid w:val="008B6D61"/>
    <w:rsid w:val="008C5B68"/>
    <w:rsid w:val="008C6E2C"/>
    <w:rsid w:val="008C77F9"/>
    <w:rsid w:val="008C782F"/>
    <w:rsid w:val="008D0FA8"/>
    <w:rsid w:val="008D1323"/>
    <w:rsid w:val="008D495F"/>
    <w:rsid w:val="008D67AE"/>
    <w:rsid w:val="008E081E"/>
    <w:rsid w:val="008E1B50"/>
    <w:rsid w:val="008E71E9"/>
    <w:rsid w:val="008F1EC6"/>
    <w:rsid w:val="008F3C9D"/>
    <w:rsid w:val="008F5D0D"/>
    <w:rsid w:val="008F73EF"/>
    <w:rsid w:val="008F74DC"/>
    <w:rsid w:val="00903732"/>
    <w:rsid w:val="009041A2"/>
    <w:rsid w:val="009111C1"/>
    <w:rsid w:val="00912232"/>
    <w:rsid w:val="00912DA6"/>
    <w:rsid w:val="0092039C"/>
    <w:rsid w:val="00921A10"/>
    <w:rsid w:val="00923D29"/>
    <w:rsid w:val="00925247"/>
    <w:rsid w:val="00926240"/>
    <w:rsid w:val="00930FA3"/>
    <w:rsid w:val="00931C20"/>
    <w:rsid w:val="00937DA4"/>
    <w:rsid w:val="009466BF"/>
    <w:rsid w:val="00953A2D"/>
    <w:rsid w:val="00955920"/>
    <w:rsid w:val="00956EC2"/>
    <w:rsid w:val="0096077D"/>
    <w:rsid w:val="00972534"/>
    <w:rsid w:val="00975C47"/>
    <w:rsid w:val="00976A0B"/>
    <w:rsid w:val="00984424"/>
    <w:rsid w:val="00986219"/>
    <w:rsid w:val="009949E8"/>
    <w:rsid w:val="0099715F"/>
    <w:rsid w:val="009975F4"/>
    <w:rsid w:val="009A0D69"/>
    <w:rsid w:val="009B01CE"/>
    <w:rsid w:val="009B4FFC"/>
    <w:rsid w:val="009B60A1"/>
    <w:rsid w:val="009B6289"/>
    <w:rsid w:val="009C128D"/>
    <w:rsid w:val="009C25FD"/>
    <w:rsid w:val="009C37FA"/>
    <w:rsid w:val="009C59EE"/>
    <w:rsid w:val="009D086F"/>
    <w:rsid w:val="009E07A9"/>
    <w:rsid w:val="009E6801"/>
    <w:rsid w:val="009F0970"/>
    <w:rsid w:val="009F65DC"/>
    <w:rsid w:val="00A01F48"/>
    <w:rsid w:val="00A026F9"/>
    <w:rsid w:val="00A07FE7"/>
    <w:rsid w:val="00A12E96"/>
    <w:rsid w:val="00A140FB"/>
    <w:rsid w:val="00A16E95"/>
    <w:rsid w:val="00A17308"/>
    <w:rsid w:val="00A2098C"/>
    <w:rsid w:val="00A2304A"/>
    <w:rsid w:val="00A3254D"/>
    <w:rsid w:val="00A33C67"/>
    <w:rsid w:val="00A41598"/>
    <w:rsid w:val="00A41C4B"/>
    <w:rsid w:val="00A4302B"/>
    <w:rsid w:val="00A44D0E"/>
    <w:rsid w:val="00A46BFA"/>
    <w:rsid w:val="00A505F4"/>
    <w:rsid w:val="00A514B2"/>
    <w:rsid w:val="00A51C0E"/>
    <w:rsid w:val="00A524B5"/>
    <w:rsid w:val="00A525EF"/>
    <w:rsid w:val="00A533A7"/>
    <w:rsid w:val="00A554CA"/>
    <w:rsid w:val="00A626BC"/>
    <w:rsid w:val="00A6789E"/>
    <w:rsid w:val="00A75940"/>
    <w:rsid w:val="00A76559"/>
    <w:rsid w:val="00A7655A"/>
    <w:rsid w:val="00A82074"/>
    <w:rsid w:val="00A82B45"/>
    <w:rsid w:val="00AA0107"/>
    <w:rsid w:val="00AA1CEA"/>
    <w:rsid w:val="00AA243C"/>
    <w:rsid w:val="00AA7D4B"/>
    <w:rsid w:val="00AB0A81"/>
    <w:rsid w:val="00AB71EF"/>
    <w:rsid w:val="00AC3EBF"/>
    <w:rsid w:val="00AC58BB"/>
    <w:rsid w:val="00AC62C1"/>
    <w:rsid w:val="00AC658D"/>
    <w:rsid w:val="00AC6E2A"/>
    <w:rsid w:val="00AD0B91"/>
    <w:rsid w:val="00AD1998"/>
    <w:rsid w:val="00AD25AE"/>
    <w:rsid w:val="00AE6229"/>
    <w:rsid w:val="00AF2307"/>
    <w:rsid w:val="00AF6EF9"/>
    <w:rsid w:val="00B03FAC"/>
    <w:rsid w:val="00B054E0"/>
    <w:rsid w:val="00B17D72"/>
    <w:rsid w:val="00B2340F"/>
    <w:rsid w:val="00B24F72"/>
    <w:rsid w:val="00B35A09"/>
    <w:rsid w:val="00B37CDA"/>
    <w:rsid w:val="00B505BE"/>
    <w:rsid w:val="00B51651"/>
    <w:rsid w:val="00B60A05"/>
    <w:rsid w:val="00B66CA7"/>
    <w:rsid w:val="00B80381"/>
    <w:rsid w:val="00B826B2"/>
    <w:rsid w:val="00B841DC"/>
    <w:rsid w:val="00B92492"/>
    <w:rsid w:val="00B96FDF"/>
    <w:rsid w:val="00B97C3F"/>
    <w:rsid w:val="00BA0464"/>
    <w:rsid w:val="00BA33A6"/>
    <w:rsid w:val="00BA5318"/>
    <w:rsid w:val="00BA72C2"/>
    <w:rsid w:val="00BB132E"/>
    <w:rsid w:val="00BB14E1"/>
    <w:rsid w:val="00BB2D31"/>
    <w:rsid w:val="00BC29A3"/>
    <w:rsid w:val="00BC3B6F"/>
    <w:rsid w:val="00BC3EBA"/>
    <w:rsid w:val="00BC45D4"/>
    <w:rsid w:val="00BC66C0"/>
    <w:rsid w:val="00BD34B2"/>
    <w:rsid w:val="00BD38A8"/>
    <w:rsid w:val="00BE147E"/>
    <w:rsid w:val="00BE2BE6"/>
    <w:rsid w:val="00BE332D"/>
    <w:rsid w:val="00BE6948"/>
    <w:rsid w:val="00C01DE9"/>
    <w:rsid w:val="00C023E4"/>
    <w:rsid w:val="00C026DF"/>
    <w:rsid w:val="00C0774B"/>
    <w:rsid w:val="00C1191A"/>
    <w:rsid w:val="00C128BD"/>
    <w:rsid w:val="00C14807"/>
    <w:rsid w:val="00C14BF9"/>
    <w:rsid w:val="00C15006"/>
    <w:rsid w:val="00C21930"/>
    <w:rsid w:val="00C23298"/>
    <w:rsid w:val="00C24E10"/>
    <w:rsid w:val="00C27500"/>
    <w:rsid w:val="00C330B7"/>
    <w:rsid w:val="00C34E78"/>
    <w:rsid w:val="00C4326E"/>
    <w:rsid w:val="00C43B83"/>
    <w:rsid w:val="00C45694"/>
    <w:rsid w:val="00C4570D"/>
    <w:rsid w:val="00C560ED"/>
    <w:rsid w:val="00C567D9"/>
    <w:rsid w:val="00C61E8D"/>
    <w:rsid w:val="00C72731"/>
    <w:rsid w:val="00C828AD"/>
    <w:rsid w:val="00C859A4"/>
    <w:rsid w:val="00C87C7F"/>
    <w:rsid w:val="00C91328"/>
    <w:rsid w:val="00C93264"/>
    <w:rsid w:val="00C95D2C"/>
    <w:rsid w:val="00C973B0"/>
    <w:rsid w:val="00CA2F6C"/>
    <w:rsid w:val="00CA3876"/>
    <w:rsid w:val="00CA7D77"/>
    <w:rsid w:val="00CB23FA"/>
    <w:rsid w:val="00CD1A71"/>
    <w:rsid w:val="00CD1E75"/>
    <w:rsid w:val="00CE1C53"/>
    <w:rsid w:val="00CF4440"/>
    <w:rsid w:val="00CF564E"/>
    <w:rsid w:val="00CF6315"/>
    <w:rsid w:val="00D12044"/>
    <w:rsid w:val="00D15B7E"/>
    <w:rsid w:val="00D23BA0"/>
    <w:rsid w:val="00D269C5"/>
    <w:rsid w:val="00D31AFF"/>
    <w:rsid w:val="00D367F4"/>
    <w:rsid w:val="00D43C93"/>
    <w:rsid w:val="00D4507B"/>
    <w:rsid w:val="00D45D17"/>
    <w:rsid w:val="00D53326"/>
    <w:rsid w:val="00D75864"/>
    <w:rsid w:val="00D75CD3"/>
    <w:rsid w:val="00D82932"/>
    <w:rsid w:val="00D8364E"/>
    <w:rsid w:val="00D83AB7"/>
    <w:rsid w:val="00D908FC"/>
    <w:rsid w:val="00DA1E55"/>
    <w:rsid w:val="00DA1E9E"/>
    <w:rsid w:val="00DB03C2"/>
    <w:rsid w:val="00DB10F6"/>
    <w:rsid w:val="00DB35B8"/>
    <w:rsid w:val="00DB41B9"/>
    <w:rsid w:val="00DB6FA3"/>
    <w:rsid w:val="00DC3494"/>
    <w:rsid w:val="00DC4206"/>
    <w:rsid w:val="00DC6C71"/>
    <w:rsid w:val="00DC7629"/>
    <w:rsid w:val="00DD1E57"/>
    <w:rsid w:val="00DD2BB0"/>
    <w:rsid w:val="00DD2C48"/>
    <w:rsid w:val="00DE5D2C"/>
    <w:rsid w:val="00DF015C"/>
    <w:rsid w:val="00DF2A62"/>
    <w:rsid w:val="00DF4EB0"/>
    <w:rsid w:val="00DF5113"/>
    <w:rsid w:val="00E015EA"/>
    <w:rsid w:val="00E02D80"/>
    <w:rsid w:val="00E11278"/>
    <w:rsid w:val="00E128BC"/>
    <w:rsid w:val="00E146C4"/>
    <w:rsid w:val="00E1561D"/>
    <w:rsid w:val="00E16787"/>
    <w:rsid w:val="00E24DB6"/>
    <w:rsid w:val="00E26543"/>
    <w:rsid w:val="00E27100"/>
    <w:rsid w:val="00E300BE"/>
    <w:rsid w:val="00E318FA"/>
    <w:rsid w:val="00E32D7B"/>
    <w:rsid w:val="00E404FD"/>
    <w:rsid w:val="00E426A4"/>
    <w:rsid w:val="00E4440E"/>
    <w:rsid w:val="00E45010"/>
    <w:rsid w:val="00E535F6"/>
    <w:rsid w:val="00E53CA9"/>
    <w:rsid w:val="00E572C6"/>
    <w:rsid w:val="00E61F35"/>
    <w:rsid w:val="00E63342"/>
    <w:rsid w:val="00E70F5F"/>
    <w:rsid w:val="00E74D7E"/>
    <w:rsid w:val="00E76740"/>
    <w:rsid w:val="00E826A9"/>
    <w:rsid w:val="00E85729"/>
    <w:rsid w:val="00E859CA"/>
    <w:rsid w:val="00E870BD"/>
    <w:rsid w:val="00E872DA"/>
    <w:rsid w:val="00E9482B"/>
    <w:rsid w:val="00E95874"/>
    <w:rsid w:val="00E97C57"/>
    <w:rsid w:val="00EA4B85"/>
    <w:rsid w:val="00EA6D56"/>
    <w:rsid w:val="00EB03FB"/>
    <w:rsid w:val="00EB1AAE"/>
    <w:rsid w:val="00EB3034"/>
    <w:rsid w:val="00EB4888"/>
    <w:rsid w:val="00EB489E"/>
    <w:rsid w:val="00EB506A"/>
    <w:rsid w:val="00EB5E0C"/>
    <w:rsid w:val="00EB6F1E"/>
    <w:rsid w:val="00EB76C2"/>
    <w:rsid w:val="00EC78FD"/>
    <w:rsid w:val="00ED032B"/>
    <w:rsid w:val="00EE01A8"/>
    <w:rsid w:val="00EE1B4C"/>
    <w:rsid w:val="00EE4086"/>
    <w:rsid w:val="00EE7513"/>
    <w:rsid w:val="00EE7844"/>
    <w:rsid w:val="00EF2C8A"/>
    <w:rsid w:val="00EF3209"/>
    <w:rsid w:val="00EF4574"/>
    <w:rsid w:val="00F1349E"/>
    <w:rsid w:val="00F20868"/>
    <w:rsid w:val="00F22DDE"/>
    <w:rsid w:val="00F304AB"/>
    <w:rsid w:val="00F30714"/>
    <w:rsid w:val="00F30DA3"/>
    <w:rsid w:val="00F30E8D"/>
    <w:rsid w:val="00F30FE8"/>
    <w:rsid w:val="00F31BC0"/>
    <w:rsid w:val="00F33759"/>
    <w:rsid w:val="00F50CAC"/>
    <w:rsid w:val="00F53332"/>
    <w:rsid w:val="00F56AF9"/>
    <w:rsid w:val="00F62339"/>
    <w:rsid w:val="00F665D6"/>
    <w:rsid w:val="00F66652"/>
    <w:rsid w:val="00F719D8"/>
    <w:rsid w:val="00F760BA"/>
    <w:rsid w:val="00F77627"/>
    <w:rsid w:val="00F7765E"/>
    <w:rsid w:val="00F81CAC"/>
    <w:rsid w:val="00F900E1"/>
    <w:rsid w:val="00F91329"/>
    <w:rsid w:val="00F93AB0"/>
    <w:rsid w:val="00F941C4"/>
    <w:rsid w:val="00FA4D54"/>
    <w:rsid w:val="00FA5090"/>
    <w:rsid w:val="00FC1B77"/>
    <w:rsid w:val="00FC28B7"/>
    <w:rsid w:val="00FE01C6"/>
    <w:rsid w:val="00FE2322"/>
    <w:rsid w:val="00FF041B"/>
    <w:rsid w:val="00FF1D5A"/>
    <w:rsid w:val="00FF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24D2D"/>
  <w15:chartTrackingRefBased/>
  <w15:docId w15:val="{988F3DC5-C3FD-4ADA-B146-A4EC46BC6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234D7B"/>
    <w:pPr>
      <w:spacing w:after="0" w:line="240" w:lineRule="auto"/>
    </w:pPr>
    <w:rPr>
      <w:sz w:val="24"/>
      <w:szCs w:val="24"/>
    </w:rPr>
  </w:style>
  <w:style w:type="paragraph" w:styleId="Heading1">
    <w:name w:val="heading 1"/>
    <w:basedOn w:val="Normal"/>
    <w:next w:val="Normal"/>
    <w:link w:val="Heading1Char"/>
    <w:qFormat/>
    <w:rsid w:val="00BC45D4"/>
    <w:pPr>
      <w:jc w:val="center"/>
      <w:outlineLvl w:val="0"/>
    </w:pPr>
    <w:rPr>
      <w:rFonts w:asciiTheme="majorHAnsi" w:hAnsiTheme="majorHAnsi"/>
      <w:b/>
      <w:color w:val="4472C4" w:themeColor="accent1"/>
      <w:sz w:val="52"/>
      <w:szCs w:val="52"/>
    </w:rPr>
  </w:style>
  <w:style w:type="paragraph" w:styleId="Heading2">
    <w:name w:val="heading 2"/>
    <w:basedOn w:val="Normal"/>
    <w:next w:val="Normal"/>
    <w:link w:val="Heading2Char"/>
    <w:uiPriority w:val="9"/>
    <w:unhideWhenUsed/>
    <w:qFormat/>
    <w:rsid w:val="00BC45D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45D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C45D4"/>
    <w:rPr>
      <w:rFonts w:asciiTheme="majorHAnsi" w:hAnsiTheme="majorHAnsi"/>
      <w:b/>
      <w:color w:val="4472C4" w:themeColor="accent1"/>
      <w:sz w:val="52"/>
      <w:szCs w:val="52"/>
      <w:lang w:val="en-US"/>
    </w:rPr>
  </w:style>
  <w:style w:type="character" w:customStyle="1" w:styleId="Heading2Char">
    <w:name w:val="Heading 2 Char"/>
    <w:basedOn w:val="DefaultParagraphFont"/>
    <w:link w:val="Heading2"/>
    <w:uiPriority w:val="9"/>
    <w:rsid w:val="00BC45D4"/>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BC45D4"/>
    <w:rPr>
      <w:rFonts w:asciiTheme="majorHAnsi" w:eastAsiaTheme="majorEastAsia" w:hAnsiTheme="majorHAnsi" w:cstheme="majorBidi"/>
      <w:color w:val="1F3763" w:themeColor="accent1" w:themeShade="7F"/>
      <w:sz w:val="24"/>
      <w:szCs w:val="24"/>
      <w:lang w:val="en-US"/>
    </w:rPr>
  </w:style>
  <w:style w:type="table" w:styleId="TableGrid">
    <w:name w:val="Table Grid"/>
    <w:basedOn w:val="TableNormal"/>
    <w:uiPriority w:val="39"/>
    <w:rsid w:val="00BC45D4"/>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A68D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8DA"/>
    <w:rPr>
      <w:rFonts w:asciiTheme="majorHAnsi" w:eastAsiaTheme="majorEastAsia" w:hAnsiTheme="majorHAnsi" w:cstheme="majorBidi"/>
      <w:spacing w:val="-10"/>
      <w:kern w:val="28"/>
      <w:sz w:val="56"/>
      <w:szCs w:val="56"/>
      <w:lang w:val="en-US"/>
    </w:rPr>
  </w:style>
  <w:style w:type="character" w:styleId="IntenseReference">
    <w:name w:val="Intense Reference"/>
    <w:basedOn w:val="DefaultParagraphFont"/>
    <w:uiPriority w:val="32"/>
    <w:qFormat/>
    <w:rsid w:val="00D53326"/>
    <w:rPr>
      <w:b/>
      <w:bCs/>
      <w:smallCaps/>
      <w:color w:val="4472C4" w:themeColor="accent1"/>
      <w:spacing w:val="5"/>
    </w:rPr>
  </w:style>
  <w:style w:type="character" w:styleId="Hyperlink">
    <w:name w:val="Hyperlink"/>
    <w:basedOn w:val="DefaultParagraphFont"/>
    <w:uiPriority w:val="99"/>
    <w:unhideWhenUsed/>
    <w:rsid w:val="00F93AB0"/>
    <w:rPr>
      <w:color w:val="0563C1" w:themeColor="hyperlink"/>
      <w:u w:val="single"/>
    </w:rPr>
  </w:style>
  <w:style w:type="character" w:styleId="UnresolvedMention">
    <w:name w:val="Unresolved Mention"/>
    <w:basedOn w:val="DefaultParagraphFont"/>
    <w:uiPriority w:val="99"/>
    <w:semiHidden/>
    <w:unhideWhenUsed/>
    <w:rsid w:val="00F93AB0"/>
    <w:rPr>
      <w:color w:val="605E5C"/>
      <w:shd w:val="clear" w:color="auto" w:fill="E1DFDD"/>
    </w:rPr>
  </w:style>
  <w:style w:type="character" w:customStyle="1" w:styleId="a">
    <w:name w:val="_"/>
    <w:basedOn w:val="DefaultParagraphFont"/>
    <w:rsid w:val="003C1158"/>
  </w:style>
  <w:style w:type="character" w:customStyle="1" w:styleId="ff5">
    <w:name w:val="ff5"/>
    <w:basedOn w:val="DefaultParagraphFont"/>
    <w:rsid w:val="003C1158"/>
  </w:style>
  <w:style w:type="paragraph" w:styleId="ListParagraph">
    <w:name w:val="List Paragraph"/>
    <w:basedOn w:val="Normal"/>
    <w:uiPriority w:val="34"/>
    <w:qFormat/>
    <w:rsid w:val="00A514B2"/>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A16E9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D47DE"/>
  </w:style>
  <w:style w:type="character" w:styleId="Strong">
    <w:name w:val="Strong"/>
    <w:basedOn w:val="DefaultParagraphFont"/>
    <w:uiPriority w:val="22"/>
    <w:qFormat/>
    <w:rsid w:val="001D47DE"/>
    <w:rPr>
      <w:b/>
      <w:bCs/>
    </w:rPr>
  </w:style>
  <w:style w:type="paragraph" w:customStyle="1" w:styleId="views-row">
    <w:name w:val="views-row"/>
    <w:basedOn w:val="Normal"/>
    <w:rsid w:val="00497293"/>
    <w:pPr>
      <w:spacing w:before="100" w:beforeAutospacing="1" w:after="100" w:afterAutospacing="1"/>
    </w:pPr>
    <w:rPr>
      <w:rFonts w:ascii="Times New Roman" w:eastAsia="Times New Roman" w:hAnsi="Times New Roman" w:cs="Times New Roman"/>
      <w:lang w:eastAsia="en-GB"/>
    </w:rPr>
  </w:style>
  <w:style w:type="character" w:customStyle="1" w:styleId="field-content">
    <w:name w:val="field-content"/>
    <w:basedOn w:val="DefaultParagraphFont"/>
    <w:rsid w:val="00497293"/>
  </w:style>
  <w:style w:type="character" w:styleId="FollowedHyperlink">
    <w:name w:val="FollowedHyperlink"/>
    <w:basedOn w:val="DefaultParagraphFont"/>
    <w:uiPriority w:val="99"/>
    <w:semiHidden/>
    <w:unhideWhenUsed/>
    <w:rsid w:val="000A799A"/>
    <w:rPr>
      <w:color w:val="954F72" w:themeColor="followedHyperlink"/>
      <w:u w:val="single"/>
    </w:rPr>
  </w:style>
  <w:style w:type="paragraph" w:customStyle="1" w:styleId="p">
    <w:name w:val="p"/>
    <w:basedOn w:val="Normal"/>
    <w:rsid w:val="007E3208"/>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EE4086"/>
    <w:pPr>
      <w:keepNext/>
      <w:keepLines/>
      <w:spacing w:before="480" w:line="276" w:lineRule="auto"/>
      <w:jc w:val="left"/>
      <w:outlineLvl w:val="9"/>
    </w:pPr>
    <w:rPr>
      <w:rFonts w:eastAsiaTheme="majorEastAsia" w:cstheme="majorBidi"/>
      <w:bCs/>
      <w:color w:val="2F5496" w:themeColor="accent1" w:themeShade="BF"/>
      <w:sz w:val="28"/>
      <w:szCs w:val="28"/>
      <w:lang w:val="en-US"/>
    </w:rPr>
  </w:style>
  <w:style w:type="paragraph" w:styleId="TOC1">
    <w:name w:val="toc 1"/>
    <w:basedOn w:val="Normal"/>
    <w:next w:val="Normal"/>
    <w:autoRedefine/>
    <w:uiPriority w:val="39"/>
    <w:unhideWhenUsed/>
    <w:rsid w:val="00EE4086"/>
    <w:pPr>
      <w:spacing w:before="120"/>
    </w:pPr>
    <w:rPr>
      <w:rFonts w:cstheme="minorHAnsi"/>
      <w:b/>
      <w:bCs/>
      <w:i/>
      <w:iCs/>
    </w:rPr>
  </w:style>
  <w:style w:type="paragraph" w:styleId="TOC3">
    <w:name w:val="toc 3"/>
    <w:basedOn w:val="Normal"/>
    <w:next w:val="Normal"/>
    <w:autoRedefine/>
    <w:uiPriority w:val="39"/>
    <w:unhideWhenUsed/>
    <w:rsid w:val="00EE4086"/>
    <w:pPr>
      <w:ind w:left="480"/>
    </w:pPr>
    <w:rPr>
      <w:rFonts w:cstheme="minorHAnsi"/>
      <w:sz w:val="20"/>
      <w:szCs w:val="20"/>
    </w:rPr>
  </w:style>
  <w:style w:type="paragraph" w:styleId="TOC2">
    <w:name w:val="toc 2"/>
    <w:basedOn w:val="Normal"/>
    <w:next w:val="Normal"/>
    <w:autoRedefine/>
    <w:uiPriority w:val="39"/>
    <w:unhideWhenUsed/>
    <w:rsid w:val="00EE4086"/>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EE4086"/>
    <w:pPr>
      <w:ind w:left="720"/>
    </w:pPr>
    <w:rPr>
      <w:rFonts w:cstheme="minorHAnsi"/>
      <w:sz w:val="20"/>
      <w:szCs w:val="20"/>
    </w:rPr>
  </w:style>
  <w:style w:type="paragraph" w:styleId="TOC5">
    <w:name w:val="toc 5"/>
    <w:basedOn w:val="Normal"/>
    <w:next w:val="Normal"/>
    <w:autoRedefine/>
    <w:uiPriority w:val="39"/>
    <w:semiHidden/>
    <w:unhideWhenUsed/>
    <w:rsid w:val="00EE4086"/>
    <w:pPr>
      <w:ind w:left="960"/>
    </w:pPr>
    <w:rPr>
      <w:rFonts w:cstheme="minorHAnsi"/>
      <w:sz w:val="20"/>
      <w:szCs w:val="20"/>
    </w:rPr>
  </w:style>
  <w:style w:type="paragraph" w:styleId="TOC6">
    <w:name w:val="toc 6"/>
    <w:basedOn w:val="Normal"/>
    <w:next w:val="Normal"/>
    <w:autoRedefine/>
    <w:uiPriority w:val="39"/>
    <w:semiHidden/>
    <w:unhideWhenUsed/>
    <w:rsid w:val="00EE4086"/>
    <w:pPr>
      <w:ind w:left="1200"/>
    </w:pPr>
    <w:rPr>
      <w:rFonts w:cstheme="minorHAnsi"/>
      <w:sz w:val="20"/>
      <w:szCs w:val="20"/>
    </w:rPr>
  </w:style>
  <w:style w:type="paragraph" w:styleId="TOC7">
    <w:name w:val="toc 7"/>
    <w:basedOn w:val="Normal"/>
    <w:next w:val="Normal"/>
    <w:autoRedefine/>
    <w:uiPriority w:val="39"/>
    <w:semiHidden/>
    <w:unhideWhenUsed/>
    <w:rsid w:val="00EE4086"/>
    <w:pPr>
      <w:ind w:left="1440"/>
    </w:pPr>
    <w:rPr>
      <w:rFonts w:cstheme="minorHAnsi"/>
      <w:sz w:val="20"/>
      <w:szCs w:val="20"/>
    </w:rPr>
  </w:style>
  <w:style w:type="paragraph" w:styleId="TOC8">
    <w:name w:val="toc 8"/>
    <w:basedOn w:val="Normal"/>
    <w:next w:val="Normal"/>
    <w:autoRedefine/>
    <w:uiPriority w:val="39"/>
    <w:semiHidden/>
    <w:unhideWhenUsed/>
    <w:rsid w:val="00EE4086"/>
    <w:pPr>
      <w:ind w:left="1680"/>
    </w:pPr>
    <w:rPr>
      <w:rFonts w:cstheme="minorHAnsi"/>
      <w:sz w:val="20"/>
      <w:szCs w:val="20"/>
    </w:rPr>
  </w:style>
  <w:style w:type="paragraph" w:styleId="TOC9">
    <w:name w:val="toc 9"/>
    <w:basedOn w:val="Normal"/>
    <w:next w:val="Normal"/>
    <w:autoRedefine/>
    <w:uiPriority w:val="39"/>
    <w:semiHidden/>
    <w:unhideWhenUsed/>
    <w:rsid w:val="00EE4086"/>
    <w:pPr>
      <w:ind w:left="1920"/>
    </w:pPr>
    <w:rPr>
      <w:rFonts w:cstheme="minorHAnsi"/>
      <w:sz w:val="20"/>
      <w:szCs w:val="20"/>
    </w:rPr>
  </w:style>
  <w:style w:type="paragraph" w:styleId="Footer">
    <w:name w:val="footer"/>
    <w:basedOn w:val="Normal"/>
    <w:link w:val="FooterChar"/>
    <w:uiPriority w:val="99"/>
    <w:unhideWhenUsed/>
    <w:rsid w:val="00F30714"/>
    <w:pPr>
      <w:tabs>
        <w:tab w:val="center" w:pos="4680"/>
        <w:tab w:val="right" w:pos="9360"/>
      </w:tabs>
    </w:pPr>
  </w:style>
  <w:style w:type="character" w:customStyle="1" w:styleId="FooterChar">
    <w:name w:val="Footer Char"/>
    <w:basedOn w:val="DefaultParagraphFont"/>
    <w:link w:val="Footer"/>
    <w:uiPriority w:val="99"/>
    <w:rsid w:val="00F30714"/>
    <w:rPr>
      <w:sz w:val="24"/>
      <w:szCs w:val="24"/>
    </w:rPr>
  </w:style>
  <w:style w:type="character" w:styleId="PageNumber">
    <w:name w:val="page number"/>
    <w:basedOn w:val="DefaultParagraphFont"/>
    <w:uiPriority w:val="99"/>
    <w:semiHidden/>
    <w:unhideWhenUsed/>
    <w:rsid w:val="00F30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67097">
      <w:bodyDiv w:val="1"/>
      <w:marLeft w:val="0"/>
      <w:marRight w:val="0"/>
      <w:marTop w:val="0"/>
      <w:marBottom w:val="0"/>
      <w:divBdr>
        <w:top w:val="none" w:sz="0" w:space="0" w:color="auto"/>
        <w:left w:val="none" w:sz="0" w:space="0" w:color="auto"/>
        <w:bottom w:val="none" w:sz="0" w:space="0" w:color="auto"/>
        <w:right w:val="none" w:sz="0" w:space="0" w:color="auto"/>
      </w:divBdr>
      <w:divsChild>
        <w:div w:id="2975832">
          <w:marLeft w:val="0"/>
          <w:marRight w:val="0"/>
          <w:marTop w:val="0"/>
          <w:marBottom w:val="600"/>
          <w:divBdr>
            <w:top w:val="none" w:sz="0" w:space="0" w:color="auto"/>
            <w:left w:val="none" w:sz="0" w:space="0" w:color="auto"/>
            <w:bottom w:val="none" w:sz="0" w:space="0" w:color="auto"/>
            <w:right w:val="none" w:sz="0" w:space="0" w:color="auto"/>
          </w:divBdr>
          <w:divsChild>
            <w:div w:id="2095010271">
              <w:marLeft w:val="0"/>
              <w:marRight w:val="0"/>
              <w:marTop w:val="0"/>
              <w:marBottom w:val="0"/>
              <w:divBdr>
                <w:top w:val="single" w:sz="24" w:space="23" w:color="0360A6"/>
                <w:left w:val="single" w:sz="24" w:space="23" w:color="0360A6"/>
                <w:bottom w:val="single" w:sz="24" w:space="23" w:color="0360A6"/>
                <w:right w:val="single" w:sz="24" w:space="23" w:color="0360A6"/>
              </w:divBdr>
              <w:divsChild>
                <w:div w:id="164504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393690">
          <w:marLeft w:val="-300"/>
          <w:marRight w:val="-300"/>
          <w:marTop w:val="0"/>
          <w:marBottom w:val="0"/>
          <w:divBdr>
            <w:top w:val="none" w:sz="0" w:space="0" w:color="auto"/>
            <w:left w:val="none" w:sz="0" w:space="0" w:color="auto"/>
            <w:bottom w:val="none" w:sz="0" w:space="0" w:color="auto"/>
            <w:right w:val="none" w:sz="0" w:space="0" w:color="auto"/>
          </w:divBdr>
          <w:divsChild>
            <w:div w:id="660154691">
              <w:marLeft w:val="0"/>
              <w:marRight w:val="0"/>
              <w:marTop w:val="0"/>
              <w:marBottom w:val="0"/>
              <w:divBdr>
                <w:top w:val="none" w:sz="0" w:space="0" w:color="auto"/>
                <w:left w:val="none" w:sz="0" w:space="0" w:color="auto"/>
                <w:bottom w:val="none" w:sz="0" w:space="0" w:color="auto"/>
                <w:right w:val="none" w:sz="0" w:space="0" w:color="auto"/>
              </w:divBdr>
              <w:divsChild>
                <w:div w:id="1504588885">
                  <w:marLeft w:val="0"/>
                  <w:marRight w:val="0"/>
                  <w:marTop w:val="0"/>
                  <w:marBottom w:val="0"/>
                  <w:divBdr>
                    <w:top w:val="none" w:sz="0" w:space="0" w:color="auto"/>
                    <w:left w:val="none" w:sz="0" w:space="0" w:color="auto"/>
                    <w:bottom w:val="none" w:sz="0" w:space="0" w:color="auto"/>
                    <w:right w:val="none" w:sz="0" w:space="0" w:color="auto"/>
                  </w:divBdr>
                  <w:divsChild>
                    <w:div w:id="1018581857">
                      <w:marLeft w:val="0"/>
                      <w:marRight w:val="0"/>
                      <w:marTop w:val="0"/>
                      <w:marBottom w:val="0"/>
                      <w:divBdr>
                        <w:top w:val="none" w:sz="0" w:space="0" w:color="auto"/>
                        <w:left w:val="none" w:sz="0" w:space="0" w:color="auto"/>
                        <w:bottom w:val="none" w:sz="0" w:space="0" w:color="auto"/>
                        <w:right w:val="none" w:sz="0" w:space="0" w:color="auto"/>
                      </w:divBdr>
                      <w:divsChild>
                        <w:div w:id="141510629">
                          <w:marLeft w:val="0"/>
                          <w:marRight w:val="0"/>
                          <w:marTop w:val="0"/>
                          <w:marBottom w:val="0"/>
                          <w:divBdr>
                            <w:top w:val="none" w:sz="0" w:space="0" w:color="auto"/>
                            <w:left w:val="none" w:sz="0" w:space="0" w:color="auto"/>
                            <w:bottom w:val="none" w:sz="0" w:space="0" w:color="auto"/>
                            <w:right w:val="none" w:sz="0" w:space="0" w:color="auto"/>
                          </w:divBdr>
                          <w:divsChild>
                            <w:div w:id="1182477852">
                              <w:marLeft w:val="0"/>
                              <w:marRight w:val="0"/>
                              <w:marTop w:val="0"/>
                              <w:marBottom w:val="0"/>
                              <w:divBdr>
                                <w:top w:val="none" w:sz="0" w:space="0" w:color="auto"/>
                                <w:left w:val="none" w:sz="0" w:space="0" w:color="auto"/>
                                <w:bottom w:val="none" w:sz="0" w:space="0" w:color="auto"/>
                                <w:right w:val="none" w:sz="0" w:space="0" w:color="auto"/>
                              </w:divBdr>
                            </w:div>
                            <w:div w:id="2117872161">
                              <w:marLeft w:val="0"/>
                              <w:marRight w:val="0"/>
                              <w:marTop w:val="0"/>
                              <w:marBottom w:val="0"/>
                              <w:divBdr>
                                <w:top w:val="none" w:sz="0" w:space="0" w:color="auto"/>
                                <w:left w:val="none" w:sz="0" w:space="0" w:color="auto"/>
                                <w:bottom w:val="none" w:sz="0" w:space="0" w:color="auto"/>
                                <w:right w:val="none" w:sz="0" w:space="0" w:color="auto"/>
                              </w:divBdr>
                              <w:divsChild>
                                <w:div w:id="219949622">
                                  <w:marLeft w:val="0"/>
                                  <w:marRight w:val="0"/>
                                  <w:marTop w:val="0"/>
                                  <w:marBottom w:val="0"/>
                                  <w:divBdr>
                                    <w:top w:val="none" w:sz="0" w:space="0" w:color="auto"/>
                                    <w:left w:val="none" w:sz="0" w:space="0" w:color="auto"/>
                                    <w:bottom w:val="none" w:sz="0" w:space="0" w:color="auto"/>
                                    <w:right w:val="none" w:sz="0" w:space="0" w:color="auto"/>
                                  </w:divBdr>
                                </w:div>
                              </w:divsChild>
                            </w:div>
                            <w:div w:id="1173759685">
                              <w:marLeft w:val="0"/>
                              <w:marRight w:val="0"/>
                              <w:marTop w:val="0"/>
                              <w:marBottom w:val="0"/>
                              <w:divBdr>
                                <w:top w:val="none" w:sz="0" w:space="0" w:color="auto"/>
                                <w:left w:val="none" w:sz="0" w:space="0" w:color="auto"/>
                                <w:bottom w:val="none" w:sz="0" w:space="0" w:color="auto"/>
                                <w:right w:val="none" w:sz="0" w:space="0" w:color="auto"/>
                              </w:divBdr>
                            </w:div>
                            <w:div w:id="890507471">
                              <w:marLeft w:val="0"/>
                              <w:marRight w:val="0"/>
                              <w:marTop w:val="0"/>
                              <w:marBottom w:val="0"/>
                              <w:divBdr>
                                <w:top w:val="none" w:sz="0" w:space="0" w:color="auto"/>
                                <w:left w:val="none" w:sz="0" w:space="0" w:color="auto"/>
                                <w:bottom w:val="none" w:sz="0" w:space="0" w:color="auto"/>
                                <w:right w:val="none" w:sz="0" w:space="0" w:color="auto"/>
                              </w:divBdr>
                              <w:divsChild>
                                <w:div w:id="1537542379">
                                  <w:marLeft w:val="0"/>
                                  <w:marRight w:val="0"/>
                                  <w:marTop w:val="0"/>
                                  <w:marBottom w:val="0"/>
                                  <w:divBdr>
                                    <w:top w:val="none" w:sz="0" w:space="0" w:color="auto"/>
                                    <w:left w:val="none" w:sz="0" w:space="0" w:color="auto"/>
                                    <w:bottom w:val="none" w:sz="0" w:space="0" w:color="auto"/>
                                    <w:right w:val="none" w:sz="0" w:space="0" w:color="auto"/>
                                  </w:divBdr>
                                </w:div>
                              </w:divsChild>
                            </w:div>
                            <w:div w:id="1798137319">
                              <w:marLeft w:val="0"/>
                              <w:marRight w:val="0"/>
                              <w:marTop w:val="0"/>
                              <w:marBottom w:val="0"/>
                              <w:divBdr>
                                <w:top w:val="none" w:sz="0" w:space="0" w:color="auto"/>
                                <w:left w:val="none" w:sz="0" w:space="0" w:color="auto"/>
                                <w:bottom w:val="none" w:sz="0" w:space="0" w:color="auto"/>
                                <w:right w:val="none" w:sz="0" w:space="0" w:color="auto"/>
                              </w:divBdr>
                            </w:div>
                            <w:div w:id="339158008">
                              <w:marLeft w:val="0"/>
                              <w:marRight w:val="0"/>
                              <w:marTop w:val="0"/>
                              <w:marBottom w:val="0"/>
                              <w:divBdr>
                                <w:top w:val="none" w:sz="0" w:space="0" w:color="auto"/>
                                <w:left w:val="none" w:sz="0" w:space="0" w:color="auto"/>
                                <w:bottom w:val="none" w:sz="0" w:space="0" w:color="auto"/>
                                <w:right w:val="none" w:sz="0" w:space="0" w:color="auto"/>
                              </w:divBdr>
                              <w:divsChild>
                                <w:div w:id="1702826086">
                                  <w:marLeft w:val="0"/>
                                  <w:marRight w:val="0"/>
                                  <w:marTop w:val="0"/>
                                  <w:marBottom w:val="0"/>
                                  <w:divBdr>
                                    <w:top w:val="none" w:sz="0" w:space="0" w:color="auto"/>
                                    <w:left w:val="none" w:sz="0" w:space="0" w:color="auto"/>
                                    <w:bottom w:val="none" w:sz="0" w:space="0" w:color="auto"/>
                                    <w:right w:val="none" w:sz="0" w:space="0" w:color="auto"/>
                                  </w:divBdr>
                                </w:div>
                              </w:divsChild>
                            </w:div>
                            <w:div w:id="2131972107">
                              <w:marLeft w:val="0"/>
                              <w:marRight w:val="0"/>
                              <w:marTop w:val="0"/>
                              <w:marBottom w:val="0"/>
                              <w:divBdr>
                                <w:top w:val="none" w:sz="0" w:space="0" w:color="auto"/>
                                <w:left w:val="none" w:sz="0" w:space="0" w:color="auto"/>
                                <w:bottom w:val="none" w:sz="0" w:space="0" w:color="auto"/>
                                <w:right w:val="none" w:sz="0" w:space="0" w:color="auto"/>
                              </w:divBdr>
                            </w:div>
                            <w:div w:id="465898485">
                              <w:marLeft w:val="0"/>
                              <w:marRight w:val="0"/>
                              <w:marTop w:val="0"/>
                              <w:marBottom w:val="0"/>
                              <w:divBdr>
                                <w:top w:val="none" w:sz="0" w:space="0" w:color="auto"/>
                                <w:left w:val="none" w:sz="0" w:space="0" w:color="auto"/>
                                <w:bottom w:val="none" w:sz="0" w:space="0" w:color="auto"/>
                                <w:right w:val="none" w:sz="0" w:space="0" w:color="auto"/>
                              </w:divBdr>
                              <w:divsChild>
                                <w:div w:id="1390496804">
                                  <w:marLeft w:val="0"/>
                                  <w:marRight w:val="0"/>
                                  <w:marTop w:val="0"/>
                                  <w:marBottom w:val="0"/>
                                  <w:divBdr>
                                    <w:top w:val="none" w:sz="0" w:space="0" w:color="auto"/>
                                    <w:left w:val="none" w:sz="0" w:space="0" w:color="auto"/>
                                    <w:bottom w:val="none" w:sz="0" w:space="0" w:color="auto"/>
                                    <w:right w:val="none" w:sz="0" w:space="0" w:color="auto"/>
                                  </w:divBdr>
                                </w:div>
                              </w:divsChild>
                            </w:div>
                            <w:div w:id="1282225881">
                              <w:marLeft w:val="0"/>
                              <w:marRight w:val="0"/>
                              <w:marTop w:val="0"/>
                              <w:marBottom w:val="0"/>
                              <w:divBdr>
                                <w:top w:val="none" w:sz="0" w:space="0" w:color="auto"/>
                                <w:left w:val="none" w:sz="0" w:space="0" w:color="auto"/>
                                <w:bottom w:val="none" w:sz="0" w:space="0" w:color="auto"/>
                                <w:right w:val="none" w:sz="0" w:space="0" w:color="auto"/>
                              </w:divBdr>
                            </w:div>
                            <w:div w:id="36128536">
                              <w:marLeft w:val="0"/>
                              <w:marRight w:val="0"/>
                              <w:marTop w:val="0"/>
                              <w:marBottom w:val="0"/>
                              <w:divBdr>
                                <w:top w:val="none" w:sz="0" w:space="0" w:color="auto"/>
                                <w:left w:val="none" w:sz="0" w:space="0" w:color="auto"/>
                                <w:bottom w:val="none" w:sz="0" w:space="0" w:color="auto"/>
                                <w:right w:val="none" w:sz="0" w:space="0" w:color="auto"/>
                              </w:divBdr>
                              <w:divsChild>
                                <w:div w:id="72849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67658">
      <w:bodyDiv w:val="1"/>
      <w:marLeft w:val="0"/>
      <w:marRight w:val="0"/>
      <w:marTop w:val="0"/>
      <w:marBottom w:val="0"/>
      <w:divBdr>
        <w:top w:val="none" w:sz="0" w:space="0" w:color="auto"/>
        <w:left w:val="none" w:sz="0" w:space="0" w:color="auto"/>
        <w:bottom w:val="none" w:sz="0" w:space="0" w:color="auto"/>
        <w:right w:val="none" w:sz="0" w:space="0" w:color="auto"/>
      </w:divBdr>
    </w:div>
    <w:div w:id="179971631">
      <w:bodyDiv w:val="1"/>
      <w:marLeft w:val="0"/>
      <w:marRight w:val="0"/>
      <w:marTop w:val="0"/>
      <w:marBottom w:val="0"/>
      <w:divBdr>
        <w:top w:val="none" w:sz="0" w:space="0" w:color="auto"/>
        <w:left w:val="none" w:sz="0" w:space="0" w:color="auto"/>
        <w:bottom w:val="none" w:sz="0" w:space="0" w:color="auto"/>
        <w:right w:val="none" w:sz="0" w:space="0" w:color="auto"/>
      </w:divBdr>
    </w:div>
    <w:div w:id="188766166">
      <w:bodyDiv w:val="1"/>
      <w:marLeft w:val="0"/>
      <w:marRight w:val="0"/>
      <w:marTop w:val="0"/>
      <w:marBottom w:val="0"/>
      <w:divBdr>
        <w:top w:val="none" w:sz="0" w:space="0" w:color="auto"/>
        <w:left w:val="none" w:sz="0" w:space="0" w:color="auto"/>
        <w:bottom w:val="none" w:sz="0" w:space="0" w:color="auto"/>
        <w:right w:val="none" w:sz="0" w:space="0" w:color="auto"/>
      </w:divBdr>
      <w:divsChild>
        <w:div w:id="1738355502">
          <w:marLeft w:val="0"/>
          <w:marRight w:val="0"/>
          <w:marTop w:val="0"/>
          <w:marBottom w:val="0"/>
          <w:divBdr>
            <w:top w:val="none" w:sz="0" w:space="0" w:color="auto"/>
            <w:left w:val="none" w:sz="0" w:space="0" w:color="auto"/>
            <w:bottom w:val="none" w:sz="0" w:space="0" w:color="auto"/>
            <w:right w:val="none" w:sz="0" w:space="0" w:color="auto"/>
          </w:divBdr>
        </w:div>
      </w:divsChild>
    </w:div>
    <w:div w:id="197200761">
      <w:bodyDiv w:val="1"/>
      <w:marLeft w:val="0"/>
      <w:marRight w:val="0"/>
      <w:marTop w:val="0"/>
      <w:marBottom w:val="0"/>
      <w:divBdr>
        <w:top w:val="none" w:sz="0" w:space="0" w:color="auto"/>
        <w:left w:val="none" w:sz="0" w:space="0" w:color="auto"/>
        <w:bottom w:val="none" w:sz="0" w:space="0" w:color="auto"/>
        <w:right w:val="none" w:sz="0" w:space="0" w:color="auto"/>
      </w:divBdr>
      <w:divsChild>
        <w:div w:id="1678114975">
          <w:marLeft w:val="0"/>
          <w:marRight w:val="0"/>
          <w:marTop w:val="0"/>
          <w:marBottom w:val="0"/>
          <w:divBdr>
            <w:top w:val="none" w:sz="0" w:space="0" w:color="auto"/>
            <w:left w:val="none" w:sz="0" w:space="0" w:color="auto"/>
            <w:bottom w:val="none" w:sz="0" w:space="0" w:color="auto"/>
            <w:right w:val="none" w:sz="0" w:space="0" w:color="auto"/>
          </w:divBdr>
        </w:div>
        <w:div w:id="1822117624">
          <w:marLeft w:val="0"/>
          <w:marRight w:val="0"/>
          <w:marTop w:val="0"/>
          <w:marBottom w:val="0"/>
          <w:divBdr>
            <w:top w:val="none" w:sz="0" w:space="0" w:color="auto"/>
            <w:left w:val="none" w:sz="0" w:space="0" w:color="auto"/>
            <w:bottom w:val="none" w:sz="0" w:space="0" w:color="auto"/>
            <w:right w:val="none" w:sz="0" w:space="0" w:color="auto"/>
          </w:divBdr>
        </w:div>
        <w:div w:id="393236253">
          <w:marLeft w:val="0"/>
          <w:marRight w:val="0"/>
          <w:marTop w:val="0"/>
          <w:marBottom w:val="0"/>
          <w:divBdr>
            <w:top w:val="none" w:sz="0" w:space="0" w:color="auto"/>
            <w:left w:val="none" w:sz="0" w:space="0" w:color="auto"/>
            <w:bottom w:val="none" w:sz="0" w:space="0" w:color="auto"/>
            <w:right w:val="none" w:sz="0" w:space="0" w:color="auto"/>
          </w:divBdr>
        </w:div>
        <w:div w:id="708919071">
          <w:marLeft w:val="0"/>
          <w:marRight w:val="0"/>
          <w:marTop w:val="0"/>
          <w:marBottom w:val="0"/>
          <w:divBdr>
            <w:top w:val="none" w:sz="0" w:space="0" w:color="auto"/>
            <w:left w:val="none" w:sz="0" w:space="0" w:color="auto"/>
            <w:bottom w:val="none" w:sz="0" w:space="0" w:color="auto"/>
            <w:right w:val="none" w:sz="0" w:space="0" w:color="auto"/>
          </w:divBdr>
        </w:div>
        <w:div w:id="761685540">
          <w:marLeft w:val="0"/>
          <w:marRight w:val="0"/>
          <w:marTop w:val="0"/>
          <w:marBottom w:val="0"/>
          <w:divBdr>
            <w:top w:val="none" w:sz="0" w:space="0" w:color="auto"/>
            <w:left w:val="none" w:sz="0" w:space="0" w:color="auto"/>
            <w:bottom w:val="none" w:sz="0" w:space="0" w:color="auto"/>
            <w:right w:val="none" w:sz="0" w:space="0" w:color="auto"/>
          </w:divBdr>
        </w:div>
        <w:div w:id="234972990">
          <w:marLeft w:val="0"/>
          <w:marRight w:val="0"/>
          <w:marTop w:val="0"/>
          <w:marBottom w:val="0"/>
          <w:divBdr>
            <w:top w:val="none" w:sz="0" w:space="0" w:color="auto"/>
            <w:left w:val="none" w:sz="0" w:space="0" w:color="auto"/>
            <w:bottom w:val="none" w:sz="0" w:space="0" w:color="auto"/>
            <w:right w:val="none" w:sz="0" w:space="0" w:color="auto"/>
          </w:divBdr>
        </w:div>
        <w:div w:id="1758861267">
          <w:marLeft w:val="0"/>
          <w:marRight w:val="0"/>
          <w:marTop w:val="0"/>
          <w:marBottom w:val="0"/>
          <w:divBdr>
            <w:top w:val="none" w:sz="0" w:space="0" w:color="auto"/>
            <w:left w:val="none" w:sz="0" w:space="0" w:color="auto"/>
            <w:bottom w:val="none" w:sz="0" w:space="0" w:color="auto"/>
            <w:right w:val="none" w:sz="0" w:space="0" w:color="auto"/>
          </w:divBdr>
        </w:div>
        <w:div w:id="430931521">
          <w:marLeft w:val="0"/>
          <w:marRight w:val="0"/>
          <w:marTop w:val="0"/>
          <w:marBottom w:val="0"/>
          <w:divBdr>
            <w:top w:val="none" w:sz="0" w:space="0" w:color="auto"/>
            <w:left w:val="none" w:sz="0" w:space="0" w:color="auto"/>
            <w:bottom w:val="none" w:sz="0" w:space="0" w:color="auto"/>
            <w:right w:val="none" w:sz="0" w:space="0" w:color="auto"/>
          </w:divBdr>
        </w:div>
        <w:div w:id="540635972">
          <w:marLeft w:val="0"/>
          <w:marRight w:val="0"/>
          <w:marTop w:val="0"/>
          <w:marBottom w:val="0"/>
          <w:divBdr>
            <w:top w:val="none" w:sz="0" w:space="0" w:color="auto"/>
            <w:left w:val="none" w:sz="0" w:space="0" w:color="auto"/>
            <w:bottom w:val="none" w:sz="0" w:space="0" w:color="auto"/>
            <w:right w:val="none" w:sz="0" w:space="0" w:color="auto"/>
          </w:divBdr>
        </w:div>
        <w:div w:id="728769927">
          <w:marLeft w:val="0"/>
          <w:marRight w:val="0"/>
          <w:marTop w:val="0"/>
          <w:marBottom w:val="0"/>
          <w:divBdr>
            <w:top w:val="none" w:sz="0" w:space="0" w:color="auto"/>
            <w:left w:val="none" w:sz="0" w:space="0" w:color="auto"/>
            <w:bottom w:val="none" w:sz="0" w:space="0" w:color="auto"/>
            <w:right w:val="none" w:sz="0" w:space="0" w:color="auto"/>
          </w:divBdr>
        </w:div>
        <w:div w:id="779763703">
          <w:marLeft w:val="0"/>
          <w:marRight w:val="0"/>
          <w:marTop w:val="0"/>
          <w:marBottom w:val="0"/>
          <w:divBdr>
            <w:top w:val="none" w:sz="0" w:space="0" w:color="auto"/>
            <w:left w:val="none" w:sz="0" w:space="0" w:color="auto"/>
            <w:bottom w:val="none" w:sz="0" w:space="0" w:color="auto"/>
            <w:right w:val="none" w:sz="0" w:space="0" w:color="auto"/>
          </w:divBdr>
        </w:div>
        <w:div w:id="1999721580">
          <w:marLeft w:val="0"/>
          <w:marRight w:val="0"/>
          <w:marTop w:val="0"/>
          <w:marBottom w:val="0"/>
          <w:divBdr>
            <w:top w:val="none" w:sz="0" w:space="0" w:color="auto"/>
            <w:left w:val="none" w:sz="0" w:space="0" w:color="auto"/>
            <w:bottom w:val="none" w:sz="0" w:space="0" w:color="auto"/>
            <w:right w:val="none" w:sz="0" w:space="0" w:color="auto"/>
          </w:divBdr>
        </w:div>
        <w:div w:id="1587417343">
          <w:marLeft w:val="0"/>
          <w:marRight w:val="0"/>
          <w:marTop w:val="0"/>
          <w:marBottom w:val="0"/>
          <w:divBdr>
            <w:top w:val="none" w:sz="0" w:space="0" w:color="auto"/>
            <w:left w:val="none" w:sz="0" w:space="0" w:color="auto"/>
            <w:bottom w:val="none" w:sz="0" w:space="0" w:color="auto"/>
            <w:right w:val="none" w:sz="0" w:space="0" w:color="auto"/>
          </w:divBdr>
        </w:div>
        <w:div w:id="354162806">
          <w:marLeft w:val="0"/>
          <w:marRight w:val="0"/>
          <w:marTop w:val="0"/>
          <w:marBottom w:val="0"/>
          <w:divBdr>
            <w:top w:val="none" w:sz="0" w:space="0" w:color="auto"/>
            <w:left w:val="none" w:sz="0" w:space="0" w:color="auto"/>
            <w:bottom w:val="none" w:sz="0" w:space="0" w:color="auto"/>
            <w:right w:val="none" w:sz="0" w:space="0" w:color="auto"/>
          </w:divBdr>
        </w:div>
        <w:div w:id="139927624">
          <w:marLeft w:val="0"/>
          <w:marRight w:val="0"/>
          <w:marTop w:val="0"/>
          <w:marBottom w:val="0"/>
          <w:divBdr>
            <w:top w:val="none" w:sz="0" w:space="0" w:color="auto"/>
            <w:left w:val="none" w:sz="0" w:space="0" w:color="auto"/>
            <w:bottom w:val="none" w:sz="0" w:space="0" w:color="auto"/>
            <w:right w:val="none" w:sz="0" w:space="0" w:color="auto"/>
          </w:divBdr>
        </w:div>
        <w:div w:id="2037584747">
          <w:marLeft w:val="0"/>
          <w:marRight w:val="0"/>
          <w:marTop w:val="0"/>
          <w:marBottom w:val="0"/>
          <w:divBdr>
            <w:top w:val="none" w:sz="0" w:space="0" w:color="auto"/>
            <w:left w:val="none" w:sz="0" w:space="0" w:color="auto"/>
            <w:bottom w:val="none" w:sz="0" w:space="0" w:color="auto"/>
            <w:right w:val="none" w:sz="0" w:space="0" w:color="auto"/>
          </w:divBdr>
        </w:div>
        <w:div w:id="111094482">
          <w:marLeft w:val="0"/>
          <w:marRight w:val="0"/>
          <w:marTop w:val="0"/>
          <w:marBottom w:val="0"/>
          <w:divBdr>
            <w:top w:val="none" w:sz="0" w:space="0" w:color="auto"/>
            <w:left w:val="none" w:sz="0" w:space="0" w:color="auto"/>
            <w:bottom w:val="none" w:sz="0" w:space="0" w:color="auto"/>
            <w:right w:val="none" w:sz="0" w:space="0" w:color="auto"/>
          </w:divBdr>
        </w:div>
        <w:div w:id="1627005837">
          <w:marLeft w:val="0"/>
          <w:marRight w:val="0"/>
          <w:marTop w:val="0"/>
          <w:marBottom w:val="0"/>
          <w:divBdr>
            <w:top w:val="none" w:sz="0" w:space="0" w:color="auto"/>
            <w:left w:val="none" w:sz="0" w:space="0" w:color="auto"/>
            <w:bottom w:val="none" w:sz="0" w:space="0" w:color="auto"/>
            <w:right w:val="none" w:sz="0" w:space="0" w:color="auto"/>
          </w:divBdr>
        </w:div>
        <w:div w:id="1539926309">
          <w:marLeft w:val="0"/>
          <w:marRight w:val="0"/>
          <w:marTop w:val="0"/>
          <w:marBottom w:val="0"/>
          <w:divBdr>
            <w:top w:val="none" w:sz="0" w:space="0" w:color="auto"/>
            <w:left w:val="none" w:sz="0" w:space="0" w:color="auto"/>
            <w:bottom w:val="none" w:sz="0" w:space="0" w:color="auto"/>
            <w:right w:val="none" w:sz="0" w:space="0" w:color="auto"/>
          </w:divBdr>
        </w:div>
        <w:div w:id="1317764424">
          <w:marLeft w:val="0"/>
          <w:marRight w:val="0"/>
          <w:marTop w:val="0"/>
          <w:marBottom w:val="0"/>
          <w:divBdr>
            <w:top w:val="none" w:sz="0" w:space="0" w:color="auto"/>
            <w:left w:val="none" w:sz="0" w:space="0" w:color="auto"/>
            <w:bottom w:val="none" w:sz="0" w:space="0" w:color="auto"/>
            <w:right w:val="none" w:sz="0" w:space="0" w:color="auto"/>
          </w:divBdr>
        </w:div>
        <w:div w:id="1539201003">
          <w:marLeft w:val="0"/>
          <w:marRight w:val="0"/>
          <w:marTop w:val="0"/>
          <w:marBottom w:val="0"/>
          <w:divBdr>
            <w:top w:val="none" w:sz="0" w:space="0" w:color="auto"/>
            <w:left w:val="none" w:sz="0" w:space="0" w:color="auto"/>
            <w:bottom w:val="none" w:sz="0" w:space="0" w:color="auto"/>
            <w:right w:val="none" w:sz="0" w:space="0" w:color="auto"/>
          </w:divBdr>
        </w:div>
        <w:div w:id="114256213">
          <w:marLeft w:val="0"/>
          <w:marRight w:val="0"/>
          <w:marTop w:val="0"/>
          <w:marBottom w:val="0"/>
          <w:divBdr>
            <w:top w:val="none" w:sz="0" w:space="0" w:color="auto"/>
            <w:left w:val="none" w:sz="0" w:space="0" w:color="auto"/>
            <w:bottom w:val="none" w:sz="0" w:space="0" w:color="auto"/>
            <w:right w:val="none" w:sz="0" w:space="0" w:color="auto"/>
          </w:divBdr>
        </w:div>
        <w:div w:id="126044670">
          <w:marLeft w:val="0"/>
          <w:marRight w:val="0"/>
          <w:marTop w:val="0"/>
          <w:marBottom w:val="0"/>
          <w:divBdr>
            <w:top w:val="none" w:sz="0" w:space="0" w:color="auto"/>
            <w:left w:val="none" w:sz="0" w:space="0" w:color="auto"/>
            <w:bottom w:val="none" w:sz="0" w:space="0" w:color="auto"/>
            <w:right w:val="none" w:sz="0" w:space="0" w:color="auto"/>
          </w:divBdr>
        </w:div>
        <w:div w:id="592401621">
          <w:marLeft w:val="0"/>
          <w:marRight w:val="0"/>
          <w:marTop w:val="0"/>
          <w:marBottom w:val="0"/>
          <w:divBdr>
            <w:top w:val="none" w:sz="0" w:space="0" w:color="auto"/>
            <w:left w:val="none" w:sz="0" w:space="0" w:color="auto"/>
            <w:bottom w:val="none" w:sz="0" w:space="0" w:color="auto"/>
            <w:right w:val="none" w:sz="0" w:space="0" w:color="auto"/>
          </w:divBdr>
        </w:div>
        <w:div w:id="349339434">
          <w:marLeft w:val="0"/>
          <w:marRight w:val="0"/>
          <w:marTop w:val="0"/>
          <w:marBottom w:val="0"/>
          <w:divBdr>
            <w:top w:val="none" w:sz="0" w:space="0" w:color="auto"/>
            <w:left w:val="none" w:sz="0" w:space="0" w:color="auto"/>
            <w:bottom w:val="none" w:sz="0" w:space="0" w:color="auto"/>
            <w:right w:val="none" w:sz="0" w:space="0" w:color="auto"/>
          </w:divBdr>
        </w:div>
        <w:div w:id="187450746">
          <w:marLeft w:val="0"/>
          <w:marRight w:val="0"/>
          <w:marTop w:val="0"/>
          <w:marBottom w:val="0"/>
          <w:divBdr>
            <w:top w:val="none" w:sz="0" w:space="0" w:color="auto"/>
            <w:left w:val="none" w:sz="0" w:space="0" w:color="auto"/>
            <w:bottom w:val="none" w:sz="0" w:space="0" w:color="auto"/>
            <w:right w:val="none" w:sz="0" w:space="0" w:color="auto"/>
          </w:divBdr>
        </w:div>
        <w:div w:id="1671787949">
          <w:marLeft w:val="0"/>
          <w:marRight w:val="0"/>
          <w:marTop w:val="0"/>
          <w:marBottom w:val="0"/>
          <w:divBdr>
            <w:top w:val="none" w:sz="0" w:space="0" w:color="auto"/>
            <w:left w:val="none" w:sz="0" w:space="0" w:color="auto"/>
            <w:bottom w:val="none" w:sz="0" w:space="0" w:color="auto"/>
            <w:right w:val="none" w:sz="0" w:space="0" w:color="auto"/>
          </w:divBdr>
        </w:div>
      </w:divsChild>
    </w:div>
    <w:div w:id="197545775">
      <w:bodyDiv w:val="1"/>
      <w:marLeft w:val="0"/>
      <w:marRight w:val="0"/>
      <w:marTop w:val="0"/>
      <w:marBottom w:val="0"/>
      <w:divBdr>
        <w:top w:val="none" w:sz="0" w:space="0" w:color="auto"/>
        <w:left w:val="none" w:sz="0" w:space="0" w:color="auto"/>
        <w:bottom w:val="none" w:sz="0" w:space="0" w:color="auto"/>
        <w:right w:val="none" w:sz="0" w:space="0" w:color="auto"/>
      </w:divBdr>
      <w:divsChild>
        <w:div w:id="1689716169">
          <w:marLeft w:val="0"/>
          <w:marRight w:val="0"/>
          <w:marTop w:val="0"/>
          <w:marBottom w:val="0"/>
          <w:divBdr>
            <w:top w:val="none" w:sz="0" w:space="0" w:color="auto"/>
            <w:left w:val="none" w:sz="0" w:space="0" w:color="auto"/>
            <w:bottom w:val="none" w:sz="0" w:space="0" w:color="auto"/>
            <w:right w:val="none" w:sz="0" w:space="0" w:color="auto"/>
          </w:divBdr>
        </w:div>
      </w:divsChild>
    </w:div>
    <w:div w:id="225069883">
      <w:bodyDiv w:val="1"/>
      <w:marLeft w:val="0"/>
      <w:marRight w:val="0"/>
      <w:marTop w:val="0"/>
      <w:marBottom w:val="0"/>
      <w:divBdr>
        <w:top w:val="none" w:sz="0" w:space="0" w:color="auto"/>
        <w:left w:val="none" w:sz="0" w:space="0" w:color="auto"/>
        <w:bottom w:val="none" w:sz="0" w:space="0" w:color="auto"/>
        <w:right w:val="none" w:sz="0" w:space="0" w:color="auto"/>
      </w:divBdr>
    </w:div>
    <w:div w:id="231432658">
      <w:bodyDiv w:val="1"/>
      <w:marLeft w:val="0"/>
      <w:marRight w:val="0"/>
      <w:marTop w:val="0"/>
      <w:marBottom w:val="0"/>
      <w:divBdr>
        <w:top w:val="none" w:sz="0" w:space="0" w:color="auto"/>
        <w:left w:val="none" w:sz="0" w:space="0" w:color="auto"/>
        <w:bottom w:val="none" w:sz="0" w:space="0" w:color="auto"/>
        <w:right w:val="none" w:sz="0" w:space="0" w:color="auto"/>
      </w:divBdr>
    </w:div>
    <w:div w:id="254359641">
      <w:bodyDiv w:val="1"/>
      <w:marLeft w:val="0"/>
      <w:marRight w:val="0"/>
      <w:marTop w:val="0"/>
      <w:marBottom w:val="0"/>
      <w:divBdr>
        <w:top w:val="none" w:sz="0" w:space="0" w:color="auto"/>
        <w:left w:val="none" w:sz="0" w:space="0" w:color="auto"/>
        <w:bottom w:val="none" w:sz="0" w:space="0" w:color="auto"/>
        <w:right w:val="none" w:sz="0" w:space="0" w:color="auto"/>
      </w:divBdr>
    </w:div>
    <w:div w:id="277755917">
      <w:bodyDiv w:val="1"/>
      <w:marLeft w:val="0"/>
      <w:marRight w:val="0"/>
      <w:marTop w:val="0"/>
      <w:marBottom w:val="0"/>
      <w:divBdr>
        <w:top w:val="none" w:sz="0" w:space="0" w:color="auto"/>
        <w:left w:val="none" w:sz="0" w:space="0" w:color="auto"/>
        <w:bottom w:val="none" w:sz="0" w:space="0" w:color="auto"/>
        <w:right w:val="none" w:sz="0" w:space="0" w:color="auto"/>
      </w:divBdr>
      <w:divsChild>
        <w:div w:id="1473139605">
          <w:marLeft w:val="0"/>
          <w:marRight w:val="0"/>
          <w:marTop w:val="0"/>
          <w:marBottom w:val="0"/>
          <w:divBdr>
            <w:top w:val="none" w:sz="0" w:space="0" w:color="auto"/>
            <w:left w:val="none" w:sz="0" w:space="0" w:color="auto"/>
            <w:bottom w:val="none" w:sz="0" w:space="0" w:color="auto"/>
            <w:right w:val="none" w:sz="0" w:space="0" w:color="auto"/>
          </w:divBdr>
        </w:div>
      </w:divsChild>
    </w:div>
    <w:div w:id="366223985">
      <w:bodyDiv w:val="1"/>
      <w:marLeft w:val="0"/>
      <w:marRight w:val="0"/>
      <w:marTop w:val="0"/>
      <w:marBottom w:val="0"/>
      <w:divBdr>
        <w:top w:val="none" w:sz="0" w:space="0" w:color="auto"/>
        <w:left w:val="none" w:sz="0" w:space="0" w:color="auto"/>
        <w:bottom w:val="none" w:sz="0" w:space="0" w:color="auto"/>
        <w:right w:val="none" w:sz="0" w:space="0" w:color="auto"/>
      </w:divBdr>
    </w:div>
    <w:div w:id="373430052">
      <w:bodyDiv w:val="1"/>
      <w:marLeft w:val="0"/>
      <w:marRight w:val="0"/>
      <w:marTop w:val="0"/>
      <w:marBottom w:val="0"/>
      <w:divBdr>
        <w:top w:val="none" w:sz="0" w:space="0" w:color="auto"/>
        <w:left w:val="none" w:sz="0" w:space="0" w:color="auto"/>
        <w:bottom w:val="none" w:sz="0" w:space="0" w:color="auto"/>
        <w:right w:val="none" w:sz="0" w:space="0" w:color="auto"/>
      </w:divBdr>
      <w:divsChild>
        <w:div w:id="816000096">
          <w:marLeft w:val="0"/>
          <w:marRight w:val="0"/>
          <w:marTop w:val="0"/>
          <w:marBottom w:val="0"/>
          <w:divBdr>
            <w:top w:val="none" w:sz="0" w:space="0" w:color="auto"/>
            <w:left w:val="none" w:sz="0" w:space="0" w:color="auto"/>
            <w:bottom w:val="none" w:sz="0" w:space="0" w:color="auto"/>
            <w:right w:val="none" w:sz="0" w:space="0" w:color="auto"/>
          </w:divBdr>
        </w:div>
        <w:div w:id="962341868">
          <w:marLeft w:val="0"/>
          <w:marRight w:val="0"/>
          <w:marTop w:val="0"/>
          <w:marBottom w:val="0"/>
          <w:divBdr>
            <w:top w:val="none" w:sz="0" w:space="0" w:color="auto"/>
            <w:left w:val="none" w:sz="0" w:space="0" w:color="auto"/>
            <w:bottom w:val="none" w:sz="0" w:space="0" w:color="auto"/>
            <w:right w:val="none" w:sz="0" w:space="0" w:color="auto"/>
          </w:divBdr>
        </w:div>
      </w:divsChild>
    </w:div>
    <w:div w:id="387728945">
      <w:bodyDiv w:val="1"/>
      <w:marLeft w:val="0"/>
      <w:marRight w:val="0"/>
      <w:marTop w:val="0"/>
      <w:marBottom w:val="0"/>
      <w:divBdr>
        <w:top w:val="none" w:sz="0" w:space="0" w:color="auto"/>
        <w:left w:val="none" w:sz="0" w:space="0" w:color="auto"/>
        <w:bottom w:val="none" w:sz="0" w:space="0" w:color="auto"/>
        <w:right w:val="none" w:sz="0" w:space="0" w:color="auto"/>
      </w:divBdr>
      <w:divsChild>
        <w:div w:id="952982011">
          <w:marLeft w:val="0"/>
          <w:marRight w:val="0"/>
          <w:marTop w:val="0"/>
          <w:marBottom w:val="0"/>
          <w:divBdr>
            <w:top w:val="none" w:sz="0" w:space="0" w:color="auto"/>
            <w:left w:val="none" w:sz="0" w:space="0" w:color="auto"/>
            <w:bottom w:val="none" w:sz="0" w:space="0" w:color="auto"/>
            <w:right w:val="none" w:sz="0" w:space="0" w:color="auto"/>
          </w:divBdr>
        </w:div>
      </w:divsChild>
    </w:div>
    <w:div w:id="403842672">
      <w:bodyDiv w:val="1"/>
      <w:marLeft w:val="0"/>
      <w:marRight w:val="0"/>
      <w:marTop w:val="0"/>
      <w:marBottom w:val="0"/>
      <w:divBdr>
        <w:top w:val="none" w:sz="0" w:space="0" w:color="auto"/>
        <w:left w:val="none" w:sz="0" w:space="0" w:color="auto"/>
        <w:bottom w:val="none" w:sz="0" w:space="0" w:color="auto"/>
        <w:right w:val="none" w:sz="0" w:space="0" w:color="auto"/>
      </w:divBdr>
      <w:divsChild>
        <w:div w:id="2140027622">
          <w:marLeft w:val="0"/>
          <w:marRight w:val="0"/>
          <w:marTop w:val="0"/>
          <w:marBottom w:val="0"/>
          <w:divBdr>
            <w:top w:val="none" w:sz="0" w:space="0" w:color="auto"/>
            <w:left w:val="none" w:sz="0" w:space="0" w:color="auto"/>
            <w:bottom w:val="none" w:sz="0" w:space="0" w:color="auto"/>
            <w:right w:val="none" w:sz="0" w:space="0" w:color="auto"/>
          </w:divBdr>
        </w:div>
      </w:divsChild>
    </w:div>
    <w:div w:id="415444616">
      <w:bodyDiv w:val="1"/>
      <w:marLeft w:val="0"/>
      <w:marRight w:val="0"/>
      <w:marTop w:val="0"/>
      <w:marBottom w:val="0"/>
      <w:divBdr>
        <w:top w:val="none" w:sz="0" w:space="0" w:color="auto"/>
        <w:left w:val="none" w:sz="0" w:space="0" w:color="auto"/>
        <w:bottom w:val="none" w:sz="0" w:space="0" w:color="auto"/>
        <w:right w:val="none" w:sz="0" w:space="0" w:color="auto"/>
      </w:divBdr>
      <w:divsChild>
        <w:div w:id="1126897212">
          <w:marLeft w:val="0"/>
          <w:marRight w:val="0"/>
          <w:marTop w:val="0"/>
          <w:marBottom w:val="0"/>
          <w:divBdr>
            <w:top w:val="none" w:sz="0" w:space="0" w:color="auto"/>
            <w:left w:val="none" w:sz="0" w:space="0" w:color="auto"/>
            <w:bottom w:val="none" w:sz="0" w:space="0" w:color="auto"/>
            <w:right w:val="none" w:sz="0" w:space="0" w:color="auto"/>
          </w:divBdr>
        </w:div>
        <w:div w:id="283583658">
          <w:marLeft w:val="0"/>
          <w:marRight w:val="0"/>
          <w:marTop w:val="0"/>
          <w:marBottom w:val="0"/>
          <w:divBdr>
            <w:top w:val="dashed" w:sz="6" w:space="0" w:color="DDDDDD"/>
            <w:left w:val="none" w:sz="0" w:space="0" w:color="auto"/>
            <w:bottom w:val="none" w:sz="0" w:space="0" w:color="auto"/>
            <w:right w:val="none" w:sz="0" w:space="0" w:color="auto"/>
          </w:divBdr>
        </w:div>
      </w:divsChild>
    </w:div>
    <w:div w:id="531499547">
      <w:bodyDiv w:val="1"/>
      <w:marLeft w:val="0"/>
      <w:marRight w:val="0"/>
      <w:marTop w:val="0"/>
      <w:marBottom w:val="0"/>
      <w:divBdr>
        <w:top w:val="none" w:sz="0" w:space="0" w:color="auto"/>
        <w:left w:val="none" w:sz="0" w:space="0" w:color="auto"/>
        <w:bottom w:val="none" w:sz="0" w:space="0" w:color="auto"/>
        <w:right w:val="none" w:sz="0" w:space="0" w:color="auto"/>
      </w:divBdr>
    </w:div>
    <w:div w:id="580331454">
      <w:bodyDiv w:val="1"/>
      <w:marLeft w:val="0"/>
      <w:marRight w:val="0"/>
      <w:marTop w:val="0"/>
      <w:marBottom w:val="0"/>
      <w:divBdr>
        <w:top w:val="none" w:sz="0" w:space="0" w:color="auto"/>
        <w:left w:val="none" w:sz="0" w:space="0" w:color="auto"/>
        <w:bottom w:val="none" w:sz="0" w:space="0" w:color="auto"/>
        <w:right w:val="none" w:sz="0" w:space="0" w:color="auto"/>
      </w:divBdr>
      <w:divsChild>
        <w:div w:id="1037319393">
          <w:marLeft w:val="0"/>
          <w:marRight w:val="0"/>
          <w:marTop w:val="525"/>
          <w:marBottom w:val="525"/>
          <w:divBdr>
            <w:top w:val="none" w:sz="0" w:space="0" w:color="auto"/>
            <w:left w:val="none" w:sz="0" w:space="0" w:color="auto"/>
            <w:bottom w:val="none" w:sz="0" w:space="0" w:color="auto"/>
            <w:right w:val="none" w:sz="0" w:space="0" w:color="auto"/>
          </w:divBdr>
        </w:div>
      </w:divsChild>
    </w:div>
    <w:div w:id="642275279">
      <w:bodyDiv w:val="1"/>
      <w:marLeft w:val="0"/>
      <w:marRight w:val="0"/>
      <w:marTop w:val="0"/>
      <w:marBottom w:val="0"/>
      <w:divBdr>
        <w:top w:val="none" w:sz="0" w:space="0" w:color="auto"/>
        <w:left w:val="none" w:sz="0" w:space="0" w:color="auto"/>
        <w:bottom w:val="none" w:sz="0" w:space="0" w:color="auto"/>
        <w:right w:val="none" w:sz="0" w:space="0" w:color="auto"/>
      </w:divBdr>
    </w:div>
    <w:div w:id="676731765">
      <w:bodyDiv w:val="1"/>
      <w:marLeft w:val="0"/>
      <w:marRight w:val="0"/>
      <w:marTop w:val="0"/>
      <w:marBottom w:val="0"/>
      <w:divBdr>
        <w:top w:val="none" w:sz="0" w:space="0" w:color="auto"/>
        <w:left w:val="none" w:sz="0" w:space="0" w:color="auto"/>
        <w:bottom w:val="none" w:sz="0" w:space="0" w:color="auto"/>
        <w:right w:val="none" w:sz="0" w:space="0" w:color="auto"/>
      </w:divBdr>
    </w:div>
    <w:div w:id="737437107">
      <w:bodyDiv w:val="1"/>
      <w:marLeft w:val="0"/>
      <w:marRight w:val="0"/>
      <w:marTop w:val="0"/>
      <w:marBottom w:val="0"/>
      <w:divBdr>
        <w:top w:val="none" w:sz="0" w:space="0" w:color="auto"/>
        <w:left w:val="none" w:sz="0" w:space="0" w:color="auto"/>
        <w:bottom w:val="none" w:sz="0" w:space="0" w:color="auto"/>
        <w:right w:val="none" w:sz="0" w:space="0" w:color="auto"/>
      </w:divBdr>
      <w:divsChild>
        <w:div w:id="500582289">
          <w:marLeft w:val="0"/>
          <w:marRight w:val="0"/>
          <w:marTop w:val="0"/>
          <w:marBottom w:val="0"/>
          <w:divBdr>
            <w:top w:val="none" w:sz="0" w:space="0" w:color="auto"/>
            <w:left w:val="none" w:sz="0" w:space="0" w:color="auto"/>
            <w:bottom w:val="none" w:sz="0" w:space="0" w:color="auto"/>
            <w:right w:val="none" w:sz="0" w:space="0" w:color="auto"/>
          </w:divBdr>
        </w:div>
      </w:divsChild>
    </w:div>
    <w:div w:id="744568436">
      <w:bodyDiv w:val="1"/>
      <w:marLeft w:val="0"/>
      <w:marRight w:val="0"/>
      <w:marTop w:val="0"/>
      <w:marBottom w:val="0"/>
      <w:divBdr>
        <w:top w:val="none" w:sz="0" w:space="0" w:color="auto"/>
        <w:left w:val="none" w:sz="0" w:space="0" w:color="auto"/>
        <w:bottom w:val="none" w:sz="0" w:space="0" w:color="auto"/>
        <w:right w:val="none" w:sz="0" w:space="0" w:color="auto"/>
      </w:divBdr>
      <w:divsChild>
        <w:div w:id="1179272425">
          <w:marLeft w:val="0"/>
          <w:marRight w:val="0"/>
          <w:marTop w:val="0"/>
          <w:marBottom w:val="0"/>
          <w:divBdr>
            <w:top w:val="none" w:sz="0" w:space="0" w:color="auto"/>
            <w:left w:val="none" w:sz="0" w:space="0" w:color="auto"/>
            <w:bottom w:val="none" w:sz="0" w:space="0" w:color="auto"/>
            <w:right w:val="none" w:sz="0" w:space="0" w:color="auto"/>
          </w:divBdr>
        </w:div>
        <w:div w:id="999187739">
          <w:marLeft w:val="0"/>
          <w:marRight w:val="0"/>
          <w:marTop w:val="0"/>
          <w:marBottom w:val="0"/>
          <w:divBdr>
            <w:top w:val="none" w:sz="0" w:space="0" w:color="auto"/>
            <w:left w:val="none" w:sz="0" w:space="0" w:color="auto"/>
            <w:bottom w:val="none" w:sz="0" w:space="0" w:color="auto"/>
            <w:right w:val="none" w:sz="0" w:space="0" w:color="auto"/>
          </w:divBdr>
        </w:div>
        <w:div w:id="1498572633">
          <w:marLeft w:val="0"/>
          <w:marRight w:val="0"/>
          <w:marTop w:val="0"/>
          <w:marBottom w:val="0"/>
          <w:divBdr>
            <w:top w:val="none" w:sz="0" w:space="0" w:color="auto"/>
            <w:left w:val="none" w:sz="0" w:space="0" w:color="auto"/>
            <w:bottom w:val="none" w:sz="0" w:space="0" w:color="auto"/>
            <w:right w:val="none" w:sz="0" w:space="0" w:color="auto"/>
          </w:divBdr>
        </w:div>
        <w:div w:id="1979873822">
          <w:marLeft w:val="0"/>
          <w:marRight w:val="0"/>
          <w:marTop w:val="0"/>
          <w:marBottom w:val="0"/>
          <w:divBdr>
            <w:top w:val="none" w:sz="0" w:space="0" w:color="auto"/>
            <w:left w:val="none" w:sz="0" w:space="0" w:color="auto"/>
            <w:bottom w:val="none" w:sz="0" w:space="0" w:color="auto"/>
            <w:right w:val="none" w:sz="0" w:space="0" w:color="auto"/>
          </w:divBdr>
        </w:div>
        <w:div w:id="1877812453">
          <w:marLeft w:val="0"/>
          <w:marRight w:val="0"/>
          <w:marTop w:val="0"/>
          <w:marBottom w:val="0"/>
          <w:divBdr>
            <w:top w:val="none" w:sz="0" w:space="0" w:color="auto"/>
            <w:left w:val="none" w:sz="0" w:space="0" w:color="auto"/>
            <w:bottom w:val="none" w:sz="0" w:space="0" w:color="auto"/>
            <w:right w:val="none" w:sz="0" w:space="0" w:color="auto"/>
          </w:divBdr>
        </w:div>
        <w:div w:id="175771358">
          <w:marLeft w:val="0"/>
          <w:marRight w:val="0"/>
          <w:marTop w:val="0"/>
          <w:marBottom w:val="0"/>
          <w:divBdr>
            <w:top w:val="none" w:sz="0" w:space="0" w:color="auto"/>
            <w:left w:val="none" w:sz="0" w:space="0" w:color="auto"/>
            <w:bottom w:val="none" w:sz="0" w:space="0" w:color="auto"/>
            <w:right w:val="none" w:sz="0" w:space="0" w:color="auto"/>
          </w:divBdr>
        </w:div>
        <w:div w:id="2024741632">
          <w:marLeft w:val="0"/>
          <w:marRight w:val="0"/>
          <w:marTop w:val="0"/>
          <w:marBottom w:val="0"/>
          <w:divBdr>
            <w:top w:val="none" w:sz="0" w:space="0" w:color="auto"/>
            <w:left w:val="none" w:sz="0" w:space="0" w:color="auto"/>
            <w:bottom w:val="none" w:sz="0" w:space="0" w:color="auto"/>
            <w:right w:val="none" w:sz="0" w:space="0" w:color="auto"/>
          </w:divBdr>
        </w:div>
        <w:div w:id="1532038187">
          <w:marLeft w:val="0"/>
          <w:marRight w:val="0"/>
          <w:marTop w:val="0"/>
          <w:marBottom w:val="0"/>
          <w:divBdr>
            <w:top w:val="none" w:sz="0" w:space="0" w:color="auto"/>
            <w:left w:val="none" w:sz="0" w:space="0" w:color="auto"/>
            <w:bottom w:val="none" w:sz="0" w:space="0" w:color="auto"/>
            <w:right w:val="none" w:sz="0" w:space="0" w:color="auto"/>
          </w:divBdr>
        </w:div>
        <w:div w:id="1593011106">
          <w:marLeft w:val="0"/>
          <w:marRight w:val="0"/>
          <w:marTop w:val="0"/>
          <w:marBottom w:val="0"/>
          <w:divBdr>
            <w:top w:val="none" w:sz="0" w:space="0" w:color="auto"/>
            <w:left w:val="none" w:sz="0" w:space="0" w:color="auto"/>
            <w:bottom w:val="none" w:sz="0" w:space="0" w:color="auto"/>
            <w:right w:val="none" w:sz="0" w:space="0" w:color="auto"/>
          </w:divBdr>
        </w:div>
        <w:div w:id="1070887205">
          <w:marLeft w:val="0"/>
          <w:marRight w:val="0"/>
          <w:marTop w:val="0"/>
          <w:marBottom w:val="0"/>
          <w:divBdr>
            <w:top w:val="none" w:sz="0" w:space="0" w:color="auto"/>
            <w:left w:val="none" w:sz="0" w:space="0" w:color="auto"/>
            <w:bottom w:val="none" w:sz="0" w:space="0" w:color="auto"/>
            <w:right w:val="none" w:sz="0" w:space="0" w:color="auto"/>
          </w:divBdr>
        </w:div>
        <w:div w:id="985356106">
          <w:marLeft w:val="0"/>
          <w:marRight w:val="0"/>
          <w:marTop w:val="0"/>
          <w:marBottom w:val="0"/>
          <w:divBdr>
            <w:top w:val="none" w:sz="0" w:space="0" w:color="auto"/>
            <w:left w:val="none" w:sz="0" w:space="0" w:color="auto"/>
            <w:bottom w:val="none" w:sz="0" w:space="0" w:color="auto"/>
            <w:right w:val="none" w:sz="0" w:space="0" w:color="auto"/>
          </w:divBdr>
        </w:div>
        <w:div w:id="1184981740">
          <w:marLeft w:val="0"/>
          <w:marRight w:val="0"/>
          <w:marTop w:val="0"/>
          <w:marBottom w:val="0"/>
          <w:divBdr>
            <w:top w:val="none" w:sz="0" w:space="0" w:color="auto"/>
            <w:left w:val="none" w:sz="0" w:space="0" w:color="auto"/>
            <w:bottom w:val="none" w:sz="0" w:space="0" w:color="auto"/>
            <w:right w:val="none" w:sz="0" w:space="0" w:color="auto"/>
          </w:divBdr>
        </w:div>
        <w:div w:id="580678561">
          <w:marLeft w:val="0"/>
          <w:marRight w:val="0"/>
          <w:marTop w:val="0"/>
          <w:marBottom w:val="0"/>
          <w:divBdr>
            <w:top w:val="none" w:sz="0" w:space="0" w:color="auto"/>
            <w:left w:val="none" w:sz="0" w:space="0" w:color="auto"/>
            <w:bottom w:val="none" w:sz="0" w:space="0" w:color="auto"/>
            <w:right w:val="none" w:sz="0" w:space="0" w:color="auto"/>
          </w:divBdr>
        </w:div>
        <w:div w:id="451440609">
          <w:marLeft w:val="0"/>
          <w:marRight w:val="0"/>
          <w:marTop w:val="0"/>
          <w:marBottom w:val="0"/>
          <w:divBdr>
            <w:top w:val="none" w:sz="0" w:space="0" w:color="auto"/>
            <w:left w:val="none" w:sz="0" w:space="0" w:color="auto"/>
            <w:bottom w:val="none" w:sz="0" w:space="0" w:color="auto"/>
            <w:right w:val="none" w:sz="0" w:space="0" w:color="auto"/>
          </w:divBdr>
        </w:div>
        <w:div w:id="1023482805">
          <w:marLeft w:val="0"/>
          <w:marRight w:val="0"/>
          <w:marTop w:val="0"/>
          <w:marBottom w:val="0"/>
          <w:divBdr>
            <w:top w:val="none" w:sz="0" w:space="0" w:color="auto"/>
            <w:left w:val="none" w:sz="0" w:space="0" w:color="auto"/>
            <w:bottom w:val="none" w:sz="0" w:space="0" w:color="auto"/>
            <w:right w:val="none" w:sz="0" w:space="0" w:color="auto"/>
          </w:divBdr>
        </w:div>
        <w:div w:id="1945459865">
          <w:marLeft w:val="0"/>
          <w:marRight w:val="0"/>
          <w:marTop w:val="0"/>
          <w:marBottom w:val="0"/>
          <w:divBdr>
            <w:top w:val="none" w:sz="0" w:space="0" w:color="auto"/>
            <w:left w:val="none" w:sz="0" w:space="0" w:color="auto"/>
            <w:bottom w:val="none" w:sz="0" w:space="0" w:color="auto"/>
            <w:right w:val="none" w:sz="0" w:space="0" w:color="auto"/>
          </w:divBdr>
        </w:div>
        <w:div w:id="2079549458">
          <w:marLeft w:val="0"/>
          <w:marRight w:val="0"/>
          <w:marTop w:val="0"/>
          <w:marBottom w:val="0"/>
          <w:divBdr>
            <w:top w:val="none" w:sz="0" w:space="0" w:color="auto"/>
            <w:left w:val="none" w:sz="0" w:space="0" w:color="auto"/>
            <w:bottom w:val="none" w:sz="0" w:space="0" w:color="auto"/>
            <w:right w:val="none" w:sz="0" w:space="0" w:color="auto"/>
          </w:divBdr>
        </w:div>
        <w:div w:id="520321190">
          <w:marLeft w:val="0"/>
          <w:marRight w:val="0"/>
          <w:marTop w:val="0"/>
          <w:marBottom w:val="0"/>
          <w:divBdr>
            <w:top w:val="none" w:sz="0" w:space="0" w:color="auto"/>
            <w:left w:val="none" w:sz="0" w:space="0" w:color="auto"/>
            <w:bottom w:val="none" w:sz="0" w:space="0" w:color="auto"/>
            <w:right w:val="none" w:sz="0" w:space="0" w:color="auto"/>
          </w:divBdr>
        </w:div>
        <w:div w:id="475726273">
          <w:marLeft w:val="0"/>
          <w:marRight w:val="0"/>
          <w:marTop w:val="0"/>
          <w:marBottom w:val="0"/>
          <w:divBdr>
            <w:top w:val="none" w:sz="0" w:space="0" w:color="auto"/>
            <w:left w:val="none" w:sz="0" w:space="0" w:color="auto"/>
            <w:bottom w:val="none" w:sz="0" w:space="0" w:color="auto"/>
            <w:right w:val="none" w:sz="0" w:space="0" w:color="auto"/>
          </w:divBdr>
        </w:div>
        <w:div w:id="1105199430">
          <w:marLeft w:val="0"/>
          <w:marRight w:val="0"/>
          <w:marTop w:val="0"/>
          <w:marBottom w:val="0"/>
          <w:divBdr>
            <w:top w:val="none" w:sz="0" w:space="0" w:color="auto"/>
            <w:left w:val="none" w:sz="0" w:space="0" w:color="auto"/>
            <w:bottom w:val="none" w:sz="0" w:space="0" w:color="auto"/>
            <w:right w:val="none" w:sz="0" w:space="0" w:color="auto"/>
          </w:divBdr>
        </w:div>
        <w:div w:id="1496142267">
          <w:marLeft w:val="0"/>
          <w:marRight w:val="0"/>
          <w:marTop w:val="0"/>
          <w:marBottom w:val="0"/>
          <w:divBdr>
            <w:top w:val="none" w:sz="0" w:space="0" w:color="auto"/>
            <w:left w:val="none" w:sz="0" w:space="0" w:color="auto"/>
            <w:bottom w:val="none" w:sz="0" w:space="0" w:color="auto"/>
            <w:right w:val="none" w:sz="0" w:space="0" w:color="auto"/>
          </w:divBdr>
        </w:div>
        <w:div w:id="450366265">
          <w:marLeft w:val="0"/>
          <w:marRight w:val="0"/>
          <w:marTop w:val="0"/>
          <w:marBottom w:val="0"/>
          <w:divBdr>
            <w:top w:val="none" w:sz="0" w:space="0" w:color="auto"/>
            <w:left w:val="none" w:sz="0" w:space="0" w:color="auto"/>
            <w:bottom w:val="none" w:sz="0" w:space="0" w:color="auto"/>
            <w:right w:val="none" w:sz="0" w:space="0" w:color="auto"/>
          </w:divBdr>
        </w:div>
        <w:div w:id="349571526">
          <w:marLeft w:val="0"/>
          <w:marRight w:val="0"/>
          <w:marTop w:val="0"/>
          <w:marBottom w:val="0"/>
          <w:divBdr>
            <w:top w:val="none" w:sz="0" w:space="0" w:color="auto"/>
            <w:left w:val="none" w:sz="0" w:space="0" w:color="auto"/>
            <w:bottom w:val="none" w:sz="0" w:space="0" w:color="auto"/>
            <w:right w:val="none" w:sz="0" w:space="0" w:color="auto"/>
          </w:divBdr>
        </w:div>
        <w:div w:id="53550523">
          <w:marLeft w:val="0"/>
          <w:marRight w:val="0"/>
          <w:marTop w:val="0"/>
          <w:marBottom w:val="0"/>
          <w:divBdr>
            <w:top w:val="none" w:sz="0" w:space="0" w:color="auto"/>
            <w:left w:val="none" w:sz="0" w:space="0" w:color="auto"/>
            <w:bottom w:val="none" w:sz="0" w:space="0" w:color="auto"/>
            <w:right w:val="none" w:sz="0" w:space="0" w:color="auto"/>
          </w:divBdr>
        </w:div>
        <w:div w:id="757752077">
          <w:marLeft w:val="0"/>
          <w:marRight w:val="0"/>
          <w:marTop w:val="0"/>
          <w:marBottom w:val="0"/>
          <w:divBdr>
            <w:top w:val="none" w:sz="0" w:space="0" w:color="auto"/>
            <w:left w:val="none" w:sz="0" w:space="0" w:color="auto"/>
            <w:bottom w:val="none" w:sz="0" w:space="0" w:color="auto"/>
            <w:right w:val="none" w:sz="0" w:space="0" w:color="auto"/>
          </w:divBdr>
        </w:div>
        <w:div w:id="1157574628">
          <w:marLeft w:val="0"/>
          <w:marRight w:val="0"/>
          <w:marTop w:val="0"/>
          <w:marBottom w:val="0"/>
          <w:divBdr>
            <w:top w:val="none" w:sz="0" w:space="0" w:color="auto"/>
            <w:left w:val="none" w:sz="0" w:space="0" w:color="auto"/>
            <w:bottom w:val="none" w:sz="0" w:space="0" w:color="auto"/>
            <w:right w:val="none" w:sz="0" w:space="0" w:color="auto"/>
          </w:divBdr>
        </w:div>
        <w:div w:id="1466120240">
          <w:marLeft w:val="0"/>
          <w:marRight w:val="0"/>
          <w:marTop w:val="0"/>
          <w:marBottom w:val="0"/>
          <w:divBdr>
            <w:top w:val="none" w:sz="0" w:space="0" w:color="auto"/>
            <w:left w:val="none" w:sz="0" w:space="0" w:color="auto"/>
            <w:bottom w:val="none" w:sz="0" w:space="0" w:color="auto"/>
            <w:right w:val="none" w:sz="0" w:space="0" w:color="auto"/>
          </w:divBdr>
        </w:div>
      </w:divsChild>
    </w:div>
    <w:div w:id="748229849">
      <w:bodyDiv w:val="1"/>
      <w:marLeft w:val="0"/>
      <w:marRight w:val="0"/>
      <w:marTop w:val="0"/>
      <w:marBottom w:val="0"/>
      <w:divBdr>
        <w:top w:val="none" w:sz="0" w:space="0" w:color="auto"/>
        <w:left w:val="none" w:sz="0" w:space="0" w:color="auto"/>
        <w:bottom w:val="none" w:sz="0" w:space="0" w:color="auto"/>
        <w:right w:val="none" w:sz="0" w:space="0" w:color="auto"/>
      </w:divBdr>
      <w:divsChild>
        <w:div w:id="685785807">
          <w:marLeft w:val="0"/>
          <w:marRight w:val="0"/>
          <w:marTop w:val="480"/>
          <w:marBottom w:val="480"/>
          <w:divBdr>
            <w:top w:val="none" w:sz="0" w:space="0" w:color="auto"/>
            <w:left w:val="single" w:sz="48" w:space="12" w:color="B1B4B6"/>
            <w:bottom w:val="none" w:sz="0" w:space="0" w:color="auto"/>
            <w:right w:val="none" w:sz="0" w:space="0" w:color="auto"/>
          </w:divBdr>
        </w:div>
      </w:divsChild>
    </w:div>
    <w:div w:id="758143187">
      <w:bodyDiv w:val="1"/>
      <w:marLeft w:val="0"/>
      <w:marRight w:val="0"/>
      <w:marTop w:val="0"/>
      <w:marBottom w:val="0"/>
      <w:divBdr>
        <w:top w:val="none" w:sz="0" w:space="0" w:color="auto"/>
        <w:left w:val="none" w:sz="0" w:space="0" w:color="auto"/>
        <w:bottom w:val="none" w:sz="0" w:space="0" w:color="auto"/>
        <w:right w:val="none" w:sz="0" w:space="0" w:color="auto"/>
      </w:divBdr>
    </w:div>
    <w:div w:id="797070117">
      <w:bodyDiv w:val="1"/>
      <w:marLeft w:val="0"/>
      <w:marRight w:val="0"/>
      <w:marTop w:val="0"/>
      <w:marBottom w:val="0"/>
      <w:divBdr>
        <w:top w:val="none" w:sz="0" w:space="0" w:color="auto"/>
        <w:left w:val="none" w:sz="0" w:space="0" w:color="auto"/>
        <w:bottom w:val="none" w:sz="0" w:space="0" w:color="auto"/>
        <w:right w:val="none" w:sz="0" w:space="0" w:color="auto"/>
      </w:divBdr>
      <w:divsChild>
        <w:div w:id="953055087">
          <w:marLeft w:val="0"/>
          <w:marRight w:val="0"/>
          <w:marTop w:val="0"/>
          <w:marBottom w:val="0"/>
          <w:divBdr>
            <w:top w:val="none" w:sz="0" w:space="0" w:color="auto"/>
            <w:left w:val="none" w:sz="0" w:space="0" w:color="auto"/>
            <w:bottom w:val="none" w:sz="0" w:space="0" w:color="auto"/>
            <w:right w:val="none" w:sz="0" w:space="0" w:color="auto"/>
          </w:divBdr>
        </w:div>
        <w:div w:id="88160430">
          <w:marLeft w:val="0"/>
          <w:marRight w:val="0"/>
          <w:marTop w:val="0"/>
          <w:marBottom w:val="0"/>
          <w:divBdr>
            <w:top w:val="none" w:sz="0" w:space="0" w:color="auto"/>
            <w:left w:val="none" w:sz="0" w:space="0" w:color="auto"/>
            <w:bottom w:val="none" w:sz="0" w:space="0" w:color="auto"/>
            <w:right w:val="none" w:sz="0" w:space="0" w:color="auto"/>
          </w:divBdr>
        </w:div>
        <w:div w:id="157162611">
          <w:marLeft w:val="0"/>
          <w:marRight w:val="0"/>
          <w:marTop w:val="0"/>
          <w:marBottom w:val="0"/>
          <w:divBdr>
            <w:top w:val="none" w:sz="0" w:space="0" w:color="auto"/>
            <w:left w:val="none" w:sz="0" w:space="0" w:color="auto"/>
            <w:bottom w:val="none" w:sz="0" w:space="0" w:color="auto"/>
            <w:right w:val="none" w:sz="0" w:space="0" w:color="auto"/>
          </w:divBdr>
        </w:div>
        <w:div w:id="1937903947">
          <w:marLeft w:val="0"/>
          <w:marRight w:val="0"/>
          <w:marTop w:val="0"/>
          <w:marBottom w:val="0"/>
          <w:divBdr>
            <w:top w:val="none" w:sz="0" w:space="0" w:color="auto"/>
            <w:left w:val="none" w:sz="0" w:space="0" w:color="auto"/>
            <w:bottom w:val="none" w:sz="0" w:space="0" w:color="auto"/>
            <w:right w:val="none" w:sz="0" w:space="0" w:color="auto"/>
          </w:divBdr>
        </w:div>
        <w:div w:id="1754471523">
          <w:marLeft w:val="0"/>
          <w:marRight w:val="0"/>
          <w:marTop w:val="0"/>
          <w:marBottom w:val="0"/>
          <w:divBdr>
            <w:top w:val="none" w:sz="0" w:space="0" w:color="auto"/>
            <w:left w:val="none" w:sz="0" w:space="0" w:color="auto"/>
            <w:bottom w:val="none" w:sz="0" w:space="0" w:color="auto"/>
            <w:right w:val="none" w:sz="0" w:space="0" w:color="auto"/>
          </w:divBdr>
        </w:div>
        <w:div w:id="396629593">
          <w:marLeft w:val="0"/>
          <w:marRight w:val="0"/>
          <w:marTop w:val="0"/>
          <w:marBottom w:val="0"/>
          <w:divBdr>
            <w:top w:val="none" w:sz="0" w:space="0" w:color="auto"/>
            <w:left w:val="none" w:sz="0" w:space="0" w:color="auto"/>
            <w:bottom w:val="none" w:sz="0" w:space="0" w:color="auto"/>
            <w:right w:val="none" w:sz="0" w:space="0" w:color="auto"/>
          </w:divBdr>
        </w:div>
        <w:div w:id="1875191946">
          <w:marLeft w:val="0"/>
          <w:marRight w:val="0"/>
          <w:marTop w:val="0"/>
          <w:marBottom w:val="0"/>
          <w:divBdr>
            <w:top w:val="none" w:sz="0" w:space="0" w:color="auto"/>
            <w:left w:val="none" w:sz="0" w:space="0" w:color="auto"/>
            <w:bottom w:val="none" w:sz="0" w:space="0" w:color="auto"/>
            <w:right w:val="none" w:sz="0" w:space="0" w:color="auto"/>
          </w:divBdr>
        </w:div>
        <w:div w:id="1431701065">
          <w:marLeft w:val="0"/>
          <w:marRight w:val="0"/>
          <w:marTop w:val="0"/>
          <w:marBottom w:val="0"/>
          <w:divBdr>
            <w:top w:val="none" w:sz="0" w:space="0" w:color="auto"/>
            <w:left w:val="none" w:sz="0" w:space="0" w:color="auto"/>
            <w:bottom w:val="none" w:sz="0" w:space="0" w:color="auto"/>
            <w:right w:val="none" w:sz="0" w:space="0" w:color="auto"/>
          </w:divBdr>
        </w:div>
        <w:div w:id="724909680">
          <w:marLeft w:val="0"/>
          <w:marRight w:val="0"/>
          <w:marTop w:val="0"/>
          <w:marBottom w:val="0"/>
          <w:divBdr>
            <w:top w:val="none" w:sz="0" w:space="0" w:color="auto"/>
            <w:left w:val="none" w:sz="0" w:space="0" w:color="auto"/>
            <w:bottom w:val="none" w:sz="0" w:space="0" w:color="auto"/>
            <w:right w:val="none" w:sz="0" w:space="0" w:color="auto"/>
          </w:divBdr>
        </w:div>
        <w:div w:id="2087223019">
          <w:marLeft w:val="0"/>
          <w:marRight w:val="0"/>
          <w:marTop w:val="0"/>
          <w:marBottom w:val="0"/>
          <w:divBdr>
            <w:top w:val="none" w:sz="0" w:space="0" w:color="auto"/>
            <w:left w:val="none" w:sz="0" w:space="0" w:color="auto"/>
            <w:bottom w:val="none" w:sz="0" w:space="0" w:color="auto"/>
            <w:right w:val="none" w:sz="0" w:space="0" w:color="auto"/>
          </w:divBdr>
        </w:div>
        <w:div w:id="479229135">
          <w:marLeft w:val="0"/>
          <w:marRight w:val="0"/>
          <w:marTop w:val="0"/>
          <w:marBottom w:val="0"/>
          <w:divBdr>
            <w:top w:val="none" w:sz="0" w:space="0" w:color="auto"/>
            <w:left w:val="none" w:sz="0" w:space="0" w:color="auto"/>
            <w:bottom w:val="none" w:sz="0" w:space="0" w:color="auto"/>
            <w:right w:val="none" w:sz="0" w:space="0" w:color="auto"/>
          </w:divBdr>
        </w:div>
        <w:div w:id="1410998755">
          <w:marLeft w:val="0"/>
          <w:marRight w:val="0"/>
          <w:marTop w:val="0"/>
          <w:marBottom w:val="0"/>
          <w:divBdr>
            <w:top w:val="none" w:sz="0" w:space="0" w:color="auto"/>
            <w:left w:val="none" w:sz="0" w:space="0" w:color="auto"/>
            <w:bottom w:val="none" w:sz="0" w:space="0" w:color="auto"/>
            <w:right w:val="none" w:sz="0" w:space="0" w:color="auto"/>
          </w:divBdr>
        </w:div>
        <w:div w:id="367149408">
          <w:marLeft w:val="0"/>
          <w:marRight w:val="0"/>
          <w:marTop w:val="0"/>
          <w:marBottom w:val="0"/>
          <w:divBdr>
            <w:top w:val="none" w:sz="0" w:space="0" w:color="auto"/>
            <w:left w:val="none" w:sz="0" w:space="0" w:color="auto"/>
            <w:bottom w:val="none" w:sz="0" w:space="0" w:color="auto"/>
            <w:right w:val="none" w:sz="0" w:space="0" w:color="auto"/>
          </w:divBdr>
        </w:div>
        <w:div w:id="267201191">
          <w:marLeft w:val="0"/>
          <w:marRight w:val="0"/>
          <w:marTop w:val="0"/>
          <w:marBottom w:val="0"/>
          <w:divBdr>
            <w:top w:val="none" w:sz="0" w:space="0" w:color="auto"/>
            <w:left w:val="none" w:sz="0" w:space="0" w:color="auto"/>
            <w:bottom w:val="none" w:sz="0" w:space="0" w:color="auto"/>
            <w:right w:val="none" w:sz="0" w:space="0" w:color="auto"/>
          </w:divBdr>
        </w:div>
        <w:div w:id="1536692309">
          <w:marLeft w:val="0"/>
          <w:marRight w:val="0"/>
          <w:marTop w:val="0"/>
          <w:marBottom w:val="0"/>
          <w:divBdr>
            <w:top w:val="none" w:sz="0" w:space="0" w:color="auto"/>
            <w:left w:val="none" w:sz="0" w:space="0" w:color="auto"/>
            <w:bottom w:val="none" w:sz="0" w:space="0" w:color="auto"/>
            <w:right w:val="none" w:sz="0" w:space="0" w:color="auto"/>
          </w:divBdr>
        </w:div>
        <w:div w:id="612396284">
          <w:marLeft w:val="0"/>
          <w:marRight w:val="0"/>
          <w:marTop w:val="0"/>
          <w:marBottom w:val="0"/>
          <w:divBdr>
            <w:top w:val="none" w:sz="0" w:space="0" w:color="auto"/>
            <w:left w:val="none" w:sz="0" w:space="0" w:color="auto"/>
            <w:bottom w:val="none" w:sz="0" w:space="0" w:color="auto"/>
            <w:right w:val="none" w:sz="0" w:space="0" w:color="auto"/>
          </w:divBdr>
        </w:div>
        <w:div w:id="907879300">
          <w:marLeft w:val="0"/>
          <w:marRight w:val="0"/>
          <w:marTop w:val="0"/>
          <w:marBottom w:val="0"/>
          <w:divBdr>
            <w:top w:val="none" w:sz="0" w:space="0" w:color="auto"/>
            <w:left w:val="none" w:sz="0" w:space="0" w:color="auto"/>
            <w:bottom w:val="none" w:sz="0" w:space="0" w:color="auto"/>
            <w:right w:val="none" w:sz="0" w:space="0" w:color="auto"/>
          </w:divBdr>
        </w:div>
        <w:div w:id="449662833">
          <w:marLeft w:val="0"/>
          <w:marRight w:val="0"/>
          <w:marTop w:val="0"/>
          <w:marBottom w:val="0"/>
          <w:divBdr>
            <w:top w:val="none" w:sz="0" w:space="0" w:color="auto"/>
            <w:left w:val="none" w:sz="0" w:space="0" w:color="auto"/>
            <w:bottom w:val="none" w:sz="0" w:space="0" w:color="auto"/>
            <w:right w:val="none" w:sz="0" w:space="0" w:color="auto"/>
          </w:divBdr>
        </w:div>
        <w:div w:id="824737159">
          <w:marLeft w:val="0"/>
          <w:marRight w:val="0"/>
          <w:marTop w:val="0"/>
          <w:marBottom w:val="0"/>
          <w:divBdr>
            <w:top w:val="none" w:sz="0" w:space="0" w:color="auto"/>
            <w:left w:val="none" w:sz="0" w:space="0" w:color="auto"/>
            <w:bottom w:val="none" w:sz="0" w:space="0" w:color="auto"/>
            <w:right w:val="none" w:sz="0" w:space="0" w:color="auto"/>
          </w:divBdr>
        </w:div>
        <w:div w:id="1090194592">
          <w:marLeft w:val="0"/>
          <w:marRight w:val="0"/>
          <w:marTop w:val="0"/>
          <w:marBottom w:val="0"/>
          <w:divBdr>
            <w:top w:val="none" w:sz="0" w:space="0" w:color="auto"/>
            <w:left w:val="none" w:sz="0" w:space="0" w:color="auto"/>
            <w:bottom w:val="none" w:sz="0" w:space="0" w:color="auto"/>
            <w:right w:val="none" w:sz="0" w:space="0" w:color="auto"/>
          </w:divBdr>
        </w:div>
        <w:div w:id="1361590955">
          <w:marLeft w:val="0"/>
          <w:marRight w:val="0"/>
          <w:marTop w:val="0"/>
          <w:marBottom w:val="0"/>
          <w:divBdr>
            <w:top w:val="none" w:sz="0" w:space="0" w:color="auto"/>
            <w:left w:val="none" w:sz="0" w:space="0" w:color="auto"/>
            <w:bottom w:val="none" w:sz="0" w:space="0" w:color="auto"/>
            <w:right w:val="none" w:sz="0" w:space="0" w:color="auto"/>
          </w:divBdr>
        </w:div>
        <w:div w:id="1216237826">
          <w:marLeft w:val="0"/>
          <w:marRight w:val="0"/>
          <w:marTop w:val="0"/>
          <w:marBottom w:val="0"/>
          <w:divBdr>
            <w:top w:val="none" w:sz="0" w:space="0" w:color="auto"/>
            <w:left w:val="none" w:sz="0" w:space="0" w:color="auto"/>
            <w:bottom w:val="none" w:sz="0" w:space="0" w:color="auto"/>
            <w:right w:val="none" w:sz="0" w:space="0" w:color="auto"/>
          </w:divBdr>
        </w:div>
        <w:div w:id="1256549854">
          <w:marLeft w:val="0"/>
          <w:marRight w:val="0"/>
          <w:marTop w:val="0"/>
          <w:marBottom w:val="0"/>
          <w:divBdr>
            <w:top w:val="none" w:sz="0" w:space="0" w:color="auto"/>
            <w:left w:val="none" w:sz="0" w:space="0" w:color="auto"/>
            <w:bottom w:val="none" w:sz="0" w:space="0" w:color="auto"/>
            <w:right w:val="none" w:sz="0" w:space="0" w:color="auto"/>
          </w:divBdr>
        </w:div>
        <w:div w:id="2078504762">
          <w:marLeft w:val="0"/>
          <w:marRight w:val="0"/>
          <w:marTop w:val="0"/>
          <w:marBottom w:val="0"/>
          <w:divBdr>
            <w:top w:val="none" w:sz="0" w:space="0" w:color="auto"/>
            <w:left w:val="none" w:sz="0" w:space="0" w:color="auto"/>
            <w:bottom w:val="none" w:sz="0" w:space="0" w:color="auto"/>
            <w:right w:val="none" w:sz="0" w:space="0" w:color="auto"/>
          </w:divBdr>
        </w:div>
        <w:div w:id="276527888">
          <w:marLeft w:val="0"/>
          <w:marRight w:val="0"/>
          <w:marTop w:val="0"/>
          <w:marBottom w:val="0"/>
          <w:divBdr>
            <w:top w:val="none" w:sz="0" w:space="0" w:color="auto"/>
            <w:left w:val="none" w:sz="0" w:space="0" w:color="auto"/>
            <w:bottom w:val="none" w:sz="0" w:space="0" w:color="auto"/>
            <w:right w:val="none" w:sz="0" w:space="0" w:color="auto"/>
          </w:divBdr>
        </w:div>
        <w:div w:id="885918684">
          <w:marLeft w:val="0"/>
          <w:marRight w:val="0"/>
          <w:marTop w:val="0"/>
          <w:marBottom w:val="0"/>
          <w:divBdr>
            <w:top w:val="none" w:sz="0" w:space="0" w:color="auto"/>
            <w:left w:val="none" w:sz="0" w:space="0" w:color="auto"/>
            <w:bottom w:val="none" w:sz="0" w:space="0" w:color="auto"/>
            <w:right w:val="none" w:sz="0" w:space="0" w:color="auto"/>
          </w:divBdr>
        </w:div>
        <w:div w:id="163858582">
          <w:marLeft w:val="0"/>
          <w:marRight w:val="0"/>
          <w:marTop w:val="0"/>
          <w:marBottom w:val="0"/>
          <w:divBdr>
            <w:top w:val="none" w:sz="0" w:space="0" w:color="auto"/>
            <w:left w:val="none" w:sz="0" w:space="0" w:color="auto"/>
            <w:bottom w:val="none" w:sz="0" w:space="0" w:color="auto"/>
            <w:right w:val="none" w:sz="0" w:space="0" w:color="auto"/>
          </w:divBdr>
        </w:div>
      </w:divsChild>
    </w:div>
    <w:div w:id="848711390">
      <w:bodyDiv w:val="1"/>
      <w:marLeft w:val="0"/>
      <w:marRight w:val="0"/>
      <w:marTop w:val="0"/>
      <w:marBottom w:val="0"/>
      <w:divBdr>
        <w:top w:val="none" w:sz="0" w:space="0" w:color="auto"/>
        <w:left w:val="none" w:sz="0" w:space="0" w:color="auto"/>
        <w:bottom w:val="none" w:sz="0" w:space="0" w:color="auto"/>
        <w:right w:val="none" w:sz="0" w:space="0" w:color="auto"/>
      </w:divBdr>
      <w:divsChild>
        <w:div w:id="1635258991">
          <w:marLeft w:val="0"/>
          <w:marRight w:val="0"/>
          <w:marTop w:val="0"/>
          <w:marBottom w:val="0"/>
          <w:divBdr>
            <w:top w:val="none" w:sz="0" w:space="0" w:color="auto"/>
            <w:left w:val="none" w:sz="0" w:space="0" w:color="auto"/>
            <w:bottom w:val="none" w:sz="0" w:space="0" w:color="auto"/>
            <w:right w:val="none" w:sz="0" w:space="0" w:color="auto"/>
          </w:divBdr>
        </w:div>
      </w:divsChild>
    </w:div>
    <w:div w:id="855533398">
      <w:bodyDiv w:val="1"/>
      <w:marLeft w:val="0"/>
      <w:marRight w:val="0"/>
      <w:marTop w:val="0"/>
      <w:marBottom w:val="0"/>
      <w:divBdr>
        <w:top w:val="none" w:sz="0" w:space="0" w:color="auto"/>
        <w:left w:val="none" w:sz="0" w:space="0" w:color="auto"/>
        <w:bottom w:val="none" w:sz="0" w:space="0" w:color="auto"/>
        <w:right w:val="none" w:sz="0" w:space="0" w:color="auto"/>
      </w:divBdr>
    </w:div>
    <w:div w:id="862938488">
      <w:bodyDiv w:val="1"/>
      <w:marLeft w:val="0"/>
      <w:marRight w:val="0"/>
      <w:marTop w:val="0"/>
      <w:marBottom w:val="0"/>
      <w:divBdr>
        <w:top w:val="none" w:sz="0" w:space="0" w:color="auto"/>
        <w:left w:val="none" w:sz="0" w:space="0" w:color="auto"/>
        <w:bottom w:val="none" w:sz="0" w:space="0" w:color="auto"/>
        <w:right w:val="none" w:sz="0" w:space="0" w:color="auto"/>
      </w:divBdr>
      <w:divsChild>
        <w:div w:id="1979604576">
          <w:marLeft w:val="0"/>
          <w:marRight w:val="0"/>
          <w:marTop w:val="0"/>
          <w:marBottom w:val="0"/>
          <w:divBdr>
            <w:top w:val="none" w:sz="0" w:space="0" w:color="auto"/>
            <w:left w:val="none" w:sz="0" w:space="0" w:color="auto"/>
            <w:bottom w:val="none" w:sz="0" w:space="0" w:color="auto"/>
            <w:right w:val="none" w:sz="0" w:space="0" w:color="auto"/>
          </w:divBdr>
        </w:div>
      </w:divsChild>
    </w:div>
    <w:div w:id="868295199">
      <w:bodyDiv w:val="1"/>
      <w:marLeft w:val="0"/>
      <w:marRight w:val="0"/>
      <w:marTop w:val="0"/>
      <w:marBottom w:val="0"/>
      <w:divBdr>
        <w:top w:val="none" w:sz="0" w:space="0" w:color="auto"/>
        <w:left w:val="none" w:sz="0" w:space="0" w:color="auto"/>
        <w:bottom w:val="none" w:sz="0" w:space="0" w:color="auto"/>
        <w:right w:val="none" w:sz="0" w:space="0" w:color="auto"/>
      </w:divBdr>
      <w:divsChild>
        <w:div w:id="1477187561">
          <w:marLeft w:val="0"/>
          <w:marRight w:val="0"/>
          <w:marTop w:val="0"/>
          <w:marBottom w:val="0"/>
          <w:divBdr>
            <w:top w:val="none" w:sz="0" w:space="0" w:color="auto"/>
            <w:left w:val="none" w:sz="0" w:space="0" w:color="auto"/>
            <w:bottom w:val="none" w:sz="0" w:space="0" w:color="auto"/>
            <w:right w:val="none" w:sz="0" w:space="0" w:color="auto"/>
          </w:divBdr>
        </w:div>
        <w:div w:id="1672562095">
          <w:marLeft w:val="0"/>
          <w:marRight w:val="0"/>
          <w:marTop w:val="0"/>
          <w:marBottom w:val="0"/>
          <w:divBdr>
            <w:top w:val="none" w:sz="0" w:space="0" w:color="auto"/>
            <w:left w:val="none" w:sz="0" w:space="0" w:color="auto"/>
            <w:bottom w:val="none" w:sz="0" w:space="0" w:color="auto"/>
            <w:right w:val="none" w:sz="0" w:space="0" w:color="auto"/>
          </w:divBdr>
        </w:div>
        <w:div w:id="1614820848">
          <w:marLeft w:val="0"/>
          <w:marRight w:val="0"/>
          <w:marTop w:val="0"/>
          <w:marBottom w:val="0"/>
          <w:divBdr>
            <w:top w:val="none" w:sz="0" w:space="0" w:color="auto"/>
            <w:left w:val="none" w:sz="0" w:space="0" w:color="auto"/>
            <w:bottom w:val="none" w:sz="0" w:space="0" w:color="auto"/>
            <w:right w:val="none" w:sz="0" w:space="0" w:color="auto"/>
          </w:divBdr>
        </w:div>
        <w:div w:id="1302609666">
          <w:marLeft w:val="0"/>
          <w:marRight w:val="0"/>
          <w:marTop w:val="0"/>
          <w:marBottom w:val="0"/>
          <w:divBdr>
            <w:top w:val="none" w:sz="0" w:space="0" w:color="auto"/>
            <w:left w:val="none" w:sz="0" w:space="0" w:color="auto"/>
            <w:bottom w:val="none" w:sz="0" w:space="0" w:color="auto"/>
            <w:right w:val="none" w:sz="0" w:space="0" w:color="auto"/>
          </w:divBdr>
        </w:div>
        <w:div w:id="956761601">
          <w:marLeft w:val="0"/>
          <w:marRight w:val="0"/>
          <w:marTop w:val="0"/>
          <w:marBottom w:val="0"/>
          <w:divBdr>
            <w:top w:val="none" w:sz="0" w:space="0" w:color="auto"/>
            <w:left w:val="none" w:sz="0" w:space="0" w:color="auto"/>
            <w:bottom w:val="none" w:sz="0" w:space="0" w:color="auto"/>
            <w:right w:val="none" w:sz="0" w:space="0" w:color="auto"/>
          </w:divBdr>
        </w:div>
        <w:div w:id="1256212278">
          <w:marLeft w:val="0"/>
          <w:marRight w:val="0"/>
          <w:marTop w:val="0"/>
          <w:marBottom w:val="0"/>
          <w:divBdr>
            <w:top w:val="none" w:sz="0" w:space="0" w:color="auto"/>
            <w:left w:val="none" w:sz="0" w:space="0" w:color="auto"/>
            <w:bottom w:val="none" w:sz="0" w:space="0" w:color="auto"/>
            <w:right w:val="none" w:sz="0" w:space="0" w:color="auto"/>
          </w:divBdr>
        </w:div>
        <w:div w:id="53048952">
          <w:marLeft w:val="0"/>
          <w:marRight w:val="0"/>
          <w:marTop w:val="0"/>
          <w:marBottom w:val="0"/>
          <w:divBdr>
            <w:top w:val="none" w:sz="0" w:space="0" w:color="auto"/>
            <w:left w:val="none" w:sz="0" w:space="0" w:color="auto"/>
            <w:bottom w:val="none" w:sz="0" w:space="0" w:color="auto"/>
            <w:right w:val="none" w:sz="0" w:space="0" w:color="auto"/>
          </w:divBdr>
        </w:div>
        <w:div w:id="15542737">
          <w:marLeft w:val="0"/>
          <w:marRight w:val="0"/>
          <w:marTop w:val="0"/>
          <w:marBottom w:val="0"/>
          <w:divBdr>
            <w:top w:val="none" w:sz="0" w:space="0" w:color="auto"/>
            <w:left w:val="none" w:sz="0" w:space="0" w:color="auto"/>
            <w:bottom w:val="none" w:sz="0" w:space="0" w:color="auto"/>
            <w:right w:val="none" w:sz="0" w:space="0" w:color="auto"/>
          </w:divBdr>
        </w:div>
        <w:div w:id="1580409781">
          <w:marLeft w:val="0"/>
          <w:marRight w:val="0"/>
          <w:marTop w:val="0"/>
          <w:marBottom w:val="0"/>
          <w:divBdr>
            <w:top w:val="none" w:sz="0" w:space="0" w:color="auto"/>
            <w:left w:val="none" w:sz="0" w:space="0" w:color="auto"/>
            <w:bottom w:val="none" w:sz="0" w:space="0" w:color="auto"/>
            <w:right w:val="none" w:sz="0" w:space="0" w:color="auto"/>
          </w:divBdr>
        </w:div>
        <w:div w:id="1972444109">
          <w:marLeft w:val="0"/>
          <w:marRight w:val="0"/>
          <w:marTop w:val="0"/>
          <w:marBottom w:val="0"/>
          <w:divBdr>
            <w:top w:val="none" w:sz="0" w:space="0" w:color="auto"/>
            <w:left w:val="none" w:sz="0" w:space="0" w:color="auto"/>
            <w:bottom w:val="none" w:sz="0" w:space="0" w:color="auto"/>
            <w:right w:val="none" w:sz="0" w:space="0" w:color="auto"/>
          </w:divBdr>
        </w:div>
        <w:div w:id="255291578">
          <w:marLeft w:val="0"/>
          <w:marRight w:val="0"/>
          <w:marTop w:val="0"/>
          <w:marBottom w:val="0"/>
          <w:divBdr>
            <w:top w:val="none" w:sz="0" w:space="0" w:color="auto"/>
            <w:left w:val="none" w:sz="0" w:space="0" w:color="auto"/>
            <w:bottom w:val="none" w:sz="0" w:space="0" w:color="auto"/>
            <w:right w:val="none" w:sz="0" w:space="0" w:color="auto"/>
          </w:divBdr>
        </w:div>
        <w:div w:id="912466075">
          <w:marLeft w:val="0"/>
          <w:marRight w:val="0"/>
          <w:marTop w:val="0"/>
          <w:marBottom w:val="0"/>
          <w:divBdr>
            <w:top w:val="none" w:sz="0" w:space="0" w:color="auto"/>
            <w:left w:val="none" w:sz="0" w:space="0" w:color="auto"/>
            <w:bottom w:val="none" w:sz="0" w:space="0" w:color="auto"/>
            <w:right w:val="none" w:sz="0" w:space="0" w:color="auto"/>
          </w:divBdr>
        </w:div>
        <w:div w:id="1726905831">
          <w:marLeft w:val="0"/>
          <w:marRight w:val="0"/>
          <w:marTop w:val="0"/>
          <w:marBottom w:val="0"/>
          <w:divBdr>
            <w:top w:val="none" w:sz="0" w:space="0" w:color="auto"/>
            <w:left w:val="none" w:sz="0" w:space="0" w:color="auto"/>
            <w:bottom w:val="none" w:sz="0" w:space="0" w:color="auto"/>
            <w:right w:val="none" w:sz="0" w:space="0" w:color="auto"/>
          </w:divBdr>
        </w:div>
        <w:div w:id="671178765">
          <w:marLeft w:val="0"/>
          <w:marRight w:val="0"/>
          <w:marTop w:val="0"/>
          <w:marBottom w:val="0"/>
          <w:divBdr>
            <w:top w:val="none" w:sz="0" w:space="0" w:color="auto"/>
            <w:left w:val="none" w:sz="0" w:space="0" w:color="auto"/>
            <w:bottom w:val="none" w:sz="0" w:space="0" w:color="auto"/>
            <w:right w:val="none" w:sz="0" w:space="0" w:color="auto"/>
          </w:divBdr>
        </w:div>
        <w:div w:id="2038966459">
          <w:marLeft w:val="0"/>
          <w:marRight w:val="0"/>
          <w:marTop w:val="0"/>
          <w:marBottom w:val="0"/>
          <w:divBdr>
            <w:top w:val="none" w:sz="0" w:space="0" w:color="auto"/>
            <w:left w:val="none" w:sz="0" w:space="0" w:color="auto"/>
            <w:bottom w:val="none" w:sz="0" w:space="0" w:color="auto"/>
            <w:right w:val="none" w:sz="0" w:space="0" w:color="auto"/>
          </w:divBdr>
        </w:div>
        <w:div w:id="690883562">
          <w:marLeft w:val="0"/>
          <w:marRight w:val="0"/>
          <w:marTop w:val="0"/>
          <w:marBottom w:val="0"/>
          <w:divBdr>
            <w:top w:val="none" w:sz="0" w:space="0" w:color="auto"/>
            <w:left w:val="none" w:sz="0" w:space="0" w:color="auto"/>
            <w:bottom w:val="none" w:sz="0" w:space="0" w:color="auto"/>
            <w:right w:val="none" w:sz="0" w:space="0" w:color="auto"/>
          </w:divBdr>
        </w:div>
        <w:div w:id="272979689">
          <w:marLeft w:val="0"/>
          <w:marRight w:val="0"/>
          <w:marTop w:val="0"/>
          <w:marBottom w:val="0"/>
          <w:divBdr>
            <w:top w:val="none" w:sz="0" w:space="0" w:color="auto"/>
            <w:left w:val="none" w:sz="0" w:space="0" w:color="auto"/>
            <w:bottom w:val="none" w:sz="0" w:space="0" w:color="auto"/>
            <w:right w:val="none" w:sz="0" w:space="0" w:color="auto"/>
          </w:divBdr>
        </w:div>
        <w:div w:id="1169950040">
          <w:marLeft w:val="0"/>
          <w:marRight w:val="0"/>
          <w:marTop w:val="0"/>
          <w:marBottom w:val="0"/>
          <w:divBdr>
            <w:top w:val="none" w:sz="0" w:space="0" w:color="auto"/>
            <w:left w:val="none" w:sz="0" w:space="0" w:color="auto"/>
            <w:bottom w:val="none" w:sz="0" w:space="0" w:color="auto"/>
            <w:right w:val="none" w:sz="0" w:space="0" w:color="auto"/>
          </w:divBdr>
        </w:div>
        <w:div w:id="385689684">
          <w:marLeft w:val="0"/>
          <w:marRight w:val="0"/>
          <w:marTop w:val="0"/>
          <w:marBottom w:val="0"/>
          <w:divBdr>
            <w:top w:val="none" w:sz="0" w:space="0" w:color="auto"/>
            <w:left w:val="none" w:sz="0" w:space="0" w:color="auto"/>
            <w:bottom w:val="none" w:sz="0" w:space="0" w:color="auto"/>
            <w:right w:val="none" w:sz="0" w:space="0" w:color="auto"/>
          </w:divBdr>
        </w:div>
        <w:div w:id="974531730">
          <w:marLeft w:val="0"/>
          <w:marRight w:val="0"/>
          <w:marTop w:val="0"/>
          <w:marBottom w:val="0"/>
          <w:divBdr>
            <w:top w:val="none" w:sz="0" w:space="0" w:color="auto"/>
            <w:left w:val="none" w:sz="0" w:space="0" w:color="auto"/>
            <w:bottom w:val="none" w:sz="0" w:space="0" w:color="auto"/>
            <w:right w:val="none" w:sz="0" w:space="0" w:color="auto"/>
          </w:divBdr>
        </w:div>
        <w:div w:id="1684744342">
          <w:marLeft w:val="0"/>
          <w:marRight w:val="0"/>
          <w:marTop w:val="0"/>
          <w:marBottom w:val="0"/>
          <w:divBdr>
            <w:top w:val="none" w:sz="0" w:space="0" w:color="auto"/>
            <w:left w:val="none" w:sz="0" w:space="0" w:color="auto"/>
            <w:bottom w:val="none" w:sz="0" w:space="0" w:color="auto"/>
            <w:right w:val="none" w:sz="0" w:space="0" w:color="auto"/>
          </w:divBdr>
        </w:div>
        <w:div w:id="518668571">
          <w:marLeft w:val="0"/>
          <w:marRight w:val="0"/>
          <w:marTop w:val="0"/>
          <w:marBottom w:val="0"/>
          <w:divBdr>
            <w:top w:val="none" w:sz="0" w:space="0" w:color="auto"/>
            <w:left w:val="none" w:sz="0" w:space="0" w:color="auto"/>
            <w:bottom w:val="none" w:sz="0" w:space="0" w:color="auto"/>
            <w:right w:val="none" w:sz="0" w:space="0" w:color="auto"/>
          </w:divBdr>
        </w:div>
        <w:div w:id="1088188205">
          <w:marLeft w:val="0"/>
          <w:marRight w:val="0"/>
          <w:marTop w:val="0"/>
          <w:marBottom w:val="0"/>
          <w:divBdr>
            <w:top w:val="none" w:sz="0" w:space="0" w:color="auto"/>
            <w:left w:val="none" w:sz="0" w:space="0" w:color="auto"/>
            <w:bottom w:val="none" w:sz="0" w:space="0" w:color="auto"/>
            <w:right w:val="none" w:sz="0" w:space="0" w:color="auto"/>
          </w:divBdr>
        </w:div>
        <w:div w:id="685907042">
          <w:marLeft w:val="0"/>
          <w:marRight w:val="0"/>
          <w:marTop w:val="0"/>
          <w:marBottom w:val="0"/>
          <w:divBdr>
            <w:top w:val="none" w:sz="0" w:space="0" w:color="auto"/>
            <w:left w:val="none" w:sz="0" w:space="0" w:color="auto"/>
            <w:bottom w:val="none" w:sz="0" w:space="0" w:color="auto"/>
            <w:right w:val="none" w:sz="0" w:space="0" w:color="auto"/>
          </w:divBdr>
        </w:div>
        <w:div w:id="1690571147">
          <w:marLeft w:val="0"/>
          <w:marRight w:val="0"/>
          <w:marTop w:val="0"/>
          <w:marBottom w:val="0"/>
          <w:divBdr>
            <w:top w:val="none" w:sz="0" w:space="0" w:color="auto"/>
            <w:left w:val="none" w:sz="0" w:space="0" w:color="auto"/>
            <w:bottom w:val="none" w:sz="0" w:space="0" w:color="auto"/>
            <w:right w:val="none" w:sz="0" w:space="0" w:color="auto"/>
          </w:divBdr>
        </w:div>
        <w:div w:id="345718465">
          <w:marLeft w:val="0"/>
          <w:marRight w:val="0"/>
          <w:marTop w:val="0"/>
          <w:marBottom w:val="0"/>
          <w:divBdr>
            <w:top w:val="none" w:sz="0" w:space="0" w:color="auto"/>
            <w:left w:val="none" w:sz="0" w:space="0" w:color="auto"/>
            <w:bottom w:val="none" w:sz="0" w:space="0" w:color="auto"/>
            <w:right w:val="none" w:sz="0" w:space="0" w:color="auto"/>
          </w:divBdr>
        </w:div>
        <w:div w:id="2049062390">
          <w:marLeft w:val="0"/>
          <w:marRight w:val="0"/>
          <w:marTop w:val="0"/>
          <w:marBottom w:val="0"/>
          <w:divBdr>
            <w:top w:val="none" w:sz="0" w:space="0" w:color="auto"/>
            <w:left w:val="none" w:sz="0" w:space="0" w:color="auto"/>
            <w:bottom w:val="none" w:sz="0" w:space="0" w:color="auto"/>
            <w:right w:val="none" w:sz="0" w:space="0" w:color="auto"/>
          </w:divBdr>
        </w:div>
      </w:divsChild>
    </w:div>
    <w:div w:id="877667302">
      <w:bodyDiv w:val="1"/>
      <w:marLeft w:val="0"/>
      <w:marRight w:val="0"/>
      <w:marTop w:val="0"/>
      <w:marBottom w:val="0"/>
      <w:divBdr>
        <w:top w:val="none" w:sz="0" w:space="0" w:color="auto"/>
        <w:left w:val="none" w:sz="0" w:space="0" w:color="auto"/>
        <w:bottom w:val="none" w:sz="0" w:space="0" w:color="auto"/>
        <w:right w:val="none" w:sz="0" w:space="0" w:color="auto"/>
      </w:divBdr>
      <w:divsChild>
        <w:div w:id="61215830">
          <w:marLeft w:val="0"/>
          <w:marRight w:val="0"/>
          <w:marTop w:val="0"/>
          <w:marBottom w:val="0"/>
          <w:divBdr>
            <w:top w:val="none" w:sz="0" w:space="0" w:color="auto"/>
            <w:left w:val="none" w:sz="0" w:space="0" w:color="auto"/>
            <w:bottom w:val="none" w:sz="0" w:space="0" w:color="auto"/>
            <w:right w:val="none" w:sz="0" w:space="0" w:color="auto"/>
          </w:divBdr>
        </w:div>
      </w:divsChild>
    </w:div>
    <w:div w:id="962731340">
      <w:bodyDiv w:val="1"/>
      <w:marLeft w:val="0"/>
      <w:marRight w:val="0"/>
      <w:marTop w:val="0"/>
      <w:marBottom w:val="0"/>
      <w:divBdr>
        <w:top w:val="none" w:sz="0" w:space="0" w:color="auto"/>
        <w:left w:val="none" w:sz="0" w:space="0" w:color="auto"/>
        <w:bottom w:val="none" w:sz="0" w:space="0" w:color="auto"/>
        <w:right w:val="none" w:sz="0" w:space="0" w:color="auto"/>
      </w:divBdr>
      <w:divsChild>
        <w:div w:id="1884246525">
          <w:marLeft w:val="0"/>
          <w:marRight w:val="0"/>
          <w:marTop w:val="0"/>
          <w:marBottom w:val="0"/>
          <w:divBdr>
            <w:top w:val="none" w:sz="0" w:space="0" w:color="auto"/>
            <w:left w:val="none" w:sz="0" w:space="0" w:color="auto"/>
            <w:bottom w:val="none" w:sz="0" w:space="0" w:color="auto"/>
            <w:right w:val="none" w:sz="0" w:space="0" w:color="auto"/>
          </w:divBdr>
        </w:div>
        <w:div w:id="2125495891">
          <w:marLeft w:val="0"/>
          <w:marRight w:val="0"/>
          <w:marTop w:val="0"/>
          <w:marBottom w:val="0"/>
          <w:divBdr>
            <w:top w:val="none" w:sz="0" w:space="0" w:color="auto"/>
            <w:left w:val="none" w:sz="0" w:space="0" w:color="auto"/>
            <w:bottom w:val="none" w:sz="0" w:space="0" w:color="auto"/>
            <w:right w:val="none" w:sz="0" w:space="0" w:color="auto"/>
          </w:divBdr>
        </w:div>
        <w:div w:id="1723022595">
          <w:marLeft w:val="0"/>
          <w:marRight w:val="0"/>
          <w:marTop w:val="0"/>
          <w:marBottom w:val="0"/>
          <w:divBdr>
            <w:top w:val="none" w:sz="0" w:space="0" w:color="auto"/>
            <w:left w:val="none" w:sz="0" w:space="0" w:color="auto"/>
            <w:bottom w:val="none" w:sz="0" w:space="0" w:color="auto"/>
            <w:right w:val="none" w:sz="0" w:space="0" w:color="auto"/>
          </w:divBdr>
        </w:div>
        <w:div w:id="950480008">
          <w:marLeft w:val="0"/>
          <w:marRight w:val="0"/>
          <w:marTop w:val="0"/>
          <w:marBottom w:val="0"/>
          <w:divBdr>
            <w:top w:val="none" w:sz="0" w:space="0" w:color="auto"/>
            <w:left w:val="none" w:sz="0" w:space="0" w:color="auto"/>
            <w:bottom w:val="none" w:sz="0" w:space="0" w:color="auto"/>
            <w:right w:val="none" w:sz="0" w:space="0" w:color="auto"/>
          </w:divBdr>
        </w:div>
        <w:div w:id="2015454101">
          <w:marLeft w:val="0"/>
          <w:marRight w:val="0"/>
          <w:marTop w:val="0"/>
          <w:marBottom w:val="0"/>
          <w:divBdr>
            <w:top w:val="none" w:sz="0" w:space="0" w:color="auto"/>
            <w:left w:val="none" w:sz="0" w:space="0" w:color="auto"/>
            <w:bottom w:val="none" w:sz="0" w:space="0" w:color="auto"/>
            <w:right w:val="none" w:sz="0" w:space="0" w:color="auto"/>
          </w:divBdr>
        </w:div>
        <w:div w:id="1815676273">
          <w:marLeft w:val="0"/>
          <w:marRight w:val="0"/>
          <w:marTop w:val="0"/>
          <w:marBottom w:val="0"/>
          <w:divBdr>
            <w:top w:val="none" w:sz="0" w:space="0" w:color="auto"/>
            <w:left w:val="none" w:sz="0" w:space="0" w:color="auto"/>
            <w:bottom w:val="none" w:sz="0" w:space="0" w:color="auto"/>
            <w:right w:val="none" w:sz="0" w:space="0" w:color="auto"/>
          </w:divBdr>
        </w:div>
        <w:div w:id="1459301916">
          <w:marLeft w:val="0"/>
          <w:marRight w:val="0"/>
          <w:marTop w:val="0"/>
          <w:marBottom w:val="0"/>
          <w:divBdr>
            <w:top w:val="none" w:sz="0" w:space="0" w:color="auto"/>
            <w:left w:val="none" w:sz="0" w:space="0" w:color="auto"/>
            <w:bottom w:val="none" w:sz="0" w:space="0" w:color="auto"/>
            <w:right w:val="none" w:sz="0" w:space="0" w:color="auto"/>
          </w:divBdr>
        </w:div>
        <w:div w:id="1895264808">
          <w:marLeft w:val="0"/>
          <w:marRight w:val="0"/>
          <w:marTop w:val="0"/>
          <w:marBottom w:val="0"/>
          <w:divBdr>
            <w:top w:val="none" w:sz="0" w:space="0" w:color="auto"/>
            <w:left w:val="none" w:sz="0" w:space="0" w:color="auto"/>
            <w:bottom w:val="none" w:sz="0" w:space="0" w:color="auto"/>
            <w:right w:val="none" w:sz="0" w:space="0" w:color="auto"/>
          </w:divBdr>
        </w:div>
        <w:div w:id="429087077">
          <w:marLeft w:val="0"/>
          <w:marRight w:val="0"/>
          <w:marTop w:val="0"/>
          <w:marBottom w:val="0"/>
          <w:divBdr>
            <w:top w:val="none" w:sz="0" w:space="0" w:color="auto"/>
            <w:left w:val="none" w:sz="0" w:space="0" w:color="auto"/>
            <w:bottom w:val="none" w:sz="0" w:space="0" w:color="auto"/>
            <w:right w:val="none" w:sz="0" w:space="0" w:color="auto"/>
          </w:divBdr>
        </w:div>
        <w:div w:id="142278945">
          <w:marLeft w:val="0"/>
          <w:marRight w:val="0"/>
          <w:marTop w:val="0"/>
          <w:marBottom w:val="0"/>
          <w:divBdr>
            <w:top w:val="none" w:sz="0" w:space="0" w:color="auto"/>
            <w:left w:val="none" w:sz="0" w:space="0" w:color="auto"/>
            <w:bottom w:val="none" w:sz="0" w:space="0" w:color="auto"/>
            <w:right w:val="none" w:sz="0" w:space="0" w:color="auto"/>
          </w:divBdr>
        </w:div>
        <w:div w:id="1286694164">
          <w:marLeft w:val="0"/>
          <w:marRight w:val="0"/>
          <w:marTop w:val="0"/>
          <w:marBottom w:val="0"/>
          <w:divBdr>
            <w:top w:val="none" w:sz="0" w:space="0" w:color="auto"/>
            <w:left w:val="none" w:sz="0" w:space="0" w:color="auto"/>
            <w:bottom w:val="none" w:sz="0" w:space="0" w:color="auto"/>
            <w:right w:val="none" w:sz="0" w:space="0" w:color="auto"/>
          </w:divBdr>
        </w:div>
        <w:div w:id="1330060367">
          <w:marLeft w:val="0"/>
          <w:marRight w:val="0"/>
          <w:marTop w:val="0"/>
          <w:marBottom w:val="0"/>
          <w:divBdr>
            <w:top w:val="none" w:sz="0" w:space="0" w:color="auto"/>
            <w:left w:val="none" w:sz="0" w:space="0" w:color="auto"/>
            <w:bottom w:val="none" w:sz="0" w:space="0" w:color="auto"/>
            <w:right w:val="none" w:sz="0" w:space="0" w:color="auto"/>
          </w:divBdr>
        </w:div>
        <w:div w:id="526867354">
          <w:marLeft w:val="0"/>
          <w:marRight w:val="0"/>
          <w:marTop w:val="0"/>
          <w:marBottom w:val="0"/>
          <w:divBdr>
            <w:top w:val="none" w:sz="0" w:space="0" w:color="auto"/>
            <w:left w:val="none" w:sz="0" w:space="0" w:color="auto"/>
            <w:bottom w:val="none" w:sz="0" w:space="0" w:color="auto"/>
            <w:right w:val="none" w:sz="0" w:space="0" w:color="auto"/>
          </w:divBdr>
        </w:div>
        <w:div w:id="1124419916">
          <w:marLeft w:val="0"/>
          <w:marRight w:val="0"/>
          <w:marTop w:val="0"/>
          <w:marBottom w:val="0"/>
          <w:divBdr>
            <w:top w:val="none" w:sz="0" w:space="0" w:color="auto"/>
            <w:left w:val="none" w:sz="0" w:space="0" w:color="auto"/>
            <w:bottom w:val="none" w:sz="0" w:space="0" w:color="auto"/>
            <w:right w:val="none" w:sz="0" w:space="0" w:color="auto"/>
          </w:divBdr>
        </w:div>
        <w:div w:id="15548264">
          <w:marLeft w:val="0"/>
          <w:marRight w:val="0"/>
          <w:marTop w:val="0"/>
          <w:marBottom w:val="0"/>
          <w:divBdr>
            <w:top w:val="none" w:sz="0" w:space="0" w:color="auto"/>
            <w:left w:val="none" w:sz="0" w:space="0" w:color="auto"/>
            <w:bottom w:val="none" w:sz="0" w:space="0" w:color="auto"/>
            <w:right w:val="none" w:sz="0" w:space="0" w:color="auto"/>
          </w:divBdr>
        </w:div>
        <w:div w:id="402411006">
          <w:marLeft w:val="0"/>
          <w:marRight w:val="0"/>
          <w:marTop w:val="0"/>
          <w:marBottom w:val="0"/>
          <w:divBdr>
            <w:top w:val="none" w:sz="0" w:space="0" w:color="auto"/>
            <w:left w:val="none" w:sz="0" w:space="0" w:color="auto"/>
            <w:bottom w:val="none" w:sz="0" w:space="0" w:color="auto"/>
            <w:right w:val="none" w:sz="0" w:space="0" w:color="auto"/>
          </w:divBdr>
        </w:div>
        <w:div w:id="935677469">
          <w:marLeft w:val="0"/>
          <w:marRight w:val="0"/>
          <w:marTop w:val="0"/>
          <w:marBottom w:val="0"/>
          <w:divBdr>
            <w:top w:val="none" w:sz="0" w:space="0" w:color="auto"/>
            <w:left w:val="none" w:sz="0" w:space="0" w:color="auto"/>
            <w:bottom w:val="none" w:sz="0" w:space="0" w:color="auto"/>
            <w:right w:val="none" w:sz="0" w:space="0" w:color="auto"/>
          </w:divBdr>
        </w:div>
        <w:div w:id="1209613113">
          <w:marLeft w:val="0"/>
          <w:marRight w:val="0"/>
          <w:marTop w:val="0"/>
          <w:marBottom w:val="0"/>
          <w:divBdr>
            <w:top w:val="none" w:sz="0" w:space="0" w:color="auto"/>
            <w:left w:val="none" w:sz="0" w:space="0" w:color="auto"/>
            <w:bottom w:val="none" w:sz="0" w:space="0" w:color="auto"/>
            <w:right w:val="none" w:sz="0" w:space="0" w:color="auto"/>
          </w:divBdr>
        </w:div>
        <w:div w:id="363407464">
          <w:marLeft w:val="0"/>
          <w:marRight w:val="0"/>
          <w:marTop w:val="0"/>
          <w:marBottom w:val="0"/>
          <w:divBdr>
            <w:top w:val="none" w:sz="0" w:space="0" w:color="auto"/>
            <w:left w:val="none" w:sz="0" w:space="0" w:color="auto"/>
            <w:bottom w:val="none" w:sz="0" w:space="0" w:color="auto"/>
            <w:right w:val="none" w:sz="0" w:space="0" w:color="auto"/>
          </w:divBdr>
        </w:div>
        <w:div w:id="895508932">
          <w:marLeft w:val="0"/>
          <w:marRight w:val="0"/>
          <w:marTop w:val="0"/>
          <w:marBottom w:val="0"/>
          <w:divBdr>
            <w:top w:val="none" w:sz="0" w:space="0" w:color="auto"/>
            <w:left w:val="none" w:sz="0" w:space="0" w:color="auto"/>
            <w:bottom w:val="none" w:sz="0" w:space="0" w:color="auto"/>
            <w:right w:val="none" w:sz="0" w:space="0" w:color="auto"/>
          </w:divBdr>
        </w:div>
        <w:div w:id="1201280464">
          <w:marLeft w:val="0"/>
          <w:marRight w:val="0"/>
          <w:marTop w:val="0"/>
          <w:marBottom w:val="0"/>
          <w:divBdr>
            <w:top w:val="none" w:sz="0" w:space="0" w:color="auto"/>
            <w:left w:val="none" w:sz="0" w:space="0" w:color="auto"/>
            <w:bottom w:val="none" w:sz="0" w:space="0" w:color="auto"/>
            <w:right w:val="none" w:sz="0" w:space="0" w:color="auto"/>
          </w:divBdr>
        </w:div>
        <w:div w:id="1542667664">
          <w:marLeft w:val="0"/>
          <w:marRight w:val="0"/>
          <w:marTop w:val="0"/>
          <w:marBottom w:val="0"/>
          <w:divBdr>
            <w:top w:val="none" w:sz="0" w:space="0" w:color="auto"/>
            <w:left w:val="none" w:sz="0" w:space="0" w:color="auto"/>
            <w:bottom w:val="none" w:sz="0" w:space="0" w:color="auto"/>
            <w:right w:val="none" w:sz="0" w:space="0" w:color="auto"/>
          </w:divBdr>
        </w:div>
        <w:div w:id="1453287832">
          <w:marLeft w:val="0"/>
          <w:marRight w:val="0"/>
          <w:marTop w:val="0"/>
          <w:marBottom w:val="0"/>
          <w:divBdr>
            <w:top w:val="none" w:sz="0" w:space="0" w:color="auto"/>
            <w:left w:val="none" w:sz="0" w:space="0" w:color="auto"/>
            <w:bottom w:val="none" w:sz="0" w:space="0" w:color="auto"/>
            <w:right w:val="none" w:sz="0" w:space="0" w:color="auto"/>
          </w:divBdr>
        </w:div>
        <w:div w:id="634917091">
          <w:marLeft w:val="0"/>
          <w:marRight w:val="0"/>
          <w:marTop w:val="0"/>
          <w:marBottom w:val="0"/>
          <w:divBdr>
            <w:top w:val="none" w:sz="0" w:space="0" w:color="auto"/>
            <w:left w:val="none" w:sz="0" w:space="0" w:color="auto"/>
            <w:bottom w:val="none" w:sz="0" w:space="0" w:color="auto"/>
            <w:right w:val="none" w:sz="0" w:space="0" w:color="auto"/>
          </w:divBdr>
        </w:div>
        <w:div w:id="1482424345">
          <w:marLeft w:val="0"/>
          <w:marRight w:val="0"/>
          <w:marTop w:val="0"/>
          <w:marBottom w:val="0"/>
          <w:divBdr>
            <w:top w:val="none" w:sz="0" w:space="0" w:color="auto"/>
            <w:left w:val="none" w:sz="0" w:space="0" w:color="auto"/>
            <w:bottom w:val="none" w:sz="0" w:space="0" w:color="auto"/>
            <w:right w:val="none" w:sz="0" w:space="0" w:color="auto"/>
          </w:divBdr>
        </w:div>
        <w:div w:id="1084381405">
          <w:marLeft w:val="0"/>
          <w:marRight w:val="0"/>
          <w:marTop w:val="0"/>
          <w:marBottom w:val="0"/>
          <w:divBdr>
            <w:top w:val="none" w:sz="0" w:space="0" w:color="auto"/>
            <w:left w:val="none" w:sz="0" w:space="0" w:color="auto"/>
            <w:bottom w:val="none" w:sz="0" w:space="0" w:color="auto"/>
            <w:right w:val="none" w:sz="0" w:space="0" w:color="auto"/>
          </w:divBdr>
        </w:div>
        <w:div w:id="707069110">
          <w:marLeft w:val="0"/>
          <w:marRight w:val="0"/>
          <w:marTop w:val="0"/>
          <w:marBottom w:val="0"/>
          <w:divBdr>
            <w:top w:val="none" w:sz="0" w:space="0" w:color="auto"/>
            <w:left w:val="none" w:sz="0" w:space="0" w:color="auto"/>
            <w:bottom w:val="none" w:sz="0" w:space="0" w:color="auto"/>
            <w:right w:val="none" w:sz="0" w:space="0" w:color="auto"/>
          </w:divBdr>
        </w:div>
      </w:divsChild>
    </w:div>
    <w:div w:id="985353727">
      <w:bodyDiv w:val="1"/>
      <w:marLeft w:val="0"/>
      <w:marRight w:val="0"/>
      <w:marTop w:val="0"/>
      <w:marBottom w:val="0"/>
      <w:divBdr>
        <w:top w:val="none" w:sz="0" w:space="0" w:color="auto"/>
        <w:left w:val="none" w:sz="0" w:space="0" w:color="auto"/>
        <w:bottom w:val="none" w:sz="0" w:space="0" w:color="auto"/>
        <w:right w:val="none" w:sz="0" w:space="0" w:color="auto"/>
      </w:divBdr>
    </w:div>
    <w:div w:id="1037467163">
      <w:bodyDiv w:val="1"/>
      <w:marLeft w:val="0"/>
      <w:marRight w:val="0"/>
      <w:marTop w:val="0"/>
      <w:marBottom w:val="0"/>
      <w:divBdr>
        <w:top w:val="none" w:sz="0" w:space="0" w:color="auto"/>
        <w:left w:val="none" w:sz="0" w:space="0" w:color="auto"/>
        <w:bottom w:val="none" w:sz="0" w:space="0" w:color="auto"/>
        <w:right w:val="none" w:sz="0" w:space="0" w:color="auto"/>
      </w:divBdr>
      <w:divsChild>
        <w:div w:id="1546065286">
          <w:marLeft w:val="0"/>
          <w:marRight w:val="0"/>
          <w:marTop w:val="0"/>
          <w:marBottom w:val="0"/>
          <w:divBdr>
            <w:top w:val="none" w:sz="0" w:space="0" w:color="auto"/>
            <w:left w:val="none" w:sz="0" w:space="0" w:color="auto"/>
            <w:bottom w:val="none" w:sz="0" w:space="0" w:color="auto"/>
            <w:right w:val="none" w:sz="0" w:space="0" w:color="auto"/>
          </w:divBdr>
        </w:div>
      </w:divsChild>
    </w:div>
    <w:div w:id="1147553588">
      <w:bodyDiv w:val="1"/>
      <w:marLeft w:val="0"/>
      <w:marRight w:val="0"/>
      <w:marTop w:val="0"/>
      <w:marBottom w:val="0"/>
      <w:divBdr>
        <w:top w:val="none" w:sz="0" w:space="0" w:color="auto"/>
        <w:left w:val="none" w:sz="0" w:space="0" w:color="auto"/>
        <w:bottom w:val="none" w:sz="0" w:space="0" w:color="auto"/>
        <w:right w:val="none" w:sz="0" w:space="0" w:color="auto"/>
      </w:divBdr>
    </w:div>
    <w:div w:id="1168979817">
      <w:bodyDiv w:val="1"/>
      <w:marLeft w:val="0"/>
      <w:marRight w:val="0"/>
      <w:marTop w:val="0"/>
      <w:marBottom w:val="0"/>
      <w:divBdr>
        <w:top w:val="none" w:sz="0" w:space="0" w:color="auto"/>
        <w:left w:val="none" w:sz="0" w:space="0" w:color="auto"/>
        <w:bottom w:val="none" w:sz="0" w:space="0" w:color="auto"/>
        <w:right w:val="none" w:sz="0" w:space="0" w:color="auto"/>
      </w:divBdr>
    </w:div>
    <w:div w:id="1169056867">
      <w:bodyDiv w:val="1"/>
      <w:marLeft w:val="0"/>
      <w:marRight w:val="0"/>
      <w:marTop w:val="0"/>
      <w:marBottom w:val="0"/>
      <w:divBdr>
        <w:top w:val="none" w:sz="0" w:space="0" w:color="auto"/>
        <w:left w:val="none" w:sz="0" w:space="0" w:color="auto"/>
        <w:bottom w:val="none" w:sz="0" w:space="0" w:color="auto"/>
        <w:right w:val="none" w:sz="0" w:space="0" w:color="auto"/>
      </w:divBdr>
    </w:div>
    <w:div w:id="1183132781">
      <w:bodyDiv w:val="1"/>
      <w:marLeft w:val="0"/>
      <w:marRight w:val="0"/>
      <w:marTop w:val="0"/>
      <w:marBottom w:val="0"/>
      <w:divBdr>
        <w:top w:val="none" w:sz="0" w:space="0" w:color="auto"/>
        <w:left w:val="none" w:sz="0" w:space="0" w:color="auto"/>
        <w:bottom w:val="none" w:sz="0" w:space="0" w:color="auto"/>
        <w:right w:val="none" w:sz="0" w:space="0" w:color="auto"/>
      </w:divBdr>
    </w:div>
    <w:div w:id="1222790997">
      <w:bodyDiv w:val="1"/>
      <w:marLeft w:val="0"/>
      <w:marRight w:val="0"/>
      <w:marTop w:val="0"/>
      <w:marBottom w:val="0"/>
      <w:divBdr>
        <w:top w:val="none" w:sz="0" w:space="0" w:color="auto"/>
        <w:left w:val="none" w:sz="0" w:space="0" w:color="auto"/>
        <w:bottom w:val="none" w:sz="0" w:space="0" w:color="auto"/>
        <w:right w:val="none" w:sz="0" w:space="0" w:color="auto"/>
      </w:divBdr>
      <w:divsChild>
        <w:div w:id="79454824">
          <w:marLeft w:val="0"/>
          <w:marRight w:val="0"/>
          <w:marTop w:val="0"/>
          <w:marBottom w:val="0"/>
          <w:divBdr>
            <w:top w:val="none" w:sz="0" w:space="0" w:color="auto"/>
            <w:left w:val="none" w:sz="0" w:space="0" w:color="auto"/>
            <w:bottom w:val="none" w:sz="0" w:space="0" w:color="auto"/>
            <w:right w:val="none" w:sz="0" w:space="0" w:color="auto"/>
          </w:divBdr>
        </w:div>
        <w:div w:id="1700157509">
          <w:marLeft w:val="0"/>
          <w:marRight w:val="0"/>
          <w:marTop w:val="0"/>
          <w:marBottom w:val="0"/>
          <w:divBdr>
            <w:top w:val="none" w:sz="0" w:space="0" w:color="auto"/>
            <w:left w:val="none" w:sz="0" w:space="0" w:color="auto"/>
            <w:bottom w:val="none" w:sz="0" w:space="0" w:color="auto"/>
            <w:right w:val="none" w:sz="0" w:space="0" w:color="auto"/>
          </w:divBdr>
        </w:div>
        <w:div w:id="1710186351">
          <w:marLeft w:val="0"/>
          <w:marRight w:val="0"/>
          <w:marTop w:val="0"/>
          <w:marBottom w:val="0"/>
          <w:divBdr>
            <w:top w:val="none" w:sz="0" w:space="0" w:color="auto"/>
            <w:left w:val="none" w:sz="0" w:space="0" w:color="auto"/>
            <w:bottom w:val="none" w:sz="0" w:space="0" w:color="auto"/>
            <w:right w:val="none" w:sz="0" w:space="0" w:color="auto"/>
          </w:divBdr>
        </w:div>
        <w:div w:id="1021664040">
          <w:marLeft w:val="0"/>
          <w:marRight w:val="0"/>
          <w:marTop w:val="0"/>
          <w:marBottom w:val="0"/>
          <w:divBdr>
            <w:top w:val="none" w:sz="0" w:space="0" w:color="auto"/>
            <w:left w:val="none" w:sz="0" w:space="0" w:color="auto"/>
            <w:bottom w:val="none" w:sz="0" w:space="0" w:color="auto"/>
            <w:right w:val="none" w:sz="0" w:space="0" w:color="auto"/>
          </w:divBdr>
        </w:div>
        <w:div w:id="940724118">
          <w:marLeft w:val="0"/>
          <w:marRight w:val="0"/>
          <w:marTop w:val="0"/>
          <w:marBottom w:val="0"/>
          <w:divBdr>
            <w:top w:val="none" w:sz="0" w:space="0" w:color="auto"/>
            <w:left w:val="none" w:sz="0" w:space="0" w:color="auto"/>
            <w:bottom w:val="none" w:sz="0" w:space="0" w:color="auto"/>
            <w:right w:val="none" w:sz="0" w:space="0" w:color="auto"/>
          </w:divBdr>
        </w:div>
        <w:div w:id="1475685157">
          <w:marLeft w:val="0"/>
          <w:marRight w:val="0"/>
          <w:marTop w:val="0"/>
          <w:marBottom w:val="0"/>
          <w:divBdr>
            <w:top w:val="none" w:sz="0" w:space="0" w:color="auto"/>
            <w:left w:val="none" w:sz="0" w:space="0" w:color="auto"/>
            <w:bottom w:val="none" w:sz="0" w:space="0" w:color="auto"/>
            <w:right w:val="none" w:sz="0" w:space="0" w:color="auto"/>
          </w:divBdr>
        </w:div>
        <w:div w:id="1192769322">
          <w:marLeft w:val="0"/>
          <w:marRight w:val="0"/>
          <w:marTop w:val="0"/>
          <w:marBottom w:val="0"/>
          <w:divBdr>
            <w:top w:val="none" w:sz="0" w:space="0" w:color="auto"/>
            <w:left w:val="none" w:sz="0" w:space="0" w:color="auto"/>
            <w:bottom w:val="none" w:sz="0" w:space="0" w:color="auto"/>
            <w:right w:val="none" w:sz="0" w:space="0" w:color="auto"/>
          </w:divBdr>
        </w:div>
        <w:div w:id="1740326322">
          <w:marLeft w:val="0"/>
          <w:marRight w:val="0"/>
          <w:marTop w:val="0"/>
          <w:marBottom w:val="0"/>
          <w:divBdr>
            <w:top w:val="none" w:sz="0" w:space="0" w:color="auto"/>
            <w:left w:val="none" w:sz="0" w:space="0" w:color="auto"/>
            <w:bottom w:val="none" w:sz="0" w:space="0" w:color="auto"/>
            <w:right w:val="none" w:sz="0" w:space="0" w:color="auto"/>
          </w:divBdr>
        </w:div>
        <w:div w:id="1475560326">
          <w:marLeft w:val="0"/>
          <w:marRight w:val="0"/>
          <w:marTop w:val="0"/>
          <w:marBottom w:val="0"/>
          <w:divBdr>
            <w:top w:val="none" w:sz="0" w:space="0" w:color="auto"/>
            <w:left w:val="none" w:sz="0" w:space="0" w:color="auto"/>
            <w:bottom w:val="none" w:sz="0" w:space="0" w:color="auto"/>
            <w:right w:val="none" w:sz="0" w:space="0" w:color="auto"/>
          </w:divBdr>
        </w:div>
        <w:div w:id="1986540893">
          <w:marLeft w:val="0"/>
          <w:marRight w:val="0"/>
          <w:marTop w:val="0"/>
          <w:marBottom w:val="0"/>
          <w:divBdr>
            <w:top w:val="none" w:sz="0" w:space="0" w:color="auto"/>
            <w:left w:val="none" w:sz="0" w:space="0" w:color="auto"/>
            <w:bottom w:val="none" w:sz="0" w:space="0" w:color="auto"/>
            <w:right w:val="none" w:sz="0" w:space="0" w:color="auto"/>
          </w:divBdr>
        </w:div>
        <w:div w:id="1152410233">
          <w:marLeft w:val="0"/>
          <w:marRight w:val="0"/>
          <w:marTop w:val="0"/>
          <w:marBottom w:val="0"/>
          <w:divBdr>
            <w:top w:val="none" w:sz="0" w:space="0" w:color="auto"/>
            <w:left w:val="none" w:sz="0" w:space="0" w:color="auto"/>
            <w:bottom w:val="none" w:sz="0" w:space="0" w:color="auto"/>
            <w:right w:val="none" w:sz="0" w:space="0" w:color="auto"/>
          </w:divBdr>
        </w:div>
        <w:div w:id="1696465895">
          <w:marLeft w:val="0"/>
          <w:marRight w:val="0"/>
          <w:marTop w:val="0"/>
          <w:marBottom w:val="0"/>
          <w:divBdr>
            <w:top w:val="none" w:sz="0" w:space="0" w:color="auto"/>
            <w:left w:val="none" w:sz="0" w:space="0" w:color="auto"/>
            <w:bottom w:val="none" w:sz="0" w:space="0" w:color="auto"/>
            <w:right w:val="none" w:sz="0" w:space="0" w:color="auto"/>
          </w:divBdr>
        </w:div>
        <w:div w:id="1345092430">
          <w:marLeft w:val="0"/>
          <w:marRight w:val="0"/>
          <w:marTop w:val="0"/>
          <w:marBottom w:val="0"/>
          <w:divBdr>
            <w:top w:val="none" w:sz="0" w:space="0" w:color="auto"/>
            <w:left w:val="none" w:sz="0" w:space="0" w:color="auto"/>
            <w:bottom w:val="none" w:sz="0" w:space="0" w:color="auto"/>
            <w:right w:val="none" w:sz="0" w:space="0" w:color="auto"/>
          </w:divBdr>
        </w:div>
        <w:div w:id="117843800">
          <w:marLeft w:val="0"/>
          <w:marRight w:val="0"/>
          <w:marTop w:val="0"/>
          <w:marBottom w:val="0"/>
          <w:divBdr>
            <w:top w:val="none" w:sz="0" w:space="0" w:color="auto"/>
            <w:left w:val="none" w:sz="0" w:space="0" w:color="auto"/>
            <w:bottom w:val="none" w:sz="0" w:space="0" w:color="auto"/>
            <w:right w:val="none" w:sz="0" w:space="0" w:color="auto"/>
          </w:divBdr>
        </w:div>
        <w:div w:id="1689408919">
          <w:marLeft w:val="0"/>
          <w:marRight w:val="0"/>
          <w:marTop w:val="0"/>
          <w:marBottom w:val="0"/>
          <w:divBdr>
            <w:top w:val="none" w:sz="0" w:space="0" w:color="auto"/>
            <w:left w:val="none" w:sz="0" w:space="0" w:color="auto"/>
            <w:bottom w:val="none" w:sz="0" w:space="0" w:color="auto"/>
            <w:right w:val="none" w:sz="0" w:space="0" w:color="auto"/>
          </w:divBdr>
        </w:div>
        <w:div w:id="274679656">
          <w:marLeft w:val="0"/>
          <w:marRight w:val="0"/>
          <w:marTop w:val="0"/>
          <w:marBottom w:val="0"/>
          <w:divBdr>
            <w:top w:val="none" w:sz="0" w:space="0" w:color="auto"/>
            <w:left w:val="none" w:sz="0" w:space="0" w:color="auto"/>
            <w:bottom w:val="none" w:sz="0" w:space="0" w:color="auto"/>
            <w:right w:val="none" w:sz="0" w:space="0" w:color="auto"/>
          </w:divBdr>
        </w:div>
        <w:div w:id="267389640">
          <w:marLeft w:val="0"/>
          <w:marRight w:val="0"/>
          <w:marTop w:val="0"/>
          <w:marBottom w:val="0"/>
          <w:divBdr>
            <w:top w:val="none" w:sz="0" w:space="0" w:color="auto"/>
            <w:left w:val="none" w:sz="0" w:space="0" w:color="auto"/>
            <w:bottom w:val="none" w:sz="0" w:space="0" w:color="auto"/>
            <w:right w:val="none" w:sz="0" w:space="0" w:color="auto"/>
          </w:divBdr>
        </w:div>
        <w:div w:id="927154485">
          <w:marLeft w:val="0"/>
          <w:marRight w:val="0"/>
          <w:marTop w:val="0"/>
          <w:marBottom w:val="0"/>
          <w:divBdr>
            <w:top w:val="none" w:sz="0" w:space="0" w:color="auto"/>
            <w:left w:val="none" w:sz="0" w:space="0" w:color="auto"/>
            <w:bottom w:val="none" w:sz="0" w:space="0" w:color="auto"/>
            <w:right w:val="none" w:sz="0" w:space="0" w:color="auto"/>
          </w:divBdr>
        </w:div>
        <w:div w:id="895823363">
          <w:marLeft w:val="0"/>
          <w:marRight w:val="0"/>
          <w:marTop w:val="0"/>
          <w:marBottom w:val="0"/>
          <w:divBdr>
            <w:top w:val="none" w:sz="0" w:space="0" w:color="auto"/>
            <w:left w:val="none" w:sz="0" w:space="0" w:color="auto"/>
            <w:bottom w:val="none" w:sz="0" w:space="0" w:color="auto"/>
            <w:right w:val="none" w:sz="0" w:space="0" w:color="auto"/>
          </w:divBdr>
        </w:div>
        <w:div w:id="760754735">
          <w:marLeft w:val="0"/>
          <w:marRight w:val="0"/>
          <w:marTop w:val="0"/>
          <w:marBottom w:val="0"/>
          <w:divBdr>
            <w:top w:val="none" w:sz="0" w:space="0" w:color="auto"/>
            <w:left w:val="none" w:sz="0" w:space="0" w:color="auto"/>
            <w:bottom w:val="none" w:sz="0" w:space="0" w:color="auto"/>
            <w:right w:val="none" w:sz="0" w:space="0" w:color="auto"/>
          </w:divBdr>
        </w:div>
        <w:div w:id="1028483794">
          <w:marLeft w:val="0"/>
          <w:marRight w:val="0"/>
          <w:marTop w:val="0"/>
          <w:marBottom w:val="0"/>
          <w:divBdr>
            <w:top w:val="none" w:sz="0" w:space="0" w:color="auto"/>
            <w:left w:val="none" w:sz="0" w:space="0" w:color="auto"/>
            <w:bottom w:val="none" w:sz="0" w:space="0" w:color="auto"/>
            <w:right w:val="none" w:sz="0" w:space="0" w:color="auto"/>
          </w:divBdr>
        </w:div>
        <w:div w:id="527718397">
          <w:marLeft w:val="0"/>
          <w:marRight w:val="0"/>
          <w:marTop w:val="0"/>
          <w:marBottom w:val="0"/>
          <w:divBdr>
            <w:top w:val="none" w:sz="0" w:space="0" w:color="auto"/>
            <w:left w:val="none" w:sz="0" w:space="0" w:color="auto"/>
            <w:bottom w:val="none" w:sz="0" w:space="0" w:color="auto"/>
            <w:right w:val="none" w:sz="0" w:space="0" w:color="auto"/>
          </w:divBdr>
        </w:div>
        <w:div w:id="578636974">
          <w:marLeft w:val="0"/>
          <w:marRight w:val="0"/>
          <w:marTop w:val="0"/>
          <w:marBottom w:val="0"/>
          <w:divBdr>
            <w:top w:val="none" w:sz="0" w:space="0" w:color="auto"/>
            <w:left w:val="none" w:sz="0" w:space="0" w:color="auto"/>
            <w:bottom w:val="none" w:sz="0" w:space="0" w:color="auto"/>
            <w:right w:val="none" w:sz="0" w:space="0" w:color="auto"/>
          </w:divBdr>
        </w:div>
        <w:div w:id="1406299607">
          <w:marLeft w:val="0"/>
          <w:marRight w:val="0"/>
          <w:marTop w:val="0"/>
          <w:marBottom w:val="0"/>
          <w:divBdr>
            <w:top w:val="none" w:sz="0" w:space="0" w:color="auto"/>
            <w:left w:val="none" w:sz="0" w:space="0" w:color="auto"/>
            <w:bottom w:val="none" w:sz="0" w:space="0" w:color="auto"/>
            <w:right w:val="none" w:sz="0" w:space="0" w:color="auto"/>
          </w:divBdr>
        </w:div>
        <w:div w:id="1917665646">
          <w:marLeft w:val="0"/>
          <w:marRight w:val="0"/>
          <w:marTop w:val="0"/>
          <w:marBottom w:val="0"/>
          <w:divBdr>
            <w:top w:val="none" w:sz="0" w:space="0" w:color="auto"/>
            <w:left w:val="none" w:sz="0" w:space="0" w:color="auto"/>
            <w:bottom w:val="none" w:sz="0" w:space="0" w:color="auto"/>
            <w:right w:val="none" w:sz="0" w:space="0" w:color="auto"/>
          </w:divBdr>
        </w:div>
        <w:div w:id="1181437196">
          <w:marLeft w:val="0"/>
          <w:marRight w:val="0"/>
          <w:marTop w:val="0"/>
          <w:marBottom w:val="0"/>
          <w:divBdr>
            <w:top w:val="none" w:sz="0" w:space="0" w:color="auto"/>
            <w:left w:val="none" w:sz="0" w:space="0" w:color="auto"/>
            <w:bottom w:val="none" w:sz="0" w:space="0" w:color="auto"/>
            <w:right w:val="none" w:sz="0" w:space="0" w:color="auto"/>
          </w:divBdr>
        </w:div>
        <w:div w:id="1979677937">
          <w:marLeft w:val="0"/>
          <w:marRight w:val="0"/>
          <w:marTop w:val="0"/>
          <w:marBottom w:val="0"/>
          <w:divBdr>
            <w:top w:val="none" w:sz="0" w:space="0" w:color="auto"/>
            <w:left w:val="none" w:sz="0" w:space="0" w:color="auto"/>
            <w:bottom w:val="none" w:sz="0" w:space="0" w:color="auto"/>
            <w:right w:val="none" w:sz="0" w:space="0" w:color="auto"/>
          </w:divBdr>
        </w:div>
      </w:divsChild>
    </w:div>
    <w:div w:id="1243026356">
      <w:bodyDiv w:val="1"/>
      <w:marLeft w:val="0"/>
      <w:marRight w:val="0"/>
      <w:marTop w:val="0"/>
      <w:marBottom w:val="0"/>
      <w:divBdr>
        <w:top w:val="none" w:sz="0" w:space="0" w:color="auto"/>
        <w:left w:val="none" w:sz="0" w:space="0" w:color="auto"/>
        <w:bottom w:val="none" w:sz="0" w:space="0" w:color="auto"/>
        <w:right w:val="none" w:sz="0" w:space="0" w:color="auto"/>
      </w:divBdr>
      <w:divsChild>
        <w:div w:id="512034665">
          <w:marLeft w:val="0"/>
          <w:marRight w:val="0"/>
          <w:marTop w:val="0"/>
          <w:marBottom w:val="0"/>
          <w:divBdr>
            <w:top w:val="none" w:sz="0" w:space="0" w:color="auto"/>
            <w:left w:val="none" w:sz="0" w:space="0" w:color="auto"/>
            <w:bottom w:val="none" w:sz="0" w:space="0" w:color="auto"/>
            <w:right w:val="none" w:sz="0" w:space="0" w:color="auto"/>
          </w:divBdr>
        </w:div>
      </w:divsChild>
    </w:div>
    <w:div w:id="1260064131">
      <w:bodyDiv w:val="1"/>
      <w:marLeft w:val="0"/>
      <w:marRight w:val="0"/>
      <w:marTop w:val="0"/>
      <w:marBottom w:val="0"/>
      <w:divBdr>
        <w:top w:val="none" w:sz="0" w:space="0" w:color="auto"/>
        <w:left w:val="none" w:sz="0" w:space="0" w:color="auto"/>
        <w:bottom w:val="none" w:sz="0" w:space="0" w:color="auto"/>
        <w:right w:val="none" w:sz="0" w:space="0" w:color="auto"/>
      </w:divBdr>
      <w:divsChild>
        <w:div w:id="1054154763">
          <w:marLeft w:val="-225"/>
          <w:marRight w:val="-225"/>
          <w:marTop w:val="0"/>
          <w:marBottom w:val="0"/>
          <w:divBdr>
            <w:top w:val="none" w:sz="0" w:space="0" w:color="auto"/>
            <w:left w:val="none" w:sz="0" w:space="0" w:color="auto"/>
            <w:bottom w:val="none" w:sz="0" w:space="0" w:color="auto"/>
            <w:right w:val="none" w:sz="0" w:space="0" w:color="auto"/>
          </w:divBdr>
          <w:divsChild>
            <w:div w:id="1551913905">
              <w:marLeft w:val="0"/>
              <w:marRight w:val="0"/>
              <w:marTop w:val="0"/>
              <w:marBottom w:val="0"/>
              <w:divBdr>
                <w:top w:val="none" w:sz="0" w:space="0" w:color="auto"/>
                <w:left w:val="none" w:sz="0" w:space="0" w:color="auto"/>
                <w:bottom w:val="none" w:sz="0" w:space="0" w:color="auto"/>
                <w:right w:val="none" w:sz="0" w:space="0" w:color="auto"/>
              </w:divBdr>
              <w:divsChild>
                <w:div w:id="336465590">
                  <w:marLeft w:val="0"/>
                  <w:marRight w:val="0"/>
                  <w:marTop w:val="450"/>
                  <w:marBottom w:val="300"/>
                  <w:divBdr>
                    <w:top w:val="none" w:sz="0" w:space="0" w:color="auto"/>
                    <w:left w:val="none" w:sz="0" w:space="0" w:color="auto"/>
                    <w:bottom w:val="single" w:sz="6" w:space="8" w:color="E8E8E8"/>
                    <w:right w:val="none" w:sz="0" w:space="0" w:color="auto"/>
                  </w:divBdr>
                </w:div>
              </w:divsChild>
            </w:div>
          </w:divsChild>
        </w:div>
        <w:div w:id="978997803">
          <w:marLeft w:val="-225"/>
          <w:marRight w:val="-225"/>
          <w:marTop w:val="0"/>
          <w:marBottom w:val="0"/>
          <w:divBdr>
            <w:top w:val="none" w:sz="0" w:space="0" w:color="auto"/>
            <w:left w:val="none" w:sz="0" w:space="0" w:color="auto"/>
            <w:bottom w:val="none" w:sz="0" w:space="0" w:color="auto"/>
            <w:right w:val="none" w:sz="0" w:space="0" w:color="auto"/>
          </w:divBdr>
          <w:divsChild>
            <w:div w:id="1094010343">
              <w:marLeft w:val="0"/>
              <w:marRight w:val="0"/>
              <w:marTop w:val="0"/>
              <w:marBottom w:val="0"/>
              <w:divBdr>
                <w:top w:val="none" w:sz="0" w:space="0" w:color="auto"/>
                <w:left w:val="none" w:sz="0" w:space="0" w:color="auto"/>
                <w:bottom w:val="none" w:sz="0" w:space="0" w:color="auto"/>
                <w:right w:val="none" w:sz="0" w:space="0" w:color="auto"/>
              </w:divBdr>
              <w:divsChild>
                <w:div w:id="1247882889">
                  <w:marLeft w:val="0"/>
                  <w:marRight w:val="0"/>
                  <w:marTop w:val="0"/>
                  <w:marBottom w:val="0"/>
                  <w:divBdr>
                    <w:top w:val="none" w:sz="0" w:space="0" w:color="auto"/>
                    <w:left w:val="none" w:sz="0" w:space="0" w:color="auto"/>
                    <w:bottom w:val="none" w:sz="0" w:space="0" w:color="auto"/>
                    <w:right w:val="none" w:sz="0" w:space="0" w:color="auto"/>
                  </w:divBdr>
                  <w:divsChild>
                    <w:div w:id="98207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335826">
      <w:bodyDiv w:val="1"/>
      <w:marLeft w:val="0"/>
      <w:marRight w:val="0"/>
      <w:marTop w:val="0"/>
      <w:marBottom w:val="0"/>
      <w:divBdr>
        <w:top w:val="none" w:sz="0" w:space="0" w:color="auto"/>
        <w:left w:val="none" w:sz="0" w:space="0" w:color="auto"/>
        <w:bottom w:val="none" w:sz="0" w:space="0" w:color="auto"/>
        <w:right w:val="none" w:sz="0" w:space="0" w:color="auto"/>
      </w:divBdr>
      <w:divsChild>
        <w:div w:id="830757960">
          <w:marLeft w:val="0"/>
          <w:marRight w:val="0"/>
          <w:marTop w:val="0"/>
          <w:marBottom w:val="0"/>
          <w:divBdr>
            <w:top w:val="none" w:sz="0" w:space="0" w:color="auto"/>
            <w:left w:val="none" w:sz="0" w:space="0" w:color="auto"/>
            <w:bottom w:val="none" w:sz="0" w:space="0" w:color="auto"/>
            <w:right w:val="none" w:sz="0" w:space="0" w:color="auto"/>
          </w:divBdr>
        </w:div>
        <w:div w:id="1421483320">
          <w:marLeft w:val="0"/>
          <w:marRight w:val="0"/>
          <w:marTop w:val="0"/>
          <w:marBottom w:val="0"/>
          <w:divBdr>
            <w:top w:val="none" w:sz="0" w:space="0" w:color="auto"/>
            <w:left w:val="none" w:sz="0" w:space="0" w:color="auto"/>
            <w:bottom w:val="none" w:sz="0" w:space="0" w:color="auto"/>
            <w:right w:val="none" w:sz="0" w:space="0" w:color="auto"/>
          </w:divBdr>
        </w:div>
        <w:div w:id="1798837805">
          <w:marLeft w:val="0"/>
          <w:marRight w:val="0"/>
          <w:marTop w:val="0"/>
          <w:marBottom w:val="0"/>
          <w:divBdr>
            <w:top w:val="none" w:sz="0" w:space="0" w:color="auto"/>
            <w:left w:val="none" w:sz="0" w:space="0" w:color="auto"/>
            <w:bottom w:val="none" w:sz="0" w:space="0" w:color="auto"/>
            <w:right w:val="none" w:sz="0" w:space="0" w:color="auto"/>
          </w:divBdr>
        </w:div>
        <w:div w:id="1104114138">
          <w:marLeft w:val="0"/>
          <w:marRight w:val="0"/>
          <w:marTop w:val="0"/>
          <w:marBottom w:val="0"/>
          <w:divBdr>
            <w:top w:val="none" w:sz="0" w:space="0" w:color="auto"/>
            <w:left w:val="none" w:sz="0" w:space="0" w:color="auto"/>
            <w:bottom w:val="none" w:sz="0" w:space="0" w:color="auto"/>
            <w:right w:val="none" w:sz="0" w:space="0" w:color="auto"/>
          </w:divBdr>
        </w:div>
        <w:div w:id="1604067929">
          <w:marLeft w:val="0"/>
          <w:marRight w:val="0"/>
          <w:marTop w:val="0"/>
          <w:marBottom w:val="0"/>
          <w:divBdr>
            <w:top w:val="none" w:sz="0" w:space="0" w:color="auto"/>
            <w:left w:val="none" w:sz="0" w:space="0" w:color="auto"/>
            <w:bottom w:val="none" w:sz="0" w:space="0" w:color="auto"/>
            <w:right w:val="none" w:sz="0" w:space="0" w:color="auto"/>
          </w:divBdr>
        </w:div>
        <w:div w:id="933366257">
          <w:marLeft w:val="0"/>
          <w:marRight w:val="0"/>
          <w:marTop w:val="0"/>
          <w:marBottom w:val="0"/>
          <w:divBdr>
            <w:top w:val="none" w:sz="0" w:space="0" w:color="auto"/>
            <w:left w:val="none" w:sz="0" w:space="0" w:color="auto"/>
            <w:bottom w:val="none" w:sz="0" w:space="0" w:color="auto"/>
            <w:right w:val="none" w:sz="0" w:space="0" w:color="auto"/>
          </w:divBdr>
        </w:div>
        <w:div w:id="1845852824">
          <w:marLeft w:val="0"/>
          <w:marRight w:val="0"/>
          <w:marTop w:val="0"/>
          <w:marBottom w:val="0"/>
          <w:divBdr>
            <w:top w:val="none" w:sz="0" w:space="0" w:color="auto"/>
            <w:left w:val="none" w:sz="0" w:space="0" w:color="auto"/>
            <w:bottom w:val="none" w:sz="0" w:space="0" w:color="auto"/>
            <w:right w:val="none" w:sz="0" w:space="0" w:color="auto"/>
          </w:divBdr>
        </w:div>
        <w:div w:id="1427654350">
          <w:marLeft w:val="0"/>
          <w:marRight w:val="0"/>
          <w:marTop w:val="0"/>
          <w:marBottom w:val="0"/>
          <w:divBdr>
            <w:top w:val="none" w:sz="0" w:space="0" w:color="auto"/>
            <w:left w:val="none" w:sz="0" w:space="0" w:color="auto"/>
            <w:bottom w:val="none" w:sz="0" w:space="0" w:color="auto"/>
            <w:right w:val="none" w:sz="0" w:space="0" w:color="auto"/>
          </w:divBdr>
        </w:div>
        <w:div w:id="1468356403">
          <w:marLeft w:val="0"/>
          <w:marRight w:val="0"/>
          <w:marTop w:val="0"/>
          <w:marBottom w:val="0"/>
          <w:divBdr>
            <w:top w:val="none" w:sz="0" w:space="0" w:color="auto"/>
            <w:left w:val="none" w:sz="0" w:space="0" w:color="auto"/>
            <w:bottom w:val="none" w:sz="0" w:space="0" w:color="auto"/>
            <w:right w:val="none" w:sz="0" w:space="0" w:color="auto"/>
          </w:divBdr>
        </w:div>
        <w:div w:id="1597666944">
          <w:marLeft w:val="0"/>
          <w:marRight w:val="0"/>
          <w:marTop w:val="0"/>
          <w:marBottom w:val="0"/>
          <w:divBdr>
            <w:top w:val="none" w:sz="0" w:space="0" w:color="auto"/>
            <w:left w:val="none" w:sz="0" w:space="0" w:color="auto"/>
            <w:bottom w:val="none" w:sz="0" w:space="0" w:color="auto"/>
            <w:right w:val="none" w:sz="0" w:space="0" w:color="auto"/>
          </w:divBdr>
        </w:div>
        <w:div w:id="1005742156">
          <w:marLeft w:val="0"/>
          <w:marRight w:val="0"/>
          <w:marTop w:val="0"/>
          <w:marBottom w:val="0"/>
          <w:divBdr>
            <w:top w:val="none" w:sz="0" w:space="0" w:color="auto"/>
            <w:left w:val="none" w:sz="0" w:space="0" w:color="auto"/>
            <w:bottom w:val="none" w:sz="0" w:space="0" w:color="auto"/>
            <w:right w:val="none" w:sz="0" w:space="0" w:color="auto"/>
          </w:divBdr>
        </w:div>
        <w:div w:id="1431008154">
          <w:marLeft w:val="0"/>
          <w:marRight w:val="0"/>
          <w:marTop w:val="0"/>
          <w:marBottom w:val="0"/>
          <w:divBdr>
            <w:top w:val="none" w:sz="0" w:space="0" w:color="auto"/>
            <w:left w:val="none" w:sz="0" w:space="0" w:color="auto"/>
            <w:bottom w:val="none" w:sz="0" w:space="0" w:color="auto"/>
            <w:right w:val="none" w:sz="0" w:space="0" w:color="auto"/>
          </w:divBdr>
        </w:div>
        <w:div w:id="177237356">
          <w:marLeft w:val="0"/>
          <w:marRight w:val="0"/>
          <w:marTop w:val="0"/>
          <w:marBottom w:val="0"/>
          <w:divBdr>
            <w:top w:val="none" w:sz="0" w:space="0" w:color="auto"/>
            <w:left w:val="none" w:sz="0" w:space="0" w:color="auto"/>
            <w:bottom w:val="none" w:sz="0" w:space="0" w:color="auto"/>
            <w:right w:val="none" w:sz="0" w:space="0" w:color="auto"/>
          </w:divBdr>
        </w:div>
        <w:div w:id="1575699182">
          <w:marLeft w:val="0"/>
          <w:marRight w:val="0"/>
          <w:marTop w:val="0"/>
          <w:marBottom w:val="0"/>
          <w:divBdr>
            <w:top w:val="none" w:sz="0" w:space="0" w:color="auto"/>
            <w:left w:val="none" w:sz="0" w:space="0" w:color="auto"/>
            <w:bottom w:val="none" w:sz="0" w:space="0" w:color="auto"/>
            <w:right w:val="none" w:sz="0" w:space="0" w:color="auto"/>
          </w:divBdr>
        </w:div>
        <w:div w:id="1051660701">
          <w:marLeft w:val="0"/>
          <w:marRight w:val="0"/>
          <w:marTop w:val="0"/>
          <w:marBottom w:val="0"/>
          <w:divBdr>
            <w:top w:val="none" w:sz="0" w:space="0" w:color="auto"/>
            <w:left w:val="none" w:sz="0" w:space="0" w:color="auto"/>
            <w:bottom w:val="none" w:sz="0" w:space="0" w:color="auto"/>
            <w:right w:val="none" w:sz="0" w:space="0" w:color="auto"/>
          </w:divBdr>
        </w:div>
        <w:div w:id="795871239">
          <w:marLeft w:val="0"/>
          <w:marRight w:val="0"/>
          <w:marTop w:val="0"/>
          <w:marBottom w:val="0"/>
          <w:divBdr>
            <w:top w:val="none" w:sz="0" w:space="0" w:color="auto"/>
            <w:left w:val="none" w:sz="0" w:space="0" w:color="auto"/>
            <w:bottom w:val="none" w:sz="0" w:space="0" w:color="auto"/>
            <w:right w:val="none" w:sz="0" w:space="0" w:color="auto"/>
          </w:divBdr>
        </w:div>
        <w:div w:id="84039875">
          <w:marLeft w:val="0"/>
          <w:marRight w:val="0"/>
          <w:marTop w:val="0"/>
          <w:marBottom w:val="0"/>
          <w:divBdr>
            <w:top w:val="none" w:sz="0" w:space="0" w:color="auto"/>
            <w:left w:val="none" w:sz="0" w:space="0" w:color="auto"/>
            <w:bottom w:val="none" w:sz="0" w:space="0" w:color="auto"/>
            <w:right w:val="none" w:sz="0" w:space="0" w:color="auto"/>
          </w:divBdr>
        </w:div>
        <w:div w:id="1431587754">
          <w:marLeft w:val="0"/>
          <w:marRight w:val="0"/>
          <w:marTop w:val="0"/>
          <w:marBottom w:val="0"/>
          <w:divBdr>
            <w:top w:val="none" w:sz="0" w:space="0" w:color="auto"/>
            <w:left w:val="none" w:sz="0" w:space="0" w:color="auto"/>
            <w:bottom w:val="none" w:sz="0" w:space="0" w:color="auto"/>
            <w:right w:val="none" w:sz="0" w:space="0" w:color="auto"/>
          </w:divBdr>
        </w:div>
        <w:div w:id="1672640817">
          <w:marLeft w:val="0"/>
          <w:marRight w:val="0"/>
          <w:marTop w:val="0"/>
          <w:marBottom w:val="0"/>
          <w:divBdr>
            <w:top w:val="none" w:sz="0" w:space="0" w:color="auto"/>
            <w:left w:val="none" w:sz="0" w:space="0" w:color="auto"/>
            <w:bottom w:val="none" w:sz="0" w:space="0" w:color="auto"/>
            <w:right w:val="none" w:sz="0" w:space="0" w:color="auto"/>
          </w:divBdr>
        </w:div>
        <w:div w:id="2053730619">
          <w:marLeft w:val="0"/>
          <w:marRight w:val="0"/>
          <w:marTop w:val="0"/>
          <w:marBottom w:val="0"/>
          <w:divBdr>
            <w:top w:val="none" w:sz="0" w:space="0" w:color="auto"/>
            <w:left w:val="none" w:sz="0" w:space="0" w:color="auto"/>
            <w:bottom w:val="none" w:sz="0" w:space="0" w:color="auto"/>
            <w:right w:val="none" w:sz="0" w:space="0" w:color="auto"/>
          </w:divBdr>
        </w:div>
        <w:div w:id="19164860">
          <w:marLeft w:val="0"/>
          <w:marRight w:val="0"/>
          <w:marTop w:val="0"/>
          <w:marBottom w:val="0"/>
          <w:divBdr>
            <w:top w:val="none" w:sz="0" w:space="0" w:color="auto"/>
            <w:left w:val="none" w:sz="0" w:space="0" w:color="auto"/>
            <w:bottom w:val="none" w:sz="0" w:space="0" w:color="auto"/>
            <w:right w:val="none" w:sz="0" w:space="0" w:color="auto"/>
          </w:divBdr>
        </w:div>
        <w:div w:id="1350369526">
          <w:marLeft w:val="0"/>
          <w:marRight w:val="0"/>
          <w:marTop w:val="0"/>
          <w:marBottom w:val="0"/>
          <w:divBdr>
            <w:top w:val="none" w:sz="0" w:space="0" w:color="auto"/>
            <w:left w:val="none" w:sz="0" w:space="0" w:color="auto"/>
            <w:bottom w:val="none" w:sz="0" w:space="0" w:color="auto"/>
            <w:right w:val="none" w:sz="0" w:space="0" w:color="auto"/>
          </w:divBdr>
        </w:div>
        <w:div w:id="1835952082">
          <w:marLeft w:val="0"/>
          <w:marRight w:val="0"/>
          <w:marTop w:val="0"/>
          <w:marBottom w:val="0"/>
          <w:divBdr>
            <w:top w:val="none" w:sz="0" w:space="0" w:color="auto"/>
            <w:left w:val="none" w:sz="0" w:space="0" w:color="auto"/>
            <w:bottom w:val="none" w:sz="0" w:space="0" w:color="auto"/>
            <w:right w:val="none" w:sz="0" w:space="0" w:color="auto"/>
          </w:divBdr>
        </w:div>
        <w:div w:id="262884901">
          <w:marLeft w:val="0"/>
          <w:marRight w:val="0"/>
          <w:marTop w:val="0"/>
          <w:marBottom w:val="0"/>
          <w:divBdr>
            <w:top w:val="none" w:sz="0" w:space="0" w:color="auto"/>
            <w:left w:val="none" w:sz="0" w:space="0" w:color="auto"/>
            <w:bottom w:val="none" w:sz="0" w:space="0" w:color="auto"/>
            <w:right w:val="none" w:sz="0" w:space="0" w:color="auto"/>
          </w:divBdr>
        </w:div>
        <w:div w:id="43600379">
          <w:marLeft w:val="0"/>
          <w:marRight w:val="0"/>
          <w:marTop w:val="0"/>
          <w:marBottom w:val="0"/>
          <w:divBdr>
            <w:top w:val="none" w:sz="0" w:space="0" w:color="auto"/>
            <w:left w:val="none" w:sz="0" w:space="0" w:color="auto"/>
            <w:bottom w:val="none" w:sz="0" w:space="0" w:color="auto"/>
            <w:right w:val="none" w:sz="0" w:space="0" w:color="auto"/>
          </w:divBdr>
        </w:div>
        <w:div w:id="899637021">
          <w:marLeft w:val="0"/>
          <w:marRight w:val="0"/>
          <w:marTop w:val="0"/>
          <w:marBottom w:val="0"/>
          <w:divBdr>
            <w:top w:val="none" w:sz="0" w:space="0" w:color="auto"/>
            <w:left w:val="none" w:sz="0" w:space="0" w:color="auto"/>
            <w:bottom w:val="none" w:sz="0" w:space="0" w:color="auto"/>
            <w:right w:val="none" w:sz="0" w:space="0" w:color="auto"/>
          </w:divBdr>
        </w:div>
        <w:div w:id="189226656">
          <w:marLeft w:val="0"/>
          <w:marRight w:val="0"/>
          <w:marTop w:val="0"/>
          <w:marBottom w:val="0"/>
          <w:divBdr>
            <w:top w:val="none" w:sz="0" w:space="0" w:color="auto"/>
            <w:left w:val="none" w:sz="0" w:space="0" w:color="auto"/>
            <w:bottom w:val="none" w:sz="0" w:space="0" w:color="auto"/>
            <w:right w:val="none" w:sz="0" w:space="0" w:color="auto"/>
          </w:divBdr>
        </w:div>
      </w:divsChild>
    </w:div>
    <w:div w:id="1278953118">
      <w:bodyDiv w:val="1"/>
      <w:marLeft w:val="0"/>
      <w:marRight w:val="0"/>
      <w:marTop w:val="0"/>
      <w:marBottom w:val="0"/>
      <w:divBdr>
        <w:top w:val="none" w:sz="0" w:space="0" w:color="auto"/>
        <w:left w:val="none" w:sz="0" w:space="0" w:color="auto"/>
        <w:bottom w:val="none" w:sz="0" w:space="0" w:color="auto"/>
        <w:right w:val="none" w:sz="0" w:space="0" w:color="auto"/>
      </w:divBdr>
    </w:div>
    <w:div w:id="1292052998">
      <w:bodyDiv w:val="1"/>
      <w:marLeft w:val="0"/>
      <w:marRight w:val="0"/>
      <w:marTop w:val="0"/>
      <w:marBottom w:val="0"/>
      <w:divBdr>
        <w:top w:val="none" w:sz="0" w:space="0" w:color="auto"/>
        <w:left w:val="none" w:sz="0" w:space="0" w:color="auto"/>
        <w:bottom w:val="none" w:sz="0" w:space="0" w:color="auto"/>
        <w:right w:val="none" w:sz="0" w:space="0" w:color="auto"/>
      </w:divBdr>
      <w:divsChild>
        <w:div w:id="92745326">
          <w:marLeft w:val="547"/>
          <w:marRight w:val="0"/>
          <w:marTop w:val="77"/>
          <w:marBottom w:val="0"/>
          <w:divBdr>
            <w:top w:val="none" w:sz="0" w:space="0" w:color="auto"/>
            <w:left w:val="none" w:sz="0" w:space="0" w:color="auto"/>
            <w:bottom w:val="none" w:sz="0" w:space="0" w:color="auto"/>
            <w:right w:val="none" w:sz="0" w:space="0" w:color="auto"/>
          </w:divBdr>
        </w:div>
        <w:div w:id="688946271">
          <w:marLeft w:val="547"/>
          <w:marRight w:val="0"/>
          <w:marTop w:val="77"/>
          <w:marBottom w:val="0"/>
          <w:divBdr>
            <w:top w:val="none" w:sz="0" w:space="0" w:color="auto"/>
            <w:left w:val="none" w:sz="0" w:space="0" w:color="auto"/>
            <w:bottom w:val="none" w:sz="0" w:space="0" w:color="auto"/>
            <w:right w:val="none" w:sz="0" w:space="0" w:color="auto"/>
          </w:divBdr>
        </w:div>
        <w:div w:id="750539670">
          <w:marLeft w:val="547"/>
          <w:marRight w:val="0"/>
          <w:marTop w:val="77"/>
          <w:marBottom w:val="0"/>
          <w:divBdr>
            <w:top w:val="none" w:sz="0" w:space="0" w:color="auto"/>
            <w:left w:val="none" w:sz="0" w:space="0" w:color="auto"/>
            <w:bottom w:val="none" w:sz="0" w:space="0" w:color="auto"/>
            <w:right w:val="none" w:sz="0" w:space="0" w:color="auto"/>
          </w:divBdr>
        </w:div>
      </w:divsChild>
    </w:div>
    <w:div w:id="1293749752">
      <w:bodyDiv w:val="1"/>
      <w:marLeft w:val="0"/>
      <w:marRight w:val="0"/>
      <w:marTop w:val="0"/>
      <w:marBottom w:val="0"/>
      <w:divBdr>
        <w:top w:val="none" w:sz="0" w:space="0" w:color="auto"/>
        <w:left w:val="none" w:sz="0" w:space="0" w:color="auto"/>
        <w:bottom w:val="none" w:sz="0" w:space="0" w:color="auto"/>
        <w:right w:val="none" w:sz="0" w:space="0" w:color="auto"/>
      </w:divBdr>
      <w:divsChild>
        <w:div w:id="1168785096">
          <w:marLeft w:val="0"/>
          <w:marRight w:val="0"/>
          <w:marTop w:val="0"/>
          <w:marBottom w:val="0"/>
          <w:divBdr>
            <w:top w:val="none" w:sz="0" w:space="0" w:color="auto"/>
            <w:left w:val="none" w:sz="0" w:space="0" w:color="auto"/>
            <w:bottom w:val="none" w:sz="0" w:space="0" w:color="auto"/>
            <w:right w:val="none" w:sz="0" w:space="0" w:color="auto"/>
          </w:divBdr>
        </w:div>
        <w:div w:id="139004651">
          <w:marLeft w:val="0"/>
          <w:marRight w:val="0"/>
          <w:marTop w:val="0"/>
          <w:marBottom w:val="0"/>
          <w:divBdr>
            <w:top w:val="none" w:sz="0" w:space="0" w:color="auto"/>
            <w:left w:val="none" w:sz="0" w:space="0" w:color="auto"/>
            <w:bottom w:val="none" w:sz="0" w:space="0" w:color="auto"/>
            <w:right w:val="none" w:sz="0" w:space="0" w:color="auto"/>
          </w:divBdr>
        </w:div>
        <w:div w:id="1712877845">
          <w:marLeft w:val="0"/>
          <w:marRight w:val="0"/>
          <w:marTop w:val="0"/>
          <w:marBottom w:val="0"/>
          <w:divBdr>
            <w:top w:val="none" w:sz="0" w:space="0" w:color="auto"/>
            <w:left w:val="none" w:sz="0" w:space="0" w:color="auto"/>
            <w:bottom w:val="none" w:sz="0" w:space="0" w:color="auto"/>
            <w:right w:val="none" w:sz="0" w:space="0" w:color="auto"/>
          </w:divBdr>
        </w:div>
        <w:div w:id="1502769317">
          <w:marLeft w:val="0"/>
          <w:marRight w:val="0"/>
          <w:marTop w:val="0"/>
          <w:marBottom w:val="0"/>
          <w:divBdr>
            <w:top w:val="none" w:sz="0" w:space="0" w:color="auto"/>
            <w:left w:val="none" w:sz="0" w:space="0" w:color="auto"/>
            <w:bottom w:val="none" w:sz="0" w:space="0" w:color="auto"/>
            <w:right w:val="none" w:sz="0" w:space="0" w:color="auto"/>
          </w:divBdr>
        </w:div>
        <w:div w:id="12346047">
          <w:marLeft w:val="0"/>
          <w:marRight w:val="0"/>
          <w:marTop w:val="0"/>
          <w:marBottom w:val="0"/>
          <w:divBdr>
            <w:top w:val="none" w:sz="0" w:space="0" w:color="auto"/>
            <w:left w:val="none" w:sz="0" w:space="0" w:color="auto"/>
            <w:bottom w:val="none" w:sz="0" w:space="0" w:color="auto"/>
            <w:right w:val="none" w:sz="0" w:space="0" w:color="auto"/>
          </w:divBdr>
        </w:div>
        <w:div w:id="1314094651">
          <w:marLeft w:val="0"/>
          <w:marRight w:val="0"/>
          <w:marTop w:val="0"/>
          <w:marBottom w:val="0"/>
          <w:divBdr>
            <w:top w:val="none" w:sz="0" w:space="0" w:color="auto"/>
            <w:left w:val="none" w:sz="0" w:space="0" w:color="auto"/>
            <w:bottom w:val="none" w:sz="0" w:space="0" w:color="auto"/>
            <w:right w:val="none" w:sz="0" w:space="0" w:color="auto"/>
          </w:divBdr>
        </w:div>
        <w:div w:id="1050153510">
          <w:marLeft w:val="0"/>
          <w:marRight w:val="0"/>
          <w:marTop w:val="0"/>
          <w:marBottom w:val="0"/>
          <w:divBdr>
            <w:top w:val="none" w:sz="0" w:space="0" w:color="auto"/>
            <w:left w:val="none" w:sz="0" w:space="0" w:color="auto"/>
            <w:bottom w:val="none" w:sz="0" w:space="0" w:color="auto"/>
            <w:right w:val="none" w:sz="0" w:space="0" w:color="auto"/>
          </w:divBdr>
        </w:div>
        <w:div w:id="1471483036">
          <w:marLeft w:val="0"/>
          <w:marRight w:val="0"/>
          <w:marTop w:val="0"/>
          <w:marBottom w:val="0"/>
          <w:divBdr>
            <w:top w:val="none" w:sz="0" w:space="0" w:color="auto"/>
            <w:left w:val="none" w:sz="0" w:space="0" w:color="auto"/>
            <w:bottom w:val="none" w:sz="0" w:space="0" w:color="auto"/>
            <w:right w:val="none" w:sz="0" w:space="0" w:color="auto"/>
          </w:divBdr>
        </w:div>
        <w:div w:id="1314142783">
          <w:marLeft w:val="0"/>
          <w:marRight w:val="0"/>
          <w:marTop w:val="0"/>
          <w:marBottom w:val="0"/>
          <w:divBdr>
            <w:top w:val="none" w:sz="0" w:space="0" w:color="auto"/>
            <w:left w:val="none" w:sz="0" w:space="0" w:color="auto"/>
            <w:bottom w:val="none" w:sz="0" w:space="0" w:color="auto"/>
            <w:right w:val="none" w:sz="0" w:space="0" w:color="auto"/>
          </w:divBdr>
        </w:div>
        <w:div w:id="487131744">
          <w:marLeft w:val="0"/>
          <w:marRight w:val="0"/>
          <w:marTop w:val="0"/>
          <w:marBottom w:val="0"/>
          <w:divBdr>
            <w:top w:val="none" w:sz="0" w:space="0" w:color="auto"/>
            <w:left w:val="none" w:sz="0" w:space="0" w:color="auto"/>
            <w:bottom w:val="none" w:sz="0" w:space="0" w:color="auto"/>
            <w:right w:val="none" w:sz="0" w:space="0" w:color="auto"/>
          </w:divBdr>
        </w:div>
        <w:div w:id="2107382189">
          <w:marLeft w:val="0"/>
          <w:marRight w:val="0"/>
          <w:marTop w:val="0"/>
          <w:marBottom w:val="0"/>
          <w:divBdr>
            <w:top w:val="none" w:sz="0" w:space="0" w:color="auto"/>
            <w:left w:val="none" w:sz="0" w:space="0" w:color="auto"/>
            <w:bottom w:val="none" w:sz="0" w:space="0" w:color="auto"/>
            <w:right w:val="none" w:sz="0" w:space="0" w:color="auto"/>
          </w:divBdr>
        </w:div>
        <w:div w:id="2133090525">
          <w:marLeft w:val="0"/>
          <w:marRight w:val="0"/>
          <w:marTop w:val="0"/>
          <w:marBottom w:val="0"/>
          <w:divBdr>
            <w:top w:val="none" w:sz="0" w:space="0" w:color="auto"/>
            <w:left w:val="none" w:sz="0" w:space="0" w:color="auto"/>
            <w:bottom w:val="none" w:sz="0" w:space="0" w:color="auto"/>
            <w:right w:val="none" w:sz="0" w:space="0" w:color="auto"/>
          </w:divBdr>
        </w:div>
        <w:div w:id="565147470">
          <w:marLeft w:val="0"/>
          <w:marRight w:val="0"/>
          <w:marTop w:val="0"/>
          <w:marBottom w:val="0"/>
          <w:divBdr>
            <w:top w:val="none" w:sz="0" w:space="0" w:color="auto"/>
            <w:left w:val="none" w:sz="0" w:space="0" w:color="auto"/>
            <w:bottom w:val="none" w:sz="0" w:space="0" w:color="auto"/>
            <w:right w:val="none" w:sz="0" w:space="0" w:color="auto"/>
          </w:divBdr>
        </w:div>
        <w:div w:id="85006514">
          <w:marLeft w:val="0"/>
          <w:marRight w:val="0"/>
          <w:marTop w:val="0"/>
          <w:marBottom w:val="0"/>
          <w:divBdr>
            <w:top w:val="none" w:sz="0" w:space="0" w:color="auto"/>
            <w:left w:val="none" w:sz="0" w:space="0" w:color="auto"/>
            <w:bottom w:val="none" w:sz="0" w:space="0" w:color="auto"/>
            <w:right w:val="none" w:sz="0" w:space="0" w:color="auto"/>
          </w:divBdr>
        </w:div>
        <w:div w:id="2006738647">
          <w:marLeft w:val="0"/>
          <w:marRight w:val="0"/>
          <w:marTop w:val="0"/>
          <w:marBottom w:val="0"/>
          <w:divBdr>
            <w:top w:val="none" w:sz="0" w:space="0" w:color="auto"/>
            <w:left w:val="none" w:sz="0" w:space="0" w:color="auto"/>
            <w:bottom w:val="none" w:sz="0" w:space="0" w:color="auto"/>
            <w:right w:val="none" w:sz="0" w:space="0" w:color="auto"/>
          </w:divBdr>
        </w:div>
        <w:div w:id="1799444534">
          <w:marLeft w:val="0"/>
          <w:marRight w:val="0"/>
          <w:marTop w:val="0"/>
          <w:marBottom w:val="0"/>
          <w:divBdr>
            <w:top w:val="none" w:sz="0" w:space="0" w:color="auto"/>
            <w:left w:val="none" w:sz="0" w:space="0" w:color="auto"/>
            <w:bottom w:val="none" w:sz="0" w:space="0" w:color="auto"/>
            <w:right w:val="none" w:sz="0" w:space="0" w:color="auto"/>
          </w:divBdr>
        </w:div>
        <w:div w:id="1005792419">
          <w:marLeft w:val="0"/>
          <w:marRight w:val="0"/>
          <w:marTop w:val="0"/>
          <w:marBottom w:val="0"/>
          <w:divBdr>
            <w:top w:val="none" w:sz="0" w:space="0" w:color="auto"/>
            <w:left w:val="none" w:sz="0" w:space="0" w:color="auto"/>
            <w:bottom w:val="none" w:sz="0" w:space="0" w:color="auto"/>
            <w:right w:val="none" w:sz="0" w:space="0" w:color="auto"/>
          </w:divBdr>
        </w:div>
        <w:div w:id="2074968025">
          <w:marLeft w:val="0"/>
          <w:marRight w:val="0"/>
          <w:marTop w:val="0"/>
          <w:marBottom w:val="0"/>
          <w:divBdr>
            <w:top w:val="none" w:sz="0" w:space="0" w:color="auto"/>
            <w:left w:val="none" w:sz="0" w:space="0" w:color="auto"/>
            <w:bottom w:val="none" w:sz="0" w:space="0" w:color="auto"/>
            <w:right w:val="none" w:sz="0" w:space="0" w:color="auto"/>
          </w:divBdr>
        </w:div>
        <w:div w:id="1150681373">
          <w:marLeft w:val="0"/>
          <w:marRight w:val="0"/>
          <w:marTop w:val="0"/>
          <w:marBottom w:val="0"/>
          <w:divBdr>
            <w:top w:val="none" w:sz="0" w:space="0" w:color="auto"/>
            <w:left w:val="none" w:sz="0" w:space="0" w:color="auto"/>
            <w:bottom w:val="none" w:sz="0" w:space="0" w:color="auto"/>
            <w:right w:val="none" w:sz="0" w:space="0" w:color="auto"/>
          </w:divBdr>
        </w:div>
        <w:div w:id="1081099156">
          <w:marLeft w:val="0"/>
          <w:marRight w:val="0"/>
          <w:marTop w:val="0"/>
          <w:marBottom w:val="0"/>
          <w:divBdr>
            <w:top w:val="none" w:sz="0" w:space="0" w:color="auto"/>
            <w:left w:val="none" w:sz="0" w:space="0" w:color="auto"/>
            <w:bottom w:val="none" w:sz="0" w:space="0" w:color="auto"/>
            <w:right w:val="none" w:sz="0" w:space="0" w:color="auto"/>
          </w:divBdr>
        </w:div>
        <w:div w:id="257032340">
          <w:marLeft w:val="0"/>
          <w:marRight w:val="0"/>
          <w:marTop w:val="0"/>
          <w:marBottom w:val="0"/>
          <w:divBdr>
            <w:top w:val="none" w:sz="0" w:space="0" w:color="auto"/>
            <w:left w:val="none" w:sz="0" w:space="0" w:color="auto"/>
            <w:bottom w:val="none" w:sz="0" w:space="0" w:color="auto"/>
            <w:right w:val="none" w:sz="0" w:space="0" w:color="auto"/>
          </w:divBdr>
        </w:div>
        <w:div w:id="840850206">
          <w:marLeft w:val="0"/>
          <w:marRight w:val="0"/>
          <w:marTop w:val="0"/>
          <w:marBottom w:val="0"/>
          <w:divBdr>
            <w:top w:val="none" w:sz="0" w:space="0" w:color="auto"/>
            <w:left w:val="none" w:sz="0" w:space="0" w:color="auto"/>
            <w:bottom w:val="none" w:sz="0" w:space="0" w:color="auto"/>
            <w:right w:val="none" w:sz="0" w:space="0" w:color="auto"/>
          </w:divBdr>
        </w:div>
        <w:div w:id="577137691">
          <w:marLeft w:val="0"/>
          <w:marRight w:val="0"/>
          <w:marTop w:val="0"/>
          <w:marBottom w:val="0"/>
          <w:divBdr>
            <w:top w:val="none" w:sz="0" w:space="0" w:color="auto"/>
            <w:left w:val="none" w:sz="0" w:space="0" w:color="auto"/>
            <w:bottom w:val="none" w:sz="0" w:space="0" w:color="auto"/>
            <w:right w:val="none" w:sz="0" w:space="0" w:color="auto"/>
          </w:divBdr>
        </w:div>
        <w:div w:id="2044672423">
          <w:marLeft w:val="0"/>
          <w:marRight w:val="0"/>
          <w:marTop w:val="0"/>
          <w:marBottom w:val="0"/>
          <w:divBdr>
            <w:top w:val="none" w:sz="0" w:space="0" w:color="auto"/>
            <w:left w:val="none" w:sz="0" w:space="0" w:color="auto"/>
            <w:bottom w:val="none" w:sz="0" w:space="0" w:color="auto"/>
            <w:right w:val="none" w:sz="0" w:space="0" w:color="auto"/>
          </w:divBdr>
        </w:div>
        <w:div w:id="1106580099">
          <w:marLeft w:val="0"/>
          <w:marRight w:val="0"/>
          <w:marTop w:val="0"/>
          <w:marBottom w:val="0"/>
          <w:divBdr>
            <w:top w:val="none" w:sz="0" w:space="0" w:color="auto"/>
            <w:left w:val="none" w:sz="0" w:space="0" w:color="auto"/>
            <w:bottom w:val="none" w:sz="0" w:space="0" w:color="auto"/>
            <w:right w:val="none" w:sz="0" w:space="0" w:color="auto"/>
          </w:divBdr>
        </w:div>
        <w:div w:id="659164768">
          <w:marLeft w:val="0"/>
          <w:marRight w:val="0"/>
          <w:marTop w:val="0"/>
          <w:marBottom w:val="0"/>
          <w:divBdr>
            <w:top w:val="none" w:sz="0" w:space="0" w:color="auto"/>
            <w:left w:val="none" w:sz="0" w:space="0" w:color="auto"/>
            <w:bottom w:val="none" w:sz="0" w:space="0" w:color="auto"/>
            <w:right w:val="none" w:sz="0" w:space="0" w:color="auto"/>
          </w:divBdr>
        </w:div>
        <w:div w:id="2145077228">
          <w:marLeft w:val="0"/>
          <w:marRight w:val="0"/>
          <w:marTop w:val="0"/>
          <w:marBottom w:val="0"/>
          <w:divBdr>
            <w:top w:val="none" w:sz="0" w:space="0" w:color="auto"/>
            <w:left w:val="none" w:sz="0" w:space="0" w:color="auto"/>
            <w:bottom w:val="none" w:sz="0" w:space="0" w:color="auto"/>
            <w:right w:val="none" w:sz="0" w:space="0" w:color="auto"/>
          </w:divBdr>
        </w:div>
      </w:divsChild>
    </w:div>
    <w:div w:id="1323390139">
      <w:bodyDiv w:val="1"/>
      <w:marLeft w:val="0"/>
      <w:marRight w:val="0"/>
      <w:marTop w:val="0"/>
      <w:marBottom w:val="0"/>
      <w:divBdr>
        <w:top w:val="none" w:sz="0" w:space="0" w:color="auto"/>
        <w:left w:val="none" w:sz="0" w:space="0" w:color="auto"/>
        <w:bottom w:val="none" w:sz="0" w:space="0" w:color="auto"/>
        <w:right w:val="none" w:sz="0" w:space="0" w:color="auto"/>
      </w:divBdr>
    </w:div>
    <w:div w:id="1337533723">
      <w:bodyDiv w:val="1"/>
      <w:marLeft w:val="0"/>
      <w:marRight w:val="0"/>
      <w:marTop w:val="0"/>
      <w:marBottom w:val="0"/>
      <w:divBdr>
        <w:top w:val="none" w:sz="0" w:space="0" w:color="auto"/>
        <w:left w:val="none" w:sz="0" w:space="0" w:color="auto"/>
        <w:bottom w:val="none" w:sz="0" w:space="0" w:color="auto"/>
        <w:right w:val="none" w:sz="0" w:space="0" w:color="auto"/>
      </w:divBdr>
      <w:divsChild>
        <w:div w:id="1242720579">
          <w:marLeft w:val="0"/>
          <w:marRight w:val="0"/>
          <w:marTop w:val="0"/>
          <w:marBottom w:val="0"/>
          <w:divBdr>
            <w:top w:val="none" w:sz="0" w:space="0" w:color="auto"/>
            <w:left w:val="none" w:sz="0" w:space="0" w:color="auto"/>
            <w:bottom w:val="none" w:sz="0" w:space="0" w:color="auto"/>
            <w:right w:val="none" w:sz="0" w:space="0" w:color="auto"/>
          </w:divBdr>
        </w:div>
      </w:divsChild>
    </w:div>
    <w:div w:id="1339037815">
      <w:bodyDiv w:val="1"/>
      <w:marLeft w:val="0"/>
      <w:marRight w:val="0"/>
      <w:marTop w:val="0"/>
      <w:marBottom w:val="0"/>
      <w:divBdr>
        <w:top w:val="none" w:sz="0" w:space="0" w:color="auto"/>
        <w:left w:val="none" w:sz="0" w:space="0" w:color="auto"/>
        <w:bottom w:val="none" w:sz="0" w:space="0" w:color="auto"/>
        <w:right w:val="none" w:sz="0" w:space="0" w:color="auto"/>
      </w:divBdr>
      <w:divsChild>
        <w:div w:id="447504004">
          <w:marLeft w:val="0"/>
          <w:marRight w:val="0"/>
          <w:marTop w:val="0"/>
          <w:marBottom w:val="0"/>
          <w:divBdr>
            <w:top w:val="none" w:sz="0" w:space="0" w:color="auto"/>
            <w:left w:val="none" w:sz="0" w:space="0" w:color="auto"/>
            <w:bottom w:val="none" w:sz="0" w:space="0" w:color="auto"/>
            <w:right w:val="none" w:sz="0" w:space="0" w:color="auto"/>
          </w:divBdr>
        </w:div>
        <w:div w:id="125785550">
          <w:marLeft w:val="0"/>
          <w:marRight w:val="0"/>
          <w:marTop w:val="0"/>
          <w:marBottom w:val="0"/>
          <w:divBdr>
            <w:top w:val="none" w:sz="0" w:space="0" w:color="auto"/>
            <w:left w:val="none" w:sz="0" w:space="0" w:color="auto"/>
            <w:bottom w:val="none" w:sz="0" w:space="0" w:color="auto"/>
            <w:right w:val="none" w:sz="0" w:space="0" w:color="auto"/>
          </w:divBdr>
        </w:div>
        <w:div w:id="1727290427">
          <w:marLeft w:val="0"/>
          <w:marRight w:val="0"/>
          <w:marTop w:val="0"/>
          <w:marBottom w:val="0"/>
          <w:divBdr>
            <w:top w:val="none" w:sz="0" w:space="0" w:color="auto"/>
            <w:left w:val="none" w:sz="0" w:space="0" w:color="auto"/>
            <w:bottom w:val="none" w:sz="0" w:space="0" w:color="auto"/>
            <w:right w:val="none" w:sz="0" w:space="0" w:color="auto"/>
          </w:divBdr>
        </w:div>
        <w:div w:id="1880776274">
          <w:marLeft w:val="0"/>
          <w:marRight w:val="0"/>
          <w:marTop w:val="0"/>
          <w:marBottom w:val="0"/>
          <w:divBdr>
            <w:top w:val="none" w:sz="0" w:space="0" w:color="auto"/>
            <w:left w:val="none" w:sz="0" w:space="0" w:color="auto"/>
            <w:bottom w:val="none" w:sz="0" w:space="0" w:color="auto"/>
            <w:right w:val="none" w:sz="0" w:space="0" w:color="auto"/>
          </w:divBdr>
        </w:div>
        <w:div w:id="221983815">
          <w:marLeft w:val="0"/>
          <w:marRight w:val="0"/>
          <w:marTop w:val="0"/>
          <w:marBottom w:val="0"/>
          <w:divBdr>
            <w:top w:val="none" w:sz="0" w:space="0" w:color="auto"/>
            <w:left w:val="none" w:sz="0" w:space="0" w:color="auto"/>
            <w:bottom w:val="none" w:sz="0" w:space="0" w:color="auto"/>
            <w:right w:val="none" w:sz="0" w:space="0" w:color="auto"/>
          </w:divBdr>
        </w:div>
        <w:div w:id="847211666">
          <w:marLeft w:val="0"/>
          <w:marRight w:val="0"/>
          <w:marTop w:val="0"/>
          <w:marBottom w:val="0"/>
          <w:divBdr>
            <w:top w:val="none" w:sz="0" w:space="0" w:color="auto"/>
            <w:left w:val="none" w:sz="0" w:space="0" w:color="auto"/>
            <w:bottom w:val="none" w:sz="0" w:space="0" w:color="auto"/>
            <w:right w:val="none" w:sz="0" w:space="0" w:color="auto"/>
          </w:divBdr>
        </w:div>
        <w:div w:id="1190489352">
          <w:marLeft w:val="0"/>
          <w:marRight w:val="0"/>
          <w:marTop w:val="0"/>
          <w:marBottom w:val="0"/>
          <w:divBdr>
            <w:top w:val="none" w:sz="0" w:space="0" w:color="auto"/>
            <w:left w:val="none" w:sz="0" w:space="0" w:color="auto"/>
            <w:bottom w:val="none" w:sz="0" w:space="0" w:color="auto"/>
            <w:right w:val="none" w:sz="0" w:space="0" w:color="auto"/>
          </w:divBdr>
        </w:div>
        <w:div w:id="2017802512">
          <w:marLeft w:val="0"/>
          <w:marRight w:val="0"/>
          <w:marTop w:val="0"/>
          <w:marBottom w:val="0"/>
          <w:divBdr>
            <w:top w:val="none" w:sz="0" w:space="0" w:color="auto"/>
            <w:left w:val="none" w:sz="0" w:space="0" w:color="auto"/>
            <w:bottom w:val="none" w:sz="0" w:space="0" w:color="auto"/>
            <w:right w:val="none" w:sz="0" w:space="0" w:color="auto"/>
          </w:divBdr>
        </w:div>
        <w:div w:id="913391149">
          <w:marLeft w:val="0"/>
          <w:marRight w:val="0"/>
          <w:marTop w:val="0"/>
          <w:marBottom w:val="0"/>
          <w:divBdr>
            <w:top w:val="none" w:sz="0" w:space="0" w:color="auto"/>
            <w:left w:val="none" w:sz="0" w:space="0" w:color="auto"/>
            <w:bottom w:val="none" w:sz="0" w:space="0" w:color="auto"/>
            <w:right w:val="none" w:sz="0" w:space="0" w:color="auto"/>
          </w:divBdr>
        </w:div>
        <w:div w:id="1389718380">
          <w:marLeft w:val="0"/>
          <w:marRight w:val="0"/>
          <w:marTop w:val="0"/>
          <w:marBottom w:val="0"/>
          <w:divBdr>
            <w:top w:val="none" w:sz="0" w:space="0" w:color="auto"/>
            <w:left w:val="none" w:sz="0" w:space="0" w:color="auto"/>
            <w:bottom w:val="none" w:sz="0" w:space="0" w:color="auto"/>
            <w:right w:val="none" w:sz="0" w:space="0" w:color="auto"/>
          </w:divBdr>
        </w:div>
        <w:div w:id="805507976">
          <w:marLeft w:val="0"/>
          <w:marRight w:val="0"/>
          <w:marTop w:val="0"/>
          <w:marBottom w:val="0"/>
          <w:divBdr>
            <w:top w:val="none" w:sz="0" w:space="0" w:color="auto"/>
            <w:left w:val="none" w:sz="0" w:space="0" w:color="auto"/>
            <w:bottom w:val="none" w:sz="0" w:space="0" w:color="auto"/>
            <w:right w:val="none" w:sz="0" w:space="0" w:color="auto"/>
          </w:divBdr>
        </w:div>
        <w:div w:id="1338313516">
          <w:marLeft w:val="0"/>
          <w:marRight w:val="0"/>
          <w:marTop w:val="0"/>
          <w:marBottom w:val="0"/>
          <w:divBdr>
            <w:top w:val="none" w:sz="0" w:space="0" w:color="auto"/>
            <w:left w:val="none" w:sz="0" w:space="0" w:color="auto"/>
            <w:bottom w:val="none" w:sz="0" w:space="0" w:color="auto"/>
            <w:right w:val="none" w:sz="0" w:space="0" w:color="auto"/>
          </w:divBdr>
        </w:div>
        <w:div w:id="359866332">
          <w:marLeft w:val="0"/>
          <w:marRight w:val="0"/>
          <w:marTop w:val="0"/>
          <w:marBottom w:val="0"/>
          <w:divBdr>
            <w:top w:val="none" w:sz="0" w:space="0" w:color="auto"/>
            <w:left w:val="none" w:sz="0" w:space="0" w:color="auto"/>
            <w:bottom w:val="none" w:sz="0" w:space="0" w:color="auto"/>
            <w:right w:val="none" w:sz="0" w:space="0" w:color="auto"/>
          </w:divBdr>
        </w:div>
        <w:div w:id="1133795089">
          <w:marLeft w:val="0"/>
          <w:marRight w:val="0"/>
          <w:marTop w:val="0"/>
          <w:marBottom w:val="0"/>
          <w:divBdr>
            <w:top w:val="none" w:sz="0" w:space="0" w:color="auto"/>
            <w:left w:val="none" w:sz="0" w:space="0" w:color="auto"/>
            <w:bottom w:val="none" w:sz="0" w:space="0" w:color="auto"/>
            <w:right w:val="none" w:sz="0" w:space="0" w:color="auto"/>
          </w:divBdr>
        </w:div>
        <w:div w:id="1409691348">
          <w:marLeft w:val="0"/>
          <w:marRight w:val="0"/>
          <w:marTop w:val="0"/>
          <w:marBottom w:val="0"/>
          <w:divBdr>
            <w:top w:val="none" w:sz="0" w:space="0" w:color="auto"/>
            <w:left w:val="none" w:sz="0" w:space="0" w:color="auto"/>
            <w:bottom w:val="none" w:sz="0" w:space="0" w:color="auto"/>
            <w:right w:val="none" w:sz="0" w:space="0" w:color="auto"/>
          </w:divBdr>
        </w:div>
        <w:div w:id="36635138">
          <w:marLeft w:val="0"/>
          <w:marRight w:val="0"/>
          <w:marTop w:val="0"/>
          <w:marBottom w:val="0"/>
          <w:divBdr>
            <w:top w:val="none" w:sz="0" w:space="0" w:color="auto"/>
            <w:left w:val="none" w:sz="0" w:space="0" w:color="auto"/>
            <w:bottom w:val="none" w:sz="0" w:space="0" w:color="auto"/>
            <w:right w:val="none" w:sz="0" w:space="0" w:color="auto"/>
          </w:divBdr>
        </w:div>
        <w:div w:id="263997787">
          <w:marLeft w:val="0"/>
          <w:marRight w:val="0"/>
          <w:marTop w:val="0"/>
          <w:marBottom w:val="0"/>
          <w:divBdr>
            <w:top w:val="none" w:sz="0" w:space="0" w:color="auto"/>
            <w:left w:val="none" w:sz="0" w:space="0" w:color="auto"/>
            <w:bottom w:val="none" w:sz="0" w:space="0" w:color="auto"/>
            <w:right w:val="none" w:sz="0" w:space="0" w:color="auto"/>
          </w:divBdr>
        </w:div>
        <w:div w:id="1302734491">
          <w:marLeft w:val="0"/>
          <w:marRight w:val="0"/>
          <w:marTop w:val="0"/>
          <w:marBottom w:val="0"/>
          <w:divBdr>
            <w:top w:val="none" w:sz="0" w:space="0" w:color="auto"/>
            <w:left w:val="none" w:sz="0" w:space="0" w:color="auto"/>
            <w:bottom w:val="none" w:sz="0" w:space="0" w:color="auto"/>
            <w:right w:val="none" w:sz="0" w:space="0" w:color="auto"/>
          </w:divBdr>
        </w:div>
        <w:div w:id="487288378">
          <w:marLeft w:val="0"/>
          <w:marRight w:val="0"/>
          <w:marTop w:val="0"/>
          <w:marBottom w:val="0"/>
          <w:divBdr>
            <w:top w:val="none" w:sz="0" w:space="0" w:color="auto"/>
            <w:left w:val="none" w:sz="0" w:space="0" w:color="auto"/>
            <w:bottom w:val="none" w:sz="0" w:space="0" w:color="auto"/>
            <w:right w:val="none" w:sz="0" w:space="0" w:color="auto"/>
          </w:divBdr>
        </w:div>
        <w:div w:id="1620601712">
          <w:marLeft w:val="0"/>
          <w:marRight w:val="0"/>
          <w:marTop w:val="0"/>
          <w:marBottom w:val="0"/>
          <w:divBdr>
            <w:top w:val="none" w:sz="0" w:space="0" w:color="auto"/>
            <w:left w:val="none" w:sz="0" w:space="0" w:color="auto"/>
            <w:bottom w:val="none" w:sz="0" w:space="0" w:color="auto"/>
            <w:right w:val="none" w:sz="0" w:space="0" w:color="auto"/>
          </w:divBdr>
        </w:div>
        <w:div w:id="1053235895">
          <w:marLeft w:val="0"/>
          <w:marRight w:val="0"/>
          <w:marTop w:val="0"/>
          <w:marBottom w:val="0"/>
          <w:divBdr>
            <w:top w:val="none" w:sz="0" w:space="0" w:color="auto"/>
            <w:left w:val="none" w:sz="0" w:space="0" w:color="auto"/>
            <w:bottom w:val="none" w:sz="0" w:space="0" w:color="auto"/>
            <w:right w:val="none" w:sz="0" w:space="0" w:color="auto"/>
          </w:divBdr>
        </w:div>
        <w:div w:id="2120248746">
          <w:marLeft w:val="0"/>
          <w:marRight w:val="0"/>
          <w:marTop w:val="0"/>
          <w:marBottom w:val="0"/>
          <w:divBdr>
            <w:top w:val="none" w:sz="0" w:space="0" w:color="auto"/>
            <w:left w:val="none" w:sz="0" w:space="0" w:color="auto"/>
            <w:bottom w:val="none" w:sz="0" w:space="0" w:color="auto"/>
            <w:right w:val="none" w:sz="0" w:space="0" w:color="auto"/>
          </w:divBdr>
        </w:div>
        <w:div w:id="849489381">
          <w:marLeft w:val="0"/>
          <w:marRight w:val="0"/>
          <w:marTop w:val="0"/>
          <w:marBottom w:val="0"/>
          <w:divBdr>
            <w:top w:val="none" w:sz="0" w:space="0" w:color="auto"/>
            <w:left w:val="none" w:sz="0" w:space="0" w:color="auto"/>
            <w:bottom w:val="none" w:sz="0" w:space="0" w:color="auto"/>
            <w:right w:val="none" w:sz="0" w:space="0" w:color="auto"/>
          </w:divBdr>
        </w:div>
        <w:div w:id="987635823">
          <w:marLeft w:val="0"/>
          <w:marRight w:val="0"/>
          <w:marTop w:val="0"/>
          <w:marBottom w:val="0"/>
          <w:divBdr>
            <w:top w:val="none" w:sz="0" w:space="0" w:color="auto"/>
            <w:left w:val="none" w:sz="0" w:space="0" w:color="auto"/>
            <w:bottom w:val="none" w:sz="0" w:space="0" w:color="auto"/>
            <w:right w:val="none" w:sz="0" w:space="0" w:color="auto"/>
          </w:divBdr>
        </w:div>
        <w:div w:id="1649433509">
          <w:marLeft w:val="0"/>
          <w:marRight w:val="0"/>
          <w:marTop w:val="0"/>
          <w:marBottom w:val="0"/>
          <w:divBdr>
            <w:top w:val="none" w:sz="0" w:space="0" w:color="auto"/>
            <w:left w:val="none" w:sz="0" w:space="0" w:color="auto"/>
            <w:bottom w:val="none" w:sz="0" w:space="0" w:color="auto"/>
            <w:right w:val="none" w:sz="0" w:space="0" w:color="auto"/>
          </w:divBdr>
        </w:div>
        <w:div w:id="1813449534">
          <w:marLeft w:val="0"/>
          <w:marRight w:val="0"/>
          <w:marTop w:val="0"/>
          <w:marBottom w:val="0"/>
          <w:divBdr>
            <w:top w:val="none" w:sz="0" w:space="0" w:color="auto"/>
            <w:left w:val="none" w:sz="0" w:space="0" w:color="auto"/>
            <w:bottom w:val="none" w:sz="0" w:space="0" w:color="auto"/>
            <w:right w:val="none" w:sz="0" w:space="0" w:color="auto"/>
          </w:divBdr>
        </w:div>
        <w:div w:id="1389693297">
          <w:marLeft w:val="0"/>
          <w:marRight w:val="0"/>
          <w:marTop w:val="0"/>
          <w:marBottom w:val="0"/>
          <w:divBdr>
            <w:top w:val="none" w:sz="0" w:space="0" w:color="auto"/>
            <w:left w:val="none" w:sz="0" w:space="0" w:color="auto"/>
            <w:bottom w:val="none" w:sz="0" w:space="0" w:color="auto"/>
            <w:right w:val="none" w:sz="0" w:space="0" w:color="auto"/>
          </w:divBdr>
        </w:div>
      </w:divsChild>
    </w:div>
    <w:div w:id="1399280278">
      <w:bodyDiv w:val="1"/>
      <w:marLeft w:val="0"/>
      <w:marRight w:val="0"/>
      <w:marTop w:val="0"/>
      <w:marBottom w:val="0"/>
      <w:divBdr>
        <w:top w:val="none" w:sz="0" w:space="0" w:color="auto"/>
        <w:left w:val="none" w:sz="0" w:space="0" w:color="auto"/>
        <w:bottom w:val="none" w:sz="0" w:space="0" w:color="auto"/>
        <w:right w:val="none" w:sz="0" w:space="0" w:color="auto"/>
      </w:divBdr>
    </w:div>
    <w:div w:id="1434864836">
      <w:bodyDiv w:val="1"/>
      <w:marLeft w:val="0"/>
      <w:marRight w:val="0"/>
      <w:marTop w:val="0"/>
      <w:marBottom w:val="0"/>
      <w:divBdr>
        <w:top w:val="none" w:sz="0" w:space="0" w:color="auto"/>
        <w:left w:val="none" w:sz="0" w:space="0" w:color="auto"/>
        <w:bottom w:val="none" w:sz="0" w:space="0" w:color="auto"/>
        <w:right w:val="none" w:sz="0" w:space="0" w:color="auto"/>
      </w:divBdr>
    </w:div>
    <w:div w:id="1448428597">
      <w:bodyDiv w:val="1"/>
      <w:marLeft w:val="0"/>
      <w:marRight w:val="0"/>
      <w:marTop w:val="0"/>
      <w:marBottom w:val="0"/>
      <w:divBdr>
        <w:top w:val="none" w:sz="0" w:space="0" w:color="auto"/>
        <w:left w:val="none" w:sz="0" w:space="0" w:color="auto"/>
        <w:bottom w:val="none" w:sz="0" w:space="0" w:color="auto"/>
        <w:right w:val="none" w:sz="0" w:space="0" w:color="auto"/>
      </w:divBdr>
    </w:div>
    <w:div w:id="1467821690">
      <w:bodyDiv w:val="1"/>
      <w:marLeft w:val="0"/>
      <w:marRight w:val="0"/>
      <w:marTop w:val="0"/>
      <w:marBottom w:val="0"/>
      <w:divBdr>
        <w:top w:val="none" w:sz="0" w:space="0" w:color="auto"/>
        <w:left w:val="none" w:sz="0" w:space="0" w:color="auto"/>
        <w:bottom w:val="none" w:sz="0" w:space="0" w:color="auto"/>
        <w:right w:val="none" w:sz="0" w:space="0" w:color="auto"/>
      </w:divBdr>
    </w:div>
    <w:div w:id="1468090347">
      <w:bodyDiv w:val="1"/>
      <w:marLeft w:val="0"/>
      <w:marRight w:val="0"/>
      <w:marTop w:val="0"/>
      <w:marBottom w:val="0"/>
      <w:divBdr>
        <w:top w:val="none" w:sz="0" w:space="0" w:color="auto"/>
        <w:left w:val="none" w:sz="0" w:space="0" w:color="auto"/>
        <w:bottom w:val="none" w:sz="0" w:space="0" w:color="auto"/>
        <w:right w:val="none" w:sz="0" w:space="0" w:color="auto"/>
      </w:divBdr>
      <w:divsChild>
        <w:div w:id="1117145487">
          <w:marLeft w:val="547"/>
          <w:marRight w:val="0"/>
          <w:marTop w:val="77"/>
          <w:marBottom w:val="0"/>
          <w:divBdr>
            <w:top w:val="none" w:sz="0" w:space="0" w:color="auto"/>
            <w:left w:val="none" w:sz="0" w:space="0" w:color="auto"/>
            <w:bottom w:val="none" w:sz="0" w:space="0" w:color="auto"/>
            <w:right w:val="none" w:sz="0" w:space="0" w:color="auto"/>
          </w:divBdr>
        </w:div>
        <w:div w:id="992484751">
          <w:marLeft w:val="547"/>
          <w:marRight w:val="0"/>
          <w:marTop w:val="77"/>
          <w:marBottom w:val="0"/>
          <w:divBdr>
            <w:top w:val="none" w:sz="0" w:space="0" w:color="auto"/>
            <w:left w:val="none" w:sz="0" w:space="0" w:color="auto"/>
            <w:bottom w:val="none" w:sz="0" w:space="0" w:color="auto"/>
            <w:right w:val="none" w:sz="0" w:space="0" w:color="auto"/>
          </w:divBdr>
        </w:div>
        <w:div w:id="350182168">
          <w:marLeft w:val="547"/>
          <w:marRight w:val="0"/>
          <w:marTop w:val="77"/>
          <w:marBottom w:val="0"/>
          <w:divBdr>
            <w:top w:val="none" w:sz="0" w:space="0" w:color="auto"/>
            <w:left w:val="none" w:sz="0" w:space="0" w:color="auto"/>
            <w:bottom w:val="none" w:sz="0" w:space="0" w:color="auto"/>
            <w:right w:val="none" w:sz="0" w:space="0" w:color="auto"/>
          </w:divBdr>
        </w:div>
      </w:divsChild>
    </w:div>
    <w:div w:id="1471559602">
      <w:bodyDiv w:val="1"/>
      <w:marLeft w:val="0"/>
      <w:marRight w:val="0"/>
      <w:marTop w:val="0"/>
      <w:marBottom w:val="0"/>
      <w:divBdr>
        <w:top w:val="none" w:sz="0" w:space="0" w:color="auto"/>
        <w:left w:val="none" w:sz="0" w:space="0" w:color="auto"/>
        <w:bottom w:val="none" w:sz="0" w:space="0" w:color="auto"/>
        <w:right w:val="none" w:sz="0" w:space="0" w:color="auto"/>
      </w:divBdr>
    </w:div>
    <w:div w:id="1484812211">
      <w:bodyDiv w:val="1"/>
      <w:marLeft w:val="0"/>
      <w:marRight w:val="0"/>
      <w:marTop w:val="0"/>
      <w:marBottom w:val="0"/>
      <w:divBdr>
        <w:top w:val="none" w:sz="0" w:space="0" w:color="auto"/>
        <w:left w:val="none" w:sz="0" w:space="0" w:color="auto"/>
        <w:bottom w:val="none" w:sz="0" w:space="0" w:color="auto"/>
        <w:right w:val="none" w:sz="0" w:space="0" w:color="auto"/>
      </w:divBdr>
      <w:divsChild>
        <w:div w:id="2049983883">
          <w:marLeft w:val="0"/>
          <w:marRight w:val="0"/>
          <w:marTop w:val="0"/>
          <w:marBottom w:val="0"/>
          <w:divBdr>
            <w:top w:val="none" w:sz="0" w:space="0" w:color="auto"/>
            <w:left w:val="none" w:sz="0" w:space="0" w:color="auto"/>
            <w:bottom w:val="none" w:sz="0" w:space="0" w:color="auto"/>
            <w:right w:val="none" w:sz="0" w:space="0" w:color="auto"/>
          </w:divBdr>
        </w:div>
        <w:div w:id="753628796">
          <w:marLeft w:val="0"/>
          <w:marRight w:val="0"/>
          <w:marTop w:val="0"/>
          <w:marBottom w:val="375"/>
          <w:divBdr>
            <w:top w:val="none" w:sz="0" w:space="0" w:color="auto"/>
            <w:left w:val="none" w:sz="0" w:space="0" w:color="auto"/>
            <w:bottom w:val="none" w:sz="0" w:space="0" w:color="auto"/>
            <w:right w:val="none" w:sz="0" w:space="0" w:color="auto"/>
          </w:divBdr>
          <w:divsChild>
            <w:div w:id="1867323925">
              <w:marLeft w:val="0"/>
              <w:marRight w:val="0"/>
              <w:marTop w:val="0"/>
              <w:marBottom w:val="0"/>
              <w:divBdr>
                <w:top w:val="none" w:sz="0" w:space="0" w:color="auto"/>
                <w:left w:val="none" w:sz="0" w:space="0" w:color="auto"/>
                <w:bottom w:val="none" w:sz="0" w:space="0" w:color="auto"/>
                <w:right w:val="none" w:sz="0" w:space="0" w:color="auto"/>
              </w:divBdr>
            </w:div>
          </w:divsChild>
        </w:div>
        <w:div w:id="1133862300">
          <w:marLeft w:val="0"/>
          <w:marRight w:val="0"/>
          <w:marTop w:val="0"/>
          <w:marBottom w:val="375"/>
          <w:divBdr>
            <w:top w:val="none" w:sz="0" w:space="0" w:color="auto"/>
            <w:left w:val="none" w:sz="0" w:space="0" w:color="auto"/>
            <w:bottom w:val="none" w:sz="0" w:space="0" w:color="auto"/>
            <w:right w:val="none" w:sz="0" w:space="0" w:color="auto"/>
          </w:divBdr>
          <w:divsChild>
            <w:div w:id="6570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176890">
      <w:bodyDiv w:val="1"/>
      <w:marLeft w:val="0"/>
      <w:marRight w:val="0"/>
      <w:marTop w:val="0"/>
      <w:marBottom w:val="0"/>
      <w:divBdr>
        <w:top w:val="none" w:sz="0" w:space="0" w:color="auto"/>
        <w:left w:val="none" w:sz="0" w:space="0" w:color="auto"/>
        <w:bottom w:val="none" w:sz="0" w:space="0" w:color="auto"/>
        <w:right w:val="none" w:sz="0" w:space="0" w:color="auto"/>
      </w:divBdr>
      <w:divsChild>
        <w:div w:id="1611013739">
          <w:marLeft w:val="0"/>
          <w:marRight w:val="0"/>
          <w:marTop w:val="0"/>
          <w:marBottom w:val="0"/>
          <w:divBdr>
            <w:top w:val="none" w:sz="0" w:space="0" w:color="auto"/>
            <w:left w:val="none" w:sz="0" w:space="0" w:color="auto"/>
            <w:bottom w:val="none" w:sz="0" w:space="0" w:color="auto"/>
            <w:right w:val="none" w:sz="0" w:space="0" w:color="auto"/>
          </w:divBdr>
        </w:div>
        <w:div w:id="209538941">
          <w:marLeft w:val="0"/>
          <w:marRight w:val="0"/>
          <w:marTop w:val="0"/>
          <w:marBottom w:val="0"/>
          <w:divBdr>
            <w:top w:val="none" w:sz="0" w:space="0" w:color="auto"/>
            <w:left w:val="none" w:sz="0" w:space="0" w:color="auto"/>
            <w:bottom w:val="none" w:sz="0" w:space="0" w:color="auto"/>
            <w:right w:val="none" w:sz="0" w:space="0" w:color="auto"/>
          </w:divBdr>
        </w:div>
        <w:div w:id="289359860">
          <w:marLeft w:val="0"/>
          <w:marRight w:val="0"/>
          <w:marTop w:val="0"/>
          <w:marBottom w:val="0"/>
          <w:divBdr>
            <w:top w:val="none" w:sz="0" w:space="0" w:color="auto"/>
            <w:left w:val="none" w:sz="0" w:space="0" w:color="auto"/>
            <w:bottom w:val="none" w:sz="0" w:space="0" w:color="auto"/>
            <w:right w:val="none" w:sz="0" w:space="0" w:color="auto"/>
          </w:divBdr>
        </w:div>
        <w:div w:id="1768382164">
          <w:marLeft w:val="0"/>
          <w:marRight w:val="0"/>
          <w:marTop w:val="0"/>
          <w:marBottom w:val="0"/>
          <w:divBdr>
            <w:top w:val="none" w:sz="0" w:space="0" w:color="auto"/>
            <w:left w:val="none" w:sz="0" w:space="0" w:color="auto"/>
            <w:bottom w:val="none" w:sz="0" w:space="0" w:color="auto"/>
            <w:right w:val="none" w:sz="0" w:space="0" w:color="auto"/>
          </w:divBdr>
        </w:div>
        <w:div w:id="547841572">
          <w:marLeft w:val="0"/>
          <w:marRight w:val="0"/>
          <w:marTop w:val="0"/>
          <w:marBottom w:val="0"/>
          <w:divBdr>
            <w:top w:val="none" w:sz="0" w:space="0" w:color="auto"/>
            <w:left w:val="none" w:sz="0" w:space="0" w:color="auto"/>
            <w:bottom w:val="none" w:sz="0" w:space="0" w:color="auto"/>
            <w:right w:val="none" w:sz="0" w:space="0" w:color="auto"/>
          </w:divBdr>
        </w:div>
        <w:div w:id="220989407">
          <w:marLeft w:val="0"/>
          <w:marRight w:val="0"/>
          <w:marTop w:val="0"/>
          <w:marBottom w:val="0"/>
          <w:divBdr>
            <w:top w:val="none" w:sz="0" w:space="0" w:color="auto"/>
            <w:left w:val="none" w:sz="0" w:space="0" w:color="auto"/>
            <w:bottom w:val="none" w:sz="0" w:space="0" w:color="auto"/>
            <w:right w:val="none" w:sz="0" w:space="0" w:color="auto"/>
          </w:divBdr>
        </w:div>
        <w:div w:id="1857309764">
          <w:marLeft w:val="0"/>
          <w:marRight w:val="0"/>
          <w:marTop w:val="0"/>
          <w:marBottom w:val="0"/>
          <w:divBdr>
            <w:top w:val="none" w:sz="0" w:space="0" w:color="auto"/>
            <w:left w:val="none" w:sz="0" w:space="0" w:color="auto"/>
            <w:bottom w:val="none" w:sz="0" w:space="0" w:color="auto"/>
            <w:right w:val="none" w:sz="0" w:space="0" w:color="auto"/>
          </w:divBdr>
        </w:div>
        <w:div w:id="1825047814">
          <w:marLeft w:val="0"/>
          <w:marRight w:val="0"/>
          <w:marTop w:val="0"/>
          <w:marBottom w:val="0"/>
          <w:divBdr>
            <w:top w:val="none" w:sz="0" w:space="0" w:color="auto"/>
            <w:left w:val="none" w:sz="0" w:space="0" w:color="auto"/>
            <w:bottom w:val="none" w:sz="0" w:space="0" w:color="auto"/>
            <w:right w:val="none" w:sz="0" w:space="0" w:color="auto"/>
          </w:divBdr>
        </w:div>
        <w:div w:id="805662218">
          <w:marLeft w:val="0"/>
          <w:marRight w:val="0"/>
          <w:marTop w:val="0"/>
          <w:marBottom w:val="0"/>
          <w:divBdr>
            <w:top w:val="none" w:sz="0" w:space="0" w:color="auto"/>
            <w:left w:val="none" w:sz="0" w:space="0" w:color="auto"/>
            <w:bottom w:val="none" w:sz="0" w:space="0" w:color="auto"/>
            <w:right w:val="none" w:sz="0" w:space="0" w:color="auto"/>
          </w:divBdr>
        </w:div>
        <w:div w:id="471292545">
          <w:marLeft w:val="0"/>
          <w:marRight w:val="0"/>
          <w:marTop w:val="0"/>
          <w:marBottom w:val="0"/>
          <w:divBdr>
            <w:top w:val="none" w:sz="0" w:space="0" w:color="auto"/>
            <w:left w:val="none" w:sz="0" w:space="0" w:color="auto"/>
            <w:bottom w:val="none" w:sz="0" w:space="0" w:color="auto"/>
            <w:right w:val="none" w:sz="0" w:space="0" w:color="auto"/>
          </w:divBdr>
        </w:div>
        <w:div w:id="548224356">
          <w:marLeft w:val="0"/>
          <w:marRight w:val="0"/>
          <w:marTop w:val="0"/>
          <w:marBottom w:val="0"/>
          <w:divBdr>
            <w:top w:val="none" w:sz="0" w:space="0" w:color="auto"/>
            <w:left w:val="none" w:sz="0" w:space="0" w:color="auto"/>
            <w:bottom w:val="none" w:sz="0" w:space="0" w:color="auto"/>
            <w:right w:val="none" w:sz="0" w:space="0" w:color="auto"/>
          </w:divBdr>
        </w:div>
        <w:div w:id="862206964">
          <w:marLeft w:val="0"/>
          <w:marRight w:val="0"/>
          <w:marTop w:val="0"/>
          <w:marBottom w:val="0"/>
          <w:divBdr>
            <w:top w:val="none" w:sz="0" w:space="0" w:color="auto"/>
            <w:left w:val="none" w:sz="0" w:space="0" w:color="auto"/>
            <w:bottom w:val="none" w:sz="0" w:space="0" w:color="auto"/>
            <w:right w:val="none" w:sz="0" w:space="0" w:color="auto"/>
          </w:divBdr>
        </w:div>
        <w:div w:id="345913248">
          <w:marLeft w:val="0"/>
          <w:marRight w:val="0"/>
          <w:marTop w:val="0"/>
          <w:marBottom w:val="0"/>
          <w:divBdr>
            <w:top w:val="none" w:sz="0" w:space="0" w:color="auto"/>
            <w:left w:val="none" w:sz="0" w:space="0" w:color="auto"/>
            <w:bottom w:val="none" w:sz="0" w:space="0" w:color="auto"/>
            <w:right w:val="none" w:sz="0" w:space="0" w:color="auto"/>
          </w:divBdr>
        </w:div>
        <w:div w:id="250820552">
          <w:marLeft w:val="0"/>
          <w:marRight w:val="0"/>
          <w:marTop w:val="0"/>
          <w:marBottom w:val="0"/>
          <w:divBdr>
            <w:top w:val="none" w:sz="0" w:space="0" w:color="auto"/>
            <w:left w:val="none" w:sz="0" w:space="0" w:color="auto"/>
            <w:bottom w:val="none" w:sz="0" w:space="0" w:color="auto"/>
            <w:right w:val="none" w:sz="0" w:space="0" w:color="auto"/>
          </w:divBdr>
        </w:div>
        <w:div w:id="517162392">
          <w:marLeft w:val="0"/>
          <w:marRight w:val="0"/>
          <w:marTop w:val="0"/>
          <w:marBottom w:val="0"/>
          <w:divBdr>
            <w:top w:val="none" w:sz="0" w:space="0" w:color="auto"/>
            <w:left w:val="none" w:sz="0" w:space="0" w:color="auto"/>
            <w:bottom w:val="none" w:sz="0" w:space="0" w:color="auto"/>
            <w:right w:val="none" w:sz="0" w:space="0" w:color="auto"/>
          </w:divBdr>
        </w:div>
        <w:div w:id="2143888836">
          <w:marLeft w:val="0"/>
          <w:marRight w:val="0"/>
          <w:marTop w:val="0"/>
          <w:marBottom w:val="0"/>
          <w:divBdr>
            <w:top w:val="none" w:sz="0" w:space="0" w:color="auto"/>
            <w:left w:val="none" w:sz="0" w:space="0" w:color="auto"/>
            <w:bottom w:val="none" w:sz="0" w:space="0" w:color="auto"/>
            <w:right w:val="none" w:sz="0" w:space="0" w:color="auto"/>
          </w:divBdr>
        </w:div>
        <w:div w:id="1720982499">
          <w:marLeft w:val="0"/>
          <w:marRight w:val="0"/>
          <w:marTop w:val="0"/>
          <w:marBottom w:val="0"/>
          <w:divBdr>
            <w:top w:val="none" w:sz="0" w:space="0" w:color="auto"/>
            <w:left w:val="none" w:sz="0" w:space="0" w:color="auto"/>
            <w:bottom w:val="none" w:sz="0" w:space="0" w:color="auto"/>
            <w:right w:val="none" w:sz="0" w:space="0" w:color="auto"/>
          </w:divBdr>
        </w:div>
        <w:div w:id="1707245175">
          <w:marLeft w:val="0"/>
          <w:marRight w:val="0"/>
          <w:marTop w:val="0"/>
          <w:marBottom w:val="0"/>
          <w:divBdr>
            <w:top w:val="none" w:sz="0" w:space="0" w:color="auto"/>
            <w:left w:val="none" w:sz="0" w:space="0" w:color="auto"/>
            <w:bottom w:val="none" w:sz="0" w:space="0" w:color="auto"/>
            <w:right w:val="none" w:sz="0" w:space="0" w:color="auto"/>
          </w:divBdr>
        </w:div>
        <w:div w:id="1462456017">
          <w:marLeft w:val="0"/>
          <w:marRight w:val="0"/>
          <w:marTop w:val="0"/>
          <w:marBottom w:val="0"/>
          <w:divBdr>
            <w:top w:val="none" w:sz="0" w:space="0" w:color="auto"/>
            <w:left w:val="none" w:sz="0" w:space="0" w:color="auto"/>
            <w:bottom w:val="none" w:sz="0" w:space="0" w:color="auto"/>
            <w:right w:val="none" w:sz="0" w:space="0" w:color="auto"/>
          </w:divBdr>
        </w:div>
        <w:div w:id="1411612664">
          <w:marLeft w:val="0"/>
          <w:marRight w:val="0"/>
          <w:marTop w:val="0"/>
          <w:marBottom w:val="0"/>
          <w:divBdr>
            <w:top w:val="none" w:sz="0" w:space="0" w:color="auto"/>
            <w:left w:val="none" w:sz="0" w:space="0" w:color="auto"/>
            <w:bottom w:val="none" w:sz="0" w:space="0" w:color="auto"/>
            <w:right w:val="none" w:sz="0" w:space="0" w:color="auto"/>
          </w:divBdr>
        </w:div>
        <w:div w:id="19091609">
          <w:marLeft w:val="0"/>
          <w:marRight w:val="0"/>
          <w:marTop w:val="0"/>
          <w:marBottom w:val="0"/>
          <w:divBdr>
            <w:top w:val="none" w:sz="0" w:space="0" w:color="auto"/>
            <w:left w:val="none" w:sz="0" w:space="0" w:color="auto"/>
            <w:bottom w:val="none" w:sz="0" w:space="0" w:color="auto"/>
            <w:right w:val="none" w:sz="0" w:space="0" w:color="auto"/>
          </w:divBdr>
        </w:div>
        <w:div w:id="515077126">
          <w:marLeft w:val="0"/>
          <w:marRight w:val="0"/>
          <w:marTop w:val="0"/>
          <w:marBottom w:val="0"/>
          <w:divBdr>
            <w:top w:val="none" w:sz="0" w:space="0" w:color="auto"/>
            <w:left w:val="none" w:sz="0" w:space="0" w:color="auto"/>
            <w:bottom w:val="none" w:sz="0" w:space="0" w:color="auto"/>
            <w:right w:val="none" w:sz="0" w:space="0" w:color="auto"/>
          </w:divBdr>
        </w:div>
        <w:div w:id="1187447602">
          <w:marLeft w:val="0"/>
          <w:marRight w:val="0"/>
          <w:marTop w:val="0"/>
          <w:marBottom w:val="0"/>
          <w:divBdr>
            <w:top w:val="none" w:sz="0" w:space="0" w:color="auto"/>
            <w:left w:val="none" w:sz="0" w:space="0" w:color="auto"/>
            <w:bottom w:val="none" w:sz="0" w:space="0" w:color="auto"/>
            <w:right w:val="none" w:sz="0" w:space="0" w:color="auto"/>
          </w:divBdr>
        </w:div>
        <w:div w:id="308487484">
          <w:marLeft w:val="0"/>
          <w:marRight w:val="0"/>
          <w:marTop w:val="0"/>
          <w:marBottom w:val="0"/>
          <w:divBdr>
            <w:top w:val="none" w:sz="0" w:space="0" w:color="auto"/>
            <w:left w:val="none" w:sz="0" w:space="0" w:color="auto"/>
            <w:bottom w:val="none" w:sz="0" w:space="0" w:color="auto"/>
            <w:right w:val="none" w:sz="0" w:space="0" w:color="auto"/>
          </w:divBdr>
        </w:div>
        <w:div w:id="29192565">
          <w:marLeft w:val="0"/>
          <w:marRight w:val="0"/>
          <w:marTop w:val="0"/>
          <w:marBottom w:val="0"/>
          <w:divBdr>
            <w:top w:val="none" w:sz="0" w:space="0" w:color="auto"/>
            <w:left w:val="none" w:sz="0" w:space="0" w:color="auto"/>
            <w:bottom w:val="none" w:sz="0" w:space="0" w:color="auto"/>
            <w:right w:val="none" w:sz="0" w:space="0" w:color="auto"/>
          </w:divBdr>
        </w:div>
        <w:div w:id="1320310438">
          <w:marLeft w:val="0"/>
          <w:marRight w:val="0"/>
          <w:marTop w:val="0"/>
          <w:marBottom w:val="0"/>
          <w:divBdr>
            <w:top w:val="none" w:sz="0" w:space="0" w:color="auto"/>
            <w:left w:val="none" w:sz="0" w:space="0" w:color="auto"/>
            <w:bottom w:val="none" w:sz="0" w:space="0" w:color="auto"/>
            <w:right w:val="none" w:sz="0" w:space="0" w:color="auto"/>
          </w:divBdr>
        </w:div>
        <w:div w:id="873006883">
          <w:marLeft w:val="0"/>
          <w:marRight w:val="0"/>
          <w:marTop w:val="0"/>
          <w:marBottom w:val="0"/>
          <w:divBdr>
            <w:top w:val="none" w:sz="0" w:space="0" w:color="auto"/>
            <w:left w:val="none" w:sz="0" w:space="0" w:color="auto"/>
            <w:bottom w:val="none" w:sz="0" w:space="0" w:color="auto"/>
            <w:right w:val="none" w:sz="0" w:space="0" w:color="auto"/>
          </w:divBdr>
        </w:div>
      </w:divsChild>
    </w:div>
    <w:div w:id="1506361917">
      <w:bodyDiv w:val="1"/>
      <w:marLeft w:val="0"/>
      <w:marRight w:val="0"/>
      <w:marTop w:val="0"/>
      <w:marBottom w:val="0"/>
      <w:divBdr>
        <w:top w:val="none" w:sz="0" w:space="0" w:color="auto"/>
        <w:left w:val="none" w:sz="0" w:space="0" w:color="auto"/>
        <w:bottom w:val="none" w:sz="0" w:space="0" w:color="auto"/>
        <w:right w:val="none" w:sz="0" w:space="0" w:color="auto"/>
      </w:divBdr>
    </w:div>
    <w:div w:id="1514370305">
      <w:bodyDiv w:val="1"/>
      <w:marLeft w:val="0"/>
      <w:marRight w:val="0"/>
      <w:marTop w:val="0"/>
      <w:marBottom w:val="0"/>
      <w:divBdr>
        <w:top w:val="none" w:sz="0" w:space="0" w:color="auto"/>
        <w:left w:val="none" w:sz="0" w:space="0" w:color="auto"/>
        <w:bottom w:val="none" w:sz="0" w:space="0" w:color="auto"/>
        <w:right w:val="none" w:sz="0" w:space="0" w:color="auto"/>
      </w:divBdr>
    </w:div>
    <w:div w:id="1622422804">
      <w:bodyDiv w:val="1"/>
      <w:marLeft w:val="0"/>
      <w:marRight w:val="0"/>
      <w:marTop w:val="0"/>
      <w:marBottom w:val="0"/>
      <w:divBdr>
        <w:top w:val="none" w:sz="0" w:space="0" w:color="auto"/>
        <w:left w:val="none" w:sz="0" w:space="0" w:color="auto"/>
        <w:bottom w:val="none" w:sz="0" w:space="0" w:color="auto"/>
        <w:right w:val="none" w:sz="0" w:space="0" w:color="auto"/>
      </w:divBdr>
      <w:divsChild>
        <w:div w:id="1609661895">
          <w:marLeft w:val="0"/>
          <w:marRight w:val="0"/>
          <w:marTop w:val="0"/>
          <w:marBottom w:val="0"/>
          <w:divBdr>
            <w:top w:val="none" w:sz="0" w:space="0" w:color="auto"/>
            <w:left w:val="none" w:sz="0" w:space="0" w:color="auto"/>
            <w:bottom w:val="none" w:sz="0" w:space="0" w:color="auto"/>
            <w:right w:val="none" w:sz="0" w:space="0" w:color="auto"/>
          </w:divBdr>
          <w:divsChild>
            <w:div w:id="192644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647215">
      <w:bodyDiv w:val="1"/>
      <w:marLeft w:val="0"/>
      <w:marRight w:val="0"/>
      <w:marTop w:val="0"/>
      <w:marBottom w:val="0"/>
      <w:divBdr>
        <w:top w:val="none" w:sz="0" w:space="0" w:color="auto"/>
        <w:left w:val="none" w:sz="0" w:space="0" w:color="auto"/>
        <w:bottom w:val="none" w:sz="0" w:space="0" w:color="auto"/>
        <w:right w:val="none" w:sz="0" w:space="0" w:color="auto"/>
      </w:divBdr>
      <w:divsChild>
        <w:div w:id="2144302915">
          <w:marLeft w:val="0"/>
          <w:marRight w:val="0"/>
          <w:marTop w:val="0"/>
          <w:marBottom w:val="0"/>
          <w:divBdr>
            <w:top w:val="none" w:sz="0" w:space="0" w:color="auto"/>
            <w:left w:val="none" w:sz="0" w:space="0" w:color="auto"/>
            <w:bottom w:val="none" w:sz="0" w:space="0" w:color="auto"/>
            <w:right w:val="none" w:sz="0" w:space="0" w:color="auto"/>
          </w:divBdr>
        </w:div>
        <w:div w:id="1754624101">
          <w:marLeft w:val="0"/>
          <w:marRight w:val="0"/>
          <w:marTop w:val="0"/>
          <w:marBottom w:val="0"/>
          <w:divBdr>
            <w:top w:val="none" w:sz="0" w:space="0" w:color="auto"/>
            <w:left w:val="none" w:sz="0" w:space="0" w:color="auto"/>
            <w:bottom w:val="none" w:sz="0" w:space="0" w:color="auto"/>
            <w:right w:val="none" w:sz="0" w:space="0" w:color="auto"/>
          </w:divBdr>
        </w:div>
        <w:div w:id="97065360">
          <w:marLeft w:val="0"/>
          <w:marRight w:val="0"/>
          <w:marTop w:val="0"/>
          <w:marBottom w:val="0"/>
          <w:divBdr>
            <w:top w:val="none" w:sz="0" w:space="0" w:color="auto"/>
            <w:left w:val="none" w:sz="0" w:space="0" w:color="auto"/>
            <w:bottom w:val="none" w:sz="0" w:space="0" w:color="auto"/>
            <w:right w:val="none" w:sz="0" w:space="0" w:color="auto"/>
          </w:divBdr>
        </w:div>
        <w:div w:id="880018222">
          <w:marLeft w:val="0"/>
          <w:marRight w:val="0"/>
          <w:marTop w:val="0"/>
          <w:marBottom w:val="0"/>
          <w:divBdr>
            <w:top w:val="none" w:sz="0" w:space="0" w:color="auto"/>
            <w:left w:val="none" w:sz="0" w:space="0" w:color="auto"/>
            <w:bottom w:val="none" w:sz="0" w:space="0" w:color="auto"/>
            <w:right w:val="none" w:sz="0" w:space="0" w:color="auto"/>
          </w:divBdr>
        </w:div>
        <w:div w:id="180827737">
          <w:marLeft w:val="0"/>
          <w:marRight w:val="0"/>
          <w:marTop w:val="0"/>
          <w:marBottom w:val="0"/>
          <w:divBdr>
            <w:top w:val="none" w:sz="0" w:space="0" w:color="auto"/>
            <w:left w:val="none" w:sz="0" w:space="0" w:color="auto"/>
            <w:bottom w:val="none" w:sz="0" w:space="0" w:color="auto"/>
            <w:right w:val="none" w:sz="0" w:space="0" w:color="auto"/>
          </w:divBdr>
        </w:div>
        <w:div w:id="2139494863">
          <w:marLeft w:val="0"/>
          <w:marRight w:val="0"/>
          <w:marTop w:val="0"/>
          <w:marBottom w:val="0"/>
          <w:divBdr>
            <w:top w:val="none" w:sz="0" w:space="0" w:color="auto"/>
            <w:left w:val="none" w:sz="0" w:space="0" w:color="auto"/>
            <w:bottom w:val="none" w:sz="0" w:space="0" w:color="auto"/>
            <w:right w:val="none" w:sz="0" w:space="0" w:color="auto"/>
          </w:divBdr>
        </w:div>
        <w:div w:id="472867239">
          <w:marLeft w:val="0"/>
          <w:marRight w:val="0"/>
          <w:marTop w:val="0"/>
          <w:marBottom w:val="0"/>
          <w:divBdr>
            <w:top w:val="none" w:sz="0" w:space="0" w:color="auto"/>
            <w:left w:val="none" w:sz="0" w:space="0" w:color="auto"/>
            <w:bottom w:val="none" w:sz="0" w:space="0" w:color="auto"/>
            <w:right w:val="none" w:sz="0" w:space="0" w:color="auto"/>
          </w:divBdr>
        </w:div>
        <w:div w:id="1992054837">
          <w:marLeft w:val="0"/>
          <w:marRight w:val="0"/>
          <w:marTop w:val="0"/>
          <w:marBottom w:val="0"/>
          <w:divBdr>
            <w:top w:val="none" w:sz="0" w:space="0" w:color="auto"/>
            <w:left w:val="none" w:sz="0" w:space="0" w:color="auto"/>
            <w:bottom w:val="none" w:sz="0" w:space="0" w:color="auto"/>
            <w:right w:val="none" w:sz="0" w:space="0" w:color="auto"/>
          </w:divBdr>
        </w:div>
        <w:div w:id="494028985">
          <w:marLeft w:val="0"/>
          <w:marRight w:val="0"/>
          <w:marTop w:val="0"/>
          <w:marBottom w:val="0"/>
          <w:divBdr>
            <w:top w:val="none" w:sz="0" w:space="0" w:color="auto"/>
            <w:left w:val="none" w:sz="0" w:space="0" w:color="auto"/>
            <w:bottom w:val="none" w:sz="0" w:space="0" w:color="auto"/>
            <w:right w:val="none" w:sz="0" w:space="0" w:color="auto"/>
          </w:divBdr>
        </w:div>
        <w:div w:id="2033528047">
          <w:marLeft w:val="0"/>
          <w:marRight w:val="0"/>
          <w:marTop w:val="0"/>
          <w:marBottom w:val="0"/>
          <w:divBdr>
            <w:top w:val="none" w:sz="0" w:space="0" w:color="auto"/>
            <w:left w:val="none" w:sz="0" w:space="0" w:color="auto"/>
            <w:bottom w:val="none" w:sz="0" w:space="0" w:color="auto"/>
            <w:right w:val="none" w:sz="0" w:space="0" w:color="auto"/>
          </w:divBdr>
        </w:div>
        <w:div w:id="1679843739">
          <w:marLeft w:val="0"/>
          <w:marRight w:val="0"/>
          <w:marTop w:val="0"/>
          <w:marBottom w:val="0"/>
          <w:divBdr>
            <w:top w:val="none" w:sz="0" w:space="0" w:color="auto"/>
            <w:left w:val="none" w:sz="0" w:space="0" w:color="auto"/>
            <w:bottom w:val="none" w:sz="0" w:space="0" w:color="auto"/>
            <w:right w:val="none" w:sz="0" w:space="0" w:color="auto"/>
          </w:divBdr>
        </w:div>
        <w:div w:id="190187574">
          <w:marLeft w:val="0"/>
          <w:marRight w:val="0"/>
          <w:marTop w:val="0"/>
          <w:marBottom w:val="0"/>
          <w:divBdr>
            <w:top w:val="none" w:sz="0" w:space="0" w:color="auto"/>
            <w:left w:val="none" w:sz="0" w:space="0" w:color="auto"/>
            <w:bottom w:val="none" w:sz="0" w:space="0" w:color="auto"/>
            <w:right w:val="none" w:sz="0" w:space="0" w:color="auto"/>
          </w:divBdr>
        </w:div>
        <w:div w:id="2087260398">
          <w:marLeft w:val="0"/>
          <w:marRight w:val="0"/>
          <w:marTop w:val="0"/>
          <w:marBottom w:val="0"/>
          <w:divBdr>
            <w:top w:val="none" w:sz="0" w:space="0" w:color="auto"/>
            <w:left w:val="none" w:sz="0" w:space="0" w:color="auto"/>
            <w:bottom w:val="none" w:sz="0" w:space="0" w:color="auto"/>
            <w:right w:val="none" w:sz="0" w:space="0" w:color="auto"/>
          </w:divBdr>
        </w:div>
        <w:div w:id="113136468">
          <w:marLeft w:val="0"/>
          <w:marRight w:val="0"/>
          <w:marTop w:val="0"/>
          <w:marBottom w:val="0"/>
          <w:divBdr>
            <w:top w:val="none" w:sz="0" w:space="0" w:color="auto"/>
            <w:left w:val="none" w:sz="0" w:space="0" w:color="auto"/>
            <w:bottom w:val="none" w:sz="0" w:space="0" w:color="auto"/>
            <w:right w:val="none" w:sz="0" w:space="0" w:color="auto"/>
          </w:divBdr>
        </w:div>
        <w:div w:id="1373187147">
          <w:marLeft w:val="0"/>
          <w:marRight w:val="0"/>
          <w:marTop w:val="0"/>
          <w:marBottom w:val="0"/>
          <w:divBdr>
            <w:top w:val="none" w:sz="0" w:space="0" w:color="auto"/>
            <w:left w:val="none" w:sz="0" w:space="0" w:color="auto"/>
            <w:bottom w:val="none" w:sz="0" w:space="0" w:color="auto"/>
            <w:right w:val="none" w:sz="0" w:space="0" w:color="auto"/>
          </w:divBdr>
        </w:div>
        <w:div w:id="1196501461">
          <w:marLeft w:val="0"/>
          <w:marRight w:val="0"/>
          <w:marTop w:val="0"/>
          <w:marBottom w:val="0"/>
          <w:divBdr>
            <w:top w:val="none" w:sz="0" w:space="0" w:color="auto"/>
            <w:left w:val="none" w:sz="0" w:space="0" w:color="auto"/>
            <w:bottom w:val="none" w:sz="0" w:space="0" w:color="auto"/>
            <w:right w:val="none" w:sz="0" w:space="0" w:color="auto"/>
          </w:divBdr>
        </w:div>
        <w:div w:id="1892183309">
          <w:marLeft w:val="0"/>
          <w:marRight w:val="0"/>
          <w:marTop w:val="0"/>
          <w:marBottom w:val="0"/>
          <w:divBdr>
            <w:top w:val="none" w:sz="0" w:space="0" w:color="auto"/>
            <w:left w:val="none" w:sz="0" w:space="0" w:color="auto"/>
            <w:bottom w:val="none" w:sz="0" w:space="0" w:color="auto"/>
            <w:right w:val="none" w:sz="0" w:space="0" w:color="auto"/>
          </w:divBdr>
        </w:div>
        <w:div w:id="900944104">
          <w:marLeft w:val="0"/>
          <w:marRight w:val="0"/>
          <w:marTop w:val="0"/>
          <w:marBottom w:val="0"/>
          <w:divBdr>
            <w:top w:val="none" w:sz="0" w:space="0" w:color="auto"/>
            <w:left w:val="none" w:sz="0" w:space="0" w:color="auto"/>
            <w:bottom w:val="none" w:sz="0" w:space="0" w:color="auto"/>
            <w:right w:val="none" w:sz="0" w:space="0" w:color="auto"/>
          </w:divBdr>
        </w:div>
        <w:div w:id="1908346812">
          <w:marLeft w:val="0"/>
          <w:marRight w:val="0"/>
          <w:marTop w:val="0"/>
          <w:marBottom w:val="0"/>
          <w:divBdr>
            <w:top w:val="none" w:sz="0" w:space="0" w:color="auto"/>
            <w:left w:val="none" w:sz="0" w:space="0" w:color="auto"/>
            <w:bottom w:val="none" w:sz="0" w:space="0" w:color="auto"/>
            <w:right w:val="none" w:sz="0" w:space="0" w:color="auto"/>
          </w:divBdr>
        </w:div>
        <w:div w:id="863127761">
          <w:marLeft w:val="0"/>
          <w:marRight w:val="0"/>
          <w:marTop w:val="0"/>
          <w:marBottom w:val="0"/>
          <w:divBdr>
            <w:top w:val="none" w:sz="0" w:space="0" w:color="auto"/>
            <w:left w:val="none" w:sz="0" w:space="0" w:color="auto"/>
            <w:bottom w:val="none" w:sz="0" w:space="0" w:color="auto"/>
            <w:right w:val="none" w:sz="0" w:space="0" w:color="auto"/>
          </w:divBdr>
        </w:div>
        <w:div w:id="619604176">
          <w:marLeft w:val="0"/>
          <w:marRight w:val="0"/>
          <w:marTop w:val="0"/>
          <w:marBottom w:val="0"/>
          <w:divBdr>
            <w:top w:val="none" w:sz="0" w:space="0" w:color="auto"/>
            <w:left w:val="none" w:sz="0" w:space="0" w:color="auto"/>
            <w:bottom w:val="none" w:sz="0" w:space="0" w:color="auto"/>
            <w:right w:val="none" w:sz="0" w:space="0" w:color="auto"/>
          </w:divBdr>
        </w:div>
        <w:div w:id="540872206">
          <w:marLeft w:val="0"/>
          <w:marRight w:val="0"/>
          <w:marTop w:val="0"/>
          <w:marBottom w:val="0"/>
          <w:divBdr>
            <w:top w:val="none" w:sz="0" w:space="0" w:color="auto"/>
            <w:left w:val="none" w:sz="0" w:space="0" w:color="auto"/>
            <w:bottom w:val="none" w:sz="0" w:space="0" w:color="auto"/>
            <w:right w:val="none" w:sz="0" w:space="0" w:color="auto"/>
          </w:divBdr>
        </w:div>
        <w:div w:id="1285234934">
          <w:marLeft w:val="0"/>
          <w:marRight w:val="0"/>
          <w:marTop w:val="0"/>
          <w:marBottom w:val="0"/>
          <w:divBdr>
            <w:top w:val="none" w:sz="0" w:space="0" w:color="auto"/>
            <w:left w:val="none" w:sz="0" w:space="0" w:color="auto"/>
            <w:bottom w:val="none" w:sz="0" w:space="0" w:color="auto"/>
            <w:right w:val="none" w:sz="0" w:space="0" w:color="auto"/>
          </w:divBdr>
        </w:div>
        <w:div w:id="179397881">
          <w:marLeft w:val="0"/>
          <w:marRight w:val="0"/>
          <w:marTop w:val="0"/>
          <w:marBottom w:val="0"/>
          <w:divBdr>
            <w:top w:val="none" w:sz="0" w:space="0" w:color="auto"/>
            <w:left w:val="none" w:sz="0" w:space="0" w:color="auto"/>
            <w:bottom w:val="none" w:sz="0" w:space="0" w:color="auto"/>
            <w:right w:val="none" w:sz="0" w:space="0" w:color="auto"/>
          </w:divBdr>
        </w:div>
        <w:div w:id="1063991991">
          <w:marLeft w:val="0"/>
          <w:marRight w:val="0"/>
          <w:marTop w:val="0"/>
          <w:marBottom w:val="0"/>
          <w:divBdr>
            <w:top w:val="none" w:sz="0" w:space="0" w:color="auto"/>
            <w:left w:val="none" w:sz="0" w:space="0" w:color="auto"/>
            <w:bottom w:val="none" w:sz="0" w:space="0" w:color="auto"/>
            <w:right w:val="none" w:sz="0" w:space="0" w:color="auto"/>
          </w:divBdr>
        </w:div>
        <w:div w:id="94060485">
          <w:marLeft w:val="0"/>
          <w:marRight w:val="0"/>
          <w:marTop w:val="0"/>
          <w:marBottom w:val="0"/>
          <w:divBdr>
            <w:top w:val="none" w:sz="0" w:space="0" w:color="auto"/>
            <w:left w:val="none" w:sz="0" w:space="0" w:color="auto"/>
            <w:bottom w:val="none" w:sz="0" w:space="0" w:color="auto"/>
            <w:right w:val="none" w:sz="0" w:space="0" w:color="auto"/>
          </w:divBdr>
        </w:div>
        <w:div w:id="74673015">
          <w:marLeft w:val="0"/>
          <w:marRight w:val="0"/>
          <w:marTop w:val="0"/>
          <w:marBottom w:val="0"/>
          <w:divBdr>
            <w:top w:val="none" w:sz="0" w:space="0" w:color="auto"/>
            <w:left w:val="none" w:sz="0" w:space="0" w:color="auto"/>
            <w:bottom w:val="none" w:sz="0" w:space="0" w:color="auto"/>
            <w:right w:val="none" w:sz="0" w:space="0" w:color="auto"/>
          </w:divBdr>
        </w:div>
      </w:divsChild>
    </w:div>
    <w:div w:id="1692875869">
      <w:bodyDiv w:val="1"/>
      <w:marLeft w:val="0"/>
      <w:marRight w:val="0"/>
      <w:marTop w:val="0"/>
      <w:marBottom w:val="0"/>
      <w:divBdr>
        <w:top w:val="none" w:sz="0" w:space="0" w:color="auto"/>
        <w:left w:val="none" w:sz="0" w:space="0" w:color="auto"/>
        <w:bottom w:val="none" w:sz="0" w:space="0" w:color="auto"/>
        <w:right w:val="none" w:sz="0" w:space="0" w:color="auto"/>
      </w:divBdr>
    </w:div>
    <w:div w:id="1809779763">
      <w:bodyDiv w:val="1"/>
      <w:marLeft w:val="0"/>
      <w:marRight w:val="0"/>
      <w:marTop w:val="0"/>
      <w:marBottom w:val="0"/>
      <w:divBdr>
        <w:top w:val="none" w:sz="0" w:space="0" w:color="auto"/>
        <w:left w:val="none" w:sz="0" w:space="0" w:color="auto"/>
        <w:bottom w:val="none" w:sz="0" w:space="0" w:color="auto"/>
        <w:right w:val="none" w:sz="0" w:space="0" w:color="auto"/>
      </w:divBdr>
    </w:div>
    <w:div w:id="1817457475">
      <w:bodyDiv w:val="1"/>
      <w:marLeft w:val="0"/>
      <w:marRight w:val="0"/>
      <w:marTop w:val="0"/>
      <w:marBottom w:val="0"/>
      <w:divBdr>
        <w:top w:val="none" w:sz="0" w:space="0" w:color="auto"/>
        <w:left w:val="none" w:sz="0" w:space="0" w:color="auto"/>
        <w:bottom w:val="none" w:sz="0" w:space="0" w:color="auto"/>
        <w:right w:val="none" w:sz="0" w:space="0" w:color="auto"/>
      </w:divBdr>
      <w:divsChild>
        <w:div w:id="2144958077">
          <w:marLeft w:val="0"/>
          <w:marRight w:val="0"/>
          <w:marTop w:val="0"/>
          <w:marBottom w:val="0"/>
          <w:divBdr>
            <w:top w:val="none" w:sz="0" w:space="0" w:color="auto"/>
            <w:left w:val="none" w:sz="0" w:space="0" w:color="auto"/>
            <w:bottom w:val="none" w:sz="0" w:space="0" w:color="auto"/>
            <w:right w:val="none" w:sz="0" w:space="0" w:color="auto"/>
          </w:divBdr>
        </w:div>
        <w:div w:id="967206227">
          <w:marLeft w:val="0"/>
          <w:marRight w:val="0"/>
          <w:marTop w:val="0"/>
          <w:marBottom w:val="0"/>
          <w:divBdr>
            <w:top w:val="none" w:sz="0" w:space="0" w:color="auto"/>
            <w:left w:val="none" w:sz="0" w:space="0" w:color="auto"/>
            <w:bottom w:val="none" w:sz="0" w:space="0" w:color="auto"/>
            <w:right w:val="none" w:sz="0" w:space="0" w:color="auto"/>
          </w:divBdr>
        </w:div>
        <w:div w:id="1079643799">
          <w:marLeft w:val="0"/>
          <w:marRight w:val="0"/>
          <w:marTop w:val="0"/>
          <w:marBottom w:val="0"/>
          <w:divBdr>
            <w:top w:val="none" w:sz="0" w:space="0" w:color="auto"/>
            <w:left w:val="none" w:sz="0" w:space="0" w:color="auto"/>
            <w:bottom w:val="none" w:sz="0" w:space="0" w:color="auto"/>
            <w:right w:val="none" w:sz="0" w:space="0" w:color="auto"/>
          </w:divBdr>
        </w:div>
        <w:div w:id="900098265">
          <w:marLeft w:val="0"/>
          <w:marRight w:val="0"/>
          <w:marTop w:val="0"/>
          <w:marBottom w:val="0"/>
          <w:divBdr>
            <w:top w:val="none" w:sz="0" w:space="0" w:color="auto"/>
            <w:left w:val="none" w:sz="0" w:space="0" w:color="auto"/>
            <w:bottom w:val="none" w:sz="0" w:space="0" w:color="auto"/>
            <w:right w:val="none" w:sz="0" w:space="0" w:color="auto"/>
          </w:divBdr>
        </w:div>
        <w:div w:id="1959212450">
          <w:marLeft w:val="0"/>
          <w:marRight w:val="0"/>
          <w:marTop w:val="0"/>
          <w:marBottom w:val="0"/>
          <w:divBdr>
            <w:top w:val="none" w:sz="0" w:space="0" w:color="auto"/>
            <w:left w:val="none" w:sz="0" w:space="0" w:color="auto"/>
            <w:bottom w:val="none" w:sz="0" w:space="0" w:color="auto"/>
            <w:right w:val="none" w:sz="0" w:space="0" w:color="auto"/>
          </w:divBdr>
        </w:div>
        <w:div w:id="646473072">
          <w:marLeft w:val="0"/>
          <w:marRight w:val="0"/>
          <w:marTop w:val="0"/>
          <w:marBottom w:val="0"/>
          <w:divBdr>
            <w:top w:val="none" w:sz="0" w:space="0" w:color="auto"/>
            <w:left w:val="none" w:sz="0" w:space="0" w:color="auto"/>
            <w:bottom w:val="none" w:sz="0" w:space="0" w:color="auto"/>
            <w:right w:val="none" w:sz="0" w:space="0" w:color="auto"/>
          </w:divBdr>
        </w:div>
        <w:div w:id="476189001">
          <w:marLeft w:val="0"/>
          <w:marRight w:val="0"/>
          <w:marTop w:val="0"/>
          <w:marBottom w:val="0"/>
          <w:divBdr>
            <w:top w:val="none" w:sz="0" w:space="0" w:color="auto"/>
            <w:left w:val="none" w:sz="0" w:space="0" w:color="auto"/>
            <w:bottom w:val="none" w:sz="0" w:space="0" w:color="auto"/>
            <w:right w:val="none" w:sz="0" w:space="0" w:color="auto"/>
          </w:divBdr>
        </w:div>
        <w:div w:id="718555442">
          <w:marLeft w:val="0"/>
          <w:marRight w:val="0"/>
          <w:marTop w:val="0"/>
          <w:marBottom w:val="0"/>
          <w:divBdr>
            <w:top w:val="none" w:sz="0" w:space="0" w:color="auto"/>
            <w:left w:val="none" w:sz="0" w:space="0" w:color="auto"/>
            <w:bottom w:val="none" w:sz="0" w:space="0" w:color="auto"/>
            <w:right w:val="none" w:sz="0" w:space="0" w:color="auto"/>
          </w:divBdr>
        </w:div>
        <w:div w:id="284234682">
          <w:marLeft w:val="0"/>
          <w:marRight w:val="0"/>
          <w:marTop w:val="0"/>
          <w:marBottom w:val="0"/>
          <w:divBdr>
            <w:top w:val="none" w:sz="0" w:space="0" w:color="auto"/>
            <w:left w:val="none" w:sz="0" w:space="0" w:color="auto"/>
            <w:bottom w:val="none" w:sz="0" w:space="0" w:color="auto"/>
            <w:right w:val="none" w:sz="0" w:space="0" w:color="auto"/>
          </w:divBdr>
        </w:div>
        <w:div w:id="1344624796">
          <w:marLeft w:val="0"/>
          <w:marRight w:val="0"/>
          <w:marTop w:val="0"/>
          <w:marBottom w:val="0"/>
          <w:divBdr>
            <w:top w:val="none" w:sz="0" w:space="0" w:color="auto"/>
            <w:left w:val="none" w:sz="0" w:space="0" w:color="auto"/>
            <w:bottom w:val="none" w:sz="0" w:space="0" w:color="auto"/>
            <w:right w:val="none" w:sz="0" w:space="0" w:color="auto"/>
          </w:divBdr>
        </w:div>
        <w:div w:id="71321822">
          <w:marLeft w:val="0"/>
          <w:marRight w:val="0"/>
          <w:marTop w:val="0"/>
          <w:marBottom w:val="0"/>
          <w:divBdr>
            <w:top w:val="none" w:sz="0" w:space="0" w:color="auto"/>
            <w:left w:val="none" w:sz="0" w:space="0" w:color="auto"/>
            <w:bottom w:val="none" w:sz="0" w:space="0" w:color="auto"/>
            <w:right w:val="none" w:sz="0" w:space="0" w:color="auto"/>
          </w:divBdr>
        </w:div>
        <w:div w:id="368259191">
          <w:marLeft w:val="0"/>
          <w:marRight w:val="0"/>
          <w:marTop w:val="0"/>
          <w:marBottom w:val="0"/>
          <w:divBdr>
            <w:top w:val="none" w:sz="0" w:space="0" w:color="auto"/>
            <w:left w:val="none" w:sz="0" w:space="0" w:color="auto"/>
            <w:bottom w:val="none" w:sz="0" w:space="0" w:color="auto"/>
            <w:right w:val="none" w:sz="0" w:space="0" w:color="auto"/>
          </w:divBdr>
        </w:div>
        <w:div w:id="1278024000">
          <w:marLeft w:val="0"/>
          <w:marRight w:val="0"/>
          <w:marTop w:val="0"/>
          <w:marBottom w:val="0"/>
          <w:divBdr>
            <w:top w:val="none" w:sz="0" w:space="0" w:color="auto"/>
            <w:left w:val="none" w:sz="0" w:space="0" w:color="auto"/>
            <w:bottom w:val="none" w:sz="0" w:space="0" w:color="auto"/>
            <w:right w:val="none" w:sz="0" w:space="0" w:color="auto"/>
          </w:divBdr>
        </w:div>
        <w:div w:id="679936525">
          <w:marLeft w:val="0"/>
          <w:marRight w:val="0"/>
          <w:marTop w:val="0"/>
          <w:marBottom w:val="0"/>
          <w:divBdr>
            <w:top w:val="none" w:sz="0" w:space="0" w:color="auto"/>
            <w:left w:val="none" w:sz="0" w:space="0" w:color="auto"/>
            <w:bottom w:val="none" w:sz="0" w:space="0" w:color="auto"/>
            <w:right w:val="none" w:sz="0" w:space="0" w:color="auto"/>
          </w:divBdr>
        </w:div>
        <w:div w:id="970020083">
          <w:marLeft w:val="0"/>
          <w:marRight w:val="0"/>
          <w:marTop w:val="0"/>
          <w:marBottom w:val="0"/>
          <w:divBdr>
            <w:top w:val="none" w:sz="0" w:space="0" w:color="auto"/>
            <w:left w:val="none" w:sz="0" w:space="0" w:color="auto"/>
            <w:bottom w:val="none" w:sz="0" w:space="0" w:color="auto"/>
            <w:right w:val="none" w:sz="0" w:space="0" w:color="auto"/>
          </w:divBdr>
        </w:div>
        <w:div w:id="350105355">
          <w:marLeft w:val="0"/>
          <w:marRight w:val="0"/>
          <w:marTop w:val="0"/>
          <w:marBottom w:val="0"/>
          <w:divBdr>
            <w:top w:val="none" w:sz="0" w:space="0" w:color="auto"/>
            <w:left w:val="none" w:sz="0" w:space="0" w:color="auto"/>
            <w:bottom w:val="none" w:sz="0" w:space="0" w:color="auto"/>
            <w:right w:val="none" w:sz="0" w:space="0" w:color="auto"/>
          </w:divBdr>
        </w:div>
        <w:div w:id="1337536069">
          <w:marLeft w:val="0"/>
          <w:marRight w:val="0"/>
          <w:marTop w:val="0"/>
          <w:marBottom w:val="0"/>
          <w:divBdr>
            <w:top w:val="none" w:sz="0" w:space="0" w:color="auto"/>
            <w:left w:val="none" w:sz="0" w:space="0" w:color="auto"/>
            <w:bottom w:val="none" w:sz="0" w:space="0" w:color="auto"/>
            <w:right w:val="none" w:sz="0" w:space="0" w:color="auto"/>
          </w:divBdr>
        </w:div>
        <w:div w:id="453912324">
          <w:marLeft w:val="0"/>
          <w:marRight w:val="0"/>
          <w:marTop w:val="0"/>
          <w:marBottom w:val="0"/>
          <w:divBdr>
            <w:top w:val="none" w:sz="0" w:space="0" w:color="auto"/>
            <w:left w:val="none" w:sz="0" w:space="0" w:color="auto"/>
            <w:bottom w:val="none" w:sz="0" w:space="0" w:color="auto"/>
            <w:right w:val="none" w:sz="0" w:space="0" w:color="auto"/>
          </w:divBdr>
        </w:div>
        <w:div w:id="1346130039">
          <w:marLeft w:val="0"/>
          <w:marRight w:val="0"/>
          <w:marTop w:val="0"/>
          <w:marBottom w:val="0"/>
          <w:divBdr>
            <w:top w:val="none" w:sz="0" w:space="0" w:color="auto"/>
            <w:left w:val="none" w:sz="0" w:space="0" w:color="auto"/>
            <w:bottom w:val="none" w:sz="0" w:space="0" w:color="auto"/>
            <w:right w:val="none" w:sz="0" w:space="0" w:color="auto"/>
          </w:divBdr>
        </w:div>
        <w:div w:id="243536643">
          <w:marLeft w:val="0"/>
          <w:marRight w:val="0"/>
          <w:marTop w:val="0"/>
          <w:marBottom w:val="0"/>
          <w:divBdr>
            <w:top w:val="none" w:sz="0" w:space="0" w:color="auto"/>
            <w:left w:val="none" w:sz="0" w:space="0" w:color="auto"/>
            <w:bottom w:val="none" w:sz="0" w:space="0" w:color="auto"/>
            <w:right w:val="none" w:sz="0" w:space="0" w:color="auto"/>
          </w:divBdr>
        </w:div>
        <w:div w:id="1508835470">
          <w:marLeft w:val="0"/>
          <w:marRight w:val="0"/>
          <w:marTop w:val="0"/>
          <w:marBottom w:val="0"/>
          <w:divBdr>
            <w:top w:val="none" w:sz="0" w:space="0" w:color="auto"/>
            <w:left w:val="none" w:sz="0" w:space="0" w:color="auto"/>
            <w:bottom w:val="none" w:sz="0" w:space="0" w:color="auto"/>
            <w:right w:val="none" w:sz="0" w:space="0" w:color="auto"/>
          </w:divBdr>
        </w:div>
        <w:div w:id="1288194413">
          <w:marLeft w:val="0"/>
          <w:marRight w:val="0"/>
          <w:marTop w:val="0"/>
          <w:marBottom w:val="0"/>
          <w:divBdr>
            <w:top w:val="none" w:sz="0" w:space="0" w:color="auto"/>
            <w:left w:val="none" w:sz="0" w:space="0" w:color="auto"/>
            <w:bottom w:val="none" w:sz="0" w:space="0" w:color="auto"/>
            <w:right w:val="none" w:sz="0" w:space="0" w:color="auto"/>
          </w:divBdr>
        </w:div>
        <w:div w:id="3016861">
          <w:marLeft w:val="0"/>
          <w:marRight w:val="0"/>
          <w:marTop w:val="0"/>
          <w:marBottom w:val="0"/>
          <w:divBdr>
            <w:top w:val="none" w:sz="0" w:space="0" w:color="auto"/>
            <w:left w:val="none" w:sz="0" w:space="0" w:color="auto"/>
            <w:bottom w:val="none" w:sz="0" w:space="0" w:color="auto"/>
            <w:right w:val="none" w:sz="0" w:space="0" w:color="auto"/>
          </w:divBdr>
        </w:div>
        <w:div w:id="1950625196">
          <w:marLeft w:val="0"/>
          <w:marRight w:val="0"/>
          <w:marTop w:val="0"/>
          <w:marBottom w:val="0"/>
          <w:divBdr>
            <w:top w:val="none" w:sz="0" w:space="0" w:color="auto"/>
            <w:left w:val="none" w:sz="0" w:space="0" w:color="auto"/>
            <w:bottom w:val="none" w:sz="0" w:space="0" w:color="auto"/>
            <w:right w:val="none" w:sz="0" w:space="0" w:color="auto"/>
          </w:divBdr>
        </w:div>
        <w:div w:id="688028030">
          <w:marLeft w:val="0"/>
          <w:marRight w:val="0"/>
          <w:marTop w:val="0"/>
          <w:marBottom w:val="0"/>
          <w:divBdr>
            <w:top w:val="none" w:sz="0" w:space="0" w:color="auto"/>
            <w:left w:val="none" w:sz="0" w:space="0" w:color="auto"/>
            <w:bottom w:val="none" w:sz="0" w:space="0" w:color="auto"/>
            <w:right w:val="none" w:sz="0" w:space="0" w:color="auto"/>
          </w:divBdr>
        </w:div>
        <w:div w:id="14501501">
          <w:marLeft w:val="0"/>
          <w:marRight w:val="0"/>
          <w:marTop w:val="0"/>
          <w:marBottom w:val="0"/>
          <w:divBdr>
            <w:top w:val="none" w:sz="0" w:space="0" w:color="auto"/>
            <w:left w:val="none" w:sz="0" w:space="0" w:color="auto"/>
            <w:bottom w:val="none" w:sz="0" w:space="0" w:color="auto"/>
            <w:right w:val="none" w:sz="0" w:space="0" w:color="auto"/>
          </w:divBdr>
        </w:div>
        <w:div w:id="1109619229">
          <w:marLeft w:val="0"/>
          <w:marRight w:val="0"/>
          <w:marTop w:val="0"/>
          <w:marBottom w:val="0"/>
          <w:divBdr>
            <w:top w:val="none" w:sz="0" w:space="0" w:color="auto"/>
            <w:left w:val="none" w:sz="0" w:space="0" w:color="auto"/>
            <w:bottom w:val="none" w:sz="0" w:space="0" w:color="auto"/>
            <w:right w:val="none" w:sz="0" w:space="0" w:color="auto"/>
          </w:divBdr>
        </w:div>
      </w:divsChild>
    </w:div>
    <w:div w:id="1820876496">
      <w:bodyDiv w:val="1"/>
      <w:marLeft w:val="0"/>
      <w:marRight w:val="0"/>
      <w:marTop w:val="0"/>
      <w:marBottom w:val="0"/>
      <w:divBdr>
        <w:top w:val="none" w:sz="0" w:space="0" w:color="auto"/>
        <w:left w:val="none" w:sz="0" w:space="0" w:color="auto"/>
        <w:bottom w:val="none" w:sz="0" w:space="0" w:color="auto"/>
        <w:right w:val="none" w:sz="0" w:space="0" w:color="auto"/>
      </w:divBdr>
    </w:div>
    <w:div w:id="1898660175">
      <w:bodyDiv w:val="1"/>
      <w:marLeft w:val="0"/>
      <w:marRight w:val="0"/>
      <w:marTop w:val="0"/>
      <w:marBottom w:val="0"/>
      <w:divBdr>
        <w:top w:val="none" w:sz="0" w:space="0" w:color="auto"/>
        <w:left w:val="none" w:sz="0" w:space="0" w:color="auto"/>
        <w:bottom w:val="none" w:sz="0" w:space="0" w:color="auto"/>
        <w:right w:val="none" w:sz="0" w:space="0" w:color="auto"/>
      </w:divBdr>
    </w:div>
    <w:div w:id="1902908748">
      <w:bodyDiv w:val="1"/>
      <w:marLeft w:val="0"/>
      <w:marRight w:val="0"/>
      <w:marTop w:val="0"/>
      <w:marBottom w:val="0"/>
      <w:divBdr>
        <w:top w:val="none" w:sz="0" w:space="0" w:color="auto"/>
        <w:left w:val="none" w:sz="0" w:space="0" w:color="auto"/>
        <w:bottom w:val="none" w:sz="0" w:space="0" w:color="auto"/>
        <w:right w:val="none" w:sz="0" w:space="0" w:color="auto"/>
      </w:divBdr>
      <w:divsChild>
        <w:div w:id="1106533995">
          <w:marLeft w:val="0"/>
          <w:marRight w:val="0"/>
          <w:marTop w:val="0"/>
          <w:marBottom w:val="0"/>
          <w:divBdr>
            <w:top w:val="none" w:sz="0" w:space="0" w:color="auto"/>
            <w:left w:val="none" w:sz="0" w:space="0" w:color="auto"/>
            <w:bottom w:val="none" w:sz="0" w:space="0" w:color="auto"/>
            <w:right w:val="none" w:sz="0" w:space="0" w:color="auto"/>
          </w:divBdr>
        </w:div>
        <w:div w:id="1461991714">
          <w:marLeft w:val="0"/>
          <w:marRight w:val="0"/>
          <w:marTop w:val="0"/>
          <w:marBottom w:val="0"/>
          <w:divBdr>
            <w:top w:val="none" w:sz="0" w:space="0" w:color="auto"/>
            <w:left w:val="none" w:sz="0" w:space="0" w:color="auto"/>
            <w:bottom w:val="none" w:sz="0" w:space="0" w:color="auto"/>
            <w:right w:val="none" w:sz="0" w:space="0" w:color="auto"/>
          </w:divBdr>
        </w:div>
        <w:div w:id="1667779827">
          <w:marLeft w:val="0"/>
          <w:marRight w:val="0"/>
          <w:marTop w:val="0"/>
          <w:marBottom w:val="0"/>
          <w:divBdr>
            <w:top w:val="none" w:sz="0" w:space="0" w:color="auto"/>
            <w:left w:val="none" w:sz="0" w:space="0" w:color="auto"/>
            <w:bottom w:val="none" w:sz="0" w:space="0" w:color="auto"/>
            <w:right w:val="none" w:sz="0" w:space="0" w:color="auto"/>
          </w:divBdr>
        </w:div>
        <w:div w:id="311957290">
          <w:marLeft w:val="0"/>
          <w:marRight w:val="0"/>
          <w:marTop w:val="0"/>
          <w:marBottom w:val="0"/>
          <w:divBdr>
            <w:top w:val="none" w:sz="0" w:space="0" w:color="auto"/>
            <w:left w:val="none" w:sz="0" w:space="0" w:color="auto"/>
            <w:bottom w:val="none" w:sz="0" w:space="0" w:color="auto"/>
            <w:right w:val="none" w:sz="0" w:space="0" w:color="auto"/>
          </w:divBdr>
        </w:div>
        <w:div w:id="1103577465">
          <w:marLeft w:val="0"/>
          <w:marRight w:val="0"/>
          <w:marTop w:val="0"/>
          <w:marBottom w:val="0"/>
          <w:divBdr>
            <w:top w:val="none" w:sz="0" w:space="0" w:color="auto"/>
            <w:left w:val="none" w:sz="0" w:space="0" w:color="auto"/>
            <w:bottom w:val="none" w:sz="0" w:space="0" w:color="auto"/>
            <w:right w:val="none" w:sz="0" w:space="0" w:color="auto"/>
          </w:divBdr>
        </w:div>
        <w:div w:id="1277176226">
          <w:marLeft w:val="0"/>
          <w:marRight w:val="0"/>
          <w:marTop w:val="0"/>
          <w:marBottom w:val="0"/>
          <w:divBdr>
            <w:top w:val="none" w:sz="0" w:space="0" w:color="auto"/>
            <w:left w:val="none" w:sz="0" w:space="0" w:color="auto"/>
            <w:bottom w:val="none" w:sz="0" w:space="0" w:color="auto"/>
            <w:right w:val="none" w:sz="0" w:space="0" w:color="auto"/>
          </w:divBdr>
        </w:div>
        <w:div w:id="817917410">
          <w:marLeft w:val="0"/>
          <w:marRight w:val="0"/>
          <w:marTop w:val="0"/>
          <w:marBottom w:val="0"/>
          <w:divBdr>
            <w:top w:val="none" w:sz="0" w:space="0" w:color="auto"/>
            <w:left w:val="none" w:sz="0" w:space="0" w:color="auto"/>
            <w:bottom w:val="none" w:sz="0" w:space="0" w:color="auto"/>
            <w:right w:val="none" w:sz="0" w:space="0" w:color="auto"/>
          </w:divBdr>
        </w:div>
        <w:div w:id="657732281">
          <w:marLeft w:val="0"/>
          <w:marRight w:val="0"/>
          <w:marTop w:val="0"/>
          <w:marBottom w:val="0"/>
          <w:divBdr>
            <w:top w:val="none" w:sz="0" w:space="0" w:color="auto"/>
            <w:left w:val="none" w:sz="0" w:space="0" w:color="auto"/>
            <w:bottom w:val="none" w:sz="0" w:space="0" w:color="auto"/>
            <w:right w:val="none" w:sz="0" w:space="0" w:color="auto"/>
          </w:divBdr>
        </w:div>
        <w:div w:id="1847473071">
          <w:marLeft w:val="0"/>
          <w:marRight w:val="0"/>
          <w:marTop w:val="0"/>
          <w:marBottom w:val="0"/>
          <w:divBdr>
            <w:top w:val="none" w:sz="0" w:space="0" w:color="auto"/>
            <w:left w:val="none" w:sz="0" w:space="0" w:color="auto"/>
            <w:bottom w:val="none" w:sz="0" w:space="0" w:color="auto"/>
            <w:right w:val="none" w:sz="0" w:space="0" w:color="auto"/>
          </w:divBdr>
        </w:div>
        <w:div w:id="1178616724">
          <w:marLeft w:val="0"/>
          <w:marRight w:val="0"/>
          <w:marTop w:val="0"/>
          <w:marBottom w:val="0"/>
          <w:divBdr>
            <w:top w:val="none" w:sz="0" w:space="0" w:color="auto"/>
            <w:left w:val="none" w:sz="0" w:space="0" w:color="auto"/>
            <w:bottom w:val="none" w:sz="0" w:space="0" w:color="auto"/>
            <w:right w:val="none" w:sz="0" w:space="0" w:color="auto"/>
          </w:divBdr>
        </w:div>
        <w:div w:id="483594791">
          <w:marLeft w:val="0"/>
          <w:marRight w:val="0"/>
          <w:marTop w:val="0"/>
          <w:marBottom w:val="0"/>
          <w:divBdr>
            <w:top w:val="none" w:sz="0" w:space="0" w:color="auto"/>
            <w:left w:val="none" w:sz="0" w:space="0" w:color="auto"/>
            <w:bottom w:val="none" w:sz="0" w:space="0" w:color="auto"/>
            <w:right w:val="none" w:sz="0" w:space="0" w:color="auto"/>
          </w:divBdr>
        </w:div>
        <w:div w:id="1924103276">
          <w:marLeft w:val="0"/>
          <w:marRight w:val="0"/>
          <w:marTop w:val="0"/>
          <w:marBottom w:val="0"/>
          <w:divBdr>
            <w:top w:val="none" w:sz="0" w:space="0" w:color="auto"/>
            <w:left w:val="none" w:sz="0" w:space="0" w:color="auto"/>
            <w:bottom w:val="none" w:sz="0" w:space="0" w:color="auto"/>
            <w:right w:val="none" w:sz="0" w:space="0" w:color="auto"/>
          </w:divBdr>
        </w:div>
        <w:div w:id="1828478105">
          <w:marLeft w:val="0"/>
          <w:marRight w:val="0"/>
          <w:marTop w:val="0"/>
          <w:marBottom w:val="0"/>
          <w:divBdr>
            <w:top w:val="none" w:sz="0" w:space="0" w:color="auto"/>
            <w:left w:val="none" w:sz="0" w:space="0" w:color="auto"/>
            <w:bottom w:val="none" w:sz="0" w:space="0" w:color="auto"/>
            <w:right w:val="none" w:sz="0" w:space="0" w:color="auto"/>
          </w:divBdr>
        </w:div>
        <w:div w:id="57020291">
          <w:marLeft w:val="0"/>
          <w:marRight w:val="0"/>
          <w:marTop w:val="0"/>
          <w:marBottom w:val="0"/>
          <w:divBdr>
            <w:top w:val="none" w:sz="0" w:space="0" w:color="auto"/>
            <w:left w:val="none" w:sz="0" w:space="0" w:color="auto"/>
            <w:bottom w:val="none" w:sz="0" w:space="0" w:color="auto"/>
            <w:right w:val="none" w:sz="0" w:space="0" w:color="auto"/>
          </w:divBdr>
        </w:div>
        <w:div w:id="755789964">
          <w:marLeft w:val="0"/>
          <w:marRight w:val="0"/>
          <w:marTop w:val="0"/>
          <w:marBottom w:val="0"/>
          <w:divBdr>
            <w:top w:val="none" w:sz="0" w:space="0" w:color="auto"/>
            <w:left w:val="none" w:sz="0" w:space="0" w:color="auto"/>
            <w:bottom w:val="none" w:sz="0" w:space="0" w:color="auto"/>
            <w:right w:val="none" w:sz="0" w:space="0" w:color="auto"/>
          </w:divBdr>
        </w:div>
        <w:div w:id="1660622071">
          <w:marLeft w:val="0"/>
          <w:marRight w:val="0"/>
          <w:marTop w:val="0"/>
          <w:marBottom w:val="0"/>
          <w:divBdr>
            <w:top w:val="none" w:sz="0" w:space="0" w:color="auto"/>
            <w:left w:val="none" w:sz="0" w:space="0" w:color="auto"/>
            <w:bottom w:val="none" w:sz="0" w:space="0" w:color="auto"/>
            <w:right w:val="none" w:sz="0" w:space="0" w:color="auto"/>
          </w:divBdr>
        </w:div>
        <w:div w:id="1498767640">
          <w:marLeft w:val="0"/>
          <w:marRight w:val="0"/>
          <w:marTop w:val="0"/>
          <w:marBottom w:val="0"/>
          <w:divBdr>
            <w:top w:val="none" w:sz="0" w:space="0" w:color="auto"/>
            <w:left w:val="none" w:sz="0" w:space="0" w:color="auto"/>
            <w:bottom w:val="none" w:sz="0" w:space="0" w:color="auto"/>
            <w:right w:val="none" w:sz="0" w:space="0" w:color="auto"/>
          </w:divBdr>
        </w:div>
        <w:div w:id="113603162">
          <w:marLeft w:val="0"/>
          <w:marRight w:val="0"/>
          <w:marTop w:val="0"/>
          <w:marBottom w:val="0"/>
          <w:divBdr>
            <w:top w:val="none" w:sz="0" w:space="0" w:color="auto"/>
            <w:left w:val="none" w:sz="0" w:space="0" w:color="auto"/>
            <w:bottom w:val="none" w:sz="0" w:space="0" w:color="auto"/>
            <w:right w:val="none" w:sz="0" w:space="0" w:color="auto"/>
          </w:divBdr>
        </w:div>
        <w:div w:id="77286501">
          <w:marLeft w:val="0"/>
          <w:marRight w:val="0"/>
          <w:marTop w:val="0"/>
          <w:marBottom w:val="0"/>
          <w:divBdr>
            <w:top w:val="none" w:sz="0" w:space="0" w:color="auto"/>
            <w:left w:val="none" w:sz="0" w:space="0" w:color="auto"/>
            <w:bottom w:val="none" w:sz="0" w:space="0" w:color="auto"/>
            <w:right w:val="none" w:sz="0" w:space="0" w:color="auto"/>
          </w:divBdr>
        </w:div>
        <w:div w:id="1295335898">
          <w:marLeft w:val="0"/>
          <w:marRight w:val="0"/>
          <w:marTop w:val="0"/>
          <w:marBottom w:val="0"/>
          <w:divBdr>
            <w:top w:val="none" w:sz="0" w:space="0" w:color="auto"/>
            <w:left w:val="none" w:sz="0" w:space="0" w:color="auto"/>
            <w:bottom w:val="none" w:sz="0" w:space="0" w:color="auto"/>
            <w:right w:val="none" w:sz="0" w:space="0" w:color="auto"/>
          </w:divBdr>
        </w:div>
        <w:div w:id="1493063911">
          <w:marLeft w:val="0"/>
          <w:marRight w:val="0"/>
          <w:marTop w:val="0"/>
          <w:marBottom w:val="0"/>
          <w:divBdr>
            <w:top w:val="none" w:sz="0" w:space="0" w:color="auto"/>
            <w:left w:val="none" w:sz="0" w:space="0" w:color="auto"/>
            <w:bottom w:val="none" w:sz="0" w:space="0" w:color="auto"/>
            <w:right w:val="none" w:sz="0" w:space="0" w:color="auto"/>
          </w:divBdr>
        </w:div>
        <w:div w:id="702486616">
          <w:marLeft w:val="0"/>
          <w:marRight w:val="0"/>
          <w:marTop w:val="0"/>
          <w:marBottom w:val="0"/>
          <w:divBdr>
            <w:top w:val="none" w:sz="0" w:space="0" w:color="auto"/>
            <w:left w:val="none" w:sz="0" w:space="0" w:color="auto"/>
            <w:bottom w:val="none" w:sz="0" w:space="0" w:color="auto"/>
            <w:right w:val="none" w:sz="0" w:space="0" w:color="auto"/>
          </w:divBdr>
        </w:div>
        <w:div w:id="1769547283">
          <w:marLeft w:val="0"/>
          <w:marRight w:val="0"/>
          <w:marTop w:val="0"/>
          <w:marBottom w:val="0"/>
          <w:divBdr>
            <w:top w:val="none" w:sz="0" w:space="0" w:color="auto"/>
            <w:left w:val="none" w:sz="0" w:space="0" w:color="auto"/>
            <w:bottom w:val="none" w:sz="0" w:space="0" w:color="auto"/>
            <w:right w:val="none" w:sz="0" w:space="0" w:color="auto"/>
          </w:divBdr>
        </w:div>
        <w:div w:id="1064598842">
          <w:marLeft w:val="0"/>
          <w:marRight w:val="0"/>
          <w:marTop w:val="0"/>
          <w:marBottom w:val="0"/>
          <w:divBdr>
            <w:top w:val="none" w:sz="0" w:space="0" w:color="auto"/>
            <w:left w:val="none" w:sz="0" w:space="0" w:color="auto"/>
            <w:bottom w:val="none" w:sz="0" w:space="0" w:color="auto"/>
            <w:right w:val="none" w:sz="0" w:space="0" w:color="auto"/>
          </w:divBdr>
        </w:div>
        <w:div w:id="935291895">
          <w:marLeft w:val="0"/>
          <w:marRight w:val="0"/>
          <w:marTop w:val="0"/>
          <w:marBottom w:val="0"/>
          <w:divBdr>
            <w:top w:val="none" w:sz="0" w:space="0" w:color="auto"/>
            <w:left w:val="none" w:sz="0" w:space="0" w:color="auto"/>
            <w:bottom w:val="none" w:sz="0" w:space="0" w:color="auto"/>
            <w:right w:val="none" w:sz="0" w:space="0" w:color="auto"/>
          </w:divBdr>
        </w:div>
        <w:div w:id="69499442">
          <w:marLeft w:val="0"/>
          <w:marRight w:val="0"/>
          <w:marTop w:val="0"/>
          <w:marBottom w:val="0"/>
          <w:divBdr>
            <w:top w:val="none" w:sz="0" w:space="0" w:color="auto"/>
            <w:left w:val="none" w:sz="0" w:space="0" w:color="auto"/>
            <w:bottom w:val="none" w:sz="0" w:space="0" w:color="auto"/>
            <w:right w:val="none" w:sz="0" w:space="0" w:color="auto"/>
          </w:divBdr>
        </w:div>
        <w:div w:id="1827745948">
          <w:marLeft w:val="0"/>
          <w:marRight w:val="0"/>
          <w:marTop w:val="0"/>
          <w:marBottom w:val="0"/>
          <w:divBdr>
            <w:top w:val="none" w:sz="0" w:space="0" w:color="auto"/>
            <w:left w:val="none" w:sz="0" w:space="0" w:color="auto"/>
            <w:bottom w:val="none" w:sz="0" w:space="0" w:color="auto"/>
            <w:right w:val="none" w:sz="0" w:space="0" w:color="auto"/>
          </w:divBdr>
        </w:div>
      </w:divsChild>
    </w:div>
    <w:div w:id="1915583804">
      <w:bodyDiv w:val="1"/>
      <w:marLeft w:val="0"/>
      <w:marRight w:val="0"/>
      <w:marTop w:val="0"/>
      <w:marBottom w:val="0"/>
      <w:divBdr>
        <w:top w:val="none" w:sz="0" w:space="0" w:color="auto"/>
        <w:left w:val="none" w:sz="0" w:space="0" w:color="auto"/>
        <w:bottom w:val="none" w:sz="0" w:space="0" w:color="auto"/>
        <w:right w:val="none" w:sz="0" w:space="0" w:color="auto"/>
      </w:divBdr>
    </w:div>
    <w:div w:id="1919559346">
      <w:bodyDiv w:val="1"/>
      <w:marLeft w:val="0"/>
      <w:marRight w:val="0"/>
      <w:marTop w:val="0"/>
      <w:marBottom w:val="0"/>
      <w:divBdr>
        <w:top w:val="none" w:sz="0" w:space="0" w:color="auto"/>
        <w:left w:val="none" w:sz="0" w:space="0" w:color="auto"/>
        <w:bottom w:val="none" w:sz="0" w:space="0" w:color="auto"/>
        <w:right w:val="none" w:sz="0" w:space="0" w:color="auto"/>
      </w:divBdr>
    </w:div>
    <w:div w:id="1973751695">
      <w:bodyDiv w:val="1"/>
      <w:marLeft w:val="0"/>
      <w:marRight w:val="0"/>
      <w:marTop w:val="0"/>
      <w:marBottom w:val="0"/>
      <w:divBdr>
        <w:top w:val="none" w:sz="0" w:space="0" w:color="auto"/>
        <w:left w:val="none" w:sz="0" w:space="0" w:color="auto"/>
        <w:bottom w:val="none" w:sz="0" w:space="0" w:color="auto"/>
        <w:right w:val="none" w:sz="0" w:space="0" w:color="auto"/>
      </w:divBdr>
      <w:divsChild>
        <w:div w:id="18970303">
          <w:marLeft w:val="0"/>
          <w:marRight w:val="0"/>
          <w:marTop w:val="0"/>
          <w:marBottom w:val="0"/>
          <w:divBdr>
            <w:top w:val="none" w:sz="0" w:space="0" w:color="auto"/>
            <w:left w:val="none" w:sz="0" w:space="0" w:color="auto"/>
            <w:bottom w:val="none" w:sz="0" w:space="0" w:color="auto"/>
            <w:right w:val="none" w:sz="0" w:space="0" w:color="auto"/>
          </w:divBdr>
        </w:div>
        <w:div w:id="427429028">
          <w:marLeft w:val="0"/>
          <w:marRight w:val="0"/>
          <w:marTop w:val="0"/>
          <w:marBottom w:val="0"/>
          <w:divBdr>
            <w:top w:val="none" w:sz="0" w:space="0" w:color="auto"/>
            <w:left w:val="none" w:sz="0" w:space="0" w:color="auto"/>
            <w:bottom w:val="none" w:sz="0" w:space="0" w:color="auto"/>
            <w:right w:val="none" w:sz="0" w:space="0" w:color="auto"/>
          </w:divBdr>
        </w:div>
        <w:div w:id="1927765029">
          <w:marLeft w:val="0"/>
          <w:marRight w:val="0"/>
          <w:marTop w:val="0"/>
          <w:marBottom w:val="0"/>
          <w:divBdr>
            <w:top w:val="none" w:sz="0" w:space="0" w:color="auto"/>
            <w:left w:val="none" w:sz="0" w:space="0" w:color="auto"/>
            <w:bottom w:val="none" w:sz="0" w:space="0" w:color="auto"/>
            <w:right w:val="none" w:sz="0" w:space="0" w:color="auto"/>
          </w:divBdr>
        </w:div>
        <w:div w:id="542593524">
          <w:marLeft w:val="0"/>
          <w:marRight w:val="0"/>
          <w:marTop w:val="0"/>
          <w:marBottom w:val="0"/>
          <w:divBdr>
            <w:top w:val="none" w:sz="0" w:space="0" w:color="auto"/>
            <w:left w:val="none" w:sz="0" w:space="0" w:color="auto"/>
            <w:bottom w:val="none" w:sz="0" w:space="0" w:color="auto"/>
            <w:right w:val="none" w:sz="0" w:space="0" w:color="auto"/>
          </w:divBdr>
        </w:div>
        <w:div w:id="807554900">
          <w:marLeft w:val="0"/>
          <w:marRight w:val="0"/>
          <w:marTop w:val="0"/>
          <w:marBottom w:val="0"/>
          <w:divBdr>
            <w:top w:val="none" w:sz="0" w:space="0" w:color="auto"/>
            <w:left w:val="none" w:sz="0" w:space="0" w:color="auto"/>
            <w:bottom w:val="none" w:sz="0" w:space="0" w:color="auto"/>
            <w:right w:val="none" w:sz="0" w:space="0" w:color="auto"/>
          </w:divBdr>
        </w:div>
        <w:div w:id="1647707961">
          <w:marLeft w:val="0"/>
          <w:marRight w:val="0"/>
          <w:marTop w:val="0"/>
          <w:marBottom w:val="0"/>
          <w:divBdr>
            <w:top w:val="none" w:sz="0" w:space="0" w:color="auto"/>
            <w:left w:val="none" w:sz="0" w:space="0" w:color="auto"/>
            <w:bottom w:val="none" w:sz="0" w:space="0" w:color="auto"/>
            <w:right w:val="none" w:sz="0" w:space="0" w:color="auto"/>
          </w:divBdr>
        </w:div>
        <w:div w:id="498548120">
          <w:marLeft w:val="0"/>
          <w:marRight w:val="0"/>
          <w:marTop w:val="0"/>
          <w:marBottom w:val="0"/>
          <w:divBdr>
            <w:top w:val="none" w:sz="0" w:space="0" w:color="auto"/>
            <w:left w:val="none" w:sz="0" w:space="0" w:color="auto"/>
            <w:bottom w:val="none" w:sz="0" w:space="0" w:color="auto"/>
            <w:right w:val="none" w:sz="0" w:space="0" w:color="auto"/>
          </w:divBdr>
        </w:div>
        <w:div w:id="390202587">
          <w:marLeft w:val="0"/>
          <w:marRight w:val="0"/>
          <w:marTop w:val="0"/>
          <w:marBottom w:val="0"/>
          <w:divBdr>
            <w:top w:val="none" w:sz="0" w:space="0" w:color="auto"/>
            <w:left w:val="none" w:sz="0" w:space="0" w:color="auto"/>
            <w:bottom w:val="none" w:sz="0" w:space="0" w:color="auto"/>
            <w:right w:val="none" w:sz="0" w:space="0" w:color="auto"/>
          </w:divBdr>
        </w:div>
        <w:div w:id="1528368268">
          <w:marLeft w:val="0"/>
          <w:marRight w:val="0"/>
          <w:marTop w:val="0"/>
          <w:marBottom w:val="0"/>
          <w:divBdr>
            <w:top w:val="none" w:sz="0" w:space="0" w:color="auto"/>
            <w:left w:val="none" w:sz="0" w:space="0" w:color="auto"/>
            <w:bottom w:val="none" w:sz="0" w:space="0" w:color="auto"/>
            <w:right w:val="none" w:sz="0" w:space="0" w:color="auto"/>
          </w:divBdr>
        </w:div>
        <w:div w:id="1524248068">
          <w:marLeft w:val="0"/>
          <w:marRight w:val="0"/>
          <w:marTop w:val="0"/>
          <w:marBottom w:val="0"/>
          <w:divBdr>
            <w:top w:val="none" w:sz="0" w:space="0" w:color="auto"/>
            <w:left w:val="none" w:sz="0" w:space="0" w:color="auto"/>
            <w:bottom w:val="none" w:sz="0" w:space="0" w:color="auto"/>
            <w:right w:val="none" w:sz="0" w:space="0" w:color="auto"/>
          </w:divBdr>
        </w:div>
        <w:div w:id="1461193132">
          <w:marLeft w:val="0"/>
          <w:marRight w:val="0"/>
          <w:marTop w:val="0"/>
          <w:marBottom w:val="0"/>
          <w:divBdr>
            <w:top w:val="none" w:sz="0" w:space="0" w:color="auto"/>
            <w:left w:val="none" w:sz="0" w:space="0" w:color="auto"/>
            <w:bottom w:val="none" w:sz="0" w:space="0" w:color="auto"/>
            <w:right w:val="none" w:sz="0" w:space="0" w:color="auto"/>
          </w:divBdr>
        </w:div>
        <w:div w:id="603728751">
          <w:marLeft w:val="0"/>
          <w:marRight w:val="0"/>
          <w:marTop w:val="0"/>
          <w:marBottom w:val="0"/>
          <w:divBdr>
            <w:top w:val="none" w:sz="0" w:space="0" w:color="auto"/>
            <w:left w:val="none" w:sz="0" w:space="0" w:color="auto"/>
            <w:bottom w:val="none" w:sz="0" w:space="0" w:color="auto"/>
            <w:right w:val="none" w:sz="0" w:space="0" w:color="auto"/>
          </w:divBdr>
        </w:div>
        <w:div w:id="1521045616">
          <w:marLeft w:val="0"/>
          <w:marRight w:val="0"/>
          <w:marTop w:val="0"/>
          <w:marBottom w:val="0"/>
          <w:divBdr>
            <w:top w:val="none" w:sz="0" w:space="0" w:color="auto"/>
            <w:left w:val="none" w:sz="0" w:space="0" w:color="auto"/>
            <w:bottom w:val="none" w:sz="0" w:space="0" w:color="auto"/>
            <w:right w:val="none" w:sz="0" w:space="0" w:color="auto"/>
          </w:divBdr>
        </w:div>
        <w:div w:id="2048290237">
          <w:marLeft w:val="0"/>
          <w:marRight w:val="0"/>
          <w:marTop w:val="0"/>
          <w:marBottom w:val="0"/>
          <w:divBdr>
            <w:top w:val="none" w:sz="0" w:space="0" w:color="auto"/>
            <w:left w:val="none" w:sz="0" w:space="0" w:color="auto"/>
            <w:bottom w:val="none" w:sz="0" w:space="0" w:color="auto"/>
            <w:right w:val="none" w:sz="0" w:space="0" w:color="auto"/>
          </w:divBdr>
        </w:div>
        <w:div w:id="273251670">
          <w:marLeft w:val="0"/>
          <w:marRight w:val="0"/>
          <w:marTop w:val="0"/>
          <w:marBottom w:val="0"/>
          <w:divBdr>
            <w:top w:val="none" w:sz="0" w:space="0" w:color="auto"/>
            <w:left w:val="none" w:sz="0" w:space="0" w:color="auto"/>
            <w:bottom w:val="none" w:sz="0" w:space="0" w:color="auto"/>
            <w:right w:val="none" w:sz="0" w:space="0" w:color="auto"/>
          </w:divBdr>
        </w:div>
        <w:div w:id="1848405522">
          <w:marLeft w:val="0"/>
          <w:marRight w:val="0"/>
          <w:marTop w:val="0"/>
          <w:marBottom w:val="0"/>
          <w:divBdr>
            <w:top w:val="none" w:sz="0" w:space="0" w:color="auto"/>
            <w:left w:val="none" w:sz="0" w:space="0" w:color="auto"/>
            <w:bottom w:val="none" w:sz="0" w:space="0" w:color="auto"/>
            <w:right w:val="none" w:sz="0" w:space="0" w:color="auto"/>
          </w:divBdr>
        </w:div>
        <w:div w:id="1555239526">
          <w:marLeft w:val="0"/>
          <w:marRight w:val="0"/>
          <w:marTop w:val="0"/>
          <w:marBottom w:val="0"/>
          <w:divBdr>
            <w:top w:val="none" w:sz="0" w:space="0" w:color="auto"/>
            <w:left w:val="none" w:sz="0" w:space="0" w:color="auto"/>
            <w:bottom w:val="none" w:sz="0" w:space="0" w:color="auto"/>
            <w:right w:val="none" w:sz="0" w:space="0" w:color="auto"/>
          </w:divBdr>
        </w:div>
        <w:div w:id="1449155033">
          <w:marLeft w:val="0"/>
          <w:marRight w:val="0"/>
          <w:marTop w:val="0"/>
          <w:marBottom w:val="0"/>
          <w:divBdr>
            <w:top w:val="none" w:sz="0" w:space="0" w:color="auto"/>
            <w:left w:val="none" w:sz="0" w:space="0" w:color="auto"/>
            <w:bottom w:val="none" w:sz="0" w:space="0" w:color="auto"/>
            <w:right w:val="none" w:sz="0" w:space="0" w:color="auto"/>
          </w:divBdr>
        </w:div>
        <w:div w:id="1840728381">
          <w:marLeft w:val="0"/>
          <w:marRight w:val="0"/>
          <w:marTop w:val="0"/>
          <w:marBottom w:val="0"/>
          <w:divBdr>
            <w:top w:val="none" w:sz="0" w:space="0" w:color="auto"/>
            <w:left w:val="none" w:sz="0" w:space="0" w:color="auto"/>
            <w:bottom w:val="none" w:sz="0" w:space="0" w:color="auto"/>
            <w:right w:val="none" w:sz="0" w:space="0" w:color="auto"/>
          </w:divBdr>
        </w:div>
        <w:div w:id="1052851597">
          <w:marLeft w:val="0"/>
          <w:marRight w:val="0"/>
          <w:marTop w:val="0"/>
          <w:marBottom w:val="0"/>
          <w:divBdr>
            <w:top w:val="none" w:sz="0" w:space="0" w:color="auto"/>
            <w:left w:val="none" w:sz="0" w:space="0" w:color="auto"/>
            <w:bottom w:val="none" w:sz="0" w:space="0" w:color="auto"/>
            <w:right w:val="none" w:sz="0" w:space="0" w:color="auto"/>
          </w:divBdr>
        </w:div>
        <w:div w:id="1796411209">
          <w:marLeft w:val="0"/>
          <w:marRight w:val="0"/>
          <w:marTop w:val="0"/>
          <w:marBottom w:val="0"/>
          <w:divBdr>
            <w:top w:val="none" w:sz="0" w:space="0" w:color="auto"/>
            <w:left w:val="none" w:sz="0" w:space="0" w:color="auto"/>
            <w:bottom w:val="none" w:sz="0" w:space="0" w:color="auto"/>
            <w:right w:val="none" w:sz="0" w:space="0" w:color="auto"/>
          </w:divBdr>
        </w:div>
        <w:div w:id="5253097">
          <w:marLeft w:val="0"/>
          <w:marRight w:val="0"/>
          <w:marTop w:val="0"/>
          <w:marBottom w:val="0"/>
          <w:divBdr>
            <w:top w:val="none" w:sz="0" w:space="0" w:color="auto"/>
            <w:left w:val="none" w:sz="0" w:space="0" w:color="auto"/>
            <w:bottom w:val="none" w:sz="0" w:space="0" w:color="auto"/>
            <w:right w:val="none" w:sz="0" w:space="0" w:color="auto"/>
          </w:divBdr>
        </w:div>
        <w:div w:id="886573240">
          <w:marLeft w:val="0"/>
          <w:marRight w:val="0"/>
          <w:marTop w:val="0"/>
          <w:marBottom w:val="0"/>
          <w:divBdr>
            <w:top w:val="none" w:sz="0" w:space="0" w:color="auto"/>
            <w:left w:val="none" w:sz="0" w:space="0" w:color="auto"/>
            <w:bottom w:val="none" w:sz="0" w:space="0" w:color="auto"/>
            <w:right w:val="none" w:sz="0" w:space="0" w:color="auto"/>
          </w:divBdr>
        </w:div>
        <w:div w:id="25327613">
          <w:marLeft w:val="0"/>
          <w:marRight w:val="0"/>
          <w:marTop w:val="0"/>
          <w:marBottom w:val="0"/>
          <w:divBdr>
            <w:top w:val="none" w:sz="0" w:space="0" w:color="auto"/>
            <w:left w:val="none" w:sz="0" w:space="0" w:color="auto"/>
            <w:bottom w:val="none" w:sz="0" w:space="0" w:color="auto"/>
            <w:right w:val="none" w:sz="0" w:space="0" w:color="auto"/>
          </w:divBdr>
        </w:div>
        <w:div w:id="1633175725">
          <w:marLeft w:val="0"/>
          <w:marRight w:val="0"/>
          <w:marTop w:val="0"/>
          <w:marBottom w:val="0"/>
          <w:divBdr>
            <w:top w:val="none" w:sz="0" w:space="0" w:color="auto"/>
            <w:left w:val="none" w:sz="0" w:space="0" w:color="auto"/>
            <w:bottom w:val="none" w:sz="0" w:space="0" w:color="auto"/>
            <w:right w:val="none" w:sz="0" w:space="0" w:color="auto"/>
          </w:divBdr>
        </w:div>
        <w:div w:id="574053238">
          <w:marLeft w:val="0"/>
          <w:marRight w:val="0"/>
          <w:marTop w:val="0"/>
          <w:marBottom w:val="0"/>
          <w:divBdr>
            <w:top w:val="none" w:sz="0" w:space="0" w:color="auto"/>
            <w:left w:val="none" w:sz="0" w:space="0" w:color="auto"/>
            <w:bottom w:val="none" w:sz="0" w:space="0" w:color="auto"/>
            <w:right w:val="none" w:sz="0" w:space="0" w:color="auto"/>
          </w:divBdr>
        </w:div>
        <w:div w:id="1543522102">
          <w:marLeft w:val="0"/>
          <w:marRight w:val="0"/>
          <w:marTop w:val="0"/>
          <w:marBottom w:val="0"/>
          <w:divBdr>
            <w:top w:val="none" w:sz="0" w:space="0" w:color="auto"/>
            <w:left w:val="none" w:sz="0" w:space="0" w:color="auto"/>
            <w:bottom w:val="none" w:sz="0" w:space="0" w:color="auto"/>
            <w:right w:val="none" w:sz="0" w:space="0" w:color="auto"/>
          </w:divBdr>
        </w:div>
      </w:divsChild>
    </w:div>
    <w:div w:id="1973825682">
      <w:bodyDiv w:val="1"/>
      <w:marLeft w:val="0"/>
      <w:marRight w:val="0"/>
      <w:marTop w:val="0"/>
      <w:marBottom w:val="0"/>
      <w:divBdr>
        <w:top w:val="none" w:sz="0" w:space="0" w:color="auto"/>
        <w:left w:val="none" w:sz="0" w:space="0" w:color="auto"/>
        <w:bottom w:val="none" w:sz="0" w:space="0" w:color="auto"/>
        <w:right w:val="none" w:sz="0" w:space="0" w:color="auto"/>
      </w:divBdr>
      <w:divsChild>
        <w:div w:id="1665009651">
          <w:marLeft w:val="0"/>
          <w:marRight w:val="0"/>
          <w:marTop w:val="0"/>
          <w:marBottom w:val="0"/>
          <w:divBdr>
            <w:top w:val="none" w:sz="0" w:space="0" w:color="auto"/>
            <w:left w:val="none" w:sz="0" w:space="0" w:color="auto"/>
            <w:bottom w:val="none" w:sz="0" w:space="0" w:color="auto"/>
            <w:right w:val="none" w:sz="0" w:space="0" w:color="auto"/>
          </w:divBdr>
          <w:divsChild>
            <w:div w:id="2073115184">
              <w:marLeft w:val="0"/>
              <w:marRight w:val="0"/>
              <w:marTop w:val="0"/>
              <w:marBottom w:val="0"/>
              <w:divBdr>
                <w:top w:val="none" w:sz="0" w:space="0" w:color="auto"/>
                <w:left w:val="none" w:sz="0" w:space="0" w:color="auto"/>
                <w:bottom w:val="none" w:sz="0" w:space="0" w:color="auto"/>
                <w:right w:val="none" w:sz="0" w:space="0" w:color="auto"/>
              </w:divBdr>
              <w:divsChild>
                <w:div w:id="1917203573">
                  <w:marLeft w:val="0"/>
                  <w:marRight w:val="0"/>
                  <w:marTop w:val="0"/>
                  <w:marBottom w:val="0"/>
                  <w:divBdr>
                    <w:top w:val="none" w:sz="0" w:space="0" w:color="auto"/>
                    <w:left w:val="none" w:sz="0" w:space="0" w:color="auto"/>
                    <w:bottom w:val="none" w:sz="0" w:space="0" w:color="auto"/>
                    <w:right w:val="none" w:sz="0" w:space="0" w:color="auto"/>
                  </w:divBdr>
                </w:div>
              </w:divsChild>
            </w:div>
            <w:div w:id="1008799491">
              <w:marLeft w:val="0"/>
              <w:marRight w:val="0"/>
              <w:marTop w:val="0"/>
              <w:marBottom w:val="0"/>
              <w:divBdr>
                <w:top w:val="none" w:sz="0" w:space="0" w:color="auto"/>
                <w:left w:val="none" w:sz="0" w:space="0" w:color="auto"/>
                <w:bottom w:val="none" w:sz="0" w:space="0" w:color="auto"/>
                <w:right w:val="none" w:sz="0" w:space="0" w:color="auto"/>
              </w:divBdr>
              <w:divsChild>
                <w:div w:id="1448309938">
                  <w:marLeft w:val="0"/>
                  <w:marRight w:val="0"/>
                  <w:marTop w:val="0"/>
                  <w:marBottom w:val="0"/>
                  <w:divBdr>
                    <w:top w:val="none" w:sz="0" w:space="0" w:color="auto"/>
                    <w:left w:val="none" w:sz="0" w:space="0" w:color="auto"/>
                    <w:bottom w:val="none" w:sz="0" w:space="0" w:color="auto"/>
                    <w:right w:val="none" w:sz="0" w:space="0" w:color="auto"/>
                  </w:divBdr>
                </w:div>
                <w:div w:id="1798329084">
                  <w:marLeft w:val="0"/>
                  <w:marRight w:val="0"/>
                  <w:marTop w:val="0"/>
                  <w:marBottom w:val="0"/>
                  <w:divBdr>
                    <w:top w:val="none" w:sz="0" w:space="0" w:color="auto"/>
                    <w:left w:val="none" w:sz="0" w:space="0" w:color="auto"/>
                    <w:bottom w:val="none" w:sz="0" w:space="0" w:color="auto"/>
                    <w:right w:val="none" w:sz="0" w:space="0" w:color="auto"/>
                  </w:divBdr>
                </w:div>
                <w:div w:id="1064335484">
                  <w:marLeft w:val="0"/>
                  <w:marRight w:val="0"/>
                  <w:marTop w:val="0"/>
                  <w:marBottom w:val="0"/>
                  <w:divBdr>
                    <w:top w:val="none" w:sz="0" w:space="0" w:color="auto"/>
                    <w:left w:val="none" w:sz="0" w:space="0" w:color="auto"/>
                    <w:bottom w:val="none" w:sz="0" w:space="0" w:color="auto"/>
                    <w:right w:val="none" w:sz="0" w:space="0" w:color="auto"/>
                  </w:divBdr>
                </w:div>
                <w:div w:id="1357656242">
                  <w:marLeft w:val="0"/>
                  <w:marRight w:val="0"/>
                  <w:marTop w:val="0"/>
                  <w:marBottom w:val="0"/>
                  <w:divBdr>
                    <w:top w:val="none" w:sz="0" w:space="0" w:color="auto"/>
                    <w:left w:val="none" w:sz="0" w:space="0" w:color="auto"/>
                    <w:bottom w:val="none" w:sz="0" w:space="0" w:color="auto"/>
                    <w:right w:val="none" w:sz="0" w:space="0" w:color="auto"/>
                  </w:divBdr>
                </w:div>
                <w:div w:id="1124033313">
                  <w:marLeft w:val="0"/>
                  <w:marRight w:val="0"/>
                  <w:marTop w:val="0"/>
                  <w:marBottom w:val="0"/>
                  <w:divBdr>
                    <w:top w:val="none" w:sz="0" w:space="0" w:color="auto"/>
                    <w:left w:val="none" w:sz="0" w:space="0" w:color="auto"/>
                    <w:bottom w:val="none" w:sz="0" w:space="0" w:color="auto"/>
                    <w:right w:val="none" w:sz="0" w:space="0" w:color="auto"/>
                  </w:divBdr>
                </w:div>
                <w:div w:id="39513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122772">
      <w:bodyDiv w:val="1"/>
      <w:marLeft w:val="0"/>
      <w:marRight w:val="0"/>
      <w:marTop w:val="0"/>
      <w:marBottom w:val="0"/>
      <w:divBdr>
        <w:top w:val="none" w:sz="0" w:space="0" w:color="auto"/>
        <w:left w:val="none" w:sz="0" w:space="0" w:color="auto"/>
        <w:bottom w:val="none" w:sz="0" w:space="0" w:color="auto"/>
        <w:right w:val="none" w:sz="0" w:space="0" w:color="auto"/>
      </w:divBdr>
    </w:div>
    <w:div w:id="2105759315">
      <w:bodyDiv w:val="1"/>
      <w:marLeft w:val="0"/>
      <w:marRight w:val="0"/>
      <w:marTop w:val="0"/>
      <w:marBottom w:val="0"/>
      <w:divBdr>
        <w:top w:val="none" w:sz="0" w:space="0" w:color="auto"/>
        <w:left w:val="none" w:sz="0" w:space="0" w:color="auto"/>
        <w:bottom w:val="none" w:sz="0" w:space="0" w:color="auto"/>
        <w:right w:val="none" w:sz="0" w:space="0" w:color="auto"/>
      </w:divBdr>
      <w:divsChild>
        <w:div w:id="792136296">
          <w:marLeft w:val="0"/>
          <w:marRight w:val="0"/>
          <w:marTop w:val="0"/>
          <w:marBottom w:val="0"/>
          <w:divBdr>
            <w:top w:val="none" w:sz="0" w:space="0" w:color="auto"/>
            <w:left w:val="none" w:sz="0" w:space="0" w:color="auto"/>
            <w:bottom w:val="none" w:sz="0" w:space="0" w:color="auto"/>
            <w:right w:val="none" w:sz="0" w:space="0" w:color="auto"/>
          </w:divBdr>
        </w:div>
        <w:div w:id="1331710711">
          <w:marLeft w:val="0"/>
          <w:marRight w:val="0"/>
          <w:marTop w:val="0"/>
          <w:marBottom w:val="0"/>
          <w:divBdr>
            <w:top w:val="none" w:sz="0" w:space="0" w:color="auto"/>
            <w:left w:val="none" w:sz="0" w:space="0" w:color="auto"/>
            <w:bottom w:val="none" w:sz="0" w:space="0" w:color="auto"/>
            <w:right w:val="none" w:sz="0" w:space="0" w:color="auto"/>
          </w:divBdr>
        </w:div>
        <w:div w:id="2046131738">
          <w:marLeft w:val="0"/>
          <w:marRight w:val="0"/>
          <w:marTop w:val="0"/>
          <w:marBottom w:val="0"/>
          <w:divBdr>
            <w:top w:val="none" w:sz="0" w:space="0" w:color="auto"/>
            <w:left w:val="none" w:sz="0" w:space="0" w:color="auto"/>
            <w:bottom w:val="none" w:sz="0" w:space="0" w:color="auto"/>
            <w:right w:val="none" w:sz="0" w:space="0" w:color="auto"/>
          </w:divBdr>
        </w:div>
        <w:div w:id="1230968422">
          <w:marLeft w:val="0"/>
          <w:marRight w:val="0"/>
          <w:marTop w:val="0"/>
          <w:marBottom w:val="0"/>
          <w:divBdr>
            <w:top w:val="none" w:sz="0" w:space="0" w:color="auto"/>
            <w:left w:val="none" w:sz="0" w:space="0" w:color="auto"/>
            <w:bottom w:val="none" w:sz="0" w:space="0" w:color="auto"/>
            <w:right w:val="none" w:sz="0" w:space="0" w:color="auto"/>
          </w:divBdr>
        </w:div>
        <w:div w:id="1599872298">
          <w:marLeft w:val="0"/>
          <w:marRight w:val="0"/>
          <w:marTop w:val="0"/>
          <w:marBottom w:val="0"/>
          <w:divBdr>
            <w:top w:val="none" w:sz="0" w:space="0" w:color="auto"/>
            <w:left w:val="none" w:sz="0" w:space="0" w:color="auto"/>
            <w:bottom w:val="none" w:sz="0" w:space="0" w:color="auto"/>
            <w:right w:val="none" w:sz="0" w:space="0" w:color="auto"/>
          </w:divBdr>
        </w:div>
        <w:div w:id="1833255111">
          <w:marLeft w:val="0"/>
          <w:marRight w:val="0"/>
          <w:marTop w:val="0"/>
          <w:marBottom w:val="0"/>
          <w:divBdr>
            <w:top w:val="none" w:sz="0" w:space="0" w:color="auto"/>
            <w:left w:val="none" w:sz="0" w:space="0" w:color="auto"/>
            <w:bottom w:val="none" w:sz="0" w:space="0" w:color="auto"/>
            <w:right w:val="none" w:sz="0" w:space="0" w:color="auto"/>
          </w:divBdr>
        </w:div>
        <w:div w:id="949363123">
          <w:marLeft w:val="0"/>
          <w:marRight w:val="0"/>
          <w:marTop w:val="0"/>
          <w:marBottom w:val="0"/>
          <w:divBdr>
            <w:top w:val="none" w:sz="0" w:space="0" w:color="auto"/>
            <w:left w:val="none" w:sz="0" w:space="0" w:color="auto"/>
            <w:bottom w:val="none" w:sz="0" w:space="0" w:color="auto"/>
            <w:right w:val="none" w:sz="0" w:space="0" w:color="auto"/>
          </w:divBdr>
        </w:div>
        <w:div w:id="1540165634">
          <w:marLeft w:val="0"/>
          <w:marRight w:val="0"/>
          <w:marTop w:val="0"/>
          <w:marBottom w:val="0"/>
          <w:divBdr>
            <w:top w:val="none" w:sz="0" w:space="0" w:color="auto"/>
            <w:left w:val="none" w:sz="0" w:space="0" w:color="auto"/>
            <w:bottom w:val="none" w:sz="0" w:space="0" w:color="auto"/>
            <w:right w:val="none" w:sz="0" w:space="0" w:color="auto"/>
          </w:divBdr>
        </w:div>
        <w:div w:id="571627156">
          <w:marLeft w:val="0"/>
          <w:marRight w:val="0"/>
          <w:marTop w:val="0"/>
          <w:marBottom w:val="0"/>
          <w:divBdr>
            <w:top w:val="none" w:sz="0" w:space="0" w:color="auto"/>
            <w:left w:val="none" w:sz="0" w:space="0" w:color="auto"/>
            <w:bottom w:val="none" w:sz="0" w:space="0" w:color="auto"/>
            <w:right w:val="none" w:sz="0" w:space="0" w:color="auto"/>
          </w:divBdr>
        </w:div>
        <w:div w:id="181820073">
          <w:marLeft w:val="0"/>
          <w:marRight w:val="0"/>
          <w:marTop w:val="0"/>
          <w:marBottom w:val="0"/>
          <w:divBdr>
            <w:top w:val="none" w:sz="0" w:space="0" w:color="auto"/>
            <w:left w:val="none" w:sz="0" w:space="0" w:color="auto"/>
            <w:bottom w:val="none" w:sz="0" w:space="0" w:color="auto"/>
            <w:right w:val="none" w:sz="0" w:space="0" w:color="auto"/>
          </w:divBdr>
        </w:div>
        <w:div w:id="563489292">
          <w:marLeft w:val="0"/>
          <w:marRight w:val="0"/>
          <w:marTop w:val="0"/>
          <w:marBottom w:val="0"/>
          <w:divBdr>
            <w:top w:val="none" w:sz="0" w:space="0" w:color="auto"/>
            <w:left w:val="none" w:sz="0" w:space="0" w:color="auto"/>
            <w:bottom w:val="none" w:sz="0" w:space="0" w:color="auto"/>
            <w:right w:val="none" w:sz="0" w:space="0" w:color="auto"/>
          </w:divBdr>
        </w:div>
        <w:div w:id="897283613">
          <w:marLeft w:val="0"/>
          <w:marRight w:val="0"/>
          <w:marTop w:val="0"/>
          <w:marBottom w:val="0"/>
          <w:divBdr>
            <w:top w:val="none" w:sz="0" w:space="0" w:color="auto"/>
            <w:left w:val="none" w:sz="0" w:space="0" w:color="auto"/>
            <w:bottom w:val="none" w:sz="0" w:space="0" w:color="auto"/>
            <w:right w:val="none" w:sz="0" w:space="0" w:color="auto"/>
          </w:divBdr>
        </w:div>
        <w:div w:id="1906524197">
          <w:marLeft w:val="0"/>
          <w:marRight w:val="0"/>
          <w:marTop w:val="0"/>
          <w:marBottom w:val="0"/>
          <w:divBdr>
            <w:top w:val="none" w:sz="0" w:space="0" w:color="auto"/>
            <w:left w:val="none" w:sz="0" w:space="0" w:color="auto"/>
            <w:bottom w:val="none" w:sz="0" w:space="0" w:color="auto"/>
            <w:right w:val="none" w:sz="0" w:space="0" w:color="auto"/>
          </w:divBdr>
        </w:div>
        <w:div w:id="1811164146">
          <w:marLeft w:val="0"/>
          <w:marRight w:val="0"/>
          <w:marTop w:val="0"/>
          <w:marBottom w:val="0"/>
          <w:divBdr>
            <w:top w:val="none" w:sz="0" w:space="0" w:color="auto"/>
            <w:left w:val="none" w:sz="0" w:space="0" w:color="auto"/>
            <w:bottom w:val="none" w:sz="0" w:space="0" w:color="auto"/>
            <w:right w:val="none" w:sz="0" w:space="0" w:color="auto"/>
          </w:divBdr>
        </w:div>
        <w:div w:id="1743480553">
          <w:marLeft w:val="0"/>
          <w:marRight w:val="0"/>
          <w:marTop w:val="0"/>
          <w:marBottom w:val="0"/>
          <w:divBdr>
            <w:top w:val="none" w:sz="0" w:space="0" w:color="auto"/>
            <w:left w:val="none" w:sz="0" w:space="0" w:color="auto"/>
            <w:bottom w:val="none" w:sz="0" w:space="0" w:color="auto"/>
            <w:right w:val="none" w:sz="0" w:space="0" w:color="auto"/>
          </w:divBdr>
        </w:div>
        <w:div w:id="500200819">
          <w:marLeft w:val="0"/>
          <w:marRight w:val="0"/>
          <w:marTop w:val="0"/>
          <w:marBottom w:val="0"/>
          <w:divBdr>
            <w:top w:val="none" w:sz="0" w:space="0" w:color="auto"/>
            <w:left w:val="none" w:sz="0" w:space="0" w:color="auto"/>
            <w:bottom w:val="none" w:sz="0" w:space="0" w:color="auto"/>
            <w:right w:val="none" w:sz="0" w:space="0" w:color="auto"/>
          </w:divBdr>
        </w:div>
        <w:div w:id="1687560227">
          <w:marLeft w:val="0"/>
          <w:marRight w:val="0"/>
          <w:marTop w:val="0"/>
          <w:marBottom w:val="0"/>
          <w:divBdr>
            <w:top w:val="none" w:sz="0" w:space="0" w:color="auto"/>
            <w:left w:val="none" w:sz="0" w:space="0" w:color="auto"/>
            <w:bottom w:val="none" w:sz="0" w:space="0" w:color="auto"/>
            <w:right w:val="none" w:sz="0" w:space="0" w:color="auto"/>
          </w:divBdr>
        </w:div>
        <w:div w:id="1757314400">
          <w:marLeft w:val="0"/>
          <w:marRight w:val="0"/>
          <w:marTop w:val="0"/>
          <w:marBottom w:val="0"/>
          <w:divBdr>
            <w:top w:val="none" w:sz="0" w:space="0" w:color="auto"/>
            <w:left w:val="none" w:sz="0" w:space="0" w:color="auto"/>
            <w:bottom w:val="none" w:sz="0" w:space="0" w:color="auto"/>
            <w:right w:val="none" w:sz="0" w:space="0" w:color="auto"/>
          </w:divBdr>
        </w:div>
        <w:div w:id="2130389794">
          <w:marLeft w:val="0"/>
          <w:marRight w:val="0"/>
          <w:marTop w:val="0"/>
          <w:marBottom w:val="0"/>
          <w:divBdr>
            <w:top w:val="none" w:sz="0" w:space="0" w:color="auto"/>
            <w:left w:val="none" w:sz="0" w:space="0" w:color="auto"/>
            <w:bottom w:val="none" w:sz="0" w:space="0" w:color="auto"/>
            <w:right w:val="none" w:sz="0" w:space="0" w:color="auto"/>
          </w:divBdr>
        </w:div>
        <w:div w:id="1568222547">
          <w:marLeft w:val="0"/>
          <w:marRight w:val="0"/>
          <w:marTop w:val="0"/>
          <w:marBottom w:val="0"/>
          <w:divBdr>
            <w:top w:val="none" w:sz="0" w:space="0" w:color="auto"/>
            <w:left w:val="none" w:sz="0" w:space="0" w:color="auto"/>
            <w:bottom w:val="none" w:sz="0" w:space="0" w:color="auto"/>
            <w:right w:val="none" w:sz="0" w:space="0" w:color="auto"/>
          </w:divBdr>
        </w:div>
        <w:div w:id="1277757717">
          <w:marLeft w:val="0"/>
          <w:marRight w:val="0"/>
          <w:marTop w:val="0"/>
          <w:marBottom w:val="0"/>
          <w:divBdr>
            <w:top w:val="none" w:sz="0" w:space="0" w:color="auto"/>
            <w:left w:val="none" w:sz="0" w:space="0" w:color="auto"/>
            <w:bottom w:val="none" w:sz="0" w:space="0" w:color="auto"/>
            <w:right w:val="none" w:sz="0" w:space="0" w:color="auto"/>
          </w:divBdr>
        </w:div>
        <w:div w:id="2135440871">
          <w:marLeft w:val="0"/>
          <w:marRight w:val="0"/>
          <w:marTop w:val="0"/>
          <w:marBottom w:val="0"/>
          <w:divBdr>
            <w:top w:val="none" w:sz="0" w:space="0" w:color="auto"/>
            <w:left w:val="none" w:sz="0" w:space="0" w:color="auto"/>
            <w:bottom w:val="none" w:sz="0" w:space="0" w:color="auto"/>
            <w:right w:val="none" w:sz="0" w:space="0" w:color="auto"/>
          </w:divBdr>
        </w:div>
        <w:div w:id="1564681422">
          <w:marLeft w:val="0"/>
          <w:marRight w:val="0"/>
          <w:marTop w:val="0"/>
          <w:marBottom w:val="0"/>
          <w:divBdr>
            <w:top w:val="none" w:sz="0" w:space="0" w:color="auto"/>
            <w:left w:val="none" w:sz="0" w:space="0" w:color="auto"/>
            <w:bottom w:val="none" w:sz="0" w:space="0" w:color="auto"/>
            <w:right w:val="none" w:sz="0" w:space="0" w:color="auto"/>
          </w:divBdr>
        </w:div>
        <w:div w:id="225989911">
          <w:marLeft w:val="0"/>
          <w:marRight w:val="0"/>
          <w:marTop w:val="0"/>
          <w:marBottom w:val="0"/>
          <w:divBdr>
            <w:top w:val="none" w:sz="0" w:space="0" w:color="auto"/>
            <w:left w:val="none" w:sz="0" w:space="0" w:color="auto"/>
            <w:bottom w:val="none" w:sz="0" w:space="0" w:color="auto"/>
            <w:right w:val="none" w:sz="0" w:space="0" w:color="auto"/>
          </w:divBdr>
        </w:div>
        <w:div w:id="1723169419">
          <w:marLeft w:val="0"/>
          <w:marRight w:val="0"/>
          <w:marTop w:val="0"/>
          <w:marBottom w:val="0"/>
          <w:divBdr>
            <w:top w:val="none" w:sz="0" w:space="0" w:color="auto"/>
            <w:left w:val="none" w:sz="0" w:space="0" w:color="auto"/>
            <w:bottom w:val="none" w:sz="0" w:space="0" w:color="auto"/>
            <w:right w:val="none" w:sz="0" w:space="0" w:color="auto"/>
          </w:divBdr>
        </w:div>
        <w:div w:id="1622107171">
          <w:marLeft w:val="0"/>
          <w:marRight w:val="0"/>
          <w:marTop w:val="0"/>
          <w:marBottom w:val="0"/>
          <w:divBdr>
            <w:top w:val="none" w:sz="0" w:space="0" w:color="auto"/>
            <w:left w:val="none" w:sz="0" w:space="0" w:color="auto"/>
            <w:bottom w:val="none" w:sz="0" w:space="0" w:color="auto"/>
            <w:right w:val="none" w:sz="0" w:space="0" w:color="auto"/>
          </w:divBdr>
        </w:div>
        <w:div w:id="650015061">
          <w:marLeft w:val="0"/>
          <w:marRight w:val="0"/>
          <w:marTop w:val="0"/>
          <w:marBottom w:val="0"/>
          <w:divBdr>
            <w:top w:val="none" w:sz="0" w:space="0" w:color="auto"/>
            <w:left w:val="none" w:sz="0" w:space="0" w:color="auto"/>
            <w:bottom w:val="none" w:sz="0" w:space="0" w:color="auto"/>
            <w:right w:val="none" w:sz="0" w:space="0" w:color="auto"/>
          </w:divBdr>
        </w:div>
      </w:divsChild>
    </w:div>
    <w:div w:id="2112048595">
      <w:bodyDiv w:val="1"/>
      <w:marLeft w:val="0"/>
      <w:marRight w:val="0"/>
      <w:marTop w:val="0"/>
      <w:marBottom w:val="0"/>
      <w:divBdr>
        <w:top w:val="none" w:sz="0" w:space="0" w:color="auto"/>
        <w:left w:val="none" w:sz="0" w:space="0" w:color="auto"/>
        <w:bottom w:val="none" w:sz="0" w:space="0" w:color="auto"/>
        <w:right w:val="none" w:sz="0" w:space="0" w:color="auto"/>
      </w:divBdr>
      <w:divsChild>
        <w:div w:id="415057448">
          <w:marLeft w:val="0"/>
          <w:marRight w:val="0"/>
          <w:marTop w:val="0"/>
          <w:marBottom w:val="0"/>
          <w:divBdr>
            <w:top w:val="none" w:sz="0" w:space="0" w:color="auto"/>
            <w:left w:val="none" w:sz="0" w:space="0" w:color="auto"/>
            <w:bottom w:val="none" w:sz="0" w:space="0" w:color="auto"/>
            <w:right w:val="none" w:sz="0" w:space="0" w:color="auto"/>
          </w:divBdr>
        </w:div>
      </w:divsChild>
    </w:div>
    <w:div w:id="2125033059">
      <w:bodyDiv w:val="1"/>
      <w:marLeft w:val="0"/>
      <w:marRight w:val="0"/>
      <w:marTop w:val="0"/>
      <w:marBottom w:val="0"/>
      <w:divBdr>
        <w:top w:val="none" w:sz="0" w:space="0" w:color="auto"/>
        <w:left w:val="none" w:sz="0" w:space="0" w:color="auto"/>
        <w:bottom w:val="none" w:sz="0" w:space="0" w:color="auto"/>
        <w:right w:val="none" w:sz="0" w:space="0" w:color="auto"/>
      </w:divBdr>
      <w:divsChild>
        <w:div w:id="793645723">
          <w:marLeft w:val="0"/>
          <w:marRight w:val="0"/>
          <w:marTop w:val="0"/>
          <w:marBottom w:val="0"/>
          <w:divBdr>
            <w:top w:val="none" w:sz="0" w:space="0" w:color="auto"/>
            <w:left w:val="none" w:sz="0" w:space="0" w:color="auto"/>
            <w:bottom w:val="none" w:sz="0" w:space="0" w:color="auto"/>
            <w:right w:val="none" w:sz="0" w:space="0" w:color="auto"/>
          </w:divBdr>
        </w:div>
        <w:div w:id="1162621782">
          <w:marLeft w:val="0"/>
          <w:marRight w:val="0"/>
          <w:marTop w:val="0"/>
          <w:marBottom w:val="0"/>
          <w:divBdr>
            <w:top w:val="none" w:sz="0" w:space="0" w:color="auto"/>
            <w:left w:val="none" w:sz="0" w:space="0" w:color="auto"/>
            <w:bottom w:val="none" w:sz="0" w:space="0" w:color="auto"/>
            <w:right w:val="none" w:sz="0" w:space="0" w:color="auto"/>
          </w:divBdr>
        </w:div>
        <w:div w:id="2058314505">
          <w:marLeft w:val="0"/>
          <w:marRight w:val="0"/>
          <w:marTop w:val="0"/>
          <w:marBottom w:val="0"/>
          <w:divBdr>
            <w:top w:val="none" w:sz="0" w:space="0" w:color="auto"/>
            <w:left w:val="none" w:sz="0" w:space="0" w:color="auto"/>
            <w:bottom w:val="none" w:sz="0" w:space="0" w:color="auto"/>
            <w:right w:val="none" w:sz="0" w:space="0" w:color="auto"/>
          </w:divBdr>
        </w:div>
        <w:div w:id="2008511471">
          <w:marLeft w:val="0"/>
          <w:marRight w:val="0"/>
          <w:marTop w:val="0"/>
          <w:marBottom w:val="0"/>
          <w:divBdr>
            <w:top w:val="none" w:sz="0" w:space="0" w:color="auto"/>
            <w:left w:val="none" w:sz="0" w:space="0" w:color="auto"/>
            <w:bottom w:val="none" w:sz="0" w:space="0" w:color="auto"/>
            <w:right w:val="none" w:sz="0" w:space="0" w:color="auto"/>
          </w:divBdr>
        </w:div>
        <w:div w:id="890265021">
          <w:marLeft w:val="0"/>
          <w:marRight w:val="0"/>
          <w:marTop w:val="0"/>
          <w:marBottom w:val="0"/>
          <w:divBdr>
            <w:top w:val="none" w:sz="0" w:space="0" w:color="auto"/>
            <w:left w:val="none" w:sz="0" w:space="0" w:color="auto"/>
            <w:bottom w:val="none" w:sz="0" w:space="0" w:color="auto"/>
            <w:right w:val="none" w:sz="0" w:space="0" w:color="auto"/>
          </w:divBdr>
        </w:div>
        <w:div w:id="790245470">
          <w:marLeft w:val="0"/>
          <w:marRight w:val="0"/>
          <w:marTop w:val="0"/>
          <w:marBottom w:val="0"/>
          <w:divBdr>
            <w:top w:val="none" w:sz="0" w:space="0" w:color="auto"/>
            <w:left w:val="none" w:sz="0" w:space="0" w:color="auto"/>
            <w:bottom w:val="none" w:sz="0" w:space="0" w:color="auto"/>
            <w:right w:val="none" w:sz="0" w:space="0" w:color="auto"/>
          </w:divBdr>
        </w:div>
        <w:div w:id="349646258">
          <w:marLeft w:val="0"/>
          <w:marRight w:val="0"/>
          <w:marTop w:val="0"/>
          <w:marBottom w:val="0"/>
          <w:divBdr>
            <w:top w:val="none" w:sz="0" w:space="0" w:color="auto"/>
            <w:left w:val="none" w:sz="0" w:space="0" w:color="auto"/>
            <w:bottom w:val="none" w:sz="0" w:space="0" w:color="auto"/>
            <w:right w:val="none" w:sz="0" w:space="0" w:color="auto"/>
          </w:divBdr>
        </w:div>
        <w:div w:id="241912555">
          <w:marLeft w:val="0"/>
          <w:marRight w:val="0"/>
          <w:marTop w:val="0"/>
          <w:marBottom w:val="0"/>
          <w:divBdr>
            <w:top w:val="none" w:sz="0" w:space="0" w:color="auto"/>
            <w:left w:val="none" w:sz="0" w:space="0" w:color="auto"/>
            <w:bottom w:val="none" w:sz="0" w:space="0" w:color="auto"/>
            <w:right w:val="none" w:sz="0" w:space="0" w:color="auto"/>
          </w:divBdr>
        </w:div>
        <w:div w:id="902175494">
          <w:marLeft w:val="0"/>
          <w:marRight w:val="0"/>
          <w:marTop w:val="0"/>
          <w:marBottom w:val="0"/>
          <w:divBdr>
            <w:top w:val="none" w:sz="0" w:space="0" w:color="auto"/>
            <w:left w:val="none" w:sz="0" w:space="0" w:color="auto"/>
            <w:bottom w:val="none" w:sz="0" w:space="0" w:color="auto"/>
            <w:right w:val="none" w:sz="0" w:space="0" w:color="auto"/>
          </w:divBdr>
        </w:div>
        <w:div w:id="1305309872">
          <w:marLeft w:val="0"/>
          <w:marRight w:val="0"/>
          <w:marTop w:val="0"/>
          <w:marBottom w:val="0"/>
          <w:divBdr>
            <w:top w:val="none" w:sz="0" w:space="0" w:color="auto"/>
            <w:left w:val="none" w:sz="0" w:space="0" w:color="auto"/>
            <w:bottom w:val="none" w:sz="0" w:space="0" w:color="auto"/>
            <w:right w:val="none" w:sz="0" w:space="0" w:color="auto"/>
          </w:divBdr>
        </w:div>
        <w:div w:id="2073850492">
          <w:marLeft w:val="0"/>
          <w:marRight w:val="0"/>
          <w:marTop w:val="0"/>
          <w:marBottom w:val="0"/>
          <w:divBdr>
            <w:top w:val="none" w:sz="0" w:space="0" w:color="auto"/>
            <w:left w:val="none" w:sz="0" w:space="0" w:color="auto"/>
            <w:bottom w:val="none" w:sz="0" w:space="0" w:color="auto"/>
            <w:right w:val="none" w:sz="0" w:space="0" w:color="auto"/>
          </w:divBdr>
        </w:div>
        <w:div w:id="450973949">
          <w:marLeft w:val="0"/>
          <w:marRight w:val="0"/>
          <w:marTop w:val="0"/>
          <w:marBottom w:val="0"/>
          <w:divBdr>
            <w:top w:val="none" w:sz="0" w:space="0" w:color="auto"/>
            <w:left w:val="none" w:sz="0" w:space="0" w:color="auto"/>
            <w:bottom w:val="none" w:sz="0" w:space="0" w:color="auto"/>
            <w:right w:val="none" w:sz="0" w:space="0" w:color="auto"/>
          </w:divBdr>
        </w:div>
        <w:div w:id="586693112">
          <w:marLeft w:val="0"/>
          <w:marRight w:val="0"/>
          <w:marTop w:val="0"/>
          <w:marBottom w:val="0"/>
          <w:divBdr>
            <w:top w:val="none" w:sz="0" w:space="0" w:color="auto"/>
            <w:left w:val="none" w:sz="0" w:space="0" w:color="auto"/>
            <w:bottom w:val="none" w:sz="0" w:space="0" w:color="auto"/>
            <w:right w:val="none" w:sz="0" w:space="0" w:color="auto"/>
          </w:divBdr>
        </w:div>
        <w:div w:id="1799376783">
          <w:marLeft w:val="0"/>
          <w:marRight w:val="0"/>
          <w:marTop w:val="0"/>
          <w:marBottom w:val="0"/>
          <w:divBdr>
            <w:top w:val="none" w:sz="0" w:space="0" w:color="auto"/>
            <w:left w:val="none" w:sz="0" w:space="0" w:color="auto"/>
            <w:bottom w:val="none" w:sz="0" w:space="0" w:color="auto"/>
            <w:right w:val="none" w:sz="0" w:space="0" w:color="auto"/>
          </w:divBdr>
        </w:div>
        <w:div w:id="1268469199">
          <w:marLeft w:val="0"/>
          <w:marRight w:val="0"/>
          <w:marTop w:val="0"/>
          <w:marBottom w:val="0"/>
          <w:divBdr>
            <w:top w:val="none" w:sz="0" w:space="0" w:color="auto"/>
            <w:left w:val="none" w:sz="0" w:space="0" w:color="auto"/>
            <w:bottom w:val="none" w:sz="0" w:space="0" w:color="auto"/>
            <w:right w:val="none" w:sz="0" w:space="0" w:color="auto"/>
          </w:divBdr>
        </w:div>
        <w:div w:id="215703283">
          <w:marLeft w:val="0"/>
          <w:marRight w:val="0"/>
          <w:marTop w:val="0"/>
          <w:marBottom w:val="0"/>
          <w:divBdr>
            <w:top w:val="none" w:sz="0" w:space="0" w:color="auto"/>
            <w:left w:val="none" w:sz="0" w:space="0" w:color="auto"/>
            <w:bottom w:val="none" w:sz="0" w:space="0" w:color="auto"/>
            <w:right w:val="none" w:sz="0" w:space="0" w:color="auto"/>
          </w:divBdr>
        </w:div>
        <w:div w:id="688876177">
          <w:marLeft w:val="0"/>
          <w:marRight w:val="0"/>
          <w:marTop w:val="0"/>
          <w:marBottom w:val="0"/>
          <w:divBdr>
            <w:top w:val="none" w:sz="0" w:space="0" w:color="auto"/>
            <w:left w:val="none" w:sz="0" w:space="0" w:color="auto"/>
            <w:bottom w:val="none" w:sz="0" w:space="0" w:color="auto"/>
            <w:right w:val="none" w:sz="0" w:space="0" w:color="auto"/>
          </w:divBdr>
        </w:div>
        <w:div w:id="1457918188">
          <w:marLeft w:val="0"/>
          <w:marRight w:val="0"/>
          <w:marTop w:val="0"/>
          <w:marBottom w:val="0"/>
          <w:divBdr>
            <w:top w:val="none" w:sz="0" w:space="0" w:color="auto"/>
            <w:left w:val="none" w:sz="0" w:space="0" w:color="auto"/>
            <w:bottom w:val="none" w:sz="0" w:space="0" w:color="auto"/>
            <w:right w:val="none" w:sz="0" w:space="0" w:color="auto"/>
          </w:divBdr>
        </w:div>
        <w:div w:id="1144008146">
          <w:marLeft w:val="0"/>
          <w:marRight w:val="0"/>
          <w:marTop w:val="0"/>
          <w:marBottom w:val="0"/>
          <w:divBdr>
            <w:top w:val="none" w:sz="0" w:space="0" w:color="auto"/>
            <w:left w:val="none" w:sz="0" w:space="0" w:color="auto"/>
            <w:bottom w:val="none" w:sz="0" w:space="0" w:color="auto"/>
            <w:right w:val="none" w:sz="0" w:space="0" w:color="auto"/>
          </w:divBdr>
        </w:div>
        <w:div w:id="1862544290">
          <w:marLeft w:val="0"/>
          <w:marRight w:val="0"/>
          <w:marTop w:val="0"/>
          <w:marBottom w:val="0"/>
          <w:divBdr>
            <w:top w:val="none" w:sz="0" w:space="0" w:color="auto"/>
            <w:left w:val="none" w:sz="0" w:space="0" w:color="auto"/>
            <w:bottom w:val="none" w:sz="0" w:space="0" w:color="auto"/>
            <w:right w:val="none" w:sz="0" w:space="0" w:color="auto"/>
          </w:divBdr>
        </w:div>
        <w:div w:id="1796172047">
          <w:marLeft w:val="0"/>
          <w:marRight w:val="0"/>
          <w:marTop w:val="0"/>
          <w:marBottom w:val="0"/>
          <w:divBdr>
            <w:top w:val="none" w:sz="0" w:space="0" w:color="auto"/>
            <w:left w:val="none" w:sz="0" w:space="0" w:color="auto"/>
            <w:bottom w:val="none" w:sz="0" w:space="0" w:color="auto"/>
            <w:right w:val="none" w:sz="0" w:space="0" w:color="auto"/>
          </w:divBdr>
        </w:div>
        <w:div w:id="467163791">
          <w:marLeft w:val="0"/>
          <w:marRight w:val="0"/>
          <w:marTop w:val="0"/>
          <w:marBottom w:val="0"/>
          <w:divBdr>
            <w:top w:val="none" w:sz="0" w:space="0" w:color="auto"/>
            <w:left w:val="none" w:sz="0" w:space="0" w:color="auto"/>
            <w:bottom w:val="none" w:sz="0" w:space="0" w:color="auto"/>
            <w:right w:val="none" w:sz="0" w:space="0" w:color="auto"/>
          </w:divBdr>
        </w:div>
        <w:div w:id="976490498">
          <w:marLeft w:val="0"/>
          <w:marRight w:val="0"/>
          <w:marTop w:val="0"/>
          <w:marBottom w:val="0"/>
          <w:divBdr>
            <w:top w:val="none" w:sz="0" w:space="0" w:color="auto"/>
            <w:left w:val="none" w:sz="0" w:space="0" w:color="auto"/>
            <w:bottom w:val="none" w:sz="0" w:space="0" w:color="auto"/>
            <w:right w:val="none" w:sz="0" w:space="0" w:color="auto"/>
          </w:divBdr>
        </w:div>
        <w:div w:id="538788208">
          <w:marLeft w:val="0"/>
          <w:marRight w:val="0"/>
          <w:marTop w:val="0"/>
          <w:marBottom w:val="0"/>
          <w:divBdr>
            <w:top w:val="none" w:sz="0" w:space="0" w:color="auto"/>
            <w:left w:val="none" w:sz="0" w:space="0" w:color="auto"/>
            <w:bottom w:val="none" w:sz="0" w:space="0" w:color="auto"/>
            <w:right w:val="none" w:sz="0" w:space="0" w:color="auto"/>
          </w:divBdr>
        </w:div>
        <w:div w:id="95758790">
          <w:marLeft w:val="0"/>
          <w:marRight w:val="0"/>
          <w:marTop w:val="0"/>
          <w:marBottom w:val="0"/>
          <w:divBdr>
            <w:top w:val="none" w:sz="0" w:space="0" w:color="auto"/>
            <w:left w:val="none" w:sz="0" w:space="0" w:color="auto"/>
            <w:bottom w:val="none" w:sz="0" w:space="0" w:color="auto"/>
            <w:right w:val="none" w:sz="0" w:space="0" w:color="auto"/>
          </w:divBdr>
        </w:div>
        <w:div w:id="769081843">
          <w:marLeft w:val="0"/>
          <w:marRight w:val="0"/>
          <w:marTop w:val="0"/>
          <w:marBottom w:val="0"/>
          <w:divBdr>
            <w:top w:val="none" w:sz="0" w:space="0" w:color="auto"/>
            <w:left w:val="none" w:sz="0" w:space="0" w:color="auto"/>
            <w:bottom w:val="none" w:sz="0" w:space="0" w:color="auto"/>
            <w:right w:val="none" w:sz="0" w:space="0" w:color="auto"/>
          </w:divBdr>
        </w:div>
        <w:div w:id="613635451">
          <w:marLeft w:val="0"/>
          <w:marRight w:val="0"/>
          <w:marTop w:val="0"/>
          <w:marBottom w:val="0"/>
          <w:divBdr>
            <w:top w:val="none" w:sz="0" w:space="0" w:color="auto"/>
            <w:left w:val="none" w:sz="0" w:space="0" w:color="auto"/>
            <w:bottom w:val="none" w:sz="0" w:space="0" w:color="auto"/>
            <w:right w:val="none" w:sz="0" w:space="0" w:color="auto"/>
          </w:divBdr>
        </w:div>
      </w:divsChild>
    </w:div>
    <w:div w:id="2133940489">
      <w:bodyDiv w:val="1"/>
      <w:marLeft w:val="0"/>
      <w:marRight w:val="0"/>
      <w:marTop w:val="0"/>
      <w:marBottom w:val="0"/>
      <w:divBdr>
        <w:top w:val="none" w:sz="0" w:space="0" w:color="auto"/>
        <w:left w:val="none" w:sz="0" w:space="0" w:color="auto"/>
        <w:bottom w:val="none" w:sz="0" w:space="0" w:color="auto"/>
        <w:right w:val="none" w:sz="0" w:space="0" w:color="auto"/>
      </w:divBdr>
      <w:divsChild>
        <w:div w:id="1919946052">
          <w:marLeft w:val="0"/>
          <w:marRight w:val="0"/>
          <w:marTop w:val="0"/>
          <w:marBottom w:val="0"/>
          <w:divBdr>
            <w:top w:val="none" w:sz="0" w:space="0" w:color="auto"/>
            <w:left w:val="none" w:sz="0" w:space="0" w:color="auto"/>
            <w:bottom w:val="none" w:sz="0" w:space="0" w:color="auto"/>
            <w:right w:val="none" w:sz="0" w:space="0" w:color="auto"/>
          </w:divBdr>
        </w:div>
      </w:divsChild>
    </w:div>
    <w:div w:id="2136023712">
      <w:bodyDiv w:val="1"/>
      <w:marLeft w:val="0"/>
      <w:marRight w:val="0"/>
      <w:marTop w:val="0"/>
      <w:marBottom w:val="0"/>
      <w:divBdr>
        <w:top w:val="none" w:sz="0" w:space="0" w:color="auto"/>
        <w:left w:val="none" w:sz="0" w:space="0" w:color="auto"/>
        <w:bottom w:val="none" w:sz="0" w:space="0" w:color="auto"/>
        <w:right w:val="none" w:sz="0" w:space="0" w:color="auto"/>
      </w:divBdr>
      <w:divsChild>
        <w:div w:id="1442335242">
          <w:marLeft w:val="0"/>
          <w:marRight w:val="0"/>
          <w:marTop w:val="0"/>
          <w:marBottom w:val="0"/>
          <w:divBdr>
            <w:top w:val="none" w:sz="0" w:space="0" w:color="auto"/>
            <w:left w:val="none" w:sz="0" w:space="0" w:color="auto"/>
            <w:bottom w:val="none" w:sz="0" w:space="0" w:color="auto"/>
            <w:right w:val="none" w:sz="0" w:space="0" w:color="auto"/>
          </w:divBdr>
        </w:div>
      </w:divsChild>
    </w:div>
    <w:div w:id="2143300513">
      <w:bodyDiv w:val="1"/>
      <w:marLeft w:val="0"/>
      <w:marRight w:val="0"/>
      <w:marTop w:val="0"/>
      <w:marBottom w:val="0"/>
      <w:divBdr>
        <w:top w:val="none" w:sz="0" w:space="0" w:color="auto"/>
        <w:left w:val="none" w:sz="0" w:space="0" w:color="auto"/>
        <w:bottom w:val="none" w:sz="0" w:space="0" w:color="auto"/>
        <w:right w:val="none" w:sz="0" w:space="0" w:color="auto"/>
      </w:divBdr>
      <w:divsChild>
        <w:div w:id="1105610450">
          <w:marLeft w:val="1450"/>
          <w:marRight w:val="0"/>
          <w:marTop w:val="0"/>
          <w:marBottom w:val="0"/>
          <w:divBdr>
            <w:top w:val="none" w:sz="0" w:space="0" w:color="auto"/>
            <w:left w:val="none" w:sz="0" w:space="0" w:color="auto"/>
            <w:bottom w:val="none" w:sz="0" w:space="0" w:color="auto"/>
            <w:right w:val="none" w:sz="0" w:space="0" w:color="auto"/>
          </w:divBdr>
        </w:div>
        <w:div w:id="620499068">
          <w:marLeft w:val="1450"/>
          <w:marRight w:val="0"/>
          <w:marTop w:val="0"/>
          <w:marBottom w:val="0"/>
          <w:divBdr>
            <w:top w:val="none" w:sz="0" w:space="0" w:color="auto"/>
            <w:left w:val="none" w:sz="0" w:space="0" w:color="auto"/>
            <w:bottom w:val="none" w:sz="0" w:space="0" w:color="auto"/>
            <w:right w:val="none" w:sz="0" w:space="0" w:color="auto"/>
          </w:divBdr>
          <w:divsChild>
            <w:div w:id="988099955">
              <w:marLeft w:val="0"/>
              <w:marRight w:val="0"/>
              <w:marTop w:val="0"/>
              <w:marBottom w:val="960"/>
              <w:divBdr>
                <w:top w:val="none" w:sz="0" w:space="0" w:color="auto"/>
                <w:left w:val="none" w:sz="0" w:space="0" w:color="auto"/>
                <w:bottom w:val="single" w:sz="6" w:space="0" w:color="B7B7B7"/>
                <w:right w:val="none" w:sz="0" w:space="0" w:color="auto"/>
              </w:divBdr>
              <w:divsChild>
                <w:div w:id="1324623973">
                  <w:marLeft w:val="0"/>
                  <w:marRight w:val="0"/>
                  <w:marTop w:val="0"/>
                  <w:marBottom w:val="0"/>
                  <w:divBdr>
                    <w:top w:val="single" w:sz="6" w:space="0" w:color="50535A"/>
                    <w:left w:val="none" w:sz="0" w:space="0" w:color="auto"/>
                    <w:bottom w:val="single" w:sz="6" w:space="0" w:color="50535A"/>
                    <w:right w:val="none" w:sz="0" w:space="0" w:color="auto"/>
                  </w:divBdr>
                  <w:divsChild>
                    <w:div w:id="288752508">
                      <w:marLeft w:val="0"/>
                      <w:marRight w:val="0"/>
                      <w:marTop w:val="0"/>
                      <w:marBottom w:val="0"/>
                      <w:divBdr>
                        <w:top w:val="none" w:sz="0" w:space="0" w:color="auto"/>
                        <w:left w:val="none" w:sz="0" w:space="0" w:color="auto"/>
                        <w:bottom w:val="none" w:sz="0" w:space="0" w:color="auto"/>
                        <w:right w:val="none" w:sz="0" w:space="0" w:color="auto"/>
                      </w:divBdr>
                    </w:div>
                    <w:div w:id="90769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uidance/covid-19-coronavirus-restrictions-what-you-can-and-cannot-do" TargetMode="External"/><Relationship Id="rId18" Type="http://schemas.openxmlformats.org/officeDocument/2006/relationships/hyperlink" Target="http://www.ncbi.nlm.nih.gov/pmc/articles/PMC725662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D:\Ethics%20and%20COVID-19&#8217;,%20Available%20at:%20https:\www.who.int\teams\health-ethic-government\%20(Accessed:%2006th%20May%202021)" TargetMode="External"/><Relationship Id="rId7" Type="http://schemas.openxmlformats.org/officeDocument/2006/relationships/endnotes" Target="endnotes.xml"/><Relationship Id="rId12" Type="http://schemas.openxmlformats.org/officeDocument/2006/relationships/hyperlink" Target="%20https://www.nidirect.gov.uk/articles/coronavirus-covid-19-regulations-guidance-what-restrictions-mean-you" TargetMode="External"/><Relationship Id="rId17" Type="http://schemas.openxmlformats.org/officeDocument/2006/relationships/hyperlink" Target="https://uowtsd-my.sharepoint.com/personal/1908537_student_uwtsd_ac_uk/Documents/The%20Health%20Protection%20(Coronavirus,%20Restrictions)%20(Steps)%20(England)%20Regulations%202021.%20Available%20at:%20https:/www.legislation.gov.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gov.uk" TargetMode="External"/><Relationship Id="rId20" Type="http://schemas.openxmlformats.org/officeDocument/2006/relationships/hyperlink" Target="http://www.health.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alert-level-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D:\GOV.UK%20(2021)%20&#8216;Coronavirus%20-%20Italy%20travel%20advice&#8217;.%20Available%20at:%20https:\www.gov.uk%20(Accessed:%2004th%20May%202021)" TargetMode="External"/><Relationship Id="rId23" Type="http://schemas.openxmlformats.org/officeDocument/2006/relationships/footer" Target="footer1.xml"/><Relationship Id="rId10" Type="http://schemas.openxmlformats.org/officeDocument/2006/relationships/hyperlink" Target="https://www.bma.org.uk/advice-and-support/covid-19/ethics/covid-19-ethical-issues-when-demand-for-life-saving-treatment-is-at-capacity" TargetMode="External"/><Relationship Id="rId19" Type="http://schemas.openxmlformats.org/officeDocument/2006/relationships/hyperlink" Target="http://www.thelance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ov.uk" TargetMode="External"/><Relationship Id="rId22" Type="http://schemas.openxmlformats.org/officeDocument/2006/relationships/hyperlink" Target="https://academic.oup.com/jid/article/222/2/183/5828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9418B4-4A04-4548-83DB-7F590DA20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3803</Words>
  <Characters>21679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Marie Campbell (1908537)</dc:creator>
  <cp:keywords/>
  <dc:description/>
  <cp:lastModifiedBy>Carlene Marie Campbell</cp:lastModifiedBy>
  <cp:revision>2</cp:revision>
  <cp:lastPrinted>2021-05-10T09:23:00Z</cp:lastPrinted>
  <dcterms:created xsi:type="dcterms:W3CDTF">2021-05-10T18:14:00Z</dcterms:created>
  <dcterms:modified xsi:type="dcterms:W3CDTF">2021-05-10T18:14:00Z</dcterms:modified>
</cp:coreProperties>
</file>