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298C9B0" w14:textId="77777777" w:rsidR="00C93580" w:rsidRDefault="00C93580">
      <w:pPr>
        <w:pStyle w:val="p1"/>
      </w:pPr>
      <w:r>
        <w:rPr>
          <w:rStyle w:val="s1"/>
        </w:rPr>
        <w:t>BUSINESS PLAN: Green</w:t>
      </w:r>
    </w:p>
    <w:p w14:paraId="5A7E3303" w14:textId="77777777" w:rsidR="00C93580" w:rsidRDefault="00C93580">
      <w:pPr>
        <w:pStyle w:val="p1"/>
      </w:pPr>
      <w:r>
        <w:rPr>
          <w:rStyle w:val="s1"/>
        </w:rPr>
        <w:t>Home Property Services</w:t>
      </w:r>
    </w:p>
    <w:p w14:paraId="3677DE45" w14:textId="5873A16F" w:rsidR="00C93580" w:rsidRDefault="00C93580">
      <w:pPr>
        <w:pStyle w:val="p1"/>
      </w:pPr>
      <w:r>
        <w:rPr>
          <w:rStyle w:val="s1"/>
        </w:rPr>
        <w:t xml:space="preserve">Student Name: </w:t>
      </w:r>
      <w:r w:rsidR="00150A49">
        <w:rPr>
          <w:rStyle w:val="s1"/>
        </w:rPr>
        <w:t xml:space="preserve">Michelle Tampos </w:t>
      </w:r>
    </w:p>
    <w:p w14:paraId="20638B3C" w14:textId="64F74652" w:rsidR="00C93580" w:rsidRDefault="00C93580">
      <w:pPr>
        <w:pStyle w:val="p1"/>
      </w:pPr>
      <w:r>
        <w:rPr>
          <w:rStyle w:val="s1"/>
        </w:rPr>
        <w:t xml:space="preserve">Student ID: </w:t>
      </w:r>
      <w:r w:rsidR="008E20D9">
        <w:rPr>
          <w:rStyle w:val="s1"/>
        </w:rPr>
        <w:t>2519515</w:t>
      </w:r>
      <w:r>
        <w:rPr>
          <w:rStyle w:val="s1"/>
        </w:rPr>
        <w:t xml:space="preserve"> </w:t>
      </w:r>
    </w:p>
    <w:p w14:paraId="25E12EED" w14:textId="77777777" w:rsidR="00C93580" w:rsidRDefault="00C93580">
      <w:pPr>
        <w:pStyle w:val="p1"/>
      </w:pPr>
      <w:r>
        <w:rPr>
          <w:rStyle w:val="s1"/>
        </w:rPr>
        <w:t>Module: LCLM4006 Enterprise and</w:t>
      </w:r>
    </w:p>
    <w:p w14:paraId="4AD2016E" w14:textId="77777777" w:rsidR="00C93580" w:rsidRDefault="00C93580">
      <w:pPr>
        <w:pStyle w:val="p1"/>
      </w:pPr>
      <w:r>
        <w:rPr>
          <w:rStyle w:val="s1"/>
        </w:rPr>
        <w:t>Entrepreneurship</w:t>
      </w:r>
    </w:p>
    <w:p w14:paraId="758DAFCD" w14:textId="42A45556" w:rsidR="00C93580" w:rsidRDefault="00C93580">
      <w:pPr>
        <w:pStyle w:val="p1"/>
      </w:pPr>
      <w:r>
        <w:rPr>
          <w:rStyle w:val="s1"/>
        </w:rPr>
        <w:t xml:space="preserve">Lecturer: </w:t>
      </w:r>
      <w:proofErr w:type="spellStart"/>
      <w:r w:rsidR="00951554">
        <w:rPr>
          <w:rStyle w:val="s1"/>
        </w:rPr>
        <w:t>Bohdan</w:t>
      </w:r>
      <w:proofErr w:type="spellEnd"/>
      <w:r w:rsidR="00951554">
        <w:rPr>
          <w:rStyle w:val="s1"/>
        </w:rPr>
        <w:t xml:space="preserve"> </w:t>
      </w:r>
      <w:proofErr w:type="spellStart"/>
      <w:r w:rsidR="00951554">
        <w:rPr>
          <w:rStyle w:val="s1"/>
        </w:rPr>
        <w:t>Kovalov</w:t>
      </w:r>
      <w:proofErr w:type="spellEnd"/>
      <w:r w:rsidR="00951554">
        <w:rPr>
          <w:rStyle w:val="s1"/>
        </w:rPr>
        <w:t xml:space="preserve"> </w:t>
      </w:r>
    </w:p>
    <w:p w14:paraId="579E3951" w14:textId="77777777" w:rsidR="00C93580" w:rsidRDefault="00C93580">
      <w:pPr>
        <w:pStyle w:val="p1"/>
        <w:rPr>
          <w:rStyle w:val="s1"/>
        </w:rPr>
      </w:pPr>
      <w:r>
        <w:rPr>
          <w:rStyle w:val="s1"/>
        </w:rPr>
        <w:t>Date: 26th October 2026</w:t>
      </w:r>
    </w:p>
    <w:p w14:paraId="66D7CFC1" w14:textId="77777777" w:rsidR="00626150" w:rsidRDefault="00626150">
      <w:pPr>
        <w:pStyle w:val="p1"/>
        <w:rPr>
          <w:rStyle w:val="s1"/>
        </w:rPr>
      </w:pPr>
    </w:p>
    <w:p w14:paraId="35EE001E" w14:textId="77777777" w:rsidR="00626150" w:rsidRDefault="00626150">
      <w:pPr>
        <w:pStyle w:val="p1"/>
        <w:rPr>
          <w:rStyle w:val="s1"/>
        </w:rPr>
      </w:pPr>
    </w:p>
    <w:p w14:paraId="0F5EC200" w14:textId="77777777" w:rsidR="00626150" w:rsidRDefault="00626150">
      <w:pPr>
        <w:pStyle w:val="p1"/>
        <w:rPr>
          <w:rStyle w:val="s1"/>
        </w:rPr>
      </w:pPr>
    </w:p>
    <w:p w14:paraId="1713A5CE" w14:textId="77777777" w:rsidR="00626150" w:rsidRDefault="00626150">
      <w:pPr>
        <w:pStyle w:val="p1"/>
        <w:rPr>
          <w:rStyle w:val="s1"/>
        </w:rPr>
      </w:pPr>
    </w:p>
    <w:p w14:paraId="11AFB3D5" w14:textId="77777777" w:rsidR="0012791D" w:rsidRDefault="0012791D">
      <w:pPr>
        <w:pStyle w:val="p1"/>
      </w:pPr>
      <w:r>
        <w:rPr>
          <w:rStyle w:val="s1"/>
        </w:rPr>
        <w:t>Executive Summary</w:t>
      </w:r>
    </w:p>
    <w:p w14:paraId="1C92A901" w14:textId="77777777" w:rsidR="0012791D" w:rsidRDefault="0012791D">
      <w:pPr>
        <w:pStyle w:val="p1"/>
      </w:pPr>
      <w:r>
        <w:rPr>
          <w:rStyle w:val="s1"/>
        </w:rPr>
        <w:t>Green Home Property Services is a new independent property</w:t>
      </w:r>
    </w:p>
    <w:p w14:paraId="416A4ECD" w14:textId="77777777" w:rsidR="0012791D" w:rsidRDefault="0012791D">
      <w:pPr>
        <w:pStyle w:val="p1"/>
      </w:pPr>
      <w:r>
        <w:rPr>
          <w:rStyle w:val="s1"/>
        </w:rPr>
        <w:t>management and lettings agency based in Bristol, UK. The business will specialise in managing residential properties for private landlords and sourcing quality rental homes for tenants. Unlike traditional agencies, Green Home Property Services will integrate environmental sustainability into every part of its operations - from energy-efficient property recommendations to paperless administration. The business will operate as a Limited Company, with an initial startup requirement of £12,000.</w:t>
      </w:r>
    </w:p>
    <w:p w14:paraId="265DD43C" w14:textId="0E9DC7BB" w:rsidR="0012791D" w:rsidRDefault="0012791D">
      <w:pPr>
        <w:pStyle w:val="p1"/>
        <w:rPr>
          <w:rStyle w:val="s1"/>
        </w:rPr>
      </w:pPr>
      <w:r>
        <w:rPr>
          <w:rStyle w:val="s1"/>
        </w:rPr>
        <w:t>The target market will be private property owners and professional</w:t>
      </w:r>
      <w:r w:rsidR="004D2EF5">
        <w:rPr>
          <w:rStyle w:val="s1"/>
        </w:rPr>
        <w:t xml:space="preserve"> </w:t>
      </w:r>
      <w:r w:rsidR="00E625DB">
        <w:rPr>
          <w:rStyle w:val="s1"/>
        </w:rPr>
        <w:t>tenants within bristol area</w:t>
      </w:r>
      <w:r w:rsidR="00F1651C">
        <w:rPr>
          <w:rStyle w:val="s1"/>
        </w:rPr>
        <w:t xml:space="preserve">. </w:t>
      </w:r>
    </w:p>
    <w:p w14:paraId="6DC73593" w14:textId="77777777" w:rsidR="00E4549C" w:rsidRDefault="00E4549C">
      <w:pPr>
        <w:pStyle w:val="p1"/>
        <w:rPr>
          <w:rStyle w:val="s1"/>
        </w:rPr>
      </w:pPr>
    </w:p>
    <w:p w14:paraId="69D14A1F" w14:textId="77777777" w:rsidR="00527B87" w:rsidRDefault="00527B87">
      <w:pPr>
        <w:pStyle w:val="p1"/>
      </w:pPr>
      <w:r>
        <w:rPr>
          <w:rStyle w:val="s1"/>
        </w:rPr>
        <w:t>Table of Contents</w:t>
      </w:r>
    </w:p>
    <w:p w14:paraId="1D156F1D" w14:textId="77777777" w:rsidR="00527B87" w:rsidRDefault="00527B87">
      <w:pPr>
        <w:pStyle w:val="li1"/>
        <w:numPr>
          <w:ilvl w:val="0"/>
          <w:numId w:val="1"/>
        </w:numPr>
        <w:rPr>
          <w:rFonts w:eastAsia="Times New Roman"/>
        </w:rPr>
      </w:pPr>
      <w:r>
        <w:rPr>
          <w:rStyle w:val="s1"/>
          <w:rFonts w:ascii="Calibri" w:eastAsia="Times New Roman" w:hAnsi="Calibri" w:cs="Calibri"/>
        </w:rPr>
        <w:t>﻿﻿﻿</w:t>
      </w:r>
      <w:r>
        <w:rPr>
          <w:rStyle w:val="s1"/>
          <w:rFonts w:eastAsia="Times New Roman"/>
        </w:rPr>
        <w:t>Overview of the Business Idea</w:t>
      </w:r>
    </w:p>
    <w:p w14:paraId="5A547BEF" w14:textId="77777777" w:rsidR="00527B87" w:rsidRDefault="00527B87">
      <w:pPr>
        <w:pStyle w:val="li1"/>
        <w:numPr>
          <w:ilvl w:val="0"/>
          <w:numId w:val="1"/>
        </w:numPr>
        <w:rPr>
          <w:rFonts w:eastAsia="Times New Roman"/>
        </w:rPr>
      </w:pPr>
      <w:r>
        <w:rPr>
          <w:rStyle w:val="s1"/>
          <w:rFonts w:ascii="Calibri" w:eastAsia="Times New Roman" w:hAnsi="Calibri" w:cs="Calibri"/>
        </w:rPr>
        <w:t>﻿﻿﻿</w:t>
      </w:r>
      <w:r>
        <w:rPr>
          <w:rStyle w:val="s1"/>
          <w:rFonts w:eastAsia="Times New Roman"/>
        </w:rPr>
        <w:t>Legal Format of the Startup</w:t>
      </w:r>
      <w:r>
        <w:rPr>
          <w:rFonts w:eastAsia="Times New Roman"/>
        </w:rPr>
        <w:br/>
      </w:r>
      <w:r>
        <w:rPr>
          <w:rStyle w:val="s1"/>
          <w:rFonts w:eastAsia="Times New Roman"/>
        </w:rPr>
        <w:t>Company</w:t>
      </w:r>
    </w:p>
    <w:p w14:paraId="762355D7" w14:textId="77777777" w:rsidR="00527B87" w:rsidRDefault="00527B87">
      <w:pPr>
        <w:pStyle w:val="li1"/>
        <w:numPr>
          <w:ilvl w:val="0"/>
          <w:numId w:val="1"/>
        </w:numPr>
        <w:rPr>
          <w:rFonts w:eastAsia="Times New Roman"/>
        </w:rPr>
      </w:pPr>
      <w:r>
        <w:rPr>
          <w:rStyle w:val="s1"/>
          <w:rFonts w:ascii="Calibri" w:eastAsia="Times New Roman" w:hAnsi="Calibri" w:cs="Calibri"/>
        </w:rPr>
        <w:t>﻿﻿﻿</w:t>
      </w:r>
      <w:r>
        <w:rPr>
          <w:rStyle w:val="s1"/>
          <w:rFonts w:eastAsia="Times New Roman"/>
        </w:rPr>
        <w:t>PESTEL Analysis and Competition</w:t>
      </w:r>
    </w:p>
    <w:p w14:paraId="44A10706" w14:textId="77777777" w:rsidR="00527B87" w:rsidRDefault="00527B87">
      <w:pPr>
        <w:pStyle w:val="li1"/>
        <w:numPr>
          <w:ilvl w:val="0"/>
          <w:numId w:val="1"/>
        </w:numPr>
        <w:rPr>
          <w:rFonts w:eastAsia="Times New Roman"/>
        </w:rPr>
      </w:pPr>
      <w:r>
        <w:rPr>
          <w:rStyle w:val="s1"/>
          <w:rFonts w:ascii="Calibri" w:eastAsia="Times New Roman" w:hAnsi="Calibri" w:cs="Calibri"/>
        </w:rPr>
        <w:t>﻿﻿﻿</w:t>
      </w:r>
      <w:r>
        <w:rPr>
          <w:rStyle w:val="s1"/>
          <w:rFonts w:eastAsia="Times New Roman"/>
        </w:rPr>
        <w:t>Marketing Plan</w:t>
      </w:r>
    </w:p>
    <w:p w14:paraId="70975D00" w14:textId="77777777" w:rsidR="00527B87" w:rsidRDefault="00527B87">
      <w:pPr>
        <w:pStyle w:val="li1"/>
        <w:numPr>
          <w:ilvl w:val="0"/>
          <w:numId w:val="1"/>
        </w:numPr>
        <w:rPr>
          <w:rFonts w:eastAsia="Times New Roman"/>
        </w:rPr>
      </w:pPr>
      <w:r>
        <w:rPr>
          <w:rStyle w:val="s1"/>
          <w:rFonts w:ascii="Calibri" w:eastAsia="Times New Roman" w:hAnsi="Calibri" w:cs="Calibri"/>
        </w:rPr>
        <w:t>﻿﻿﻿</w:t>
      </w:r>
      <w:r>
        <w:rPr>
          <w:rStyle w:val="s1"/>
          <w:rFonts w:eastAsia="Times New Roman"/>
        </w:rPr>
        <w:t>Funding, Expenses and Cash Flow</w:t>
      </w:r>
    </w:p>
    <w:p w14:paraId="79D7B172" w14:textId="77777777" w:rsidR="00527B87" w:rsidRDefault="00527B87">
      <w:pPr>
        <w:pStyle w:val="li1"/>
        <w:numPr>
          <w:ilvl w:val="0"/>
          <w:numId w:val="1"/>
        </w:numPr>
        <w:rPr>
          <w:rFonts w:eastAsia="Times New Roman"/>
        </w:rPr>
      </w:pPr>
      <w:r>
        <w:rPr>
          <w:rStyle w:val="s1"/>
          <w:rFonts w:ascii="Calibri" w:eastAsia="Times New Roman" w:hAnsi="Calibri" w:cs="Calibri"/>
        </w:rPr>
        <w:t>﻿﻿﻿</w:t>
      </w:r>
      <w:r>
        <w:rPr>
          <w:rStyle w:val="s1"/>
          <w:rFonts w:eastAsia="Times New Roman"/>
        </w:rPr>
        <w:t>References</w:t>
      </w:r>
    </w:p>
    <w:p w14:paraId="73F64794" w14:textId="77777777" w:rsidR="00E4549C" w:rsidRDefault="00E4549C">
      <w:pPr>
        <w:pStyle w:val="p1"/>
      </w:pPr>
    </w:p>
    <w:p w14:paraId="62EA40E1" w14:textId="77777777" w:rsidR="00937F8A" w:rsidRDefault="00937F8A">
      <w:pPr>
        <w:pStyle w:val="p1"/>
      </w:pPr>
      <w:r>
        <w:rPr>
          <w:rStyle w:val="s1"/>
        </w:rPr>
        <w:t>1. OVERVIEW OF THE BUSINESS</w:t>
      </w:r>
    </w:p>
    <w:p w14:paraId="4FC7DF10" w14:textId="77777777" w:rsidR="00937F8A" w:rsidRDefault="00937F8A">
      <w:pPr>
        <w:pStyle w:val="p1"/>
      </w:pPr>
      <w:r>
        <w:rPr>
          <w:rStyle w:val="s1"/>
        </w:rPr>
        <w:t>IDEA</w:t>
      </w:r>
    </w:p>
    <w:p w14:paraId="41C55529" w14:textId="77777777" w:rsidR="00937F8A" w:rsidRDefault="00937F8A">
      <w:pPr>
        <w:pStyle w:val="p1"/>
      </w:pPr>
      <w:r>
        <w:rPr>
          <w:rStyle w:val="s1"/>
        </w:rPr>
        <w:t>1.1 The Business Concept</w:t>
      </w:r>
    </w:p>
    <w:p w14:paraId="4A60D265" w14:textId="77777777" w:rsidR="00937F8A" w:rsidRDefault="00937F8A">
      <w:pPr>
        <w:pStyle w:val="p1"/>
      </w:pPr>
      <w:r>
        <w:rPr>
          <w:rStyle w:val="s1"/>
        </w:rPr>
        <w:t>Green Home Property Services is a lettings and property management business offering two core services:</w:t>
      </w:r>
    </w:p>
    <w:p w14:paraId="1901297B" w14:textId="2A06B146" w:rsidR="005B22E8" w:rsidRDefault="00937F8A" w:rsidP="00BF3570">
      <w:pPr>
        <w:pStyle w:val="li1"/>
        <w:rPr>
          <w:rFonts w:eastAsia="Times New Roman"/>
        </w:rPr>
      </w:pPr>
      <w:r>
        <w:rPr>
          <w:rStyle w:val="s1"/>
          <w:rFonts w:eastAsia="Times New Roman"/>
        </w:rPr>
        <w:t>Full Property Management: Finding tenants, collecting rent, handling maintenance, and regular inspections on behalf of landlords.</w:t>
      </w:r>
    </w:p>
    <w:p w14:paraId="2D6062F2" w14:textId="6F29286F" w:rsidR="00937F8A" w:rsidRPr="005B22E8" w:rsidRDefault="00937F8A" w:rsidP="00BF3570">
      <w:pPr>
        <w:pStyle w:val="li1"/>
        <w:rPr>
          <w:rFonts w:eastAsia="Times New Roman"/>
        </w:rPr>
      </w:pPr>
      <w:r w:rsidRPr="005B22E8">
        <w:rPr>
          <w:rStyle w:val="s1"/>
          <w:rFonts w:eastAsia="Times New Roman"/>
        </w:rPr>
        <w:t>Tenant Find Service: Marketing the property, referencing tenants, and preparing contracts - landlords manage the property themselves thereafter.</w:t>
      </w:r>
    </w:p>
    <w:p w14:paraId="65C0B641" w14:textId="25AF00A5" w:rsidR="00937F8A" w:rsidRDefault="00937F8A">
      <w:pPr>
        <w:pStyle w:val="p1"/>
        <w:rPr>
          <w:rStyle w:val="s1"/>
        </w:rPr>
      </w:pPr>
      <w:r>
        <w:rPr>
          <w:rStyle w:val="s1"/>
        </w:rPr>
        <w:t>The business will be based in Bristol, a city with a growing bulletin and high demand for rental accommodation.</w:t>
      </w:r>
    </w:p>
    <w:p w14:paraId="6D111459" w14:textId="6F61E5BD" w:rsidR="00642E0A" w:rsidRDefault="00642E0A">
      <w:pPr>
        <w:pStyle w:val="p1"/>
      </w:pPr>
      <w:r>
        <w:rPr>
          <w:rStyle w:val="s1"/>
        </w:rPr>
        <w:t xml:space="preserve">According to the Office for National Statistics, the private rental sector in the </w:t>
      </w:r>
      <w:r w:rsidR="00C6209C">
        <w:rPr>
          <w:rStyle w:val="s1"/>
        </w:rPr>
        <w:t>Southwest</w:t>
      </w:r>
      <w:r>
        <w:rPr>
          <w:rStyle w:val="s1"/>
        </w:rPr>
        <w:t xml:space="preserve"> accounts for approximately 18% of all households, with Bristol showing consistent year-on-year growth in rental demand (ONS,</w:t>
      </w:r>
    </w:p>
    <w:p w14:paraId="434684CE" w14:textId="77777777" w:rsidR="00642E0A" w:rsidRDefault="00642E0A">
      <w:pPr>
        <w:pStyle w:val="p1"/>
      </w:pPr>
      <w:r>
        <w:rPr>
          <w:rStyle w:val="s1"/>
        </w:rPr>
        <w:t>2024).</w:t>
      </w:r>
    </w:p>
    <w:p w14:paraId="1921FE89" w14:textId="77777777" w:rsidR="00BF3570" w:rsidRDefault="00BF3570">
      <w:pPr>
        <w:pStyle w:val="p1"/>
        <w:rPr>
          <w:rStyle w:val="s1"/>
        </w:rPr>
      </w:pPr>
    </w:p>
    <w:p w14:paraId="52E75AAE" w14:textId="77777777" w:rsidR="008736D9" w:rsidRDefault="008736D9">
      <w:pPr>
        <w:pStyle w:val="p1"/>
      </w:pPr>
      <w:r>
        <w:rPr>
          <w:rStyle w:val="s1"/>
        </w:rPr>
        <w:t>1.2 Sustainability and Community</w:t>
      </w:r>
    </w:p>
    <w:p w14:paraId="108EABB7" w14:textId="77777777" w:rsidR="008736D9" w:rsidRDefault="008736D9">
      <w:pPr>
        <w:pStyle w:val="p1"/>
      </w:pPr>
      <w:r>
        <w:rPr>
          <w:rStyle w:val="s1"/>
        </w:rPr>
        <w:t>Commitment</w:t>
      </w:r>
    </w:p>
    <w:p w14:paraId="4C5E518A" w14:textId="77777777" w:rsidR="008736D9" w:rsidRDefault="008736D9">
      <w:pPr>
        <w:pStyle w:val="p1"/>
      </w:pPr>
      <w:r>
        <w:rPr>
          <w:rStyle w:val="s1"/>
        </w:rPr>
        <w:t>A key feature of this business is its commitment to environmental sustainability. Green Home Property Services will:</w:t>
      </w:r>
    </w:p>
    <w:p w14:paraId="596AEE9A" w14:textId="2D00D4E9" w:rsidR="008736D9" w:rsidRDefault="008736D9" w:rsidP="008736D9">
      <w:pPr>
        <w:pStyle w:val="li1"/>
        <w:rPr>
          <w:rFonts w:eastAsia="Times New Roman"/>
        </w:rPr>
      </w:pPr>
      <w:r>
        <w:rPr>
          <w:rStyle w:val="s1"/>
          <w:rFonts w:eastAsia="Times New Roman"/>
        </w:rPr>
        <w:t>Operate a completely paperless office, using digital documents and cloud-based systems to reduce waste.</w:t>
      </w:r>
    </w:p>
    <w:p w14:paraId="7650711E" w14:textId="2FA81B23" w:rsidR="008736D9" w:rsidRDefault="008736D9" w:rsidP="008736D9">
      <w:pPr>
        <w:pStyle w:val="li1"/>
        <w:rPr>
          <w:rFonts w:eastAsia="Times New Roman"/>
        </w:rPr>
      </w:pPr>
      <w:r>
        <w:rPr>
          <w:rStyle w:val="s1"/>
          <w:rFonts w:eastAsia="Times New Roman"/>
        </w:rPr>
        <w:t>Advise landlords on simple energy-efficient improvements - such as</w:t>
      </w:r>
      <w:r>
        <w:rPr>
          <w:rFonts w:eastAsia="Times New Roman"/>
        </w:rPr>
        <w:br/>
      </w:r>
      <w:r>
        <w:rPr>
          <w:rStyle w:val="s1"/>
          <w:rFonts w:eastAsia="Times New Roman"/>
        </w:rPr>
        <w:t>LED lighting upgrades and insulation</w:t>
      </w:r>
    </w:p>
    <w:p w14:paraId="071090AD" w14:textId="342388C9" w:rsidR="008736D9" w:rsidRDefault="008736D9" w:rsidP="00320681">
      <w:pPr>
        <w:pStyle w:val="li1"/>
        <w:rPr>
          <w:rFonts w:eastAsia="Times New Roman"/>
        </w:rPr>
      </w:pPr>
      <w:r>
        <w:rPr>
          <w:rStyle w:val="s1"/>
          <w:rFonts w:eastAsia="Times New Roman"/>
        </w:rPr>
        <w:t>that reduce utility bills for tenants.</w:t>
      </w:r>
    </w:p>
    <w:p w14:paraId="03C797F3" w14:textId="77777777" w:rsidR="00D334CB" w:rsidRDefault="008736D9" w:rsidP="008736D9">
      <w:pPr>
        <w:pStyle w:val="li1"/>
        <w:rPr>
          <w:rStyle w:val="s1"/>
          <w:rFonts w:eastAsia="Times New Roman"/>
        </w:rPr>
      </w:pPr>
      <w:r>
        <w:rPr>
          <w:rStyle w:val="s1"/>
          <w:rFonts w:eastAsia="Times New Roman"/>
        </w:rPr>
        <w:t>Partner with local tradespeople for repairs and maintenance, supporting the local community and reducing transport emissions</w:t>
      </w:r>
    </w:p>
    <w:p w14:paraId="292727A4" w14:textId="77777777" w:rsidR="007D38DE" w:rsidRDefault="007D38DE">
      <w:pPr>
        <w:pStyle w:val="p1"/>
      </w:pPr>
      <w:r>
        <w:rPr>
          <w:rStyle w:val="s1"/>
        </w:rPr>
        <w:t>This not only helps the environment but also appeals to the growing number of tenants and landlords who value ethical business practices.</w:t>
      </w:r>
    </w:p>
    <w:p w14:paraId="5E28932C" w14:textId="77777777" w:rsidR="007D38DE" w:rsidRDefault="007D38DE">
      <w:pPr>
        <w:pStyle w:val="p1"/>
      </w:pPr>
      <w:r>
        <w:rPr>
          <w:rStyle w:val="s1"/>
        </w:rPr>
        <w:t>1.3 Unique Selling Point (USP)</w:t>
      </w:r>
    </w:p>
    <w:p w14:paraId="55A2DB98" w14:textId="77777777" w:rsidR="007D38DE" w:rsidRDefault="007D38DE">
      <w:pPr>
        <w:pStyle w:val="p1"/>
      </w:pPr>
      <w:r>
        <w:rPr>
          <w:rStyle w:val="s1"/>
        </w:rPr>
        <w:t>"Professional property management with sustainability at its heart."</w:t>
      </w:r>
    </w:p>
    <w:p w14:paraId="63CF438A" w14:textId="77777777" w:rsidR="007D38DE" w:rsidRDefault="007D38DE">
      <w:pPr>
        <w:pStyle w:val="p1"/>
      </w:pPr>
      <w:r>
        <w:rPr>
          <w:rStyle w:val="s1"/>
        </w:rPr>
        <w:t>While many agencies offer property management, very few actively promote and implement green practices throughout their business. Green Home Property Services bridges this gap - offering the same high standards of service with the added benefit of environmental responsibility and community support.</w:t>
      </w:r>
    </w:p>
    <w:p w14:paraId="218AEB3B" w14:textId="610B62D4" w:rsidR="008736D9" w:rsidRDefault="008736D9" w:rsidP="008736D9">
      <w:pPr>
        <w:pStyle w:val="li1"/>
        <w:rPr>
          <w:rFonts w:eastAsia="Times New Roman"/>
        </w:rPr>
      </w:pPr>
    </w:p>
    <w:p w14:paraId="62E13A1A" w14:textId="77777777" w:rsidR="005C02D1" w:rsidRDefault="005C02D1">
      <w:pPr>
        <w:pStyle w:val="p1"/>
      </w:pPr>
      <w:r>
        <w:rPr>
          <w:rStyle w:val="s1"/>
        </w:rPr>
        <w:t>2. LEGAL FORMAT AND MANAGEMENT STRUCTURE</w:t>
      </w:r>
    </w:p>
    <w:p w14:paraId="757EE2D1" w14:textId="77777777" w:rsidR="005C02D1" w:rsidRDefault="005C02D1">
      <w:pPr>
        <w:pStyle w:val="p1"/>
      </w:pPr>
      <w:r>
        <w:rPr>
          <w:rStyle w:val="s1"/>
        </w:rPr>
        <w:t>2.1 Legal Format</w:t>
      </w:r>
    </w:p>
    <w:p w14:paraId="1FD050EE" w14:textId="77777777" w:rsidR="005C02D1" w:rsidRDefault="005C02D1">
      <w:pPr>
        <w:pStyle w:val="p1"/>
      </w:pPr>
      <w:r>
        <w:rPr>
          <w:rStyle w:val="s1"/>
        </w:rPr>
        <w:t>Green Home Property Services will be established as a Private Limited Company (Ltd). This structure has been chosen because:</w:t>
      </w:r>
    </w:p>
    <w:p w14:paraId="15BD8E9C" w14:textId="49B39D46" w:rsidR="005C02D1" w:rsidRDefault="005C02D1" w:rsidP="0040651F">
      <w:pPr>
        <w:pStyle w:val="li1"/>
        <w:rPr>
          <w:rFonts w:eastAsia="Times New Roman"/>
        </w:rPr>
      </w:pPr>
      <w:r>
        <w:rPr>
          <w:rStyle w:val="s1"/>
          <w:rFonts w:eastAsia="Times New Roman"/>
        </w:rPr>
        <w:t>Limited liability: Shareholders are only responsible for the amount they have invested, protecting personal assets.</w:t>
      </w:r>
    </w:p>
    <w:p w14:paraId="2414A97A" w14:textId="081A09D5" w:rsidR="005C02D1" w:rsidRDefault="005C02D1" w:rsidP="0040651F">
      <w:pPr>
        <w:pStyle w:val="li1"/>
        <w:rPr>
          <w:rFonts w:eastAsia="Times New Roman"/>
        </w:rPr>
      </w:pPr>
      <w:r>
        <w:rPr>
          <w:rStyle w:val="s1"/>
          <w:rFonts w:eastAsia="Times New Roman"/>
        </w:rPr>
        <w:t>Professional image: A limited company often appears more established and trustworthy to clients than a sole trader business.</w:t>
      </w:r>
    </w:p>
    <w:p w14:paraId="47B666A4" w14:textId="67026457" w:rsidR="005C02D1" w:rsidRDefault="005C02D1" w:rsidP="0040651F">
      <w:pPr>
        <w:pStyle w:val="li1"/>
        <w:rPr>
          <w:rStyle w:val="s1"/>
          <w:rFonts w:eastAsia="Times New Roman"/>
        </w:rPr>
      </w:pPr>
      <w:r>
        <w:rPr>
          <w:rStyle w:val="s1"/>
          <w:rFonts w:eastAsia="Times New Roman"/>
        </w:rPr>
        <w:t xml:space="preserve">Tax efficiency: Corporation tax rates can be more favourable than income tax for growing • </w:t>
      </w:r>
      <w:r w:rsidR="004735DD">
        <w:rPr>
          <w:rStyle w:val="s1"/>
          <w:rFonts w:eastAsia="Times New Roman"/>
        </w:rPr>
        <w:t>businesses.</w:t>
      </w:r>
      <w:r w:rsidR="00156423">
        <w:rPr>
          <w:rStyle w:val="s1"/>
          <w:rFonts w:eastAsia="Times New Roman"/>
        </w:rPr>
        <w:t xml:space="preserve"> </w:t>
      </w:r>
    </w:p>
    <w:p w14:paraId="5C50F397" w14:textId="77777777" w:rsidR="00824BBC" w:rsidRDefault="00824BBC" w:rsidP="0040651F">
      <w:pPr>
        <w:pStyle w:val="li1"/>
        <w:rPr>
          <w:rFonts w:eastAsia="Times New Roman"/>
        </w:rPr>
      </w:pPr>
    </w:p>
    <w:p w14:paraId="730941B3" w14:textId="592BCBF8" w:rsidR="00824BBC" w:rsidRDefault="00824BBC">
      <w:pPr>
        <w:pStyle w:val="p1"/>
        <w:rPr>
          <w:rStyle w:val="s1"/>
        </w:rPr>
      </w:pPr>
      <w:r>
        <w:rPr>
          <w:rStyle w:val="s1"/>
        </w:rPr>
        <w:t>As explained by Burns (2021), a limited company is a separate legal entity from its owners, meaning the company can enter contracts, own assets, and be</w:t>
      </w:r>
      <w:r w:rsidR="001E4029">
        <w:rPr>
          <w:rStyle w:val="s1"/>
        </w:rPr>
        <w:t xml:space="preserve">-held </w:t>
      </w:r>
      <w:r>
        <w:rPr>
          <w:rStyle w:val="s1"/>
        </w:rPr>
        <w:t xml:space="preserve"> responsible for its own debts - providing essential personal protection for the entrepreneur.</w:t>
      </w:r>
    </w:p>
    <w:p w14:paraId="3BE541B3" w14:textId="77777777" w:rsidR="006B7DBE" w:rsidRDefault="006B7DBE">
      <w:pPr>
        <w:pStyle w:val="p1"/>
        <w:rPr>
          <w:rStyle w:val="s1"/>
        </w:rPr>
      </w:pPr>
    </w:p>
    <w:p w14:paraId="17EE2DE4" w14:textId="77777777" w:rsidR="00874F44" w:rsidRDefault="00874F44">
      <w:pPr>
        <w:pStyle w:val="p1"/>
      </w:pPr>
      <w:r>
        <w:rPr>
          <w:rStyle w:val="s1"/>
        </w:rPr>
        <w:t>2.2 Management Structure</w:t>
      </w:r>
    </w:p>
    <w:p w14:paraId="27633FC6" w14:textId="77777777" w:rsidR="00874F44" w:rsidRDefault="00874F44">
      <w:pPr>
        <w:pStyle w:val="p1"/>
      </w:pPr>
      <w:r>
        <w:rPr>
          <w:rStyle w:val="s1"/>
        </w:rPr>
        <w:t>The company will begin with a simple structure:</w:t>
      </w:r>
    </w:p>
    <w:p w14:paraId="25924E65" w14:textId="77777777" w:rsidR="00874F44" w:rsidRDefault="00874F44">
      <w:pPr>
        <w:pStyle w:val="p1"/>
      </w:pPr>
      <w:r>
        <w:rPr>
          <w:rStyle w:val="s1"/>
        </w:rPr>
        <w:t xml:space="preserve">Managing Director / Founder </w:t>
      </w:r>
      <w:r>
        <w:rPr>
          <w:rStyle w:val="s1"/>
          <w:rFonts w:ascii="Times New Roman" w:hAnsi="Times New Roman"/>
        </w:rPr>
        <w:t>→</w:t>
      </w:r>
    </w:p>
    <w:p w14:paraId="78D64CC2" w14:textId="77777777" w:rsidR="00874F44" w:rsidRDefault="00874F44">
      <w:pPr>
        <w:pStyle w:val="p1"/>
      </w:pPr>
      <w:r>
        <w:rPr>
          <w:rStyle w:val="s1"/>
        </w:rPr>
        <w:t>Responsible for overall strategy, client relationships, and business development</w:t>
      </w:r>
    </w:p>
    <w:p w14:paraId="504BA709" w14:textId="77777777" w:rsidR="00874F44" w:rsidRDefault="00874F44">
      <w:pPr>
        <w:pStyle w:val="p1"/>
      </w:pPr>
      <w:r>
        <w:rPr>
          <w:rStyle w:val="s1"/>
        </w:rPr>
        <w:t>External Support: Accountant (freelance) for financial compliance; local tradespeople on a subcontract basis for property maintenance</w:t>
      </w:r>
    </w:p>
    <w:p w14:paraId="0153E827" w14:textId="77777777" w:rsidR="00874F44" w:rsidRDefault="00874F44">
      <w:pPr>
        <w:pStyle w:val="p1"/>
      </w:pPr>
      <w:r>
        <w:rPr>
          <w:rStyle w:val="s1"/>
        </w:rPr>
        <w:t>As the business grows, the company will recruit a part-time property manager and administrative assistant.</w:t>
      </w:r>
    </w:p>
    <w:p w14:paraId="0AFDD885" w14:textId="77777777" w:rsidR="00874F44" w:rsidRDefault="00874F44">
      <w:pPr>
        <w:pStyle w:val="p1"/>
        <w:rPr>
          <w:rStyle w:val="s1"/>
        </w:rPr>
      </w:pPr>
      <w:r>
        <w:rPr>
          <w:rStyle w:val="s1"/>
        </w:rPr>
        <w:t>This lean structure keeps overheads low during the critical first year of operation.</w:t>
      </w:r>
    </w:p>
    <w:p w14:paraId="7C77986C" w14:textId="77777777" w:rsidR="00874F44" w:rsidRDefault="00874F44">
      <w:pPr>
        <w:pStyle w:val="p1"/>
        <w:rPr>
          <w:rStyle w:val="s1"/>
        </w:rPr>
      </w:pPr>
    </w:p>
    <w:p w14:paraId="7E7E85D8" w14:textId="77777777" w:rsidR="00877FF9" w:rsidRDefault="00877FF9">
      <w:pPr>
        <w:pStyle w:val="p1"/>
      </w:pPr>
      <w:r>
        <w:rPr>
          <w:rStyle w:val="s1"/>
        </w:rPr>
        <w:t>3. PESTEL ANALYSIS AND COMPETITION</w:t>
      </w:r>
    </w:p>
    <w:p w14:paraId="56E1AF72" w14:textId="77777777" w:rsidR="00877FF9" w:rsidRDefault="00877FF9">
      <w:pPr>
        <w:pStyle w:val="p1"/>
      </w:pPr>
      <w:r>
        <w:rPr>
          <w:rStyle w:val="s1"/>
        </w:rPr>
        <w:t>3.1 PESTEL Analysis</w:t>
      </w:r>
    </w:p>
    <w:p w14:paraId="343DC2FA" w14:textId="77777777" w:rsidR="00874F44" w:rsidRDefault="00874F44">
      <w:pPr>
        <w:pStyle w:val="p1"/>
      </w:pPr>
    </w:p>
    <w:p w14:paraId="5734BFDE" w14:textId="77777777" w:rsidR="001A5CDD" w:rsidRDefault="001A5CDD">
      <w:pPr>
        <w:pStyle w:val="p1"/>
      </w:pPr>
      <w:r>
        <w:rPr>
          <w:rStyle w:val="s1"/>
        </w:rPr>
        <w:t>Factor</w:t>
      </w:r>
    </w:p>
    <w:p w14:paraId="1DB1835D" w14:textId="77777777" w:rsidR="001A5CDD" w:rsidRDefault="001A5CDD">
      <w:pPr>
        <w:pStyle w:val="p1"/>
      </w:pPr>
      <w:r>
        <w:rPr>
          <w:rStyle w:val="s1"/>
        </w:rPr>
        <w:t>Political</w:t>
      </w:r>
    </w:p>
    <w:p w14:paraId="3E0946D9" w14:textId="77777777" w:rsidR="001A5CDD" w:rsidRDefault="001A5CDD">
      <w:pPr>
        <w:pStyle w:val="p1"/>
      </w:pPr>
      <w:r>
        <w:rPr>
          <w:rStyle w:val="s1"/>
        </w:rPr>
        <w:t>Economic</w:t>
      </w:r>
    </w:p>
    <w:p w14:paraId="04EFD84A" w14:textId="77777777" w:rsidR="001A5CDD" w:rsidRDefault="001A5CDD">
      <w:pPr>
        <w:pStyle w:val="p1"/>
      </w:pPr>
      <w:r>
        <w:rPr>
          <w:rStyle w:val="s1"/>
        </w:rPr>
        <w:t>Social</w:t>
      </w:r>
    </w:p>
    <w:p w14:paraId="0049401D" w14:textId="77777777" w:rsidR="001A5CDD" w:rsidRDefault="001A5CDD">
      <w:pPr>
        <w:pStyle w:val="p1"/>
      </w:pPr>
      <w:r>
        <w:rPr>
          <w:rStyle w:val="s1"/>
        </w:rPr>
        <w:t>Impact on Business</w:t>
      </w:r>
    </w:p>
    <w:p w14:paraId="152D58FA" w14:textId="77777777" w:rsidR="001A5CDD" w:rsidRDefault="001A5CDD">
      <w:pPr>
        <w:pStyle w:val="p1"/>
      </w:pPr>
      <w:r>
        <w:rPr>
          <w:rStyle w:val="s1"/>
        </w:rPr>
        <w:t>Government initiatives to improve energy efficiency in rented homes mean demand for advice on green properties is increasing. Recent changes to tenant protection laws require agencies to stay fully compliant with updated legislation.</w:t>
      </w:r>
    </w:p>
    <w:p w14:paraId="07BB2A65" w14:textId="77777777" w:rsidR="001A5CDD" w:rsidRDefault="001A5CDD">
      <w:pPr>
        <w:pStyle w:val="p1"/>
      </w:pPr>
      <w:r>
        <w:rPr>
          <w:rStyle w:val="s1"/>
        </w:rPr>
        <w:t>Higher interest rates have slowed house purchases, pushing more people into the rental market — increasing demand.</w:t>
      </w:r>
    </w:p>
    <w:p w14:paraId="32560FAF" w14:textId="77777777" w:rsidR="001A5CDD" w:rsidRDefault="001A5CDD">
      <w:pPr>
        <w:pStyle w:val="p1"/>
      </w:pPr>
      <w:r>
        <w:rPr>
          <w:rStyle w:val="s1"/>
        </w:rPr>
        <w:t>However, cost-of-living pressures mean landlords are price-sensitive to management fees.</w:t>
      </w:r>
    </w:p>
    <w:p w14:paraId="2AA471F1" w14:textId="77777777" w:rsidR="001A5CDD" w:rsidRDefault="001A5CDD">
      <w:pPr>
        <w:pStyle w:val="p1"/>
      </w:pPr>
      <w:r>
        <w:rPr>
          <w:rStyle w:val="s1"/>
        </w:rPr>
        <w:t>More tenants and landlords value ethical, environmentally conscious businesses.</w:t>
      </w:r>
    </w:p>
    <w:p w14:paraId="01B3ED8A" w14:textId="77777777" w:rsidR="001A5CDD" w:rsidRDefault="001A5CDD">
      <w:pPr>
        <w:pStyle w:val="p1"/>
      </w:pPr>
      <w:r>
        <w:rPr>
          <w:rStyle w:val="s1"/>
        </w:rPr>
        <w:t>Bristol has a</w:t>
      </w:r>
    </w:p>
    <w:p w14:paraId="2271B293" w14:textId="77777777" w:rsidR="00877FF9" w:rsidRDefault="00877FF9">
      <w:pPr>
        <w:pStyle w:val="p1"/>
      </w:pPr>
    </w:p>
    <w:p w14:paraId="138E3EDA" w14:textId="77777777" w:rsidR="004C03D7" w:rsidRDefault="004C03D7">
      <w:pPr>
        <w:pStyle w:val="p1"/>
      </w:pPr>
      <w:r>
        <w:rPr>
          <w:rStyle w:val="s1"/>
        </w:rPr>
        <w:t>Technological</w:t>
      </w:r>
    </w:p>
    <w:p w14:paraId="530DF2AF" w14:textId="77777777" w:rsidR="004C03D7" w:rsidRDefault="004C03D7">
      <w:pPr>
        <w:pStyle w:val="p1"/>
      </w:pPr>
      <w:r>
        <w:rPr>
          <w:rStyle w:val="s1"/>
        </w:rPr>
        <w:t>Environmental</w:t>
      </w:r>
    </w:p>
    <w:p w14:paraId="5923F3F9" w14:textId="77777777" w:rsidR="004C03D7" w:rsidRDefault="004C03D7">
      <w:pPr>
        <w:pStyle w:val="p1"/>
      </w:pPr>
      <w:r>
        <w:rPr>
          <w:rStyle w:val="s1"/>
        </w:rPr>
        <w:t>Legal</w:t>
      </w:r>
    </w:p>
    <w:p w14:paraId="53536D79" w14:textId="77777777" w:rsidR="004C03D7" w:rsidRDefault="004C03D7">
      <w:pPr>
        <w:pStyle w:val="p1"/>
      </w:pPr>
      <w:r>
        <w:rPr>
          <w:rStyle w:val="s1"/>
        </w:rPr>
        <w:t>particularly strong eco-conscious population, making this an excellent location for the USP.</w:t>
      </w:r>
    </w:p>
    <w:p w14:paraId="429BA8E1" w14:textId="77777777" w:rsidR="004C03D7" w:rsidRDefault="004C03D7">
      <w:pPr>
        <w:pStyle w:val="p1"/>
      </w:pPr>
      <w:r>
        <w:rPr>
          <w:rStyle w:val="s1"/>
        </w:rPr>
        <w:t xml:space="preserve">Cloud-based property management software allows the business to operate efficiently and </w:t>
      </w:r>
      <w:proofErr w:type="spellStart"/>
      <w:r>
        <w:rPr>
          <w:rStyle w:val="s1"/>
        </w:rPr>
        <w:t>paperlessly</w:t>
      </w:r>
      <w:proofErr w:type="spellEnd"/>
      <w:r>
        <w:rPr>
          <w:rStyle w:val="s1"/>
        </w:rPr>
        <w:t>. Online viewings and digital signatures are now expected standards.</w:t>
      </w:r>
    </w:p>
    <w:p w14:paraId="68AA851F" w14:textId="77777777" w:rsidR="004C03D7" w:rsidRDefault="004C03D7">
      <w:pPr>
        <w:pStyle w:val="p1"/>
      </w:pPr>
      <w:r>
        <w:rPr>
          <w:rStyle w:val="s1"/>
        </w:rPr>
        <w:t>Minimum Energy</w:t>
      </w:r>
    </w:p>
    <w:p w14:paraId="70C1D7BE" w14:textId="77777777" w:rsidR="004C03D7" w:rsidRDefault="004C03D7">
      <w:pPr>
        <w:pStyle w:val="p1"/>
      </w:pPr>
      <w:r>
        <w:rPr>
          <w:rStyle w:val="s1"/>
        </w:rPr>
        <w:t>Efficiency Standards</w:t>
      </w:r>
    </w:p>
    <w:p w14:paraId="577E79ED" w14:textId="77777777" w:rsidR="004C03D7" w:rsidRDefault="004C03D7">
      <w:pPr>
        <w:pStyle w:val="p1"/>
      </w:pPr>
      <w:r>
        <w:rPr>
          <w:rStyle w:val="s1"/>
        </w:rPr>
        <w:t>(MEES) require rental properties to meet certain energy ratings.</w:t>
      </w:r>
    </w:p>
    <w:p w14:paraId="2A185423" w14:textId="77777777" w:rsidR="004C03D7" w:rsidRDefault="004C03D7">
      <w:pPr>
        <w:pStyle w:val="p1"/>
      </w:pPr>
      <w:r>
        <w:rPr>
          <w:rStyle w:val="s1"/>
        </w:rPr>
        <w:t>This creates opportunities to advise and support landlords in upgrading their properties.</w:t>
      </w:r>
    </w:p>
    <w:p w14:paraId="026090CB" w14:textId="77777777" w:rsidR="004C03D7" w:rsidRDefault="004C03D7">
      <w:pPr>
        <w:pStyle w:val="p1"/>
      </w:pPr>
      <w:r>
        <w:rPr>
          <w:rStyle w:val="s1"/>
        </w:rPr>
        <w:t>Strict regulations govern lettings: deposit protection schemes, gas safety certificates,</w:t>
      </w:r>
      <w:r>
        <w:rPr>
          <w:rStyle w:val="apple-converted-space"/>
        </w:rPr>
        <w:t> </w:t>
      </w:r>
    </w:p>
    <w:p w14:paraId="69BEF4C0" w14:textId="77777777" w:rsidR="00D45BAC" w:rsidRDefault="00D45BAC">
      <w:pPr>
        <w:pStyle w:val="p1"/>
      </w:pPr>
      <w:r>
        <w:rPr>
          <w:rStyle w:val="s1"/>
        </w:rPr>
        <w:t>electrical safety checks, and anti-money laundering rules. Compliance is essential to operate legally.</w:t>
      </w:r>
    </w:p>
    <w:p w14:paraId="2A1A5219" w14:textId="77777777" w:rsidR="00766605" w:rsidRDefault="00766605"/>
    <w:p w14:paraId="37199CE9" w14:textId="77777777" w:rsidR="00766605" w:rsidRDefault="00766605">
      <w:pPr>
        <w:pStyle w:val="p1"/>
        <w:rPr>
          <w:rStyle w:val="s1"/>
        </w:rPr>
      </w:pPr>
      <w:r>
        <w:rPr>
          <w:rStyle w:val="s1"/>
        </w:rPr>
        <w:t>3.2 Competition</w:t>
      </w:r>
    </w:p>
    <w:p w14:paraId="23FB824D" w14:textId="77777777" w:rsidR="004625BC" w:rsidRDefault="004625BC">
      <w:pPr>
        <w:pStyle w:val="p1"/>
      </w:pPr>
    </w:p>
    <w:p w14:paraId="6CA55E80" w14:textId="77777777" w:rsidR="00766605" w:rsidRDefault="00766605">
      <w:pPr>
        <w:pStyle w:val="p1"/>
      </w:pPr>
      <w:r>
        <w:rPr>
          <w:rStyle w:val="s1"/>
        </w:rPr>
        <w:t>The Bristol market includes several established competitors:</w:t>
      </w:r>
    </w:p>
    <w:p w14:paraId="1F2735C2" w14:textId="3DE50185" w:rsidR="00766605" w:rsidRDefault="00766605" w:rsidP="00766605">
      <w:pPr>
        <w:pStyle w:val="li1"/>
        <w:rPr>
          <w:rFonts w:eastAsia="Times New Roman"/>
        </w:rPr>
      </w:pPr>
      <w:r>
        <w:rPr>
          <w:rStyle w:val="s1"/>
          <w:rFonts w:eastAsia="Times New Roman"/>
        </w:rPr>
        <w:t xml:space="preserve">Large national chains (e.g., </w:t>
      </w:r>
      <w:r w:rsidR="00AA3AA9">
        <w:rPr>
          <w:rStyle w:val="s1"/>
          <w:rFonts w:eastAsia="Times New Roman"/>
        </w:rPr>
        <w:t>Purple-bricks</w:t>
      </w:r>
      <w:r>
        <w:rPr>
          <w:rStyle w:val="s1"/>
          <w:rFonts w:eastAsia="Times New Roman"/>
        </w:rPr>
        <w:t xml:space="preserve">, </w:t>
      </w:r>
      <w:proofErr w:type="spellStart"/>
      <w:r>
        <w:rPr>
          <w:rStyle w:val="s1"/>
          <w:rFonts w:eastAsia="Times New Roman"/>
        </w:rPr>
        <w:t>Foxtons</w:t>
      </w:r>
      <w:proofErr w:type="spellEnd"/>
      <w:r>
        <w:rPr>
          <w:rStyle w:val="s1"/>
          <w:rFonts w:eastAsia="Times New Roman"/>
        </w:rPr>
        <w:t>): High brand recognition but often charge higher fees and can feel impersonal.</w:t>
      </w:r>
    </w:p>
    <w:p w14:paraId="3E462479" w14:textId="29B97AE3" w:rsidR="00766605" w:rsidRDefault="00766605" w:rsidP="00766605">
      <w:pPr>
        <w:pStyle w:val="li1"/>
        <w:rPr>
          <w:rFonts w:eastAsia="Times New Roman"/>
        </w:rPr>
      </w:pPr>
      <w:r>
        <w:rPr>
          <w:rStyle w:val="s1"/>
          <w:rFonts w:eastAsia="Times New Roman"/>
        </w:rPr>
        <w:t>Local independent agencies: Offer personal service but rarely focus on environmental initiatives.</w:t>
      </w:r>
    </w:p>
    <w:p w14:paraId="23F21D5C" w14:textId="77777777" w:rsidR="00766605" w:rsidRDefault="00766605">
      <w:pPr>
        <w:pStyle w:val="p1"/>
      </w:pPr>
      <w:r>
        <w:rPr>
          <w:rStyle w:val="s1"/>
        </w:rPr>
        <w:t>Competitive Advantage: Green Home Property Services competes through personal local service + clear environmental values — a combination no major competitor currently emphasises.</w:t>
      </w:r>
    </w:p>
    <w:p w14:paraId="2B6EDBFC" w14:textId="77777777" w:rsidR="00514336" w:rsidRDefault="00514336">
      <w:pPr>
        <w:pStyle w:val="p1"/>
      </w:pPr>
      <w:r>
        <w:rPr>
          <w:rStyle w:val="s1"/>
        </w:rPr>
        <w:t>4. MARKETING PLAN</w:t>
      </w:r>
    </w:p>
    <w:p w14:paraId="56FA1A2D" w14:textId="77777777" w:rsidR="00514336" w:rsidRDefault="00514336">
      <w:pPr>
        <w:pStyle w:val="p1"/>
      </w:pPr>
      <w:r>
        <w:rPr>
          <w:rStyle w:val="s1"/>
        </w:rPr>
        <w:t>4.1 Digital Marketing</w:t>
      </w:r>
    </w:p>
    <w:p w14:paraId="53CB2310" w14:textId="77777777" w:rsidR="00514336" w:rsidRDefault="00514336" w:rsidP="00435EBD">
      <w:pPr>
        <w:pStyle w:val="li1"/>
        <w:ind w:left="360"/>
        <w:rPr>
          <w:rFonts w:eastAsia="Times New Roman"/>
        </w:rPr>
      </w:pPr>
      <w:r>
        <w:rPr>
          <w:rStyle w:val="s1"/>
          <w:rFonts w:ascii="Calibri" w:eastAsia="Times New Roman" w:hAnsi="Calibri" w:cs="Calibri"/>
        </w:rPr>
        <w:t>﻿﻿</w:t>
      </w:r>
      <w:r>
        <w:rPr>
          <w:rStyle w:val="s1"/>
          <w:rFonts w:eastAsia="Times New Roman"/>
        </w:rPr>
        <w:t>Website: A clean, professional site showcasing services, fees, and the business's green mission. Will include testimonials and an easy enquiry form.</w:t>
      </w:r>
    </w:p>
    <w:p w14:paraId="330CFA2D" w14:textId="65628129" w:rsidR="00514336" w:rsidRDefault="00514336" w:rsidP="00435EBD">
      <w:pPr>
        <w:pStyle w:val="li1"/>
        <w:ind w:left="360"/>
        <w:rPr>
          <w:rFonts w:eastAsia="Times New Roman"/>
        </w:rPr>
      </w:pPr>
      <w:r>
        <w:rPr>
          <w:rStyle w:val="s1"/>
          <w:rFonts w:ascii="Calibri" w:eastAsia="Times New Roman" w:hAnsi="Calibri" w:cs="Calibri"/>
        </w:rPr>
        <w:t xml:space="preserve">﻿Social </w:t>
      </w:r>
      <w:r w:rsidR="00767F32">
        <w:rPr>
          <w:rStyle w:val="s1"/>
          <w:rFonts w:ascii="Calibri" w:eastAsia="Times New Roman" w:hAnsi="Calibri" w:cs="Calibri"/>
        </w:rPr>
        <w:t xml:space="preserve">media </w:t>
      </w:r>
      <w:r>
        <w:rPr>
          <w:rStyle w:val="s1"/>
          <w:rFonts w:eastAsia="Times New Roman"/>
        </w:rPr>
        <w:t>: Instagram and Facebook will feature available properties alongside tips on sustainable living and property maintenance. Regular posts about community partnerships will build trust.</w:t>
      </w:r>
    </w:p>
    <w:p w14:paraId="13E65044" w14:textId="56C19D6D" w:rsidR="00514336" w:rsidRDefault="00514336" w:rsidP="00435EBD">
      <w:pPr>
        <w:pStyle w:val="li1"/>
        <w:ind w:left="360"/>
        <w:rPr>
          <w:rFonts w:eastAsia="Times New Roman"/>
        </w:rPr>
      </w:pPr>
      <w:r>
        <w:rPr>
          <w:rStyle w:val="s1"/>
          <w:rFonts w:ascii="Calibri" w:eastAsia="Times New Roman" w:hAnsi="Calibri" w:cs="Calibri"/>
        </w:rPr>
        <w:t>﻿﻿</w:t>
      </w:r>
      <w:r>
        <w:rPr>
          <w:rStyle w:val="s1"/>
          <w:rFonts w:eastAsia="Times New Roman"/>
        </w:rPr>
        <w:t>Property Portals: Right-move and</w:t>
      </w:r>
    </w:p>
    <w:p w14:paraId="05A1F1DC" w14:textId="77777777" w:rsidR="00514336" w:rsidRDefault="00514336" w:rsidP="00435EBD">
      <w:pPr>
        <w:pStyle w:val="li1"/>
        <w:ind w:left="360"/>
        <w:rPr>
          <w:rStyle w:val="s1"/>
          <w:rFonts w:eastAsia="Times New Roman"/>
        </w:rPr>
      </w:pPr>
      <w:proofErr w:type="spellStart"/>
      <w:r>
        <w:rPr>
          <w:rStyle w:val="s1"/>
          <w:rFonts w:eastAsia="Times New Roman"/>
        </w:rPr>
        <w:t>Zoopla</w:t>
      </w:r>
      <w:proofErr w:type="spellEnd"/>
      <w:r>
        <w:rPr>
          <w:rStyle w:val="s1"/>
          <w:rFonts w:eastAsia="Times New Roman"/>
        </w:rPr>
        <w:t xml:space="preserve"> remain the primary channels for finding tenants — listings will be placed once the business is trading.</w:t>
      </w:r>
    </w:p>
    <w:p w14:paraId="7C900A25" w14:textId="77777777" w:rsidR="00272BB0" w:rsidRDefault="00272BB0" w:rsidP="00435EBD">
      <w:pPr>
        <w:pStyle w:val="li1"/>
        <w:ind w:left="360"/>
        <w:rPr>
          <w:rStyle w:val="s1"/>
          <w:rFonts w:eastAsia="Times New Roman"/>
        </w:rPr>
      </w:pPr>
    </w:p>
    <w:p w14:paraId="71E53811" w14:textId="77777777" w:rsidR="00272BB0" w:rsidRDefault="00272BB0">
      <w:pPr>
        <w:pStyle w:val="p1"/>
      </w:pPr>
      <w:r>
        <w:rPr>
          <w:rStyle w:val="s1"/>
        </w:rPr>
        <w:t>4.2 Local Marketing</w:t>
      </w:r>
    </w:p>
    <w:p w14:paraId="01A4C955" w14:textId="366F5B2B" w:rsidR="00272BB0" w:rsidRDefault="00272BB0" w:rsidP="00823EE7">
      <w:pPr>
        <w:pStyle w:val="li1"/>
        <w:rPr>
          <w:rFonts w:eastAsia="Times New Roman"/>
        </w:rPr>
      </w:pPr>
      <w:r>
        <w:rPr>
          <w:rStyle w:val="s1"/>
          <w:rFonts w:eastAsia="Times New Roman"/>
        </w:rPr>
        <w:t>Networking: Building relationships with local mortgage brokers, solicitors, and builders who can recommend the service to new landlords.</w:t>
      </w:r>
    </w:p>
    <w:p w14:paraId="29CC7D99" w14:textId="64547F5C" w:rsidR="00272BB0" w:rsidRDefault="00272BB0" w:rsidP="00823EE7">
      <w:pPr>
        <w:pStyle w:val="li1"/>
        <w:rPr>
          <w:rStyle w:val="s1"/>
          <w:rFonts w:eastAsia="Times New Roman"/>
        </w:rPr>
      </w:pPr>
      <w:r>
        <w:rPr>
          <w:rStyle w:val="s1"/>
          <w:rFonts w:eastAsia="Times New Roman"/>
        </w:rPr>
        <w:t>Community Presence: Leaflets and business cards at local community centres, libraries, and independent shops - reinforcing the local, community-focused identity.</w:t>
      </w:r>
    </w:p>
    <w:p w14:paraId="25CC3EF5" w14:textId="77777777" w:rsidR="00823EE7" w:rsidRDefault="00823EE7" w:rsidP="00823EE7">
      <w:pPr>
        <w:pStyle w:val="li1"/>
        <w:rPr>
          <w:rFonts w:eastAsia="Times New Roman"/>
        </w:rPr>
      </w:pPr>
    </w:p>
    <w:p w14:paraId="0D5CEE20" w14:textId="77777777" w:rsidR="003B4AFE" w:rsidRDefault="003B4AFE">
      <w:pPr>
        <w:pStyle w:val="p1"/>
      </w:pPr>
      <w:r>
        <w:rPr>
          <w:rStyle w:val="s1"/>
        </w:rPr>
        <w:t>5. FUNDING, EXPENSES AND CASH FLOW</w:t>
      </w:r>
    </w:p>
    <w:p w14:paraId="4128056F" w14:textId="77777777" w:rsidR="003B4AFE" w:rsidRDefault="003B4AFE">
      <w:pPr>
        <w:pStyle w:val="p1"/>
      </w:pPr>
      <w:r>
        <w:rPr>
          <w:rStyle w:val="s1"/>
        </w:rPr>
        <w:t>5.1 Funding Required</w:t>
      </w:r>
    </w:p>
    <w:p w14:paraId="37655BED" w14:textId="77777777" w:rsidR="003B4AFE" w:rsidRDefault="003B4AFE">
      <w:pPr>
        <w:pStyle w:val="p1"/>
      </w:pPr>
      <w:r>
        <w:rPr>
          <w:rStyle w:val="s1"/>
        </w:rPr>
        <w:t>Total startup capital needed: £12,000</w:t>
      </w:r>
    </w:p>
    <w:p w14:paraId="46845C74" w14:textId="77777777" w:rsidR="003B4AFE" w:rsidRDefault="003B4AFE">
      <w:pPr>
        <w:pStyle w:val="p1"/>
      </w:pPr>
      <w:r>
        <w:rPr>
          <w:rStyle w:val="s1"/>
        </w:rPr>
        <w:t>Sources of funding:</w:t>
      </w:r>
    </w:p>
    <w:p w14:paraId="5EDBA14F" w14:textId="49F7CE9E" w:rsidR="003B4AFE" w:rsidRDefault="003B4AFE" w:rsidP="003B4AFE">
      <w:pPr>
        <w:pStyle w:val="li1"/>
        <w:rPr>
          <w:rFonts w:eastAsia="Times New Roman"/>
        </w:rPr>
      </w:pPr>
      <w:r>
        <w:rPr>
          <w:rStyle w:val="s1"/>
          <w:rFonts w:eastAsia="Times New Roman"/>
        </w:rPr>
        <w:t>Personal investment: £4,000 (33%)</w:t>
      </w:r>
    </w:p>
    <w:p w14:paraId="2AC8455E" w14:textId="1BD2416C" w:rsidR="003B4AFE" w:rsidRDefault="003B4AFE" w:rsidP="003B4AFE">
      <w:pPr>
        <w:pStyle w:val="li1"/>
        <w:rPr>
          <w:rFonts w:eastAsia="Times New Roman"/>
        </w:rPr>
      </w:pPr>
      <w:r>
        <w:rPr>
          <w:rStyle w:val="s1"/>
          <w:rFonts w:eastAsia="Times New Roman"/>
        </w:rPr>
        <w:t>demonstrates personal commitment to the business</w:t>
      </w:r>
    </w:p>
    <w:p w14:paraId="6019EFAD" w14:textId="189A23F3" w:rsidR="003B4AFE" w:rsidRDefault="003B4AFE" w:rsidP="003B4AFE">
      <w:pPr>
        <w:pStyle w:val="li1"/>
        <w:rPr>
          <w:rStyle w:val="s1"/>
          <w:rFonts w:eastAsia="Times New Roman"/>
        </w:rPr>
      </w:pPr>
      <w:r>
        <w:rPr>
          <w:rStyle w:val="s1"/>
          <w:rFonts w:eastAsia="Times New Roman"/>
        </w:rPr>
        <w:t xml:space="preserve">Startup loan: £8,000 (67%) - applied for through the government-backed British Business Bank Start Up Loans scheme, which offers fixed-rate repayment terms over 1-5 years. </w:t>
      </w:r>
    </w:p>
    <w:p w14:paraId="03A119F5" w14:textId="77777777" w:rsidR="003B4AFE" w:rsidRDefault="003B4AFE" w:rsidP="003B4AFE">
      <w:pPr>
        <w:pStyle w:val="li1"/>
        <w:rPr>
          <w:rStyle w:val="s1"/>
          <w:rFonts w:eastAsia="Times New Roman"/>
        </w:rPr>
      </w:pPr>
    </w:p>
    <w:p w14:paraId="30033F85" w14:textId="77777777" w:rsidR="00C944C5" w:rsidRPr="00C944C5" w:rsidRDefault="00C944C5" w:rsidP="00C944C5">
      <w:pPr>
        <w:spacing w:after="0" w:line="240" w:lineRule="auto"/>
        <w:rPr>
          <w:rFonts w:ascii="Helvetica" w:hAnsi="Helvetica" w:cs="Times New Roman"/>
          <w:kern w:val="0"/>
          <w:sz w:val="18"/>
          <w:szCs w:val="18"/>
          <w14:ligatures w14:val="none"/>
        </w:rPr>
      </w:pPr>
      <w:r w:rsidRPr="00C944C5">
        <w:rPr>
          <w:rFonts w:ascii="Helvetica" w:hAnsi="Helvetica" w:cs="Times New Roman"/>
          <w:kern w:val="0"/>
          <w:sz w:val="18"/>
          <w:szCs w:val="18"/>
          <w14:ligatures w14:val="none"/>
        </w:rPr>
        <w:t>This mix ensures the business is not overly reliant on debt while keeping monthly repayments affordable during the early months.</w:t>
      </w:r>
    </w:p>
    <w:p w14:paraId="07A897D4" w14:textId="77777777" w:rsidR="00C944C5" w:rsidRPr="00C944C5" w:rsidRDefault="00C944C5" w:rsidP="00C944C5">
      <w:pPr>
        <w:spacing w:after="0" w:line="240" w:lineRule="auto"/>
        <w:rPr>
          <w:rFonts w:ascii="Helvetica" w:hAnsi="Helvetica" w:cs="Times New Roman"/>
          <w:kern w:val="0"/>
          <w:sz w:val="18"/>
          <w:szCs w:val="18"/>
          <w14:ligatures w14:val="none"/>
        </w:rPr>
      </w:pPr>
      <w:r w:rsidRPr="00C944C5">
        <w:rPr>
          <w:rFonts w:ascii="Helvetica" w:hAnsi="Helvetica" w:cs="Times New Roman"/>
          <w:kern w:val="0"/>
          <w:sz w:val="18"/>
          <w:szCs w:val="18"/>
          <w14:ligatures w14:val="none"/>
        </w:rPr>
        <w:t>5.2 Startup Expenses - First Month</w:t>
      </w:r>
    </w:p>
    <w:tbl>
      <w:tblPr>
        <w:tblW w:w="0" w:type="auto"/>
        <w:tblCellSpacing w:w="0" w:type="dxa"/>
        <w:tblCellMar>
          <w:left w:w="0" w:type="dxa"/>
          <w:right w:w="0" w:type="dxa"/>
        </w:tblCellMar>
        <w:tblLook w:val="04A0" w:firstRow="1" w:lastRow="0" w:firstColumn="1" w:lastColumn="0" w:noHBand="0" w:noVBand="1"/>
      </w:tblPr>
      <w:tblGrid>
        <w:gridCol w:w="4963"/>
        <w:gridCol w:w="1111"/>
      </w:tblGrid>
      <w:tr w:rsidR="00C944C5" w:rsidRPr="00C944C5" w14:paraId="48CC1527" w14:textId="77777777">
        <w:trPr>
          <w:tblCellSpacing w:w="0" w:type="dxa"/>
        </w:trPr>
        <w:tc>
          <w:tcPr>
            <w:tcW w:w="0" w:type="auto"/>
            <w:hideMark/>
          </w:tcPr>
          <w:p w14:paraId="69D55091" w14:textId="77777777" w:rsidR="00C944C5" w:rsidRPr="00C944C5" w:rsidRDefault="00C944C5" w:rsidP="00C944C5">
            <w:pPr>
              <w:spacing w:after="0" w:line="240" w:lineRule="auto"/>
              <w:rPr>
                <w:rFonts w:ascii="Helvetica" w:hAnsi="Helvetica" w:cs="Times New Roman"/>
                <w:kern w:val="0"/>
                <w:sz w:val="18"/>
                <w:szCs w:val="18"/>
                <w14:ligatures w14:val="none"/>
              </w:rPr>
            </w:pPr>
            <w:r w:rsidRPr="00C944C5">
              <w:rPr>
                <w:rFonts w:ascii="Helvetica" w:hAnsi="Helvetica" w:cs="Times New Roman"/>
                <w:kern w:val="0"/>
                <w:sz w:val="18"/>
                <w:szCs w:val="18"/>
                <w14:ligatures w14:val="none"/>
              </w:rPr>
              <w:t>Table</w:t>
            </w:r>
          </w:p>
        </w:tc>
        <w:tc>
          <w:tcPr>
            <w:tcW w:w="0" w:type="auto"/>
            <w:hideMark/>
          </w:tcPr>
          <w:p w14:paraId="3780BF7D" w14:textId="574899FE" w:rsidR="00C944C5" w:rsidRPr="00C944C5" w:rsidRDefault="00C944C5" w:rsidP="00C944C5">
            <w:pPr>
              <w:spacing w:after="0" w:line="240" w:lineRule="auto"/>
              <w:rPr>
                <w:rFonts w:ascii="Helvetica" w:hAnsi="Helvetica" w:cs="Times New Roman"/>
                <w:kern w:val="0"/>
                <w:sz w:val="18"/>
                <w:szCs w:val="18"/>
                <w14:ligatures w14:val="none"/>
              </w:rPr>
            </w:pPr>
          </w:p>
          <w:p w14:paraId="613EFF11" w14:textId="6A04DABE" w:rsidR="00C944C5" w:rsidRPr="00C944C5" w:rsidRDefault="00C944C5" w:rsidP="00C944C5">
            <w:pPr>
              <w:spacing w:after="0" w:line="240" w:lineRule="auto"/>
              <w:rPr>
                <w:rFonts w:ascii="Helvetica" w:hAnsi="Helvetica" w:cs="Times New Roman"/>
                <w:kern w:val="0"/>
                <w:sz w:val="18"/>
                <w:szCs w:val="18"/>
                <w14:ligatures w14:val="none"/>
              </w:rPr>
            </w:pPr>
          </w:p>
        </w:tc>
      </w:tr>
      <w:tr w:rsidR="00C944C5" w:rsidRPr="00C944C5" w14:paraId="5DCB4986" w14:textId="77777777">
        <w:trPr>
          <w:tblCellSpacing w:w="0" w:type="dxa"/>
        </w:trPr>
        <w:tc>
          <w:tcPr>
            <w:tcW w:w="0" w:type="auto"/>
            <w:hideMark/>
          </w:tcPr>
          <w:p w14:paraId="58545B2C" w14:textId="77777777" w:rsidR="00C944C5" w:rsidRPr="00C944C5" w:rsidRDefault="00C944C5" w:rsidP="00C944C5">
            <w:pPr>
              <w:spacing w:after="0" w:line="240" w:lineRule="auto"/>
              <w:rPr>
                <w:rFonts w:ascii="Helvetica" w:hAnsi="Helvetica" w:cs="Times New Roman"/>
                <w:kern w:val="0"/>
                <w:sz w:val="18"/>
                <w:szCs w:val="18"/>
                <w14:ligatures w14:val="none"/>
              </w:rPr>
            </w:pPr>
            <w:r w:rsidRPr="00C944C5">
              <w:rPr>
                <w:rFonts w:ascii="Helvetica" w:hAnsi="Helvetica" w:cs="Times New Roman"/>
                <w:kern w:val="0"/>
                <w:sz w:val="18"/>
                <w:szCs w:val="18"/>
                <w14:ligatures w14:val="none"/>
              </w:rPr>
              <w:t>Expense Category</w:t>
            </w:r>
          </w:p>
        </w:tc>
        <w:tc>
          <w:tcPr>
            <w:tcW w:w="0" w:type="auto"/>
            <w:hideMark/>
          </w:tcPr>
          <w:p w14:paraId="373A974E" w14:textId="77777777" w:rsidR="00C944C5" w:rsidRPr="00C944C5" w:rsidRDefault="00C944C5" w:rsidP="00C944C5">
            <w:pPr>
              <w:spacing w:after="0" w:line="240" w:lineRule="auto"/>
              <w:rPr>
                <w:rFonts w:ascii="Helvetica" w:hAnsi="Helvetica" w:cs="Times New Roman"/>
                <w:kern w:val="0"/>
                <w:sz w:val="18"/>
                <w:szCs w:val="18"/>
                <w14:ligatures w14:val="none"/>
              </w:rPr>
            </w:pPr>
            <w:r w:rsidRPr="00C944C5">
              <w:rPr>
                <w:rFonts w:ascii="Helvetica" w:hAnsi="Helvetica" w:cs="Times New Roman"/>
                <w:kern w:val="0"/>
                <w:sz w:val="18"/>
                <w:szCs w:val="18"/>
                <w14:ligatures w14:val="none"/>
              </w:rPr>
              <w:t>Cost (E) - Mol</w:t>
            </w:r>
          </w:p>
        </w:tc>
      </w:tr>
      <w:tr w:rsidR="00C944C5" w:rsidRPr="00C944C5" w14:paraId="6F609446" w14:textId="77777777">
        <w:trPr>
          <w:tblCellSpacing w:w="0" w:type="dxa"/>
        </w:trPr>
        <w:tc>
          <w:tcPr>
            <w:tcW w:w="0" w:type="auto"/>
            <w:hideMark/>
          </w:tcPr>
          <w:p w14:paraId="5AD090BD" w14:textId="77777777" w:rsidR="00C944C5" w:rsidRPr="00C944C5" w:rsidRDefault="00C944C5" w:rsidP="00C944C5">
            <w:pPr>
              <w:spacing w:after="0" w:line="240" w:lineRule="auto"/>
              <w:rPr>
                <w:rFonts w:ascii="Helvetica" w:hAnsi="Helvetica" w:cs="Times New Roman"/>
                <w:kern w:val="0"/>
                <w:sz w:val="18"/>
                <w:szCs w:val="18"/>
                <w14:ligatures w14:val="none"/>
              </w:rPr>
            </w:pPr>
            <w:r w:rsidRPr="00C944C5">
              <w:rPr>
                <w:rFonts w:ascii="Helvetica" w:hAnsi="Helvetica" w:cs="Times New Roman"/>
                <w:kern w:val="0"/>
                <w:sz w:val="18"/>
                <w:szCs w:val="18"/>
                <w14:ligatures w14:val="none"/>
              </w:rPr>
              <w:t>Business insurance (professional</w:t>
            </w:r>
          </w:p>
          <w:p w14:paraId="0E4D948E" w14:textId="77777777" w:rsidR="00C944C5" w:rsidRPr="00C944C5" w:rsidRDefault="00C944C5" w:rsidP="00C944C5">
            <w:pPr>
              <w:spacing w:after="0" w:line="240" w:lineRule="auto"/>
              <w:rPr>
                <w:rFonts w:ascii="Helvetica" w:hAnsi="Helvetica" w:cs="Times New Roman"/>
                <w:kern w:val="0"/>
                <w:sz w:val="18"/>
                <w:szCs w:val="18"/>
                <w14:ligatures w14:val="none"/>
              </w:rPr>
            </w:pPr>
            <w:r w:rsidRPr="00C944C5">
              <w:rPr>
                <w:rFonts w:ascii="Helvetica" w:hAnsi="Helvetica" w:cs="Times New Roman"/>
                <w:kern w:val="0"/>
                <w:sz w:val="18"/>
                <w:szCs w:val="18"/>
                <w14:ligatures w14:val="none"/>
              </w:rPr>
              <w:t>indemnity + public liability)</w:t>
            </w:r>
          </w:p>
        </w:tc>
        <w:tc>
          <w:tcPr>
            <w:tcW w:w="0" w:type="auto"/>
            <w:hideMark/>
          </w:tcPr>
          <w:p w14:paraId="5148C2A8" w14:textId="77777777" w:rsidR="00C944C5" w:rsidRPr="00C944C5" w:rsidRDefault="00C944C5" w:rsidP="00C944C5">
            <w:pPr>
              <w:spacing w:after="0" w:line="240" w:lineRule="auto"/>
              <w:rPr>
                <w:rFonts w:ascii="Helvetica" w:hAnsi="Helvetica" w:cs="Times New Roman"/>
                <w:kern w:val="0"/>
                <w:sz w:val="18"/>
                <w:szCs w:val="18"/>
                <w14:ligatures w14:val="none"/>
              </w:rPr>
            </w:pPr>
            <w:r w:rsidRPr="00C944C5">
              <w:rPr>
                <w:rFonts w:ascii="Helvetica" w:hAnsi="Helvetica" w:cs="Times New Roman"/>
                <w:kern w:val="0"/>
                <w:sz w:val="18"/>
                <w:szCs w:val="18"/>
                <w14:ligatures w14:val="none"/>
              </w:rPr>
              <w:t>£45</w:t>
            </w:r>
          </w:p>
        </w:tc>
      </w:tr>
      <w:tr w:rsidR="00C944C5" w:rsidRPr="00C944C5" w14:paraId="69C2FC57" w14:textId="77777777">
        <w:trPr>
          <w:tblCellSpacing w:w="0" w:type="dxa"/>
        </w:trPr>
        <w:tc>
          <w:tcPr>
            <w:tcW w:w="0" w:type="auto"/>
            <w:hideMark/>
          </w:tcPr>
          <w:p w14:paraId="67253B30" w14:textId="77777777" w:rsidR="00C944C5" w:rsidRPr="00C944C5" w:rsidRDefault="00C944C5" w:rsidP="00C944C5">
            <w:pPr>
              <w:spacing w:after="0" w:line="240" w:lineRule="auto"/>
              <w:rPr>
                <w:rFonts w:ascii="Helvetica" w:hAnsi="Helvetica" w:cs="Times New Roman"/>
                <w:kern w:val="0"/>
                <w:sz w:val="18"/>
                <w:szCs w:val="18"/>
                <w14:ligatures w14:val="none"/>
              </w:rPr>
            </w:pPr>
            <w:r w:rsidRPr="00C944C5">
              <w:rPr>
                <w:rFonts w:ascii="Helvetica" w:hAnsi="Helvetica" w:cs="Times New Roman"/>
                <w:kern w:val="0"/>
                <w:sz w:val="18"/>
                <w:szCs w:val="18"/>
                <w14:ligatures w14:val="none"/>
              </w:rPr>
              <w:t>Website design &amp; domain registration</w:t>
            </w:r>
          </w:p>
        </w:tc>
        <w:tc>
          <w:tcPr>
            <w:tcW w:w="0" w:type="auto"/>
            <w:hideMark/>
          </w:tcPr>
          <w:p w14:paraId="1A5C80B9" w14:textId="77777777" w:rsidR="00C944C5" w:rsidRPr="00C944C5" w:rsidRDefault="00C944C5" w:rsidP="00C944C5">
            <w:pPr>
              <w:spacing w:after="0" w:line="240" w:lineRule="auto"/>
              <w:rPr>
                <w:rFonts w:ascii="Helvetica" w:hAnsi="Helvetica" w:cs="Times New Roman"/>
                <w:kern w:val="0"/>
                <w:sz w:val="18"/>
                <w:szCs w:val="18"/>
                <w14:ligatures w14:val="none"/>
              </w:rPr>
            </w:pPr>
            <w:r w:rsidRPr="00C944C5">
              <w:rPr>
                <w:rFonts w:ascii="Helvetica" w:hAnsi="Helvetica" w:cs="Times New Roman"/>
                <w:kern w:val="0"/>
                <w:sz w:val="18"/>
                <w:szCs w:val="18"/>
                <w14:ligatures w14:val="none"/>
              </w:rPr>
              <w:t>£250</w:t>
            </w:r>
          </w:p>
        </w:tc>
      </w:tr>
      <w:tr w:rsidR="00C944C5" w:rsidRPr="00C944C5" w14:paraId="296F0D66" w14:textId="77777777">
        <w:trPr>
          <w:tblCellSpacing w:w="0" w:type="dxa"/>
        </w:trPr>
        <w:tc>
          <w:tcPr>
            <w:tcW w:w="0" w:type="auto"/>
            <w:hideMark/>
          </w:tcPr>
          <w:p w14:paraId="78578C37" w14:textId="77777777" w:rsidR="00C944C5" w:rsidRPr="00C944C5" w:rsidRDefault="00C944C5" w:rsidP="00C944C5">
            <w:pPr>
              <w:spacing w:after="0" w:line="240" w:lineRule="auto"/>
              <w:rPr>
                <w:rFonts w:ascii="Helvetica" w:hAnsi="Helvetica" w:cs="Times New Roman"/>
                <w:kern w:val="0"/>
                <w:sz w:val="18"/>
                <w:szCs w:val="18"/>
                <w14:ligatures w14:val="none"/>
              </w:rPr>
            </w:pPr>
            <w:r w:rsidRPr="00C944C5">
              <w:rPr>
                <w:rFonts w:ascii="Helvetica" w:hAnsi="Helvetica" w:cs="Times New Roman"/>
                <w:kern w:val="0"/>
                <w:sz w:val="18"/>
                <w:szCs w:val="18"/>
                <w14:ligatures w14:val="none"/>
              </w:rPr>
              <w:t>Property management software (annual subscription, pro-rata)</w:t>
            </w:r>
          </w:p>
        </w:tc>
        <w:tc>
          <w:tcPr>
            <w:tcW w:w="0" w:type="auto"/>
            <w:hideMark/>
          </w:tcPr>
          <w:p w14:paraId="51AB086D" w14:textId="77777777" w:rsidR="00C944C5" w:rsidRPr="00C944C5" w:rsidRDefault="00C944C5" w:rsidP="00C944C5">
            <w:pPr>
              <w:spacing w:after="0" w:line="240" w:lineRule="auto"/>
              <w:rPr>
                <w:rFonts w:ascii="Helvetica" w:hAnsi="Helvetica" w:cs="Times New Roman"/>
                <w:kern w:val="0"/>
                <w:sz w:val="18"/>
                <w:szCs w:val="18"/>
                <w14:ligatures w14:val="none"/>
              </w:rPr>
            </w:pPr>
            <w:r w:rsidRPr="00C944C5">
              <w:rPr>
                <w:rFonts w:ascii="Helvetica" w:hAnsi="Helvetica" w:cs="Times New Roman"/>
                <w:kern w:val="0"/>
                <w:sz w:val="18"/>
                <w:szCs w:val="18"/>
                <w14:ligatures w14:val="none"/>
              </w:rPr>
              <w:t>£42</w:t>
            </w:r>
          </w:p>
        </w:tc>
      </w:tr>
      <w:tr w:rsidR="00C944C5" w:rsidRPr="00C944C5" w14:paraId="4706359E" w14:textId="77777777">
        <w:trPr>
          <w:tblCellSpacing w:w="0" w:type="dxa"/>
        </w:trPr>
        <w:tc>
          <w:tcPr>
            <w:tcW w:w="0" w:type="auto"/>
            <w:hideMark/>
          </w:tcPr>
          <w:p w14:paraId="2461C6B1" w14:textId="40B0C612" w:rsidR="00C944C5" w:rsidRPr="00C944C5" w:rsidRDefault="00C944C5" w:rsidP="00C944C5">
            <w:pPr>
              <w:spacing w:after="0" w:line="240" w:lineRule="auto"/>
              <w:rPr>
                <w:rFonts w:ascii="Helvetica" w:hAnsi="Helvetica" w:cs="Times New Roman"/>
                <w:kern w:val="0"/>
                <w:sz w:val="18"/>
                <w:szCs w:val="18"/>
                <w14:ligatures w14:val="none"/>
              </w:rPr>
            </w:pPr>
            <w:r w:rsidRPr="00C944C5">
              <w:rPr>
                <w:rFonts w:ascii="Helvetica" w:hAnsi="Helvetica" w:cs="Times New Roman"/>
                <w:kern w:val="0"/>
                <w:sz w:val="18"/>
                <w:szCs w:val="18"/>
                <w14:ligatures w14:val="none"/>
              </w:rPr>
              <w:t>Marketing - business cards, leaflets, loc</w:t>
            </w:r>
            <w:r w:rsidR="009A2264">
              <w:rPr>
                <w:rFonts w:ascii="Helvetica" w:hAnsi="Helvetica" w:cs="Times New Roman"/>
                <w:kern w:val="0"/>
                <w:sz w:val="18"/>
                <w:szCs w:val="18"/>
                <w14:ligatures w14:val="none"/>
              </w:rPr>
              <w:t>al</w:t>
            </w:r>
            <w:r w:rsidRPr="00C944C5">
              <w:rPr>
                <w:rFonts w:ascii="Helvetica" w:hAnsi="Helvetica" w:cs="Times New Roman"/>
                <w:kern w:val="0"/>
                <w:sz w:val="18"/>
                <w:szCs w:val="18"/>
                <w14:ligatures w14:val="none"/>
              </w:rPr>
              <w:t>-' launch</w:t>
            </w:r>
          </w:p>
        </w:tc>
        <w:tc>
          <w:tcPr>
            <w:tcW w:w="0" w:type="auto"/>
            <w:hideMark/>
          </w:tcPr>
          <w:p w14:paraId="56103676" w14:textId="77777777" w:rsidR="00C944C5" w:rsidRPr="00C944C5" w:rsidRDefault="00C944C5" w:rsidP="00C944C5">
            <w:pPr>
              <w:spacing w:after="0" w:line="240" w:lineRule="auto"/>
              <w:rPr>
                <w:rFonts w:ascii="Helvetica" w:hAnsi="Helvetica" w:cs="Times New Roman"/>
                <w:kern w:val="0"/>
                <w:sz w:val="18"/>
                <w:szCs w:val="18"/>
                <w14:ligatures w14:val="none"/>
              </w:rPr>
            </w:pPr>
            <w:r w:rsidRPr="00C944C5">
              <w:rPr>
                <w:rFonts w:ascii="Helvetica" w:hAnsi="Helvetica" w:cs="Times New Roman"/>
                <w:kern w:val="0"/>
                <w:sz w:val="18"/>
                <w:szCs w:val="18"/>
                <w14:ligatures w14:val="none"/>
              </w:rPr>
              <w:t>£180</w:t>
            </w:r>
          </w:p>
        </w:tc>
      </w:tr>
    </w:tbl>
    <w:p w14:paraId="0731F418" w14:textId="77777777" w:rsidR="00C944C5" w:rsidRDefault="00C944C5" w:rsidP="003B4AFE">
      <w:pPr>
        <w:pStyle w:val="li1"/>
        <w:rPr>
          <w:rFonts w:eastAsia="Times New Roman"/>
        </w:rPr>
      </w:pPr>
    </w:p>
    <w:tbl>
      <w:tblPr>
        <w:tblW w:w="0" w:type="auto"/>
        <w:tblCellSpacing w:w="0" w:type="dxa"/>
        <w:tblCellMar>
          <w:left w:w="0" w:type="dxa"/>
          <w:right w:w="0" w:type="dxa"/>
        </w:tblCellMar>
        <w:tblLook w:val="04A0" w:firstRow="1" w:lastRow="0" w:firstColumn="1" w:lastColumn="0" w:noHBand="0" w:noVBand="1"/>
      </w:tblPr>
      <w:tblGrid>
        <w:gridCol w:w="5187"/>
        <w:gridCol w:w="651"/>
      </w:tblGrid>
      <w:tr w:rsidR="000D0ABA" w:rsidRPr="000D0ABA" w14:paraId="7C6CCE63" w14:textId="77777777">
        <w:trPr>
          <w:tblCellSpacing w:w="0" w:type="dxa"/>
        </w:trPr>
        <w:tc>
          <w:tcPr>
            <w:tcW w:w="0" w:type="auto"/>
            <w:hideMark/>
          </w:tcPr>
          <w:p w14:paraId="022C4FA7" w14:textId="77777777" w:rsidR="000D0ABA" w:rsidRPr="000D0ABA" w:rsidRDefault="000D0ABA" w:rsidP="000D0ABA">
            <w:pPr>
              <w:spacing w:after="0" w:line="240" w:lineRule="auto"/>
              <w:rPr>
                <w:rFonts w:ascii="Helvetica" w:hAnsi="Helvetica" w:cs="Times New Roman"/>
                <w:kern w:val="0"/>
                <w:sz w:val="18"/>
                <w:szCs w:val="18"/>
                <w14:ligatures w14:val="none"/>
              </w:rPr>
            </w:pPr>
            <w:r w:rsidRPr="000D0ABA">
              <w:rPr>
                <w:rFonts w:ascii="Helvetica" w:hAnsi="Helvetica" w:cs="Times New Roman"/>
                <w:kern w:val="0"/>
                <w:sz w:val="18"/>
                <w:szCs w:val="18"/>
                <w14:ligatures w14:val="none"/>
              </w:rPr>
              <w:t>Professional fees - legal &amp; company</w:t>
            </w:r>
          </w:p>
          <w:p w14:paraId="78F875AF" w14:textId="77777777" w:rsidR="000D0ABA" w:rsidRPr="000D0ABA" w:rsidRDefault="000D0ABA" w:rsidP="000D0ABA">
            <w:pPr>
              <w:spacing w:after="0" w:line="240" w:lineRule="auto"/>
              <w:rPr>
                <w:rFonts w:ascii="Helvetica" w:hAnsi="Helvetica" w:cs="Times New Roman"/>
                <w:kern w:val="0"/>
                <w:sz w:val="18"/>
                <w:szCs w:val="18"/>
                <w14:ligatures w14:val="none"/>
              </w:rPr>
            </w:pPr>
            <w:r w:rsidRPr="000D0ABA">
              <w:rPr>
                <w:rFonts w:ascii="Helvetica" w:hAnsi="Helvetica" w:cs="Times New Roman"/>
                <w:kern w:val="0"/>
                <w:sz w:val="18"/>
                <w:szCs w:val="18"/>
                <w14:ligatures w14:val="none"/>
              </w:rPr>
              <w:t>formation registration</w:t>
            </w:r>
          </w:p>
        </w:tc>
        <w:tc>
          <w:tcPr>
            <w:tcW w:w="0" w:type="auto"/>
            <w:hideMark/>
          </w:tcPr>
          <w:p w14:paraId="6EC7A75F" w14:textId="77777777" w:rsidR="000D0ABA" w:rsidRPr="000D0ABA" w:rsidRDefault="000D0ABA" w:rsidP="000D0ABA">
            <w:pPr>
              <w:spacing w:after="0" w:line="240" w:lineRule="auto"/>
              <w:rPr>
                <w:rFonts w:ascii="Helvetica" w:hAnsi="Helvetica" w:cs="Times New Roman"/>
                <w:kern w:val="0"/>
                <w:sz w:val="18"/>
                <w:szCs w:val="18"/>
                <w14:ligatures w14:val="none"/>
              </w:rPr>
            </w:pPr>
            <w:r w:rsidRPr="000D0ABA">
              <w:rPr>
                <w:rFonts w:ascii="Helvetica" w:hAnsi="Helvetica" w:cs="Times New Roman"/>
                <w:kern w:val="0"/>
                <w:sz w:val="18"/>
                <w:szCs w:val="18"/>
                <w14:ligatures w14:val="none"/>
              </w:rPr>
              <w:t>£120</w:t>
            </w:r>
          </w:p>
        </w:tc>
      </w:tr>
      <w:tr w:rsidR="000D0ABA" w:rsidRPr="000D0ABA" w14:paraId="7CB11F79" w14:textId="77777777">
        <w:trPr>
          <w:tblCellSpacing w:w="0" w:type="dxa"/>
        </w:trPr>
        <w:tc>
          <w:tcPr>
            <w:tcW w:w="0" w:type="auto"/>
            <w:hideMark/>
          </w:tcPr>
          <w:p w14:paraId="753694F0" w14:textId="77777777" w:rsidR="000D0ABA" w:rsidRPr="000D0ABA" w:rsidRDefault="000D0ABA" w:rsidP="000D0ABA">
            <w:pPr>
              <w:spacing w:after="0" w:line="240" w:lineRule="auto"/>
              <w:rPr>
                <w:rFonts w:ascii="Helvetica" w:hAnsi="Helvetica" w:cs="Times New Roman"/>
                <w:kern w:val="0"/>
                <w:sz w:val="18"/>
                <w:szCs w:val="18"/>
                <w14:ligatures w14:val="none"/>
              </w:rPr>
            </w:pPr>
            <w:r w:rsidRPr="000D0ABA">
              <w:rPr>
                <w:rFonts w:ascii="Helvetica" w:hAnsi="Helvetica" w:cs="Times New Roman"/>
                <w:kern w:val="0"/>
                <w:sz w:val="18"/>
                <w:szCs w:val="18"/>
                <w14:ligatures w14:val="none"/>
              </w:rPr>
              <w:t>Telephone &amp; internet (business contract)</w:t>
            </w:r>
          </w:p>
        </w:tc>
        <w:tc>
          <w:tcPr>
            <w:tcW w:w="0" w:type="auto"/>
            <w:hideMark/>
          </w:tcPr>
          <w:p w14:paraId="49FCA775" w14:textId="77777777" w:rsidR="000D0ABA" w:rsidRPr="000D0ABA" w:rsidRDefault="000D0ABA" w:rsidP="000D0ABA">
            <w:pPr>
              <w:spacing w:after="0" w:line="240" w:lineRule="auto"/>
              <w:rPr>
                <w:rFonts w:ascii="Helvetica" w:hAnsi="Helvetica" w:cs="Times New Roman"/>
                <w:kern w:val="0"/>
                <w:sz w:val="18"/>
                <w:szCs w:val="18"/>
                <w14:ligatures w14:val="none"/>
              </w:rPr>
            </w:pPr>
            <w:r w:rsidRPr="000D0ABA">
              <w:rPr>
                <w:rFonts w:ascii="Helvetica" w:hAnsi="Helvetica" w:cs="Times New Roman"/>
                <w:kern w:val="0"/>
                <w:sz w:val="18"/>
                <w:szCs w:val="18"/>
                <w14:ligatures w14:val="none"/>
              </w:rPr>
              <w:t>£48</w:t>
            </w:r>
          </w:p>
        </w:tc>
      </w:tr>
      <w:tr w:rsidR="000D0ABA" w:rsidRPr="000D0ABA" w14:paraId="55BB0F63" w14:textId="77777777">
        <w:trPr>
          <w:tblCellSpacing w:w="0" w:type="dxa"/>
        </w:trPr>
        <w:tc>
          <w:tcPr>
            <w:tcW w:w="0" w:type="auto"/>
            <w:hideMark/>
          </w:tcPr>
          <w:p w14:paraId="32115B58" w14:textId="77777777" w:rsidR="000D0ABA" w:rsidRPr="000D0ABA" w:rsidRDefault="000D0ABA" w:rsidP="000D0ABA">
            <w:pPr>
              <w:spacing w:after="0" w:line="240" w:lineRule="auto"/>
              <w:rPr>
                <w:rFonts w:ascii="Helvetica" w:hAnsi="Helvetica" w:cs="Times New Roman"/>
                <w:kern w:val="0"/>
                <w:sz w:val="18"/>
                <w:szCs w:val="18"/>
                <w14:ligatures w14:val="none"/>
              </w:rPr>
            </w:pPr>
            <w:r w:rsidRPr="000D0ABA">
              <w:rPr>
                <w:rFonts w:ascii="Helvetica" w:hAnsi="Helvetica" w:cs="Times New Roman"/>
                <w:kern w:val="0"/>
                <w:sz w:val="18"/>
                <w:szCs w:val="18"/>
                <w14:ligatures w14:val="none"/>
              </w:rPr>
              <w:t>Training - property legislation &amp; safety compliance courses</w:t>
            </w:r>
          </w:p>
        </w:tc>
        <w:tc>
          <w:tcPr>
            <w:tcW w:w="0" w:type="auto"/>
            <w:hideMark/>
          </w:tcPr>
          <w:p w14:paraId="5EEA1882" w14:textId="77777777" w:rsidR="000D0ABA" w:rsidRPr="000D0ABA" w:rsidRDefault="000D0ABA" w:rsidP="000D0ABA">
            <w:pPr>
              <w:spacing w:after="0" w:line="240" w:lineRule="auto"/>
              <w:rPr>
                <w:rFonts w:ascii="Helvetica" w:hAnsi="Helvetica" w:cs="Times New Roman"/>
                <w:kern w:val="0"/>
                <w:sz w:val="18"/>
                <w:szCs w:val="18"/>
                <w14:ligatures w14:val="none"/>
              </w:rPr>
            </w:pPr>
            <w:r w:rsidRPr="000D0ABA">
              <w:rPr>
                <w:rFonts w:ascii="Helvetica" w:hAnsi="Helvetica" w:cs="Times New Roman"/>
                <w:kern w:val="0"/>
                <w:sz w:val="18"/>
                <w:szCs w:val="18"/>
                <w14:ligatures w14:val="none"/>
              </w:rPr>
              <w:t>£195</w:t>
            </w:r>
          </w:p>
        </w:tc>
      </w:tr>
      <w:tr w:rsidR="000D0ABA" w:rsidRPr="000D0ABA" w14:paraId="1C4A7B38" w14:textId="77777777">
        <w:trPr>
          <w:tblCellSpacing w:w="0" w:type="dxa"/>
        </w:trPr>
        <w:tc>
          <w:tcPr>
            <w:tcW w:w="0" w:type="auto"/>
            <w:hideMark/>
          </w:tcPr>
          <w:p w14:paraId="044A32D8" w14:textId="77777777" w:rsidR="000D0ABA" w:rsidRPr="000D0ABA" w:rsidRDefault="000D0ABA" w:rsidP="000D0ABA">
            <w:pPr>
              <w:spacing w:after="0" w:line="240" w:lineRule="auto"/>
              <w:rPr>
                <w:rFonts w:ascii="Helvetica" w:hAnsi="Helvetica" w:cs="Times New Roman"/>
                <w:kern w:val="0"/>
                <w:sz w:val="18"/>
                <w:szCs w:val="18"/>
                <w14:ligatures w14:val="none"/>
              </w:rPr>
            </w:pPr>
            <w:r w:rsidRPr="000D0ABA">
              <w:rPr>
                <w:rFonts w:ascii="Helvetica" w:hAnsi="Helvetica" w:cs="Times New Roman"/>
                <w:kern w:val="0"/>
                <w:sz w:val="18"/>
                <w:szCs w:val="18"/>
                <w14:ligatures w14:val="none"/>
              </w:rPr>
              <w:t>Stationery &amp; printing</w:t>
            </w:r>
          </w:p>
        </w:tc>
        <w:tc>
          <w:tcPr>
            <w:tcW w:w="0" w:type="auto"/>
            <w:hideMark/>
          </w:tcPr>
          <w:p w14:paraId="2D8D2ED5" w14:textId="77777777" w:rsidR="000D0ABA" w:rsidRPr="000D0ABA" w:rsidRDefault="000D0ABA" w:rsidP="000D0ABA">
            <w:pPr>
              <w:spacing w:after="0" w:line="240" w:lineRule="auto"/>
              <w:rPr>
                <w:rFonts w:ascii="Helvetica" w:hAnsi="Helvetica" w:cs="Times New Roman"/>
                <w:kern w:val="0"/>
                <w:sz w:val="18"/>
                <w:szCs w:val="18"/>
                <w14:ligatures w14:val="none"/>
              </w:rPr>
            </w:pPr>
            <w:r w:rsidRPr="000D0ABA">
              <w:rPr>
                <w:rFonts w:ascii="Helvetica" w:hAnsi="Helvetica" w:cs="Times New Roman"/>
                <w:kern w:val="0"/>
                <w:sz w:val="18"/>
                <w:szCs w:val="18"/>
                <w14:ligatures w14:val="none"/>
              </w:rPr>
              <w:t>£25</w:t>
            </w:r>
          </w:p>
        </w:tc>
      </w:tr>
      <w:tr w:rsidR="000D0ABA" w:rsidRPr="000D0ABA" w14:paraId="430D63C5" w14:textId="77777777">
        <w:trPr>
          <w:tblCellSpacing w:w="0" w:type="dxa"/>
        </w:trPr>
        <w:tc>
          <w:tcPr>
            <w:tcW w:w="0" w:type="auto"/>
            <w:hideMark/>
          </w:tcPr>
          <w:p w14:paraId="0B2BBC38" w14:textId="77777777" w:rsidR="000D0ABA" w:rsidRDefault="000D0ABA" w:rsidP="000D0ABA">
            <w:pPr>
              <w:spacing w:after="0" w:line="240" w:lineRule="auto"/>
              <w:rPr>
                <w:rFonts w:ascii="Helvetica" w:hAnsi="Helvetica" w:cs="Times New Roman"/>
                <w:kern w:val="0"/>
                <w:sz w:val="18"/>
                <w:szCs w:val="18"/>
                <w14:ligatures w14:val="none"/>
              </w:rPr>
            </w:pPr>
            <w:r w:rsidRPr="000D0ABA">
              <w:rPr>
                <w:rFonts w:ascii="Helvetica" w:hAnsi="Helvetica" w:cs="Times New Roman"/>
                <w:kern w:val="0"/>
                <w:sz w:val="18"/>
                <w:szCs w:val="18"/>
                <w14:ligatures w14:val="none"/>
              </w:rPr>
              <w:t>Working capital reserve (to cover 3 months' personal living costs)</w:t>
            </w:r>
          </w:p>
          <w:p w14:paraId="7065E503" w14:textId="77777777" w:rsidR="000D0ABA" w:rsidRPr="000D0ABA" w:rsidRDefault="000D0ABA" w:rsidP="000D0ABA">
            <w:pPr>
              <w:spacing w:after="0" w:line="240" w:lineRule="auto"/>
              <w:rPr>
                <w:rFonts w:ascii="Helvetica" w:hAnsi="Helvetica" w:cs="Times New Roman"/>
                <w:kern w:val="0"/>
                <w:sz w:val="18"/>
                <w:szCs w:val="18"/>
                <w14:ligatures w14:val="none"/>
              </w:rPr>
            </w:pPr>
          </w:p>
        </w:tc>
        <w:tc>
          <w:tcPr>
            <w:tcW w:w="0" w:type="auto"/>
            <w:hideMark/>
          </w:tcPr>
          <w:p w14:paraId="100FA3D9" w14:textId="77777777" w:rsidR="000D0ABA" w:rsidRPr="000D0ABA" w:rsidRDefault="000D0ABA" w:rsidP="000D0ABA">
            <w:pPr>
              <w:spacing w:after="0" w:line="240" w:lineRule="auto"/>
              <w:rPr>
                <w:rFonts w:ascii="Helvetica" w:hAnsi="Helvetica" w:cs="Times New Roman"/>
                <w:kern w:val="0"/>
                <w:sz w:val="18"/>
                <w:szCs w:val="18"/>
                <w14:ligatures w14:val="none"/>
              </w:rPr>
            </w:pPr>
            <w:r w:rsidRPr="000D0ABA">
              <w:rPr>
                <w:rFonts w:ascii="Helvetica" w:hAnsi="Helvetica" w:cs="Times New Roman"/>
                <w:kern w:val="0"/>
                <w:sz w:val="18"/>
                <w:szCs w:val="18"/>
                <w14:ligatures w14:val="none"/>
              </w:rPr>
              <w:t>£10,775</w:t>
            </w:r>
          </w:p>
        </w:tc>
      </w:tr>
      <w:tr w:rsidR="000D0ABA" w:rsidRPr="000D0ABA" w14:paraId="42B6483D" w14:textId="77777777">
        <w:trPr>
          <w:tblCellSpacing w:w="0" w:type="dxa"/>
        </w:trPr>
        <w:tc>
          <w:tcPr>
            <w:tcW w:w="0" w:type="auto"/>
            <w:hideMark/>
          </w:tcPr>
          <w:p w14:paraId="73B94F49" w14:textId="77777777" w:rsidR="000D0ABA" w:rsidRPr="000D0ABA" w:rsidRDefault="000D0ABA" w:rsidP="000D0ABA">
            <w:pPr>
              <w:spacing w:after="0" w:line="240" w:lineRule="auto"/>
              <w:rPr>
                <w:rFonts w:ascii="Helvetica" w:hAnsi="Helvetica" w:cs="Times New Roman"/>
                <w:kern w:val="0"/>
                <w:sz w:val="18"/>
                <w:szCs w:val="18"/>
                <w14:ligatures w14:val="none"/>
              </w:rPr>
            </w:pPr>
            <w:r w:rsidRPr="000D0ABA">
              <w:rPr>
                <w:rFonts w:ascii="Helvetica" w:hAnsi="Helvetica" w:cs="Times New Roman"/>
                <w:kern w:val="0"/>
                <w:sz w:val="18"/>
                <w:szCs w:val="18"/>
                <w14:ligatures w14:val="none"/>
              </w:rPr>
              <w:t>TOTAL FIRST MONTH</w:t>
            </w:r>
          </w:p>
          <w:p w14:paraId="272391BE" w14:textId="77777777" w:rsidR="000D0ABA" w:rsidRPr="000D0ABA" w:rsidRDefault="000D0ABA" w:rsidP="000D0ABA">
            <w:pPr>
              <w:spacing w:after="0" w:line="240" w:lineRule="auto"/>
              <w:rPr>
                <w:rFonts w:ascii="Helvetica" w:hAnsi="Helvetica" w:cs="Times New Roman"/>
                <w:kern w:val="0"/>
                <w:sz w:val="18"/>
                <w:szCs w:val="18"/>
                <w14:ligatures w14:val="none"/>
              </w:rPr>
            </w:pPr>
            <w:r w:rsidRPr="000D0ABA">
              <w:rPr>
                <w:rFonts w:ascii="Helvetica" w:hAnsi="Helvetica" w:cs="Times New Roman"/>
                <w:kern w:val="0"/>
                <w:sz w:val="18"/>
                <w:szCs w:val="18"/>
                <w14:ligatures w14:val="none"/>
              </w:rPr>
              <w:t>COSTS</w:t>
            </w:r>
          </w:p>
        </w:tc>
        <w:tc>
          <w:tcPr>
            <w:tcW w:w="0" w:type="auto"/>
            <w:hideMark/>
          </w:tcPr>
          <w:p w14:paraId="1A9AE0FF" w14:textId="77777777" w:rsidR="000D0ABA" w:rsidRPr="000D0ABA" w:rsidRDefault="000D0ABA" w:rsidP="000D0ABA">
            <w:pPr>
              <w:spacing w:after="0" w:line="240" w:lineRule="auto"/>
              <w:rPr>
                <w:rFonts w:ascii="Helvetica" w:hAnsi="Helvetica" w:cs="Times New Roman"/>
                <w:kern w:val="0"/>
                <w:sz w:val="18"/>
                <w:szCs w:val="18"/>
                <w14:ligatures w14:val="none"/>
              </w:rPr>
            </w:pPr>
            <w:r w:rsidRPr="000D0ABA">
              <w:rPr>
                <w:rFonts w:ascii="Helvetica" w:hAnsi="Helvetica" w:cs="Times New Roman"/>
                <w:kern w:val="0"/>
                <w:sz w:val="18"/>
                <w:szCs w:val="18"/>
                <w14:ligatures w14:val="none"/>
              </w:rPr>
              <w:t>£11,680</w:t>
            </w:r>
          </w:p>
        </w:tc>
      </w:tr>
    </w:tbl>
    <w:p w14:paraId="4C7F3ECB" w14:textId="77777777" w:rsidR="00272BB0" w:rsidRDefault="00272BB0" w:rsidP="000D0ABA">
      <w:pPr>
        <w:pStyle w:val="li1"/>
        <w:rPr>
          <w:rFonts w:eastAsia="Times New Roman"/>
        </w:rPr>
      </w:pPr>
    </w:p>
    <w:p w14:paraId="7E0FD553" w14:textId="77777777" w:rsidR="00AC7540" w:rsidRPr="00AC7540" w:rsidRDefault="00AC7540" w:rsidP="00AC7540">
      <w:pPr>
        <w:spacing w:after="0" w:line="240" w:lineRule="auto"/>
        <w:rPr>
          <w:rFonts w:ascii="Helvetica" w:hAnsi="Helvetica" w:cs="Times New Roman"/>
          <w:kern w:val="0"/>
          <w:sz w:val="18"/>
          <w:szCs w:val="18"/>
          <w14:ligatures w14:val="none"/>
        </w:rPr>
      </w:pPr>
      <w:r w:rsidRPr="00AC7540">
        <w:rPr>
          <w:rFonts w:ascii="Helvetica" w:hAnsi="Helvetica" w:cs="Times New Roman"/>
          <w:kern w:val="0"/>
          <w:sz w:val="18"/>
          <w:szCs w:val="18"/>
          <w14:ligatures w14:val="none"/>
        </w:rPr>
        <w:t>5.3 Cash Flow - Month 1 Projection</w:t>
      </w:r>
    </w:p>
    <w:tbl>
      <w:tblPr>
        <w:tblW w:w="0" w:type="auto"/>
        <w:tblCellSpacing w:w="0" w:type="dxa"/>
        <w:tblCellMar>
          <w:left w:w="0" w:type="dxa"/>
          <w:right w:w="0" w:type="dxa"/>
        </w:tblCellMar>
        <w:tblLook w:val="04A0" w:firstRow="1" w:lastRow="0" w:firstColumn="1" w:lastColumn="0" w:noHBand="0" w:noVBand="1"/>
      </w:tblPr>
      <w:tblGrid>
        <w:gridCol w:w="3335"/>
        <w:gridCol w:w="987"/>
        <w:gridCol w:w="891"/>
      </w:tblGrid>
      <w:tr w:rsidR="00AC7540" w:rsidRPr="00AC7540" w14:paraId="6D147C7E" w14:textId="77777777">
        <w:trPr>
          <w:tblCellSpacing w:w="0" w:type="dxa"/>
        </w:trPr>
        <w:tc>
          <w:tcPr>
            <w:tcW w:w="0" w:type="auto"/>
            <w:gridSpan w:val="2"/>
            <w:hideMark/>
          </w:tcPr>
          <w:p w14:paraId="4077BCFA" w14:textId="77777777" w:rsidR="00AC7540" w:rsidRPr="00AC7540" w:rsidRDefault="00AC7540" w:rsidP="00AC7540">
            <w:pPr>
              <w:spacing w:after="0" w:line="240" w:lineRule="auto"/>
              <w:rPr>
                <w:rFonts w:ascii="Helvetica" w:hAnsi="Helvetica" w:cs="Times New Roman"/>
                <w:kern w:val="0"/>
                <w:sz w:val="18"/>
                <w:szCs w:val="18"/>
                <w14:ligatures w14:val="none"/>
              </w:rPr>
            </w:pPr>
            <w:r w:rsidRPr="00AC7540">
              <w:rPr>
                <w:rFonts w:ascii="Helvetica" w:hAnsi="Helvetica" w:cs="Times New Roman"/>
                <w:kern w:val="0"/>
                <w:sz w:val="18"/>
                <w:szCs w:val="18"/>
                <w14:ligatures w14:val="none"/>
              </w:rPr>
              <w:t>Table</w:t>
            </w:r>
          </w:p>
        </w:tc>
        <w:tc>
          <w:tcPr>
            <w:tcW w:w="0" w:type="auto"/>
            <w:hideMark/>
          </w:tcPr>
          <w:p w14:paraId="4C99905F" w14:textId="770D259C" w:rsidR="00AC7540" w:rsidRPr="00AC7540" w:rsidRDefault="00AC7540" w:rsidP="00AC7540">
            <w:pPr>
              <w:spacing w:after="0" w:line="240" w:lineRule="auto"/>
              <w:rPr>
                <w:rFonts w:ascii="Helvetica" w:hAnsi="Helvetica" w:cs="Times New Roman"/>
                <w:kern w:val="0"/>
                <w:sz w:val="18"/>
                <w:szCs w:val="18"/>
                <w14:ligatures w14:val="none"/>
              </w:rPr>
            </w:pPr>
          </w:p>
          <w:p w14:paraId="3A446647" w14:textId="4E68CD87" w:rsidR="00AC7540" w:rsidRPr="00AC7540" w:rsidRDefault="00AC7540" w:rsidP="00AC7540">
            <w:pPr>
              <w:spacing w:after="0" w:line="240" w:lineRule="auto"/>
              <w:rPr>
                <w:rFonts w:ascii="Helvetica" w:hAnsi="Helvetica" w:cs="Times New Roman"/>
                <w:kern w:val="0"/>
                <w:sz w:val="18"/>
                <w:szCs w:val="18"/>
                <w14:ligatures w14:val="none"/>
              </w:rPr>
            </w:pPr>
          </w:p>
        </w:tc>
      </w:tr>
      <w:tr w:rsidR="00AC7540" w:rsidRPr="00AC7540" w14:paraId="18F93CCF" w14:textId="77777777">
        <w:trPr>
          <w:tblCellSpacing w:w="0" w:type="dxa"/>
        </w:trPr>
        <w:tc>
          <w:tcPr>
            <w:tcW w:w="0" w:type="auto"/>
            <w:gridSpan w:val="2"/>
            <w:hideMark/>
          </w:tcPr>
          <w:p w14:paraId="45F8F1A6" w14:textId="77777777" w:rsidR="00AC7540" w:rsidRPr="00AC7540" w:rsidRDefault="00AC7540" w:rsidP="00AC7540">
            <w:pPr>
              <w:spacing w:after="0" w:line="240" w:lineRule="auto"/>
              <w:rPr>
                <w:rFonts w:ascii="Helvetica" w:hAnsi="Helvetica" w:cs="Times New Roman"/>
                <w:kern w:val="0"/>
                <w:sz w:val="18"/>
                <w:szCs w:val="18"/>
                <w14:ligatures w14:val="none"/>
              </w:rPr>
            </w:pPr>
            <w:r w:rsidRPr="00AC7540">
              <w:rPr>
                <w:rFonts w:ascii="Helvetica" w:hAnsi="Helvetica" w:cs="Times New Roman"/>
                <w:kern w:val="0"/>
                <w:sz w:val="18"/>
                <w:szCs w:val="18"/>
                <w14:ligatures w14:val="none"/>
              </w:rPr>
              <w:t>CASH IN - Month 1</w:t>
            </w:r>
          </w:p>
        </w:tc>
        <w:tc>
          <w:tcPr>
            <w:tcW w:w="0" w:type="auto"/>
            <w:hideMark/>
          </w:tcPr>
          <w:p w14:paraId="7A5B3B27" w14:textId="77777777" w:rsidR="00AC7540" w:rsidRPr="00AC7540" w:rsidRDefault="00AC7540" w:rsidP="00AC7540">
            <w:pPr>
              <w:spacing w:after="0" w:line="240" w:lineRule="auto"/>
              <w:rPr>
                <w:rFonts w:ascii="Helvetica" w:hAnsi="Helvetica" w:cs="Times New Roman"/>
                <w:kern w:val="0"/>
                <w:sz w:val="18"/>
                <w:szCs w:val="18"/>
                <w14:ligatures w14:val="none"/>
              </w:rPr>
            </w:pPr>
            <w:r w:rsidRPr="00AC7540">
              <w:rPr>
                <w:rFonts w:ascii="Helvetica" w:hAnsi="Helvetica" w:cs="Times New Roman"/>
                <w:kern w:val="0"/>
                <w:sz w:val="18"/>
                <w:szCs w:val="18"/>
                <w14:ligatures w14:val="none"/>
              </w:rPr>
              <w:t>Amount (£)</w:t>
            </w:r>
          </w:p>
        </w:tc>
      </w:tr>
      <w:tr w:rsidR="00AC7540" w:rsidRPr="00AC7540" w14:paraId="0912ABDF" w14:textId="77777777">
        <w:trPr>
          <w:tblCellSpacing w:w="0" w:type="dxa"/>
        </w:trPr>
        <w:tc>
          <w:tcPr>
            <w:tcW w:w="0" w:type="auto"/>
            <w:gridSpan w:val="2"/>
            <w:hideMark/>
          </w:tcPr>
          <w:p w14:paraId="2C9E8B6C" w14:textId="77777777" w:rsidR="00AC7540" w:rsidRPr="00AC7540" w:rsidRDefault="00AC7540" w:rsidP="00AC7540">
            <w:pPr>
              <w:spacing w:after="0" w:line="240" w:lineRule="auto"/>
              <w:rPr>
                <w:rFonts w:ascii="Helvetica" w:hAnsi="Helvetica" w:cs="Times New Roman"/>
                <w:kern w:val="0"/>
                <w:sz w:val="18"/>
                <w:szCs w:val="18"/>
                <w14:ligatures w14:val="none"/>
              </w:rPr>
            </w:pPr>
            <w:r w:rsidRPr="00AC7540">
              <w:rPr>
                <w:rFonts w:ascii="Helvetica" w:hAnsi="Helvetica" w:cs="Times New Roman"/>
                <w:kern w:val="0"/>
                <w:sz w:val="18"/>
                <w:szCs w:val="18"/>
                <w14:ligatures w14:val="none"/>
              </w:rPr>
              <w:t>Loan - startup capital</w:t>
            </w:r>
          </w:p>
        </w:tc>
        <w:tc>
          <w:tcPr>
            <w:tcW w:w="0" w:type="auto"/>
            <w:hideMark/>
          </w:tcPr>
          <w:p w14:paraId="595766E1" w14:textId="77777777" w:rsidR="00AC7540" w:rsidRPr="00AC7540" w:rsidRDefault="00AC7540" w:rsidP="00AC7540">
            <w:pPr>
              <w:spacing w:after="0" w:line="240" w:lineRule="auto"/>
              <w:rPr>
                <w:rFonts w:ascii="Helvetica" w:hAnsi="Helvetica" w:cs="Times New Roman"/>
                <w:kern w:val="0"/>
                <w:sz w:val="18"/>
                <w:szCs w:val="18"/>
                <w14:ligatures w14:val="none"/>
              </w:rPr>
            </w:pPr>
            <w:r w:rsidRPr="00AC7540">
              <w:rPr>
                <w:rFonts w:ascii="Helvetica" w:hAnsi="Helvetica" w:cs="Times New Roman"/>
                <w:kern w:val="0"/>
                <w:sz w:val="18"/>
                <w:szCs w:val="18"/>
                <w14:ligatures w14:val="none"/>
              </w:rPr>
              <w:t>£8,000</w:t>
            </w:r>
          </w:p>
        </w:tc>
      </w:tr>
      <w:tr w:rsidR="00AC7540" w:rsidRPr="00AC7540" w14:paraId="24155ABF" w14:textId="77777777">
        <w:trPr>
          <w:tblCellSpacing w:w="0" w:type="dxa"/>
        </w:trPr>
        <w:tc>
          <w:tcPr>
            <w:tcW w:w="0" w:type="auto"/>
            <w:gridSpan w:val="2"/>
            <w:hideMark/>
          </w:tcPr>
          <w:p w14:paraId="2C582D3B" w14:textId="77777777" w:rsidR="00AC7540" w:rsidRPr="00AC7540" w:rsidRDefault="00AC7540" w:rsidP="00AC7540">
            <w:pPr>
              <w:spacing w:after="0" w:line="240" w:lineRule="auto"/>
              <w:rPr>
                <w:rFonts w:ascii="Helvetica" w:hAnsi="Helvetica" w:cs="Times New Roman"/>
                <w:kern w:val="0"/>
                <w:sz w:val="18"/>
                <w:szCs w:val="18"/>
                <w14:ligatures w14:val="none"/>
              </w:rPr>
            </w:pPr>
            <w:r w:rsidRPr="00AC7540">
              <w:rPr>
                <w:rFonts w:ascii="Helvetica" w:hAnsi="Helvetica" w:cs="Times New Roman"/>
                <w:kern w:val="0"/>
                <w:sz w:val="18"/>
                <w:szCs w:val="18"/>
                <w14:ligatures w14:val="none"/>
              </w:rPr>
              <w:t>Personal investment</w:t>
            </w:r>
          </w:p>
        </w:tc>
        <w:tc>
          <w:tcPr>
            <w:tcW w:w="0" w:type="auto"/>
            <w:hideMark/>
          </w:tcPr>
          <w:p w14:paraId="4DCBF225" w14:textId="77777777" w:rsidR="00AC7540" w:rsidRPr="00AC7540" w:rsidRDefault="00AC7540" w:rsidP="00AC7540">
            <w:pPr>
              <w:spacing w:after="0" w:line="240" w:lineRule="auto"/>
              <w:rPr>
                <w:rFonts w:ascii="Helvetica" w:hAnsi="Helvetica" w:cs="Times New Roman"/>
                <w:kern w:val="0"/>
                <w:sz w:val="18"/>
                <w:szCs w:val="18"/>
                <w14:ligatures w14:val="none"/>
              </w:rPr>
            </w:pPr>
            <w:r w:rsidRPr="00AC7540">
              <w:rPr>
                <w:rFonts w:ascii="Helvetica" w:hAnsi="Helvetica" w:cs="Times New Roman"/>
                <w:kern w:val="0"/>
                <w:sz w:val="18"/>
                <w:szCs w:val="18"/>
                <w14:ligatures w14:val="none"/>
              </w:rPr>
              <w:t>£4,000</w:t>
            </w:r>
          </w:p>
        </w:tc>
      </w:tr>
      <w:tr w:rsidR="00AC7540" w:rsidRPr="00AC7540" w14:paraId="617BF707" w14:textId="77777777">
        <w:trPr>
          <w:tblCellSpacing w:w="0" w:type="dxa"/>
        </w:trPr>
        <w:tc>
          <w:tcPr>
            <w:tcW w:w="0" w:type="auto"/>
            <w:gridSpan w:val="2"/>
            <w:hideMark/>
          </w:tcPr>
          <w:p w14:paraId="62471B0A" w14:textId="77777777" w:rsidR="00AC7540" w:rsidRPr="00AC7540" w:rsidRDefault="00AC7540" w:rsidP="00AC7540">
            <w:pPr>
              <w:spacing w:after="0" w:line="240" w:lineRule="auto"/>
              <w:rPr>
                <w:rFonts w:ascii="Helvetica" w:hAnsi="Helvetica" w:cs="Times New Roman"/>
                <w:kern w:val="0"/>
                <w:sz w:val="18"/>
                <w:szCs w:val="18"/>
                <w14:ligatures w14:val="none"/>
              </w:rPr>
            </w:pPr>
            <w:r w:rsidRPr="00AC7540">
              <w:rPr>
                <w:rFonts w:ascii="Helvetica" w:hAnsi="Helvetica" w:cs="Times New Roman"/>
                <w:kern w:val="0"/>
                <w:sz w:val="18"/>
                <w:szCs w:val="18"/>
                <w14:ligatures w14:val="none"/>
              </w:rPr>
              <w:t>Sales / Services (first month — typically zero revenue)</w:t>
            </w:r>
          </w:p>
        </w:tc>
        <w:tc>
          <w:tcPr>
            <w:tcW w:w="0" w:type="auto"/>
            <w:hideMark/>
          </w:tcPr>
          <w:p w14:paraId="5CE53DAD" w14:textId="77777777" w:rsidR="00AC7540" w:rsidRPr="00AC7540" w:rsidRDefault="00AC7540" w:rsidP="00AC7540">
            <w:pPr>
              <w:spacing w:after="0" w:line="240" w:lineRule="auto"/>
              <w:rPr>
                <w:rFonts w:ascii="Helvetica" w:hAnsi="Helvetica" w:cs="Times New Roman"/>
                <w:kern w:val="0"/>
                <w:sz w:val="18"/>
                <w:szCs w:val="18"/>
                <w14:ligatures w14:val="none"/>
              </w:rPr>
            </w:pPr>
          </w:p>
        </w:tc>
      </w:tr>
      <w:tr w:rsidR="00AC7540" w:rsidRPr="00AC7540" w14:paraId="22211DFC" w14:textId="77777777">
        <w:trPr>
          <w:tblCellSpacing w:w="0" w:type="dxa"/>
        </w:trPr>
        <w:tc>
          <w:tcPr>
            <w:tcW w:w="0" w:type="auto"/>
            <w:gridSpan w:val="2"/>
            <w:hideMark/>
          </w:tcPr>
          <w:p w14:paraId="6BC0B7EF" w14:textId="77777777" w:rsidR="00AC7540" w:rsidRPr="00AC7540" w:rsidRDefault="00AC7540" w:rsidP="00AC7540">
            <w:pPr>
              <w:spacing w:after="0" w:line="240" w:lineRule="auto"/>
              <w:rPr>
                <w:rFonts w:ascii="Helvetica" w:hAnsi="Helvetica" w:cs="Times New Roman"/>
                <w:kern w:val="0"/>
                <w:sz w:val="18"/>
                <w:szCs w:val="18"/>
                <w14:ligatures w14:val="none"/>
              </w:rPr>
            </w:pPr>
            <w:r w:rsidRPr="00AC7540">
              <w:rPr>
                <w:rFonts w:ascii="Helvetica" w:hAnsi="Helvetica" w:cs="Times New Roman"/>
                <w:kern w:val="0"/>
                <w:sz w:val="18"/>
                <w:szCs w:val="18"/>
                <w14:ligatures w14:val="none"/>
              </w:rPr>
              <w:t>Other income</w:t>
            </w:r>
          </w:p>
        </w:tc>
        <w:tc>
          <w:tcPr>
            <w:tcW w:w="0" w:type="auto"/>
            <w:hideMark/>
          </w:tcPr>
          <w:p w14:paraId="5B5D3758" w14:textId="77777777" w:rsidR="00AC7540" w:rsidRPr="00AC7540" w:rsidRDefault="00AC7540" w:rsidP="00AC7540">
            <w:pPr>
              <w:spacing w:after="0" w:line="240" w:lineRule="auto"/>
              <w:rPr>
                <w:rFonts w:ascii="Helvetica" w:hAnsi="Helvetica" w:cs="Times New Roman"/>
                <w:kern w:val="0"/>
                <w:sz w:val="18"/>
                <w:szCs w:val="18"/>
                <w14:ligatures w14:val="none"/>
              </w:rPr>
            </w:pPr>
            <w:r w:rsidRPr="00AC7540">
              <w:rPr>
                <w:rFonts w:ascii="Helvetica" w:hAnsi="Helvetica" w:cs="Times New Roman"/>
                <w:kern w:val="0"/>
                <w:sz w:val="18"/>
                <w:szCs w:val="18"/>
                <w14:ligatures w14:val="none"/>
              </w:rPr>
              <w:t>£O</w:t>
            </w:r>
          </w:p>
        </w:tc>
      </w:tr>
      <w:tr w:rsidR="00AC7540" w:rsidRPr="00AC7540" w14:paraId="62B6108C" w14:textId="77777777">
        <w:trPr>
          <w:tblCellSpacing w:w="0" w:type="dxa"/>
        </w:trPr>
        <w:tc>
          <w:tcPr>
            <w:tcW w:w="0" w:type="auto"/>
            <w:gridSpan w:val="2"/>
            <w:hideMark/>
          </w:tcPr>
          <w:p w14:paraId="6B881F6A" w14:textId="77777777" w:rsidR="00AC7540" w:rsidRPr="00AC7540" w:rsidRDefault="00AC7540" w:rsidP="00AC7540">
            <w:pPr>
              <w:spacing w:after="0" w:line="240" w:lineRule="auto"/>
              <w:rPr>
                <w:rFonts w:ascii="Helvetica" w:hAnsi="Helvetica" w:cs="Times New Roman"/>
                <w:kern w:val="0"/>
                <w:sz w:val="18"/>
                <w:szCs w:val="18"/>
                <w14:ligatures w14:val="none"/>
              </w:rPr>
            </w:pPr>
            <w:r w:rsidRPr="00AC7540">
              <w:rPr>
                <w:rFonts w:ascii="Helvetica" w:hAnsi="Helvetica" w:cs="Times New Roman"/>
                <w:kern w:val="0"/>
                <w:sz w:val="18"/>
                <w:szCs w:val="18"/>
                <w14:ligatures w14:val="none"/>
              </w:rPr>
              <w:t>Total Cash Inflows</w:t>
            </w:r>
          </w:p>
          <w:p w14:paraId="62F14F6D" w14:textId="77777777" w:rsidR="00AC7540" w:rsidRDefault="00AC7540" w:rsidP="00AC7540">
            <w:pPr>
              <w:spacing w:after="0" w:line="240" w:lineRule="auto"/>
              <w:rPr>
                <w:rFonts w:ascii="Helvetica" w:hAnsi="Helvetica" w:cs="Times New Roman"/>
                <w:kern w:val="0"/>
                <w:sz w:val="18"/>
                <w:szCs w:val="18"/>
                <w14:ligatures w14:val="none"/>
              </w:rPr>
            </w:pPr>
            <w:r w:rsidRPr="00AC7540">
              <w:rPr>
                <w:rFonts w:ascii="Helvetica" w:hAnsi="Helvetica" w:cs="Times New Roman"/>
                <w:kern w:val="0"/>
                <w:sz w:val="18"/>
                <w:szCs w:val="18"/>
                <w14:ligatures w14:val="none"/>
              </w:rPr>
              <w:t>(A)</w:t>
            </w:r>
          </w:p>
          <w:p w14:paraId="602A21AA" w14:textId="77777777" w:rsidR="00684B42" w:rsidRPr="00AC7540" w:rsidRDefault="00684B42" w:rsidP="00AC7540">
            <w:pPr>
              <w:spacing w:after="0" w:line="240" w:lineRule="auto"/>
              <w:rPr>
                <w:rFonts w:ascii="Helvetica" w:hAnsi="Helvetica" w:cs="Times New Roman"/>
                <w:kern w:val="0"/>
                <w:sz w:val="18"/>
                <w:szCs w:val="18"/>
                <w14:ligatures w14:val="none"/>
              </w:rPr>
            </w:pPr>
          </w:p>
        </w:tc>
        <w:tc>
          <w:tcPr>
            <w:tcW w:w="0" w:type="auto"/>
            <w:hideMark/>
          </w:tcPr>
          <w:p w14:paraId="4B5A4FD9" w14:textId="77777777" w:rsidR="00AC7540" w:rsidRPr="00AC7540" w:rsidRDefault="00AC7540" w:rsidP="00AC7540">
            <w:pPr>
              <w:spacing w:after="0" w:line="240" w:lineRule="auto"/>
              <w:rPr>
                <w:rFonts w:ascii="Helvetica" w:hAnsi="Helvetica" w:cs="Times New Roman"/>
                <w:kern w:val="0"/>
                <w:sz w:val="18"/>
                <w:szCs w:val="18"/>
                <w14:ligatures w14:val="none"/>
              </w:rPr>
            </w:pPr>
            <w:r w:rsidRPr="00AC7540">
              <w:rPr>
                <w:rFonts w:ascii="Helvetica" w:hAnsi="Helvetica" w:cs="Times New Roman"/>
                <w:kern w:val="0"/>
                <w:sz w:val="18"/>
                <w:szCs w:val="18"/>
                <w14:ligatures w14:val="none"/>
              </w:rPr>
              <w:t>£12,000</w:t>
            </w:r>
          </w:p>
        </w:tc>
      </w:tr>
      <w:tr w:rsidR="009B1AAE" w:rsidRPr="009B1AAE" w14:paraId="3BFB7D11" w14:textId="77777777">
        <w:trPr>
          <w:gridAfter w:val="1"/>
          <w:tblCellSpacing w:w="0" w:type="dxa"/>
        </w:trPr>
        <w:tc>
          <w:tcPr>
            <w:tcW w:w="0" w:type="auto"/>
            <w:hideMark/>
          </w:tcPr>
          <w:p w14:paraId="2C810244" w14:textId="77777777" w:rsidR="009B1AAE" w:rsidRPr="009B1AAE" w:rsidRDefault="009B1AAE" w:rsidP="009B1AAE">
            <w:pPr>
              <w:spacing w:after="0" w:line="240" w:lineRule="auto"/>
              <w:rPr>
                <w:rFonts w:ascii="Helvetica" w:hAnsi="Helvetica" w:cs="Times New Roman"/>
                <w:kern w:val="0"/>
                <w:sz w:val="18"/>
                <w:szCs w:val="18"/>
                <w14:ligatures w14:val="none"/>
              </w:rPr>
            </w:pPr>
            <w:r w:rsidRPr="009B1AAE">
              <w:rPr>
                <w:rFonts w:ascii="Helvetica" w:hAnsi="Helvetica" w:cs="Times New Roman"/>
                <w:kern w:val="0"/>
                <w:sz w:val="18"/>
                <w:szCs w:val="18"/>
                <w14:ligatures w14:val="none"/>
              </w:rPr>
              <w:t>CASH OUT -</w:t>
            </w:r>
          </w:p>
          <w:p w14:paraId="6C40B40E" w14:textId="77777777" w:rsidR="009B1AAE" w:rsidRPr="009B1AAE" w:rsidRDefault="009B1AAE" w:rsidP="009B1AAE">
            <w:pPr>
              <w:spacing w:after="0" w:line="240" w:lineRule="auto"/>
              <w:rPr>
                <w:rFonts w:ascii="Helvetica" w:hAnsi="Helvetica" w:cs="Times New Roman"/>
                <w:kern w:val="0"/>
                <w:sz w:val="18"/>
                <w:szCs w:val="18"/>
                <w14:ligatures w14:val="none"/>
              </w:rPr>
            </w:pPr>
            <w:r w:rsidRPr="009B1AAE">
              <w:rPr>
                <w:rFonts w:ascii="Helvetica" w:hAnsi="Helvetica" w:cs="Times New Roman"/>
                <w:kern w:val="0"/>
                <w:sz w:val="18"/>
                <w:szCs w:val="18"/>
                <w14:ligatures w14:val="none"/>
              </w:rPr>
              <w:t>EXPENSES - Month 1</w:t>
            </w:r>
          </w:p>
        </w:tc>
        <w:tc>
          <w:tcPr>
            <w:tcW w:w="0" w:type="auto"/>
            <w:hideMark/>
          </w:tcPr>
          <w:p w14:paraId="094876A0" w14:textId="77777777" w:rsidR="009B1AAE" w:rsidRPr="009B1AAE" w:rsidRDefault="009B1AAE" w:rsidP="009B1AAE">
            <w:pPr>
              <w:spacing w:after="0" w:line="240" w:lineRule="auto"/>
              <w:rPr>
                <w:rFonts w:ascii="Helvetica" w:hAnsi="Helvetica" w:cs="Times New Roman"/>
                <w:kern w:val="0"/>
                <w:sz w:val="18"/>
                <w:szCs w:val="18"/>
                <w14:ligatures w14:val="none"/>
              </w:rPr>
            </w:pPr>
            <w:r w:rsidRPr="009B1AAE">
              <w:rPr>
                <w:rFonts w:ascii="Helvetica" w:hAnsi="Helvetica" w:cs="Times New Roman"/>
                <w:kern w:val="0"/>
                <w:sz w:val="18"/>
                <w:szCs w:val="18"/>
                <w14:ligatures w14:val="none"/>
              </w:rPr>
              <w:t>Amount (£)</w:t>
            </w:r>
          </w:p>
        </w:tc>
      </w:tr>
      <w:tr w:rsidR="009B1AAE" w:rsidRPr="009B1AAE" w14:paraId="783907D6" w14:textId="77777777">
        <w:trPr>
          <w:gridAfter w:val="1"/>
          <w:tblCellSpacing w:w="0" w:type="dxa"/>
        </w:trPr>
        <w:tc>
          <w:tcPr>
            <w:tcW w:w="0" w:type="auto"/>
            <w:hideMark/>
          </w:tcPr>
          <w:p w14:paraId="39F9BDB5" w14:textId="77777777" w:rsidR="009B1AAE" w:rsidRPr="009B1AAE" w:rsidRDefault="009B1AAE" w:rsidP="009B1AAE">
            <w:pPr>
              <w:spacing w:after="0" w:line="240" w:lineRule="auto"/>
              <w:rPr>
                <w:rFonts w:ascii="Helvetica" w:hAnsi="Helvetica" w:cs="Times New Roman"/>
                <w:kern w:val="0"/>
                <w:sz w:val="18"/>
                <w:szCs w:val="18"/>
                <w14:ligatures w14:val="none"/>
              </w:rPr>
            </w:pPr>
            <w:r w:rsidRPr="009B1AAE">
              <w:rPr>
                <w:rFonts w:ascii="Helvetica" w:hAnsi="Helvetica" w:cs="Times New Roman"/>
                <w:kern w:val="0"/>
                <w:sz w:val="18"/>
                <w:szCs w:val="18"/>
                <w14:ligatures w14:val="none"/>
              </w:rPr>
              <w:t>Rent / Premises costs</w:t>
            </w:r>
          </w:p>
          <w:p w14:paraId="3CEF9C00" w14:textId="77777777" w:rsidR="009B1AAE" w:rsidRPr="009B1AAE" w:rsidRDefault="009B1AAE" w:rsidP="009B1AAE">
            <w:pPr>
              <w:spacing w:after="0" w:line="240" w:lineRule="auto"/>
              <w:rPr>
                <w:rFonts w:ascii="Helvetica" w:hAnsi="Helvetica" w:cs="Times New Roman"/>
                <w:kern w:val="0"/>
                <w:sz w:val="18"/>
                <w:szCs w:val="18"/>
                <w14:ligatures w14:val="none"/>
              </w:rPr>
            </w:pPr>
            <w:r w:rsidRPr="009B1AAE">
              <w:rPr>
                <w:rFonts w:ascii="Helvetica" w:hAnsi="Helvetica" w:cs="Times New Roman"/>
                <w:kern w:val="0"/>
                <w:sz w:val="18"/>
                <w:szCs w:val="18"/>
                <w14:ligatures w14:val="none"/>
              </w:rPr>
              <w:t>(home-based - no separate premises)</w:t>
            </w:r>
          </w:p>
        </w:tc>
        <w:tc>
          <w:tcPr>
            <w:tcW w:w="0" w:type="auto"/>
            <w:hideMark/>
          </w:tcPr>
          <w:p w14:paraId="4F407E45" w14:textId="77777777" w:rsidR="009B1AAE" w:rsidRPr="009B1AAE" w:rsidRDefault="009B1AAE" w:rsidP="009B1AAE">
            <w:pPr>
              <w:spacing w:after="0" w:line="240" w:lineRule="auto"/>
              <w:rPr>
                <w:rFonts w:ascii="Helvetica" w:hAnsi="Helvetica" w:cs="Times New Roman"/>
                <w:kern w:val="0"/>
                <w:sz w:val="18"/>
                <w:szCs w:val="18"/>
                <w14:ligatures w14:val="none"/>
              </w:rPr>
            </w:pPr>
          </w:p>
        </w:tc>
      </w:tr>
      <w:tr w:rsidR="009B1AAE" w:rsidRPr="009B1AAE" w14:paraId="7AC61BF4" w14:textId="77777777">
        <w:trPr>
          <w:gridAfter w:val="1"/>
          <w:tblCellSpacing w:w="0" w:type="dxa"/>
        </w:trPr>
        <w:tc>
          <w:tcPr>
            <w:tcW w:w="0" w:type="auto"/>
            <w:hideMark/>
          </w:tcPr>
          <w:p w14:paraId="3EEE96BA" w14:textId="77777777" w:rsidR="009B1AAE" w:rsidRPr="009B1AAE" w:rsidRDefault="009B1AAE" w:rsidP="009B1AAE">
            <w:pPr>
              <w:spacing w:after="0" w:line="240" w:lineRule="auto"/>
              <w:rPr>
                <w:rFonts w:ascii="Helvetica" w:hAnsi="Helvetica" w:cs="Times New Roman"/>
                <w:kern w:val="0"/>
                <w:sz w:val="18"/>
                <w:szCs w:val="18"/>
                <w14:ligatures w14:val="none"/>
              </w:rPr>
            </w:pPr>
            <w:r w:rsidRPr="009B1AAE">
              <w:rPr>
                <w:rFonts w:ascii="Helvetica" w:hAnsi="Helvetica" w:cs="Times New Roman"/>
                <w:kern w:val="0"/>
                <w:sz w:val="18"/>
                <w:szCs w:val="18"/>
                <w14:ligatures w14:val="none"/>
              </w:rPr>
              <w:t>Business rates</w:t>
            </w:r>
          </w:p>
        </w:tc>
        <w:tc>
          <w:tcPr>
            <w:tcW w:w="0" w:type="auto"/>
            <w:hideMark/>
          </w:tcPr>
          <w:p w14:paraId="62192C51" w14:textId="77777777" w:rsidR="009B1AAE" w:rsidRPr="009B1AAE" w:rsidRDefault="009B1AAE" w:rsidP="009B1AAE">
            <w:pPr>
              <w:spacing w:after="0" w:line="240" w:lineRule="auto"/>
              <w:rPr>
                <w:rFonts w:ascii="Helvetica" w:hAnsi="Helvetica" w:cs="Times New Roman"/>
                <w:kern w:val="0"/>
                <w:sz w:val="18"/>
                <w:szCs w:val="18"/>
                <w14:ligatures w14:val="none"/>
              </w:rPr>
            </w:pPr>
            <w:r w:rsidRPr="009B1AAE">
              <w:rPr>
                <w:rFonts w:ascii="Helvetica" w:hAnsi="Helvetica" w:cs="Times New Roman"/>
                <w:kern w:val="0"/>
                <w:sz w:val="18"/>
                <w:szCs w:val="18"/>
                <w14:ligatures w14:val="none"/>
              </w:rPr>
              <w:t>£O</w:t>
            </w:r>
          </w:p>
        </w:tc>
      </w:tr>
      <w:tr w:rsidR="009B1AAE" w:rsidRPr="009B1AAE" w14:paraId="00DC27AF" w14:textId="77777777">
        <w:trPr>
          <w:gridAfter w:val="1"/>
          <w:tblCellSpacing w:w="0" w:type="dxa"/>
        </w:trPr>
        <w:tc>
          <w:tcPr>
            <w:tcW w:w="0" w:type="auto"/>
            <w:hideMark/>
          </w:tcPr>
          <w:p w14:paraId="1D2B5B80" w14:textId="77777777" w:rsidR="009B1AAE" w:rsidRPr="009B1AAE" w:rsidRDefault="009B1AAE" w:rsidP="009B1AAE">
            <w:pPr>
              <w:spacing w:after="0" w:line="240" w:lineRule="auto"/>
              <w:rPr>
                <w:rFonts w:ascii="Helvetica" w:hAnsi="Helvetica" w:cs="Times New Roman"/>
                <w:kern w:val="0"/>
                <w:sz w:val="18"/>
                <w:szCs w:val="18"/>
                <w14:ligatures w14:val="none"/>
              </w:rPr>
            </w:pPr>
            <w:r w:rsidRPr="009B1AAE">
              <w:rPr>
                <w:rFonts w:ascii="Helvetica" w:hAnsi="Helvetica" w:cs="Times New Roman"/>
                <w:kern w:val="0"/>
                <w:sz w:val="18"/>
                <w:szCs w:val="18"/>
                <w14:ligatures w14:val="none"/>
              </w:rPr>
              <w:t>Utilities</w:t>
            </w:r>
          </w:p>
        </w:tc>
        <w:tc>
          <w:tcPr>
            <w:tcW w:w="0" w:type="auto"/>
            <w:hideMark/>
          </w:tcPr>
          <w:p w14:paraId="2361FAB8" w14:textId="77777777" w:rsidR="009B1AAE" w:rsidRPr="009B1AAE" w:rsidRDefault="009B1AAE" w:rsidP="009B1AAE">
            <w:pPr>
              <w:spacing w:after="0" w:line="240" w:lineRule="auto"/>
              <w:rPr>
                <w:rFonts w:ascii="Helvetica" w:hAnsi="Helvetica" w:cs="Times New Roman"/>
                <w:kern w:val="0"/>
                <w:sz w:val="18"/>
                <w:szCs w:val="18"/>
                <w14:ligatures w14:val="none"/>
              </w:rPr>
            </w:pPr>
            <w:r w:rsidRPr="009B1AAE">
              <w:rPr>
                <w:rFonts w:ascii="Helvetica" w:hAnsi="Helvetica" w:cs="Times New Roman"/>
                <w:kern w:val="0"/>
                <w:sz w:val="18"/>
                <w:szCs w:val="18"/>
                <w14:ligatures w14:val="none"/>
              </w:rPr>
              <w:t>EO</w:t>
            </w:r>
          </w:p>
        </w:tc>
      </w:tr>
      <w:tr w:rsidR="009B1AAE" w:rsidRPr="009B1AAE" w14:paraId="552C0A45" w14:textId="77777777">
        <w:trPr>
          <w:gridAfter w:val="1"/>
          <w:tblCellSpacing w:w="0" w:type="dxa"/>
        </w:trPr>
        <w:tc>
          <w:tcPr>
            <w:tcW w:w="0" w:type="auto"/>
            <w:hideMark/>
          </w:tcPr>
          <w:p w14:paraId="18EB18F4" w14:textId="77777777" w:rsidR="009B1AAE" w:rsidRPr="009B1AAE" w:rsidRDefault="009B1AAE" w:rsidP="009B1AAE">
            <w:pPr>
              <w:spacing w:after="0" w:line="240" w:lineRule="auto"/>
              <w:rPr>
                <w:rFonts w:ascii="Helvetica" w:hAnsi="Helvetica" w:cs="Times New Roman"/>
                <w:kern w:val="0"/>
                <w:sz w:val="18"/>
                <w:szCs w:val="18"/>
                <w14:ligatures w14:val="none"/>
              </w:rPr>
            </w:pPr>
            <w:r w:rsidRPr="009B1AAE">
              <w:rPr>
                <w:rFonts w:ascii="Helvetica" w:hAnsi="Helvetica" w:cs="Times New Roman"/>
                <w:kern w:val="0"/>
                <w:sz w:val="18"/>
                <w:szCs w:val="18"/>
                <w14:ligatures w14:val="none"/>
              </w:rPr>
              <w:t>Insurance</w:t>
            </w:r>
          </w:p>
        </w:tc>
        <w:tc>
          <w:tcPr>
            <w:tcW w:w="0" w:type="auto"/>
            <w:hideMark/>
          </w:tcPr>
          <w:p w14:paraId="0E28FAD9" w14:textId="77777777" w:rsidR="009B1AAE" w:rsidRPr="009B1AAE" w:rsidRDefault="009B1AAE" w:rsidP="009B1AAE">
            <w:pPr>
              <w:spacing w:after="0" w:line="240" w:lineRule="auto"/>
              <w:rPr>
                <w:rFonts w:ascii="Helvetica" w:hAnsi="Helvetica" w:cs="Times New Roman"/>
                <w:kern w:val="0"/>
                <w:sz w:val="18"/>
                <w:szCs w:val="18"/>
                <w14:ligatures w14:val="none"/>
              </w:rPr>
            </w:pPr>
            <w:r w:rsidRPr="009B1AAE">
              <w:rPr>
                <w:rFonts w:ascii="Helvetica" w:hAnsi="Helvetica" w:cs="Times New Roman"/>
                <w:kern w:val="0"/>
                <w:sz w:val="18"/>
                <w:szCs w:val="18"/>
                <w14:ligatures w14:val="none"/>
              </w:rPr>
              <w:t>£45</w:t>
            </w:r>
          </w:p>
        </w:tc>
      </w:tr>
      <w:tr w:rsidR="009B1AAE" w:rsidRPr="009B1AAE" w14:paraId="598F6EFA" w14:textId="77777777">
        <w:trPr>
          <w:gridAfter w:val="1"/>
          <w:tblCellSpacing w:w="0" w:type="dxa"/>
        </w:trPr>
        <w:tc>
          <w:tcPr>
            <w:tcW w:w="0" w:type="auto"/>
            <w:hideMark/>
          </w:tcPr>
          <w:p w14:paraId="1592DA70" w14:textId="77777777" w:rsidR="009B1AAE" w:rsidRPr="009B1AAE" w:rsidRDefault="009B1AAE" w:rsidP="009B1AAE">
            <w:pPr>
              <w:spacing w:after="0" w:line="240" w:lineRule="auto"/>
              <w:rPr>
                <w:rFonts w:ascii="Helvetica" w:hAnsi="Helvetica" w:cs="Times New Roman"/>
                <w:kern w:val="0"/>
                <w:sz w:val="18"/>
                <w:szCs w:val="18"/>
                <w14:ligatures w14:val="none"/>
              </w:rPr>
            </w:pPr>
            <w:r w:rsidRPr="009B1AAE">
              <w:rPr>
                <w:rFonts w:ascii="Helvetica" w:hAnsi="Helvetica" w:cs="Times New Roman"/>
                <w:kern w:val="0"/>
                <w:sz w:val="18"/>
                <w:szCs w:val="18"/>
                <w14:ligatures w14:val="none"/>
              </w:rPr>
              <w:t>Telephone &amp; internet</w:t>
            </w:r>
          </w:p>
        </w:tc>
        <w:tc>
          <w:tcPr>
            <w:tcW w:w="0" w:type="auto"/>
            <w:hideMark/>
          </w:tcPr>
          <w:p w14:paraId="3DD2C2FE" w14:textId="77777777" w:rsidR="009B1AAE" w:rsidRPr="009B1AAE" w:rsidRDefault="009B1AAE" w:rsidP="009B1AAE">
            <w:pPr>
              <w:spacing w:after="0" w:line="240" w:lineRule="auto"/>
              <w:rPr>
                <w:rFonts w:ascii="Helvetica" w:hAnsi="Helvetica" w:cs="Times New Roman"/>
                <w:kern w:val="0"/>
                <w:sz w:val="18"/>
                <w:szCs w:val="18"/>
                <w14:ligatures w14:val="none"/>
              </w:rPr>
            </w:pPr>
            <w:r w:rsidRPr="009B1AAE">
              <w:rPr>
                <w:rFonts w:ascii="Helvetica" w:hAnsi="Helvetica" w:cs="Times New Roman"/>
                <w:kern w:val="0"/>
                <w:sz w:val="18"/>
                <w:szCs w:val="18"/>
                <w14:ligatures w14:val="none"/>
              </w:rPr>
              <w:t>£48</w:t>
            </w:r>
          </w:p>
        </w:tc>
      </w:tr>
      <w:tr w:rsidR="009B1AAE" w:rsidRPr="009B1AAE" w14:paraId="5A514591" w14:textId="77777777">
        <w:trPr>
          <w:gridAfter w:val="1"/>
          <w:tblCellSpacing w:w="0" w:type="dxa"/>
        </w:trPr>
        <w:tc>
          <w:tcPr>
            <w:tcW w:w="0" w:type="auto"/>
            <w:hideMark/>
          </w:tcPr>
          <w:p w14:paraId="6EA14B74" w14:textId="77777777" w:rsidR="009B1AAE" w:rsidRPr="009B1AAE" w:rsidRDefault="009B1AAE" w:rsidP="009B1AAE">
            <w:pPr>
              <w:spacing w:after="0" w:line="240" w:lineRule="auto"/>
              <w:rPr>
                <w:rFonts w:ascii="Helvetica" w:hAnsi="Helvetica" w:cs="Times New Roman"/>
                <w:kern w:val="0"/>
                <w:sz w:val="18"/>
                <w:szCs w:val="18"/>
                <w14:ligatures w14:val="none"/>
              </w:rPr>
            </w:pPr>
            <w:r w:rsidRPr="009B1AAE">
              <w:rPr>
                <w:rFonts w:ascii="Helvetica" w:hAnsi="Helvetica" w:cs="Times New Roman"/>
                <w:kern w:val="0"/>
                <w:sz w:val="18"/>
                <w:szCs w:val="18"/>
                <w14:ligatures w14:val="none"/>
              </w:rPr>
              <w:t>Marketing &amp; advertising</w:t>
            </w:r>
          </w:p>
        </w:tc>
        <w:tc>
          <w:tcPr>
            <w:tcW w:w="0" w:type="auto"/>
            <w:hideMark/>
          </w:tcPr>
          <w:p w14:paraId="3CD88ACA" w14:textId="77777777" w:rsidR="009B1AAE" w:rsidRPr="009B1AAE" w:rsidRDefault="009B1AAE" w:rsidP="009B1AAE">
            <w:pPr>
              <w:spacing w:after="0" w:line="240" w:lineRule="auto"/>
              <w:rPr>
                <w:rFonts w:ascii="Helvetica" w:hAnsi="Helvetica" w:cs="Times New Roman"/>
                <w:kern w:val="0"/>
                <w:sz w:val="18"/>
                <w:szCs w:val="18"/>
                <w14:ligatures w14:val="none"/>
              </w:rPr>
            </w:pPr>
            <w:r w:rsidRPr="009B1AAE">
              <w:rPr>
                <w:rFonts w:ascii="Helvetica" w:hAnsi="Helvetica" w:cs="Times New Roman"/>
                <w:kern w:val="0"/>
                <w:sz w:val="18"/>
                <w:szCs w:val="18"/>
                <w14:ligatures w14:val="none"/>
              </w:rPr>
              <w:t>£180</w:t>
            </w:r>
          </w:p>
        </w:tc>
      </w:tr>
      <w:tr w:rsidR="009B1AAE" w:rsidRPr="009B1AAE" w14:paraId="41FD358D" w14:textId="77777777">
        <w:trPr>
          <w:gridAfter w:val="1"/>
          <w:tblCellSpacing w:w="0" w:type="dxa"/>
        </w:trPr>
        <w:tc>
          <w:tcPr>
            <w:tcW w:w="0" w:type="auto"/>
            <w:hideMark/>
          </w:tcPr>
          <w:p w14:paraId="7AE6B1E0" w14:textId="77777777" w:rsidR="009B1AAE" w:rsidRPr="009B1AAE" w:rsidRDefault="009B1AAE" w:rsidP="009B1AAE">
            <w:pPr>
              <w:spacing w:after="0" w:line="240" w:lineRule="auto"/>
              <w:rPr>
                <w:rFonts w:ascii="Helvetica" w:hAnsi="Helvetica" w:cs="Times New Roman"/>
                <w:kern w:val="0"/>
                <w:sz w:val="18"/>
                <w:szCs w:val="18"/>
                <w14:ligatures w14:val="none"/>
              </w:rPr>
            </w:pPr>
            <w:r w:rsidRPr="009B1AAE">
              <w:rPr>
                <w:rFonts w:ascii="Helvetica" w:hAnsi="Helvetica" w:cs="Times New Roman"/>
                <w:kern w:val="0"/>
                <w:sz w:val="18"/>
                <w:szCs w:val="18"/>
                <w14:ligatures w14:val="none"/>
              </w:rPr>
              <w:t>Vehicle running costs</w:t>
            </w:r>
          </w:p>
        </w:tc>
        <w:tc>
          <w:tcPr>
            <w:tcW w:w="0" w:type="auto"/>
            <w:hideMark/>
          </w:tcPr>
          <w:p w14:paraId="7F42D548" w14:textId="77777777" w:rsidR="009B1AAE" w:rsidRPr="009B1AAE" w:rsidRDefault="009B1AAE" w:rsidP="009B1AAE">
            <w:pPr>
              <w:spacing w:after="0" w:line="240" w:lineRule="auto"/>
              <w:rPr>
                <w:rFonts w:ascii="Helvetica" w:hAnsi="Helvetica" w:cs="Times New Roman"/>
                <w:kern w:val="0"/>
                <w:sz w:val="18"/>
                <w:szCs w:val="18"/>
                <w14:ligatures w14:val="none"/>
              </w:rPr>
            </w:pPr>
            <w:r w:rsidRPr="009B1AAE">
              <w:rPr>
                <w:rFonts w:ascii="Helvetica" w:hAnsi="Helvetica" w:cs="Times New Roman"/>
                <w:kern w:val="0"/>
                <w:sz w:val="18"/>
                <w:szCs w:val="18"/>
                <w14:ligatures w14:val="none"/>
              </w:rPr>
              <w:t>£30</w:t>
            </w:r>
          </w:p>
        </w:tc>
      </w:tr>
      <w:tr w:rsidR="009B1AAE" w:rsidRPr="009B1AAE" w14:paraId="25A3F9DE" w14:textId="77777777">
        <w:trPr>
          <w:gridAfter w:val="1"/>
          <w:tblCellSpacing w:w="0" w:type="dxa"/>
        </w:trPr>
        <w:tc>
          <w:tcPr>
            <w:tcW w:w="0" w:type="auto"/>
            <w:hideMark/>
          </w:tcPr>
          <w:p w14:paraId="29FC2895" w14:textId="77777777" w:rsidR="009B1AAE" w:rsidRPr="009B1AAE" w:rsidRDefault="009B1AAE" w:rsidP="009B1AAE">
            <w:pPr>
              <w:spacing w:after="0" w:line="240" w:lineRule="auto"/>
              <w:rPr>
                <w:rFonts w:ascii="Helvetica" w:hAnsi="Helvetica" w:cs="Times New Roman"/>
                <w:kern w:val="0"/>
                <w:sz w:val="18"/>
                <w:szCs w:val="18"/>
                <w14:ligatures w14:val="none"/>
              </w:rPr>
            </w:pPr>
            <w:r w:rsidRPr="009B1AAE">
              <w:rPr>
                <w:rFonts w:ascii="Helvetica" w:hAnsi="Helvetica" w:cs="Times New Roman"/>
                <w:kern w:val="0"/>
                <w:sz w:val="18"/>
                <w:szCs w:val="18"/>
                <w14:ligatures w14:val="none"/>
              </w:rPr>
              <w:t>Equipment / software purchase</w:t>
            </w:r>
          </w:p>
        </w:tc>
        <w:tc>
          <w:tcPr>
            <w:tcW w:w="0" w:type="auto"/>
            <w:hideMark/>
          </w:tcPr>
          <w:p w14:paraId="49ADA51C" w14:textId="77777777" w:rsidR="009B1AAE" w:rsidRPr="009B1AAE" w:rsidRDefault="009B1AAE" w:rsidP="009B1AAE">
            <w:pPr>
              <w:spacing w:after="0" w:line="240" w:lineRule="auto"/>
              <w:rPr>
                <w:rFonts w:ascii="Helvetica" w:hAnsi="Helvetica" w:cs="Times New Roman"/>
                <w:kern w:val="0"/>
                <w:sz w:val="18"/>
                <w:szCs w:val="18"/>
                <w14:ligatures w14:val="none"/>
              </w:rPr>
            </w:pPr>
            <w:r w:rsidRPr="009B1AAE">
              <w:rPr>
                <w:rFonts w:ascii="Helvetica" w:hAnsi="Helvetica" w:cs="Times New Roman"/>
                <w:kern w:val="0"/>
                <w:sz w:val="18"/>
                <w:szCs w:val="18"/>
                <w14:ligatures w14:val="none"/>
              </w:rPr>
              <w:t>£42</w:t>
            </w:r>
          </w:p>
        </w:tc>
      </w:tr>
      <w:tr w:rsidR="009B1AAE" w:rsidRPr="009B1AAE" w14:paraId="52FF5C24" w14:textId="77777777">
        <w:trPr>
          <w:gridAfter w:val="1"/>
          <w:tblCellSpacing w:w="0" w:type="dxa"/>
        </w:trPr>
        <w:tc>
          <w:tcPr>
            <w:tcW w:w="0" w:type="auto"/>
            <w:hideMark/>
          </w:tcPr>
          <w:p w14:paraId="1EB57332" w14:textId="77777777" w:rsidR="009B1AAE" w:rsidRPr="009B1AAE" w:rsidRDefault="009B1AAE" w:rsidP="009B1AAE">
            <w:pPr>
              <w:spacing w:after="0" w:line="240" w:lineRule="auto"/>
              <w:rPr>
                <w:rFonts w:ascii="Helvetica" w:hAnsi="Helvetica" w:cs="Times New Roman"/>
                <w:kern w:val="0"/>
                <w:sz w:val="18"/>
                <w:szCs w:val="18"/>
                <w14:ligatures w14:val="none"/>
              </w:rPr>
            </w:pPr>
            <w:r w:rsidRPr="009B1AAE">
              <w:rPr>
                <w:rFonts w:ascii="Helvetica" w:hAnsi="Helvetica" w:cs="Times New Roman"/>
                <w:kern w:val="0"/>
                <w:sz w:val="18"/>
                <w:szCs w:val="18"/>
                <w14:ligatures w14:val="none"/>
              </w:rPr>
              <w:t>Postage, printing, stationery</w:t>
            </w:r>
          </w:p>
        </w:tc>
        <w:tc>
          <w:tcPr>
            <w:tcW w:w="0" w:type="auto"/>
            <w:hideMark/>
          </w:tcPr>
          <w:p w14:paraId="32110BD3" w14:textId="77777777" w:rsidR="009B1AAE" w:rsidRPr="009B1AAE" w:rsidRDefault="009B1AAE" w:rsidP="009B1AAE">
            <w:pPr>
              <w:spacing w:after="0" w:line="240" w:lineRule="auto"/>
              <w:rPr>
                <w:rFonts w:ascii="Helvetica" w:hAnsi="Helvetica" w:cs="Times New Roman"/>
                <w:kern w:val="0"/>
                <w:sz w:val="18"/>
                <w:szCs w:val="18"/>
                <w14:ligatures w14:val="none"/>
              </w:rPr>
            </w:pPr>
            <w:r w:rsidRPr="009B1AAE">
              <w:rPr>
                <w:rFonts w:ascii="Helvetica" w:hAnsi="Helvetica" w:cs="Times New Roman"/>
                <w:kern w:val="0"/>
                <w:sz w:val="18"/>
                <w:szCs w:val="18"/>
                <w14:ligatures w14:val="none"/>
              </w:rPr>
              <w:t>£25</w:t>
            </w:r>
          </w:p>
        </w:tc>
      </w:tr>
      <w:tr w:rsidR="009B1AAE" w:rsidRPr="009B1AAE" w14:paraId="3B90A70D" w14:textId="77777777">
        <w:trPr>
          <w:gridAfter w:val="1"/>
          <w:tblCellSpacing w:w="0" w:type="dxa"/>
        </w:trPr>
        <w:tc>
          <w:tcPr>
            <w:tcW w:w="0" w:type="auto"/>
            <w:hideMark/>
          </w:tcPr>
          <w:p w14:paraId="297EBDA7" w14:textId="77777777" w:rsidR="009B1AAE" w:rsidRPr="009B1AAE" w:rsidRDefault="009B1AAE" w:rsidP="009B1AAE">
            <w:pPr>
              <w:spacing w:after="0" w:line="240" w:lineRule="auto"/>
              <w:rPr>
                <w:rFonts w:ascii="Helvetica" w:hAnsi="Helvetica" w:cs="Times New Roman"/>
                <w:kern w:val="0"/>
                <w:sz w:val="18"/>
                <w:szCs w:val="18"/>
                <w14:ligatures w14:val="none"/>
              </w:rPr>
            </w:pPr>
            <w:r w:rsidRPr="009B1AAE">
              <w:rPr>
                <w:rFonts w:ascii="Helvetica" w:hAnsi="Helvetica" w:cs="Times New Roman"/>
                <w:kern w:val="0"/>
                <w:sz w:val="18"/>
                <w:szCs w:val="18"/>
                <w14:ligatures w14:val="none"/>
              </w:rPr>
              <w:t>Professional fees</w:t>
            </w:r>
          </w:p>
        </w:tc>
        <w:tc>
          <w:tcPr>
            <w:tcW w:w="0" w:type="auto"/>
            <w:hideMark/>
          </w:tcPr>
          <w:p w14:paraId="7E3E6AB5" w14:textId="77777777" w:rsidR="009B1AAE" w:rsidRPr="009B1AAE" w:rsidRDefault="009B1AAE" w:rsidP="009B1AAE">
            <w:pPr>
              <w:spacing w:after="0" w:line="240" w:lineRule="auto"/>
              <w:rPr>
                <w:rFonts w:ascii="Helvetica" w:hAnsi="Helvetica" w:cs="Times New Roman"/>
                <w:kern w:val="0"/>
                <w:sz w:val="18"/>
                <w:szCs w:val="18"/>
                <w14:ligatures w14:val="none"/>
              </w:rPr>
            </w:pPr>
            <w:r w:rsidRPr="009B1AAE">
              <w:rPr>
                <w:rFonts w:ascii="Helvetica" w:hAnsi="Helvetica" w:cs="Times New Roman"/>
                <w:kern w:val="0"/>
                <w:sz w:val="18"/>
                <w:szCs w:val="18"/>
                <w14:ligatures w14:val="none"/>
              </w:rPr>
              <w:t>£120</w:t>
            </w:r>
          </w:p>
        </w:tc>
      </w:tr>
    </w:tbl>
    <w:p w14:paraId="630A14D2" w14:textId="3FFCCACC" w:rsidR="00895FAD" w:rsidRDefault="00895FAD">
      <w:pPr>
        <w:pStyle w:val="p1"/>
      </w:pPr>
      <w:r>
        <w:rPr>
          <w:rStyle w:val="s1"/>
        </w:rPr>
        <w:t>Staff wages</w:t>
      </w:r>
      <w:r w:rsidR="0002003C">
        <w:rPr>
          <w:rStyle w:val="s1"/>
        </w:rPr>
        <w:t xml:space="preserve">                        £</w:t>
      </w:r>
      <w:r w:rsidR="00662766">
        <w:rPr>
          <w:rStyle w:val="s1"/>
        </w:rPr>
        <w:t>0</w:t>
      </w:r>
    </w:p>
    <w:p w14:paraId="14CDA2B8" w14:textId="0C72AF43" w:rsidR="00895FAD" w:rsidRDefault="00895FAD">
      <w:pPr>
        <w:pStyle w:val="p1"/>
      </w:pPr>
      <w:r>
        <w:rPr>
          <w:rStyle w:val="s1"/>
        </w:rPr>
        <w:t>Any other - training costs</w:t>
      </w:r>
      <w:r w:rsidR="009F2475">
        <w:rPr>
          <w:rStyle w:val="s1"/>
        </w:rPr>
        <w:t xml:space="preserve">   £</w:t>
      </w:r>
      <w:r w:rsidR="007578E0">
        <w:rPr>
          <w:rStyle w:val="s1"/>
        </w:rPr>
        <w:t>195</w:t>
      </w:r>
    </w:p>
    <w:p w14:paraId="2FE82BEF" w14:textId="7DD31AA9" w:rsidR="00895FAD" w:rsidRDefault="00895FAD">
      <w:pPr>
        <w:pStyle w:val="p1"/>
        <w:rPr>
          <w:rStyle w:val="s1"/>
        </w:rPr>
      </w:pPr>
      <w:r>
        <w:rPr>
          <w:rStyle w:val="s1"/>
        </w:rPr>
        <w:t>Working capital reserve allocation</w:t>
      </w:r>
      <w:r w:rsidR="00124A2D">
        <w:rPr>
          <w:rStyle w:val="s1"/>
        </w:rPr>
        <w:t xml:space="preserve"> </w:t>
      </w:r>
      <w:r w:rsidR="007019E5">
        <w:rPr>
          <w:rStyle w:val="s1"/>
        </w:rPr>
        <w:t>£10,</w:t>
      </w:r>
      <w:r w:rsidR="00722465">
        <w:rPr>
          <w:rStyle w:val="s1"/>
        </w:rPr>
        <w:t>775</w:t>
      </w:r>
    </w:p>
    <w:p w14:paraId="173C4E41" w14:textId="77777777" w:rsidR="00C6330D" w:rsidRDefault="00C6330D">
      <w:pPr>
        <w:pStyle w:val="p1"/>
      </w:pPr>
    </w:p>
    <w:p w14:paraId="78EA476A" w14:textId="330B4ACF" w:rsidR="00895FAD" w:rsidRDefault="00895FAD">
      <w:pPr>
        <w:pStyle w:val="p1"/>
      </w:pPr>
      <w:r>
        <w:rPr>
          <w:rStyle w:val="s1"/>
        </w:rPr>
        <w:t>Total Cash Outflows</w:t>
      </w:r>
      <w:r w:rsidR="007F03BE">
        <w:rPr>
          <w:rStyle w:val="s1"/>
        </w:rPr>
        <w:t xml:space="preserve">           £ 11,460</w:t>
      </w:r>
    </w:p>
    <w:p w14:paraId="4EC2944F" w14:textId="77777777" w:rsidR="00895FAD" w:rsidRDefault="00895FAD">
      <w:pPr>
        <w:pStyle w:val="p1"/>
      </w:pPr>
      <w:r>
        <w:rPr>
          <w:rStyle w:val="s1"/>
        </w:rPr>
        <w:t>(B)</w:t>
      </w:r>
    </w:p>
    <w:p w14:paraId="4EA49B6B" w14:textId="48EB1AF9" w:rsidR="00895FAD" w:rsidRDefault="00895FAD">
      <w:pPr>
        <w:pStyle w:val="p1"/>
        <w:rPr>
          <w:rStyle w:val="s1"/>
        </w:rPr>
      </w:pPr>
    </w:p>
    <w:p w14:paraId="77652607" w14:textId="77777777" w:rsidR="00D548B6" w:rsidRDefault="00D548B6">
      <w:pPr>
        <w:pStyle w:val="p1"/>
      </w:pPr>
      <w:r>
        <w:rPr>
          <w:rStyle w:val="s1"/>
        </w:rPr>
        <w:t>NET CASH FLOW (A -</w:t>
      </w:r>
    </w:p>
    <w:p w14:paraId="7E70DDD0" w14:textId="77777777" w:rsidR="00D548B6" w:rsidRDefault="00D548B6">
      <w:pPr>
        <w:pStyle w:val="p1"/>
      </w:pPr>
      <w:r>
        <w:rPr>
          <w:rStyle w:val="s1"/>
        </w:rPr>
        <w:t>£540</w:t>
      </w:r>
    </w:p>
    <w:p w14:paraId="4AFA7DC2" w14:textId="77777777" w:rsidR="00D548B6" w:rsidRDefault="00D548B6">
      <w:pPr>
        <w:pStyle w:val="p1"/>
      </w:pPr>
      <w:r>
        <w:rPr>
          <w:rStyle w:val="s1"/>
        </w:rPr>
        <w:t>B)</w:t>
      </w:r>
    </w:p>
    <w:p w14:paraId="06B7456F" w14:textId="77777777" w:rsidR="00D548B6" w:rsidRDefault="00D548B6">
      <w:pPr>
        <w:pStyle w:val="p1"/>
      </w:pPr>
      <w:r>
        <w:rPr>
          <w:rStyle w:val="s1"/>
        </w:rPr>
        <w:t>Note: Month 1 shows a positive closing balance of £540. The business will not generate significant revenue until Month 3, as client acquisition and property onboarding take time. The working capital reserve ensures personal and essential business costs are covered during this initial period.</w:t>
      </w:r>
    </w:p>
    <w:p w14:paraId="3D22A223" w14:textId="77777777" w:rsidR="00935EB1" w:rsidRDefault="00935EB1">
      <w:pPr>
        <w:pStyle w:val="p1"/>
      </w:pPr>
    </w:p>
    <w:p w14:paraId="1E1FC883" w14:textId="77777777" w:rsidR="00FF3CA5" w:rsidRDefault="00FF3CA5">
      <w:pPr>
        <w:pStyle w:val="p1"/>
      </w:pPr>
    </w:p>
    <w:p w14:paraId="509127F0" w14:textId="1FD60ED0" w:rsidR="008C7410" w:rsidRDefault="00EA5734" w:rsidP="00EA5734">
      <w:pPr>
        <w:pStyle w:val="p1"/>
        <w:rPr>
          <w:rStyle w:val="s1"/>
        </w:rPr>
      </w:pPr>
      <w:r>
        <w:rPr>
          <w:rStyle w:val="s1"/>
        </w:rPr>
        <w:t>6:</w:t>
      </w:r>
      <w:r w:rsidR="008C7410">
        <w:rPr>
          <w:rStyle w:val="s1"/>
        </w:rPr>
        <w:t>REFERENCES</w:t>
      </w:r>
    </w:p>
    <w:p w14:paraId="79D6B287" w14:textId="77777777" w:rsidR="008E52E6" w:rsidRDefault="008E52E6" w:rsidP="00EA5734">
      <w:pPr>
        <w:pStyle w:val="p1"/>
      </w:pPr>
    </w:p>
    <w:p w14:paraId="6BB60876" w14:textId="77777777" w:rsidR="008C7410" w:rsidRDefault="008C7410">
      <w:pPr>
        <w:pStyle w:val="p1"/>
      </w:pPr>
      <w:r>
        <w:rPr>
          <w:rStyle w:val="s1"/>
        </w:rPr>
        <w:t xml:space="preserve">Burns, P. (2021). Entrepreneurship and Small Business: Start-up, Growth and Maturity. 5th </w:t>
      </w:r>
      <w:proofErr w:type="spellStart"/>
      <w:r>
        <w:rPr>
          <w:rStyle w:val="s1"/>
        </w:rPr>
        <w:t>edn</w:t>
      </w:r>
      <w:proofErr w:type="spellEnd"/>
      <w:r>
        <w:rPr>
          <w:rStyle w:val="s1"/>
        </w:rPr>
        <w:t xml:space="preserve">. London: </w:t>
      </w:r>
      <w:proofErr w:type="spellStart"/>
      <w:r>
        <w:rPr>
          <w:rStyle w:val="s1"/>
        </w:rPr>
        <w:t>Palgrave</w:t>
      </w:r>
      <w:proofErr w:type="spellEnd"/>
      <w:r>
        <w:rPr>
          <w:rStyle w:val="s1"/>
        </w:rPr>
        <w:t xml:space="preserve"> Macmillan.</w:t>
      </w:r>
    </w:p>
    <w:p w14:paraId="416F94BF" w14:textId="77777777" w:rsidR="008C7410" w:rsidRDefault="008C7410">
      <w:pPr>
        <w:pStyle w:val="p1"/>
      </w:pPr>
      <w:r>
        <w:rPr>
          <w:rStyle w:val="s1"/>
        </w:rPr>
        <w:t>Department for Business and Trade.</w:t>
      </w:r>
    </w:p>
    <w:p w14:paraId="70AA4338" w14:textId="77777777" w:rsidR="008C7410" w:rsidRDefault="008C7410">
      <w:pPr>
        <w:pStyle w:val="p1"/>
      </w:pPr>
      <w:r>
        <w:rPr>
          <w:rStyle w:val="s1"/>
        </w:rPr>
        <w:t>(2024). Business population estimates for the UK and regions 2024. Available at: https://www.gov.uk/government/</w:t>
      </w:r>
    </w:p>
    <w:p w14:paraId="4EE1A165" w14:textId="77777777" w:rsidR="008C7410" w:rsidRDefault="008C7410">
      <w:pPr>
        <w:pStyle w:val="p1"/>
      </w:pPr>
      <w:r>
        <w:rPr>
          <w:rStyle w:val="s1"/>
        </w:rPr>
        <w:t>statistics/business-population-estimates-2024/business-population-estimates-for-the-uk-and-</w:t>
      </w:r>
    </w:p>
    <w:p w14:paraId="40F988AB" w14:textId="77777777" w:rsidR="008C7410" w:rsidRDefault="008C7410">
      <w:pPr>
        <w:pStyle w:val="p1"/>
      </w:pPr>
      <w:r>
        <w:rPr>
          <w:rStyle w:val="s1"/>
        </w:rPr>
        <w:t>regions-2024-statistical-release</w:t>
      </w:r>
    </w:p>
    <w:p w14:paraId="3FFCCDF4" w14:textId="77777777" w:rsidR="008C7410" w:rsidRDefault="008C7410">
      <w:pPr>
        <w:pStyle w:val="p1"/>
        <w:rPr>
          <w:rStyle w:val="s1"/>
        </w:rPr>
      </w:pPr>
      <w:r>
        <w:rPr>
          <w:rStyle w:val="s1"/>
        </w:rPr>
        <w:t>[Accessed: 18 October 2026].</w:t>
      </w:r>
    </w:p>
    <w:p w14:paraId="1D684C63" w14:textId="77777777" w:rsidR="00DF4F30" w:rsidRDefault="00DF4F30">
      <w:pPr>
        <w:pStyle w:val="p1"/>
      </w:pPr>
    </w:p>
    <w:p w14:paraId="6075EE91" w14:textId="77777777" w:rsidR="008C7410" w:rsidRDefault="008C7410">
      <w:pPr>
        <w:pStyle w:val="p1"/>
      </w:pPr>
      <w:r>
        <w:rPr>
          <w:rStyle w:val="s1"/>
        </w:rPr>
        <w:t>GOV.UK. (2024). Private renting in England: statistics. Available at: https:// www.gov.uk/government/collections/ private-renting-in-england-statistics</w:t>
      </w:r>
    </w:p>
    <w:p w14:paraId="5967A9F0" w14:textId="77777777" w:rsidR="00254D57" w:rsidRDefault="00254D57">
      <w:pPr>
        <w:pStyle w:val="p1"/>
      </w:pPr>
      <w:r>
        <w:rPr>
          <w:rStyle w:val="s1"/>
        </w:rPr>
        <w:t>[Accessed: 20 October 2026].</w:t>
      </w:r>
    </w:p>
    <w:p w14:paraId="78EF3247" w14:textId="77777777" w:rsidR="00254D57" w:rsidRDefault="00254D57">
      <w:pPr>
        <w:pStyle w:val="p1"/>
      </w:pPr>
      <w:r>
        <w:rPr>
          <w:rStyle w:val="s1"/>
        </w:rPr>
        <w:t>HM Land Registry. (2024). UK House</w:t>
      </w:r>
    </w:p>
    <w:p w14:paraId="0B68C2AF" w14:textId="77777777" w:rsidR="00254D57" w:rsidRDefault="00254D57">
      <w:pPr>
        <w:pStyle w:val="p1"/>
      </w:pPr>
      <w:r>
        <w:rPr>
          <w:rStyle w:val="s1"/>
        </w:rPr>
        <w:t>Price Index: October 2024. Available at:</w:t>
      </w:r>
    </w:p>
    <w:p w14:paraId="4D0174D6" w14:textId="77777777" w:rsidR="00254D57" w:rsidRDefault="00254D57">
      <w:pPr>
        <w:pStyle w:val="p1"/>
      </w:pPr>
      <w:r>
        <w:rPr>
          <w:rStyle w:val="s1"/>
        </w:rPr>
        <w:t>https://www.gov.uk/government/ collections/uk-house-price-index-statistics [Accessed: 21 October 2026].</w:t>
      </w:r>
    </w:p>
    <w:p w14:paraId="4BEC1799" w14:textId="77777777" w:rsidR="00254D57" w:rsidRDefault="00254D57">
      <w:pPr>
        <w:pStyle w:val="p1"/>
      </w:pPr>
      <w:r>
        <w:rPr>
          <w:rStyle w:val="s1"/>
        </w:rPr>
        <w:t>Office for National Statistics. (2024).</w:t>
      </w:r>
    </w:p>
    <w:p w14:paraId="3B522AF7" w14:textId="77777777" w:rsidR="00254D57" w:rsidRDefault="00254D57">
      <w:pPr>
        <w:pStyle w:val="p1"/>
      </w:pPr>
      <w:r>
        <w:rPr>
          <w:rStyle w:val="s1"/>
        </w:rPr>
        <w:t>Housing tenure in the UK: 2024.</w:t>
      </w:r>
    </w:p>
    <w:p w14:paraId="5A470C29" w14:textId="77777777" w:rsidR="00254D57" w:rsidRDefault="00254D57">
      <w:pPr>
        <w:pStyle w:val="p1"/>
      </w:pPr>
      <w:r>
        <w:rPr>
          <w:rStyle w:val="s1"/>
        </w:rPr>
        <w:t xml:space="preserve">Available at: https://www.ons.gov.uk/ peoplepopulationandcommunity/ housing/bulletins/ </w:t>
      </w:r>
      <w:proofErr w:type="spellStart"/>
      <w:r>
        <w:rPr>
          <w:rStyle w:val="s1"/>
        </w:rPr>
        <w:t>housingtenureintheuk</w:t>
      </w:r>
      <w:proofErr w:type="spellEnd"/>
      <w:r>
        <w:rPr>
          <w:rStyle w:val="s1"/>
        </w:rPr>
        <w:t>/2024 [Accessed:</w:t>
      </w:r>
    </w:p>
    <w:p w14:paraId="72AA7734" w14:textId="77777777" w:rsidR="00254D57" w:rsidRDefault="00254D57">
      <w:pPr>
        <w:pStyle w:val="p1"/>
      </w:pPr>
      <w:r>
        <w:rPr>
          <w:rStyle w:val="s1"/>
        </w:rPr>
        <w:t>15 October 2026].</w:t>
      </w:r>
    </w:p>
    <w:p w14:paraId="10ABFED4" w14:textId="77777777" w:rsidR="00254D57" w:rsidRDefault="00254D57">
      <w:pPr>
        <w:pStyle w:val="p1"/>
      </w:pPr>
      <w:r>
        <w:rPr>
          <w:rStyle w:val="s1"/>
        </w:rPr>
        <w:t>Royal Institution of Chartered Surveyors</w:t>
      </w:r>
    </w:p>
    <w:p w14:paraId="315BC4F0" w14:textId="77777777" w:rsidR="00254D57" w:rsidRDefault="00254D57">
      <w:pPr>
        <w:pStyle w:val="p1"/>
      </w:pPr>
      <w:r>
        <w:rPr>
          <w:rStyle w:val="s1"/>
        </w:rPr>
        <w:t>(RICS). (2024). UK Residential Market</w:t>
      </w:r>
    </w:p>
    <w:p w14:paraId="289EEE53" w14:textId="77777777" w:rsidR="00254D57" w:rsidRDefault="00254D57">
      <w:pPr>
        <w:pStyle w:val="p1"/>
      </w:pPr>
      <w:r>
        <w:rPr>
          <w:rStyle w:val="s1"/>
        </w:rPr>
        <w:t>Survey: Q4 2024. Available at: https:// www.rics.org/news-and-insight/</w:t>
      </w:r>
    </w:p>
    <w:p w14:paraId="7429B666" w14:textId="77777777" w:rsidR="00254D57" w:rsidRDefault="00254D57">
      <w:pPr>
        <w:pStyle w:val="p1"/>
      </w:pPr>
      <w:r>
        <w:rPr>
          <w:rStyle w:val="s1"/>
        </w:rPr>
        <w:t>research-and-insight/uk-residential-</w:t>
      </w:r>
    </w:p>
    <w:p w14:paraId="235CE78B" w14:textId="77777777" w:rsidR="000D3C89" w:rsidRDefault="000D3C89">
      <w:pPr>
        <w:pStyle w:val="p1"/>
      </w:pPr>
      <w:r>
        <w:rPr>
          <w:rStyle w:val="s1"/>
        </w:rPr>
        <w:t>market-survey-q4-2024 [Accessed: 22</w:t>
      </w:r>
    </w:p>
    <w:p w14:paraId="3E2B8BB3" w14:textId="77777777" w:rsidR="000D3C89" w:rsidRDefault="000D3C89">
      <w:pPr>
        <w:pStyle w:val="p1"/>
      </w:pPr>
      <w:r>
        <w:rPr>
          <w:rStyle w:val="s1"/>
        </w:rPr>
        <w:t>October 2026].</w:t>
      </w:r>
    </w:p>
    <w:p w14:paraId="279B2174" w14:textId="77777777" w:rsidR="000D3C89" w:rsidRDefault="000D3C89">
      <w:pPr>
        <w:pStyle w:val="p1"/>
      </w:pPr>
      <w:r>
        <w:rPr>
          <w:rStyle w:val="s1"/>
        </w:rPr>
        <w:t>South West Councils. (2024). Private</w:t>
      </w:r>
    </w:p>
    <w:p w14:paraId="055F274D" w14:textId="77777777" w:rsidR="000D3C89" w:rsidRDefault="000D3C89">
      <w:pPr>
        <w:pStyle w:val="p1"/>
      </w:pPr>
      <w:r>
        <w:rPr>
          <w:rStyle w:val="s1"/>
        </w:rPr>
        <w:t>Rental Sector in the South West.</w:t>
      </w:r>
    </w:p>
    <w:p w14:paraId="2E736561" w14:textId="77777777" w:rsidR="000D3C89" w:rsidRDefault="000D3C89">
      <w:pPr>
        <w:pStyle w:val="p1"/>
      </w:pPr>
      <w:r>
        <w:rPr>
          <w:rStyle w:val="s1"/>
        </w:rPr>
        <w:t>Available at: https:// www.swcouncils.gov.uk [Accessed: 19</w:t>
      </w:r>
    </w:p>
    <w:p w14:paraId="1C04FAC1" w14:textId="77777777" w:rsidR="000D3C89" w:rsidRDefault="000D3C89">
      <w:pPr>
        <w:pStyle w:val="p1"/>
      </w:pPr>
      <w:r>
        <w:rPr>
          <w:rStyle w:val="s1"/>
        </w:rPr>
        <w:t>October 2026].</w:t>
      </w:r>
    </w:p>
    <w:p w14:paraId="061480A7" w14:textId="77777777" w:rsidR="000D3C89" w:rsidRDefault="000D3C89">
      <w:pPr>
        <w:pStyle w:val="p1"/>
      </w:pPr>
      <w:r>
        <w:rPr>
          <w:rStyle w:val="s1"/>
        </w:rPr>
        <w:t>Startup Loans Company. (2024). How it works - Start Up Loans. Available at:</w:t>
      </w:r>
    </w:p>
    <w:p w14:paraId="5B984588" w14:textId="77777777" w:rsidR="000D3C89" w:rsidRDefault="000D3C89">
      <w:pPr>
        <w:pStyle w:val="p1"/>
      </w:pPr>
      <w:r>
        <w:rPr>
          <w:rStyle w:val="s1"/>
        </w:rPr>
        <w:t>https://www.startuploans.co.uk/how-it-</w:t>
      </w:r>
    </w:p>
    <w:p w14:paraId="7BB05B74" w14:textId="77777777" w:rsidR="000D3C89" w:rsidRDefault="000D3C89">
      <w:pPr>
        <w:pStyle w:val="p1"/>
      </w:pPr>
      <w:r>
        <w:rPr>
          <w:rStyle w:val="s1"/>
        </w:rPr>
        <w:t>works [Accessed: 20 October 2026].</w:t>
      </w:r>
    </w:p>
    <w:p w14:paraId="37B1644E" w14:textId="77777777" w:rsidR="000D3C89" w:rsidRDefault="000D3C89">
      <w:pPr>
        <w:pStyle w:val="p1"/>
      </w:pPr>
      <w:r>
        <w:rPr>
          <w:rStyle w:val="s1"/>
        </w:rPr>
        <w:t>Trading Standards. (2024). Property and lettings agents: what you need to know. Available at: https://</w:t>
      </w:r>
    </w:p>
    <w:p w14:paraId="2B61E538" w14:textId="77777777" w:rsidR="000D3C89" w:rsidRDefault="000D3C89">
      <w:pPr>
        <w:pStyle w:val="p1"/>
      </w:pPr>
      <w:r>
        <w:rPr>
          <w:rStyle w:val="s1"/>
        </w:rPr>
        <w:t>www.tradingstandards.uk/housing/ property-and-lettings-agents</w:t>
      </w:r>
    </w:p>
    <w:p w14:paraId="65A369DC" w14:textId="77777777" w:rsidR="000D3C89" w:rsidRDefault="000D3C89">
      <w:pPr>
        <w:pStyle w:val="p1"/>
      </w:pPr>
      <w:r>
        <w:rPr>
          <w:rStyle w:val="s1"/>
        </w:rPr>
        <w:t>[Accessed: 18 October 2026].</w:t>
      </w:r>
    </w:p>
    <w:p w14:paraId="1A444D1D" w14:textId="77777777" w:rsidR="00FF3CA5" w:rsidRDefault="00FF3CA5">
      <w:pPr>
        <w:pStyle w:val="p1"/>
      </w:pPr>
    </w:p>
    <w:p w14:paraId="25418543" w14:textId="77777777" w:rsidR="00766605" w:rsidRDefault="00766605"/>
    <w:p w14:paraId="7DC38FDD" w14:textId="77777777" w:rsidR="00766605" w:rsidRDefault="00766605"/>
    <w:p w14:paraId="72ECBA5A" w14:textId="77777777" w:rsidR="00B838E6" w:rsidRDefault="00B838E6"/>
    <w:p w14:paraId="7EF67E35" w14:textId="77777777" w:rsidR="000911FF" w:rsidRDefault="000911FF"/>
    <w:sectPr w:rsidR="000911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E9A4A84"/>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1354367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2B395E"/>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23BB6935"/>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28B43155"/>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381116F8"/>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40A41709"/>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4213260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44C6CC5"/>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489829A9"/>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572D284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A1311B"/>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567501936">
    <w:abstractNumId w:val="7"/>
  </w:num>
  <w:num w:numId="2" w16cid:durableId="146677533">
    <w:abstractNumId w:val="2"/>
  </w:num>
  <w:num w:numId="3" w16cid:durableId="1715691803">
    <w:abstractNumId w:val="3"/>
  </w:num>
  <w:num w:numId="4" w16cid:durableId="1781953046">
    <w:abstractNumId w:val="1"/>
  </w:num>
  <w:num w:numId="5" w16cid:durableId="1578903807">
    <w:abstractNumId w:val="0"/>
  </w:num>
  <w:num w:numId="6" w16cid:durableId="1605304354">
    <w:abstractNumId w:val="6"/>
  </w:num>
  <w:num w:numId="7" w16cid:durableId="227957504">
    <w:abstractNumId w:val="11"/>
  </w:num>
  <w:num w:numId="8" w16cid:durableId="2144152373">
    <w:abstractNumId w:val="8"/>
  </w:num>
  <w:num w:numId="9" w16cid:durableId="2126346596">
    <w:abstractNumId w:val="9"/>
  </w:num>
  <w:num w:numId="10" w16cid:durableId="1212764484">
    <w:abstractNumId w:val="4"/>
  </w:num>
  <w:num w:numId="11" w16cid:durableId="635188391">
    <w:abstractNumId w:val="10"/>
  </w:num>
  <w:num w:numId="12" w16cid:durableId="1732003720">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7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580"/>
    <w:rsid w:val="00000250"/>
    <w:rsid w:val="0002003C"/>
    <w:rsid w:val="000837FB"/>
    <w:rsid w:val="000911FF"/>
    <w:rsid w:val="000D0ABA"/>
    <w:rsid w:val="000D3C89"/>
    <w:rsid w:val="00124A2D"/>
    <w:rsid w:val="0012791D"/>
    <w:rsid w:val="00150A49"/>
    <w:rsid w:val="00156423"/>
    <w:rsid w:val="001A5CDD"/>
    <w:rsid w:val="001E4029"/>
    <w:rsid w:val="00254D57"/>
    <w:rsid w:val="00272BB0"/>
    <w:rsid w:val="00320681"/>
    <w:rsid w:val="003B4AFE"/>
    <w:rsid w:val="0040651F"/>
    <w:rsid w:val="00435EBD"/>
    <w:rsid w:val="004625BC"/>
    <w:rsid w:val="004735DD"/>
    <w:rsid w:val="00495167"/>
    <w:rsid w:val="004C03D7"/>
    <w:rsid w:val="004D2EF5"/>
    <w:rsid w:val="00514336"/>
    <w:rsid w:val="00527B87"/>
    <w:rsid w:val="005B22E8"/>
    <w:rsid w:val="005C02D1"/>
    <w:rsid w:val="00626150"/>
    <w:rsid w:val="00642E0A"/>
    <w:rsid w:val="00662766"/>
    <w:rsid w:val="00684B42"/>
    <w:rsid w:val="006B7DBE"/>
    <w:rsid w:val="007019E5"/>
    <w:rsid w:val="00722465"/>
    <w:rsid w:val="00750248"/>
    <w:rsid w:val="007578E0"/>
    <w:rsid w:val="00766605"/>
    <w:rsid w:val="00767F32"/>
    <w:rsid w:val="00781A13"/>
    <w:rsid w:val="007D38DE"/>
    <w:rsid w:val="007F03BE"/>
    <w:rsid w:val="00802F94"/>
    <w:rsid w:val="0082368D"/>
    <w:rsid w:val="00823EE7"/>
    <w:rsid w:val="00824BBC"/>
    <w:rsid w:val="008736D9"/>
    <w:rsid w:val="00874F44"/>
    <w:rsid w:val="00877FF9"/>
    <w:rsid w:val="00895FAD"/>
    <w:rsid w:val="008C7410"/>
    <w:rsid w:val="008E20D9"/>
    <w:rsid w:val="008E52E6"/>
    <w:rsid w:val="00923AC9"/>
    <w:rsid w:val="00935EB1"/>
    <w:rsid w:val="00937F8A"/>
    <w:rsid w:val="00951554"/>
    <w:rsid w:val="009A2264"/>
    <w:rsid w:val="009B1AAE"/>
    <w:rsid w:val="009F2475"/>
    <w:rsid w:val="00A839F6"/>
    <w:rsid w:val="00AA3AA9"/>
    <w:rsid w:val="00AA7C12"/>
    <w:rsid w:val="00AC7540"/>
    <w:rsid w:val="00B838E6"/>
    <w:rsid w:val="00BF3570"/>
    <w:rsid w:val="00C609AF"/>
    <w:rsid w:val="00C6209C"/>
    <w:rsid w:val="00C6330D"/>
    <w:rsid w:val="00C93580"/>
    <w:rsid w:val="00C944C5"/>
    <w:rsid w:val="00CA4CB2"/>
    <w:rsid w:val="00D334CB"/>
    <w:rsid w:val="00D45BAC"/>
    <w:rsid w:val="00D548B6"/>
    <w:rsid w:val="00DF4F30"/>
    <w:rsid w:val="00E4549C"/>
    <w:rsid w:val="00E625DB"/>
    <w:rsid w:val="00E802BF"/>
    <w:rsid w:val="00EA5734"/>
    <w:rsid w:val="00F1651C"/>
    <w:rsid w:val="00FF3C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4B6231"/>
  <w15:chartTrackingRefBased/>
  <w15:docId w15:val="{AA63A7D6-68E6-0346-ADE2-ADD62CAAD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35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35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35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35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35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35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35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35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35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35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35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35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35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35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35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35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35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3580"/>
    <w:rPr>
      <w:rFonts w:eastAsiaTheme="majorEastAsia" w:cstheme="majorBidi"/>
      <w:color w:val="272727" w:themeColor="text1" w:themeTint="D8"/>
    </w:rPr>
  </w:style>
  <w:style w:type="paragraph" w:styleId="Title">
    <w:name w:val="Title"/>
    <w:basedOn w:val="Normal"/>
    <w:next w:val="Normal"/>
    <w:link w:val="TitleChar"/>
    <w:uiPriority w:val="10"/>
    <w:qFormat/>
    <w:rsid w:val="00C935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35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35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35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3580"/>
    <w:pPr>
      <w:spacing w:before="160"/>
      <w:jc w:val="center"/>
    </w:pPr>
    <w:rPr>
      <w:i/>
      <w:iCs/>
      <w:color w:val="404040" w:themeColor="text1" w:themeTint="BF"/>
    </w:rPr>
  </w:style>
  <w:style w:type="character" w:customStyle="1" w:styleId="QuoteChar">
    <w:name w:val="Quote Char"/>
    <w:basedOn w:val="DefaultParagraphFont"/>
    <w:link w:val="Quote"/>
    <w:uiPriority w:val="29"/>
    <w:rsid w:val="00C93580"/>
    <w:rPr>
      <w:i/>
      <w:iCs/>
      <w:color w:val="404040" w:themeColor="text1" w:themeTint="BF"/>
    </w:rPr>
  </w:style>
  <w:style w:type="paragraph" w:styleId="ListParagraph">
    <w:name w:val="List Paragraph"/>
    <w:basedOn w:val="Normal"/>
    <w:uiPriority w:val="34"/>
    <w:qFormat/>
    <w:rsid w:val="00C93580"/>
    <w:pPr>
      <w:ind w:left="720"/>
      <w:contextualSpacing/>
    </w:pPr>
  </w:style>
  <w:style w:type="character" w:styleId="IntenseEmphasis">
    <w:name w:val="Intense Emphasis"/>
    <w:basedOn w:val="DefaultParagraphFont"/>
    <w:uiPriority w:val="21"/>
    <w:qFormat/>
    <w:rsid w:val="00C93580"/>
    <w:rPr>
      <w:i/>
      <w:iCs/>
      <w:color w:val="0F4761" w:themeColor="accent1" w:themeShade="BF"/>
    </w:rPr>
  </w:style>
  <w:style w:type="paragraph" w:styleId="IntenseQuote">
    <w:name w:val="Intense Quote"/>
    <w:basedOn w:val="Normal"/>
    <w:next w:val="Normal"/>
    <w:link w:val="IntenseQuoteChar"/>
    <w:uiPriority w:val="30"/>
    <w:qFormat/>
    <w:rsid w:val="00C935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3580"/>
    <w:rPr>
      <w:i/>
      <w:iCs/>
      <w:color w:val="0F4761" w:themeColor="accent1" w:themeShade="BF"/>
    </w:rPr>
  </w:style>
  <w:style w:type="character" w:styleId="IntenseReference">
    <w:name w:val="Intense Reference"/>
    <w:basedOn w:val="DefaultParagraphFont"/>
    <w:uiPriority w:val="32"/>
    <w:qFormat/>
    <w:rsid w:val="00C93580"/>
    <w:rPr>
      <w:b/>
      <w:bCs/>
      <w:smallCaps/>
      <w:color w:val="0F4761" w:themeColor="accent1" w:themeShade="BF"/>
      <w:spacing w:val="5"/>
    </w:rPr>
  </w:style>
  <w:style w:type="paragraph" w:customStyle="1" w:styleId="p1">
    <w:name w:val="p1"/>
    <w:basedOn w:val="Normal"/>
    <w:rsid w:val="00C93580"/>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C93580"/>
    <w:rPr>
      <w:rFonts w:ascii="Helvetica" w:hAnsi="Helvetica" w:hint="default"/>
      <w:b w:val="0"/>
      <w:bCs w:val="0"/>
      <w:i w:val="0"/>
      <w:iCs w:val="0"/>
      <w:sz w:val="18"/>
      <w:szCs w:val="18"/>
    </w:rPr>
  </w:style>
  <w:style w:type="paragraph" w:customStyle="1" w:styleId="li1">
    <w:name w:val="li1"/>
    <w:basedOn w:val="Normal"/>
    <w:rsid w:val="00527B87"/>
    <w:pPr>
      <w:spacing w:after="0" w:line="240" w:lineRule="auto"/>
    </w:pPr>
    <w:rPr>
      <w:rFonts w:ascii="Helvetica" w:hAnsi="Helvetica" w:cs="Times New Roman"/>
      <w:kern w:val="0"/>
      <w:sz w:val="18"/>
      <w:szCs w:val="18"/>
      <w14:ligatures w14:val="none"/>
    </w:rPr>
  </w:style>
  <w:style w:type="character" w:customStyle="1" w:styleId="apple-converted-space">
    <w:name w:val="apple-converted-space"/>
    <w:basedOn w:val="DefaultParagraphFont"/>
    <w:rsid w:val="004C03D7"/>
  </w:style>
  <w:style w:type="paragraph" w:customStyle="1" w:styleId="p2">
    <w:name w:val="p2"/>
    <w:basedOn w:val="Normal"/>
    <w:rsid w:val="00AC7540"/>
    <w:pPr>
      <w:spacing w:after="0" w:line="240" w:lineRule="auto"/>
    </w:pPr>
    <w:rPr>
      <w:rFonts w:ascii="Helvetica" w:hAnsi="Helvetica" w:cs="Times New Roman"/>
      <w:kern w:val="0"/>
      <w:sz w:val="18"/>
      <w:szCs w:val="18"/>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1610</Words>
  <Characters>9178</Characters>
  <Application>Microsoft Office Word</Application>
  <DocSecurity>0</DocSecurity>
  <Lines>76</Lines>
  <Paragraphs>21</Paragraphs>
  <ScaleCrop>false</ScaleCrop>
  <Company/>
  <LinksUpToDate>false</LinksUpToDate>
  <CharactersWithSpaces>10767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Tampos</dc:creator>
  <cp:keywords/>
  <dc:description/>
  <cp:lastModifiedBy>Michelle Tampos</cp:lastModifiedBy>
  <cp:revision>3</cp:revision>
  <dcterms:created xsi:type="dcterms:W3CDTF">2026-10-24T23:35:00Z</dcterms:created>
  <dcterms:modified xsi:type="dcterms:W3CDTF">2026-10-24T23:36:00Z</dcterms:modified>
</cp:coreProperties>
</file>