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DD9869" w14:textId="3789BA37" w:rsidR="00A90183" w:rsidRPr="00C534E1" w:rsidRDefault="00A90183" w:rsidP="005D233F">
      <w:pPr>
        <w:rPr>
          <w:rFonts w:ascii="Arial" w:hAnsi="Arial" w:cs="Arial"/>
        </w:rPr>
      </w:pPr>
      <w:r w:rsidRPr="00C534E1">
        <w:rPr>
          <w:rFonts w:ascii="Arial" w:hAnsi="Arial" w:cs="Arial"/>
        </w:rPr>
        <w:t>TASK.1</w:t>
      </w:r>
    </w:p>
    <w:p w14:paraId="486221ED" w14:textId="129BD93C" w:rsidR="004C70DD" w:rsidRPr="00C534E1" w:rsidRDefault="000072EA" w:rsidP="005D233F">
      <w:pPr>
        <w:rPr>
          <w:rFonts w:ascii="Arial" w:hAnsi="Arial" w:cs="Arial"/>
        </w:rPr>
      </w:pPr>
      <w:r w:rsidRPr="00C534E1">
        <w:rPr>
          <w:rFonts w:ascii="Arial" w:hAnsi="Arial" w:cs="Arial"/>
        </w:rPr>
        <w:t xml:space="preserve">Dear </w:t>
      </w:r>
      <w:r w:rsidR="00E54D5F" w:rsidRPr="00C534E1">
        <w:rPr>
          <w:rFonts w:ascii="Arial" w:hAnsi="Arial" w:cs="Arial"/>
        </w:rPr>
        <w:t>Mr. Hughes</w:t>
      </w:r>
    </w:p>
    <w:p w14:paraId="677816B8" w14:textId="5CBA47F8" w:rsidR="007F088D" w:rsidRPr="00C534E1" w:rsidRDefault="005C163F" w:rsidP="005D233F">
      <w:pPr>
        <w:rPr>
          <w:rFonts w:ascii="Arial" w:hAnsi="Arial" w:cs="Arial"/>
        </w:rPr>
      </w:pPr>
      <w:r>
        <w:rPr>
          <w:rFonts w:ascii="Arial" w:hAnsi="Arial" w:cs="Arial"/>
        </w:rPr>
        <w:t>I</w:t>
      </w:r>
      <w:r w:rsidR="00893AB8">
        <w:rPr>
          <w:rFonts w:ascii="Arial" w:hAnsi="Arial" w:cs="Arial"/>
        </w:rPr>
        <w:t xml:space="preserve"> hope you receive </w:t>
      </w:r>
      <w:r w:rsidR="00303A06">
        <w:rPr>
          <w:rFonts w:ascii="Arial" w:hAnsi="Arial" w:cs="Arial"/>
        </w:rPr>
        <w:t xml:space="preserve">this </w:t>
      </w:r>
      <w:r w:rsidR="00F412ED">
        <w:rPr>
          <w:rFonts w:ascii="Arial" w:hAnsi="Arial" w:cs="Arial"/>
        </w:rPr>
        <w:t>email;</w:t>
      </w:r>
      <w:r w:rsidR="00303A06">
        <w:rPr>
          <w:rFonts w:ascii="Arial" w:hAnsi="Arial" w:cs="Arial"/>
        </w:rPr>
        <w:t xml:space="preserve"> I am </w:t>
      </w:r>
      <w:r w:rsidR="000072EA" w:rsidRPr="00C534E1">
        <w:rPr>
          <w:rFonts w:ascii="Arial" w:hAnsi="Arial" w:cs="Arial"/>
        </w:rPr>
        <w:t xml:space="preserve">writing to address your recent requests concerning your daughter Mel Richar’s divorce advice and your investment inquiries. </w:t>
      </w:r>
      <w:r w:rsidR="007F088D" w:rsidRPr="00C534E1">
        <w:rPr>
          <w:rFonts w:ascii="Arial" w:hAnsi="Arial" w:cs="Arial"/>
        </w:rPr>
        <w:t xml:space="preserve"> It is crucial to discuss the ethical and professional considerations these requests demand.</w:t>
      </w:r>
    </w:p>
    <w:p w14:paraId="43A0EC1F" w14:textId="05ACEC1E" w:rsidR="00151B64" w:rsidRPr="00C534E1" w:rsidRDefault="0067528C" w:rsidP="005D233F">
      <w:pPr>
        <w:rPr>
          <w:rFonts w:ascii="Arial" w:hAnsi="Arial" w:cs="Arial"/>
        </w:rPr>
      </w:pPr>
      <w:r w:rsidRPr="00C534E1">
        <w:rPr>
          <w:rFonts w:ascii="Arial" w:hAnsi="Arial" w:cs="Arial"/>
        </w:rPr>
        <w:t>Firstly,</w:t>
      </w:r>
      <w:r w:rsidR="007F088D" w:rsidRPr="00C534E1">
        <w:rPr>
          <w:rFonts w:ascii="Arial" w:hAnsi="Arial" w:cs="Arial"/>
        </w:rPr>
        <w:t xml:space="preserve"> regarding your request for a copy of the advice letter sent to your daughter Mel, it is important to highlight the confidentiality </w:t>
      </w:r>
      <w:r w:rsidRPr="00C534E1">
        <w:rPr>
          <w:rFonts w:ascii="Arial" w:hAnsi="Arial" w:cs="Arial"/>
        </w:rPr>
        <w:t xml:space="preserve">obligations we as solicitors must hold onto. SRA Code of Conduct, principle 6 states that solicitors must “act in the way that protects client’s confidentiality”, this means that even though you are a close relative and a valued client, we are not allowed to discuss any specifics of Mel’s legal concerns with anybody else without her express approval. This principle </w:t>
      </w:r>
      <w:r w:rsidR="00BD10F3" w:rsidRPr="00C534E1">
        <w:rPr>
          <w:rFonts w:ascii="Arial" w:hAnsi="Arial" w:cs="Arial"/>
        </w:rPr>
        <w:t>guarantees</w:t>
      </w:r>
      <w:r w:rsidRPr="00C534E1">
        <w:rPr>
          <w:rFonts w:ascii="Arial" w:hAnsi="Arial" w:cs="Arial"/>
        </w:rPr>
        <w:t xml:space="preserve"> the preservation of </w:t>
      </w:r>
      <w:r w:rsidR="00BD10F3" w:rsidRPr="00C534E1">
        <w:rPr>
          <w:rFonts w:ascii="Arial" w:hAnsi="Arial" w:cs="Arial"/>
        </w:rPr>
        <w:t>clients'</w:t>
      </w:r>
      <w:r w:rsidRPr="00C534E1">
        <w:rPr>
          <w:rFonts w:ascii="Arial" w:hAnsi="Arial" w:cs="Arial"/>
        </w:rPr>
        <w:t xml:space="preserve"> confidence</w:t>
      </w:r>
      <w:r w:rsidR="00BD10F3" w:rsidRPr="00C534E1">
        <w:rPr>
          <w:rFonts w:ascii="Arial" w:hAnsi="Arial" w:cs="Arial"/>
        </w:rPr>
        <w:t xml:space="preserve"> and the protection of sensitive data.</w:t>
      </w:r>
      <w:r w:rsidR="001978D7" w:rsidRPr="00C534E1">
        <w:rPr>
          <w:rFonts w:ascii="Arial" w:hAnsi="Arial" w:cs="Arial"/>
        </w:rPr>
        <w:t xml:space="preserve"> Solicitors Regulation Authority (2019</w:t>
      </w:r>
      <w:r w:rsidR="00632739" w:rsidRPr="00C534E1">
        <w:rPr>
          <w:rFonts w:ascii="Arial" w:hAnsi="Arial" w:cs="Arial"/>
        </w:rPr>
        <w:t>a</w:t>
      </w:r>
      <w:r w:rsidR="001978D7" w:rsidRPr="00C534E1">
        <w:rPr>
          <w:rFonts w:ascii="Arial" w:hAnsi="Arial" w:cs="Arial"/>
        </w:rPr>
        <w:t>)</w:t>
      </w:r>
      <w:r w:rsidR="0089225F">
        <w:rPr>
          <w:rFonts w:ascii="Arial" w:hAnsi="Arial" w:cs="Arial"/>
        </w:rPr>
        <w:t>.</w:t>
      </w:r>
    </w:p>
    <w:p w14:paraId="5FFA66D0" w14:textId="4F441732" w:rsidR="00233D94" w:rsidRPr="00C534E1" w:rsidRDefault="00BD10F3" w:rsidP="005D233F">
      <w:pPr>
        <w:rPr>
          <w:rFonts w:ascii="Arial" w:eastAsia="Times New Roman" w:hAnsi="Arial" w:cs="Arial"/>
          <w:kern w:val="0"/>
          <w:lang w:eastAsia="en-GB"/>
          <w14:ligatures w14:val="none"/>
        </w:rPr>
      </w:pPr>
      <w:r w:rsidRPr="00C534E1">
        <w:rPr>
          <w:rFonts w:ascii="Arial" w:hAnsi="Arial" w:cs="Arial"/>
        </w:rPr>
        <w:t xml:space="preserve">Regarding your second request for financial advice, </w:t>
      </w:r>
      <w:r w:rsidR="0044196E" w:rsidRPr="00C534E1">
        <w:rPr>
          <w:rFonts w:ascii="Arial" w:hAnsi="Arial" w:cs="Arial"/>
        </w:rPr>
        <w:t xml:space="preserve">discuss </w:t>
      </w:r>
      <w:r w:rsidRPr="00C534E1">
        <w:rPr>
          <w:rFonts w:ascii="Arial" w:hAnsi="Arial" w:cs="Arial"/>
        </w:rPr>
        <w:t>the rules and regulations imposed by the Financial Services and Markets Act 2000 (FSMA)</w:t>
      </w:r>
      <w:r w:rsidR="00883D9D" w:rsidRPr="00C534E1">
        <w:rPr>
          <w:rFonts w:ascii="Arial" w:hAnsi="Arial" w:cs="Arial"/>
        </w:rPr>
        <w:t xml:space="preserve">, </w:t>
      </w:r>
      <w:r w:rsidR="00382470" w:rsidRPr="00C534E1">
        <w:rPr>
          <w:rFonts w:ascii="Arial" w:hAnsi="Arial" w:cs="Arial"/>
        </w:rPr>
        <w:t>Lawyers cannot provide financial investment advice unless they have the proper authorisation from the Financial Conduct Authority (FCA)</w:t>
      </w:r>
      <w:r w:rsidR="0044196E" w:rsidRPr="00C534E1">
        <w:rPr>
          <w:rFonts w:ascii="Arial" w:hAnsi="Arial" w:cs="Arial"/>
        </w:rPr>
        <w:t>. Clients are protected from getting the wrong advice and possible financial harm by this regulated structure, which guarantees that only licenced and certified experts may provide</w:t>
      </w:r>
      <w:r w:rsidR="00F5646A" w:rsidRPr="00C534E1">
        <w:rPr>
          <w:rFonts w:ascii="Arial" w:hAnsi="Arial" w:cs="Arial"/>
        </w:rPr>
        <w:t xml:space="preserve"> </w:t>
      </w:r>
      <w:r w:rsidR="00EE4448" w:rsidRPr="00C534E1">
        <w:rPr>
          <w:rFonts w:ascii="Arial" w:hAnsi="Arial" w:cs="Arial"/>
        </w:rPr>
        <w:t>financial</w:t>
      </w:r>
      <w:r w:rsidR="00F5646A" w:rsidRPr="00C534E1">
        <w:rPr>
          <w:rFonts w:ascii="Arial" w:hAnsi="Arial" w:cs="Arial"/>
        </w:rPr>
        <w:t xml:space="preserve"> </w:t>
      </w:r>
      <w:r w:rsidR="005945EC" w:rsidRPr="00C534E1">
        <w:rPr>
          <w:rFonts w:ascii="Arial" w:hAnsi="Arial" w:cs="Arial"/>
        </w:rPr>
        <w:t>advice</w:t>
      </w:r>
      <w:r w:rsidR="00233D94" w:rsidRPr="00C534E1">
        <w:rPr>
          <w:rFonts w:ascii="Arial" w:eastAsia="Times New Roman" w:hAnsi="Arial" w:cs="Arial"/>
          <w:kern w:val="0"/>
          <w:lang w:eastAsia="en-GB"/>
          <w14:ligatures w14:val="none"/>
        </w:rPr>
        <w:t>,</w:t>
      </w:r>
      <w:r w:rsidR="00805A09" w:rsidRPr="00C534E1">
        <w:rPr>
          <w:rFonts w:ascii="Arial" w:eastAsia="Times New Roman" w:hAnsi="Arial" w:cs="Arial"/>
          <w:kern w:val="0"/>
          <w:lang w:eastAsia="en-GB"/>
          <w14:ligatures w14:val="none"/>
        </w:rPr>
        <w:t xml:space="preserve"> </w:t>
      </w:r>
      <w:r w:rsidR="00233D94" w:rsidRPr="00C534E1">
        <w:rPr>
          <w:rFonts w:ascii="Arial" w:eastAsia="Times New Roman" w:hAnsi="Arial" w:cs="Arial"/>
          <w:kern w:val="0"/>
          <w:lang w:eastAsia="en-GB"/>
          <w14:ligatures w14:val="none"/>
        </w:rPr>
        <w:t>www.sra.org.uk (2021)</w:t>
      </w:r>
      <w:r w:rsidR="0074268A" w:rsidRPr="00C534E1">
        <w:rPr>
          <w:rFonts w:ascii="Arial" w:eastAsia="Times New Roman" w:hAnsi="Arial" w:cs="Arial"/>
          <w:kern w:val="0"/>
          <w:lang w:eastAsia="en-GB"/>
          <w14:ligatures w14:val="none"/>
        </w:rPr>
        <w:t>.</w:t>
      </w:r>
    </w:p>
    <w:p w14:paraId="67C95F3F" w14:textId="2447211E" w:rsidR="00553859" w:rsidRPr="00C534E1" w:rsidRDefault="00553859" w:rsidP="005D233F">
      <w:pPr>
        <w:rPr>
          <w:rFonts w:ascii="Arial" w:eastAsia="Times New Roman" w:hAnsi="Arial" w:cs="Arial"/>
          <w:kern w:val="0"/>
          <w:lang w:eastAsia="en-GB"/>
          <w14:ligatures w14:val="none"/>
        </w:rPr>
      </w:pPr>
    </w:p>
    <w:p w14:paraId="7491FC8B" w14:textId="79C7EBC5" w:rsidR="007F0FC5" w:rsidRPr="00C534E1" w:rsidRDefault="00DC3468" w:rsidP="005D233F">
      <w:pPr>
        <w:rPr>
          <w:rFonts w:ascii="Arial" w:hAnsi="Arial" w:cs="Arial"/>
        </w:rPr>
      </w:pPr>
      <w:r w:rsidRPr="00C534E1">
        <w:rPr>
          <w:rFonts w:ascii="Arial" w:hAnsi="Arial" w:cs="Arial"/>
        </w:rPr>
        <w:t xml:space="preserve">The </w:t>
      </w:r>
      <w:r w:rsidR="00EE4448" w:rsidRPr="00C534E1">
        <w:rPr>
          <w:rFonts w:ascii="Arial" w:hAnsi="Arial" w:cs="Arial"/>
        </w:rPr>
        <w:t>Money</w:t>
      </w:r>
      <w:r w:rsidRPr="00C534E1">
        <w:rPr>
          <w:rFonts w:ascii="Arial" w:hAnsi="Arial" w:cs="Arial"/>
        </w:rPr>
        <w:t xml:space="preserve"> Laundry Regulations of </w:t>
      </w:r>
      <w:r w:rsidR="00937548" w:rsidRPr="00C534E1">
        <w:rPr>
          <w:rFonts w:ascii="Arial" w:hAnsi="Arial" w:cs="Arial"/>
        </w:rPr>
        <w:t xml:space="preserve">2017 must also be </w:t>
      </w:r>
      <w:proofErr w:type="gramStart"/>
      <w:r w:rsidR="00937548" w:rsidRPr="00C534E1">
        <w:rPr>
          <w:rFonts w:ascii="Arial" w:hAnsi="Arial" w:cs="Arial"/>
        </w:rPr>
        <w:t>taken into account</w:t>
      </w:r>
      <w:proofErr w:type="gramEnd"/>
      <w:r w:rsidR="00937548" w:rsidRPr="00C534E1">
        <w:rPr>
          <w:rFonts w:ascii="Arial" w:hAnsi="Arial" w:cs="Arial"/>
        </w:rPr>
        <w:t xml:space="preserve">. These Regulations </w:t>
      </w:r>
      <w:r w:rsidR="005651A9" w:rsidRPr="00C534E1">
        <w:rPr>
          <w:rFonts w:ascii="Arial" w:hAnsi="Arial" w:cs="Arial"/>
        </w:rPr>
        <w:t xml:space="preserve">place a </w:t>
      </w:r>
      <w:r w:rsidR="00EE4448" w:rsidRPr="00C534E1">
        <w:rPr>
          <w:rFonts w:ascii="Arial" w:hAnsi="Arial" w:cs="Arial"/>
        </w:rPr>
        <w:t>strict obligation</w:t>
      </w:r>
      <w:r w:rsidR="005651A9" w:rsidRPr="00C534E1">
        <w:rPr>
          <w:rFonts w:ascii="Arial" w:hAnsi="Arial" w:cs="Arial"/>
        </w:rPr>
        <w:t xml:space="preserve"> on solicitors </w:t>
      </w:r>
      <w:r w:rsidR="00473CDE" w:rsidRPr="00C534E1">
        <w:rPr>
          <w:rFonts w:ascii="Arial" w:hAnsi="Arial" w:cs="Arial"/>
        </w:rPr>
        <w:t>to</w:t>
      </w:r>
      <w:r w:rsidR="00F471FE" w:rsidRPr="00C534E1">
        <w:rPr>
          <w:rFonts w:ascii="Arial" w:hAnsi="Arial" w:cs="Arial"/>
        </w:rPr>
        <w:t xml:space="preserve"> stop the funding of terrorism and money laundering.</w:t>
      </w:r>
      <w:r w:rsidR="00DE3991" w:rsidRPr="00C534E1">
        <w:rPr>
          <w:rFonts w:ascii="Arial" w:hAnsi="Arial" w:cs="Arial"/>
        </w:rPr>
        <w:t xml:space="preserve"> </w:t>
      </w:r>
      <w:r w:rsidR="00EE4448" w:rsidRPr="00C534E1">
        <w:rPr>
          <w:rFonts w:ascii="Arial" w:hAnsi="Arial" w:cs="Arial"/>
        </w:rPr>
        <w:t>Intentionally</w:t>
      </w:r>
      <w:r w:rsidR="00DE3991" w:rsidRPr="00C534E1">
        <w:rPr>
          <w:rFonts w:ascii="Arial" w:hAnsi="Arial" w:cs="Arial"/>
        </w:rPr>
        <w:t xml:space="preserve"> breaking these rules by giving </w:t>
      </w:r>
      <w:r w:rsidR="00EE4448" w:rsidRPr="00C534E1">
        <w:rPr>
          <w:rFonts w:ascii="Arial" w:hAnsi="Arial" w:cs="Arial"/>
        </w:rPr>
        <w:t>investment</w:t>
      </w:r>
      <w:r w:rsidR="00DE3991" w:rsidRPr="00C534E1">
        <w:rPr>
          <w:rFonts w:ascii="Arial" w:hAnsi="Arial" w:cs="Arial"/>
        </w:rPr>
        <w:t xml:space="preserve"> </w:t>
      </w:r>
      <w:r w:rsidR="00B34113" w:rsidRPr="00C534E1">
        <w:rPr>
          <w:rFonts w:ascii="Arial" w:hAnsi="Arial" w:cs="Arial"/>
        </w:rPr>
        <w:t xml:space="preserve">advice or conducting financial </w:t>
      </w:r>
      <w:r w:rsidR="003D1D1C" w:rsidRPr="00C534E1">
        <w:rPr>
          <w:rFonts w:ascii="Arial" w:hAnsi="Arial" w:cs="Arial"/>
        </w:rPr>
        <w:t xml:space="preserve">transactions without the required authorization could have serious </w:t>
      </w:r>
      <w:r w:rsidR="00EE4448" w:rsidRPr="00C534E1">
        <w:rPr>
          <w:rFonts w:ascii="Arial" w:hAnsi="Arial" w:cs="Arial"/>
        </w:rPr>
        <w:t>legal and professional consequences for the customer as well as the firm</w:t>
      </w:r>
      <w:r w:rsidR="00482AF1" w:rsidRPr="00C534E1">
        <w:rPr>
          <w:rFonts w:ascii="Arial" w:hAnsi="Arial" w:cs="Arial"/>
        </w:rPr>
        <w:t xml:space="preserve">, </w:t>
      </w:r>
      <w:r w:rsidR="007F0FC5" w:rsidRPr="00C534E1">
        <w:rPr>
          <w:rFonts w:ascii="Arial" w:hAnsi="Arial" w:cs="Arial"/>
        </w:rPr>
        <w:t>www.sra.org.uk (2019)</w:t>
      </w:r>
      <w:r w:rsidR="0089225F">
        <w:rPr>
          <w:rFonts w:ascii="Arial" w:hAnsi="Arial" w:cs="Arial"/>
        </w:rPr>
        <w:t>.</w:t>
      </w:r>
    </w:p>
    <w:p w14:paraId="4E254015" w14:textId="1F9245F4" w:rsidR="00553859" w:rsidRPr="00C534E1" w:rsidRDefault="00553859" w:rsidP="005D233F">
      <w:pPr>
        <w:rPr>
          <w:rFonts w:ascii="Arial" w:eastAsia="Times New Roman" w:hAnsi="Arial" w:cs="Arial"/>
          <w:kern w:val="0"/>
          <w:lang w:eastAsia="en-GB"/>
          <w14:ligatures w14:val="none"/>
        </w:rPr>
      </w:pPr>
    </w:p>
    <w:p w14:paraId="02437A15" w14:textId="47209C80" w:rsidR="00E44A69" w:rsidRPr="00C534E1" w:rsidRDefault="00DC14FD" w:rsidP="005D233F">
      <w:pPr>
        <w:rPr>
          <w:rFonts w:ascii="Arial" w:hAnsi="Arial" w:cs="Arial"/>
        </w:rPr>
      </w:pPr>
      <w:r w:rsidRPr="00C534E1">
        <w:rPr>
          <w:rFonts w:ascii="Arial" w:hAnsi="Arial" w:cs="Arial"/>
        </w:rPr>
        <w:t>Considering</w:t>
      </w:r>
      <w:r w:rsidR="00E44A69" w:rsidRPr="00C534E1">
        <w:rPr>
          <w:rFonts w:ascii="Arial" w:hAnsi="Arial" w:cs="Arial"/>
        </w:rPr>
        <w:t xml:space="preserve"> the </w:t>
      </w:r>
      <w:r w:rsidR="002617AE" w:rsidRPr="00C534E1">
        <w:rPr>
          <w:rFonts w:ascii="Arial" w:hAnsi="Arial" w:cs="Arial"/>
        </w:rPr>
        <w:t xml:space="preserve">previously </w:t>
      </w:r>
      <w:r w:rsidR="00E44A69" w:rsidRPr="00C534E1">
        <w:rPr>
          <w:rFonts w:ascii="Arial" w:hAnsi="Arial" w:cs="Arial"/>
        </w:rPr>
        <w:t xml:space="preserve">mentioned </w:t>
      </w:r>
      <w:r w:rsidR="002617AE" w:rsidRPr="00C534E1">
        <w:rPr>
          <w:rFonts w:ascii="Arial" w:hAnsi="Arial" w:cs="Arial"/>
        </w:rPr>
        <w:t>issues, I advise you to do the following:</w:t>
      </w:r>
    </w:p>
    <w:p w14:paraId="68D643F2" w14:textId="276549CD" w:rsidR="0052436F" w:rsidRPr="00C534E1" w:rsidRDefault="002617AE" w:rsidP="005D233F">
      <w:pPr>
        <w:pStyle w:val="ListParagraph"/>
        <w:ind w:left="1440"/>
        <w:rPr>
          <w:rFonts w:ascii="Arial" w:hAnsi="Arial" w:cs="Arial"/>
        </w:rPr>
      </w:pPr>
      <w:r w:rsidRPr="00C534E1">
        <w:rPr>
          <w:rFonts w:ascii="Arial" w:hAnsi="Arial" w:cs="Arial"/>
        </w:rPr>
        <w:t xml:space="preserve">Regarding Mel’s divorce advice: we can ask Mel to express written permission before disclosing her legal counsel to you. This will guarantee that we continue to uphold the SRA Code of </w:t>
      </w:r>
      <w:r w:rsidR="00DC14FD" w:rsidRPr="00C534E1">
        <w:rPr>
          <w:rFonts w:ascii="Arial" w:hAnsi="Arial" w:cs="Arial"/>
        </w:rPr>
        <w:t>Conduct's</w:t>
      </w:r>
      <w:r w:rsidRPr="00C534E1">
        <w:rPr>
          <w:rFonts w:ascii="Arial" w:hAnsi="Arial" w:cs="Arial"/>
        </w:rPr>
        <w:t xml:space="preserve"> confidentiality requirements.</w:t>
      </w:r>
    </w:p>
    <w:p w14:paraId="63026A71" w14:textId="77777777" w:rsidR="00482AF1" w:rsidRPr="00C534E1" w:rsidRDefault="00482AF1" w:rsidP="005D233F">
      <w:pPr>
        <w:pStyle w:val="ListParagraph"/>
        <w:ind w:left="1440"/>
        <w:rPr>
          <w:rFonts w:ascii="Arial" w:hAnsi="Arial" w:cs="Arial"/>
        </w:rPr>
      </w:pPr>
    </w:p>
    <w:p w14:paraId="74175B79" w14:textId="11D69C15" w:rsidR="009D441F" w:rsidRPr="00C534E1" w:rsidRDefault="002617AE" w:rsidP="005D233F">
      <w:pPr>
        <w:pStyle w:val="ListParagraph"/>
        <w:ind w:left="1440"/>
        <w:rPr>
          <w:rFonts w:ascii="Arial" w:hAnsi="Arial" w:cs="Arial"/>
        </w:rPr>
      </w:pPr>
      <w:r w:rsidRPr="00C534E1">
        <w:rPr>
          <w:rFonts w:ascii="Arial" w:hAnsi="Arial" w:cs="Arial"/>
        </w:rPr>
        <w:t>Regarding investment Advice:</w:t>
      </w:r>
      <w:r w:rsidR="00DC14FD" w:rsidRPr="00C534E1">
        <w:rPr>
          <w:rFonts w:ascii="Arial" w:hAnsi="Arial" w:cs="Arial"/>
        </w:rPr>
        <w:t xml:space="preserve"> To make sure you receive accurate and legally appropriate investment recommendations; I suggest you speak with a financial advisor licenced by the FCA.</w:t>
      </w:r>
    </w:p>
    <w:p w14:paraId="2383CE27" w14:textId="77777777" w:rsidR="00036E9F" w:rsidRPr="00C534E1" w:rsidRDefault="00036E9F" w:rsidP="005D233F">
      <w:pPr>
        <w:pStyle w:val="ListParagraph"/>
        <w:ind w:left="1440"/>
        <w:rPr>
          <w:rFonts w:ascii="Arial" w:hAnsi="Arial" w:cs="Arial"/>
        </w:rPr>
      </w:pPr>
    </w:p>
    <w:p w14:paraId="3925C60C" w14:textId="528518E5" w:rsidR="00151B64" w:rsidRPr="00C534E1" w:rsidRDefault="00DC14FD" w:rsidP="005D233F">
      <w:pPr>
        <w:pStyle w:val="ListParagraph"/>
        <w:ind w:left="1440"/>
        <w:rPr>
          <w:rFonts w:ascii="Arial" w:hAnsi="Arial" w:cs="Arial"/>
        </w:rPr>
      </w:pPr>
      <w:r w:rsidRPr="00C534E1">
        <w:rPr>
          <w:rFonts w:ascii="Arial" w:hAnsi="Arial" w:cs="Arial"/>
        </w:rPr>
        <w:lastRenderedPageBreak/>
        <w:t>I am assuming you realise how important it is to follow these moral and professional guidelines</w:t>
      </w:r>
      <w:r w:rsidR="00151B64" w:rsidRPr="00C534E1">
        <w:rPr>
          <w:rFonts w:ascii="Arial" w:hAnsi="Arial" w:cs="Arial"/>
        </w:rPr>
        <w:t xml:space="preserve">. </w:t>
      </w:r>
      <w:r w:rsidRPr="00C534E1">
        <w:rPr>
          <w:rFonts w:ascii="Arial" w:hAnsi="Arial" w:cs="Arial"/>
        </w:rPr>
        <w:t xml:space="preserve">Please do not hesitate to contact me if you require any extra information or if you have any more </w:t>
      </w:r>
      <w:proofErr w:type="spellStart"/>
      <w:proofErr w:type="gramStart"/>
      <w:r w:rsidRPr="00C534E1">
        <w:rPr>
          <w:rFonts w:ascii="Arial" w:hAnsi="Arial" w:cs="Arial"/>
        </w:rPr>
        <w:t>queries</w:t>
      </w:r>
      <w:r w:rsidR="0089225F">
        <w:rPr>
          <w:rFonts w:ascii="Arial" w:hAnsi="Arial" w:cs="Arial"/>
        </w:rPr>
        <w:t>,</w:t>
      </w:r>
      <w:r w:rsidR="001704EB" w:rsidRPr="00C534E1">
        <w:rPr>
          <w:rFonts w:ascii="Arial" w:hAnsi="Arial" w:cs="Arial"/>
        </w:rPr>
        <w:t>Thank</w:t>
      </w:r>
      <w:proofErr w:type="spellEnd"/>
      <w:proofErr w:type="gramEnd"/>
      <w:r w:rsidR="001704EB" w:rsidRPr="00C534E1">
        <w:rPr>
          <w:rFonts w:ascii="Arial" w:hAnsi="Arial" w:cs="Arial"/>
        </w:rPr>
        <w:t xml:space="preserve"> you</w:t>
      </w:r>
      <w:r w:rsidR="0089225F">
        <w:rPr>
          <w:rFonts w:ascii="Arial" w:hAnsi="Arial" w:cs="Arial"/>
        </w:rPr>
        <w:t>.</w:t>
      </w:r>
    </w:p>
    <w:p w14:paraId="7829DE76" w14:textId="77777777" w:rsidR="001704EB" w:rsidRPr="00C534E1" w:rsidRDefault="001704EB" w:rsidP="005D233F">
      <w:pPr>
        <w:pStyle w:val="ListParagraph"/>
        <w:ind w:left="1440"/>
        <w:rPr>
          <w:rFonts w:ascii="Arial" w:hAnsi="Arial" w:cs="Arial"/>
        </w:rPr>
      </w:pPr>
    </w:p>
    <w:p w14:paraId="50F3553E" w14:textId="77777777" w:rsidR="00151B64" w:rsidRPr="00C534E1" w:rsidRDefault="00151B64" w:rsidP="005D233F">
      <w:pPr>
        <w:pStyle w:val="ListParagraph"/>
        <w:ind w:left="1440"/>
        <w:rPr>
          <w:rFonts w:ascii="Arial" w:hAnsi="Arial" w:cs="Arial"/>
        </w:rPr>
      </w:pPr>
    </w:p>
    <w:p w14:paraId="0EFDFFB2" w14:textId="2889C461" w:rsidR="00151B64" w:rsidRPr="00C534E1" w:rsidRDefault="00151B64" w:rsidP="005D233F">
      <w:pPr>
        <w:pStyle w:val="ListParagraph"/>
        <w:ind w:left="1440"/>
        <w:rPr>
          <w:rFonts w:ascii="Arial" w:hAnsi="Arial" w:cs="Arial"/>
        </w:rPr>
      </w:pPr>
      <w:r w:rsidRPr="00C534E1">
        <w:rPr>
          <w:rFonts w:ascii="Arial" w:hAnsi="Arial" w:cs="Arial"/>
        </w:rPr>
        <w:t>Yours Sincerely</w:t>
      </w:r>
      <w:r w:rsidR="00FA10DA" w:rsidRPr="00C534E1">
        <w:rPr>
          <w:rFonts w:ascii="Arial" w:hAnsi="Arial" w:cs="Arial"/>
        </w:rPr>
        <w:t>,</w:t>
      </w:r>
    </w:p>
    <w:p w14:paraId="2F259A66" w14:textId="77777777" w:rsidR="009D204C" w:rsidRPr="00C534E1" w:rsidRDefault="009D204C" w:rsidP="005D233F">
      <w:pPr>
        <w:pStyle w:val="ListParagraph"/>
        <w:ind w:left="1440"/>
        <w:rPr>
          <w:rFonts w:ascii="Arial" w:hAnsi="Arial" w:cs="Arial"/>
        </w:rPr>
      </w:pPr>
    </w:p>
    <w:p w14:paraId="492F3BF9" w14:textId="7D07BB44" w:rsidR="00FA10DA" w:rsidRPr="00C534E1" w:rsidRDefault="00FA10DA" w:rsidP="005D233F">
      <w:pPr>
        <w:pStyle w:val="ListParagraph"/>
        <w:ind w:left="1440"/>
        <w:rPr>
          <w:rFonts w:ascii="Arial" w:hAnsi="Arial" w:cs="Arial"/>
        </w:rPr>
      </w:pPr>
      <w:r w:rsidRPr="00C534E1">
        <w:rPr>
          <w:rFonts w:ascii="Arial" w:hAnsi="Arial" w:cs="Arial"/>
        </w:rPr>
        <w:t xml:space="preserve">Aldina </w:t>
      </w:r>
      <w:r w:rsidR="00D53DF2" w:rsidRPr="00C534E1">
        <w:rPr>
          <w:rFonts w:ascii="Arial" w:hAnsi="Arial" w:cs="Arial"/>
        </w:rPr>
        <w:t>zayroom</w:t>
      </w:r>
    </w:p>
    <w:p w14:paraId="48168207" w14:textId="5F4A7ECC" w:rsidR="00D53DF2" w:rsidRPr="00C534E1" w:rsidRDefault="00D53DF2" w:rsidP="005D233F">
      <w:pPr>
        <w:pStyle w:val="ListParagraph"/>
        <w:ind w:left="1440"/>
        <w:rPr>
          <w:rFonts w:ascii="Arial" w:hAnsi="Arial" w:cs="Arial"/>
        </w:rPr>
      </w:pPr>
    </w:p>
    <w:p w14:paraId="0A60BA88" w14:textId="30C26805" w:rsidR="009D204C" w:rsidRPr="00C534E1" w:rsidRDefault="007B0A61" w:rsidP="005D233F">
      <w:pPr>
        <w:pStyle w:val="ListParagraph"/>
        <w:ind w:left="1440"/>
        <w:rPr>
          <w:rFonts w:ascii="Arial" w:hAnsi="Arial" w:cs="Arial"/>
        </w:rPr>
      </w:pPr>
      <w:r w:rsidRPr="00C534E1">
        <w:rPr>
          <w:rFonts w:ascii="Arial" w:hAnsi="Arial" w:cs="Arial"/>
        </w:rPr>
        <w:t>Solicitor</w:t>
      </w:r>
    </w:p>
    <w:p w14:paraId="30368545" w14:textId="4D70309C" w:rsidR="00036E9F" w:rsidRDefault="007B0A61" w:rsidP="0035270B">
      <w:pPr>
        <w:pStyle w:val="ListParagraph"/>
        <w:ind w:left="1440"/>
        <w:rPr>
          <w:rFonts w:ascii="Arial" w:hAnsi="Arial" w:cs="Arial"/>
        </w:rPr>
      </w:pPr>
      <w:r w:rsidRPr="00C534E1">
        <w:rPr>
          <w:rFonts w:ascii="Arial" w:hAnsi="Arial" w:cs="Arial"/>
        </w:rPr>
        <w:t>Contact number:024367543</w:t>
      </w:r>
      <w:r w:rsidR="001446C6" w:rsidRPr="00C534E1">
        <w:rPr>
          <w:rFonts w:ascii="Arial" w:hAnsi="Arial" w:cs="Arial"/>
        </w:rPr>
        <w:t>19</w:t>
      </w:r>
    </w:p>
    <w:p w14:paraId="15B63359" w14:textId="0F3A2AA4" w:rsidR="008F643E" w:rsidRPr="0035270B" w:rsidRDefault="008F643E" w:rsidP="0035270B">
      <w:pPr>
        <w:pStyle w:val="ListParagraph"/>
        <w:ind w:left="1440"/>
        <w:rPr>
          <w:rFonts w:ascii="Arial" w:hAnsi="Arial" w:cs="Arial"/>
        </w:rPr>
      </w:pPr>
      <w:r>
        <w:rPr>
          <w:rFonts w:ascii="Arial" w:hAnsi="Arial" w:cs="Arial"/>
        </w:rPr>
        <w:t>Email:</w:t>
      </w:r>
      <w:r w:rsidR="002C5751">
        <w:rPr>
          <w:rFonts w:ascii="Arial" w:hAnsi="Arial" w:cs="Arial"/>
        </w:rPr>
        <w:t xml:space="preserve"> Aldinazayroom@solicitor.com</w:t>
      </w:r>
    </w:p>
    <w:p w14:paraId="306B1D0B" w14:textId="77777777" w:rsidR="00151B64" w:rsidRDefault="00151B64" w:rsidP="005D233F">
      <w:pPr>
        <w:pStyle w:val="ListParagraph"/>
        <w:ind w:left="1440"/>
        <w:rPr>
          <w:rFonts w:ascii="Arial" w:hAnsi="Arial" w:cs="Arial"/>
        </w:rPr>
      </w:pPr>
    </w:p>
    <w:p w14:paraId="5AC4DD71" w14:textId="77777777" w:rsidR="0035270B" w:rsidRPr="00C534E1" w:rsidRDefault="0035270B" w:rsidP="005D233F">
      <w:pPr>
        <w:pStyle w:val="ListParagraph"/>
        <w:ind w:left="1440"/>
        <w:rPr>
          <w:rFonts w:ascii="Arial" w:hAnsi="Arial" w:cs="Arial"/>
        </w:rPr>
      </w:pPr>
    </w:p>
    <w:p w14:paraId="1F0B0B04" w14:textId="025C8847" w:rsidR="00BB45F4" w:rsidRDefault="00D950F0" w:rsidP="00D950F0">
      <w:pPr>
        <w:pStyle w:val="ListParagraph"/>
        <w:ind w:left="1440"/>
        <w:rPr>
          <w:rFonts w:ascii="Arial" w:hAnsi="Arial" w:cs="Arial"/>
        </w:rPr>
      </w:pPr>
      <w:r>
        <w:rPr>
          <w:rFonts w:ascii="Arial" w:hAnsi="Arial" w:cs="Arial"/>
        </w:rPr>
        <w:t>TASKS.2</w:t>
      </w:r>
    </w:p>
    <w:p w14:paraId="5C2D0A59" w14:textId="77777777" w:rsidR="006511C9" w:rsidRDefault="006511C9" w:rsidP="00D950F0">
      <w:pPr>
        <w:pStyle w:val="ListParagraph"/>
        <w:ind w:left="1440"/>
        <w:rPr>
          <w:rFonts w:ascii="Arial" w:hAnsi="Arial" w:cs="Arial"/>
        </w:rPr>
      </w:pPr>
    </w:p>
    <w:p w14:paraId="3FEF8EF9" w14:textId="6A2F4843" w:rsidR="006511C9" w:rsidRPr="00C534E1" w:rsidRDefault="006511C9" w:rsidP="00D950F0">
      <w:pPr>
        <w:pStyle w:val="ListParagraph"/>
        <w:ind w:left="1440"/>
        <w:rPr>
          <w:rFonts w:ascii="Arial" w:hAnsi="Arial" w:cs="Arial"/>
        </w:rPr>
      </w:pPr>
      <w:r>
        <w:rPr>
          <w:rFonts w:ascii="Arial" w:hAnsi="Arial" w:cs="Arial"/>
        </w:rPr>
        <w:t>21/07/2024</w:t>
      </w:r>
    </w:p>
    <w:p w14:paraId="576D4128" w14:textId="6B94CBBD" w:rsidR="002C5E1E" w:rsidRPr="00C534E1" w:rsidRDefault="006C47AA" w:rsidP="005D233F">
      <w:pPr>
        <w:rPr>
          <w:rFonts w:ascii="Arial" w:hAnsi="Arial" w:cs="Arial"/>
        </w:rPr>
      </w:pPr>
      <w:r w:rsidRPr="00C534E1">
        <w:rPr>
          <w:rFonts w:ascii="Arial" w:hAnsi="Arial" w:cs="Arial"/>
        </w:rPr>
        <w:t>Email: Salz</w:t>
      </w:r>
      <w:r w:rsidR="00543C25" w:rsidRPr="00C534E1">
        <w:rPr>
          <w:rFonts w:ascii="Arial" w:hAnsi="Arial" w:cs="Arial"/>
        </w:rPr>
        <w:t>143@you</w:t>
      </w:r>
      <w:r w:rsidR="006511C9">
        <w:rPr>
          <w:rFonts w:ascii="Arial" w:hAnsi="Arial" w:cs="Arial"/>
        </w:rPr>
        <w:t>r</w:t>
      </w:r>
      <w:r w:rsidR="00543C25" w:rsidRPr="00C534E1">
        <w:rPr>
          <w:rFonts w:ascii="Arial" w:hAnsi="Arial" w:cs="Arial"/>
        </w:rPr>
        <w:t>clinic advice</w:t>
      </w:r>
      <w:r w:rsidR="004A25C4" w:rsidRPr="00C534E1">
        <w:rPr>
          <w:rFonts w:ascii="Arial" w:hAnsi="Arial" w:cs="Arial"/>
        </w:rPr>
        <w:t>.com</w:t>
      </w:r>
    </w:p>
    <w:p w14:paraId="6A9D44E6" w14:textId="2D1D64F4" w:rsidR="004A25C4" w:rsidRPr="00C534E1" w:rsidRDefault="00D54248" w:rsidP="005D233F">
      <w:pPr>
        <w:rPr>
          <w:rFonts w:ascii="Arial" w:hAnsi="Arial" w:cs="Arial"/>
        </w:rPr>
      </w:pPr>
      <w:r w:rsidRPr="00C534E1">
        <w:rPr>
          <w:rFonts w:ascii="Arial" w:hAnsi="Arial" w:cs="Arial"/>
        </w:rPr>
        <w:t>Address</w:t>
      </w:r>
      <w:r w:rsidR="00050E13" w:rsidRPr="00C534E1">
        <w:rPr>
          <w:rFonts w:ascii="Arial" w:hAnsi="Arial" w:cs="Arial"/>
        </w:rPr>
        <w:t xml:space="preserve">:27 </w:t>
      </w:r>
      <w:r w:rsidR="00DC0D93" w:rsidRPr="00C534E1">
        <w:rPr>
          <w:rFonts w:ascii="Arial" w:hAnsi="Arial" w:cs="Arial"/>
        </w:rPr>
        <w:t xml:space="preserve">trim street </w:t>
      </w:r>
      <w:r w:rsidR="004A25C4" w:rsidRPr="00C534E1">
        <w:rPr>
          <w:rFonts w:ascii="Arial" w:hAnsi="Arial" w:cs="Arial"/>
        </w:rPr>
        <w:t>Cw</w:t>
      </w:r>
      <w:r w:rsidRPr="00C534E1">
        <w:rPr>
          <w:rFonts w:ascii="Arial" w:hAnsi="Arial" w:cs="Arial"/>
        </w:rPr>
        <w:t>9 7nx</w:t>
      </w:r>
    </w:p>
    <w:p w14:paraId="2F989A71" w14:textId="3B4C97F6" w:rsidR="00132A6F" w:rsidRDefault="008E6DE7" w:rsidP="005D233F">
      <w:pPr>
        <w:rPr>
          <w:rFonts w:ascii="Arial" w:hAnsi="Arial" w:cs="Arial"/>
        </w:rPr>
      </w:pPr>
      <w:r w:rsidRPr="00C534E1">
        <w:rPr>
          <w:rFonts w:ascii="Arial" w:hAnsi="Arial" w:cs="Arial"/>
        </w:rPr>
        <w:t>Contact number:0204</w:t>
      </w:r>
      <w:r w:rsidR="00FD0FC1">
        <w:rPr>
          <w:rFonts w:ascii="Arial" w:hAnsi="Arial" w:cs="Arial"/>
        </w:rPr>
        <w:t>45689021</w:t>
      </w:r>
    </w:p>
    <w:p w14:paraId="3EA588AF" w14:textId="0FE60F5E" w:rsidR="00BB45F4" w:rsidRDefault="0043241D" w:rsidP="005D233F">
      <w:pPr>
        <w:rPr>
          <w:rFonts w:ascii="Arial" w:hAnsi="Arial" w:cs="Arial"/>
        </w:rPr>
      </w:pPr>
      <w:r>
        <w:rPr>
          <w:rFonts w:ascii="Arial" w:hAnsi="Arial" w:cs="Arial"/>
        </w:rPr>
        <w:t xml:space="preserve">   </w:t>
      </w:r>
      <w:r w:rsidR="00BB45F4" w:rsidRPr="00C534E1">
        <w:rPr>
          <w:rFonts w:ascii="Arial" w:hAnsi="Arial" w:cs="Arial"/>
        </w:rPr>
        <w:t>LETTER TO MR JOHN</w:t>
      </w:r>
    </w:p>
    <w:p w14:paraId="71DC2F11" w14:textId="29D90012" w:rsidR="00E66BB5" w:rsidRDefault="0043241D" w:rsidP="005D233F">
      <w:pPr>
        <w:rPr>
          <w:rFonts w:ascii="Arial" w:hAnsi="Arial" w:cs="Arial"/>
        </w:rPr>
      </w:pPr>
      <w:r>
        <w:rPr>
          <w:rFonts w:ascii="Arial" w:hAnsi="Arial" w:cs="Arial"/>
        </w:rPr>
        <w:t xml:space="preserve">   </w:t>
      </w:r>
      <w:r w:rsidR="00670D02">
        <w:rPr>
          <w:rFonts w:ascii="Arial" w:hAnsi="Arial" w:cs="Arial"/>
        </w:rPr>
        <w:t>Mr. Wayne John</w:t>
      </w:r>
    </w:p>
    <w:p w14:paraId="34B416C2" w14:textId="1F36E096" w:rsidR="00DE4E1C" w:rsidRPr="00C534E1" w:rsidRDefault="0043241D" w:rsidP="005D233F">
      <w:pPr>
        <w:rPr>
          <w:rFonts w:ascii="Arial" w:hAnsi="Arial" w:cs="Arial"/>
        </w:rPr>
      </w:pPr>
      <w:r>
        <w:rPr>
          <w:rFonts w:ascii="Arial" w:hAnsi="Arial" w:cs="Arial"/>
        </w:rPr>
        <w:t xml:space="preserve">  </w:t>
      </w:r>
      <w:r w:rsidR="00E66BB5">
        <w:rPr>
          <w:rFonts w:ascii="Arial" w:hAnsi="Arial" w:cs="Arial"/>
        </w:rPr>
        <w:t>92</w:t>
      </w:r>
      <w:r w:rsidR="00DE4E1C">
        <w:rPr>
          <w:rFonts w:ascii="Arial" w:hAnsi="Arial" w:cs="Arial"/>
        </w:rPr>
        <w:t xml:space="preserve"> Aramedan </w:t>
      </w:r>
      <w:r w:rsidR="00FD0FC1">
        <w:rPr>
          <w:rFonts w:ascii="Arial" w:hAnsi="Arial" w:cs="Arial"/>
        </w:rPr>
        <w:t>Street</w:t>
      </w:r>
      <w:r w:rsidR="00DE4E1C">
        <w:rPr>
          <w:rFonts w:ascii="Arial" w:hAnsi="Arial" w:cs="Arial"/>
        </w:rPr>
        <w:t>,</w:t>
      </w:r>
      <w:r>
        <w:rPr>
          <w:rFonts w:ascii="Arial" w:hAnsi="Arial" w:cs="Arial"/>
        </w:rPr>
        <w:t xml:space="preserve"> </w:t>
      </w:r>
      <w:r w:rsidR="00DE4E1C">
        <w:rPr>
          <w:rFonts w:ascii="Arial" w:hAnsi="Arial" w:cs="Arial"/>
        </w:rPr>
        <w:t>S</w:t>
      </w:r>
      <w:r>
        <w:rPr>
          <w:rFonts w:ascii="Arial" w:hAnsi="Arial" w:cs="Arial"/>
        </w:rPr>
        <w:t>E2 6NX</w:t>
      </w:r>
    </w:p>
    <w:p w14:paraId="4B363A92" w14:textId="05B24EEE" w:rsidR="00151B64" w:rsidRPr="00C534E1" w:rsidRDefault="00151B64" w:rsidP="005D233F">
      <w:pPr>
        <w:rPr>
          <w:rFonts w:ascii="Arial" w:hAnsi="Arial" w:cs="Arial"/>
        </w:rPr>
      </w:pPr>
      <w:r w:rsidRPr="00C534E1">
        <w:rPr>
          <w:rFonts w:ascii="Arial" w:hAnsi="Arial" w:cs="Arial"/>
        </w:rPr>
        <w:t>Dear Mr John</w:t>
      </w:r>
    </w:p>
    <w:p w14:paraId="79DC3045" w14:textId="40C7749C" w:rsidR="00151B64" w:rsidRPr="00C534E1" w:rsidRDefault="00151B64" w:rsidP="005D233F">
      <w:pPr>
        <w:rPr>
          <w:rFonts w:ascii="Arial" w:hAnsi="Arial" w:cs="Arial"/>
        </w:rPr>
      </w:pPr>
      <w:r w:rsidRPr="00C534E1">
        <w:rPr>
          <w:rFonts w:ascii="Arial" w:hAnsi="Arial" w:cs="Arial"/>
        </w:rPr>
        <w:t xml:space="preserve">I hope this letter finds you well, </w:t>
      </w:r>
      <w:r w:rsidR="00BB45F4" w:rsidRPr="00C534E1">
        <w:rPr>
          <w:rFonts w:ascii="Arial" w:hAnsi="Arial" w:cs="Arial"/>
        </w:rPr>
        <w:t>I am</w:t>
      </w:r>
      <w:r w:rsidRPr="00C534E1">
        <w:rPr>
          <w:rFonts w:ascii="Arial" w:hAnsi="Arial" w:cs="Arial"/>
        </w:rPr>
        <w:t xml:space="preserve"> writing to give you information </w:t>
      </w:r>
      <w:r w:rsidR="00BB45F4" w:rsidRPr="00C534E1">
        <w:rPr>
          <w:rFonts w:ascii="Arial" w:hAnsi="Arial" w:cs="Arial"/>
        </w:rPr>
        <w:t xml:space="preserve">about how to find a personal injury claim after you called about the injury you had from what you said was by your employer's negligence. I know </w:t>
      </w:r>
      <w:r w:rsidR="006B41C6" w:rsidRPr="00C534E1">
        <w:rPr>
          <w:rFonts w:ascii="Arial" w:hAnsi="Arial" w:cs="Arial"/>
        </w:rPr>
        <w:t>you are</w:t>
      </w:r>
      <w:r w:rsidR="00BB45F4" w:rsidRPr="00C534E1">
        <w:rPr>
          <w:rFonts w:ascii="Arial" w:hAnsi="Arial" w:cs="Arial"/>
        </w:rPr>
        <w:t xml:space="preserve"> worried about the cost of </w:t>
      </w:r>
      <w:r w:rsidR="006B41C6" w:rsidRPr="00C534E1">
        <w:rPr>
          <w:rFonts w:ascii="Arial" w:hAnsi="Arial" w:cs="Arial"/>
        </w:rPr>
        <w:t xml:space="preserve">legal representation, so I will go over the options you may </w:t>
      </w:r>
      <w:r w:rsidR="00DB70AF" w:rsidRPr="00C534E1">
        <w:rPr>
          <w:rFonts w:ascii="Arial" w:hAnsi="Arial" w:cs="Arial"/>
        </w:rPr>
        <w:t>have, like</w:t>
      </w:r>
      <w:r w:rsidR="006B41C6" w:rsidRPr="00C534E1">
        <w:rPr>
          <w:rFonts w:ascii="Arial" w:hAnsi="Arial" w:cs="Arial"/>
        </w:rPr>
        <w:t xml:space="preserve"> legal aid and other funding sources.</w:t>
      </w:r>
    </w:p>
    <w:p w14:paraId="4EC0A580" w14:textId="5718DF95" w:rsidR="00810AD3" w:rsidRPr="00C534E1" w:rsidRDefault="006B41C6" w:rsidP="005D233F">
      <w:pPr>
        <w:rPr>
          <w:rFonts w:ascii="Arial" w:hAnsi="Arial" w:cs="Arial"/>
        </w:rPr>
      </w:pPr>
      <w:r w:rsidRPr="00C534E1">
        <w:rPr>
          <w:rFonts w:ascii="Arial" w:hAnsi="Arial" w:cs="Arial"/>
        </w:rPr>
        <w:t>Legal aid is financial assistance provided by the government for individuals who cannot afford legal representation. It is important, nevertheless that unless certain conditions are met. Legal aid is usually not offered for personal injury lawsuits. Personal injury claims are typically classified as civil cases, while situations involving housing, family law or criminal law are typically eligible for legal aid</w:t>
      </w:r>
      <w:r w:rsidR="00E1508A" w:rsidRPr="00C534E1">
        <w:rPr>
          <w:rFonts w:ascii="Arial" w:hAnsi="Arial" w:cs="Arial"/>
        </w:rPr>
        <w:t>,</w:t>
      </w:r>
      <w:r w:rsidR="00B07512" w:rsidRPr="00C534E1">
        <w:rPr>
          <w:rFonts w:ascii="Arial" w:hAnsi="Arial" w:cs="Arial"/>
        </w:rPr>
        <w:t xml:space="preserve"> </w:t>
      </w:r>
      <w:r w:rsidR="00E1508A" w:rsidRPr="00C534E1">
        <w:rPr>
          <w:rFonts w:ascii="Arial" w:hAnsi="Arial" w:cs="Arial"/>
        </w:rPr>
        <w:t>(</w:t>
      </w:r>
      <w:r w:rsidR="00B07512" w:rsidRPr="00C534E1">
        <w:rPr>
          <w:rFonts w:ascii="Arial" w:hAnsi="Arial" w:cs="Arial"/>
        </w:rPr>
        <w:t xml:space="preserve">Legal Aid </w:t>
      </w:r>
      <w:r w:rsidR="009B25F7" w:rsidRPr="00C534E1">
        <w:rPr>
          <w:rFonts w:ascii="Arial" w:hAnsi="Arial" w:cs="Arial"/>
        </w:rPr>
        <w:t>GOV.UK</w:t>
      </w:r>
      <w:r w:rsidR="00E1508A" w:rsidRPr="00C534E1">
        <w:rPr>
          <w:rFonts w:ascii="Arial" w:hAnsi="Arial" w:cs="Arial"/>
        </w:rPr>
        <w:t>)</w:t>
      </w:r>
      <w:r w:rsidR="0089225F">
        <w:rPr>
          <w:rFonts w:ascii="Arial" w:hAnsi="Arial" w:cs="Arial"/>
        </w:rPr>
        <w:t>.</w:t>
      </w:r>
    </w:p>
    <w:p w14:paraId="1AEE0F9E" w14:textId="5C0E8F5E" w:rsidR="00555C45" w:rsidRPr="00C534E1" w:rsidRDefault="004B2B58" w:rsidP="005D233F">
      <w:pPr>
        <w:rPr>
          <w:rFonts w:ascii="Arial" w:eastAsia="Times New Roman" w:hAnsi="Arial" w:cs="Arial"/>
          <w:kern w:val="0"/>
          <w:lang w:eastAsia="en-GB"/>
          <w14:ligatures w14:val="none"/>
        </w:rPr>
      </w:pPr>
      <w:r w:rsidRPr="00C534E1">
        <w:rPr>
          <w:rFonts w:ascii="Arial" w:eastAsia="Times New Roman" w:hAnsi="Arial" w:cs="Arial"/>
          <w:kern w:val="0"/>
          <w:lang w:eastAsia="en-GB"/>
          <w14:ligatures w14:val="none"/>
        </w:rPr>
        <w:t xml:space="preserve">However, there are many types of aids you can </w:t>
      </w:r>
      <w:proofErr w:type="gramStart"/>
      <w:r w:rsidRPr="00C534E1">
        <w:rPr>
          <w:rFonts w:ascii="Arial" w:eastAsia="Times New Roman" w:hAnsi="Arial" w:cs="Arial"/>
          <w:kern w:val="0"/>
          <w:lang w:eastAsia="en-GB"/>
          <w14:ligatures w14:val="none"/>
        </w:rPr>
        <w:t>look into</w:t>
      </w:r>
      <w:proofErr w:type="gramEnd"/>
      <w:r w:rsidRPr="00C534E1">
        <w:rPr>
          <w:rFonts w:ascii="Arial" w:eastAsia="Times New Roman" w:hAnsi="Arial" w:cs="Arial"/>
          <w:kern w:val="0"/>
          <w:lang w:eastAsia="en-GB"/>
          <w14:ligatures w14:val="none"/>
        </w:rPr>
        <w:t xml:space="preserve"> such as</w:t>
      </w:r>
    </w:p>
    <w:p w14:paraId="4AEF893F" w14:textId="77777777" w:rsidR="004473B4" w:rsidRPr="00C534E1" w:rsidRDefault="00762F41" w:rsidP="005D233F">
      <w:pPr>
        <w:pStyle w:val="ListParagraph"/>
        <w:numPr>
          <w:ilvl w:val="0"/>
          <w:numId w:val="9"/>
        </w:numPr>
        <w:rPr>
          <w:rFonts w:ascii="Arial" w:eastAsia="Times New Roman" w:hAnsi="Arial" w:cs="Arial"/>
          <w:kern w:val="0"/>
          <w:lang w:eastAsia="en-GB"/>
          <w14:ligatures w14:val="none"/>
        </w:rPr>
      </w:pPr>
      <w:r w:rsidRPr="00C534E1">
        <w:rPr>
          <w:rFonts w:ascii="Arial" w:hAnsi="Arial" w:cs="Arial"/>
        </w:rPr>
        <w:lastRenderedPageBreak/>
        <w:t xml:space="preserve">No win, </w:t>
      </w:r>
      <w:r w:rsidR="00003F80" w:rsidRPr="00C534E1">
        <w:rPr>
          <w:rFonts w:ascii="Arial" w:hAnsi="Arial" w:cs="Arial"/>
        </w:rPr>
        <w:t>no</w:t>
      </w:r>
      <w:r w:rsidRPr="00C534E1">
        <w:rPr>
          <w:rFonts w:ascii="Arial" w:hAnsi="Arial" w:cs="Arial"/>
        </w:rPr>
        <w:t xml:space="preserve"> fee, (conditional fee Agreements)</w:t>
      </w:r>
      <w:r w:rsidR="004533B6" w:rsidRPr="00C534E1">
        <w:rPr>
          <w:rFonts w:ascii="Arial" w:hAnsi="Arial" w:cs="Arial"/>
        </w:rPr>
        <w:t xml:space="preserve">: </w:t>
      </w:r>
      <w:r w:rsidRPr="00C534E1">
        <w:rPr>
          <w:rFonts w:ascii="Arial" w:hAnsi="Arial" w:cs="Arial"/>
        </w:rPr>
        <w:t xml:space="preserve">One of the most common ways to fund a personal injury claim is through an arrangement known as a conditional fee Agreement (CFA) often referred to as a “no win, no fee”. If your claim is denied, there won't be any legal fees for you to pay, and your attorneys will receive a portion of the settlement as payment if your claim is </w:t>
      </w:r>
      <w:r w:rsidR="003534D7" w:rsidRPr="00C534E1">
        <w:rPr>
          <w:rFonts w:ascii="Arial" w:hAnsi="Arial" w:cs="Arial"/>
        </w:rPr>
        <w:t>successful, before</w:t>
      </w:r>
      <w:r w:rsidR="005D26AA" w:rsidRPr="00C534E1">
        <w:rPr>
          <w:rFonts w:ascii="Arial" w:hAnsi="Arial" w:cs="Arial"/>
        </w:rPr>
        <w:t xml:space="preserve"> </w:t>
      </w:r>
      <w:r w:rsidR="00443253" w:rsidRPr="00C534E1">
        <w:rPr>
          <w:rFonts w:ascii="Arial" w:hAnsi="Arial" w:cs="Arial"/>
        </w:rPr>
        <w:t xml:space="preserve">the Case </w:t>
      </w:r>
      <w:r w:rsidR="003534D7" w:rsidRPr="00C534E1">
        <w:rPr>
          <w:rFonts w:ascii="Arial" w:hAnsi="Arial" w:cs="Arial"/>
        </w:rPr>
        <w:t>starts</w:t>
      </w:r>
      <w:r w:rsidR="00904D11" w:rsidRPr="00C534E1">
        <w:rPr>
          <w:rFonts w:ascii="Arial" w:hAnsi="Arial" w:cs="Arial"/>
        </w:rPr>
        <w:t xml:space="preserve"> this percentage</w:t>
      </w:r>
      <w:r w:rsidR="00225E06" w:rsidRPr="00C534E1">
        <w:rPr>
          <w:rFonts w:ascii="Arial" w:hAnsi="Arial" w:cs="Arial"/>
        </w:rPr>
        <w:t xml:space="preserve"> is decided before the </w:t>
      </w:r>
      <w:r w:rsidR="00937B64" w:rsidRPr="00C534E1">
        <w:rPr>
          <w:rFonts w:ascii="Arial" w:hAnsi="Arial" w:cs="Arial"/>
        </w:rPr>
        <w:t>case</w:t>
      </w:r>
    </w:p>
    <w:p w14:paraId="0A166887" w14:textId="30FF3DB8" w:rsidR="005A6BE5" w:rsidRPr="00C534E1" w:rsidRDefault="00937B64" w:rsidP="005D233F">
      <w:pPr>
        <w:pStyle w:val="ListParagraph"/>
        <w:rPr>
          <w:rFonts w:ascii="Arial" w:eastAsia="Times New Roman" w:hAnsi="Arial" w:cs="Arial"/>
          <w:kern w:val="0"/>
          <w:lang w:eastAsia="en-GB"/>
          <w14:ligatures w14:val="none"/>
        </w:rPr>
      </w:pPr>
      <w:r w:rsidRPr="00C534E1">
        <w:rPr>
          <w:rFonts w:ascii="Arial" w:hAnsi="Arial" w:cs="Arial"/>
        </w:rPr>
        <w:t>begins.</w:t>
      </w:r>
      <w:r w:rsidR="00BC22A4" w:rsidRPr="00C534E1">
        <w:rPr>
          <w:rFonts w:ascii="Arial" w:hAnsi="Arial" w:cs="Arial"/>
        </w:rPr>
        <w:t xml:space="preserve"> In some cases</w:t>
      </w:r>
      <w:r w:rsidR="002B49C0" w:rsidRPr="00C534E1">
        <w:rPr>
          <w:rFonts w:ascii="Arial" w:hAnsi="Arial" w:cs="Arial"/>
        </w:rPr>
        <w:t>,</w:t>
      </w:r>
      <w:r w:rsidR="00BC22A4" w:rsidRPr="00C534E1">
        <w:rPr>
          <w:rFonts w:ascii="Arial" w:hAnsi="Arial" w:cs="Arial"/>
        </w:rPr>
        <w:t xml:space="preserve"> you may need to pay for </w:t>
      </w:r>
      <w:r w:rsidR="00D822DE" w:rsidRPr="00C534E1">
        <w:rPr>
          <w:rFonts w:ascii="Arial" w:hAnsi="Arial" w:cs="Arial"/>
        </w:rPr>
        <w:t>disbursements (expenses</w:t>
      </w:r>
      <w:r w:rsidR="00A579A8" w:rsidRPr="00C534E1">
        <w:rPr>
          <w:rFonts w:ascii="Arial" w:hAnsi="Arial" w:cs="Arial"/>
        </w:rPr>
        <w:t>)</w:t>
      </w:r>
      <w:r w:rsidR="00C05301" w:rsidRPr="00C534E1">
        <w:rPr>
          <w:rFonts w:ascii="Arial" w:hAnsi="Arial" w:cs="Arial"/>
        </w:rPr>
        <w:t xml:space="preserve"> </w:t>
      </w:r>
      <w:r w:rsidR="00561A84" w:rsidRPr="00C534E1">
        <w:rPr>
          <w:rFonts w:ascii="Arial" w:hAnsi="Arial" w:cs="Arial"/>
        </w:rPr>
        <w:t xml:space="preserve">related to your case </w:t>
      </w:r>
      <w:r w:rsidR="00E7088E" w:rsidRPr="00C534E1">
        <w:rPr>
          <w:rFonts w:ascii="Arial" w:hAnsi="Arial" w:cs="Arial"/>
        </w:rPr>
        <w:t>like medical reports that you might</w:t>
      </w:r>
      <w:r w:rsidR="00AC6C76" w:rsidRPr="00C534E1">
        <w:rPr>
          <w:rFonts w:ascii="Arial" w:hAnsi="Arial" w:cs="Arial"/>
        </w:rPr>
        <w:t xml:space="preserve"> </w:t>
      </w:r>
      <w:r w:rsidR="002B49C0" w:rsidRPr="00C534E1">
        <w:rPr>
          <w:rFonts w:ascii="Arial" w:hAnsi="Arial" w:cs="Arial"/>
        </w:rPr>
        <w:t xml:space="preserve">occasionally also have </w:t>
      </w:r>
      <w:r w:rsidR="00557AB6" w:rsidRPr="00C534E1">
        <w:rPr>
          <w:rFonts w:ascii="Arial" w:hAnsi="Arial" w:cs="Arial"/>
        </w:rPr>
        <w:t xml:space="preserve">to pay for, but your insurance may </w:t>
      </w:r>
      <w:r w:rsidR="0003384B" w:rsidRPr="00C534E1">
        <w:rPr>
          <w:rFonts w:ascii="Arial" w:hAnsi="Arial" w:cs="Arial"/>
        </w:rPr>
        <w:t xml:space="preserve">cover part of </w:t>
      </w:r>
      <w:r w:rsidR="00B73272" w:rsidRPr="00C534E1">
        <w:rPr>
          <w:rFonts w:ascii="Arial" w:hAnsi="Arial" w:cs="Arial"/>
        </w:rPr>
        <w:t>these</w:t>
      </w:r>
      <w:r w:rsidR="00A7242E" w:rsidRPr="00C534E1">
        <w:rPr>
          <w:rFonts w:ascii="Arial" w:eastAsia="Times New Roman" w:hAnsi="Arial" w:cs="Arial"/>
          <w:kern w:val="0"/>
          <w:lang w:eastAsia="en-GB"/>
          <w14:ligatures w14:val="none"/>
        </w:rPr>
        <w:t xml:space="preserve"> </w:t>
      </w:r>
      <w:r w:rsidR="00D87B13" w:rsidRPr="00C534E1">
        <w:rPr>
          <w:rFonts w:ascii="Arial" w:eastAsia="Times New Roman" w:hAnsi="Arial" w:cs="Arial"/>
          <w:kern w:val="0"/>
          <w:lang w:eastAsia="en-GB"/>
          <w14:ligatures w14:val="none"/>
        </w:rPr>
        <w:t>Legislation.gov.uk (2013)</w:t>
      </w:r>
      <w:r w:rsidR="00D87B13" w:rsidRPr="00C534E1">
        <w:rPr>
          <w:rFonts w:ascii="Arial" w:eastAsia="Times New Roman" w:hAnsi="Arial" w:cs="Arial"/>
          <w:kern w:val="0"/>
          <w:lang w:eastAsia="en-GB"/>
          <w14:ligatures w14:val="none"/>
        </w:rPr>
        <w:t>.</w:t>
      </w:r>
    </w:p>
    <w:p w14:paraId="2E41C8A5" w14:textId="34EFA73F" w:rsidR="00F77FB9" w:rsidRPr="00C534E1" w:rsidRDefault="002E7B40" w:rsidP="005D233F">
      <w:pPr>
        <w:ind w:left="360"/>
        <w:rPr>
          <w:rFonts w:ascii="Arial" w:eastAsia="Times New Roman" w:hAnsi="Arial" w:cs="Arial"/>
          <w:kern w:val="0"/>
          <w:lang w:eastAsia="en-GB"/>
          <w14:ligatures w14:val="none"/>
        </w:rPr>
      </w:pPr>
      <w:r w:rsidRPr="00C534E1">
        <w:rPr>
          <w:rFonts w:ascii="Arial" w:hAnsi="Arial" w:cs="Arial"/>
        </w:rPr>
        <w:t>Insurance for Legal Expenses</w:t>
      </w:r>
      <w:r w:rsidR="000B5606" w:rsidRPr="00C534E1">
        <w:rPr>
          <w:rFonts w:ascii="Arial" w:hAnsi="Arial" w:cs="Arial"/>
        </w:rPr>
        <w:t xml:space="preserve">: </w:t>
      </w:r>
      <w:r w:rsidR="00D533D5" w:rsidRPr="00C534E1">
        <w:rPr>
          <w:rFonts w:ascii="Arial" w:hAnsi="Arial" w:cs="Arial"/>
        </w:rPr>
        <w:t xml:space="preserve">Legal expenses coverage can already </w:t>
      </w:r>
      <w:r w:rsidR="00871A66" w:rsidRPr="00C534E1">
        <w:rPr>
          <w:rFonts w:ascii="Arial" w:hAnsi="Arial" w:cs="Arial"/>
        </w:rPr>
        <w:t xml:space="preserve">be part of an insurance policy you </w:t>
      </w:r>
      <w:r w:rsidR="008A60C5" w:rsidRPr="00C534E1">
        <w:rPr>
          <w:rFonts w:ascii="Arial" w:hAnsi="Arial" w:cs="Arial"/>
        </w:rPr>
        <w:t>currently</w:t>
      </w:r>
      <w:r w:rsidR="00871A66" w:rsidRPr="00C534E1">
        <w:rPr>
          <w:rFonts w:ascii="Arial" w:hAnsi="Arial" w:cs="Arial"/>
        </w:rPr>
        <w:t xml:space="preserve"> </w:t>
      </w:r>
      <w:r w:rsidR="008A60C5" w:rsidRPr="00C534E1">
        <w:rPr>
          <w:rFonts w:ascii="Arial" w:hAnsi="Arial" w:cs="Arial"/>
        </w:rPr>
        <w:t>have, such</w:t>
      </w:r>
      <w:r w:rsidR="00871A66" w:rsidRPr="00C534E1">
        <w:rPr>
          <w:rFonts w:ascii="Arial" w:hAnsi="Arial" w:cs="Arial"/>
        </w:rPr>
        <w:t xml:space="preserve"> as </w:t>
      </w:r>
      <w:r w:rsidR="00C145A0" w:rsidRPr="00C534E1">
        <w:rPr>
          <w:rFonts w:ascii="Arial" w:hAnsi="Arial" w:cs="Arial"/>
        </w:rPr>
        <w:t>your house,</w:t>
      </w:r>
      <w:r w:rsidR="008A60C5" w:rsidRPr="00C534E1">
        <w:rPr>
          <w:rFonts w:ascii="Arial" w:hAnsi="Arial" w:cs="Arial"/>
        </w:rPr>
        <w:t xml:space="preserve"> </w:t>
      </w:r>
      <w:r w:rsidR="00C145A0" w:rsidRPr="00C534E1">
        <w:rPr>
          <w:rFonts w:ascii="Arial" w:hAnsi="Arial" w:cs="Arial"/>
        </w:rPr>
        <w:t>or car insurance</w:t>
      </w:r>
      <w:r w:rsidR="00016AF9" w:rsidRPr="00C534E1">
        <w:rPr>
          <w:rFonts w:ascii="Arial" w:hAnsi="Arial" w:cs="Arial"/>
        </w:rPr>
        <w:t xml:space="preserve"> </w:t>
      </w:r>
      <w:r w:rsidR="008A60C5" w:rsidRPr="00C534E1">
        <w:rPr>
          <w:rFonts w:ascii="Arial" w:hAnsi="Arial" w:cs="Arial"/>
        </w:rPr>
        <w:t xml:space="preserve">expenses of </w:t>
      </w:r>
      <w:r w:rsidR="006160C6" w:rsidRPr="00C534E1">
        <w:rPr>
          <w:rFonts w:ascii="Arial" w:hAnsi="Arial" w:cs="Arial"/>
        </w:rPr>
        <w:t>attorney fees</w:t>
      </w:r>
      <w:r w:rsidR="00D62C35" w:rsidRPr="00C534E1">
        <w:rPr>
          <w:rFonts w:ascii="Arial" w:hAnsi="Arial" w:cs="Arial"/>
        </w:rPr>
        <w:t xml:space="preserve"> for </w:t>
      </w:r>
      <w:r w:rsidR="006160C6" w:rsidRPr="00C534E1">
        <w:rPr>
          <w:rFonts w:ascii="Arial" w:hAnsi="Arial" w:cs="Arial"/>
        </w:rPr>
        <w:t>personal</w:t>
      </w:r>
      <w:r w:rsidR="00D62C35" w:rsidRPr="00C534E1">
        <w:rPr>
          <w:rFonts w:ascii="Arial" w:hAnsi="Arial" w:cs="Arial"/>
        </w:rPr>
        <w:t xml:space="preserve"> injury </w:t>
      </w:r>
      <w:r w:rsidR="006160C6" w:rsidRPr="00C534E1">
        <w:rPr>
          <w:rFonts w:ascii="Arial" w:hAnsi="Arial" w:cs="Arial"/>
        </w:rPr>
        <w:t>claims</w:t>
      </w:r>
      <w:r w:rsidR="00AA63CE" w:rsidRPr="00C534E1">
        <w:rPr>
          <w:rFonts w:ascii="Arial" w:hAnsi="Arial" w:cs="Arial"/>
        </w:rPr>
        <w:t xml:space="preserve"> may be covered by </w:t>
      </w:r>
      <w:r w:rsidR="006160C6" w:rsidRPr="00C534E1">
        <w:rPr>
          <w:rFonts w:ascii="Arial" w:hAnsi="Arial" w:cs="Arial"/>
        </w:rPr>
        <w:t>this kind</w:t>
      </w:r>
      <w:r w:rsidR="00AA63CE" w:rsidRPr="00C534E1">
        <w:rPr>
          <w:rFonts w:ascii="Arial" w:hAnsi="Arial" w:cs="Arial"/>
        </w:rPr>
        <w:t xml:space="preserve"> of </w:t>
      </w:r>
      <w:r w:rsidR="00EF16DD" w:rsidRPr="00C534E1">
        <w:rPr>
          <w:rFonts w:ascii="Arial" w:hAnsi="Arial" w:cs="Arial"/>
        </w:rPr>
        <w:t>insurance. To</w:t>
      </w:r>
      <w:r w:rsidR="000948DD" w:rsidRPr="00C534E1">
        <w:rPr>
          <w:rFonts w:ascii="Arial" w:hAnsi="Arial" w:cs="Arial"/>
        </w:rPr>
        <w:t xml:space="preserve"> find out more if this coverage is covered in your current in</w:t>
      </w:r>
      <w:r w:rsidR="006160C6" w:rsidRPr="00C534E1">
        <w:rPr>
          <w:rFonts w:ascii="Arial" w:hAnsi="Arial" w:cs="Arial"/>
        </w:rPr>
        <w:t xml:space="preserve">surance </w:t>
      </w:r>
      <w:r w:rsidR="008804B1" w:rsidRPr="00C534E1">
        <w:rPr>
          <w:rFonts w:ascii="Arial" w:hAnsi="Arial" w:cs="Arial"/>
        </w:rPr>
        <w:t>policies, it</w:t>
      </w:r>
      <w:r w:rsidR="006160C6" w:rsidRPr="00C534E1">
        <w:rPr>
          <w:rFonts w:ascii="Arial" w:hAnsi="Arial" w:cs="Arial"/>
        </w:rPr>
        <w:t xml:space="preserve"> is wor</w:t>
      </w:r>
      <w:r w:rsidR="00223059" w:rsidRPr="00C534E1">
        <w:rPr>
          <w:rFonts w:ascii="Arial" w:hAnsi="Arial" w:cs="Arial"/>
        </w:rPr>
        <w:t xml:space="preserve">th having a look </w:t>
      </w:r>
      <w:r w:rsidR="00A51100" w:rsidRPr="00C534E1">
        <w:rPr>
          <w:rFonts w:ascii="Arial" w:hAnsi="Arial" w:cs="Arial"/>
        </w:rPr>
        <w:t>into</w:t>
      </w:r>
      <w:r w:rsidR="00A51100">
        <w:rPr>
          <w:rFonts w:ascii="Arial" w:hAnsi="Arial" w:cs="Arial"/>
        </w:rPr>
        <w:t>,</w:t>
      </w:r>
      <w:r w:rsidR="00A51100" w:rsidRPr="00C534E1">
        <w:rPr>
          <w:rFonts w:ascii="Arial" w:eastAsia="Times New Roman" w:hAnsi="Arial" w:cs="Arial"/>
          <w:kern w:val="0"/>
          <w:lang w:eastAsia="en-GB"/>
          <w14:ligatures w14:val="none"/>
        </w:rPr>
        <w:t xml:space="preserve"> The</w:t>
      </w:r>
      <w:r w:rsidR="008804B1" w:rsidRPr="00C534E1">
        <w:rPr>
          <w:rFonts w:ascii="Arial" w:eastAsia="Times New Roman" w:hAnsi="Arial" w:cs="Arial"/>
          <w:kern w:val="0"/>
          <w:lang w:eastAsia="en-GB"/>
          <w14:ligatures w14:val="none"/>
        </w:rPr>
        <w:t xml:space="preserve"> Legal Services Board (2024)</w:t>
      </w:r>
    </w:p>
    <w:p w14:paraId="297A235A" w14:textId="70464CFD" w:rsidR="00090DD5" w:rsidRPr="00C534E1" w:rsidRDefault="00D70A75" w:rsidP="005D233F">
      <w:pPr>
        <w:ind w:left="360"/>
        <w:rPr>
          <w:rFonts w:ascii="Arial" w:eastAsia="Times New Roman" w:hAnsi="Arial" w:cs="Arial"/>
          <w:kern w:val="0"/>
          <w:lang w:eastAsia="en-GB"/>
          <w14:ligatures w14:val="none"/>
        </w:rPr>
      </w:pPr>
      <w:r w:rsidRPr="00C534E1">
        <w:rPr>
          <w:rFonts w:ascii="Arial" w:hAnsi="Arial" w:cs="Arial"/>
        </w:rPr>
        <w:t xml:space="preserve">Trade Union </w:t>
      </w:r>
      <w:r w:rsidR="000B5606" w:rsidRPr="00C534E1">
        <w:rPr>
          <w:rFonts w:ascii="Arial" w:hAnsi="Arial" w:cs="Arial"/>
        </w:rPr>
        <w:t>Support</w:t>
      </w:r>
      <w:r w:rsidR="00B7152C" w:rsidRPr="00C534E1">
        <w:rPr>
          <w:rFonts w:ascii="Arial" w:hAnsi="Arial" w:cs="Arial"/>
        </w:rPr>
        <w:t>: You might also be able to get legal c</w:t>
      </w:r>
      <w:r w:rsidR="00AD43AB" w:rsidRPr="00C534E1">
        <w:rPr>
          <w:rFonts w:ascii="Arial" w:hAnsi="Arial" w:cs="Arial"/>
        </w:rPr>
        <w:t xml:space="preserve">ounsel representation </w:t>
      </w:r>
      <w:r w:rsidR="00981B53" w:rsidRPr="00C534E1">
        <w:rPr>
          <w:rFonts w:ascii="Arial" w:hAnsi="Arial" w:cs="Arial"/>
        </w:rPr>
        <w:t>through</w:t>
      </w:r>
      <w:r w:rsidR="00AD43AB" w:rsidRPr="00C534E1">
        <w:rPr>
          <w:rFonts w:ascii="Arial" w:hAnsi="Arial" w:cs="Arial"/>
        </w:rPr>
        <w:t xml:space="preserve"> </w:t>
      </w:r>
      <w:r w:rsidR="00981B53" w:rsidRPr="00C534E1">
        <w:rPr>
          <w:rFonts w:ascii="Arial" w:hAnsi="Arial" w:cs="Arial"/>
        </w:rPr>
        <w:t>your</w:t>
      </w:r>
      <w:r w:rsidR="00AD43AB" w:rsidRPr="00C534E1">
        <w:rPr>
          <w:rFonts w:ascii="Arial" w:hAnsi="Arial" w:cs="Arial"/>
        </w:rPr>
        <w:t xml:space="preserve"> trade union if are a member.</w:t>
      </w:r>
      <w:r w:rsidR="00981B53" w:rsidRPr="00C534E1">
        <w:rPr>
          <w:rFonts w:ascii="Arial" w:hAnsi="Arial" w:cs="Arial"/>
        </w:rPr>
        <w:t xml:space="preserve"> A lot</w:t>
      </w:r>
      <w:r w:rsidR="00AD43AB" w:rsidRPr="00C534E1">
        <w:rPr>
          <w:rFonts w:ascii="Arial" w:hAnsi="Arial" w:cs="Arial"/>
        </w:rPr>
        <w:t xml:space="preserve"> </w:t>
      </w:r>
      <w:r w:rsidR="00586B8A" w:rsidRPr="00C534E1">
        <w:rPr>
          <w:rFonts w:ascii="Arial" w:hAnsi="Arial" w:cs="Arial"/>
        </w:rPr>
        <w:t xml:space="preserve">of labour unions </w:t>
      </w:r>
      <w:r w:rsidR="00981B53" w:rsidRPr="00C534E1">
        <w:rPr>
          <w:rFonts w:ascii="Arial" w:hAnsi="Arial" w:cs="Arial"/>
        </w:rPr>
        <w:t>offer</w:t>
      </w:r>
      <w:r w:rsidR="00586B8A" w:rsidRPr="00C534E1">
        <w:rPr>
          <w:rFonts w:ascii="Arial" w:hAnsi="Arial" w:cs="Arial"/>
        </w:rPr>
        <w:t xml:space="preserve"> </w:t>
      </w:r>
      <w:r w:rsidR="008D4CC8" w:rsidRPr="00C534E1">
        <w:rPr>
          <w:rFonts w:ascii="Arial" w:hAnsi="Arial" w:cs="Arial"/>
        </w:rPr>
        <w:t>their</w:t>
      </w:r>
      <w:r w:rsidR="00586B8A" w:rsidRPr="00C534E1">
        <w:rPr>
          <w:rFonts w:ascii="Arial" w:hAnsi="Arial" w:cs="Arial"/>
        </w:rPr>
        <w:t xml:space="preserve"> members legal </w:t>
      </w:r>
      <w:r w:rsidR="00981B53" w:rsidRPr="00C534E1">
        <w:rPr>
          <w:rFonts w:ascii="Arial" w:hAnsi="Arial" w:cs="Arial"/>
        </w:rPr>
        <w:t>services, especially in cases of accidents at work</w:t>
      </w:r>
      <w:r w:rsidR="00A51100">
        <w:rPr>
          <w:rFonts w:ascii="Arial" w:hAnsi="Arial" w:cs="Arial"/>
        </w:rPr>
        <w:t>,</w:t>
      </w:r>
      <w:r w:rsidR="000B5606" w:rsidRPr="00C534E1">
        <w:rPr>
          <w:rFonts w:ascii="Arial" w:hAnsi="Arial" w:cs="Arial"/>
        </w:rPr>
        <w:t xml:space="preserve"> </w:t>
      </w:r>
      <w:r w:rsidR="008D68B4" w:rsidRPr="00C534E1">
        <w:rPr>
          <w:rFonts w:ascii="Arial" w:eastAsia="Times New Roman" w:hAnsi="Arial" w:cs="Arial"/>
          <w:kern w:val="0"/>
          <w:lang w:eastAsia="en-GB"/>
          <w14:ligatures w14:val="none"/>
        </w:rPr>
        <w:t>UNISON (2023</w:t>
      </w:r>
      <w:r w:rsidR="004E419F" w:rsidRPr="00C534E1">
        <w:rPr>
          <w:rFonts w:ascii="Arial" w:eastAsia="Times New Roman" w:hAnsi="Arial" w:cs="Arial"/>
          <w:kern w:val="0"/>
          <w:lang w:eastAsia="en-GB"/>
          <w14:ligatures w14:val="none"/>
        </w:rPr>
        <w:t>)</w:t>
      </w:r>
      <w:r w:rsidR="0089225F">
        <w:rPr>
          <w:rFonts w:ascii="Arial" w:eastAsia="Times New Roman" w:hAnsi="Arial" w:cs="Arial"/>
          <w:kern w:val="0"/>
          <w:lang w:eastAsia="en-GB"/>
          <w14:ligatures w14:val="none"/>
        </w:rPr>
        <w:t>.</w:t>
      </w:r>
    </w:p>
    <w:p w14:paraId="4D5B1EA0" w14:textId="647C04AE" w:rsidR="00C947E3" w:rsidRPr="00C534E1" w:rsidRDefault="008D4CC8" w:rsidP="005D233F">
      <w:pPr>
        <w:ind w:left="360"/>
        <w:rPr>
          <w:rFonts w:ascii="Arial" w:eastAsia="Times New Roman" w:hAnsi="Arial" w:cs="Arial"/>
          <w:kern w:val="0"/>
          <w:lang w:eastAsia="en-GB"/>
          <w14:ligatures w14:val="none"/>
        </w:rPr>
      </w:pPr>
      <w:r w:rsidRPr="00C534E1">
        <w:rPr>
          <w:rFonts w:ascii="Arial" w:hAnsi="Arial" w:cs="Arial"/>
        </w:rPr>
        <w:t>After</w:t>
      </w:r>
      <w:r w:rsidR="00DE1159" w:rsidRPr="00C534E1">
        <w:rPr>
          <w:rFonts w:ascii="Arial" w:hAnsi="Arial" w:cs="Arial"/>
        </w:rPr>
        <w:t>-The-Event (ATE) Insurance</w:t>
      </w:r>
      <w:r w:rsidR="00850545" w:rsidRPr="00C534E1">
        <w:rPr>
          <w:rFonts w:ascii="Arial" w:hAnsi="Arial" w:cs="Arial"/>
        </w:rPr>
        <w:t xml:space="preserve">: You may also want to </w:t>
      </w:r>
      <w:proofErr w:type="gramStart"/>
      <w:r w:rsidR="00850545" w:rsidRPr="00C534E1">
        <w:rPr>
          <w:rFonts w:ascii="Arial" w:hAnsi="Arial" w:cs="Arial"/>
        </w:rPr>
        <w:t>look into</w:t>
      </w:r>
      <w:proofErr w:type="gramEnd"/>
      <w:r w:rsidR="00850545" w:rsidRPr="00C534E1">
        <w:rPr>
          <w:rFonts w:ascii="Arial" w:hAnsi="Arial" w:cs="Arial"/>
        </w:rPr>
        <w:t xml:space="preserve"> After-the</w:t>
      </w:r>
      <w:r w:rsidR="00273CB2" w:rsidRPr="00C534E1">
        <w:rPr>
          <w:rFonts w:ascii="Arial" w:hAnsi="Arial" w:cs="Arial"/>
        </w:rPr>
        <w:t>-</w:t>
      </w:r>
      <w:r w:rsidR="00AA3E89" w:rsidRPr="00C534E1">
        <w:rPr>
          <w:rFonts w:ascii="Arial" w:hAnsi="Arial" w:cs="Arial"/>
        </w:rPr>
        <w:t>Event (</w:t>
      </w:r>
      <w:r w:rsidR="00273CB2" w:rsidRPr="00C534E1">
        <w:rPr>
          <w:rFonts w:ascii="Arial" w:hAnsi="Arial" w:cs="Arial"/>
        </w:rPr>
        <w:t xml:space="preserve">ATE) </w:t>
      </w:r>
      <w:r w:rsidR="00AA3E89" w:rsidRPr="00C534E1">
        <w:rPr>
          <w:rFonts w:ascii="Arial" w:hAnsi="Arial" w:cs="Arial"/>
        </w:rPr>
        <w:t>insurance. This</w:t>
      </w:r>
      <w:r w:rsidR="00FA19E5" w:rsidRPr="00C534E1">
        <w:rPr>
          <w:rFonts w:ascii="Arial" w:hAnsi="Arial" w:cs="Arial"/>
        </w:rPr>
        <w:t xml:space="preserve"> kind of insurance is taken up </w:t>
      </w:r>
      <w:r w:rsidR="00C2760D" w:rsidRPr="00C534E1">
        <w:rPr>
          <w:rFonts w:ascii="Arial" w:hAnsi="Arial" w:cs="Arial"/>
        </w:rPr>
        <w:t xml:space="preserve">after an </w:t>
      </w:r>
      <w:r w:rsidR="00AA3E89" w:rsidRPr="00C534E1">
        <w:rPr>
          <w:rFonts w:ascii="Arial" w:hAnsi="Arial" w:cs="Arial"/>
        </w:rPr>
        <w:t>occurrence</w:t>
      </w:r>
      <w:r w:rsidR="00C2760D" w:rsidRPr="00C534E1">
        <w:rPr>
          <w:rFonts w:ascii="Arial" w:hAnsi="Arial" w:cs="Arial"/>
        </w:rPr>
        <w:t xml:space="preserve"> and can pay </w:t>
      </w:r>
      <w:r w:rsidR="00F0511E" w:rsidRPr="00C534E1">
        <w:rPr>
          <w:rFonts w:ascii="Arial" w:hAnsi="Arial" w:cs="Arial"/>
        </w:rPr>
        <w:t xml:space="preserve">for both your </w:t>
      </w:r>
      <w:r w:rsidR="00AA3E89" w:rsidRPr="00C534E1">
        <w:rPr>
          <w:rFonts w:ascii="Arial" w:hAnsi="Arial" w:cs="Arial"/>
        </w:rPr>
        <w:t>out-of-pocket</w:t>
      </w:r>
      <w:r w:rsidR="00F0511E" w:rsidRPr="00C534E1">
        <w:rPr>
          <w:rFonts w:ascii="Arial" w:hAnsi="Arial" w:cs="Arial"/>
        </w:rPr>
        <w:t xml:space="preserve"> expenses and the legal fees of </w:t>
      </w:r>
      <w:r w:rsidR="00CD5EC1" w:rsidRPr="00C534E1">
        <w:rPr>
          <w:rFonts w:ascii="Arial" w:hAnsi="Arial" w:cs="Arial"/>
        </w:rPr>
        <w:t>the other party if you los</w:t>
      </w:r>
      <w:r w:rsidR="00090DD5" w:rsidRPr="00C534E1">
        <w:rPr>
          <w:rFonts w:ascii="Arial" w:hAnsi="Arial" w:cs="Arial"/>
        </w:rPr>
        <w:t>e</w:t>
      </w:r>
      <w:r w:rsidR="00894932" w:rsidRPr="00C534E1">
        <w:rPr>
          <w:rFonts w:ascii="Arial" w:eastAsia="Times New Roman" w:hAnsi="Arial" w:cs="Arial"/>
          <w:kern w:val="0"/>
          <w:lang w:eastAsia="en-GB"/>
          <w14:ligatures w14:val="none"/>
        </w:rPr>
        <w:t xml:space="preserve"> </w:t>
      </w:r>
      <w:r w:rsidR="00CD5EC1" w:rsidRPr="00C534E1">
        <w:rPr>
          <w:rFonts w:ascii="Arial" w:hAnsi="Arial" w:cs="Arial"/>
        </w:rPr>
        <w:t>your case.</w:t>
      </w:r>
      <w:r w:rsidR="00AA3E89" w:rsidRPr="00C534E1">
        <w:rPr>
          <w:rFonts w:ascii="Arial" w:hAnsi="Arial" w:cs="Arial"/>
        </w:rPr>
        <w:t xml:space="preserve"> </w:t>
      </w:r>
      <w:r w:rsidR="00CD5EC1" w:rsidRPr="00C534E1">
        <w:rPr>
          <w:rFonts w:ascii="Arial" w:hAnsi="Arial" w:cs="Arial"/>
        </w:rPr>
        <w:t xml:space="preserve">In </w:t>
      </w:r>
      <w:r w:rsidR="00595FC0" w:rsidRPr="00C534E1">
        <w:rPr>
          <w:rFonts w:ascii="Arial" w:hAnsi="Arial" w:cs="Arial"/>
        </w:rPr>
        <w:t>many cases, the (ATE) insurance premium</w:t>
      </w:r>
      <w:r w:rsidR="00F22742" w:rsidRPr="00C534E1">
        <w:rPr>
          <w:rFonts w:ascii="Arial" w:hAnsi="Arial" w:cs="Arial"/>
        </w:rPr>
        <w:t xml:space="preserve"> can be delayed until the </w:t>
      </w:r>
      <w:r w:rsidR="00AA3E89" w:rsidRPr="00C534E1">
        <w:rPr>
          <w:rFonts w:ascii="Arial" w:hAnsi="Arial" w:cs="Arial"/>
        </w:rPr>
        <w:t>outcome of</w:t>
      </w:r>
      <w:r w:rsidR="00F22742" w:rsidRPr="00C534E1">
        <w:rPr>
          <w:rFonts w:ascii="Arial" w:hAnsi="Arial" w:cs="Arial"/>
        </w:rPr>
        <w:t xml:space="preserve"> the </w:t>
      </w:r>
      <w:r w:rsidR="00AA3E89" w:rsidRPr="00C534E1">
        <w:rPr>
          <w:rFonts w:ascii="Arial" w:hAnsi="Arial" w:cs="Arial"/>
        </w:rPr>
        <w:t>case,</w:t>
      </w:r>
      <w:r w:rsidR="00F22742" w:rsidRPr="00C534E1">
        <w:rPr>
          <w:rFonts w:ascii="Arial" w:hAnsi="Arial" w:cs="Arial"/>
        </w:rPr>
        <w:t xml:space="preserve"> and this is only </w:t>
      </w:r>
      <w:r w:rsidR="00643A0B" w:rsidRPr="00C534E1">
        <w:rPr>
          <w:rFonts w:ascii="Arial" w:hAnsi="Arial" w:cs="Arial"/>
        </w:rPr>
        <w:t xml:space="preserve">due </w:t>
      </w:r>
      <w:r w:rsidR="00AA3E89" w:rsidRPr="00C534E1">
        <w:rPr>
          <w:rFonts w:ascii="Arial" w:hAnsi="Arial" w:cs="Arial"/>
        </w:rPr>
        <w:t>if</w:t>
      </w:r>
      <w:r w:rsidR="00643A0B" w:rsidRPr="00C534E1">
        <w:rPr>
          <w:rFonts w:ascii="Arial" w:hAnsi="Arial" w:cs="Arial"/>
        </w:rPr>
        <w:t xml:space="preserve"> the claim is </w:t>
      </w:r>
      <w:r w:rsidR="00AA3E89" w:rsidRPr="00C534E1">
        <w:rPr>
          <w:rFonts w:ascii="Arial" w:hAnsi="Arial" w:cs="Arial"/>
        </w:rPr>
        <w:t>fully</w:t>
      </w:r>
      <w:r w:rsidR="00643A0B" w:rsidRPr="00C534E1">
        <w:rPr>
          <w:rFonts w:ascii="Arial" w:hAnsi="Arial" w:cs="Arial"/>
        </w:rPr>
        <w:t xml:space="preserve"> </w:t>
      </w:r>
      <w:r w:rsidR="006E4DBF" w:rsidRPr="00C534E1">
        <w:rPr>
          <w:rFonts w:ascii="Arial" w:hAnsi="Arial" w:cs="Arial"/>
        </w:rPr>
        <w:t>successful,</w:t>
      </w:r>
      <w:r w:rsidR="006E4DBF" w:rsidRPr="00C534E1">
        <w:rPr>
          <w:rFonts w:ascii="Arial" w:eastAsia="Times New Roman" w:hAnsi="Arial" w:cs="Arial"/>
          <w:kern w:val="0"/>
          <w:lang w:eastAsia="en-GB"/>
          <w14:ligatures w14:val="none"/>
        </w:rPr>
        <w:t xml:space="preserve"> Limited</w:t>
      </w:r>
      <w:r w:rsidR="004821B3" w:rsidRPr="00C534E1">
        <w:rPr>
          <w:rFonts w:ascii="Arial" w:eastAsia="Times New Roman" w:hAnsi="Arial" w:cs="Arial"/>
          <w:kern w:val="0"/>
          <w:lang w:eastAsia="en-GB"/>
          <w14:ligatures w14:val="none"/>
        </w:rPr>
        <w:t xml:space="preserve"> (2004)</w:t>
      </w:r>
      <w:r w:rsidR="006E4DBF" w:rsidRPr="00C534E1">
        <w:rPr>
          <w:rFonts w:ascii="Arial" w:eastAsia="Times New Roman" w:hAnsi="Arial" w:cs="Arial"/>
          <w:kern w:val="0"/>
          <w:lang w:eastAsia="en-GB"/>
          <w14:ligatures w14:val="none"/>
        </w:rPr>
        <w:t>.</w:t>
      </w:r>
    </w:p>
    <w:p w14:paraId="39414170" w14:textId="5DE8C008" w:rsidR="00F45EC4" w:rsidRPr="00C534E1" w:rsidRDefault="00C21F24" w:rsidP="005D233F">
      <w:pPr>
        <w:ind w:left="360"/>
        <w:rPr>
          <w:rFonts w:ascii="Arial" w:eastAsia="Times New Roman" w:hAnsi="Arial" w:cs="Arial"/>
          <w:kern w:val="0"/>
          <w:lang w:eastAsia="en-GB"/>
          <w14:ligatures w14:val="none"/>
        </w:rPr>
      </w:pPr>
      <w:r w:rsidRPr="00C534E1">
        <w:rPr>
          <w:rFonts w:ascii="Arial" w:eastAsia="Times New Roman" w:hAnsi="Arial" w:cs="Arial"/>
          <w:kern w:val="0"/>
          <w:lang w:eastAsia="en-GB"/>
          <w14:ligatures w14:val="none"/>
        </w:rPr>
        <w:t xml:space="preserve">Many solicitors </w:t>
      </w:r>
      <w:r w:rsidR="00EA592B" w:rsidRPr="00C534E1">
        <w:rPr>
          <w:rFonts w:ascii="Arial" w:eastAsia="Times New Roman" w:hAnsi="Arial" w:cs="Arial"/>
          <w:kern w:val="0"/>
          <w:lang w:eastAsia="en-GB"/>
          <w14:ligatures w14:val="none"/>
        </w:rPr>
        <w:t xml:space="preserve">provide free initial consultations </w:t>
      </w:r>
      <w:r w:rsidR="00327B10" w:rsidRPr="00C534E1">
        <w:rPr>
          <w:rFonts w:ascii="Arial" w:eastAsia="Times New Roman" w:hAnsi="Arial" w:cs="Arial"/>
          <w:kern w:val="0"/>
          <w:lang w:eastAsia="en-GB"/>
          <w14:ligatures w14:val="none"/>
        </w:rPr>
        <w:t xml:space="preserve">for personal injury </w:t>
      </w:r>
      <w:r w:rsidR="009A32BE" w:rsidRPr="00C534E1">
        <w:rPr>
          <w:rFonts w:ascii="Arial" w:eastAsia="Times New Roman" w:hAnsi="Arial" w:cs="Arial"/>
          <w:kern w:val="0"/>
          <w:lang w:eastAsia="en-GB"/>
          <w14:ligatures w14:val="none"/>
        </w:rPr>
        <w:t>claims, this</w:t>
      </w:r>
      <w:r w:rsidR="00327B10" w:rsidRPr="00C534E1">
        <w:rPr>
          <w:rFonts w:ascii="Arial" w:eastAsia="Times New Roman" w:hAnsi="Arial" w:cs="Arial"/>
          <w:kern w:val="0"/>
          <w:lang w:eastAsia="en-GB"/>
          <w14:ligatures w14:val="none"/>
        </w:rPr>
        <w:t xml:space="preserve"> allows you to discuss your </w:t>
      </w:r>
      <w:r w:rsidR="00C24C9E" w:rsidRPr="00C534E1">
        <w:rPr>
          <w:rFonts w:ascii="Arial" w:eastAsia="Times New Roman" w:hAnsi="Arial" w:cs="Arial"/>
          <w:kern w:val="0"/>
          <w:lang w:eastAsia="en-GB"/>
          <w14:ligatures w14:val="none"/>
        </w:rPr>
        <w:t>issue with a professional without</w:t>
      </w:r>
      <w:r w:rsidR="00FC5778" w:rsidRPr="00C534E1">
        <w:rPr>
          <w:rFonts w:ascii="Arial" w:eastAsia="Times New Roman" w:hAnsi="Arial" w:cs="Arial"/>
          <w:kern w:val="0"/>
          <w:lang w:eastAsia="en-GB"/>
          <w14:ligatures w14:val="none"/>
        </w:rPr>
        <w:t xml:space="preserve"> making a financial co</w:t>
      </w:r>
      <w:r w:rsidR="00BF0E95" w:rsidRPr="00C534E1">
        <w:rPr>
          <w:rFonts w:ascii="Arial" w:eastAsia="Times New Roman" w:hAnsi="Arial" w:cs="Arial"/>
          <w:kern w:val="0"/>
          <w:lang w:eastAsia="en-GB"/>
          <w14:ligatures w14:val="none"/>
        </w:rPr>
        <w:t>mmitment</w:t>
      </w:r>
      <w:r w:rsidR="002645B2" w:rsidRPr="00C534E1">
        <w:rPr>
          <w:rFonts w:ascii="Arial" w:eastAsia="Times New Roman" w:hAnsi="Arial" w:cs="Arial"/>
          <w:kern w:val="0"/>
          <w:lang w:eastAsia="en-GB"/>
          <w14:ligatures w14:val="none"/>
        </w:rPr>
        <w:t>.</w:t>
      </w:r>
      <w:r w:rsidR="00C3789A" w:rsidRPr="00C534E1">
        <w:rPr>
          <w:rFonts w:ascii="Arial" w:eastAsia="Times New Roman" w:hAnsi="Arial" w:cs="Arial"/>
          <w:kern w:val="0"/>
          <w:lang w:eastAsia="en-GB"/>
          <w14:ligatures w14:val="none"/>
        </w:rPr>
        <w:t xml:space="preserve"> During the </w:t>
      </w:r>
      <w:r w:rsidR="00855F68" w:rsidRPr="00C534E1">
        <w:rPr>
          <w:rFonts w:ascii="Arial" w:eastAsia="Times New Roman" w:hAnsi="Arial" w:cs="Arial"/>
          <w:kern w:val="0"/>
          <w:lang w:eastAsia="en-GB"/>
          <w14:ligatures w14:val="none"/>
        </w:rPr>
        <w:t>appointment, you</w:t>
      </w:r>
      <w:r w:rsidR="00C3789A" w:rsidRPr="00C534E1">
        <w:rPr>
          <w:rFonts w:ascii="Arial" w:eastAsia="Times New Roman" w:hAnsi="Arial" w:cs="Arial"/>
          <w:kern w:val="0"/>
          <w:lang w:eastAsia="en-GB"/>
          <w14:ligatures w14:val="none"/>
        </w:rPr>
        <w:t xml:space="preserve"> can </w:t>
      </w:r>
      <w:r w:rsidR="00F947BD" w:rsidRPr="00C534E1">
        <w:rPr>
          <w:rFonts w:ascii="Arial" w:eastAsia="Times New Roman" w:hAnsi="Arial" w:cs="Arial"/>
          <w:kern w:val="0"/>
          <w:lang w:eastAsia="en-GB"/>
          <w14:ligatures w14:val="none"/>
        </w:rPr>
        <w:t xml:space="preserve">get some initial </w:t>
      </w:r>
      <w:r w:rsidR="00694ADF" w:rsidRPr="00C534E1">
        <w:rPr>
          <w:rFonts w:ascii="Arial" w:eastAsia="Times New Roman" w:hAnsi="Arial" w:cs="Arial"/>
          <w:kern w:val="0"/>
          <w:lang w:eastAsia="en-GB"/>
          <w14:ligatures w14:val="none"/>
        </w:rPr>
        <w:t>guidance on the possibility of your claim</w:t>
      </w:r>
      <w:r w:rsidR="009A32BE" w:rsidRPr="00C534E1">
        <w:rPr>
          <w:rFonts w:ascii="Arial" w:eastAsia="Times New Roman" w:hAnsi="Arial" w:cs="Arial"/>
          <w:kern w:val="0"/>
          <w:lang w:eastAsia="en-GB"/>
          <w14:ligatures w14:val="none"/>
        </w:rPr>
        <w:t xml:space="preserve"> and associated costs</w:t>
      </w:r>
      <w:r w:rsidR="00D41DA0" w:rsidRPr="00C534E1">
        <w:rPr>
          <w:rFonts w:ascii="Arial" w:eastAsia="Times New Roman" w:hAnsi="Arial" w:cs="Arial"/>
          <w:kern w:val="0"/>
          <w:lang w:eastAsia="en-GB"/>
          <w14:ligatures w14:val="none"/>
        </w:rPr>
        <w:t xml:space="preserve">, </w:t>
      </w:r>
      <w:r w:rsidR="00D41DA0" w:rsidRPr="00C534E1">
        <w:rPr>
          <w:rFonts w:ascii="Arial" w:eastAsia="Times New Roman" w:hAnsi="Arial" w:cs="Arial"/>
          <w:kern w:val="0"/>
          <w:lang w:eastAsia="en-GB"/>
          <w14:ligatures w14:val="none"/>
        </w:rPr>
        <w:t>Pearson Solicitors (2024)</w:t>
      </w:r>
    </w:p>
    <w:p w14:paraId="6F867AF5" w14:textId="14C5F741" w:rsidR="00C947E3" w:rsidRPr="00C534E1" w:rsidRDefault="005F0BB1" w:rsidP="005D233F">
      <w:pPr>
        <w:spacing w:before="240"/>
        <w:rPr>
          <w:rFonts w:ascii="Arial" w:hAnsi="Arial" w:cs="Arial"/>
        </w:rPr>
      </w:pPr>
      <w:r w:rsidRPr="00C534E1">
        <w:rPr>
          <w:rFonts w:ascii="Arial" w:hAnsi="Arial" w:cs="Arial"/>
        </w:rPr>
        <w:t xml:space="preserve">Even if it is unlikely that your personal injury claim would </w:t>
      </w:r>
      <w:r w:rsidR="005B0A0C" w:rsidRPr="00C534E1">
        <w:rPr>
          <w:rFonts w:ascii="Arial" w:hAnsi="Arial" w:cs="Arial"/>
        </w:rPr>
        <w:t xml:space="preserve">qualify for legal </w:t>
      </w:r>
      <w:r w:rsidR="00D11129" w:rsidRPr="00C534E1">
        <w:rPr>
          <w:rFonts w:ascii="Arial" w:hAnsi="Arial" w:cs="Arial"/>
        </w:rPr>
        <w:t>aid</w:t>
      </w:r>
      <w:r w:rsidR="005B0A0C" w:rsidRPr="00C534E1">
        <w:rPr>
          <w:rFonts w:ascii="Arial" w:hAnsi="Arial" w:cs="Arial"/>
        </w:rPr>
        <w:t xml:space="preserve">, you still have a few other funding </w:t>
      </w:r>
      <w:r w:rsidR="00D11129" w:rsidRPr="00C534E1">
        <w:rPr>
          <w:rFonts w:ascii="Arial" w:hAnsi="Arial" w:cs="Arial"/>
        </w:rPr>
        <w:t>to</w:t>
      </w:r>
      <w:r w:rsidR="005B0A0C" w:rsidRPr="00C534E1">
        <w:rPr>
          <w:rFonts w:ascii="Arial" w:hAnsi="Arial" w:cs="Arial"/>
        </w:rPr>
        <w:t xml:space="preserve"> think </w:t>
      </w:r>
      <w:r w:rsidR="00D11129" w:rsidRPr="00C534E1">
        <w:rPr>
          <w:rFonts w:ascii="Arial" w:hAnsi="Arial" w:cs="Arial"/>
        </w:rPr>
        <w:t xml:space="preserve">about </w:t>
      </w:r>
      <w:r w:rsidR="005B0A0C" w:rsidRPr="00C534E1">
        <w:rPr>
          <w:rFonts w:ascii="Arial" w:hAnsi="Arial" w:cs="Arial"/>
        </w:rPr>
        <w:t xml:space="preserve">and </w:t>
      </w:r>
      <w:proofErr w:type="gramStart"/>
      <w:r w:rsidR="005B0A0C" w:rsidRPr="00C534E1">
        <w:rPr>
          <w:rFonts w:ascii="Arial" w:hAnsi="Arial" w:cs="Arial"/>
        </w:rPr>
        <w:t>look into</w:t>
      </w:r>
      <w:proofErr w:type="gramEnd"/>
      <w:r w:rsidR="00894932" w:rsidRPr="00C534E1">
        <w:rPr>
          <w:rFonts w:ascii="Arial" w:hAnsi="Arial" w:cs="Arial"/>
        </w:rPr>
        <w:t xml:space="preserve"> </w:t>
      </w:r>
      <w:r w:rsidR="00257D30" w:rsidRPr="00C534E1">
        <w:rPr>
          <w:rFonts w:ascii="Arial" w:hAnsi="Arial" w:cs="Arial"/>
        </w:rPr>
        <w:t>which are:</w:t>
      </w:r>
      <w:r w:rsidR="00BD7C1B" w:rsidRPr="00C534E1">
        <w:rPr>
          <w:rFonts w:ascii="Arial" w:hAnsi="Arial" w:cs="Arial"/>
        </w:rPr>
        <w:t xml:space="preserve"> Conditional fee</w:t>
      </w:r>
      <w:r w:rsidR="00257D30" w:rsidRPr="00C534E1">
        <w:rPr>
          <w:rFonts w:ascii="Arial" w:hAnsi="Arial" w:cs="Arial"/>
        </w:rPr>
        <w:t xml:space="preserve"> Agreement (</w:t>
      </w:r>
      <w:r w:rsidR="00BD7C1B" w:rsidRPr="00C534E1">
        <w:rPr>
          <w:rFonts w:ascii="Arial" w:hAnsi="Arial" w:cs="Arial"/>
        </w:rPr>
        <w:t>No Win, No Fee</w:t>
      </w:r>
      <w:r w:rsidR="00341CCE" w:rsidRPr="00C534E1">
        <w:rPr>
          <w:rFonts w:ascii="Arial" w:hAnsi="Arial" w:cs="Arial"/>
        </w:rPr>
        <w:t>), insurance</w:t>
      </w:r>
      <w:r w:rsidR="00B33A5B" w:rsidRPr="00C534E1">
        <w:rPr>
          <w:rFonts w:ascii="Arial" w:hAnsi="Arial" w:cs="Arial"/>
        </w:rPr>
        <w:t xml:space="preserve"> for legal Expenses</w:t>
      </w:r>
      <w:r w:rsidR="00D000EF" w:rsidRPr="00C534E1">
        <w:rPr>
          <w:rFonts w:ascii="Arial" w:hAnsi="Arial" w:cs="Arial"/>
        </w:rPr>
        <w:t>,</w:t>
      </w:r>
      <w:r w:rsidR="00A61E6A" w:rsidRPr="00C534E1">
        <w:rPr>
          <w:rFonts w:ascii="Arial" w:hAnsi="Arial" w:cs="Arial"/>
        </w:rPr>
        <w:t xml:space="preserve"> Trade Union</w:t>
      </w:r>
      <w:r w:rsidR="007D66EC" w:rsidRPr="00C534E1">
        <w:rPr>
          <w:rFonts w:ascii="Arial" w:hAnsi="Arial" w:cs="Arial"/>
        </w:rPr>
        <w:t xml:space="preserve"> Support</w:t>
      </w:r>
      <w:r w:rsidR="00A51100">
        <w:rPr>
          <w:rFonts w:ascii="Arial" w:hAnsi="Arial" w:cs="Arial"/>
        </w:rPr>
        <w:t>,</w:t>
      </w:r>
      <w:r w:rsidR="007D66EC" w:rsidRPr="00C534E1">
        <w:rPr>
          <w:rFonts w:ascii="Arial" w:hAnsi="Arial" w:cs="Arial"/>
        </w:rPr>
        <w:t xml:space="preserve"> </w:t>
      </w:r>
      <w:r w:rsidR="00341CCE" w:rsidRPr="00C534E1">
        <w:rPr>
          <w:rFonts w:ascii="Arial" w:hAnsi="Arial" w:cs="Arial"/>
        </w:rPr>
        <w:t>After- The-Event</w:t>
      </w:r>
      <w:r w:rsidR="00846328" w:rsidRPr="00C534E1">
        <w:rPr>
          <w:rFonts w:ascii="Arial" w:hAnsi="Arial" w:cs="Arial"/>
        </w:rPr>
        <w:t xml:space="preserve"> Insurance</w:t>
      </w:r>
      <w:r w:rsidR="00A51100">
        <w:rPr>
          <w:rFonts w:ascii="Arial" w:hAnsi="Arial" w:cs="Arial"/>
        </w:rPr>
        <w:t xml:space="preserve"> and </w:t>
      </w:r>
      <w:r w:rsidR="00B663B0">
        <w:rPr>
          <w:rFonts w:ascii="Arial" w:hAnsi="Arial" w:cs="Arial"/>
        </w:rPr>
        <w:t>free trial initial consultations.</w:t>
      </w:r>
    </w:p>
    <w:p w14:paraId="4BE9EA9F" w14:textId="5E0EF11B" w:rsidR="00E46831" w:rsidRPr="00C534E1" w:rsidRDefault="00A33F7E" w:rsidP="005D233F">
      <w:pPr>
        <w:spacing w:before="240"/>
        <w:rPr>
          <w:rFonts w:ascii="Arial" w:hAnsi="Arial" w:cs="Arial"/>
        </w:rPr>
      </w:pPr>
      <w:r w:rsidRPr="00C534E1">
        <w:rPr>
          <w:rFonts w:ascii="Arial" w:hAnsi="Arial" w:cs="Arial"/>
        </w:rPr>
        <w:t>We advi</w:t>
      </w:r>
      <w:r w:rsidR="00F75C8E" w:rsidRPr="00C534E1">
        <w:rPr>
          <w:rFonts w:ascii="Arial" w:hAnsi="Arial" w:cs="Arial"/>
        </w:rPr>
        <w:t xml:space="preserve">se making an appointment with our legal Advice clinic to </w:t>
      </w:r>
      <w:r w:rsidR="001576D1" w:rsidRPr="00C534E1">
        <w:rPr>
          <w:rFonts w:ascii="Arial" w:hAnsi="Arial" w:cs="Arial"/>
        </w:rPr>
        <w:t xml:space="preserve">go over these choices in greater </w:t>
      </w:r>
      <w:r w:rsidR="008E2D9F" w:rsidRPr="00C534E1">
        <w:rPr>
          <w:rFonts w:ascii="Arial" w:hAnsi="Arial" w:cs="Arial"/>
        </w:rPr>
        <w:t>detail</w:t>
      </w:r>
      <w:r w:rsidR="001576D1" w:rsidRPr="00C534E1">
        <w:rPr>
          <w:rFonts w:ascii="Arial" w:hAnsi="Arial" w:cs="Arial"/>
        </w:rPr>
        <w:t xml:space="preserve"> and decide which </w:t>
      </w:r>
      <w:r w:rsidR="00863C86" w:rsidRPr="00C534E1">
        <w:rPr>
          <w:rFonts w:ascii="Arial" w:hAnsi="Arial" w:cs="Arial"/>
        </w:rPr>
        <w:t xml:space="preserve">is the best solution for your </w:t>
      </w:r>
      <w:r w:rsidR="007208FD" w:rsidRPr="00C534E1">
        <w:rPr>
          <w:rFonts w:ascii="Arial" w:hAnsi="Arial" w:cs="Arial"/>
        </w:rPr>
        <w:t>circumstance</w:t>
      </w:r>
      <w:r w:rsidR="008E2D9F" w:rsidRPr="00C534E1">
        <w:rPr>
          <w:rFonts w:ascii="Arial" w:hAnsi="Arial" w:cs="Arial"/>
        </w:rPr>
        <w:t xml:space="preserve">. Our </w:t>
      </w:r>
      <w:r w:rsidR="00C76C7B" w:rsidRPr="00C534E1">
        <w:rPr>
          <w:rFonts w:ascii="Arial" w:hAnsi="Arial" w:cs="Arial"/>
        </w:rPr>
        <w:t>knowledgeable attorneys can offer additional advice</w:t>
      </w:r>
      <w:r w:rsidR="007208FD" w:rsidRPr="00C534E1">
        <w:rPr>
          <w:rFonts w:ascii="Arial" w:hAnsi="Arial" w:cs="Arial"/>
        </w:rPr>
        <w:t xml:space="preserve"> and assist you in understanding the possible expenses associated with </w:t>
      </w:r>
      <w:r w:rsidR="00A84097" w:rsidRPr="00C534E1">
        <w:rPr>
          <w:rFonts w:ascii="Arial" w:hAnsi="Arial" w:cs="Arial"/>
        </w:rPr>
        <w:t>pursuing</w:t>
      </w:r>
      <w:r w:rsidR="007208FD" w:rsidRPr="00C534E1">
        <w:rPr>
          <w:rFonts w:ascii="Arial" w:hAnsi="Arial" w:cs="Arial"/>
        </w:rPr>
        <w:t xml:space="preserve"> your claim.</w:t>
      </w:r>
    </w:p>
    <w:p w14:paraId="60F5759E" w14:textId="5802181F" w:rsidR="00CD08CB" w:rsidRPr="00C534E1" w:rsidRDefault="00A84097" w:rsidP="005D233F">
      <w:pPr>
        <w:spacing w:before="240"/>
        <w:rPr>
          <w:rFonts w:ascii="Arial" w:hAnsi="Arial" w:cs="Arial"/>
        </w:rPr>
      </w:pPr>
      <w:r w:rsidRPr="00C534E1">
        <w:rPr>
          <w:rFonts w:ascii="Arial" w:hAnsi="Arial" w:cs="Arial"/>
        </w:rPr>
        <w:lastRenderedPageBreak/>
        <w:t xml:space="preserve">For </w:t>
      </w:r>
      <w:r w:rsidR="00846572" w:rsidRPr="00C534E1">
        <w:rPr>
          <w:rFonts w:ascii="Arial" w:hAnsi="Arial" w:cs="Arial"/>
        </w:rPr>
        <w:t>appointment</w:t>
      </w:r>
      <w:r w:rsidRPr="00C534E1">
        <w:rPr>
          <w:rFonts w:ascii="Arial" w:hAnsi="Arial" w:cs="Arial"/>
        </w:rPr>
        <w:t xml:space="preserve"> </w:t>
      </w:r>
      <w:r w:rsidR="00846572" w:rsidRPr="00C534E1">
        <w:rPr>
          <w:rFonts w:ascii="Arial" w:hAnsi="Arial" w:cs="Arial"/>
        </w:rPr>
        <w:t>scheduling</w:t>
      </w:r>
      <w:r w:rsidRPr="00C534E1">
        <w:rPr>
          <w:rFonts w:ascii="Arial" w:hAnsi="Arial" w:cs="Arial"/>
        </w:rPr>
        <w:t xml:space="preserve"> or any other </w:t>
      </w:r>
      <w:r w:rsidR="00846572" w:rsidRPr="00C534E1">
        <w:rPr>
          <w:rFonts w:ascii="Arial" w:hAnsi="Arial" w:cs="Arial"/>
        </w:rPr>
        <w:t>questions</w:t>
      </w:r>
      <w:r w:rsidRPr="00C534E1">
        <w:rPr>
          <w:rFonts w:ascii="Arial" w:hAnsi="Arial" w:cs="Arial"/>
        </w:rPr>
        <w:t xml:space="preserve">, please don’t hesitate to contact </w:t>
      </w:r>
      <w:r w:rsidR="00FA6AAE" w:rsidRPr="00C534E1">
        <w:rPr>
          <w:rFonts w:ascii="Arial" w:hAnsi="Arial" w:cs="Arial"/>
        </w:rPr>
        <w:t xml:space="preserve">us at our clinic phone number or our clinic email </w:t>
      </w:r>
      <w:r w:rsidR="00384AD3" w:rsidRPr="00C534E1">
        <w:rPr>
          <w:rFonts w:ascii="Arial" w:hAnsi="Arial" w:cs="Arial"/>
        </w:rPr>
        <w:t>address,</w:t>
      </w:r>
      <w:r w:rsidR="00FA6AAE" w:rsidRPr="00C534E1">
        <w:rPr>
          <w:rFonts w:ascii="Arial" w:hAnsi="Arial" w:cs="Arial"/>
        </w:rPr>
        <w:t xml:space="preserve"> whic</w:t>
      </w:r>
      <w:r w:rsidR="00FF0F77" w:rsidRPr="00C534E1">
        <w:rPr>
          <w:rFonts w:ascii="Arial" w:hAnsi="Arial" w:cs="Arial"/>
        </w:rPr>
        <w:t xml:space="preserve">h is written at the bottom of </w:t>
      </w:r>
      <w:r w:rsidR="00846572" w:rsidRPr="00C534E1">
        <w:rPr>
          <w:rFonts w:ascii="Arial" w:hAnsi="Arial" w:cs="Arial"/>
        </w:rPr>
        <w:t>this</w:t>
      </w:r>
      <w:r w:rsidR="00FF0F77" w:rsidRPr="00C534E1">
        <w:rPr>
          <w:rFonts w:ascii="Arial" w:hAnsi="Arial" w:cs="Arial"/>
        </w:rPr>
        <w:t xml:space="preserve"> letter, </w:t>
      </w:r>
      <w:r w:rsidR="00846572" w:rsidRPr="00C534E1">
        <w:rPr>
          <w:rFonts w:ascii="Arial" w:hAnsi="Arial" w:cs="Arial"/>
        </w:rPr>
        <w:t>thank you.</w:t>
      </w:r>
    </w:p>
    <w:p w14:paraId="449064E0" w14:textId="0312774E" w:rsidR="00D65A54" w:rsidRPr="00C534E1" w:rsidRDefault="00A12131" w:rsidP="005D233F">
      <w:pPr>
        <w:pStyle w:val="ListParagraph"/>
        <w:spacing w:before="240"/>
        <w:rPr>
          <w:rFonts w:ascii="Arial" w:hAnsi="Arial" w:cs="Arial"/>
        </w:rPr>
      </w:pPr>
      <w:r>
        <w:rPr>
          <w:rFonts w:ascii="Arial" w:hAnsi="Arial" w:cs="Arial"/>
        </w:rPr>
        <w:t xml:space="preserve">                         </w:t>
      </w:r>
      <w:r w:rsidR="00CD08CB" w:rsidRPr="00C534E1">
        <w:rPr>
          <w:rFonts w:ascii="Arial" w:hAnsi="Arial" w:cs="Arial"/>
        </w:rPr>
        <w:t xml:space="preserve">Yours </w:t>
      </w:r>
      <w:r w:rsidR="00384AD3" w:rsidRPr="00C534E1">
        <w:rPr>
          <w:rFonts w:ascii="Arial" w:hAnsi="Arial" w:cs="Arial"/>
        </w:rPr>
        <w:t>sincerely</w:t>
      </w:r>
    </w:p>
    <w:p w14:paraId="7F021163" w14:textId="77777777" w:rsidR="006511C9" w:rsidRDefault="00A12131" w:rsidP="006511C9">
      <w:pPr>
        <w:pStyle w:val="ListParagraph"/>
        <w:spacing w:before="240"/>
        <w:rPr>
          <w:rFonts w:ascii="Arial" w:hAnsi="Arial" w:cs="Arial"/>
        </w:rPr>
      </w:pPr>
      <w:r>
        <w:rPr>
          <w:rFonts w:ascii="Arial" w:hAnsi="Arial" w:cs="Arial"/>
        </w:rPr>
        <w:t xml:space="preserve">                           </w:t>
      </w:r>
      <w:r w:rsidR="005634F3" w:rsidRPr="00C534E1">
        <w:rPr>
          <w:rFonts w:ascii="Arial" w:hAnsi="Arial" w:cs="Arial"/>
        </w:rPr>
        <w:t>Salz</w:t>
      </w:r>
    </w:p>
    <w:p w14:paraId="00C4E0F7" w14:textId="77777777" w:rsidR="006511C9" w:rsidRDefault="006511C9" w:rsidP="006511C9">
      <w:pPr>
        <w:pStyle w:val="ListParagraph"/>
        <w:spacing w:before="240"/>
        <w:rPr>
          <w:rFonts w:ascii="Arial" w:hAnsi="Arial" w:cs="Arial"/>
        </w:rPr>
      </w:pPr>
    </w:p>
    <w:p w14:paraId="71E036D0" w14:textId="77777777" w:rsidR="006511C9" w:rsidRDefault="006511C9" w:rsidP="006511C9">
      <w:pPr>
        <w:pStyle w:val="ListParagraph"/>
        <w:spacing w:before="240"/>
        <w:rPr>
          <w:rFonts w:ascii="Arial" w:hAnsi="Arial" w:cs="Arial"/>
        </w:rPr>
      </w:pPr>
    </w:p>
    <w:p w14:paraId="25598D2C" w14:textId="1BF71B54" w:rsidR="009F6D22" w:rsidRPr="00C534E1" w:rsidRDefault="00852014" w:rsidP="006511C9">
      <w:pPr>
        <w:pStyle w:val="ListParagraph"/>
        <w:spacing w:before="240"/>
        <w:rPr>
          <w:rFonts w:ascii="Arial" w:hAnsi="Arial" w:cs="Arial"/>
        </w:rPr>
      </w:pPr>
      <w:r w:rsidRPr="00C534E1">
        <w:rPr>
          <w:rFonts w:ascii="Arial" w:hAnsi="Arial" w:cs="Arial"/>
        </w:rPr>
        <w:t>S</w:t>
      </w:r>
      <w:r w:rsidR="006E45B9" w:rsidRPr="00C534E1">
        <w:rPr>
          <w:rFonts w:ascii="Arial" w:hAnsi="Arial" w:cs="Arial"/>
        </w:rPr>
        <w:t>RA</w:t>
      </w:r>
      <w:r w:rsidR="00284C0D" w:rsidRPr="00C534E1">
        <w:rPr>
          <w:rFonts w:ascii="Arial" w:hAnsi="Arial" w:cs="Arial"/>
        </w:rPr>
        <w:t xml:space="preserve"> Code </w:t>
      </w:r>
      <w:r w:rsidR="006E45B9" w:rsidRPr="00C534E1">
        <w:rPr>
          <w:rFonts w:ascii="Arial" w:hAnsi="Arial" w:cs="Arial"/>
        </w:rPr>
        <w:t xml:space="preserve">of Conduct for </w:t>
      </w:r>
      <w:r w:rsidR="009C417B" w:rsidRPr="00C534E1">
        <w:rPr>
          <w:rFonts w:ascii="Arial" w:hAnsi="Arial" w:cs="Arial"/>
        </w:rPr>
        <w:t xml:space="preserve">Newly </w:t>
      </w:r>
      <w:r w:rsidR="005C0D11" w:rsidRPr="00C534E1">
        <w:rPr>
          <w:rFonts w:ascii="Arial" w:hAnsi="Arial" w:cs="Arial"/>
        </w:rPr>
        <w:t>Qualified. Solicitors</w:t>
      </w:r>
    </w:p>
    <w:p w14:paraId="377399DD" w14:textId="77777777" w:rsidR="00D51D82" w:rsidRPr="00C534E1" w:rsidRDefault="00D51D82" w:rsidP="005D233F">
      <w:pPr>
        <w:rPr>
          <w:rFonts w:ascii="Arial" w:hAnsi="Arial" w:cs="Arial"/>
        </w:rPr>
      </w:pPr>
    </w:p>
    <w:p w14:paraId="053208E2" w14:textId="77777777" w:rsidR="00A25AF8" w:rsidRPr="00C534E1" w:rsidRDefault="005C1CD4" w:rsidP="005D233F">
      <w:pPr>
        <w:rPr>
          <w:rFonts w:ascii="Arial" w:hAnsi="Arial" w:cs="Arial"/>
        </w:rPr>
      </w:pPr>
      <w:r w:rsidRPr="00C534E1">
        <w:rPr>
          <w:rFonts w:ascii="Arial" w:hAnsi="Arial" w:cs="Arial"/>
          <w:noProof/>
        </w:rPr>
        <w:drawing>
          <wp:anchor distT="0" distB="0" distL="114300" distR="114300" simplePos="0" relativeHeight="251658240" behindDoc="0" locked="0" layoutInCell="1" allowOverlap="1" wp14:anchorId="29BE3B54" wp14:editId="130B89EC">
            <wp:simplePos x="0" y="0"/>
            <wp:positionH relativeFrom="margin">
              <wp:posOffset>-571500</wp:posOffset>
            </wp:positionH>
            <wp:positionV relativeFrom="paragraph">
              <wp:posOffset>140335</wp:posOffset>
            </wp:positionV>
            <wp:extent cx="1533525" cy="830580"/>
            <wp:effectExtent l="0" t="0" r="9525" b="7620"/>
            <wp:wrapSquare wrapText="bothSides"/>
            <wp:docPr id="1313692496" name="Picture 5" descr="A person and person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92496" name="Picture 5" descr="A person and person shaking hand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3525" cy="830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6D37" w:rsidRPr="00C534E1">
        <w:rPr>
          <w:rFonts w:ascii="Arial" w:hAnsi="Arial" w:cs="Arial"/>
        </w:rPr>
        <w:t xml:space="preserve">SRA Code </w:t>
      </w:r>
      <w:r w:rsidR="002263C4" w:rsidRPr="00C534E1">
        <w:rPr>
          <w:rFonts w:ascii="Arial" w:hAnsi="Arial" w:cs="Arial"/>
        </w:rPr>
        <w:t xml:space="preserve">of Conduct </w:t>
      </w:r>
      <w:r w:rsidR="00D177F5" w:rsidRPr="00C534E1">
        <w:rPr>
          <w:rFonts w:ascii="Arial" w:hAnsi="Arial" w:cs="Arial"/>
        </w:rPr>
        <w:t>P</w:t>
      </w:r>
      <w:r w:rsidR="009C417B" w:rsidRPr="00C534E1">
        <w:rPr>
          <w:rFonts w:ascii="Arial" w:hAnsi="Arial" w:cs="Arial"/>
        </w:rPr>
        <w:t>ara</w:t>
      </w:r>
      <w:r w:rsidR="00D177F5" w:rsidRPr="00C534E1">
        <w:rPr>
          <w:rFonts w:ascii="Arial" w:hAnsi="Arial" w:cs="Arial"/>
        </w:rPr>
        <w:t xml:space="preserve">graph 1.4: you </w:t>
      </w:r>
      <w:r w:rsidR="002263C4" w:rsidRPr="00C534E1">
        <w:rPr>
          <w:rFonts w:ascii="Arial" w:hAnsi="Arial" w:cs="Arial"/>
        </w:rPr>
        <w:t>must</w:t>
      </w:r>
      <w:r w:rsidR="00D177F5" w:rsidRPr="00C534E1">
        <w:rPr>
          <w:rFonts w:ascii="Arial" w:hAnsi="Arial" w:cs="Arial"/>
        </w:rPr>
        <w:t xml:space="preserve"> avoid </w:t>
      </w:r>
      <w:r w:rsidR="005E714D" w:rsidRPr="00C534E1">
        <w:rPr>
          <w:rFonts w:ascii="Arial" w:hAnsi="Arial" w:cs="Arial"/>
        </w:rPr>
        <w:t xml:space="preserve">deliberately deceiving </w:t>
      </w:r>
      <w:r w:rsidR="00BC0EDA" w:rsidRPr="00C534E1">
        <w:rPr>
          <w:rFonts w:ascii="Arial" w:hAnsi="Arial" w:cs="Arial"/>
        </w:rPr>
        <w:t>or attempting to deceive your clients</w:t>
      </w:r>
      <w:r w:rsidR="001F20E3" w:rsidRPr="00C534E1">
        <w:rPr>
          <w:rFonts w:ascii="Arial" w:hAnsi="Arial" w:cs="Arial"/>
        </w:rPr>
        <w:t>,</w:t>
      </w:r>
      <w:r w:rsidR="000E6C50" w:rsidRPr="00C534E1">
        <w:rPr>
          <w:rFonts w:ascii="Arial" w:hAnsi="Arial" w:cs="Arial"/>
        </w:rPr>
        <w:t xml:space="preserve"> </w:t>
      </w:r>
      <w:r w:rsidR="001F20E3" w:rsidRPr="00C534E1">
        <w:rPr>
          <w:rFonts w:ascii="Arial" w:hAnsi="Arial" w:cs="Arial"/>
        </w:rPr>
        <w:t xml:space="preserve">the court, or any other individual. This </w:t>
      </w:r>
      <w:r w:rsidR="000E6C50" w:rsidRPr="00C534E1">
        <w:rPr>
          <w:rFonts w:ascii="Arial" w:hAnsi="Arial" w:cs="Arial"/>
        </w:rPr>
        <w:t xml:space="preserve">includes </w:t>
      </w:r>
      <w:r w:rsidR="00603DBB" w:rsidRPr="00C534E1">
        <w:rPr>
          <w:rFonts w:ascii="Arial" w:hAnsi="Arial" w:cs="Arial"/>
        </w:rPr>
        <w:t>avoiding engaging in misl</w:t>
      </w:r>
      <w:r w:rsidR="002354AA" w:rsidRPr="00C534E1">
        <w:rPr>
          <w:rFonts w:ascii="Arial" w:hAnsi="Arial" w:cs="Arial"/>
        </w:rPr>
        <w:t>ea</w:t>
      </w:r>
      <w:r w:rsidR="0030277F" w:rsidRPr="00C534E1">
        <w:rPr>
          <w:rFonts w:ascii="Arial" w:hAnsi="Arial" w:cs="Arial"/>
        </w:rPr>
        <w:t>d</w:t>
      </w:r>
      <w:r w:rsidR="00603DBB" w:rsidRPr="00C534E1">
        <w:rPr>
          <w:rFonts w:ascii="Arial" w:hAnsi="Arial" w:cs="Arial"/>
        </w:rPr>
        <w:t xml:space="preserve">ing clients or </w:t>
      </w:r>
      <w:r w:rsidR="008C0A00" w:rsidRPr="00C534E1">
        <w:rPr>
          <w:rFonts w:ascii="Arial" w:hAnsi="Arial" w:cs="Arial"/>
        </w:rPr>
        <w:t xml:space="preserve">failing to </w:t>
      </w:r>
      <w:r w:rsidR="002263C4" w:rsidRPr="00C534E1">
        <w:rPr>
          <w:rFonts w:ascii="Arial" w:hAnsi="Arial" w:cs="Arial"/>
        </w:rPr>
        <w:t>disclose</w:t>
      </w:r>
      <w:r w:rsidR="008C0A00" w:rsidRPr="00C534E1">
        <w:rPr>
          <w:rFonts w:ascii="Arial" w:hAnsi="Arial" w:cs="Arial"/>
        </w:rPr>
        <w:t xml:space="preserve"> relevant information as well as pr</w:t>
      </w:r>
      <w:r w:rsidR="0030277F" w:rsidRPr="00C534E1">
        <w:rPr>
          <w:rFonts w:ascii="Arial" w:hAnsi="Arial" w:cs="Arial"/>
        </w:rPr>
        <w:t xml:space="preserve">esenting or being involved in the deceptive action or omission </w:t>
      </w:r>
      <w:r w:rsidR="00036D37" w:rsidRPr="00C534E1">
        <w:rPr>
          <w:rFonts w:ascii="Arial" w:hAnsi="Arial" w:cs="Arial"/>
        </w:rPr>
        <w:t>of others, including your clients.</w:t>
      </w:r>
    </w:p>
    <w:p w14:paraId="21C8AEC3" w14:textId="637D50B8" w:rsidR="0096193C" w:rsidRPr="00C534E1" w:rsidRDefault="004A577D" w:rsidP="005D233F">
      <w:pPr>
        <w:rPr>
          <w:rFonts w:ascii="Arial" w:hAnsi="Arial" w:cs="Arial"/>
        </w:rPr>
      </w:pPr>
      <w:r w:rsidRPr="00C534E1">
        <w:rPr>
          <w:rFonts w:ascii="Arial" w:hAnsi="Arial" w:cs="Arial"/>
        </w:rPr>
        <w:t xml:space="preserve">Paragraph 1.1: you avoid </w:t>
      </w:r>
      <w:r w:rsidR="00115779" w:rsidRPr="00C534E1">
        <w:rPr>
          <w:rFonts w:ascii="Arial" w:hAnsi="Arial" w:cs="Arial"/>
        </w:rPr>
        <w:t>unjustly</w:t>
      </w:r>
      <w:r w:rsidR="002142BD" w:rsidRPr="00C534E1">
        <w:rPr>
          <w:rFonts w:ascii="Arial" w:hAnsi="Arial" w:cs="Arial"/>
        </w:rPr>
        <w:t xml:space="preserve"> discriminating by ensuring that your personal </w:t>
      </w:r>
      <w:r w:rsidR="00115779" w:rsidRPr="00C534E1">
        <w:rPr>
          <w:rFonts w:ascii="Arial" w:hAnsi="Arial" w:cs="Arial"/>
        </w:rPr>
        <w:t>beliefs</w:t>
      </w:r>
      <w:r w:rsidR="002142BD" w:rsidRPr="00C534E1">
        <w:rPr>
          <w:rFonts w:ascii="Arial" w:hAnsi="Arial" w:cs="Arial"/>
        </w:rPr>
        <w:t xml:space="preserve"> do not inf</w:t>
      </w:r>
      <w:r w:rsidR="00115779" w:rsidRPr="00C534E1">
        <w:rPr>
          <w:rFonts w:ascii="Arial" w:hAnsi="Arial" w:cs="Arial"/>
        </w:rPr>
        <w:t>luence your professional relationship and how you provide your services.</w:t>
      </w:r>
    </w:p>
    <w:p w14:paraId="1FA4A8F0" w14:textId="77777777" w:rsidR="009F6D22" w:rsidRPr="00C534E1" w:rsidRDefault="00B62819" w:rsidP="005D233F">
      <w:pPr>
        <w:rPr>
          <w:rFonts w:ascii="Arial" w:hAnsi="Arial" w:cs="Arial"/>
        </w:rPr>
      </w:pPr>
      <w:r w:rsidRPr="00C534E1">
        <w:rPr>
          <w:rFonts w:ascii="Arial" w:hAnsi="Arial" w:cs="Arial"/>
        </w:rPr>
        <w:t>P</w:t>
      </w:r>
      <w:r w:rsidR="00587247" w:rsidRPr="00C534E1">
        <w:rPr>
          <w:rFonts w:ascii="Arial" w:hAnsi="Arial" w:cs="Arial"/>
        </w:rPr>
        <w:t>aragraph</w:t>
      </w:r>
      <w:r w:rsidRPr="00C534E1">
        <w:rPr>
          <w:rFonts w:ascii="Arial" w:hAnsi="Arial" w:cs="Arial"/>
        </w:rPr>
        <w:t xml:space="preserve"> </w:t>
      </w:r>
      <w:r w:rsidR="007C4FB8" w:rsidRPr="00C534E1">
        <w:rPr>
          <w:rFonts w:ascii="Arial" w:hAnsi="Arial" w:cs="Arial"/>
        </w:rPr>
        <w:t>1.2:</w:t>
      </w:r>
      <w:r w:rsidR="005C0D11" w:rsidRPr="00C534E1">
        <w:rPr>
          <w:rFonts w:ascii="Arial" w:hAnsi="Arial" w:cs="Arial"/>
        </w:rPr>
        <w:t xml:space="preserve"> </w:t>
      </w:r>
      <w:r w:rsidR="007C4FB8" w:rsidRPr="00C534E1">
        <w:rPr>
          <w:rFonts w:ascii="Arial" w:hAnsi="Arial" w:cs="Arial"/>
        </w:rPr>
        <w:t xml:space="preserve">you avoid abusing your positions </w:t>
      </w:r>
      <w:r w:rsidR="005C0D11" w:rsidRPr="00C534E1">
        <w:rPr>
          <w:rFonts w:ascii="Arial" w:hAnsi="Arial" w:cs="Arial"/>
        </w:rPr>
        <w:t>by unfairly benefiting from clients or others.</w:t>
      </w:r>
    </w:p>
    <w:p w14:paraId="3FD62523" w14:textId="4B8A9C8D" w:rsidR="007937C0" w:rsidRPr="00C534E1" w:rsidRDefault="005276CC" w:rsidP="005D233F">
      <w:pPr>
        <w:rPr>
          <w:rFonts w:ascii="Arial" w:hAnsi="Arial" w:cs="Arial"/>
        </w:rPr>
      </w:pPr>
      <w:r w:rsidRPr="00C534E1">
        <w:rPr>
          <w:rFonts w:ascii="Arial" w:hAnsi="Arial" w:cs="Arial"/>
        </w:rPr>
        <w:t>P</w:t>
      </w:r>
      <w:r w:rsidR="005C0D11" w:rsidRPr="00C534E1">
        <w:rPr>
          <w:rFonts w:ascii="Arial" w:hAnsi="Arial" w:cs="Arial"/>
        </w:rPr>
        <w:t>aragraph</w:t>
      </w:r>
      <w:r w:rsidRPr="00C534E1">
        <w:rPr>
          <w:rFonts w:ascii="Arial" w:hAnsi="Arial" w:cs="Arial"/>
        </w:rPr>
        <w:t xml:space="preserve"> </w:t>
      </w:r>
      <w:r w:rsidR="00900FA5" w:rsidRPr="00C534E1">
        <w:rPr>
          <w:rFonts w:ascii="Arial" w:hAnsi="Arial" w:cs="Arial"/>
        </w:rPr>
        <w:t xml:space="preserve">1.3: </w:t>
      </w:r>
      <w:r w:rsidRPr="00C534E1">
        <w:rPr>
          <w:rFonts w:ascii="Arial" w:hAnsi="Arial" w:cs="Arial"/>
        </w:rPr>
        <w:t xml:space="preserve">you </w:t>
      </w:r>
      <w:r w:rsidR="00900FA5" w:rsidRPr="00C534E1">
        <w:rPr>
          <w:rFonts w:ascii="Arial" w:hAnsi="Arial" w:cs="Arial"/>
        </w:rPr>
        <w:t>fulfil</w:t>
      </w:r>
      <w:r w:rsidR="00963CCB" w:rsidRPr="00C534E1">
        <w:rPr>
          <w:rFonts w:ascii="Arial" w:hAnsi="Arial" w:cs="Arial"/>
        </w:rPr>
        <w:t xml:space="preserve"> all assigned </w:t>
      </w:r>
      <w:r w:rsidR="00900FA5" w:rsidRPr="00C534E1">
        <w:rPr>
          <w:rFonts w:ascii="Arial" w:hAnsi="Arial" w:cs="Arial"/>
        </w:rPr>
        <w:t>tasks</w:t>
      </w:r>
      <w:r w:rsidR="00963CCB" w:rsidRPr="00C534E1">
        <w:rPr>
          <w:rFonts w:ascii="Arial" w:hAnsi="Arial" w:cs="Arial"/>
        </w:rPr>
        <w:t xml:space="preserve"> within the </w:t>
      </w:r>
      <w:r w:rsidR="00900FA5" w:rsidRPr="00C534E1">
        <w:rPr>
          <w:rFonts w:ascii="Arial" w:hAnsi="Arial" w:cs="Arial"/>
        </w:rPr>
        <w:t>state's</w:t>
      </w:r>
      <w:r w:rsidR="00963CCB" w:rsidRPr="00C534E1">
        <w:rPr>
          <w:rFonts w:ascii="Arial" w:hAnsi="Arial" w:cs="Arial"/>
        </w:rPr>
        <w:t xml:space="preserve"> </w:t>
      </w:r>
      <w:r w:rsidR="00900FA5" w:rsidRPr="00C534E1">
        <w:rPr>
          <w:rFonts w:ascii="Arial" w:hAnsi="Arial" w:cs="Arial"/>
        </w:rPr>
        <w:t>timeframe</w:t>
      </w:r>
      <w:r w:rsidR="00AD009F" w:rsidRPr="00C534E1">
        <w:rPr>
          <w:rFonts w:ascii="Arial" w:hAnsi="Arial" w:cs="Arial"/>
        </w:rPr>
        <w:t xml:space="preserve"> if no specific </w:t>
      </w:r>
      <w:r w:rsidR="00900FA5" w:rsidRPr="00C534E1">
        <w:rPr>
          <w:rFonts w:ascii="Arial" w:hAnsi="Arial" w:cs="Arial"/>
        </w:rPr>
        <w:t>timeframe</w:t>
      </w:r>
      <w:r w:rsidR="00AD009F" w:rsidRPr="00C534E1">
        <w:rPr>
          <w:rFonts w:ascii="Arial" w:hAnsi="Arial" w:cs="Arial"/>
        </w:rPr>
        <w:t xml:space="preserve"> is </w:t>
      </w:r>
      <w:r w:rsidR="00900FA5" w:rsidRPr="00C534E1">
        <w:rPr>
          <w:rFonts w:ascii="Arial" w:hAnsi="Arial" w:cs="Arial"/>
        </w:rPr>
        <w:t>specified, then within a reasonable time.</w:t>
      </w:r>
    </w:p>
    <w:p w14:paraId="61E3F62B" w14:textId="0BB87E68" w:rsidR="008F6B4A" w:rsidRPr="00C534E1" w:rsidRDefault="008F6B4A" w:rsidP="005D233F">
      <w:pPr>
        <w:rPr>
          <w:rFonts w:ascii="Arial" w:hAnsi="Arial" w:cs="Arial"/>
        </w:rPr>
      </w:pPr>
      <w:r w:rsidRPr="00C534E1">
        <w:rPr>
          <w:rFonts w:ascii="Arial" w:hAnsi="Arial" w:cs="Arial"/>
        </w:rPr>
        <w:t>Paragraph 1.5</w:t>
      </w:r>
      <w:r w:rsidR="00DD3872" w:rsidRPr="00C534E1">
        <w:rPr>
          <w:rFonts w:ascii="Arial" w:hAnsi="Arial" w:cs="Arial"/>
        </w:rPr>
        <w:t xml:space="preserve">: </w:t>
      </w:r>
      <w:r w:rsidR="00A02A0C" w:rsidRPr="00C534E1">
        <w:rPr>
          <w:rFonts w:ascii="Arial" w:hAnsi="Arial" w:cs="Arial"/>
        </w:rPr>
        <w:t xml:space="preserve">you treat your </w:t>
      </w:r>
      <w:r w:rsidR="005114D1" w:rsidRPr="00C534E1">
        <w:rPr>
          <w:rFonts w:ascii="Arial" w:hAnsi="Arial" w:cs="Arial"/>
        </w:rPr>
        <w:t>colleagues</w:t>
      </w:r>
      <w:r w:rsidR="00A02A0C" w:rsidRPr="00C534E1">
        <w:rPr>
          <w:rFonts w:ascii="Arial" w:hAnsi="Arial" w:cs="Arial"/>
        </w:rPr>
        <w:t xml:space="preserve"> fairly and respectfully</w:t>
      </w:r>
      <w:r w:rsidR="0042253F" w:rsidRPr="00C534E1">
        <w:rPr>
          <w:rFonts w:ascii="Arial" w:hAnsi="Arial" w:cs="Arial"/>
        </w:rPr>
        <w:t>. You don’t bully, harass, or unfairly discri</w:t>
      </w:r>
      <w:r w:rsidR="00F973C1" w:rsidRPr="00C534E1">
        <w:rPr>
          <w:rFonts w:ascii="Arial" w:hAnsi="Arial" w:cs="Arial"/>
        </w:rPr>
        <w:t>minate against your client.</w:t>
      </w:r>
    </w:p>
    <w:p w14:paraId="2750C017" w14:textId="77777777" w:rsidR="004E20AE" w:rsidRPr="00C534E1" w:rsidRDefault="0071214B" w:rsidP="005D233F">
      <w:pPr>
        <w:rPr>
          <w:rFonts w:ascii="Arial" w:hAnsi="Arial" w:cs="Arial"/>
        </w:rPr>
      </w:pPr>
      <w:r w:rsidRPr="00C534E1">
        <w:rPr>
          <w:rFonts w:ascii="Arial" w:hAnsi="Arial" w:cs="Arial"/>
        </w:rPr>
        <w:t xml:space="preserve">SRA Code </w:t>
      </w:r>
      <w:r w:rsidR="00EF02D6" w:rsidRPr="00C534E1">
        <w:rPr>
          <w:rFonts w:ascii="Arial" w:hAnsi="Arial" w:cs="Arial"/>
        </w:rPr>
        <w:t xml:space="preserve">of </w:t>
      </w:r>
      <w:r w:rsidR="004E20AE" w:rsidRPr="00C534E1">
        <w:rPr>
          <w:rFonts w:ascii="Arial" w:hAnsi="Arial" w:cs="Arial"/>
        </w:rPr>
        <w:t>Conduct paragraph 2</w:t>
      </w:r>
    </w:p>
    <w:p w14:paraId="0B8B0804" w14:textId="2236A8C9" w:rsidR="00452D82" w:rsidRPr="00C534E1" w:rsidRDefault="00156DDB" w:rsidP="005D233F">
      <w:pPr>
        <w:rPr>
          <w:rFonts w:ascii="Arial" w:hAnsi="Arial" w:cs="Arial"/>
        </w:rPr>
      </w:pPr>
      <w:r w:rsidRPr="00C534E1">
        <w:rPr>
          <w:rFonts w:ascii="Arial" w:hAnsi="Arial" w:cs="Arial"/>
        </w:rPr>
        <w:t>D</w:t>
      </w:r>
      <w:r w:rsidR="00B80CEC" w:rsidRPr="00C534E1">
        <w:rPr>
          <w:rFonts w:ascii="Arial" w:hAnsi="Arial" w:cs="Arial"/>
        </w:rPr>
        <w:t>is</w:t>
      </w:r>
      <w:r w:rsidRPr="00C534E1">
        <w:rPr>
          <w:rFonts w:ascii="Arial" w:hAnsi="Arial" w:cs="Arial"/>
        </w:rPr>
        <w:t xml:space="preserve">pute resolution and proceeding before court/tribunal </w:t>
      </w:r>
      <w:r w:rsidR="00D8762A" w:rsidRPr="00C534E1">
        <w:rPr>
          <w:rFonts w:ascii="Arial" w:hAnsi="Arial" w:cs="Arial"/>
        </w:rPr>
        <w:t xml:space="preserve">and </w:t>
      </w:r>
      <w:r w:rsidR="00F45514" w:rsidRPr="00C534E1">
        <w:rPr>
          <w:rFonts w:ascii="Arial" w:hAnsi="Arial" w:cs="Arial"/>
        </w:rPr>
        <w:t>inquiries</w:t>
      </w:r>
      <w:r w:rsidR="00D8762A" w:rsidRPr="00C534E1">
        <w:rPr>
          <w:rFonts w:ascii="Arial" w:hAnsi="Arial" w:cs="Arial"/>
        </w:rPr>
        <w:t xml:space="preserve">: </w:t>
      </w:r>
      <w:r w:rsidR="00F45514" w:rsidRPr="00C534E1">
        <w:rPr>
          <w:rFonts w:ascii="Arial" w:hAnsi="Arial" w:cs="Arial"/>
        </w:rPr>
        <w:t>paraph</w:t>
      </w:r>
      <w:r w:rsidR="00D8762A" w:rsidRPr="00C534E1">
        <w:rPr>
          <w:rFonts w:ascii="Arial" w:hAnsi="Arial" w:cs="Arial"/>
        </w:rPr>
        <w:t xml:space="preserve"> 2.1 says you do not mishandle or tamper with evidence </w:t>
      </w:r>
      <w:r w:rsidR="00F45514" w:rsidRPr="00C534E1">
        <w:rPr>
          <w:rFonts w:ascii="Arial" w:hAnsi="Arial" w:cs="Arial"/>
        </w:rPr>
        <w:t>or even attempt to do so</w:t>
      </w:r>
    </w:p>
    <w:p w14:paraId="108211FE" w14:textId="63BB28F4" w:rsidR="00337164" w:rsidRPr="00C534E1" w:rsidRDefault="00F45514" w:rsidP="005D233F">
      <w:pPr>
        <w:pStyle w:val="NormalWeb"/>
        <w:rPr>
          <w:rFonts w:ascii="Arial" w:hAnsi="Arial" w:cs="Arial"/>
        </w:rPr>
      </w:pPr>
      <w:r w:rsidRPr="00C534E1">
        <w:rPr>
          <w:rFonts w:ascii="Arial" w:hAnsi="Arial" w:cs="Arial"/>
          <w:noProof/>
        </w:rPr>
        <w:drawing>
          <wp:inline distT="0" distB="0" distL="0" distR="0" wp14:anchorId="000E1839" wp14:editId="092FB7E4">
            <wp:extent cx="1517264" cy="853440"/>
            <wp:effectExtent l="0" t="0" r="6985" b="3810"/>
            <wp:docPr id="1690751151" name="Picture 13" descr="A magnifying glass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751151" name="Picture 13" descr="A magnifying glass on a pap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7456" cy="876047"/>
                    </a:xfrm>
                    <a:prstGeom prst="rect">
                      <a:avLst/>
                    </a:prstGeom>
                    <a:noFill/>
                    <a:ln>
                      <a:noFill/>
                    </a:ln>
                  </pic:spPr>
                </pic:pic>
              </a:graphicData>
            </a:graphic>
          </wp:inline>
        </w:drawing>
      </w:r>
    </w:p>
    <w:p w14:paraId="5DD7E016" w14:textId="7F99211B" w:rsidR="00C25E97" w:rsidRPr="00C534E1" w:rsidRDefault="00134863" w:rsidP="005D233F">
      <w:pPr>
        <w:rPr>
          <w:rFonts w:ascii="Arial" w:hAnsi="Arial" w:cs="Arial"/>
        </w:rPr>
      </w:pPr>
      <w:r w:rsidRPr="00C534E1">
        <w:rPr>
          <w:rFonts w:ascii="Arial" w:hAnsi="Arial" w:cs="Arial"/>
        </w:rPr>
        <w:t>Para</w:t>
      </w:r>
      <w:r w:rsidR="00F733CE" w:rsidRPr="00C534E1">
        <w:rPr>
          <w:rFonts w:ascii="Arial" w:hAnsi="Arial" w:cs="Arial"/>
        </w:rPr>
        <w:t>graph</w:t>
      </w:r>
      <w:r w:rsidRPr="00C534E1">
        <w:rPr>
          <w:rFonts w:ascii="Arial" w:hAnsi="Arial" w:cs="Arial"/>
        </w:rPr>
        <w:t xml:space="preserve"> 2.2: You do not attempt to </w:t>
      </w:r>
      <w:r w:rsidR="000A6EF2" w:rsidRPr="00C534E1">
        <w:rPr>
          <w:rFonts w:ascii="Arial" w:hAnsi="Arial" w:cs="Arial"/>
        </w:rPr>
        <w:t>affect</w:t>
      </w:r>
      <w:r w:rsidRPr="00C534E1">
        <w:rPr>
          <w:rFonts w:ascii="Arial" w:hAnsi="Arial" w:cs="Arial"/>
        </w:rPr>
        <w:t xml:space="preserve"> the </w:t>
      </w:r>
      <w:r w:rsidR="000A6EF2" w:rsidRPr="00C534E1">
        <w:rPr>
          <w:rFonts w:ascii="Arial" w:hAnsi="Arial" w:cs="Arial"/>
        </w:rPr>
        <w:t>substance</w:t>
      </w:r>
      <w:r w:rsidRPr="00C534E1">
        <w:rPr>
          <w:rFonts w:ascii="Arial" w:hAnsi="Arial" w:cs="Arial"/>
        </w:rPr>
        <w:t xml:space="preserve"> </w:t>
      </w:r>
      <w:r w:rsidR="00FE10B5" w:rsidRPr="00C534E1">
        <w:rPr>
          <w:rFonts w:ascii="Arial" w:hAnsi="Arial" w:cs="Arial"/>
        </w:rPr>
        <w:t xml:space="preserve">of evidence by creating false evidence or convincing witnesses to </w:t>
      </w:r>
      <w:r w:rsidR="000A6EF2" w:rsidRPr="00C534E1">
        <w:rPr>
          <w:rFonts w:ascii="Arial" w:hAnsi="Arial" w:cs="Arial"/>
        </w:rPr>
        <w:t>change their testimony.</w:t>
      </w:r>
    </w:p>
    <w:p w14:paraId="5BD2BDA7" w14:textId="77777777" w:rsidR="00D93609" w:rsidRPr="00C534E1" w:rsidRDefault="00364A08" w:rsidP="005D233F">
      <w:pPr>
        <w:rPr>
          <w:rFonts w:ascii="Arial" w:hAnsi="Arial" w:cs="Arial"/>
        </w:rPr>
      </w:pPr>
      <w:r w:rsidRPr="00C534E1">
        <w:rPr>
          <w:rFonts w:ascii="Arial" w:hAnsi="Arial" w:cs="Arial"/>
        </w:rPr>
        <w:t>Paragraph 2.4</w:t>
      </w:r>
      <w:r w:rsidR="003B3864" w:rsidRPr="00C534E1">
        <w:rPr>
          <w:rFonts w:ascii="Arial" w:hAnsi="Arial" w:cs="Arial"/>
        </w:rPr>
        <w:t xml:space="preserve">: You </w:t>
      </w:r>
      <w:r w:rsidR="00C5539A" w:rsidRPr="00C534E1">
        <w:rPr>
          <w:rFonts w:ascii="Arial" w:hAnsi="Arial" w:cs="Arial"/>
        </w:rPr>
        <w:t>only make assertions</w:t>
      </w:r>
      <w:r w:rsidR="006810E9" w:rsidRPr="00C534E1">
        <w:rPr>
          <w:rFonts w:ascii="Arial" w:hAnsi="Arial" w:cs="Arial"/>
        </w:rPr>
        <w:t xml:space="preserve"> or provide statements,</w:t>
      </w:r>
      <w:r w:rsidR="00CB3F37" w:rsidRPr="00C534E1">
        <w:rPr>
          <w:rFonts w:ascii="Arial" w:hAnsi="Arial" w:cs="Arial"/>
        </w:rPr>
        <w:t xml:space="preserve"> representations, or</w:t>
      </w:r>
      <w:r w:rsidR="000D5194" w:rsidRPr="00C534E1">
        <w:rPr>
          <w:rFonts w:ascii="Arial" w:hAnsi="Arial" w:cs="Arial"/>
        </w:rPr>
        <w:t xml:space="preserve"> </w:t>
      </w:r>
      <w:r w:rsidR="00CB3F37" w:rsidRPr="00C534E1">
        <w:rPr>
          <w:rFonts w:ascii="Arial" w:hAnsi="Arial" w:cs="Arial"/>
        </w:rPr>
        <w:t>arguments</w:t>
      </w:r>
      <w:r w:rsidR="000D5194" w:rsidRPr="00C534E1">
        <w:rPr>
          <w:rFonts w:ascii="Arial" w:hAnsi="Arial" w:cs="Arial"/>
        </w:rPr>
        <w:t xml:space="preserve"> to the court or others that are properly </w:t>
      </w:r>
      <w:r w:rsidR="000A050D" w:rsidRPr="00C534E1">
        <w:rPr>
          <w:rFonts w:ascii="Arial" w:hAnsi="Arial" w:cs="Arial"/>
        </w:rPr>
        <w:t>disputable. You</w:t>
      </w:r>
      <w:r w:rsidR="00D870AA" w:rsidRPr="00C534E1">
        <w:rPr>
          <w:rFonts w:ascii="Arial" w:hAnsi="Arial" w:cs="Arial"/>
        </w:rPr>
        <w:t xml:space="preserve"> cannot argue their </w:t>
      </w:r>
      <w:r w:rsidR="000A050D" w:rsidRPr="00C534E1">
        <w:rPr>
          <w:rFonts w:ascii="Arial" w:hAnsi="Arial" w:cs="Arial"/>
        </w:rPr>
        <w:t>innocence</w:t>
      </w:r>
      <w:r w:rsidR="00D870AA" w:rsidRPr="00C534E1">
        <w:rPr>
          <w:rFonts w:ascii="Arial" w:hAnsi="Arial" w:cs="Arial"/>
        </w:rPr>
        <w:t xml:space="preserve"> in courts if a cli</w:t>
      </w:r>
      <w:r w:rsidR="000A050D" w:rsidRPr="00C534E1">
        <w:rPr>
          <w:rFonts w:ascii="Arial" w:hAnsi="Arial" w:cs="Arial"/>
        </w:rPr>
        <w:t>ent has conceded guilt in a criminal offence.</w:t>
      </w:r>
    </w:p>
    <w:p w14:paraId="1B59A5CE" w14:textId="7C68CECE" w:rsidR="00914981" w:rsidRPr="00C534E1" w:rsidRDefault="00CF6DB4" w:rsidP="005D233F">
      <w:pPr>
        <w:rPr>
          <w:rFonts w:ascii="Arial" w:hAnsi="Arial" w:cs="Arial"/>
        </w:rPr>
      </w:pPr>
      <w:r w:rsidRPr="00C534E1">
        <w:rPr>
          <w:rFonts w:ascii="Arial" w:hAnsi="Arial" w:cs="Arial"/>
        </w:rPr>
        <w:lastRenderedPageBreak/>
        <w:t>P</w:t>
      </w:r>
      <w:r w:rsidR="00914981" w:rsidRPr="00C534E1">
        <w:rPr>
          <w:rFonts w:ascii="Arial" w:hAnsi="Arial" w:cs="Arial"/>
        </w:rPr>
        <w:t>ar</w:t>
      </w:r>
      <w:r w:rsidR="00892A20" w:rsidRPr="00C534E1">
        <w:rPr>
          <w:rFonts w:ascii="Arial" w:hAnsi="Arial" w:cs="Arial"/>
        </w:rPr>
        <w:t>agr</w:t>
      </w:r>
      <w:r w:rsidR="00F733CE" w:rsidRPr="00C534E1">
        <w:rPr>
          <w:rFonts w:ascii="Arial" w:hAnsi="Arial" w:cs="Arial"/>
        </w:rPr>
        <w:t>aph</w:t>
      </w:r>
      <w:r w:rsidRPr="00C534E1">
        <w:rPr>
          <w:rFonts w:ascii="Arial" w:hAnsi="Arial" w:cs="Arial"/>
        </w:rPr>
        <w:t xml:space="preserve"> 2.5: You do not commit contempt of </w:t>
      </w:r>
      <w:r w:rsidR="00FA39A3" w:rsidRPr="00C534E1">
        <w:rPr>
          <w:rFonts w:ascii="Arial" w:hAnsi="Arial" w:cs="Arial"/>
        </w:rPr>
        <w:t>courts and</w:t>
      </w:r>
      <w:r w:rsidRPr="00C534E1">
        <w:rPr>
          <w:rFonts w:ascii="Arial" w:hAnsi="Arial" w:cs="Arial"/>
        </w:rPr>
        <w:t xml:space="preserve"> must obey court </w:t>
      </w:r>
      <w:r w:rsidR="00F24F9B" w:rsidRPr="00C534E1">
        <w:rPr>
          <w:rFonts w:ascii="Arial" w:hAnsi="Arial" w:cs="Arial"/>
        </w:rPr>
        <w:t>rulings</w:t>
      </w:r>
      <w:r w:rsidRPr="00C534E1">
        <w:rPr>
          <w:rFonts w:ascii="Arial" w:hAnsi="Arial" w:cs="Arial"/>
        </w:rPr>
        <w:t xml:space="preserve"> </w:t>
      </w:r>
      <w:r w:rsidR="00F24F9B" w:rsidRPr="00C534E1">
        <w:rPr>
          <w:rFonts w:ascii="Arial" w:hAnsi="Arial" w:cs="Arial"/>
        </w:rPr>
        <w:t>that impose obligations on you.</w:t>
      </w:r>
    </w:p>
    <w:p w14:paraId="33BEB47B" w14:textId="4E924B2B" w:rsidR="00F24F9B" w:rsidRPr="00C534E1" w:rsidRDefault="00F733CE" w:rsidP="005D233F">
      <w:pPr>
        <w:rPr>
          <w:rFonts w:ascii="Arial" w:hAnsi="Arial" w:cs="Arial"/>
        </w:rPr>
      </w:pPr>
      <w:r w:rsidRPr="00C534E1">
        <w:rPr>
          <w:rFonts w:ascii="Arial" w:hAnsi="Arial" w:cs="Arial"/>
        </w:rPr>
        <w:t>P</w:t>
      </w:r>
      <w:r w:rsidR="00892A20" w:rsidRPr="00C534E1">
        <w:rPr>
          <w:rFonts w:ascii="Arial" w:hAnsi="Arial" w:cs="Arial"/>
        </w:rPr>
        <w:t>aragraph</w:t>
      </w:r>
      <w:r w:rsidRPr="00C534E1">
        <w:rPr>
          <w:rFonts w:ascii="Arial" w:hAnsi="Arial" w:cs="Arial"/>
        </w:rPr>
        <w:t xml:space="preserve"> 2.</w:t>
      </w:r>
      <w:r w:rsidR="00113BB1" w:rsidRPr="00C534E1">
        <w:rPr>
          <w:rFonts w:ascii="Arial" w:hAnsi="Arial" w:cs="Arial"/>
        </w:rPr>
        <w:t>6:</w:t>
      </w:r>
      <w:r w:rsidR="00B53753" w:rsidRPr="00C534E1">
        <w:rPr>
          <w:rFonts w:ascii="Arial" w:hAnsi="Arial" w:cs="Arial"/>
        </w:rPr>
        <w:t xml:space="preserve"> You must not waste the </w:t>
      </w:r>
      <w:r w:rsidR="00FA39A3" w:rsidRPr="00C534E1">
        <w:rPr>
          <w:rFonts w:ascii="Arial" w:hAnsi="Arial" w:cs="Arial"/>
        </w:rPr>
        <w:t>court's</w:t>
      </w:r>
      <w:r w:rsidR="00B53753" w:rsidRPr="00C534E1">
        <w:rPr>
          <w:rFonts w:ascii="Arial" w:hAnsi="Arial" w:cs="Arial"/>
        </w:rPr>
        <w:t xml:space="preserve"> time.</w:t>
      </w:r>
    </w:p>
    <w:p w14:paraId="7F0D74D4" w14:textId="25F5E031" w:rsidR="00B32364" w:rsidRPr="00C534E1" w:rsidRDefault="00FA39A3" w:rsidP="005D233F">
      <w:pPr>
        <w:rPr>
          <w:rFonts w:ascii="Arial" w:hAnsi="Arial" w:cs="Arial"/>
        </w:rPr>
      </w:pPr>
      <w:r w:rsidRPr="00C534E1">
        <w:rPr>
          <w:rFonts w:ascii="Arial" w:hAnsi="Arial" w:cs="Arial"/>
        </w:rPr>
        <w:t>Paragraph 2.</w:t>
      </w:r>
      <w:r w:rsidR="00515969" w:rsidRPr="00C534E1">
        <w:rPr>
          <w:rFonts w:ascii="Arial" w:hAnsi="Arial" w:cs="Arial"/>
        </w:rPr>
        <w:t>7:</w:t>
      </w:r>
      <w:r w:rsidR="001E3CFC" w:rsidRPr="00C534E1">
        <w:rPr>
          <w:rFonts w:ascii="Arial" w:hAnsi="Arial" w:cs="Arial"/>
        </w:rPr>
        <w:t xml:space="preserve"> </w:t>
      </w:r>
      <w:r w:rsidR="00515969" w:rsidRPr="00C534E1">
        <w:rPr>
          <w:rFonts w:ascii="Arial" w:hAnsi="Arial" w:cs="Arial"/>
        </w:rPr>
        <w:t xml:space="preserve">you direct the </w:t>
      </w:r>
      <w:r w:rsidR="001E3CFC" w:rsidRPr="00C534E1">
        <w:rPr>
          <w:rFonts w:ascii="Arial" w:hAnsi="Arial" w:cs="Arial"/>
        </w:rPr>
        <w:t>court's</w:t>
      </w:r>
      <w:r w:rsidR="00515969" w:rsidRPr="00C534E1">
        <w:rPr>
          <w:rFonts w:ascii="Arial" w:hAnsi="Arial" w:cs="Arial"/>
        </w:rPr>
        <w:t xml:space="preserve"> attention</w:t>
      </w:r>
      <w:r w:rsidR="008726AB" w:rsidRPr="00C534E1">
        <w:rPr>
          <w:rFonts w:ascii="Arial" w:hAnsi="Arial" w:cs="Arial"/>
        </w:rPr>
        <w:t xml:space="preserve"> to relevant cases statutory </w:t>
      </w:r>
      <w:r w:rsidR="001E3CFC" w:rsidRPr="00C534E1">
        <w:rPr>
          <w:rFonts w:ascii="Arial" w:hAnsi="Arial" w:cs="Arial"/>
        </w:rPr>
        <w:t>provisions, or</w:t>
      </w:r>
      <w:r w:rsidR="008726AB" w:rsidRPr="00C534E1">
        <w:rPr>
          <w:rFonts w:ascii="Arial" w:hAnsi="Arial" w:cs="Arial"/>
        </w:rPr>
        <w:t xml:space="preserve"> </w:t>
      </w:r>
      <w:r w:rsidR="00875A38" w:rsidRPr="00C534E1">
        <w:rPr>
          <w:rFonts w:ascii="Arial" w:hAnsi="Arial" w:cs="Arial"/>
        </w:rPr>
        <w:t xml:space="preserve">procedural </w:t>
      </w:r>
      <w:r w:rsidR="001E3CFC" w:rsidRPr="00C534E1">
        <w:rPr>
          <w:rFonts w:ascii="Arial" w:hAnsi="Arial" w:cs="Arial"/>
        </w:rPr>
        <w:t>irregularities</w:t>
      </w:r>
      <w:r w:rsidR="00875A38" w:rsidRPr="00C534E1">
        <w:rPr>
          <w:rFonts w:ascii="Arial" w:hAnsi="Arial" w:cs="Arial"/>
        </w:rPr>
        <w:t xml:space="preserve"> that you are aware </w:t>
      </w:r>
      <w:r w:rsidR="00EA5D39" w:rsidRPr="00C534E1">
        <w:rPr>
          <w:rFonts w:ascii="Arial" w:hAnsi="Arial" w:cs="Arial"/>
        </w:rPr>
        <w:t xml:space="preserve">of and believe will have </w:t>
      </w:r>
      <w:r w:rsidR="001E3CFC" w:rsidRPr="00C534E1">
        <w:rPr>
          <w:rFonts w:ascii="Arial" w:hAnsi="Arial" w:cs="Arial"/>
        </w:rPr>
        <w:t>a significant effect on the outcomes of the proceedings</w:t>
      </w:r>
      <w:r w:rsidR="00E95F45" w:rsidRPr="00C534E1">
        <w:rPr>
          <w:rFonts w:ascii="Arial" w:hAnsi="Arial" w:cs="Arial"/>
        </w:rPr>
        <w:t>.</w:t>
      </w:r>
    </w:p>
    <w:p w14:paraId="2E039742" w14:textId="567C4DF7" w:rsidR="0089225F" w:rsidRPr="0089225F" w:rsidRDefault="00C1324C" w:rsidP="0089225F">
      <w:pPr>
        <w:rPr>
          <w:rFonts w:ascii="Arial" w:hAnsi="Arial" w:cs="Arial"/>
        </w:rPr>
      </w:pPr>
      <w:r w:rsidRPr="00C534E1">
        <w:rPr>
          <w:rFonts w:ascii="Arial" w:hAnsi="Arial" w:cs="Arial"/>
        </w:rPr>
        <w:t>Confidentiality and disclosure</w:t>
      </w:r>
      <w:r w:rsidR="005F7018" w:rsidRPr="00C534E1">
        <w:rPr>
          <w:rFonts w:ascii="Arial" w:hAnsi="Arial" w:cs="Arial"/>
        </w:rPr>
        <w:t xml:space="preserve"> paragraph 6.3 </w:t>
      </w:r>
      <w:r w:rsidR="00217286" w:rsidRPr="00C534E1">
        <w:rPr>
          <w:rFonts w:ascii="Arial" w:hAnsi="Arial" w:cs="Arial"/>
        </w:rPr>
        <w:t>says to</w:t>
      </w:r>
      <w:r w:rsidR="005F7018" w:rsidRPr="00C534E1">
        <w:rPr>
          <w:rFonts w:ascii="Arial" w:hAnsi="Arial" w:cs="Arial"/>
        </w:rPr>
        <w:t xml:space="preserve"> </w:t>
      </w:r>
      <w:r w:rsidR="007E7B91" w:rsidRPr="00C534E1">
        <w:rPr>
          <w:rFonts w:ascii="Arial" w:hAnsi="Arial" w:cs="Arial"/>
        </w:rPr>
        <w:t xml:space="preserve">keep the affairs of current and past </w:t>
      </w:r>
      <w:r w:rsidR="00F65ABB" w:rsidRPr="00C534E1">
        <w:rPr>
          <w:rFonts w:ascii="Arial" w:hAnsi="Arial" w:cs="Arial"/>
        </w:rPr>
        <w:t xml:space="preserve">clients </w:t>
      </w:r>
      <w:r w:rsidR="007609F2" w:rsidRPr="00C534E1">
        <w:rPr>
          <w:rFonts w:ascii="Arial" w:hAnsi="Arial" w:cs="Arial"/>
        </w:rPr>
        <w:t>confidential unless</w:t>
      </w:r>
      <w:r w:rsidR="00F65ABB" w:rsidRPr="00C534E1">
        <w:rPr>
          <w:rFonts w:ascii="Arial" w:hAnsi="Arial" w:cs="Arial"/>
        </w:rPr>
        <w:t xml:space="preserve"> disclosure is needed or permitted by law or the client consents</w:t>
      </w:r>
      <w:r w:rsidR="0089225F">
        <w:rPr>
          <w:rFonts w:ascii="Arial" w:hAnsi="Arial" w:cs="Arial"/>
        </w:rPr>
        <w:t>,</w:t>
      </w:r>
      <w:r w:rsidR="0089225F" w:rsidRPr="0089225F">
        <w:rPr>
          <w:rFonts w:ascii="Times New Roman" w:eastAsia="Times New Roman" w:hAnsi="Times New Roman" w:cs="Times New Roman"/>
          <w:kern w:val="0"/>
          <w:lang w:eastAsia="en-GB"/>
          <w14:ligatures w14:val="none"/>
        </w:rPr>
        <w:t xml:space="preserve"> </w:t>
      </w:r>
      <w:r w:rsidR="0089225F" w:rsidRPr="0089225F">
        <w:rPr>
          <w:rFonts w:ascii="Arial" w:hAnsi="Arial" w:cs="Arial"/>
        </w:rPr>
        <w:t>Solicitors Regulation Authority (2019)</w:t>
      </w:r>
      <w:r w:rsidR="0089225F">
        <w:rPr>
          <w:rFonts w:ascii="Arial" w:hAnsi="Arial" w:cs="Arial"/>
        </w:rPr>
        <w:t>.</w:t>
      </w:r>
    </w:p>
    <w:p w14:paraId="19DE8B6F" w14:textId="5ACE7D3E" w:rsidR="00BA0CCE" w:rsidRPr="00C534E1" w:rsidRDefault="00BA0CCE" w:rsidP="005D233F">
      <w:pPr>
        <w:rPr>
          <w:rFonts w:ascii="Arial" w:hAnsi="Arial" w:cs="Arial"/>
        </w:rPr>
      </w:pPr>
    </w:p>
    <w:p w14:paraId="619563EE" w14:textId="77777777" w:rsidR="00BE0260" w:rsidRPr="00C534E1" w:rsidRDefault="00BE0260" w:rsidP="005D233F">
      <w:pPr>
        <w:rPr>
          <w:rFonts w:ascii="Arial" w:hAnsi="Arial" w:cs="Arial"/>
        </w:rPr>
      </w:pPr>
    </w:p>
    <w:p w14:paraId="77752AD4" w14:textId="77777777" w:rsidR="00BE0260" w:rsidRPr="00C534E1" w:rsidRDefault="00BE0260" w:rsidP="005D233F">
      <w:pPr>
        <w:rPr>
          <w:rFonts w:ascii="Arial" w:hAnsi="Arial" w:cs="Arial"/>
        </w:rPr>
      </w:pPr>
    </w:p>
    <w:p w14:paraId="47F6A1BB" w14:textId="1460155C" w:rsidR="00EB2DED" w:rsidRPr="00C534E1" w:rsidRDefault="00EB2DED" w:rsidP="005D233F">
      <w:pPr>
        <w:pStyle w:val="Subtitle"/>
        <w:numPr>
          <w:ilvl w:val="0"/>
          <w:numId w:val="0"/>
        </w:numPr>
        <w:ind w:left="720"/>
        <w:rPr>
          <w:rFonts w:ascii="Arial" w:hAnsi="Arial" w:cs="Arial"/>
          <w:sz w:val="24"/>
          <w:szCs w:val="24"/>
        </w:rPr>
      </w:pPr>
    </w:p>
    <w:p w14:paraId="6EC64A3C" w14:textId="77777777" w:rsidR="00195BCD" w:rsidRPr="00C534E1" w:rsidRDefault="00195BCD" w:rsidP="005D233F">
      <w:pPr>
        <w:rPr>
          <w:rFonts w:ascii="Arial" w:hAnsi="Arial" w:cs="Arial"/>
        </w:rPr>
      </w:pPr>
    </w:p>
    <w:p w14:paraId="49F652FC" w14:textId="77777777" w:rsidR="00195BCD" w:rsidRPr="00C534E1" w:rsidRDefault="00195BCD" w:rsidP="005D233F">
      <w:pPr>
        <w:rPr>
          <w:rFonts w:ascii="Arial" w:hAnsi="Arial" w:cs="Arial"/>
        </w:rPr>
      </w:pPr>
    </w:p>
    <w:p w14:paraId="190161C6" w14:textId="77777777" w:rsidR="00217286" w:rsidRPr="00C534E1" w:rsidRDefault="00217286" w:rsidP="005D233F">
      <w:pPr>
        <w:rPr>
          <w:rFonts w:ascii="Arial" w:hAnsi="Arial" w:cs="Arial"/>
        </w:rPr>
      </w:pPr>
    </w:p>
    <w:p w14:paraId="4A752622" w14:textId="77777777" w:rsidR="00217286" w:rsidRPr="00C534E1" w:rsidRDefault="00217286" w:rsidP="005D233F">
      <w:pPr>
        <w:rPr>
          <w:rFonts w:ascii="Arial" w:hAnsi="Arial" w:cs="Arial"/>
        </w:rPr>
      </w:pPr>
    </w:p>
    <w:p w14:paraId="671DCE84" w14:textId="77777777" w:rsidR="00217286" w:rsidRPr="00C534E1" w:rsidRDefault="00217286" w:rsidP="005D233F">
      <w:pPr>
        <w:rPr>
          <w:rFonts w:ascii="Arial" w:hAnsi="Arial" w:cs="Arial"/>
        </w:rPr>
      </w:pPr>
    </w:p>
    <w:p w14:paraId="786E0CA5" w14:textId="77777777" w:rsidR="00217286" w:rsidRPr="00C534E1" w:rsidRDefault="00217286" w:rsidP="005D233F">
      <w:pPr>
        <w:rPr>
          <w:rFonts w:ascii="Arial" w:hAnsi="Arial" w:cs="Arial"/>
        </w:rPr>
      </w:pPr>
    </w:p>
    <w:p w14:paraId="53E28CF6" w14:textId="77777777" w:rsidR="00217286" w:rsidRPr="00C534E1" w:rsidRDefault="00217286" w:rsidP="005D233F">
      <w:pPr>
        <w:rPr>
          <w:rFonts w:ascii="Arial" w:hAnsi="Arial" w:cs="Arial"/>
        </w:rPr>
      </w:pPr>
    </w:p>
    <w:p w14:paraId="71927284" w14:textId="77777777" w:rsidR="00217286" w:rsidRPr="00C534E1" w:rsidRDefault="00217286" w:rsidP="005D233F">
      <w:pPr>
        <w:rPr>
          <w:rFonts w:ascii="Arial" w:hAnsi="Arial" w:cs="Arial"/>
        </w:rPr>
      </w:pPr>
    </w:p>
    <w:p w14:paraId="391D385B" w14:textId="77777777" w:rsidR="002A45EE" w:rsidRPr="00C534E1" w:rsidRDefault="002A45EE"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Reference list</w:t>
      </w:r>
    </w:p>
    <w:p w14:paraId="14B5EAC6" w14:textId="7652B14B" w:rsidR="002A45EE" w:rsidRPr="00C534E1" w:rsidRDefault="002A45EE"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 xml:space="preserve">Solicitors Regulation Authority (2019a). </w:t>
      </w:r>
      <w:r w:rsidRPr="00C534E1">
        <w:rPr>
          <w:rFonts w:ascii="Arial" w:hAnsi="Arial" w:cs="Arial"/>
          <w:i/>
          <w:iCs/>
          <w:kern w:val="0"/>
          <w:lang w:val="en-US"/>
        </w:rPr>
        <w:t>SRA Code of Conduct for Solicitors, RELs and RFLs</w:t>
      </w:r>
      <w:r w:rsidRPr="00C534E1">
        <w:rPr>
          <w:rFonts w:ascii="Arial" w:hAnsi="Arial" w:cs="Arial"/>
          <w:kern w:val="0"/>
          <w:lang w:val="en-US"/>
        </w:rPr>
        <w:t xml:space="preserve">. [online] Sra.org.uk. Available at: </w:t>
      </w:r>
      <w:hyperlink r:id="rId10" w:history="1">
        <w:r w:rsidRPr="00C534E1">
          <w:rPr>
            <w:rStyle w:val="Hyperlink"/>
            <w:rFonts w:ascii="Arial" w:hAnsi="Arial" w:cs="Arial"/>
            <w:color w:val="auto"/>
            <w:kern w:val="0"/>
            <w:lang w:val="en-US"/>
          </w:rPr>
          <w:t>https://www.sra.org.uk/solicitors/standards-regulations/code-conduct-so</w:t>
        </w:r>
        <w:r w:rsidRPr="00C534E1">
          <w:rPr>
            <w:rStyle w:val="Hyperlink"/>
            <w:rFonts w:ascii="Arial" w:hAnsi="Arial" w:cs="Arial"/>
            <w:color w:val="auto"/>
            <w:kern w:val="0"/>
            <w:lang w:val="en-US"/>
          </w:rPr>
          <w:t>l</w:t>
        </w:r>
        <w:r w:rsidRPr="00C534E1">
          <w:rPr>
            <w:rStyle w:val="Hyperlink"/>
            <w:rFonts w:ascii="Arial" w:hAnsi="Arial" w:cs="Arial"/>
            <w:color w:val="auto"/>
            <w:kern w:val="0"/>
            <w:lang w:val="en-US"/>
          </w:rPr>
          <w:t>icitors/</w:t>
        </w:r>
      </w:hyperlink>
      <w:r w:rsidRPr="00C534E1">
        <w:rPr>
          <w:rFonts w:ascii="Arial" w:hAnsi="Arial" w:cs="Arial"/>
          <w:kern w:val="0"/>
          <w:lang w:val="en-US"/>
        </w:rPr>
        <w:t>..</w:t>
      </w:r>
    </w:p>
    <w:p w14:paraId="69E407F1" w14:textId="5B8A6790" w:rsidR="002A45EE" w:rsidRPr="00C534E1" w:rsidRDefault="002A45EE"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 xml:space="preserve">www.sra.org.uk. (2021). </w:t>
      </w:r>
      <w:r w:rsidRPr="00C534E1">
        <w:rPr>
          <w:rFonts w:ascii="Arial" w:hAnsi="Arial" w:cs="Arial"/>
          <w:i/>
          <w:iCs/>
          <w:kern w:val="0"/>
          <w:lang w:val="en-US"/>
        </w:rPr>
        <w:t xml:space="preserve">Regulated financial services </w:t>
      </w:r>
      <w:r w:rsidR="00AA7353" w:rsidRPr="00C534E1">
        <w:rPr>
          <w:rFonts w:ascii="Arial" w:hAnsi="Arial" w:cs="Arial"/>
          <w:i/>
          <w:iCs/>
          <w:kern w:val="0"/>
          <w:lang w:val="en-US"/>
        </w:rPr>
        <w:t>activities</w:t>
      </w:r>
      <w:r w:rsidRPr="00C534E1">
        <w:rPr>
          <w:rFonts w:ascii="Arial" w:hAnsi="Arial" w:cs="Arial"/>
          <w:kern w:val="0"/>
          <w:lang w:val="en-US"/>
        </w:rPr>
        <w:t xml:space="preserve">. [online] Available at: </w:t>
      </w:r>
      <w:hyperlink r:id="rId11" w:history="1">
        <w:r w:rsidRPr="00C534E1">
          <w:rPr>
            <w:rStyle w:val="Hyperlink"/>
            <w:rFonts w:ascii="Arial" w:hAnsi="Arial" w:cs="Arial"/>
            <w:color w:val="auto"/>
            <w:kern w:val="0"/>
            <w:lang w:val="en-US"/>
          </w:rPr>
          <w:t>https://www.sra.org.uk/solicitors/resources/accounts-financ</w:t>
        </w:r>
        <w:r w:rsidRPr="00C534E1">
          <w:rPr>
            <w:rStyle w:val="Hyperlink"/>
            <w:rFonts w:ascii="Arial" w:hAnsi="Arial" w:cs="Arial"/>
            <w:color w:val="auto"/>
            <w:kern w:val="0"/>
            <w:lang w:val="en-US"/>
          </w:rPr>
          <w:t>e</w:t>
        </w:r>
        <w:r w:rsidRPr="00C534E1">
          <w:rPr>
            <w:rStyle w:val="Hyperlink"/>
            <w:rFonts w:ascii="Arial" w:hAnsi="Arial" w:cs="Arial"/>
            <w:color w:val="auto"/>
            <w:kern w:val="0"/>
            <w:lang w:val="en-US"/>
          </w:rPr>
          <w:t>/regulated-financial-services-activites/</w:t>
        </w:r>
      </w:hyperlink>
      <w:r w:rsidRPr="00C534E1">
        <w:rPr>
          <w:rFonts w:ascii="Arial" w:hAnsi="Arial" w:cs="Arial"/>
          <w:kern w:val="0"/>
          <w:lang w:val="en-US"/>
        </w:rPr>
        <w:t xml:space="preserve"> [Accessed 26 Jul. 2024].</w:t>
      </w:r>
    </w:p>
    <w:p w14:paraId="125E6F99" w14:textId="2A5E24CA" w:rsidR="0053786B" w:rsidRPr="00C534E1" w:rsidRDefault="0053786B"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t xml:space="preserve">Legislation.gov.uk. (2013). </w:t>
      </w:r>
      <w:r w:rsidRPr="00C534E1">
        <w:rPr>
          <w:rFonts w:ascii="Arial" w:hAnsi="Arial" w:cs="Arial"/>
          <w:i/>
          <w:iCs/>
          <w:kern w:val="0"/>
          <w:lang w:val="en-US"/>
          <w14:ligatures w14:val="none"/>
        </w:rPr>
        <w:t>The Conditional Fee Agreements Order 2013</w:t>
      </w:r>
      <w:r w:rsidRPr="00C534E1">
        <w:rPr>
          <w:rFonts w:ascii="Arial" w:hAnsi="Arial" w:cs="Arial"/>
          <w:kern w:val="0"/>
          <w:lang w:val="en-US"/>
          <w14:ligatures w14:val="none"/>
        </w:rPr>
        <w:t xml:space="preserve">. [online] Available at: </w:t>
      </w:r>
      <w:hyperlink r:id="rId12" w:history="1">
        <w:r w:rsidRPr="00C534E1">
          <w:rPr>
            <w:rStyle w:val="Hyperlink"/>
            <w:rFonts w:ascii="Arial" w:hAnsi="Arial" w:cs="Arial"/>
            <w:color w:val="auto"/>
            <w:kern w:val="0"/>
            <w:lang w:val="en-US"/>
            <w14:ligatures w14:val="none"/>
          </w:rPr>
          <w:t>https://www.legislation.gov.uk/ukdsi/2013/9780111533437</w:t>
        </w:r>
      </w:hyperlink>
    </w:p>
    <w:p w14:paraId="3B785A61" w14:textId="6C4543F4" w:rsidR="00FF4FB8" w:rsidRPr="00C534E1" w:rsidRDefault="00547821"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lastRenderedPageBreak/>
        <w:t xml:space="preserve">The Legal Services Board. (2024). </w:t>
      </w:r>
      <w:r w:rsidRPr="00C534E1">
        <w:rPr>
          <w:rFonts w:ascii="Arial" w:hAnsi="Arial" w:cs="Arial"/>
          <w:i/>
          <w:iCs/>
          <w:kern w:val="0"/>
          <w:lang w:val="en-US"/>
          <w14:ligatures w14:val="none"/>
        </w:rPr>
        <w:t>Legal Expenses Insurance</w:t>
      </w:r>
      <w:r w:rsidRPr="00C534E1">
        <w:rPr>
          <w:rFonts w:ascii="Arial" w:hAnsi="Arial" w:cs="Arial"/>
          <w:kern w:val="0"/>
          <w:lang w:val="en-US"/>
          <w14:ligatures w14:val="none"/>
        </w:rPr>
        <w:t xml:space="preserve">. [online] Available at: </w:t>
      </w:r>
      <w:hyperlink r:id="rId13" w:anchor=":~:text=Legal%20expenses%20insurance%20can%20be" w:history="1">
        <w:r w:rsidRPr="00C534E1">
          <w:rPr>
            <w:rStyle w:val="Hyperlink"/>
            <w:rFonts w:ascii="Arial" w:hAnsi="Arial" w:cs="Arial"/>
            <w:color w:val="auto"/>
            <w:kern w:val="0"/>
            <w:lang w:val="en-US"/>
            <w14:ligatures w14:val="none"/>
          </w:rPr>
          <w:t>https://legalservicesboard.org.uk/our-work/ongoing-work/legal-expenses-insurance#:~:text=Legal%20expenses%20insurance%20can%20be</w:t>
        </w:r>
      </w:hyperlink>
    </w:p>
    <w:p w14:paraId="130FB5C2" w14:textId="77777777" w:rsidR="00774037" w:rsidRPr="00C534E1" w:rsidRDefault="00774037"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 xml:space="preserve">GOV.UK (n.d.). </w:t>
      </w:r>
      <w:r w:rsidRPr="00C534E1">
        <w:rPr>
          <w:rFonts w:ascii="Arial" w:hAnsi="Arial" w:cs="Arial"/>
          <w:i/>
          <w:iCs/>
          <w:kern w:val="0"/>
          <w:lang w:val="en-US"/>
        </w:rPr>
        <w:t>Legal Aid</w:t>
      </w:r>
      <w:r w:rsidRPr="00C534E1">
        <w:rPr>
          <w:rFonts w:ascii="Arial" w:hAnsi="Arial" w:cs="Arial"/>
          <w:kern w:val="0"/>
          <w:lang w:val="en-US"/>
        </w:rPr>
        <w:t xml:space="preserve">. [online] GOV.UK. Available at: </w:t>
      </w:r>
      <w:hyperlink r:id="rId14" w:history="1">
        <w:r w:rsidRPr="00C534E1">
          <w:rPr>
            <w:rStyle w:val="Hyperlink"/>
            <w:rFonts w:ascii="Arial" w:hAnsi="Arial" w:cs="Arial"/>
            <w:color w:val="auto"/>
            <w:kern w:val="0"/>
            <w:lang w:val="en-US"/>
          </w:rPr>
          <w:t>https://www.gov.uk/legal-aid/eligibility</w:t>
        </w:r>
      </w:hyperlink>
      <w:r w:rsidRPr="00C534E1">
        <w:rPr>
          <w:rFonts w:ascii="Arial" w:hAnsi="Arial" w:cs="Arial"/>
          <w:kern w:val="0"/>
          <w:lang w:val="en-US"/>
        </w:rPr>
        <w:t>.</w:t>
      </w:r>
    </w:p>
    <w:p w14:paraId="4BFDE56A" w14:textId="6179CB1E" w:rsidR="006B2D0F" w:rsidRPr="00C534E1" w:rsidRDefault="0006564D"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 xml:space="preserve">SRA (2019). </w:t>
      </w:r>
      <w:r w:rsidRPr="00C534E1">
        <w:rPr>
          <w:rFonts w:ascii="Arial" w:hAnsi="Arial" w:cs="Arial"/>
          <w:i/>
          <w:iCs/>
          <w:kern w:val="0"/>
          <w:lang w:val="en-US"/>
        </w:rPr>
        <w:t>SRA Standards and Regulations</w:t>
      </w:r>
      <w:r w:rsidRPr="00C534E1">
        <w:rPr>
          <w:rFonts w:ascii="Arial" w:hAnsi="Arial" w:cs="Arial"/>
          <w:kern w:val="0"/>
          <w:lang w:val="en-US"/>
        </w:rPr>
        <w:t xml:space="preserve">. [online] www.sra.org.uk. Available at: </w:t>
      </w:r>
      <w:hyperlink r:id="rId15" w:history="1">
        <w:r w:rsidRPr="00C534E1">
          <w:rPr>
            <w:rStyle w:val="Hyperlink"/>
            <w:rFonts w:ascii="Arial" w:hAnsi="Arial" w:cs="Arial"/>
            <w:color w:val="auto"/>
            <w:kern w:val="0"/>
            <w:lang w:val="en-US"/>
          </w:rPr>
          <w:t>https://www.sra.org.uk/solici</w:t>
        </w:r>
        <w:r w:rsidRPr="00C534E1">
          <w:rPr>
            <w:rStyle w:val="Hyperlink"/>
            <w:rFonts w:ascii="Arial" w:hAnsi="Arial" w:cs="Arial"/>
            <w:color w:val="auto"/>
            <w:kern w:val="0"/>
            <w:lang w:val="en-US"/>
          </w:rPr>
          <w:t>t</w:t>
        </w:r>
        <w:r w:rsidRPr="00C534E1">
          <w:rPr>
            <w:rStyle w:val="Hyperlink"/>
            <w:rFonts w:ascii="Arial" w:hAnsi="Arial" w:cs="Arial"/>
            <w:color w:val="auto"/>
            <w:kern w:val="0"/>
            <w:lang w:val="en-US"/>
          </w:rPr>
          <w:t>ors/standards-regulations/</w:t>
        </w:r>
      </w:hyperlink>
      <w:r w:rsidRPr="00C534E1">
        <w:rPr>
          <w:rFonts w:ascii="Arial" w:hAnsi="Arial" w:cs="Arial"/>
          <w:kern w:val="0"/>
          <w:lang w:val="en-US"/>
        </w:rPr>
        <w:t>.</w:t>
      </w:r>
    </w:p>
    <w:p w14:paraId="2D92C7AF" w14:textId="77777777" w:rsidR="00774037" w:rsidRPr="00C534E1" w:rsidRDefault="00774037" w:rsidP="005D233F">
      <w:pPr>
        <w:widowControl w:val="0"/>
        <w:autoSpaceDE w:val="0"/>
        <w:autoSpaceDN w:val="0"/>
        <w:adjustRightInd w:val="0"/>
        <w:spacing w:after="240" w:line="360" w:lineRule="auto"/>
        <w:rPr>
          <w:rFonts w:ascii="Arial" w:hAnsi="Arial" w:cs="Arial"/>
          <w:kern w:val="0"/>
          <w:lang w:val="en-US"/>
          <w14:ligatures w14:val="none"/>
        </w:rPr>
      </w:pPr>
    </w:p>
    <w:p w14:paraId="5B9C1E55" w14:textId="5BB6B603" w:rsidR="00146D14" w:rsidRPr="00C534E1" w:rsidRDefault="00EA6DDD"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t>REFERENCE LISTS CONTINUES</w:t>
      </w:r>
    </w:p>
    <w:p w14:paraId="4724775B" w14:textId="4527B345" w:rsidR="00EA6DDD" w:rsidRPr="00C534E1" w:rsidRDefault="00EA6DDD"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t xml:space="preserve">Limited, B.L. (2004). </w:t>
      </w:r>
      <w:r w:rsidRPr="00C534E1">
        <w:rPr>
          <w:rFonts w:ascii="Arial" w:hAnsi="Arial" w:cs="Arial"/>
          <w:i/>
          <w:iCs/>
          <w:kern w:val="0"/>
          <w:lang w:val="en-US"/>
          <w14:ligatures w14:val="none"/>
        </w:rPr>
        <w:t xml:space="preserve">What is After </w:t>
      </w:r>
      <w:proofErr w:type="gramStart"/>
      <w:r w:rsidRPr="00C534E1">
        <w:rPr>
          <w:rFonts w:ascii="Arial" w:hAnsi="Arial" w:cs="Arial"/>
          <w:i/>
          <w:iCs/>
          <w:kern w:val="0"/>
          <w:lang w:val="en-US"/>
          <w14:ligatures w14:val="none"/>
        </w:rPr>
        <w:t>The</w:t>
      </w:r>
      <w:proofErr w:type="gramEnd"/>
      <w:r w:rsidRPr="00C534E1">
        <w:rPr>
          <w:rFonts w:ascii="Arial" w:hAnsi="Arial" w:cs="Arial"/>
          <w:i/>
          <w:iCs/>
          <w:kern w:val="0"/>
          <w:lang w:val="en-US"/>
          <w14:ligatures w14:val="none"/>
        </w:rPr>
        <w:t xml:space="preserve"> Event (ATE) Insurance and when can it be used?</w:t>
      </w:r>
      <w:r w:rsidRPr="00C534E1">
        <w:rPr>
          <w:rFonts w:ascii="Arial" w:hAnsi="Arial" w:cs="Arial"/>
          <w:kern w:val="0"/>
          <w:lang w:val="en-US"/>
          <w14:ligatures w14:val="none"/>
        </w:rPr>
        <w:t xml:space="preserve"> [online] Box Legal Ltd. Available at: </w:t>
      </w:r>
      <w:hyperlink r:id="rId16" w:history="1">
        <w:r w:rsidRPr="00C534E1">
          <w:rPr>
            <w:rStyle w:val="Hyperlink"/>
            <w:rFonts w:ascii="Arial" w:hAnsi="Arial" w:cs="Arial"/>
            <w:color w:val="auto"/>
            <w:kern w:val="0"/>
            <w:lang w:val="en-US"/>
            <w14:ligatures w14:val="none"/>
          </w:rPr>
          <w:t>https://www.boxlegal.co.uk/wh</w:t>
        </w:r>
        <w:r w:rsidRPr="00C534E1">
          <w:rPr>
            <w:rStyle w:val="Hyperlink"/>
            <w:rFonts w:ascii="Arial" w:hAnsi="Arial" w:cs="Arial"/>
            <w:color w:val="auto"/>
            <w:kern w:val="0"/>
            <w:lang w:val="en-US"/>
            <w14:ligatures w14:val="none"/>
          </w:rPr>
          <w:t>a</w:t>
        </w:r>
        <w:r w:rsidRPr="00C534E1">
          <w:rPr>
            <w:rStyle w:val="Hyperlink"/>
            <w:rFonts w:ascii="Arial" w:hAnsi="Arial" w:cs="Arial"/>
            <w:color w:val="auto"/>
            <w:kern w:val="0"/>
            <w:lang w:val="en-US"/>
            <w14:ligatures w14:val="none"/>
          </w:rPr>
          <w:t>t_is_ate_insurance</w:t>
        </w:r>
      </w:hyperlink>
    </w:p>
    <w:p w14:paraId="7ADE7794" w14:textId="17EDC1C1" w:rsidR="00215D3B" w:rsidRPr="00C534E1" w:rsidRDefault="00215D3B"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t xml:space="preserve">UNISON (2023). </w:t>
      </w:r>
      <w:r w:rsidRPr="00C534E1">
        <w:rPr>
          <w:rFonts w:ascii="Arial" w:hAnsi="Arial" w:cs="Arial"/>
          <w:i/>
          <w:iCs/>
          <w:kern w:val="0"/>
          <w:lang w:val="en-US"/>
          <w14:ligatures w14:val="none"/>
        </w:rPr>
        <w:t>What Is a Trade Union?</w:t>
      </w:r>
      <w:r w:rsidRPr="00C534E1">
        <w:rPr>
          <w:rFonts w:ascii="Arial" w:hAnsi="Arial" w:cs="Arial"/>
          <w:kern w:val="0"/>
          <w:lang w:val="en-US"/>
          <w14:ligatures w14:val="none"/>
        </w:rPr>
        <w:t xml:space="preserve"> [online] UNISON National. Available at: </w:t>
      </w:r>
      <w:hyperlink r:id="rId17" w:history="1">
        <w:r w:rsidRPr="00C534E1">
          <w:rPr>
            <w:rStyle w:val="Hyperlink"/>
            <w:rFonts w:ascii="Arial" w:hAnsi="Arial" w:cs="Arial"/>
            <w:color w:val="auto"/>
            <w:kern w:val="0"/>
            <w:lang w:val="en-US"/>
            <w14:ligatures w14:val="none"/>
          </w:rPr>
          <w:t>https://www.unison.org.uk/about/what-we-do/about-trade-unions/</w:t>
        </w:r>
      </w:hyperlink>
    </w:p>
    <w:p w14:paraId="04891B04" w14:textId="28A2BCBF" w:rsidR="003A5866" w:rsidRPr="00C534E1" w:rsidRDefault="003A5866" w:rsidP="005D233F">
      <w:pPr>
        <w:widowControl w:val="0"/>
        <w:autoSpaceDE w:val="0"/>
        <w:autoSpaceDN w:val="0"/>
        <w:adjustRightInd w:val="0"/>
        <w:spacing w:after="240" w:line="360" w:lineRule="auto"/>
        <w:rPr>
          <w:rFonts w:ascii="Arial" w:hAnsi="Arial" w:cs="Arial"/>
          <w:kern w:val="0"/>
          <w:lang w:val="en-US"/>
          <w14:ligatures w14:val="none"/>
        </w:rPr>
      </w:pPr>
      <w:r w:rsidRPr="00C534E1">
        <w:rPr>
          <w:rFonts w:ascii="Arial" w:hAnsi="Arial" w:cs="Arial"/>
          <w:kern w:val="0"/>
          <w:lang w:val="en-US"/>
          <w14:ligatures w14:val="none"/>
        </w:rPr>
        <w:t xml:space="preserve">www.sra.org.uk. (2019). </w:t>
      </w:r>
      <w:r w:rsidRPr="00C534E1">
        <w:rPr>
          <w:rFonts w:ascii="Arial" w:hAnsi="Arial" w:cs="Arial"/>
          <w:i/>
          <w:iCs/>
          <w:kern w:val="0"/>
          <w:lang w:val="en-US"/>
          <w14:ligatures w14:val="none"/>
        </w:rPr>
        <w:t>Money laundering and terrorist financing - Warning notice</w:t>
      </w:r>
      <w:r w:rsidRPr="00C534E1">
        <w:rPr>
          <w:rFonts w:ascii="Arial" w:hAnsi="Arial" w:cs="Arial"/>
          <w:kern w:val="0"/>
          <w:lang w:val="en-US"/>
          <w14:ligatures w14:val="none"/>
        </w:rPr>
        <w:t xml:space="preserve">. [online] Available at: </w:t>
      </w:r>
      <w:hyperlink r:id="rId18" w:history="1">
        <w:r w:rsidRPr="00C534E1">
          <w:rPr>
            <w:rStyle w:val="Hyperlink"/>
            <w:rFonts w:ascii="Arial" w:hAnsi="Arial" w:cs="Arial"/>
            <w:color w:val="auto"/>
            <w:kern w:val="0"/>
            <w:lang w:val="en-US"/>
            <w14:ligatures w14:val="none"/>
          </w:rPr>
          <w:t>https://www.sra.org.uk/solicitors/guidance/money-laundering-terrorist-financing/</w:t>
        </w:r>
      </w:hyperlink>
    </w:p>
    <w:p w14:paraId="728B94F9" w14:textId="77777777" w:rsidR="00FF4FB8" w:rsidRPr="00C534E1" w:rsidRDefault="00FF4FB8"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 xml:space="preserve">Pearson Solicitors. (2024). </w:t>
      </w:r>
      <w:r w:rsidRPr="00C534E1">
        <w:rPr>
          <w:rFonts w:ascii="Arial" w:hAnsi="Arial" w:cs="Arial"/>
          <w:i/>
          <w:iCs/>
          <w:kern w:val="0"/>
          <w:lang w:val="en-US"/>
        </w:rPr>
        <w:t>Free Enquiry &amp; Initial Consultation</w:t>
      </w:r>
      <w:r w:rsidRPr="00C534E1">
        <w:rPr>
          <w:rFonts w:ascii="Arial" w:hAnsi="Arial" w:cs="Arial"/>
          <w:kern w:val="0"/>
          <w:lang w:val="en-US"/>
        </w:rPr>
        <w:t xml:space="preserve">. [online] Available at: </w:t>
      </w:r>
      <w:hyperlink r:id="rId19" w:history="1">
        <w:r w:rsidRPr="00C534E1">
          <w:rPr>
            <w:rStyle w:val="Hyperlink"/>
            <w:rFonts w:ascii="Arial" w:hAnsi="Arial" w:cs="Arial"/>
            <w:color w:val="auto"/>
            <w:kern w:val="0"/>
            <w:lang w:val="en-US"/>
          </w:rPr>
          <w:t>https://www.pearsonlegal.co.uk/individuals/legal-advice-clinic/</w:t>
        </w:r>
      </w:hyperlink>
      <w:r w:rsidRPr="00C534E1">
        <w:rPr>
          <w:rFonts w:ascii="Arial" w:hAnsi="Arial" w:cs="Arial"/>
          <w:kern w:val="0"/>
          <w:lang w:val="en-US"/>
        </w:rPr>
        <w:t xml:space="preserve"> [Accessed 26 Jul. 2024].</w:t>
      </w:r>
    </w:p>
    <w:p w14:paraId="76DA987F" w14:textId="77777777" w:rsidR="00FF4FB8" w:rsidRPr="00C534E1" w:rsidRDefault="00FF4FB8" w:rsidP="005D233F">
      <w:pPr>
        <w:widowControl w:val="0"/>
        <w:autoSpaceDE w:val="0"/>
        <w:autoSpaceDN w:val="0"/>
        <w:adjustRightInd w:val="0"/>
        <w:spacing w:after="240" w:line="360" w:lineRule="auto"/>
        <w:rPr>
          <w:rFonts w:ascii="Arial" w:hAnsi="Arial" w:cs="Arial"/>
          <w:kern w:val="0"/>
          <w:lang w:val="en-US"/>
        </w:rPr>
      </w:pPr>
    </w:p>
    <w:p w14:paraId="535D2D05" w14:textId="2992A99D" w:rsidR="00C803D2" w:rsidRPr="00C534E1" w:rsidRDefault="00C803D2" w:rsidP="005D233F">
      <w:pPr>
        <w:widowControl w:val="0"/>
        <w:autoSpaceDE w:val="0"/>
        <w:autoSpaceDN w:val="0"/>
        <w:adjustRightInd w:val="0"/>
        <w:spacing w:after="240" w:line="360" w:lineRule="auto"/>
        <w:rPr>
          <w:rFonts w:ascii="Arial" w:hAnsi="Arial" w:cs="Arial"/>
          <w:kern w:val="0"/>
          <w:lang w:val="en-US"/>
        </w:rPr>
      </w:pPr>
      <w:r w:rsidRPr="00C534E1">
        <w:rPr>
          <w:rFonts w:ascii="Arial" w:hAnsi="Arial" w:cs="Arial"/>
          <w:kern w:val="0"/>
          <w:lang w:val="en-US"/>
        </w:rPr>
        <w:t>.</w:t>
      </w:r>
    </w:p>
    <w:p w14:paraId="274F341D" w14:textId="77777777" w:rsidR="00C803D2" w:rsidRPr="00C534E1" w:rsidRDefault="00C803D2" w:rsidP="005D233F">
      <w:pPr>
        <w:widowControl w:val="0"/>
        <w:autoSpaceDE w:val="0"/>
        <w:autoSpaceDN w:val="0"/>
        <w:adjustRightInd w:val="0"/>
        <w:spacing w:after="240" w:line="360" w:lineRule="auto"/>
        <w:rPr>
          <w:rFonts w:ascii="Arial" w:hAnsi="Arial" w:cs="Arial"/>
          <w:kern w:val="0"/>
          <w:lang w:val="en-US"/>
        </w:rPr>
      </w:pPr>
    </w:p>
    <w:p w14:paraId="6C02794C" w14:textId="77777777" w:rsidR="00894D8C" w:rsidRPr="00C534E1" w:rsidRDefault="00894D8C" w:rsidP="005D233F">
      <w:pPr>
        <w:widowControl w:val="0"/>
        <w:autoSpaceDE w:val="0"/>
        <w:autoSpaceDN w:val="0"/>
        <w:adjustRightInd w:val="0"/>
        <w:spacing w:after="240" w:line="360" w:lineRule="auto"/>
        <w:rPr>
          <w:rFonts w:ascii="Arial" w:hAnsi="Arial" w:cs="Arial"/>
          <w:kern w:val="0"/>
          <w:lang w:val="en-US"/>
        </w:rPr>
      </w:pPr>
    </w:p>
    <w:p w14:paraId="2933387D" w14:textId="77777777" w:rsidR="00217286" w:rsidRPr="00C534E1" w:rsidRDefault="00217286" w:rsidP="005D233F">
      <w:pPr>
        <w:rPr>
          <w:rFonts w:ascii="Arial" w:hAnsi="Arial" w:cs="Arial"/>
        </w:rPr>
      </w:pPr>
    </w:p>
    <w:sectPr w:rsidR="00217286" w:rsidRPr="00C534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DA013" w14:textId="77777777" w:rsidR="00D10322" w:rsidRDefault="00D10322" w:rsidP="002B2928">
      <w:pPr>
        <w:spacing w:after="0" w:line="240" w:lineRule="auto"/>
      </w:pPr>
      <w:r>
        <w:separator/>
      </w:r>
    </w:p>
  </w:endnote>
  <w:endnote w:type="continuationSeparator" w:id="0">
    <w:p w14:paraId="1B17142E" w14:textId="77777777" w:rsidR="00D10322" w:rsidRDefault="00D10322" w:rsidP="002B2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BBE42" w14:textId="77777777" w:rsidR="00D10322" w:rsidRDefault="00D10322" w:rsidP="002B2928">
      <w:pPr>
        <w:spacing w:after="0" w:line="240" w:lineRule="auto"/>
      </w:pPr>
      <w:r>
        <w:separator/>
      </w:r>
    </w:p>
  </w:footnote>
  <w:footnote w:type="continuationSeparator" w:id="0">
    <w:p w14:paraId="0A9FF38B" w14:textId="77777777" w:rsidR="00D10322" w:rsidRDefault="00D10322" w:rsidP="002B2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D4F72"/>
    <w:multiLevelType w:val="hybridMultilevel"/>
    <w:tmpl w:val="A00C8216"/>
    <w:lvl w:ilvl="0" w:tplc="08090001">
      <w:start w:val="1"/>
      <w:numFmt w:val="bullet"/>
      <w:lvlText w:val=""/>
      <w:lvlJc w:val="left"/>
      <w:pPr>
        <w:ind w:left="2214" w:hanging="360"/>
      </w:pPr>
      <w:rPr>
        <w:rFonts w:ascii="Symbol" w:hAnsi="Symbol" w:hint="default"/>
      </w:rPr>
    </w:lvl>
    <w:lvl w:ilvl="1" w:tplc="08090003" w:tentative="1">
      <w:start w:val="1"/>
      <w:numFmt w:val="bullet"/>
      <w:lvlText w:val="o"/>
      <w:lvlJc w:val="left"/>
      <w:pPr>
        <w:ind w:left="2934" w:hanging="360"/>
      </w:pPr>
      <w:rPr>
        <w:rFonts w:ascii="Courier New" w:hAnsi="Courier New" w:cs="Courier New" w:hint="default"/>
      </w:rPr>
    </w:lvl>
    <w:lvl w:ilvl="2" w:tplc="08090005" w:tentative="1">
      <w:start w:val="1"/>
      <w:numFmt w:val="bullet"/>
      <w:lvlText w:val=""/>
      <w:lvlJc w:val="left"/>
      <w:pPr>
        <w:ind w:left="3654" w:hanging="360"/>
      </w:pPr>
      <w:rPr>
        <w:rFonts w:ascii="Wingdings" w:hAnsi="Wingdings" w:hint="default"/>
      </w:rPr>
    </w:lvl>
    <w:lvl w:ilvl="3" w:tplc="08090001" w:tentative="1">
      <w:start w:val="1"/>
      <w:numFmt w:val="bullet"/>
      <w:lvlText w:val=""/>
      <w:lvlJc w:val="left"/>
      <w:pPr>
        <w:ind w:left="4374" w:hanging="360"/>
      </w:pPr>
      <w:rPr>
        <w:rFonts w:ascii="Symbol" w:hAnsi="Symbol" w:hint="default"/>
      </w:rPr>
    </w:lvl>
    <w:lvl w:ilvl="4" w:tplc="08090003" w:tentative="1">
      <w:start w:val="1"/>
      <w:numFmt w:val="bullet"/>
      <w:lvlText w:val="o"/>
      <w:lvlJc w:val="left"/>
      <w:pPr>
        <w:ind w:left="5094" w:hanging="360"/>
      </w:pPr>
      <w:rPr>
        <w:rFonts w:ascii="Courier New" w:hAnsi="Courier New" w:cs="Courier New" w:hint="default"/>
      </w:rPr>
    </w:lvl>
    <w:lvl w:ilvl="5" w:tplc="08090005" w:tentative="1">
      <w:start w:val="1"/>
      <w:numFmt w:val="bullet"/>
      <w:lvlText w:val=""/>
      <w:lvlJc w:val="left"/>
      <w:pPr>
        <w:ind w:left="5814" w:hanging="360"/>
      </w:pPr>
      <w:rPr>
        <w:rFonts w:ascii="Wingdings" w:hAnsi="Wingdings" w:hint="default"/>
      </w:rPr>
    </w:lvl>
    <w:lvl w:ilvl="6" w:tplc="08090001" w:tentative="1">
      <w:start w:val="1"/>
      <w:numFmt w:val="bullet"/>
      <w:lvlText w:val=""/>
      <w:lvlJc w:val="left"/>
      <w:pPr>
        <w:ind w:left="6534" w:hanging="360"/>
      </w:pPr>
      <w:rPr>
        <w:rFonts w:ascii="Symbol" w:hAnsi="Symbol" w:hint="default"/>
      </w:rPr>
    </w:lvl>
    <w:lvl w:ilvl="7" w:tplc="08090003" w:tentative="1">
      <w:start w:val="1"/>
      <w:numFmt w:val="bullet"/>
      <w:lvlText w:val="o"/>
      <w:lvlJc w:val="left"/>
      <w:pPr>
        <w:ind w:left="7254" w:hanging="360"/>
      </w:pPr>
      <w:rPr>
        <w:rFonts w:ascii="Courier New" w:hAnsi="Courier New" w:cs="Courier New" w:hint="default"/>
      </w:rPr>
    </w:lvl>
    <w:lvl w:ilvl="8" w:tplc="08090005" w:tentative="1">
      <w:start w:val="1"/>
      <w:numFmt w:val="bullet"/>
      <w:lvlText w:val=""/>
      <w:lvlJc w:val="left"/>
      <w:pPr>
        <w:ind w:left="7974" w:hanging="360"/>
      </w:pPr>
      <w:rPr>
        <w:rFonts w:ascii="Wingdings" w:hAnsi="Wingdings" w:hint="default"/>
      </w:rPr>
    </w:lvl>
  </w:abstractNum>
  <w:abstractNum w:abstractNumId="1" w15:restartNumberingAfterBreak="0">
    <w:nsid w:val="03731007"/>
    <w:multiLevelType w:val="hybridMultilevel"/>
    <w:tmpl w:val="281AD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1B4306"/>
    <w:multiLevelType w:val="hybridMultilevel"/>
    <w:tmpl w:val="E832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94C1D"/>
    <w:multiLevelType w:val="hybridMultilevel"/>
    <w:tmpl w:val="9668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8B3202"/>
    <w:multiLevelType w:val="hybridMultilevel"/>
    <w:tmpl w:val="73AE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7E1D63"/>
    <w:multiLevelType w:val="hybridMultilevel"/>
    <w:tmpl w:val="35A8B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2721C"/>
    <w:multiLevelType w:val="hybridMultilevel"/>
    <w:tmpl w:val="3468C2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6331AE7"/>
    <w:multiLevelType w:val="hybridMultilevel"/>
    <w:tmpl w:val="5D866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D2E75"/>
    <w:multiLevelType w:val="hybridMultilevel"/>
    <w:tmpl w:val="090C8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757D5"/>
    <w:multiLevelType w:val="hybridMultilevel"/>
    <w:tmpl w:val="80AC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22724E"/>
    <w:multiLevelType w:val="hybridMultilevel"/>
    <w:tmpl w:val="D776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18145E"/>
    <w:multiLevelType w:val="hybridMultilevel"/>
    <w:tmpl w:val="FC20E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C4509E"/>
    <w:multiLevelType w:val="hybridMultilevel"/>
    <w:tmpl w:val="70F6E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618312">
    <w:abstractNumId w:val="10"/>
  </w:num>
  <w:num w:numId="2" w16cid:durableId="4942906">
    <w:abstractNumId w:val="9"/>
  </w:num>
  <w:num w:numId="3" w16cid:durableId="1742874443">
    <w:abstractNumId w:val="6"/>
  </w:num>
  <w:num w:numId="4" w16cid:durableId="1666280075">
    <w:abstractNumId w:val="5"/>
  </w:num>
  <w:num w:numId="5" w16cid:durableId="1162353929">
    <w:abstractNumId w:val="4"/>
  </w:num>
  <w:num w:numId="6" w16cid:durableId="1182739404">
    <w:abstractNumId w:val="12"/>
  </w:num>
  <w:num w:numId="7" w16cid:durableId="1532575023">
    <w:abstractNumId w:val="1"/>
  </w:num>
  <w:num w:numId="8" w16cid:durableId="1180699835">
    <w:abstractNumId w:val="0"/>
  </w:num>
  <w:num w:numId="9" w16cid:durableId="814489469">
    <w:abstractNumId w:val="7"/>
  </w:num>
  <w:num w:numId="10" w16cid:durableId="1118641557">
    <w:abstractNumId w:val="3"/>
  </w:num>
  <w:num w:numId="11" w16cid:durableId="404573930">
    <w:abstractNumId w:val="8"/>
  </w:num>
  <w:num w:numId="12" w16cid:durableId="1534541487">
    <w:abstractNumId w:val="11"/>
  </w:num>
  <w:num w:numId="13" w16cid:durableId="59259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928"/>
    <w:rsid w:val="00003DD6"/>
    <w:rsid w:val="00003F80"/>
    <w:rsid w:val="000072EA"/>
    <w:rsid w:val="00016AF9"/>
    <w:rsid w:val="00027813"/>
    <w:rsid w:val="0003384B"/>
    <w:rsid w:val="00036D37"/>
    <w:rsid w:val="00036E9F"/>
    <w:rsid w:val="000373D6"/>
    <w:rsid w:val="00045D30"/>
    <w:rsid w:val="00050E13"/>
    <w:rsid w:val="00061DB2"/>
    <w:rsid w:val="0006564D"/>
    <w:rsid w:val="00076B10"/>
    <w:rsid w:val="00077E74"/>
    <w:rsid w:val="00083499"/>
    <w:rsid w:val="00090DD5"/>
    <w:rsid w:val="00093AD5"/>
    <w:rsid w:val="000948DD"/>
    <w:rsid w:val="000956DD"/>
    <w:rsid w:val="000A050D"/>
    <w:rsid w:val="000A3F85"/>
    <w:rsid w:val="000A6EF2"/>
    <w:rsid w:val="000B5606"/>
    <w:rsid w:val="000C2B5F"/>
    <w:rsid w:val="000D5194"/>
    <w:rsid w:val="000D6BCF"/>
    <w:rsid w:val="000E4CDC"/>
    <w:rsid w:val="000E6C50"/>
    <w:rsid w:val="000F501D"/>
    <w:rsid w:val="001008EF"/>
    <w:rsid w:val="00113BB1"/>
    <w:rsid w:val="00115449"/>
    <w:rsid w:val="00115779"/>
    <w:rsid w:val="0013055A"/>
    <w:rsid w:val="00130D18"/>
    <w:rsid w:val="00132A6F"/>
    <w:rsid w:val="00134863"/>
    <w:rsid w:val="00141725"/>
    <w:rsid w:val="001432CA"/>
    <w:rsid w:val="001446C6"/>
    <w:rsid w:val="00146D14"/>
    <w:rsid w:val="00151B64"/>
    <w:rsid w:val="00156DDB"/>
    <w:rsid w:val="001576D1"/>
    <w:rsid w:val="001704EB"/>
    <w:rsid w:val="00171A07"/>
    <w:rsid w:val="0018092A"/>
    <w:rsid w:val="001953D0"/>
    <w:rsid w:val="00195BCD"/>
    <w:rsid w:val="001963E2"/>
    <w:rsid w:val="001978D7"/>
    <w:rsid w:val="001A166D"/>
    <w:rsid w:val="001E3CFC"/>
    <w:rsid w:val="001F20E3"/>
    <w:rsid w:val="0020449E"/>
    <w:rsid w:val="002142BD"/>
    <w:rsid w:val="00215D3B"/>
    <w:rsid w:val="00217286"/>
    <w:rsid w:val="00223059"/>
    <w:rsid w:val="00225E06"/>
    <w:rsid w:val="002263C4"/>
    <w:rsid w:val="00233D94"/>
    <w:rsid w:val="0023518D"/>
    <w:rsid w:val="002354AA"/>
    <w:rsid w:val="00235779"/>
    <w:rsid w:val="00243D63"/>
    <w:rsid w:val="002475F5"/>
    <w:rsid w:val="00254FCF"/>
    <w:rsid w:val="00257D30"/>
    <w:rsid w:val="002617AE"/>
    <w:rsid w:val="002645B2"/>
    <w:rsid w:val="00272BD0"/>
    <w:rsid w:val="00273CB2"/>
    <w:rsid w:val="00284C0D"/>
    <w:rsid w:val="00285952"/>
    <w:rsid w:val="002862EE"/>
    <w:rsid w:val="0029077A"/>
    <w:rsid w:val="0029112B"/>
    <w:rsid w:val="002942C4"/>
    <w:rsid w:val="002A45EE"/>
    <w:rsid w:val="002B2928"/>
    <w:rsid w:val="002B40C6"/>
    <w:rsid w:val="002B49C0"/>
    <w:rsid w:val="002B573F"/>
    <w:rsid w:val="002B79A3"/>
    <w:rsid w:val="002C568F"/>
    <w:rsid w:val="002C5751"/>
    <w:rsid w:val="002C59FE"/>
    <w:rsid w:val="002C5E1E"/>
    <w:rsid w:val="002C62F1"/>
    <w:rsid w:val="002D5CD1"/>
    <w:rsid w:val="002D64E1"/>
    <w:rsid w:val="002E495E"/>
    <w:rsid w:val="002E7B40"/>
    <w:rsid w:val="003009CF"/>
    <w:rsid w:val="0030277F"/>
    <w:rsid w:val="00303A06"/>
    <w:rsid w:val="00305F8A"/>
    <w:rsid w:val="003069BE"/>
    <w:rsid w:val="0032710C"/>
    <w:rsid w:val="00327B10"/>
    <w:rsid w:val="0033316E"/>
    <w:rsid w:val="00335A03"/>
    <w:rsid w:val="00337164"/>
    <w:rsid w:val="00341CCE"/>
    <w:rsid w:val="003441D5"/>
    <w:rsid w:val="0035270B"/>
    <w:rsid w:val="003534D7"/>
    <w:rsid w:val="00364A08"/>
    <w:rsid w:val="00372D06"/>
    <w:rsid w:val="00382470"/>
    <w:rsid w:val="00384AD3"/>
    <w:rsid w:val="00393A53"/>
    <w:rsid w:val="003A5866"/>
    <w:rsid w:val="003B1831"/>
    <w:rsid w:val="003B3864"/>
    <w:rsid w:val="003D02EB"/>
    <w:rsid w:val="003D13CF"/>
    <w:rsid w:val="003D1D1C"/>
    <w:rsid w:val="00407CC8"/>
    <w:rsid w:val="0042253F"/>
    <w:rsid w:val="0042406B"/>
    <w:rsid w:val="0043078E"/>
    <w:rsid w:val="00431CA0"/>
    <w:rsid w:val="0043241D"/>
    <w:rsid w:val="0044196E"/>
    <w:rsid w:val="00443253"/>
    <w:rsid w:val="00444C7A"/>
    <w:rsid w:val="004458BC"/>
    <w:rsid w:val="004473B4"/>
    <w:rsid w:val="00452D82"/>
    <w:rsid w:val="004533B6"/>
    <w:rsid w:val="00457DC8"/>
    <w:rsid w:val="004717CA"/>
    <w:rsid w:val="004718A6"/>
    <w:rsid w:val="00473CDE"/>
    <w:rsid w:val="004821B3"/>
    <w:rsid w:val="00482AF1"/>
    <w:rsid w:val="004A0800"/>
    <w:rsid w:val="004A25C4"/>
    <w:rsid w:val="004A577D"/>
    <w:rsid w:val="004B2B58"/>
    <w:rsid w:val="004C70DD"/>
    <w:rsid w:val="004D4605"/>
    <w:rsid w:val="004E1D58"/>
    <w:rsid w:val="004E20AE"/>
    <w:rsid w:val="004E419F"/>
    <w:rsid w:val="004F617C"/>
    <w:rsid w:val="00504C98"/>
    <w:rsid w:val="005114D1"/>
    <w:rsid w:val="00514812"/>
    <w:rsid w:val="00515969"/>
    <w:rsid w:val="0052436F"/>
    <w:rsid w:val="005276CC"/>
    <w:rsid w:val="00530D1F"/>
    <w:rsid w:val="0053786B"/>
    <w:rsid w:val="00543C25"/>
    <w:rsid w:val="00547821"/>
    <w:rsid w:val="00553859"/>
    <w:rsid w:val="0055529A"/>
    <w:rsid w:val="00555C45"/>
    <w:rsid w:val="00557AB6"/>
    <w:rsid w:val="00561A84"/>
    <w:rsid w:val="005634F3"/>
    <w:rsid w:val="005651A9"/>
    <w:rsid w:val="0056697D"/>
    <w:rsid w:val="005758F4"/>
    <w:rsid w:val="00580EB7"/>
    <w:rsid w:val="00586B8A"/>
    <w:rsid w:val="00587047"/>
    <w:rsid w:val="00587247"/>
    <w:rsid w:val="005945EC"/>
    <w:rsid w:val="00595FC0"/>
    <w:rsid w:val="005A6BE5"/>
    <w:rsid w:val="005B0A0C"/>
    <w:rsid w:val="005C0D11"/>
    <w:rsid w:val="005C163F"/>
    <w:rsid w:val="005C1CD4"/>
    <w:rsid w:val="005C21D9"/>
    <w:rsid w:val="005C53BC"/>
    <w:rsid w:val="005D233F"/>
    <w:rsid w:val="005D26AA"/>
    <w:rsid w:val="005D4A0F"/>
    <w:rsid w:val="005D692A"/>
    <w:rsid w:val="005E1FC7"/>
    <w:rsid w:val="005E2B96"/>
    <w:rsid w:val="005E714D"/>
    <w:rsid w:val="005F0BB1"/>
    <w:rsid w:val="005F7018"/>
    <w:rsid w:val="006020BB"/>
    <w:rsid w:val="00603DBB"/>
    <w:rsid w:val="0060432A"/>
    <w:rsid w:val="006160C6"/>
    <w:rsid w:val="00623FCF"/>
    <w:rsid w:val="00632739"/>
    <w:rsid w:val="00643A0B"/>
    <w:rsid w:val="006511C9"/>
    <w:rsid w:val="00655FAC"/>
    <w:rsid w:val="0066665B"/>
    <w:rsid w:val="00666B96"/>
    <w:rsid w:val="00670D02"/>
    <w:rsid w:val="00674B95"/>
    <w:rsid w:val="0067528C"/>
    <w:rsid w:val="006810E9"/>
    <w:rsid w:val="00683C27"/>
    <w:rsid w:val="00686C05"/>
    <w:rsid w:val="006928C8"/>
    <w:rsid w:val="00694ADF"/>
    <w:rsid w:val="00697C08"/>
    <w:rsid w:val="006B2D0F"/>
    <w:rsid w:val="006B41C6"/>
    <w:rsid w:val="006C47AA"/>
    <w:rsid w:val="006D6E87"/>
    <w:rsid w:val="006E45B9"/>
    <w:rsid w:val="006E4DBF"/>
    <w:rsid w:val="00704E9B"/>
    <w:rsid w:val="00711AA0"/>
    <w:rsid w:val="0071214B"/>
    <w:rsid w:val="007208FD"/>
    <w:rsid w:val="00723A99"/>
    <w:rsid w:val="007414DA"/>
    <w:rsid w:val="0074268A"/>
    <w:rsid w:val="007609F2"/>
    <w:rsid w:val="00762F41"/>
    <w:rsid w:val="00763B81"/>
    <w:rsid w:val="00764818"/>
    <w:rsid w:val="007704B5"/>
    <w:rsid w:val="0077174C"/>
    <w:rsid w:val="00772E6D"/>
    <w:rsid w:val="00774037"/>
    <w:rsid w:val="00774AE4"/>
    <w:rsid w:val="007937C0"/>
    <w:rsid w:val="00794E8A"/>
    <w:rsid w:val="007A4795"/>
    <w:rsid w:val="007B0A61"/>
    <w:rsid w:val="007C4FB8"/>
    <w:rsid w:val="007D2BED"/>
    <w:rsid w:val="007D66EC"/>
    <w:rsid w:val="007D6930"/>
    <w:rsid w:val="007E7B91"/>
    <w:rsid w:val="007F088D"/>
    <w:rsid w:val="007F0FC5"/>
    <w:rsid w:val="007F32B0"/>
    <w:rsid w:val="00805A09"/>
    <w:rsid w:val="0080679C"/>
    <w:rsid w:val="00810AD3"/>
    <w:rsid w:val="00816763"/>
    <w:rsid w:val="00824854"/>
    <w:rsid w:val="008260D6"/>
    <w:rsid w:val="008337F3"/>
    <w:rsid w:val="00846328"/>
    <w:rsid w:val="00846572"/>
    <w:rsid w:val="00850545"/>
    <w:rsid w:val="00852014"/>
    <w:rsid w:val="008531C4"/>
    <w:rsid w:val="00855F68"/>
    <w:rsid w:val="00863C86"/>
    <w:rsid w:val="00871A66"/>
    <w:rsid w:val="008726AB"/>
    <w:rsid w:val="00875A38"/>
    <w:rsid w:val="008804B1"/>
    <w:rsid w:val="00883666"/>
    <w:rsid w:val="00883D9D"/>
    <w:rsid w:val="0089225F"/>
    <w:rsid w:val="00892752"/>
    <w:rsid w:val="00892A20"/>
    <w:rsid w:val="008936E8"/>
    <w:rsid w:val="00893AB8"/>
    <w:rsid w:val="00894932"/>
    <w:rsid w:val="00894D8C"/>
    <w:rsid w:val="008A45C4"/>
    <w:rsid w:val="008A60C5"/>
    <w:rsid w:val="008C0A00"/>
    <w:rsid w:val="008C568D"/>
    <w:rsid w:val="008C6E47"/>
    <w:rsid w:val="008D311E"/>
    <w:rsid w:val="008D34D2"/>
    <w:rsid w:val="008D4CC8"/>
    <w:rsid w:val="008D68B4"/>
    <w:rsid w:val="008E2D9F"/>
    <w:rsid w:val="008E6DE7"/>
    <w:rsid w:val="008E7E6A"/>
    <w:rsid w:val="008F643E"/>
    <w:rsid w:val="008F6B4A"/>
    <w:rsid w:val="00900FA5"/>
    <w:rsid w:val="00904474"/>
    <w:rsid w:val="00904D11"/>
    <w:rsid w:val="00914981"/>
    <w:rsid w:val="00937548"/>
    <w:rsid w:val="00937B64"/>
    <w:rsid w:val="0094565F"/>
    <w:rsid w:val="00954D17"/>
    <w:rsid w:val="0096193C"/>
    <w:rsid w:val="00963CCB"/>
    <w:rsid w:val="00976C3D"/>
    <w:rsid w:val="00981B53"/>
    <w:rsid w:val="0098301A"/>
    <w:rsid w:val="00987892"/>
    <w:rsid w:val="009A32BE"/>
    <w:rsid w:val="009B25F7"/>
    <w:rsid w:val="009B663F"/>
    <w:rsid w:val="009C18DA"/>
    <w:rsid w:val="009C1BE4"/>
    <w:rsid w:val="009C3738"/>
    <w:rsid w:val="009C417B"/>
    <w:rsid w:val="009C616D"/>
    <w:rsid w:val="009C6BF1"/>
    <w:rsid w:val="009C7627"/>
    <w:rsid w:val="009D204C"/>
    <w:rsid w:val="009D4032"/>
    <w:rsid w:val="009D441F"/>
    <w:rsid w:val="009E3ED7"/>
    <w:rsid w:val="009E7AA2"/>
    <w:rsid w:val="009F6D22"/>
    <w:rsid w:val="00A02A0C"/>
    <w:rsid w:val="00A11B60"/>
    <w:rsid w:val="00A12131"/>
    <w:rsid w:val="00A25AF8"/>
    <w:rsid w:val="00A312CE"/>
    <w:rsid w:val="00A33F7E"/>
    <w:rsid w:val="00A351C5"/>
    <w:rsid w:val="00A3665B"/>
    <w:rsid w:val="00A51100"/>
    <w:rsid w:val="00A579A8"/>
    <w:rsid w:val="00A606E9"/>
    <w:rsid w:val="00A61B53"/>
    <w:rsid w:val="00A61E6A"/>
    <w:rsid w:val="00A64883"/>
    <w:rsid w:val="00A64D92"/>
    <w:rsid w:val="00A65C2F"/>
    <w:rsid w:val="00A7242E"/>
    <w:rsid w:val="00A73082"/>
    <w:rsid w:val="00A82291"/>
    <w:rsid w:val="00A84097"/>
    <w:rsid w:val="00A90183"/>
    <w:rsid w:val="00AA3E89"/>
    <w:rsid w:val="00AA63CE"/>
    <w:rsid w:val="00AA7353"/>
    <w:rsid w:val="00AB638B"/>
    <w:rsid w:val="00AC6C76"/>
    <w:rsid w:val="00AD009F"/>
    <w:rsid w:val="00AD1AD2"/>
    <w:rsid w:val="00AD43AB"/>
    <w:rsid w:val="00AE7628"/>
    <w:rsid w:val="00AF25D4"/>
    <w:rsid w:val="00B07512"/>
    <w:rsid w:val="00B10DA5"/>
    <w:rsid w:val="00B113DC"/>
    <w:rsid w:val="00B175BD"/>
    <w:rsid w:val="00B32364"/>
    <w:rsid w:val="00B33A5B"/>
    <w:rsid w:val="00B34113"/>
    <w:rsid w:val="00B45036"/>
    <w:rsid w:val="00B450C4"/>
    <w:rsid w:val="00B53753"/>
    <w:rsid w:val="00B5578B"/>
    <w:rsid w:val="00B62013"/>
    <w:rsid w:val="00B62819"/>
    <w:rsid w:val="00B64CF9"/>
    <w:rsid w:val="00B65412"/>
    <w:rsid w:val="00B663B0"/>
    <w:rsid w:val="00B673D6"/>
    <w:rsid w:val="00B7152C"/>
    <w:rsid w:val="00B73272"/>
    <w:rsid w:val="00B80CEC"/>
    <w:rsid w:val="00B91244"/>
    <w:rsid w:val="00B91343"/>
    <w:rsid w:val="00B96483"/>
    <w:rsid w:val="00BA0CCE"/>
    <w:rsid w:val="00BA7215"/>
    <w:rsid w:val="00BB264A"/>
    <w:rsid w:val="00BB45F4"/>
    <w:rsid w:val="00BC0EDA"/>
    <w:rsid w:val="00BC22A4"/>
    <w:rsid w:val="00BD10F3"/>
    <w:rsid w:val="00BD7C1B"/>
    <w:rsid w:val="00BE0260"/>
    <w:rsid w:val="00BE3856"/>
    <w:rsid w:val="00BE6C8F"/>
    <w:rsid w:val="00BF0E95"/>
    <w:rsid w:val="00BF4674"/>
    <w:rsid w:val="00BF53F2"/>
    <w:rsid w:val="00C05301"/>
    <w:rsid w:val="00C1324C"/>
    <w:rsid w:val="00C145A0"/>
    <w:rsid w:val="00C14BED"/>
    <w:rsid w:val="00C17C06"/>
    <w:rsid w:val="00C17DB5"/>
    <w:rsid w:val="00C21F24"/>
    <w:rsid w:val="00C24C9E"/>
    <w:rsid w:val="00C25E97"/>
    <w:rsid w:val="00C2760D"/>
    <w:rsid w:val="00C345D5"/>
    <w:rsid w:val="00C36FD8"/>
    <w:rsid w:val="00C3789A"/>
    <w:rsid w:val="00C41DFD"/>
    <w:rsid w:val="00C534E1"/>
    <w:rsid w:val="00C5539A"/>
    <w:rsid w:val="00C569D3"/>
    <w:rsid w:val="00C57488"/>
    <w:rsid w:val="00C61613"/>
    <w:rsid w:val="00C67424"/>
    <w:rsid w:val="00C67608"/>
    <w:rsid w:val="00C7045D"/>
    <w:rsid w:val="00C74C7A"/>
    <w:rsid w:val="00C76C7B"/>
    <w:rsid w:val="00C779CA"/>
    <w:rsid w:val="00C803D2"/>
    <w:rsid w:val="00C86F39"/>
    <w:rsid w:val="00C87E3D"/>
    <w:rsid w:val="00C947E3"/>
    <w:rsid w:val="00CA6FB8"/>
    <w:rsid w:val="00CB3F37"/>
    <w:rsid w:val="00CB5EC5"/>
    <w:rsid w:val="00CB6775"/>
    <w:rsid w:val="00CC6B2A"/>
    <w:rsid w:val="00CD08CB"/>
    <w:rsid w:val="00CD49AD"/>
    <w:rsid w:val="00CD5EC1"/>
    <w:rsid w:val="00CE09CF"/>
    <w:rsid w:val="00CE2EEF"/>
    <w:rsid w:val="00CE4641"/>
    <w:rsid w:val="00CE6D84"/>
    <w:rsid w:val="00CF6DB4"/>
    <w:rsid w:val="00D000EF"/>
    <w:rsid w:val="00D10322"/>
    <w:rsid w:val="00D11129"/>
    <w:rsid w:val="00D177F5"/>
    <w:rsid w:val="00D202BA"/>
    <w:rsid w:val="00D36038"/>
    <w:rsid w:val="00D41DA0"/>
    <w:rsid w:val="00D51D82"/>
    <w:rsid w:val="00D533D5"/>
    <w:rsid w:val="00D53DF2"/>
    <w:rsid w:val="00D54248"/>
    <w:rsid w:val="00D62C35"/>
    <w:rsid w:val="00D65A54"/>
    <w:rsid w:val="00D677EB"/>
    <w:rsid w:val="00D70A75"/>
    <w:rsid w:val="00D822DE"/>
    <w:rsid w:val="00D870AA"/>
    <w:rsid w:val="00D8762A"/>
    <w:rsid w:val="00D87B13"/>
    <w:rsid w:val="00D93609"/>
    <w:rsid w:val="00D950F0"/>
    <w:rsid w:val="00DB4503"/>
    <w:rsid w:val="00DB70AF"/>
    <w:rsid w:val="00DC0D93"/>
    <w:rsid w:val="00DC14FD"/>
    <w:rsid w:val="00DC3468"/>
    <w:rsid w:val="00DD3872"/>
    <w:rsid w:val="00DD5139"/>
    <w:rsid w:val="00DD654E"/>
    <w:rsid w:val="00DE1105"/>
    <w:rsid w:val="00DE1159"/>
    <w:rsid w:val="00DE2E3E"/>
    <w:rsid w:val="00DE3991"/>
    <w:rsid w:val="00DE4E1C"/>
    <w:rsid w:val="00E11CD3"/>
    <w:rsid w:val="00E1508A"/>
    <w:rsid w:val="00E16E5C"/>
    <w:rsid w:val="00E24B27"/>
    <w:rsid w:val="00E3599C"/>
    <w:rsid w:val="00E37373"/>
    <w:rsid w:val="00E44A69"/>
    <w:rsid w:val="00E46481"/>
    <w:rsid w:val="00E46831"/>
    <w:rsid w:val="00E53BE3"/>
    <w:rsid w:val="00E54D5F"/>
    <w:rsid w:val="00E55561"/>
    <w:rsid w:val="00E66601"/>
    <w:rsid w:val="00E66BB5"/>
    <w:rsid w:val="00E7088E"/>
    <w:rsid w:val="00E82744"/>
    <w:rsid w:val="00E85FFA"/>
    <w:rsid w:val="00E87E3A"/>
    <w:rsid w:val="00E9023B"/>
    <w:rsid w:val="00E95F45"/>
    <w:rsid w:val="00EA592B"/>
    <w:rsid w:val="00EA5D39"/>
    <w:rsid w:val="00EA6DDD"/>
    <w:rsid w:val="00EB2DED"/>
    <w:rsid w:val="00EB4CB1"/>
    <w:rsid w:val="00EC555D"/>
    <w:rsid w:val="00ED2103"/>
    <w:rsid w:val="00ED6C65"/>
    <w:rsid w:val="00EE4448"/>
    <w:rsid w:val="00EE7BA2"/>
    <w:rsid w:val="00EF02D6"/>
    <w:rsid w:val="00EF16DD"/>
    <w:rsid w:val="00F0511E"/>
    <w:rsid w:val="00F22742"/>
    <w:rsid w:val="00F24F9B"/>
    <w:rsid w:val="00F33DAD"/>
    <w:rsid w:val="00F36401"/>
    <w:rsid w:val="00F36E78"/>
    <w:rsid w:val="00F412ED"/>
    <w:rsid w:val="00F43248"/>
    <w:rsid w:val="00F45514"/>
    <w:rsid w:val="00F45EC4"/>
    <w:rsid w:val="00F471FE"/>
    <w:rsid w:val="00F519CE"/>
    <w:rsid w:val="00F55741"/>
    <w:rsid w:val="00F5646A"/>
    <w:rsid w:val="00F60070"/>
    <w:rsid w:val="00F65ABB"/>
    <w:rsid w:val="00F666CD"/>
    <w:rsid w:val="00F733CE"/>
    <w:rsid w:val="00F75C8E"/>
    <w:rsid w:val="00F777C9"/>
    <w:rsid w:val="00F77FB9"/>
    <w:rsid w:val="00F947BD"/>
    <w:rsid w:val="00F973C1"/>
    <w:rsid w:val="00FA10DA"/>
    <w:rsid w:val="00FA19E5"/>
    <w:rsid w:val="00FA39A3"/>
    <w:rsid w:val="00FA69AE"/>
    <w:rsid w:val="00FA6AAE"/>
    <w:rsid w:val="00FB4DAD"/>
    <w:rsid w:val="00FC5778"/>
    <w:rsid w:val="00FD0FC1"/>
    <w:rsid w:val="00FD47FA"/>
    <w:rsid w:val="00FE10B5"/>
    <w:rsid w:val="00FF0F77"/>
    <w:rsid w:val="00FF4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2EE60"/>
  <w15:chartTrackingRefBased/>
  <w15:docId w15:val="{6F15A6D1-3229-4A2A-93ED-8104C1D41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9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29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9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9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9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9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9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9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9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9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29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9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9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9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9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9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9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928"/>
    <w:rPr>
      <w:rFonts w:eastAsiaTheme="majorEastAsia" w:cstheme="majorBidi"/>
      <w:color w:val="272727" w:themeColor="text1" w:themeTint="D8"/>
    </w:rPr>
  </w:style>
  <w:style w:type="paragraph" w:styleId="Title">
    <w:name w:val="Title"/>
    <w:basedOn w:val="Normal"/>
    <w:next w:val="Normal"/>
    <w:link w:val="TitleChar"/>
    <w:uiPriority w:val="10"/>
    <w:qFormat/>
    <w:rsid w:val="002B29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9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9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9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928"/>
    <w:pPr>
      <w:spacing w:before="160"/>
      <w:jc w:val="center"/>
    </w:pPr>
    <w:rPr>
      <w:i/>
      <w:iCs/>
      <w:color w:val="404040" w:themeColor="text1" w:themeTint="BF"/>
    </w:rPr>
  </w:style>
  <w:style w:type="character" w:customStyle="1" w:styleId="QuoteChar">
    <w:name w:val="Quote Char"/>
    <w:basedOn w:val="DefaultParagraphFont"/>
    <w:link w:val="Quote"/>
    <w:uiPriority w:val="29"/>
    <w:rsid w:val="002B2928"/>
    <w:rPr>
      <w:i/>
      <w:iCs/>
      <w:color w:val="404040" w:themeColor="text1" w:themeTint="BF"/>
    </w:rPr>
  </w:style>
  <w:style w:type="paragraph" w:styleId="ListParagraph">
    <w:name w:val="List Paragraph"/>
    <w:basedOn w:val="Normal"/>
    <w:uiPriority w:val="34"/>
    <w:qFormat/>
    <w:rsid w:val="002B2928"/>
    <w:pPr>
      <w:ind w:left="720"/>
      <w:contextualSpacing/>
    </w:pPr>
  </w:style>
  <w:style w:type="character" w:styleId="IntenseEmphasis">
    <w:name w:val="Intense Emphasis"/>
    <w:basedOn w:val="DefaultParagraphFont"/>
    <w:uiPriority w:val="21"/>
    <w:qFormat/>
    <w:rsid w:val="002B2928"/>
    <w:rPr>
      <w:i/>
      <w:iCs/>
      <w:color w:val="0F4761" w:themeColor="accent1" w:themeShade="BF"/>
    </w:rPr>
  </w:style>
  <w:style w:type="paragraph" w:styleId="IntenseQuote">
    <w:name w:val="Intense Quote"/>
    <w:basedOn w:val="Normal"/>
    <w:next w:val="Normal"/>
    <w:link w:val="IntenseQuoteChar"/>
    <w:uiPriority w:val="30"/>
    <w:qFormat/>
    <w:rsid w:val="002B29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928"/>
    <w:rPr>
      <w:i/>
      <w:iCs/>
      <w:color w:val="0F4761" w:themeColor="accent1" w:themeShade="BF"/>
    </w:rPr>
  </w:style>
  <w:style w:type="character" w:styleId="IntenseReference">
    <w:name w:val="Intense Reference"/>
    <w:basedOn w:val="DefaultParagraphFont"/>
    <w:uiPriority w:val="32"/>
    <w:qFormat/>
    <w:rsid w:val="002B2928"/>
    <w:rPr>
      <w:b/>
      <w:bCs/>
      <w:smallCaps/>
      <w:color w:val="0F4761" w:themeColor="accent1" w:themeShade="BF"/>
      <w:spacing w:val="5"/>
    </w:rPr>
  </w:style>
  <w:style w:type="paragraph" w:styleId="Header">
    <w:name w:val="header"/>
    <w:basedOn w:val="Normal"/>
    <w:link w:val="HeaderChar"/>
    <w:uiPriority w:val="99"/>
    <w:unhideWhenUsed/>
    <w:rsid w:val="002B2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928"/>
  </w:style>
  <w:style w:type="paragraph" w:styleId="Footer">
    <w:name w:val="footer"/>
    <w:basedOn w:val="Normal"/>
    <w:link w:val="FooterChar"/>
    <w:uiPriority w:val="99"/>
    <w:unhideWhenUsed/>
    <w:rsid w:val="002B2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928"/>
  </w:style>
  <w:style w:type="character" w:styleId="Hyperlink">
    <w:name w:val="Hyperlink"/>
    <w:basedOn w:val="DefaultParagraphFont"/>
    <w:uiPriority w:val="99"/>
    <w:unhideWhenUsed/>
    <w:rsid w:val="002B2928"/>
    <w:rPr>
      <w:color w:val="467886" w:themeColor="hyperlink"/>
      <w:u w:val="single"/>
    </w:rPr>
  </w:style>
  <w:style w:type="character" w:styleId="UnresolvedMention">
    <w:name w:val="Unresolved Mention"/>
    <w:basedOn w:val="DefaultParagraphFont"/>
    <w:uiPriority w:val="99"/>
    <w:semiHidden/>
    <w:unhideWhenUsed/>
    <w:rsid w:val="002B2928"/>
    <w:rPr>
      <w:color w:val="605E5C"/>
      <w:shd w:val="clear" w:color="auto" w:fill="E1DFDD"/>
    </w:rPr>
  </w:style>
  <w:style w:type="character" w:styleId="BookTitle">
    <w:name w:val="Book Title"/>
    <w:basedOn w:val="DefaultParagraphFont"/>
    <w:uiPriority w:val="33"/>
    <w:qFormat/>
    <w:rsid w:val="000C2B5F"/>
    <w:rPr>
      <w:b/>
      <w:bCs/>
      <w:i/>
      <w:iCs/>
      <w:spacing w:val="5"/>
    </w:rPr>
  </w:style>
  <w:style w:type="paragraph" w:styleId="NoSpacing">
    <w:name w:val="No Spacing"/>
    <w:uiPriority w:val="1"/>
    <w:qFormat/>
    <w:rsid w:val="008D311E"/>
    <w:pPr>
      <w:spacing w:after="0" w:line="240" w:lineRule="auto"/>
    </w:pPr>
  </w:style>
  <w:style w:type="paragraph" w:styleId="NormalWeb">
    <w:name w:val="Normal (Web)"/>
    <w:basedOn w:val="Normal"/>
    <w:uiPriority w:val="99"/>
    <w:unhideWhenUsed/>
    <w:rsid w:val="00B557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52D82"/>
    <w:rPr>
      <w:b/>
      <w:bCs/>
    </w:rPr>
  </w:style>
  <w:style w:type="character" w:styleId="FollowedHyperlink">
    <w:name w:val="FollowedHyperlink"/>
    <w:basedOn w:val="DefaultParagraphFont"/>
    <w:uiPriority w:val="99"/>
    <w:semiHidden/>
    <w:unhideWhenUsed/>
    <w:rsid w:val="000373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766683">
      <w:bodyDiv w:val="1"/>
      <w:marLeft w:val="0"/>
      <w:marRight w:val="0"/>
      <w:marTop w:val="0"/>
      <w:marBottom w:val="0"/>
      <w:divBdr>
        <w:top w:val="none" w:sz="0" w:space="0" w:color="auto"/>
        <w:left w:val="none" w:sz="0" w:space="0" w:color="auto"/>
        <w:bottom w:val="none" w:sz="0" w:space="0" w:color="auto"/>
        <w:right w:val="none" w:sz="0" w:space="0" w:color="auto"/>
      </w:divBdr>
    </w:div>
    <w:div w:id="93014894">
      <w:bodyDiv w:val="1"/>
      <w:marLeft w:val="0"/>
      <w:marRight w:val="0"/>
      <w:marTop w:val="0"/>
      <w:marBottom w:val="0"/>
      <w:divBdr>
        <w:top w:val="none" w:sz="0" w:space="0" w:color="auto"/>
        <w:left w:val="none" w:sz="0" w:space="0" w:color="auto"/>
        <w:bottom w:val="none" w:sz="0" w:space="0" w:color="auto"/>
        <w:right w:val="none" w:sz="0" w:space="0" w:color="auto"/>
      </w:divBdr>
    </w:div>
    <w:div w:id="134611897">
      <w:bodyDiv w:val="1"/>
      <w:marLeft w:val="0"/>
      <w:marRight w:val="0"/>
      <w:marTop w:val="0"/>
      <w:marBottom w:val="0"/>
      <w:divBdr>
        <w:top w:val="none" w:sz="0" w:space="0" w:color="auto"/>
        <w:left w:val="none" w:sz="0" w:space="0" w:color="auto"/>
        <w:bottom w:val="none" w:sz="0" w:space="0" w:color="auto"/>
        <w:right w:val="none" w:sz="0" w:space="0" w:color="auto"/>
      </w:divBdr>
    </w:div>
    <w:div w:id="142702666">
      <w:bodyDiv w:val="1"/>
      <w:marLeft w:val="0"/>
      <w:marRight w:val="0"/>
      <w:marTop w:val="0"/>
      <w:marBottom w:val="0"/>
      <w:divBdr>
        <w:top w:val="none" w:sz="0" w:space="0" w:color="auto"/>
        <w:left w:val="none" w:sz="0" w:space="0" w:color="auto"/>
        <w:bottom w:val="none" w:sz="0" w:space="0" w:color="auto"/>
        <w:right w:val="none" w:sz="0" w:space="0" w:color="auto"/>
      </w:divBdr>
    </w:div>
    <w:div w:id="266080553">
      <w:bodyDiv w:val="1"/>
      <w:marLeft w:val="0"/>
      <w:marRight w:val="0"/>
      <w:marTop w:val="0"/>
      <w:marBottom w:val="0"/>
      <w:divBdr>
        <w:top w:val="none" w:sz="0" w:space="0" w:color="auto"/>
        <w:left w:val="none" w:sz="0" w:space="0" w:color="auto"/>
        <w:bottom w:val="none" w:sz="0" w:space="0" w:color="auto"/>
        <w:right w:val="none" w:sz="0" w:space="0" w:color="auto"/>
      </w:divBdr>
    </w:div>
    <w:div w:id="288826573">
      <w:bodyDiv w:val="1"/>
      <w:marLeft w:val="0"/>
      <w:marRight w:val="0"/>
      <w:marTop w:val="0"/>
      <w:marBottom w:val="0"/>
      <w:divBdr>
        <w:top w:val="none" w:sz="0" w:space="0" w:color="auto"/>
        <w:left w:val="none" w:sz="0" w:space="0" w:color="auto"/>
        <w:bottom w:val="none" w:sz="0" w:space="0" w:color="auto"/>
        <w:right w:val="none" w:sz="0" w:space="0" w:color="auto"/>
      </w:divBdr>
    </w:div>
    <w:div w:id="298534341">
      <w:bodyDiv w:val="1"/>
      <w:marLeft w:val="0"/>
      <w:marRight w:val="0"/>
      <w:marTop w:val="0"/>
      <w:marBottom w:val="0"/>
      <w:divBdr>
        <w:top w:val="none" w:sz="0" w:space="0" w:color="auto"/>
        <w:left w:val="none" w:sz="0" w:space="0" w:color="auto"/>
        <w:bottom w:val="none" w:sz="0" w:space="0" w:color="auto"/>
        <w:right w:val="none" w:sz="0" w:space="0" w:color="auto"/>
      </w:divBdr>
    </w:div>
    <w:div w:id="314604209">
      <w:bodyDiv w:val="1"/>
      <w:marLeft w:val="0"/>
      <w:marRight w:val="0"/>
      <w:marTop w:val="0"/>
      <w:marBottom w:val="0"/>
      <w:divBdr>
        <w:top w:val="none" w:sz="0" w:space="0" w:color="auto"/>
        <w:left w:val="none" w:sz="0" w:space="0" w:color="auto"/>
        <w:bottom w:val="none" w:sz="0" w:space="0" w:color="auto"/>
        <w:right w:val="none" w:sz="0" w:space="0" w:color="auto"/>
      </w:divBdr>
    </w:div>
    <w:div w:id="321932326">
      <w:bodyDiv w:val="1"/>
      <w:marLeft w:val="0"/>
      <w:marRight w:val="0"/>
      <w:marTop w:val="0"/>
      <w:marBottom w:val="0"/>
      <w:divBdr>
        <w:top w:val="none" w:sz="0" w:space="0" w:color="auto"/>
        <w:left w:val="none" w:sz="0" w:space="0" w:color="auto"/>
        <w:bottom w:val="none" w:sz="0" w:space="0" w:color="auto"/>
        <w:right w:val="none" w:sz="0" w:space="0" w:color="auto"/>
      </w:divBdr>
    </w:div>
    <w:div w:id="360204067">
      <w:bodyDiv w:val="1"/>
      <w:marLeft w:val="0"/>
      <w:marRight w:val="0"/>
      <w:marTop w:val="0"/>
      <w:marBottom w:val="0"/>
      <w:divBdr>
        <w:top w:val="none" w:sz="0" w:space="0" w:color="auto"/>
        <w:left w:val="none" w:sz="0" w:space="0" w:color="auto"/>
        <w:bottom w:val="none" w:sz="0" w:space="0" w:color="auto"/>
        <w:right w:val="none" w:sz="0" w:space="0" w:color="auto"/>
      </w:divBdr>
    </w:div>
    <w:div w:id="594171455">
      <w:bodyDiv w:val="1"/>
      <w:marLeft w:val="0"/>
      <w:marRight w:val="0"/>
      <w:marTop w:val="0"/>
      <w:marBottom w:val="0"/>
      <w:divBdr>
        <w:top w:val="none" w:sz="0" w:space="0" w:color="auto"/>
        <w:left w:val="none" w:sz="0" w:space="0" w:color="auto"/>
        <w:bottom w:val="none" w:sz="0" w:space="0" w:color="auto"/>
        <w:right w:val="none" w:sz="0" w:space="0" w:color="auto"/>
      </w:divBdr>
    </w:div>
    <w:div w:id="604769441">
      <w:bodyDiv w:val="1"/>
      <w:marLeft w:val="0"/>
      <w:marRight w:val="0"/>
      <w:marTop w:val="0"/>
      <w:marBottom w:val="0"/>
      <w:divBdr>
        <w:top w:val="none" w:sz="0" w:space="0" w:color="auto"/>
        <w:left w:val="none" w:sz="0" w:space="0" w:color="auto"/>
        <w:bottom w:val="none" w:sz="0" w:space="0" w:color="auto"/>
        <w:right w:val="none" w:sz="0" w:space="0" w:color="auto"/>
      </w:divBdr>
    </w:div>
    <w:div w:id="634679479">
      <w:bodyDiv w:val="1"/>
      <w:marLeft w:val="0"/>
      <w:marRight w:val="0"/>
      <w:marTop w:val="0"/>
      <w:marBottom w:val="0"/>
      <w:divBdr>
        <w:top w:val="none" w:sz="0" w:space="0" w:color="auto"/>
        <w:left w:val="none" w:sz="0" w:space="0" w:color="auto"/>
        <w:bottom w:val="none" w:sz="0" w:space="0" w:color="auto"/>
        <w:right w:val="none" w:sz="0" w:space="0" w:color="auto"/>
      </w:divBdr>
    </w:div>
    <w:div w:id="822626041">
      <w:bodyDiv w:val="1"/>
      <w:marLeft w:val="0"/>
      <w:marRight w:val="0"/>
      <w:marTop w:val="0"/>
      <w:marBottom w:val="0"/>
      <w:divBdr>
        <w:top w:val="none" w:sz="0" w:space="0" w:color="auto"/>
        <w:left w:val="none" w:sz="0" w:space="0" w:color="auto"/>
        <w:bottom w:val="none" w:sz="0" w:space="0" w:color="auto"/>
        <w:right w:val="none" w:sz="0" w:space="0" w:color="auto"/>
      </w:divBdr>
    </w:div>
    <w:div w:id="861671082">
      <w:bodyDiv w:val="1"/>
      <w:marLeft w:val="0"/>
      <w:marRight w:val="0"/>
      <w:marTop w:val="0"/>
      <w:marBottom w:val="0"/>
      <w:divBdr>
        <w:top w:val="none" w:sz="0" w:space="0" w:color="auto"/>
        <w:left w:val="none" w:sz="0" w:space="0" w:color="auto"/>
        <w:bottom w:val="none" w:sz="0" w:space="0" w:color="auto"/>
        <w:right w:val="none" w:sz="0" w:space="0" w:color="auto"/>
      </w:divBdr>
    </w:div>
    <w:div w:id="863638812">
      <w:bodyDiv w:val="1"/>
      <w:marLeft w:val="0"/>
      <w:marRight w:val="0"/>
      <w:marTop w:val="0"/>
      <w:marBottom w:val="0"/>
      <w:divBdr>
        <w:top w:val="none" w:sz="0" w:space="0" w:color="auto"/>
        <w:left w:val="none" w:sz="0" w:space="0" w:color="auto"/>
        <w:bottom w:val="none" w:sz="0" w:space="0" w:color="auto"/>
        <w:right w:val="none" w:sz="0" w:space="0" w:color="auto"/>
      </w:divBdr>
    </w:div>
    <w:div w:id="909073736">
      <w:bodyDiv w:val="1"/>
      <w:marLeft w:val="0"/>
      <w:marRight w:val="0"/>
      <w:marTop w:val="0"/>
      <w:marBottom w:val="0"/>
      <w:divBdr>
        <w:top w:val="none" w:sz="0" w:space="0" w:color="auto"/>
        <w:left w:val="none" w:sz="0" w:space="0" w:color="auto"/>
        <w:bottom w:val="none" w:sz="0" w:space="0" w:color="auto"/>
        <w:right w:val="none" w:sz="0" w:space="0" w:color="auto"/>
      </w:divBdr>
    </w:div>
    <w:div w:id="913248679">
      <w:bodyDiv w:val="1"/>
      <w:marLeft w:val="0"/>
      <w:marRight w:val="0"/>
      <w:marTop w:val="0"/>
      <w:marBottom w:val="0"/>
      <w:divBdr>
        <w:top w:val="none" w:sz="0" w:space="0" w:color="auto"/>
        <w:left w:val="none" w:sz="0" w:space="0" w:color="auto"/>
        <w:bottom w:val="none" w:sz="0" w:space="0" w:color="auto"/>
        <w:right w:val="none" w:sz="0" w:space="0" w:color="auto"/>
      </w:divBdr>
    </w:div>
    <w:div w:id="919368564">
      <w:bodyDiv w:val="1"/>
      <w:marLeft w:val="0"/>
      <w:marRight w:val="0"/>
      <w:marTop w:val="0"/>
      <w:marBottom w:val="0"/>
      <w:divBdr>
        <w:top w:val="none" w:sz="0" w:space="0" w:color="auto"/>
        <w:left w:val="none" w:sz="0" w:space="0" w:color="auto"/>
        <w:bottom w:val="none" w:sz="0" w:space="0" w:color="auto"/>
        <w:right w:val="none" w:sz="0" w:space="0" w:color="auto"/>
      </w:divBdr>
    </w:div>
    <w:div w:id="934551743">
      <w:bodyDiv w:val="1"/>
      <w:marLeft w:val="0"/>
      <w:marRight w:val="0"/>
      <w:marTop w:val="0"/>
      <w:marBottom w:val="0"/>
      <w:divBdr>
        <w:top w:val="none" w:sz="0" w:space="0" w:color="auto"/>
        <w:left w:val="none" w:sz="0" w:space="0" w:color="auto"/>
        <w:bottom w:val="none" w:sz="0" w:space="0" w:color="auto"/>
        <w:right w:val="none" w:sz="0" w:space="0" w:color="auto"/>
      </w:divBdr>
    </w:div>
    <w:div w:id="1032073318">
      <w:bodyDiv w:val="1"/>
      <w:marLeft w:val="0"/>
      <w:marRight w:val="0"/>
      <w:marTop w:val="0"/>
      <w:marBottom w:val="0"/>
      <w:divBdr>
        <w:top w:val="none" w:sz="0" w:space="0" w:color="auto"/>
        <w:left w:val="none" w:sz="0" w:space="0" w:color="auto"/>
        <w:bottom w:val="none" w:sz="0" w:space="0" w:color="auto"/>
        <w:right w:val="none" w:sz="0" w:space="0" w:color="auto"/>
      </w:divBdr>
    </w:div>
    <w:div w:id="1069033200">
      <w:bodyDiv w:val="1"/>
      <w:marLeft w:val="0"/>
      <w:marRight w:val="0"/>
      <w:marTop w:val="0"/>
      <w:marBottom w:val="0"/>
      <w:divBdr>
        <w:top w:val="none" w:sz="0" w:space="0" w:color="auto"/>
        <w:left w:val="none" w:sz="0" w:space="0" w:color="auto"/>
        <w:bottom w:val="none" w:sz="0" w:space="0" w:color="auto"/>
        <w:right w:val="none" w:sz="0" w:space="0" w:color="auto"/>
      </w:divBdr>
    </w:div>
    <w:div w:id="1090665439">
      <w:bodyDiv w:val="1"/>
      <w:marLeft w:val="0"/>
      <w:marRight w:val="0"/>
      <w:marTop w:val="0"/>
      <w:marBottom w:val="0"/>
      <w:divBdr>
        <w:top w:val="none" w:sz="0" w:space="0" w:color="auto"/>
        <w:left w:val="none" w:sz="0" w:space="0" w:color="auto"/>
        <w:bottom w:val="none" w:sz="0" w:space="0" w:color="auto"/>
        <w:right w:val="none" w:sz="0" w:space="0" w:color="auto"/>
      </w:divBdr>
    </w:div>
    <w:div w:id="1156803677">
      <w:bodyDiv w:val="1"/>
      <w:marLeft w:val="0"/>
      <w:marRight w:val="0"/>
      <w:marTop w:val="0"/>
      <w:marBottom w:val="0"/>
      <w:divBdr>
        <w:top w:val="none" w:sz="0" w:space="0" w:color="auto"/>
        <w:left w:val="none" w:sz="0" w:space="0" w:color="auto"/>
        <w:bottom w:val="none" w:sz="0" w:space="0" w:color="auto"/>
        <w:right w:val="none" w:sz="0" w:space="0" w:color="auto"/>
      </w:divBdr>
    </w:div>
    <w:div w:id="1159421072">
      <w:bodyDiv w:val="1"/>
      <w:marLeft w:val="0"/>
      <w:marRight w:val="0"/>
      <w:marTop w:val="0"/>
      <w:marBottom w:val="0"/>
      <w:divBdr>
        <w:top w:val="none" w:sz="0" w:space="0" w:color="auto"/>
        <w:left w:val="none" w:sz="0" w:space="0" w:color="auto"/>
        <w:bottom w:val="none" w:sz="0" w:space="0" w:color="auto"/>
        <w:right w:val="none" w:sz="0" w:space="0" w:color="auto"/>
      </w:divBdr>
    </w:div>
    <w:div w:id="1243374502">
      <w:bodyDiv w:val="1"/>
      <w:marLeft w:val="0"/>
      <w:marRight w:val="0"/>
      <w:marTop w:val="0"/>
      <w:marBottom w:val="0"/>
      <w:divBdr>
        <w:top w:val="none" w:sz="0" w:space="0" w:color="auto"/>
        <w:left w:val="none" w:sz="0" w:space="0" w:color="auto"/>
        <w:bottom w:val="none" w:sz="0" w:space="0" w:color="auto"/>
        <w:right w:val="none" w:sz="0" w:space="0" w:color="auto"/>
      </w:divBdr>
    </w:div>
    <w:div w:id="1256131090">
      <w:bodyDiv w:val="1"/>
      <w:marLeft w:val="0"/>
      <w:marRight w:val="0"/>
      <w:marTop w:val="0"/>
      <w:marBottom w:val="0"/>
      <w:divBdr>
        <w:top w:val="none" w:sz="0" w:space="0" w:color="auto"/>
        <w:left w:val="none" w:sz="0" w:space="0" w:color="auto"/>
        <w:bottom w:val="none" w:sz="0" w:space="0" w:color="auto"/>
        <w:right w:val="none" w:sz="0" w:space="0" w:color="auto"/>
      </w:divBdr>
    </w:div>
    <w:div w:id="1276130371">
      <w:bodyDiv w:val="1"/>
      <w:marLeft w:val="0"/>
      <w:marRight w:val="0"/>
      <w:marTop w:val="0"/>
      <w:marBottom w:val="0"/>
      <w:divBdr>
        <w:top w:val="none" w:sz="0" w:space="0" w:color="auto"/>
        <w:left w:val="none" w:sz="0" w:space="0" w:color="auto"/>
        <w:bottom w:val="none" w:sz="0" w:space="0" w:color="auto"/>
        <w:right w:val="none" w:sz="0" w:space="0" w:color="auto"/>
      </w:divBdr>
    </w:div>
    <w:div w:id="1302689638">
      <w:bodyDiv w:val="1"/>
      <w:marLeft w:val="0"/>
      <w:marRight w:val="0"/>
      <w:marTop w:val="0"/>
      <w:marBottom w:val="0"/>
      <w:divBdr>
        <w:top w:val="none" w:sz="0" w:space="0" w:color="auto"/>
        <w:left w:val="none" w:sz="0" w:space="0" w:color="auto"/>
        <w:bottom w:val="none" w:sz="0" w:space="0" w:color="auto"/>
        <w:right w:val="none" w:sz="0" w:space="0" w:color="auto"/>
      </w:divBdr>
    </w:div>
    <w:div w:id="1321930113">
      <w:bodyDiv w:val="1"/>
      <w:marLeft w:val="0"/>
      <w:marRight w:val="0"/>
      <w:marTop w:val="0"/>
      <w:marBottom w:val="0"/>
      <w:divBdr>
        <w:top w:val="none" w:sz="0" w:space="0" w:color="auto"/>
        <w:left w:val="none" w:sz="0" w:space="0" w:color="auto"/>
        <w:bottom w:val="none" w:sz="0" w:space="0" w:color="auto"/>
        <w:right w:val="none" w:sz="0" w:space="0" w:color="auto"/>
      </w:divBdr>
    </w:div>
    <w:div w:id="1324622078">
      <w:bodyDiv w:val="1"/>
      <w:marLeft w:val="0"/>
      <w:marRight w:val="0"/>
      <w:marTop w:val="0"/>
      <w:marBottom w:val="0"/>
      <w:divBdr>
        <w:top w:val="none" w:sz="0" w:space="0" w:color="auto"/>
        <w:left w:val="none" w:sz="0" w:space="0" w:color="auto"/>
        <w:bottom w:val="none" w:sz="0" w:space="0" w:color="auto"/>
        <w:right w:val="none" w:sz="0" w:space="0" w:color="auto"/>
      </w:divBdr>
    </w:div>
    <w:div w:id="1342777809">
      <w:bodyDiv w:val="1"/>
      <w:marLeft w:val="0"/>
      <w:marRight w:val="0"/>
      <w:marTop w:val="0"/>
      <w:marBottom w:val="0"/>
      <w:divBdr>
        <w:top w:val="none" w:sz="0" w:space="0" w:color="auto"/>
        <w:left w:val="none" w:sz="0" w:space="0" w:color="auto"/>
        <w:bottom w:val="none" w:sz="0" w:space="0" w:color="auto"/>
        <w:right w:val="none" w:sz="0" w:space="0" w:color="auto"/>
      </w:divBdr>
    </w:div>
    <w:div w:id="1347749456">
      <w:bodyDiv w:val="1"/>
      <w:marLeft w:val="0"/>
      <w:marRight w:val="0"/>
      <w:marTop w:val="0"/>
      <w:marBottom w:val="0"/>
      <w:divBdr>
        <w:top w:val="none" w:sz="0" w:space="0" w:color="auto"/>
        <w:left w:val="none" w:sz="0" w:space="0" w:color="auto"/>
        <w:bottom w:val="none" w:sz="0" w:space="0" w:color="auto"/>
        <w:right w:val="none" w:sz="0" w:space="0" w:color="auto"/>
      </w:divBdr>
    </w:div>
    <w:div w:id="1353843524">
      <w:bodyDiv w:val="1"/>
      <w:marLeft w:val="0"/>
      <w:marRight w:val="0"/>
      <w:marTop w:val="0"/>
      <w:marBottom w:val="0"/>
      <w:divBdr>
        <w:top w:val="none" w:sz="0" w:space="0" w:color="auto"/>
        <w:left w:val="none" w:sz="0" w:space="0" w:color="auto"/>
        <w:bottom w:val="none" w:sz="0" w:space="0" w:color="auto"/>
        <w:right w:val="none" w:sz="0" w:space="0" w:color="auto"/>
      </w:divBdr>
    </w:div>
    <w:div w:id="1400060755">
      <w:bodyDiv w:val="1"/>
      <w:marLeft w:val="0"/>
      <w:marRight w:val="0"/>
      <w:marTop w:val="0"/>
      <w:marBottom w:val="0"/>
      <w:divBdr>
        <w:top w:val="none" w:sz="0" w:space="0" w:color="auto"/>
        <w:left w:val="none" w:sz="0" w:space="0" w:color="auto"/>
        <w:bottom w:val="none" w:sz="0" w:space="0" w:color="auto"/>
        <w:right w:val="none" w:sz="0" w:space="0" w:color="auto"/>
      </w:divBdr>
    </w:div>
    <w:div w:id="1421563717">
      <w:bodyDiv w:val="1"/>
      <w:marLeft w:val="0"/>
      <w:marRight w:val="0"/>
      <w:marTop w:val="0"/>
      <w:marBottom w:val="0"/>
      <w:divBdr>
        <w:top w:val="none" w:sz="0" w:space="0" w:color="auto"/>
        <w:left w:val="none" w:sz="0" w:space="0" w:color="auto"/>
        <w:bottom w:val="none" w:sz="0" w:space="0" w:color="auto"/>
        <w:right w:val="none" w:sz="0" w:space="0" w:color="auto"/>
      </w:divBdr>
    </w:div>
    <w:div w:id="1448351994">
      <w:bodyDiv w:val="1"/>
      <w:marLeft w:val="0"/>
      <w:marRight w:val="0"/>
      <w:marTop w:val="0"/>
      <w:marBottom w:val="0"/>
      <w:divBdr>
        <w:top w:val="none" w:sz="0" w:space="0" w:color="auto"/>
        <w:left w:val="none" w:sz="0" w:space="0" w:color="auto"/>
        <w:bottom w:val="none" w:sz="0" w:space="0" w:color="auto"/>
        <w:right w:val="none" w:sz="0" w:space="0" w:color="auto"/>
      </w:divBdr>
    </w:div>
    <w:div w:id="1449354736">
      <w:bodyDiv w:val="1"/>
      <w:marLeft w:val="0"/>
      <w:marRight w:val="0"/>
      <w:marTop w:val="0"/>
      <w:marBottom w:val="0"/>
      <w:divBdr>
        <w:top w:val="none" w:sz="0" w:space="0" w:color="auto"/>
        <w:left w:val="none" w:sz="0" w:space="0" w:color="auto"/>
        <w:bottom w:val="none" w:sz="0" w:space="0" w:color="auto"/>
        <w:right w:val="none" w:sz="0" w:space="0" w:color="auto"/>
      </w:divBdr>
    </w:div>
    <w:div w:id="1492063642">
      <w:bodyDiv w:val="1"/>
      <w:marLeft w:val="0"/>
      <w:marRight w:val="0"/>
      <w:marTop w:val="0"/>
      <w:marBottom w:val="0"/>
      <w:divBdr>
        <w:top w:val="none" w:sz="0" w:space="0" w:color="auto"/>
        <w:left w:val="none" w:sz="0" w:space="0" w:color="auto"/>
        <w:bottom w:val="none" w:sz="0" w:space="0" w:color="auto"/>
        <w:right w:val="none" w:sz="0" w:space="0" w:color="auto"/>
      </w:divBdr>
      <w:divsChild>
        <w:div w:id="805781444">
          <w:marLeft w:val="0"/>
          <w:marRight w:val="0"/>
          <w:marTop w:val="0"/>
          <w:marBottom w:val="0"/>
          <w:divBdr>
            <w:top w:val="none" w:sz="0" w:space="0" w:color="auto"/>
            <w:left w:val="none" w:sz="0" w:space="0" w:color="auto"/>
            <w:bottom w:val="none" w:sz="0" w:space="0" w:color="auto"/>
            <w:right w:val="none" w:sz="0" w:space="0" w:color="auto"/>
          </w:divBdr>
        </w:div>
      </w:divsChild>
    </w:div>
    <w:div w:id="1593969866">
      <w:bodyDiv w:val="1"/>
      <w:marLeft w:val="0"/>
      <w:marRight w:val="0"/>
      <w:marTop w:val="0"/>
      <w:marBottom w:val="0"/>
      <w:divBdr>
        <w:top w:val="none" w:sz="0" w:space="0" w:color="auto"/>
        <w:left w:val="none" w:sz="0" w:space="0" w:color="auto"/>
        <w:bottom w:val="none" w:sz="0" w:space="0" w:color="auto"/>
        <w:right w:val="none" w:sz="0" w:space="0" w:color="auto"/>
      </w:divBdr>
    </w:div>
    <w:div w:id="1705400529">
      <w:bodyDiv w:val="1"/>
      <w:marLeft w:val="0"/>
      <w:marRight w:val="0"/>
      <w:marTop w:val="0"/>
      <w:marBottom w:val="0"/>
      <w:divBdr>
        <w:top w:val="none" w:sz="0" w:space="0" w:color="auto"/>
        <w:left w:val="none" w:sz="0" w:space="0" w:color="auto"/>
        <w:bottom w:val="none" w:sz="0" w:space="0" w:color="auto"/>
        <w:right w:val="none" w:sz="0" w:space="0" w:color="auto"/>
      </w:divBdr>
    </w:div>
    <w:div w:id="1709180963">
      <w:bodyDiv w:val="1"/>
      <w:marLeft w:val="0"/>
      <w:marRight w:val="0"/>
      <w:marTop w:val="0"/>
      <w:marBottom w:val="0"/>
      <w:divBdr>
        <w:top w:val="none" w:sz="0" w:space="0" w:color="auto"/>
        <w:left w:val="none" w:sz="0" w:space="0" w:color="auto"/>
        <w:bottom w:val="none" w:sz="0" w:space="0" w:color="auto"/>
        <w:right w:val="none" w:sz="0" w:space="0" w:color="auto"/>
      </w:divBdr>
      <w:divsChild>
        <w:div w:id="1982996465">
          <w:marLeft w:val="0"/>
          <w:marRight w:val="0"/>
          <w:marTop w:val="0"/>
          <w:marBottom w:val="0"/>
          <w:divBdr>
            <w:top w:val="none" w:sz="0" w:space="0" w:color="auto"/>
            <w:left w:val="none" w:sz="0" w:space="0" w:color="auto"/>
            <w:bottom w:val="none" w:sz="0" w:space="0" w:color="auto"/>
            <w:right w:val="none" w:sz="0" w:space="0" w:color="auto"/>
          </w:divBdr>
        </w:div>
      </w:divsChild>
    </w:div>
    <w:div w:id="1749302349">
      <w:bodyDiv w:val="1"/>
      <w:marLeft w:val="0"/>
      <w:marRight w:val="0"/>
      <w:marTop w:val="0"/>
      <w:marBottom w:val="0"/>
      <w:divBdr>
        <w:top w:val="none" w:sz="0" w:space="0" w:color="auto"/>
        <w:left w:val="none" w:sz="0" w:space="0" w:color="auto"/>
        <w:bottom w:val="none" w:sz="0" w:space="0" w:color="auto"/>
        <w:right w:val="none" w:sz="0" w:space="0" w:color="auto"/>
      </w:divBdr>
    </w:div>
    <w:div w:id="1772622093">
      <w:bodyDiv w:val="1"/>
      <w:marLeft w:val="0"/>
      <w:marRight w:val="0"/>
      <w:marTop w:val="0"/>
      <w:marBottom w:val="0"/>
      <w:divBdr>
        <w:top w:val="none" w:sz="0" w:space="0" w:color="auto"/>
        <w:left w:val="none" w:sz="0" w:space="0" w:color="auto"/>
        <w:bottom w:val="none" w:sz="0" w:space="0" w:color="auto"/>
        <w:right w:val="none" w:sz="0" w:space="0" w:color="auto"/>
      </w:divBdr>
    </w:div>
    <w:div w:id="1813057229">
      <w:bodyDiv w:val="1"/>
      <w:marLeft w:val="0"/>
      <w:marRight w:val="0"/>
      <w:marTop w:val="0"/>
      <w:marBottom w:val="0"/>
      <w:divBdr>
        <w:top w:val="none" w:sz="0" w:space="0" w:color="auto"/>
        <w:left w:val="none" w:sz="0" w:space="0" w:color="auto"/>
        <w:bottom w:val="none" w:sz="0" w:space="0" w:color="auto"/>
        <w:right w:val="none" w:sz="0" w:space="0" w:color="auto"/>
      </w:divBdr>
    </w:div>
    <w:div w:id="1864902639">
      <w:bodyDiv w:val="1"/>
      <w:marLeft w:val="0"/>
      <w:marRight w:val="0"/>
      <w:marTop w:val="0"/>
      <w:marBottom w:val="0"/>
      <w:divBdr>
        <w:top w:val="none" w:sz="0" w:space="0" w:color="auto"/>
        <w:left w:val="none" w:sz="0" w:space="0" w:color="auto"/>
        <w:bottom w:val="none" w:sz="0" w:space="0" w:color="auto"/>
        <w:right w:val="none" w:sz="0" w:space="0" w:color="auto"/>
      </w:divBdr>
    </w:div>
    <w:div w:id="2034530338">
      <w:bodyDiv w:val="1"/>
      <w:marLeft w:val="0"/>
      <w:marRight w:val="0"/>
      <w:marTop w:val="0"/>
      <w:marBottom w:val="0"/>
      <w:divBdr>
        <w:top w:val="none" w:sz="0" w:space="0" w:color="auto"/>
        <w:left w:val="none" w:sz="0" w:space="0" w:color="auto"/>
        <w:bottom w:val="none" w:sz="0" w:space="0" w:color="auto"/>
        <w:right w:val="none" w:sz="0" w:space="0" w:color="auto"/>
      </w:divBdr>
    </w:div>
    <w:div w:id="2088648704">
      <w:bodyDiv w:val="1"/>
      <w:marLeft w:val="0"/>
      <w:marRight w:val="0"/>
      <w:marTop w:val="0"/>
      <w:marBottom w:val="0"/>
      <w:divBdr>
        <w:top w:val="none" w:sz="0" w:space="0" w:color="auto"/>
        <w:left w:val="none" w:sz="0" w:space="0" w:color="auto"/>
        <w:bottom w:val="none" w:sz="0" w:space="0" w:color="auto"/>
        <w:right w:val="none" w:sz="0" w:space="0" w:color="auto"/>
      </w:divBdr>
    </w:div>
    <w:div w:id="2106067808">
      <w:bodyDiv w:val="1"/>
      <w:marLeft w:val="0"/>
      <w:marRight w:val="0"/>
      <w:marTop w:val="0"/>
      <w:marBottom w:val="0"/>
      <w:divBdr>
        <w:top w:val="none" w:sz="0" w:space="0" w:color="auto"/>
        <w:left w:val="none" w:sz="0" w:space="0" w:color="auto"/>
        <w:bottom w:val="none" w:sz="0" w:space="0" w:color="auto"/>
        <w:right w:val="none" w:sz="0" w:space="0" w:color="auto"/>
      </w:divBdr>
    </w:div>
    <w:div w:id="211840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galservicesboard.org.uk/our-work/ongoing-work/legal-expenses-insurance" TargetMode="External"/><Relationship Id="rId18" Type="http://schemas.openxmlformats.org/officeDocument/2006/relationships/hyperlink" Target="https://www.sra.org.uk/solicitors/guidance/money-laundering-terrorist-financ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dsi/2013/9780111533437" TargetMode="External"/><Relationship Id="rId17" Type="http://schemas.openxmlformats.org/officeDocument/2006/relationships/hyperlink" Target="https://www.unison.org.uk/about/what-we-do/about-trade-unions/" TargetMode="External"/><Relationship Id="rId2" Type="http://schemas.openxmlformats.org/officeDocument/2006/relationships/numbering" Target="numbering.xml"/><Relationship Id="rId16" Type="http://schemas.openxmlformats.org/officeDocument/2006/relationships/hyperlink" Target="https://www.boxlegal.co.uk/what_is_ate_insur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ra.org.uk/solicitors/resources/accounts-finance/regulated-financial-services-activites/" TargetMode="External"/><Relationship Id="rId5" Type="http://schemas.openxmlformats.org/officeDocument/2006/relationships/webSettings" Target="webSettings.xml"/><Relationship Id="rId15" Type="http://schemas.openxmlformats.org/officeDocument/2006/relationships/hyperlink" Target="https://www.sra.org.uk/solicitors/standards-regulations/" TargetMode="External"/><Relationship Id="rId10" Type="http://schemas.openxmlformats.org/officeDocument/2006/relationships/hyperlink" Target="https://www.sra.org.uk/solicitors/standards-regulations/code-conduct-solicitors/" TargetMode="External"/><Relationship Id="rId19" Type="http://schemas.openxmlformats.org/officeDocument/2006/relationships/hyperlink" Target="https://www.pearsonlegal.co.uk/individuals/legal-advice-clini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legal-aid/elig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48709-F903-4D4F-AE92-6524C7E7D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2612</TotalTime>
  <Pages>6</Pages>
  <Words>1518</Words>
  <Characters>8983</Characters>
  <Application>Microsoft Office Word</Application>
  <DocSecurity>0</DocSecurity>
  <Lines>199</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Traore M (FLSE)</dc:creator>
  <cp:keywords/>
  <dc:description/>
  <cp:lastModifiedBy>Traore M (FLSE)</cp:lastModifiedBy>
  <cp:revision>509</cp:revision>
  <dcterms:created xsi:type="dcterms:W3CDTF">2024-07-23T22:31:00Z</dcterms:created>
  <dcterms:modified xsi:type="dcterms:W3CDTF">2024-07-26T19:18:00Z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96dcc92f-1e72-4339-b565-9df27353d102</vt:lpwstr>
  </property>
</Properties>
</file>