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E4C23BB" wp14:paraId="18CA4277" wp14:textId="219774D8">
      <w:pPr>
        <w:pStyle w:val="Normal"/>
        <w:rPr>
          <w:rFonts w:ascii="Arial" w:hAnsi="Arial" w:eastAsia="Arial" w:cs="Arial"/>
          <w:b w:val="1"/>
          <w:bCs w:val="1"/>
        </w:rPr>
      </w:pPr>
      <w:r w:rsidRPr="2E4C23BB" w:rsidR="15B7C417">
        <w:rPr>
          <w:rFonts w:ascii="Arial" w:hAnsi="Arial" w:eastAsia="Arial" w:cs="Arial"/>
          <w:b w:val="1"/>
          <w:bCs w:val="1"/>
        </w:rPr>
        <w:t xml:space="preserve">                                                   </w:t>
      </w:r>
      <w:r w:rsidR="005FF017">
        <w:drawing>
          <wp:inline xmlns:wp14="http://schemas.microsoft.com/office/word/2010/wordprocessingDrawing" wp14:editId="7030583D" wp14:anchorId="134E99D1">
            <wp:extent cx="3419475" cy="1238250"/>
            <wp:effectExtent l="0" t="0" r="0" b="0"/>
            <wp:docPr id="420247389" name="drawing" title="University of Wales Trinity Saint David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2795312" name="Picture 662795312"/>
                    <pic:cNvPicPr/>
                  </pic:nvPicPr>
                  <pic:blipFill>
                    <a:blip xmlns:r="http://schemas.openxmlformats.org/officeDocument/2006/relationships" r:embed="rId531589398">
                      <a:extLst>
                        <a:ext uri="{28A0092B-C50C-407E-A947-70E740481C1C}">
                          <a14:useLocalDpi xmlns:a14="http://schemas.microsoft.com/office/drawing/2010/main"/>
                        </a:ext>
                      </a:extLst>
                    </a:blip>
                    <a:stretch>
                      <a:fillRect/>
                    </a:stretch>
                  </pic:blipFill>
                  <pic:spPr>
                    <a:xfrm rot="0">
                      <a:off x="0" y="0"/>
                      <a:ext cx="3419475" cy="1238250"/>
                    </a:xfrm>
                    <a:prstGeom prst="rect">
                      <a:avLst/>
                    </a:prstGeom>
                  </pic:spPr>
                </pic:pic>
              </a:graphicData>
            </a:graphic>
          </wp:inline>
        </w:drawing>
      </w:r>
      <w:r w:rsidRPr="2E4C23BB" w:rsidR="15B7C417">
        <w:rPr>
          <w:rFonts w:ascii="Arial" w:hAnsi="Arial" w:eastAsia="Arial" w:cs="Arial"/>
          <w:b w:val="1"/>
          <w:bCs w:val="1"/>
        </w:rPr>
        <w:t xml:space="preserve"> </w:t>
      </w:r>
      <w:r w:rsidRPr="2E4C23BB" w:rsidR="15B7C417">
        <w:rPr>
          <w:rFonts w:ascii="Arial" w:hAnsi="Arial" w:eastAsia="Arial" w:cs="Arial"/>
          <w:b w:val="1"/>
          <w:bCs w:val="1"/>
        </w:rPr>
        <w:t xml:space="preserve"> </w:t>
      </w:r>
    </w:p>
    <w:p xmlns:wp14="http://schemas.microsoft.com/office/word/2010/wordml" w:rsidP="2E4C23BB" wp14:paraId="5E36F354" wp14:textId="23E17330">
      <w:pPr>
        <w:pStyle w:val="Normal"/>
        <w:rPr>
          <w:rFonts w:ascii="Arial" w:hAnsi="Arial" w:eastAsia="Arial" w:cs="Arial"/>
          <w:b w:val="1"/>
          <w:bCs w:val="1"/>
        </w:rPr>
      </w:pPr>
    </w:p>
    <w:p xmlns:wp14="http://schemas.microsoft.com/office/word/2010/wordml" w:rsidP="2E4C23BB" wp14:paraId="3A06CC13" wp14:textId="70824AC9">
      <w:pPr>
        <w:pStyle w:val="Normal"/>
        <w:rPr>
          <w:rFonts w:ascii="Arial" w:hAnsi="Arial" w:eastAsia="Arial" w:cs="Arial"/>
          <w:b w:val="1"/>
          <w:bCs w:val="1"/>
        </w:rPr>
      </w:pPr>
    </w:p>
    <w:p xmlns:wp14="http://schemas.microsoft.com/office/word/2010/wordml" w:rsidP="2E4C23BB" wp14:paraId="27E7756F" wp14:textId="0776F7AF">
      <w:pPr>
        <w:pStyle w:val="Normal"/>
        <w:rPr>
          <w:rFonts w:ascii="Arial" w:hAnsi="Arial" w:eastAsia="Arial" w:cs="Arial"/>
          <w:b w:val="1"/>
          <w:bCs w:val="1"/>
        </w:rPr>
      </w:pPr>
    </w:p>
    <w:p xmlns:wp14="http://schemas.microsoft.com/office/word/2010/wordml" w:rsidP="2E4C23BB" wp14:paraId="3DFA6168" wp14:textId="40095B8A">
      <w:pPr>
        <w:pStyle w:val="Normal"/>
        <w:rPr>
          <w:rFonts w:ascii="Arial" w:hAnsi="Arial" w:eastAsia="Arial" w:cs="Arial"/>
          <w:b w:val="1"/>
          <w:bCs w:val="1"/>
        </w:rPr>
      </w:pPr>
      <w:r w:rsidRPr="2E4C23BB" w:rsidR="15B7C417">
        <w:rPr>
          <w:rFonts w:ascii="Arial" w:hAnsi="Arial" w:eastAsia="Arial" w:cs="Arial"/>
          <w:b w:val="1"/>
          <w:bCs w:val="1"/>
        </w:rPr>
        <w:t xml:space="preserve"> </w:t>
      </w:r>
      <w:r w:rsidRPr="2E4C23BB" w:rsidR="3025055A">
        <w:rPr>
          <w:rFonts w:ascii="Arial" w:hAnsi="Arial" w:eastAsia="Arial" w:cs="Arial"/>
          <w:b w:val="1"/>
          <w:bCs w:val="1"/>
        </w:rPr>
        <w:t xml:space="preserve">BSc (Hons) Health and Social Care </w:t>
      </w:r>
    </w:p>
    <w:p xmlns:wp14="http://schemas.microsoft.com/office/word/2010/wordml" w:rsidP="2E4C23BB" wp14:paraId="474A2D81" wp14:textId="19CAAB28">
      <w:pPr>
        <w:pStyle w:val="Normal"/>
      </w:pPr>
      <w:r w:rsidRPr="2E4C23BB" w:rsidR="3025055A">
        <w:rPr>
          <w:rFonts w:ascii="Arial" w:hAnsi="Arial" w:eastAsia="Arial" w:cs="Arial"/>
          <w:b w:val="1"/>
          <w:bCs w:val="1"/>
        </w:rPr>
        <w:t xml:space="preserve"> </w:t>
      </w:r>
    </w:p>
    <w:p xmlns:wp14="http://schemas.microsoft.com/office/word/2010/wordml" w:rsidP="2E4C23BB" wp14:paraId="6E97FD36" wp14:textId="0018FD73">
      <w:pPr>
        <w:pStyle w:val="Normal"/>
      </w:pPr>
      <w:r w:rsidRPr="2E4C23BB" w:rsidR="3025055A">
        <w:rPr>
          <w:rFonts w:ascii="Arial" w:hAnsi="Arial" w:eastAsia="Arial" w:cs="Arial"/>
          <w:b w:val="1"/>
          <w:bCs w:val="1"/>
        </w:rPr>
        <w:t xml:space="preserve">Module: </w:t>
      </w:r>
      <w:r w:rsidRPr="2E4C23BB" w:rsidR="3025055A">
        <w:rPr>
          <w:rFonts w:ascii="Arial" w:hAnsi="Arial" w:eastAsia="Arial" w:cs="Arial"/>
          <w:b w:val="1"/>
          <w:bCs w:val="1"/>
        </w:rPr>
        <w:t>Introduction to Independent Research Skills</w:t>
      </w:r>
      <w:r w:rsidRPr="2E4C23BB" w:rsidR="3025055A">
        <w:rPr>
          <w:rFonts w:ascii="Arial" w:hAnsi="Arial" w:eastAsia="Arial" w:cs="Arial"/>
          <w:b w:val="1"/>
          <w:bCs w:val="1"/>
        </w:rPr>
        <w:t xml:space="preserve"> (BMHP5019) </w:t>
      </w:r>
    </w:p>
    <w:p xmlns:wp14="http://schemas.microsoft.com/office/word/2010/wordml" w:rsidP="2E4C23BB" wp14:paraId="2829E338" wp14:textId="63246026">
      <w:pPr>
        <w:pStyle w:val="Normal"/>
      </w:pPr>
      <w:r w:rsidRPr="2E4C23BB" w:rsidR="3025055A">
        <w:rPr>
          <w:rFonts w:ascii="Arial" w:hAnsi="Arial" w:eastAsia="Arial" w:cs="Arial"/>
          <w:b w:val="1"/>
          <w:bCs w:val="1"/>
        </w:rPr>
        <w:t xml:space="preserve"> </w:t>
      </w:r>
    </w:p>
    <w:p xmlns:wp14="http://schemas.microsoft.com/office/word/2010/wordml" w:rsidP="2E4C23BB" wp14:paraId="3CEBAB8D" wp14:textId="4AB92F73">
      <w:pPr>
        <w:pStyle w:val="Normal"/>
      </w:pPr>
      <w:r w:rsidRPr="2E4C23BB" w:rsidR="3025055A">
        <w:rPr>
          <w:rFonts w:ascii="Arial" w:hAnsi="Arial" w:eastAsia="Arial" w:cs="Arial"/>
          <w:b w:val="1"/>
          <w:bCs w:val="1"/>
        </w:rPr>
        <w:t xml:space="preserve">Assessment title: Assessment </w:t>
      </w:r>
      <w:r w:rsidRPr="2E4C23BB" w:rsidR="62E1CE9B">
        <w:rPr>
          <w:rFonts w:ascii="Arial" w:hAnsi="Arial" w:eastAsia="Arial" w:cs="Arial"/>
          <w:b w:val="1"/>
          <w:bCs w:val="1"/>
        </w:rPr>
        <w:t>2, Research Report</w:t>
      </w:r>
    </w:p>
    <w:p w:rsidR="3025055A" w:rsidP="2E4C23BB" w:rsidRDefault="3025055A" w14:paraId="0317C626" w14:textId="39E88C83">
      <w:pPr>
        <w:pStyle w:val="Normal"/>
        <w:rPr>
          <w:rFonts w:ascii="Arial" w:hAnsi="Arial" w:eastAsia="Arial" w:cs="Arial"/>
          <w:b w:val="1"/>
          <w:bCs w:val="1"/>
        </w:rPr>
      </w:pPr>
      <w:r w:rsidRPr="2E4C23BB" w:rsidR="3025055A">
        <w:rPr>
          <w:rFonts w:ascii="Arial" w:hAnsi="Arial" w:eastAsia="Arial" w:cs="Arial"/>
          <w:b w:val="1"/>
          <w:bCs w:val="1"/>
        </w:rPr>
        <w:t xml:space="preserve">Student ID: 2332212 </w:t>
      </w:r>
    </w:p>
    <w:p w:rsidR="3025055A" w:rsidP="2E4C23BB" w:rsidRDefault="3025055A" w14:paraId="07D7E879" w14:textId="65AEC00D">
      <w:pPr>
        <w:pStyle w:val="Normal"/>
      </w:pPr>
      <w:r w:rsidRPr="2E4C23BB" w:rsidR="3025055A">
        <w:rPr>
          <w:rFonts w:ascii="Arial" w:hAnsi="Arial" w:eastAsia="Arial" w:cs="Arial"/>
          <w:b w:val="1"/>
          <w:bCs w:val="1"/>
        </w:rPr>
        <w:t xml:space="preserve">Student Name: Anna Walczak </w:t>
      </w:r>
    </w:p>
    <w:p w:rsidR="3025055A" w:rsidP="2E4C23BB" w:rsidRDefault="3025055A" w14:paraId="352547C1" w14:textId="500438DE">
      <w:pPr>
        <w:pStyle w:val="Normal"/>
        <w:rPr>
          <w:rFonts w:ascii="Arial" w:hAnsi="Arial" w:eastAsia="Arial" w:cs="Arial"/>
          <w:b w:val="1"/>
          <w:bCs w:val="1"/>
        </w:rPr>
      </w:pPr>
      <w:r w:rsidRPr="76F8B119" w:rsidR="66C967E4">
        <w:rPr>
          <w:rFonts w:ascii="Arial" w:hAnsi="Arial" w:eastAsia="Arial" w:cs="Arial"/>
          <w:b w:val="1"/>
          <w:bCs w:val="1"/>
        </w:rPr>
        <w:t>Lecturer name:</w:t>
      </w:r>
      <w:r w:rsidRPr="76F8B119" w:rsidR="4B551147">
        <w:rPr>
          <w:rFonts w:ascii="Arial" w:hAnsi="Arial" w:eastAsia="Arial" w:cs="Arial"/>
          <w:b w:val="1"/>
          <w:bCs w:val="1"/>
        </w:rPr>
        <w:t xml:space="preserve"> Eleni </w:t>
      </w:r>
      <w:r w:rsidRPr="76F8B119" w:rsidR="4B551147">
        <w:rPr>
          <w:rFonts w:ascii="Arial" w:hAnsi="Arial" w:eastAsia="Arial" w:cs="Arial"/>
          <w:b w:val="1"/>
          <w:bCs w:val="1"/>
        </w:rPr>
        <w:t>Koutsogeorgu</w:t>
      </w:r>
      <w:r w:rsidRPr="76F8B119" w:rsidR="49B94D6F">
        <w:rPr>
          <w:rFonts w:ascii="Arial" w:hAnsi="Arial" w:eastAsia="Arial" w:cs="Arial"/>
          <w:b w:val="1"/>
          <w:bCs w:val="1"/>
        </w:rPr>
        <w:t xml:space="preserve"> –</w:t>
      </w:r>
      <w:r w:rsidRPr="76F8B119" w:rsidR="4B551147">
        <w:rPr>
          <w:rFonts w:ascii="Arial" w:hAnsi="Arial" w:eastAsia="Arial" w:cs="Arial"/>
          <w:b w:val="1"/>
          <w:bCs w:val="1"/>
        </w:rPr>
        <w:t>Andr</w:t>
      </w:r>
      <w:r w:rsidRPr="76F8B119" w:rsidR="0B84EA44">
        <w:rPr>
          <w:rFonts w:ascii="Arial" w:hAnsi="Arial" w:eastAsia="Arial" w:cs="Arial"/>
          <w:b w:val="1"/>
          <w:bCs w:val="1"/>
        </w:rPr>
        <w:t>eou</w:t>
      </w:r>
    </w:p>
    <w:p w:rsidR="60F7E876" w:rsidP="76F8B119" w:rsidRDefault="60F7E876" w14:paraId="4C17CCBB" w14:textId="75337FAA">
      <w:pPr>
        <w:pStyle w:val="Normal"/>
        <w:rPr>
          <w:rFonts w:ascii="Arial" w:hAnsi="Arial" w:eastAsia="Arial" w:cs="Arial"/>
          <w:b w:val="1"/>
          <w:bCs w:val="1"/>
        </w:rPr>
      </w:pPr>
      <w:r w:rsidRPr="6856F97F" w:rsidR="0490F29D">
        <w:rPr>
          <w:rFonts w:ascii="Arial" w:hAnsi="Arial" w:eastAsia="Arial" w:cs="Arial"/>
          <w:b w:val="1"/>
          <w:bCs w:val="1"/>
        </w:rPr>
        <w:t>Word count:</w:t>
      </w:r>
      <w:r w:rsidRPr="6856F97F" w:rsidR="4C242A72">
        <w:rPr>
          <w:rFonts w:ascii="Arial" w:hAnsi="Arial" w:eastAsia="Arial" w:cs="Arial"/>
          <w:b w:val="1"/>
          <w:bCs w:val="1"/>
        </w:rPr>
        <w:t xml:space="preserve"> 3.6</w:t>
      </w:r>
      <w:r w:rsidRPr="6856F97F" w:rsidR="35DFC747">
        <w:rPr>
          <w:rFonts w:ascii="Arial" w:hAnsi="Arial" w:eastAsia="Arial" w:cs="Arial"/>
          <w:b w:val="1"/>
          <w:bCs w:val="1"/>
        </w:rPr>
        <w:t>82</w:t>
      </w:r>
    </w:p>
    <w:p w:rsidR="2E4C23BB" w:rsidP="2E4C23BB" w:rsidRDefault="2E4C23BB" w14:paraId="30079D55" w14:textId="715118D0">
      <w:pPr>
        <w:pStyle w:val="Normal"/>
        <w:rPr>
          <w:rFonts w:ascii="Arial" w:hAnsi="Arial" w:eastAsia="Arial" w:cs="Arial"/>
          <w:b w:val="1"/>
          <w:bCs w:val="1"/>
        </w:rPr>
      </w:pPr>
    </w:p>
    <w:p w:rsidR="2E4C23BB" w:rsidP="2E4C23BB" w:rsidRDefault="2E4C23BB" w14:paraId="6141AF3F" w14:textId="1DD05397">
      <w:pPr>
        <w:pStyle w:val="Normal"/>
        <w:rPr>
          <w:rFonts w:ascii="Arial" w:hAnsi="Arial" w:eastAsia="Arial" w:cs="Arial"/>
          <w:b w:val="1"/>
          <w:bCs w:val="1"/>
        </w:rPr>
      </w:pPr>
    </w:p>
    <w:p w:rsidR="3CD626F0" w:rsidP="2E4C23BB" w:rsidRDefault="3CD626F0" w14:paraId="1D45138C" w14:textId="493DCA30">
      <w:pPr>
        <w:pStyle w:val="Normal"/>
        <w:rPr>
          <w:rFonts w:ascii="Arial" w:hAnsi="Arial" w:eastAsia="Arial" w:cs="Arial"/>
          <w:b w:val="1"/>
          <w:bCs w:val="1"/>
        </w:rPr>
      </w:pPr>
      <w:r w:rsidRPr="6856F97F" w:rsidR="30A41FAA">
        <w:rPr>
          <w:rFonts w:ascii="Arial" w:hAnsi="Arial" w:eastAsia="Arial" w:cs="Arial"/>
          <w:b w:val="1"/>
          <w:bCs w:val="1"/>
        </w:rPr>
        <w:t>Submitted date:</w:t>
      </w:r>
      <w:r w:rsidRPr="6856F97F" w:rsidR="4859C0A5">
        <w:rPr>
          <w:rFonts w:ascii="Arial" w:hAnsi="Arial" w:eastAsia="Arial" w:cs="Arial"/>
          <w:b w:val="1"/>
          <w:bCs w:val="1"/>
        </w:rPr>
        <w:t xml:space="preserve"> 2</w:t>
      </w:r>
      <w:r w:rsidRPr="6856F97F" w:rsidR="3166AE2C">
        <w:rPr>
          <w:rFonts w:ascii="Arial" w:hAnsi="Arial" w:eastAsia="Arial" w:cs="Arial"/>
          <w:b w:val="1"/>
          <w:bCs w:val="1"/>
        </w:rPr>
        <w:t>4</w:t>
      </w:r>
      <w:r w:rsidRPr="6856F97F" w:rsidR="4859C0A5">
        <w:rPr>
          <w:rFonts w:ascii="Arial" w:hAnsi="Arial" w:eastAsia="Arial" w:cs="Arial"/>
          <w:b w:val="1"/>
          <w:bCs w:val="1"/>
        </w:rPr>
        <w:t>.04.2026</w:t>
      </w:r>
    </w:p>
    <w:p w:rsidR="2E4C23BB" w:rsidP="2E4C23BB" w:rsidRDefault="2E4C23BB" w14:paraId="5B527DC8" w14:textId="49F352B0">
      <w:pPr>
        <w:pStyle w:val="Normal"/>
        <w:rPr>
          <w:rFonts w:ascii="Arial" w:hAnsi="Arial" w:eastAsia="Arial" w:cs="Arial"/>
          <w:b w:val="1"/>
          <w:bCs w:val="1"/>
        </w:rPr>
      </w:pPr>
    </w:p>
    <w:p w:rsidR="2E4C23BB" w:rsidP="2E4C23BB" w:rsidRDefault="2E4C23BB" w14:paraId="36FB49ED" w14:textId="56A5AB5B">
      <w:pPr>
        <w:pStyle w:val="Normal"/>
        <w:rPr>
          <w:rFonts w:ascii="Arial" w:hAnsi="Arial" w:eastAsia="Arial" w:cs="Arial"/>
          <w:b w:val="1"/>
          <w:bCs w:val="1"/>
        </w:rPr>
      </w:pPr>
    </w:p>
    <w:p w:rsidR="2E4C23BB" w:rsidP="2E4C23BB" w:rsidRDefault="2E4C23BB" w14:paraId="383EB245" w14:textId="595FF1ED">
      <w:pPr>
        <w:pStyle w:val="Normal"/>
        <w:rPr>
          <w:rFonts w:ascii="Arial" w:hAnsi="Arial" w:eastAsia="Arial" w:cs="Arial"/>
          <w:b w:val="1"/>
          <w:bCs w:val="1"/>
        </w:rPr>
      </w:pPr>
    </w:p>
    <w:p w:rsidR="2E4C23BB" w:rsidP="2E4C23BB" w:rsidRDefault="2E4C23BB" w14:paraId="64F727CA" w14:textId="6ABB41E3">
      <w:pPr>
        <w:pStyle w:val="Normal"/>
        <w:rPr>
          <w:rFonts w:ascii="Arial" w:hAnsi="Arial" w:eastAsia="Arial" w:cs="Arial"/>
          <w:b w:val="1"/>
          <w:bCs w:val="1"/>
        </w:rPr>
      </w:pPr>
    </w:p>
    <w:p w:rsidR="2E4C23BB" w:rsidP="2E4C23BB" w:rsidRDefault="2E4C23BB" w14:paraId="05E9A4D3" w14:textId="6E967979">
      <w:pPr>
        <w:pStyle w:val="Normal"/>
        <w:rPr>
          <w:rFonts w:ascii="Arial" w:hAnsi="Arial" w:eastAsia="Arial" w:cs="Arial"/>
          <w:b w:val="1"/>
          <w:bCs w:val="1"/>
        </w:rPr>
      </w:pPr>
    </w:p>
    <w:p w:rsidR="2E4C23BB" w:rsidP="2E4C23BB" w:rsidRDefault="2E4C23BB" w14:paraId="5B181770" w14:textId="229EAA9A">
      <w:pPr>
        <w:pStyle w:val="Normal"/>
        <w:rPr>
          <w:rFonts w:ascii="Arial" w:hAnsi="Arial" w:eastAsia="Arial" w:cs="Arial"/>
          <w:b w:val="1"/>
          <w:bCs w:val="1"/>
        </w:rPr>
      </w:pPr>
    </w:p>
    <w:p w:rsidR="2E4C23BB" w:rsidP="2E4C23BB" w:rsidRDefault="2E4C23BB" w14:paraId="77383959" w14:textId="2E9AE480">
      <w:pPr>
        <w:pStyle w:val="Normal"/>
        <w:rPr>
          <w:rFonts w:ascii="Arial" w:hAnsi="Arial" w:eastAsia="Arial" w:cs="Arial"/>
          <w:b w:val="1"/>
          <w:bCs w:val="1"/>
        </w:rPr>
      </w:pPr>
    </w:p>
    <w:p w:rsidR="2E4C23BB" w:rsidP="2E4C23BB" w:rsidRDefault="2E4C23BB" w14:paraId="4F624F3D" w14:textId="240DD88F">
      <w:pPr>
        <w:pStyle w:val="Normal"/>
        <w:rPr>
          <w:rFonts w:ascii="Arial" w:hAnsi="Arial" w:eastAsia="Arial" w:cs="Arial"/>
          <w:b w:val="1"/>
          <w:bCs w:val="1"/>
        </w:rPr>
      </w:pPr>
    </w:p>
    <w:p w:rsidR="2E4C23BB" w:rsidP="2E4C23BB" w:rsidRDefault="2E4C23BB" w14:paraId="674585C9" w14:textId="632AABF9">
      <w:pPr>
        <w:pStyle w:val="Normal"/>
        <w:rPr>
          <w:rFonts w:ascii="Arial" w:hAnsi="Arial" w:eastAsia="Arial" w:cs="Arial"/>
          <w:b w:val="1"/>
          <w:bCs w:val="1"/>
        </w:rPr>
      </w:pPr>
    </w:p>
    <w:p w:rsidR="2E4C23BB" w:rsidP="2E4C23BB" w:rsidRDefault="2E4C23BB" w14:paraId="683C1EFE" w14:textId="460ABF8F">
      <w:pPr>
        <w:pStyle w:val="Normal"/>
        <w:rPr>
          <w:rFonts w:ascii="Arial" w:hAnsi="Arial" w:eastAsia="Arial" w:cs="Arial"/>
          <w:b w:val="1"/>
          <w:bCs w:val="1"/>
        </w:rPr>
      </w:pPr>
    </w:p>
    <w:p w:rsidR="2E4C23BB" w:rsidP="2E4C23BB" w:rsidRDefault="2E4C23BB" w14:paraId="5031A4A3" w14:textId="08395B86">
      <w:pPr>
        <w:pStyle w:val="Normal"/>
        <w:rPr>
          <w:rFonts w:ascii="Arial" w:hAnsi="Arial" w:eastAsia="Arial" w:cs="Arial"/>
          <w:b w:val="1"/>
          <w:bCs w:val="1"/>
        </w:rPr>
      </w:pPr>
    </w:p>
    <w:p w:rsidR="2E4C23BB" w:rsidP="2E4C23BB" w:rsidRDefault="2E4C23BB" w14:paraId="60AB679C" w14:textId="60DA48B4">
      <w:pPr>
        <w:pStyle w:val="Normal"/>
        <w:rPr>
          <w:rFonts w:ascii="Arial" w:hAnsi="Arial" w:eastAsia="Arial" w:cs="Arial"/>
          <w:b w:val="1"/>
          <w:bCs w:val="1"/>
        </w:rPr>
      </w:pPr>
    </w:p>
    <w:p w:rsidR="2E4C23BB" w:rsidP="2E4C23BB" w:rsidRDefault="2E4C23BB" w14:paraId="206DA018" w14:textId="54F8F94E">
      <w:pPr>
        <w:pStyle w:val="Normal"/>
        <w:rPr>
          <w:rFonts w:ascii="Arial" w:hAnsi="Arial" w:eastAsia="Arial" w:cs="Arial"/>
          <w:b w:val="1"/>
          <w:bCs w:val="1"/>
        </w:rPr>
      </w:pPr>
    </w:p>
    <w:p w:rsidR="2E4C23BB" w:rsidP="2E4C23BB" w:rsidRDefault="2E4C23BB" w14:paraId="7A2C4BE0" w14:textId="0C7DB9D1">
      <w:pPr>
        <w:pStyle w:val="Normal"/>
        <w:rPr>
          <w:rFonts w:ascii="Arial" w:hAnsi="Arial" w:eastAsia="Arial" w:cs="Arial"/>
          <w:b w:val="1"/>
          <w:bCs w:val="1"/>
        </w:rPr>
      </w:pPr>
    </w:p>
    <w:p w:rsidR="4B3ACA85" w:rsidP="76F8B119" w:rsidRDefault="4B3ACA85" w14:paraId="1DCA0189" w14:textId="7554521F">
      <w:pPr>
        <w:pStyle w:val="Normal"/>
        <w:rPr>
          <w:rFonts w:ascii="Arial" w:hAnsi="Arial" w:eastAsia="Arial" w:cs="Arial"/>
          <w:b w:val="0"/>
          <w:bCs w:val="0"/>
          <w:sz w:val="22"/>
          <w:szCs w:val="22"/>
        </w:rPr>
      </w:pPr>
      <w:r w:rsidRPr="76F8B119" w:rsidR="4B3ACA85">
        <w:rPr>
          <w:rFonts w:ascii="Arial" w:hAnsi="Arial" w:eastAsia="Arial" w:cs="Arial"/>
          <w:b w:val="1"/>
          <w:bCs w:val="1"/>
        </w:rPr>
        <w:t xml:space="preserve">Table of Contents: </w:t>
      </w:r>
    </w:p>
    <w:p w:rsidR="5EE32837" w:rsidP="76F8B119" w:rsidRDefault="5EE32837" w14:paraId="29E1F80E" w14:textId="00C86177">
      <w:pPr>
        <w:pStyle w:val="Normal"/>
        <w:rPr>
          <w:rFonts w:ascii="Arial" w:hAnsi="Arial" w:eastAsia="Arial" w:cs="Arial"/>
          <w:b w:val="0"/>
          <w:bCs w:val="0"/>
          <w:sz w:val="22"/>
          <w:szCs w:val="22"/>
        </w:rPr>
      </w:pPr>
      <w:r w:rsidRPr="76F8B119" w:rsidR="5EE32837">
        <w:rPr>
          <w:rFonts w:ascii="Arial" w:hAnsi="Arial" w:eastAsia="Arial" w:cs="Arial"/>
          <w:b w:val="0"/>
          <w:bCs w:val="0"/>
          <w:sz w:val="22"/>
          <w:szCs w:val="22"/>
        </w:rPr>
        <w:t>Abstract..........................................................3</w:t>
      </w:r>
    </w:p>
    <w:p w:rsidR="217902C5" w:rsidP="2E4C23BB" w:rsidRDefault="217902C5" w14:paraId="0EE0C3A6" w14:textId="5A95B0FA">
      <w:pPr>
        <w:pStyle w:val="Normal"/>
        <w:rPr>
          <w:rFonts w:ascii="Arial" w:hAnsi="Arial" w:eastAsia="Arial" w:cs="Arial"/>
          <w:b w:val="0"/>
          <w:bCs w:val="0"/>
          <w:sz w:val="22"/>
          <w:szCs w:val="22"/>
        </w:rPr>
      </w:pPr>
      <w:r w:rsidRPr="76F8B119" w:rsidR="24202E35">
        <w:rPr>
          <w:rFonts w:ascii="Arial" w:hAnsi="Arial" w:eastAsia="Arial" w:cs="Arial"/>
          <w:b w:val="0"/>
          <w:bCs w:val="0"/>
          <w:sz w:val="22"/>
          <w:szCs w:val="22"/>
        </w:rPr>
        <w:t>Introduction and Background.........................</w:t>
      </w:r>
      <w:r w:rsidRPr="76F8B119" w:rsidR="5BB5ABBD">
        <w:rPr>
          <w:rFonts w:ascii="Arial" w:hAnsi="Arial" w:eastAsia="Arial" w:cs="Arial"/>
          <w:b w:val="0"/>
          <w:bCs w:val="0"/>
          <w:sz w:val="22"/>
          <w:szCs w:val="22"/>
        </w:rPr>
        <w:t>4-5</w:t>
      </w:r>
    </w:p>
    <w:p w:rsidR="67C34141" w:rsidP="2E4C23BB" w:rsidRDefault="67C34141" w14:paraId="0A95B351" w14:textId="1CBEC37C">
      <w:pPr>
        <w:pStyle w:val="Normal"/>
        <w:rPr>
          <w:rFonts w:ascii="Arial" w:hAnsi="Arial" w:eastAsia="Arial" w:cs="Arial"/>
          <w:b w:val="0"/>
          <w:bCs w:val="0"/>
          <w:sz w:val="22"/>
          <w:szCs w:val="22"/>
        </w:rPr>
      </w:pPr>
      <w:r w:rsidRPr="76F8B119" w:rsidR="6A27FBC2">
        <w:rPr>
          <w:rFonts w:ascii="Arial" w:hAnsi="Arial" w:eastAsia="Arial" w:cs="Arial"/>
          <w:b w:val="0"/>
          <w:bCs w:val="0"/>
          <w:sz w:val="22"/>
          <w:szCs w:val="22"/>
        </w:rPr>
        <w:t>Methods.....................................................</w:t>
      </w:r>
      <w:r w:rsidRPr="76F8B119" w:rsidR="20967138">
        <w:rPr>
          <w:rFonts w:ascii="Arial" w:hAnsi="Arial" w:eastAsia="Arial" w:cs="Arial"/>
          <w:b w:val="0"/>
          <w:bCs w:val="0"/>
          <w:sz w:val="22"/>
          <w:szCs w:val="22"/>
        </w:rPr>
        <w:t>....</w:t>
      </w:r>
      <w:r w:rsidRPr="76F8B119" w:rsidR="6DDF110E">
        <w:rPr>
          <w:rFonts w:ascii="Arial" w:hAnsi="Arial" w:eastAsia="Arial" w:cs="Arial"/>
          <w:b w:val="0"/>
          <w:bCs w:val="0"/>
          <w:sz w:val="22"/>
          <w:szCs w:val="22"/>
        </w:rPr>
        <w:t>6</w:t>
      </w:r>
    </w:p>
    <w:p w:rsidR="67C34141" w:rsidP="2E4C23BB" w:rsidRDefault="67C34141" w14:paraId="4C07BECC" w14:textId="13F59B24">
      <w:pPr>
        <w:pStyle w:val="Normal"/>
        <w:rPr>
          <w:rFonts w:ascii="Arial" w:hAnsi="Arial" w:eastAsia="Arial" w:cs="Arial"/>
          <w:b w:val="0"/>
          <w:bCs w:val="0"/>
          <w:sz w:val="22"/>
          <w:szCs w:val="22"/>
        </w:rPr>
      </w:pPr>
      <w:r w:rsidRPr="76F8B119" w:rsidR="6A27FBC2">
        <w:rPr>
          <w:rFonts w:ascii="Arial" w:hAnsi="Arial" w:eastAsia="Arial" w:cs="Arial"/>
          <w:b w:val="0"/>
          <w:bCs w:val="0"/>
          <w:sz w:val="22"/>
          <w:szCs w:val="22"/>
        </w:rPr>
        <w:t>Result.......................................................</w:t>
      </w:r>
      <w:r w:rsidRPr="76F8B119" w:rsidR="397A5B21">
        <w:rPr>
          <w:rFonts w:ascii="Arial" w:hAnsi="Arial" w:eastAsia="Arial" w:cs="Arial"/>
          <w:b w:val="0"/>
          <w:bCs w:val="0"/>
          <w:sz w:val="22"/>
          <w:szCs w:val="22"/>
        </w:rPr>
        <w:t>......</w:t>
      </w:r>
      <w:r w:rsidRPr="76F8B119" w:rsidR="4403C2C4">
        <w:rPr>
          <w:rFonts w:ascii="Arial" w:hAnsi="Arial" w:eastAsia="Arial" w:cs="Arial"/>
          <w:b w:val="0"/>
          <w:bCs w:val="0"/>
          <w:sz w:val="22"/>
          <w:szCs w:val="22"/>
        </w:rPr>
        <w:t>7-8</w:t>
      </w:r>
    </w:p>
    <w:p w:rsidR="67C34141" w:rsidP="2E4C23BB" w:rsidRDefault="67C34141" w14:paraId="48106667" w14:textId="358BA3E7">
      <w:pPr>
        <w:pStyle w:val="Normal"/>
        <w:rPr>
          <w:rFonts w:ascii="Arial" w:hAnsi="Arial" w:eastAsia="Arial" w:cs="Arial"/>
          <w:b w:val="0"/>
          <w:bCs w:val="0"/>
          <w:sz w:val="22"/>
          <w:szCs w:val="22"/>
        </w:rPr>
      </w:pPr>
      <w:r w:rsidRPr="76F8B119" w:rsidR="6A27FBC2">
        <w:rPr>
          <w:rFonts w:ascii="Arial" w:hAnsi="Arial" w:eastAsia="Arial" w:cs="Arial"/>
          <w:b w:val="0"/>
          <w:bCs w:val="0"/>
          <w:sz w:val="22"/>
          <w:szCs w:val="22"/>
        </w:rPr>
        <w:t>Discussion..................................</w:t>
      </w:r>
      <w:r w:rsidRPr="76F8B119" w:rsidR="20FFADB1">
        <w:rPr>
          <w:rFonts w:ascii="Arial" w:hAnsi="Arial" w:eastAsia="Arial" w:cs="Arial"/>
          <w:b w:val="0"/>
          <w:bCs w:val="0"/>
          <w:sz w:val="22"/>
          <w:szCs w:val="22"/>
        </w:rPr>
        <w:t>....................</w:t>
      </w:r>
      <w:r w:rsidRPr="76F8B119" w:rsidR="59241E8A">
        <w:rPr>
          <w:rFonts w:ascii="Arial" w:hAnsi="Arial" w:eastAsia="Arial" w:cs="Arial"/>
          <w:b w:val="0"/>
          <w:bCs w:val="0"/>
          <w:sz w:val="22"/>
          <w:szCs w:val="22"/>
        </w:rPr>
        <w:t>9-10</w:t>
      </w:r>
    </w:p>
    <w:p w:rsidR="67C34141" w:rsidP="2E4C23BB" w:rsidRDefault="67C34141" w14:paraId="7FF30287" w14:textId="69D1D6C4">
      <w:pPr>
        <w:pStyle w:val="Normal"/>
        <w:rPr>
          <w:rFonts w:ascii="Arial" w:hAnsi="Arial" w:eastAsia="Arial" w:cs="Arial"/>
          <w:b w:val="0"/>
          <w:bCs w:val="0"/>
          <w:sz w:val="22"/>
          <w:szCs w:val="22"/>
        </w:rPr>
      </w:pPr>
      <w:r w:rsidRPr="76F8B119" w:rsidR="6A27FBC2">
        <w:rPr>
          <w:rFonts w:ascii="Arial" w:hAnsi="Arial" w:eastAsia="Arial" w:cs="Arial"/>
          <w:b w:val="0"/>
          <w:bCs w:val="0"/>
          <w:sz w:val="22"/>
          <w:szCs w:val="22"/>
        </w:rPr>
        <w:t>Limitations........................................</w:t>
      </w:r>
      <w:r w:rsidRPr="76F8B119" w:rsidR="4732063A">
        <w:rPr>
          <w:rFonts w:ascii="Arial" w:hAnsi="Arial" w:eastAsia="Arial" w:cs="Arial"/>
          <w:b w:val="0"/>
          <w:bCs w:val="0"/>
          <w:sz w:val="22"/>
          <w:szCs w:val="22"/>
        </w:rPr>
        <w:t>..............</w:t>
      </w:r>
      <w:r w:rsidRPr="76F8B119" w:rsidR="10065CF1">
        <w:rPr>
          <w:rFonts w:ascii="Arial" w:hAnsi="Arial" w:eastAsia="Arial" w:cs="Arial"/>
          <w:b w:val="0"/>
          <w:bCs w:val="0"/>
          <w:sz w:val="22"/>
          <w:szCs w:val="22"/>
        </w:rPr>
        <w:t>11</w:t>
      </w:r>
    </w:p>
    <w:p w:rsidR="67C34141" w:rsidP="2E4C23BB" w:rsidRDefault="67C34141" w14:paraId="777A9811" w14:textId="03D8ABC9">
      <w:pPr>
        <w:pStyle w:val="Normal"/>
        <w:rPr>
          <w:rFonts w:ascii="Arial" w:hAnsi="Arial" w:eastAsia="Arial" w:cs="Arial"/>
          <w:b w:val="0"/>
          <w:bCs w:val="0"/>
          <w:sz w:val="22"/>
          <w:szCs w:val="22"/>
        </w:rPr>
      </w:pPr>
      <w:r w:rsidRPr="76F8B119" w:rsidR="6A27FBC2">
        <w:rPr>
          <w:rFonts w:ascii="Arial" w:hAnsi="Arial" w:eastAsia="Arial" w:cs="Arial"/>
          <w:b w:val="0"/>
          <w:bCs w:val="0"/>
          <w:sz w:val="22"/>
          <w:szCs w:val="22"/>
        </w:rPr>
        <w:t>Conclusion and Recommendations............</w:t>
      </w:r>
      <w:r w:rsidRPr="76F8B119" w:rsidR="56B71F34">
        <w:rPr>
          <w:rFonts w:ascii="Arial" w:hAnsi="Arial" w:eastAsia="Arial" w:cs="Arial"/>
          <w:b w:val="0"/>
          <w:bCs w:val="0"/>
          <w:sz w:val="22"/>
          <w:szCs w:val="22"/>
        </w:rPr>
        <w:t>...1</w:t>
      </w:r>
      <w:r w:rsidRPr="76F8B119" w:rsidR="1EB55741">
        <w:rPr>
          <w:rFonts w:ascii="Arial" w:hAnsi="Arial" w:eastAsia="Arial" w:cs="Arial"/>
          <w:b w:val="0"/>
          <w:bCs w:val="0"/>
          <w:sz w:val="22"/>
          <w:szCs w:val="22"/>
        </w:rPr>
        <w:t>2-13</w:t>
      </w:r>
    </w:p>
    <w:p w:rsidR="67C34141" w:rsidP="2E4C23BB" w:rsidRDefault="67C34141" w14:paraId="1C6C8502" w14:textId="64D988A3">
      <w:pPr>
        <w:pStyle w:val="Normal"/>
        <w:rPr>
          <w:rFonts w:ascii="Arial" w:hAnsi="Arial" w:eastAsia="Arial" w:cs="Arial"/>
          <w:b w:val="0"/>
          <w:bCs w:val="0"/>
          <w:sz w:val="22"/>
          <w:szCs w:val="22"/>
        </w:rPr>
      </w:pPr>
      <w:r w:rsidRPr="6856F97F" w:rsidR="70261D46">
        <w:rPr>
          <w:rFonts w:ascii="Arial" w:hAnsi="Arial" w:eastAsia="Arial" w:cs="Arial"/>
          <w:b w:val="0"/>
          <w:bCs w:val="0"/>
          <w:sz w:val="22"/>
          <w:szCs w:val="22"/>
        </w:rPr>
        <w:t>Reference....................................................</w:t>
      </w:r>
      <w:r w:rsidRPr="6856F97F" w:rsidR="0AA06BB6">
        <w:rPr>
          <w:rFonts w:ascii="Arial" w:hAnsi="Arial" w:eastAsia="Arial" w:cs="Arial"/>
          <w:b w:val="0"/>
          <w:bCs w:val="0"/>
          <w:sz w:val="22"/>
          <w:szCs w:val="22"/>
        </w:rPr>
        <w:t>...1</w:t>
      </w:r>
      <w:r w:rsidRPr="6856F97F" w:rsidR="457CA9A1">
        <w:rPr>
          <w:rFonts w:ascii="Arial" w:hAnsi="Arial" w:eastAsia="Arial" w:cs="Arial"/>
          <w:b w:val="0"/>
          <w:bCs w:val="0"/>
          <w:sz w:val="22"/>
          <w:szCs w:val="22"/>
        </w:rPr>
        <w:t>4</w:t>
      </w:r>
      <w:r w:rsidRPr="6856F97F" w:rsidR="4563AC39">
        <w:rPr>
          <w:rFonts w:ascii="Arial" w:hAnsi="Arial" w:eastAsia="Arial" w:cs="Arial"/>
          <w:b w:val="0"/>
          <w:bCs w:val="0"/>
          <w:sz w:val="22"/>
          <w:szCs w:val="22"/>
        </w:rPr>
        <w:t>-15</w:t>
      </w:r>
    </w:p>
    <w:p w:rsidR="2E4C23BB" w:rsidP="2E4C23BB" w:rsidRDefault="2E4C23BB" w14:paraId="23B6F4A8" w14:textId="230C06DC">
      <w:pPr>
        <w:pStyle w:val="Normal"/>
        <w:rPr>
          <w:rFonts w:ascii="Arial" w:hAnsi="Arial" w:eastAsia="Arial" w:cs="Arial"/>
          <w:b w:val="0"/>
          <w:bCs w:val="0"/>
          <w:sz w:val="22"/>
          <w:szCs w:val="22"/>
        </w:rPr>
      </w:pPr>
    </w:p>
    <w:p w:rsidR="2E4C23BB" w:rsidP="2E4C23BB" w:rsidRDefault="2E4C23BB" w14:paraId="62971AE4" w14:textId="75A845F2">
      <w:pPr>
        <w:pStyle w:val="Normal"/>
        <w:rPr>
          <w:rFonts w:ascii="Arial" w:hAnsi="Arial" w:eastAsia="Arial" w:cs="Arial"/>
          <w:b w:val="0"/>
          <w:bCs w:val="0"/>
          <w:sz w:val="22"/>
          <w:szCs w:val="22"/>
        </w:rPr>
      </w:pPr>
    </w:p>
    <w:p w:rsidR="2E4C23BB" w:rsidP="2E4C23BB" w:rsidRDefault="2E4C23BB" w14:paraId="7075A8F6" w14:textId="33087CF9">
      <w:pPr>
        <w:pStyle w:val="Normal"/>
        <w:rPr>
          <w:rFonts w:ascii="Arial" w:hAnsi="Arial" w:eastAsia="Arial" w:cs="Arial"/>
          <w:b w:val="0"/>
          <w:bCs w:val="0"/>
          <w:sz w:val="22"/>
          <w:szCs w:val="22"/>
        </w:rPr>
      </w:pPr>
    </w:p>
    <w:p w:rsidR="2E4C23BB" w:rsidP="2E4C23BB" w:rsidRDefault="2E4C23BB" w14:paraId="7AF88BF5" w14:textId="1BB66EB4">
      <w:pPr>
        <w:pStyle w:val="Normal"/>
        <w:rPr>
          <w:rFonts w:ascii="Arial" w:hAnsi="Arial" w:eastAsia="Arial" w:cs="Arial"/>
          <w:b w:val="0"/>
          <w:bCs w:val="0"/>
          <w:sz w:val="22"/>
          <w:szCs w:val="22"/>
        </w:rPr>
      </w:pPr>
    </w:p>
    <w:p w:rsidR="2E4C23BB" w:rsidP="2E4C23BB" w:rsidRDefault="2E4C23BB" w14:paraId="2BB342A6" w14:textId="28B4A149">
      <w:pPr>
        <w:pStyle w:val="Normal"/>
        <w:rPr>
          <w:rFonts w:ascii="Arial" w:hAnsi="Arial" w:eastAsia="Arial" w:cs="Arial"/>
          <w:b w:val="0"/>
          <w:bCs w:val="0"/>
          <w:sz w:val="22"/>
          <w:szCs w:val="22"/>
        </w:rPr>
      </w:pPr>
    </w:p>
    <w:p w:rsidR="2E4C23BB" w:rsidP="2E4C23BB" w:rsidRDefault="2E4C23BB" w14:paraId="103ABAAD" w14:textId="47825887">
      <w:pPr>
        <w:pStyle w:val="Normal"/>
        <w:rPr>
          <w:rFonts w:ascii="Arial" w:hAnsi="Arial" w:eastAsia="Arial" w:cs="Arial"/>
          <w:b w:val="0"/>
          <w:bCs w:val="0"/>
          <w:sz w:val="22"/>
          <w:szCs w:val="22"/>
        </w:rPr>
      </w:pPr>
    </w:p>
    <w:p w:rsidR="2E4C23BB" w:rsidP="2E4C23BB" w:rsidRDefault="2E4C23BB" w14:paraId="515E77D6" w14:textId="278961C9">
      <w:pPr>
        <w:pStyle w:val="Normal"/>
        <w:rPr>
          <w:rFonts w:ascii="Arial" w:hAnsi="Arial" w:eastAsia="Arial" w:cs="Arial"/>
          <w:b w:val="0"/>
          <w:bCs w:val="0"/>
          <w:sz w:val="22"/>
          <w:szCs w:val="22"/>
        </w:rPr>
      </w:pPr>
    </w:p>
    <w:p w:rsidR="2E4C23BB" w:rsidP="2E4C23BB" w:rsidRDefault="2E4C23BB" w14:paraId="72A8EF99" w14:textId="09EF7DDE">
      <w:pPr>
        <w:pStyle w:val="Normal"/>
        <w:rPr>
          <w:rFonts w:ascii="Arial" w:hAnsi="Arial" w:eastAsia="Arial" w:cs="Arial"/>
          <w:b w:val="0"/>
          <w:bCs w:val="0"/>
          <w:sz w:val="22"/>
          <w:szCs w:val="22"/>
        </w:rPr>
      </w:pPr>
    </w:p>
    <w:p w:rsidR="2E4C23BB" w:rsidP="2E4C23BB" w:rsidRDefault="2E4C23BB" w14:paraId="1B741DB9" w14:textId="4BFAAA0E">
      <w:pPr>
        <w:pStyle w:val="Normal"/>
        <w:rPr>
          <w:rFonts w:ascii="Arial" w:hAnsi="Arial" w:eastAsia="Arial" w:cs="Arial"/>
          <w:b w:val="0"/>
          <w:bCs w:val="0"/>
          <w:sz w:val="22"/>
          <w:szCs w:val="22"/>
        </w:rPr>
      </w:pPr>
    </w:p>
    <w:p w:rsidR="2E4C23BB" w:rsidP="2E4C23BB" w:rsidRDefault="2E4C23BB" w14:paraId="3F24DDEF" w14:textId="0E42CC5E">
      <w:pPr>
        <w:pStyle w:val="Normal"/>
        <w:rPr>
          <w:rFonts w:ascii="Arial" w:hAnsi="Arial" w:eastAsia="Arial" w:cs="Arial"/>
          <w:b w:val="0"/>
          <w:bCs w:val="0"/>
          <w:sz w:val="22"/>
          <w:szCs w:val="22"/>
        </w:rPr>
      </w:pPr>
    </w:p>
    <w:p w:rsidR="2E4C23BB" w:rsidP="2E4C23BB" w:rsidRDefault="2E4C23BB" w14:paraId="78F37FFD" w14:textId="7F0E05E7">
      <w:pPr>
        <w:pStyle w:val="Normal"/>
        <w:rPr>
          <w:rFonts w:ascii="Arial" w:hAnsi="Arial" w:eastAsia="Arial" w:cs="Arial"/>
          <w:b w:val="0"/>
          <w:bCs w:val="0"/>
          <w:sz w:val="22"/>
          <w:szCs w:val="22"/>
        </w:rPr>
      </w:pPr>
    </w:p>
    <w:p w:rsidR="2E4C23BB" w:rsidP="2E4C23BB" w:rsidRDefault="2E4C23BB" w14:paraId="39A55B30" w14:textId="7C206B11">
      <w:pPr>
        <w:pStyle w:val="Normal"/>
        <w:rPr>
          <w:rFonts w:ascii="Arial" w:hAnsi="Arial" w:eastAsia="Arial" w:cs="Arial"/>
          <w:b w:val="0"/>
          <w:bCs w:val="0"/>
          <w:sz w:val="22"/>
          <w:szCs w:val="22"/>
        </w:rPr>
      </w:pPr>
    </w:p>
    <w:p w:rsidR="2E4C23BB" w:rsidP="2E4C23BB" w:rsidRDefault="2E4C23BB" w14:paraId="6BEB4EB2" w14:textId="07AAF3E9">
      <w:pPr>
        <w:pStyle w:val="Normal"/>
        <w:rPr>
          <w:rFonts w:ascii="Arial" w:hAnsi="Arial" w:eastAsia="Arial" w:cs="Arial"/>
          <w:b w:val="0"/>
          <w:bCs w:val="0"/>
          <w:sz w:val="22"/>
          <w:szCs w:val="22"/>
        </w:rPr>
      </w:pPr>
    </w:p>
    <w:p w:rsidR="2E4C23BB" w:rsidP="2E4C23BB" w:rsidRDefault="2E4C23BB" w14:paraId="0666F9D1" w14:textId="46C21576">
      <w:pPr>
        <w:pStyle w:val="Normal"/>
        <w:rPr>
          <w:rFonts w:ascii="Arial" w:hAnsi="Arial" w:eastAsia="Arial" w:cs="Arial"/>
          <w:b w:val="0"/>
          <w:bCs w:val="0"/>
          <w:sz w:val="22"/>
          <w:szCs w:val="22"/>
        </w:rPr>
      </w:pPr>
    </w:p>
    <w:p w:rsidR="2E4C23BB" w:rsidP="2E4C23BB" w:rsidRDefault="2E4C23BB" w14:paraId="1A61F790" w14:textId="5A646AD1">
      <w:pPr>
        <w:pStyle w:val="Normal"/>
        <w:rPr>
          <w:rFonts w:ascii="Arial" w:hAnsi="Arial" w:eastAsia="Arial" w:cs="Arial"/>
          <w:b w:val="0"/>
          <w:bCs w:val="0"/>
          <w:sz w:val="22"/>
          <w:szCs w:val="22"/>
        </w:rPr>
      </w:pPr>
    </w:p>
    <w:p w:rsidR="2E4C23BB" w:rsidP="2E4C23BB" w:rsidRDefault="2E4C23BB" w14:paraId="43F5593A" w14:textId="48E3535C">
      <w:pPr>
        <w:pStyle w:val="Normal"/>
        <w:rPr>
          <w:rFonts w:ascii="Arial" w:hAnsi="Arial" w:eastAsia="Arial" w:cs="Arial"/>
          <w:b w:val="0"/>
          <w:bCs w:val="0"/>
          <w:sz w:val="22"/>
          <w:szCs w:val="22"/>
        </w:rPr>
      </w:pPr>
    </w:p>
    <w:p w:rsidR="2E4C23BB" w:rsidP="2E4C23BB" w:rsidRDefault="2E4C23BB" w14:paraId="1BF6BE7B" w14:textId="57310CA3">
      <w:pPr>
        <w:pStyle w:val="Normal"/>
        <w:rPr>
          <w:rFonts w:ascii="Arial" w:hAnsi="Arial" w:eastAsia="Arial" w:cs="Arial"/>
          <w:b w:val="0"/>
          <w:bCs w:val="0"/>
          <w:sz w:val="22"/>
          <w:szCs w:val="22"/>
        </w:rPr>
      </w:pPr>
    </w:p>
    <w:p w:rsidR="2E4C23BB" w:rsidP="76F8B119" w:rsidRDefault="2E4C23BB" w14:paraId="1EA2E210" w14:textId="1816B885">
      <w:pPr>
        <w:pStyle w:val="Normal"/>
        <w:rPr>
          <w:rFonts w:ascii="Arial" w:hAnsi="Arial" w:eastAsia="Arial" w:cs="Arial"/>
          <w:b w:val="1"/>
          <w:bCs w:val="1"/>
          <w:color w:val="FF0000"/>
          <w:sz w:val="28"/>
          <w:szCs w:val="28"/>
        </w:rPr>
      </w:pPr>
      <w:r w:rsidRPr="76F8B119" w:rsidR="25099334">
        <w:rPr>
          <w:rFonts w:ascii="Arial" w:hAnsi="Arial" w:eastAsia="Arial" w:cs="Arial"/>
          <w:b w:val="1"/>
          <w:bCs w:val="1"/>
          <w:color w:val="FF0000"/>
          <w:sz w:val="28"/>
          <w:szCs w:val="28"/>
        </w:rPr>
        <w:t>ABSTRACT</w:t>
      </w:r>
    </w:p>
    <w:p w:rsidR="76F8B119" w:rsidP="76F8B119" w:rsidRDefault="76F8B119" w14:paraId="2B4029B4" w14:textId="5249998C">
      <w:pPr>
        <w:pStyle w:val="Normal"/>
        <w:rPr>
          <w:rFonts w:ascii="Arial" w:hAnsi="Arial" w:eastAsia="Arial" w:cs="Arial"/>
          <w:b w:val="1"/>
          <w:bCs w:val="1"/>
          <w:color w:val="FF0000"/>
          <w:sz w:val="28"/>
          <w:szCs w:val="28"/>
        </w:rPr>
      </w:pPr>
    </w:p>
    <w:p w:rsidR="76F8B119" w:rsidP="76F8B119" w:rsidRDefault="76F8B119" w14:paraId="31FDF4AD" w14:textId="50B0537A">
      <w:pPr>
        <w:pStyle w:val="Normal"/>
        <w:rPr>
          <w:rFonts w:ascii="Arial" w:hAnsi="Arial" w:eastAsia="Arial" w:cs="Arial"/>
          <w:b w:val="1"/>
          <w:bCs w:val="1"/>
          <w:color w:val="FF0000"/>
          <w:sz w:val="28"/>
          <w:szCs w:val="28"/>
        </w:rPr>
      </w:pPr>
    </w:p>
    <w:p w:rsidR="25099334" w:rsidP="76F8B119" w:rsidRDefault="25099334" w14:paraId="32ED5387" w14:textId="385F216D">
      <w:pPr>
        <w:pStyle w:val="Normal"/>
        <w:suppressLineNumbers w:val="0"/>
        <w:bidi w:val="0"/>
        <w:spacing w:before="0" w:beforeAutospacing="off" w:after="160" w:afterAutospacing="off" w:line="279" w:lineRule="auto"/>
        <w:ind w:left="0" w:right="0"/>
        <w:jc w:val="left"/>
        <w:rPr>
          <w:rFonts w:ascii="Arial" w:hAnsi="Arial" w:eastAsia="Arial" w:cs="Arial"/>
          <w:b w:val="0"/>
          <w:bCs w:val="0"/>
          <w:color w:val="auto"/>
          <w:sz w:val="22"/>
          <w:szCs w:val="22"/>
        </w:rPr>
      </w:pPr>
      <w:r w:rsidRPr="76F8B119" w:rsidR="25099334">
        <w:rPr>
          <w:rFonts w:ascii="Arial" w:hAnsi="Arial" w:eastAsia="Arial" w:cs="Arial"/>
          <w:b w:val="0"/>
          <w:bCs w:val="0"/>
          <w:color w:val="auto"/>
          <w:sz w:val="22"/>
          <w:szCs w:val="22"/>
        </w:rPr>
        <w:t xml:space="preserve">This study presents a scoping </w:t>
      </w:r>
      <w:r w:rsidRPr="76F8B119" w:rsidR="6AA7DC85">
        <w:rPr>
          <w:rFonts w:ascii="Arial" w:hAnsi="Arial" w:eastAsia="Arial" w:cs="Arial"/>
          <w:b w:val="0"/>
          <w:bCs w:val="0"/>
          <w:color w:val="auto"/>
          <w:sz w:val="22"/>
          <w:szCs w:val="22"/>
        </w:rPr>
        <w:t>review of psychological interventions used in adolescent substance misuse services</w:t>
      </w:r>
      <w:r w:rsidRPr="76F8B119" w:rsidR="59DCCB4C">
        <w:rPr>
          <w:rFonts w:ascii="Arial" w:hAnsi="Arial" w:eastAsia="Arial" w:cs="Arial"/>
          <w:b w:val="0"/>
          <w:bCs w:val="0"/>
          <w:color w:val="auto"/>
          <w:sz w:val="22"/>
          <w:szCs w:val="22"/>
        </w:rPr>
        <w:t xml:space="preserve"> in the United Kingdom. </w:t>
      </w:r>
      <w:r w:rsidRPr="76F8B119" w:rsidR="2094348D">
        <w:rPr>
          <w:rFonts w:ascii="Arial" w:hAnsi="Arial" w:eastAsia="Arial" w:cs="Arial"/>
          <w:b w:val="0"/>
          <w:bCs w:val="0"/>
          <w:color w:val="auto"/>
          <w:sz w:val="22"/>
          <w:szCs w:val="22"/>
        </w:rPr>
        <w:t>The review aimed</w:t>
      </w:r>
      <w:r w:rsidRPr="76F8B119" w:rsidR="59DCCB4C">
        <w:rPr>
          <w:rFonts w:ascii="Arial" w:hAnsi="Arial" w:eastAsia="Arial" w:cs="Arial"/>
          <w:b w:val="0"/>
          <w:bCs w:val="0"/>
          <w:color w:val="auto"/>
          <w:sz w:val="22"/>
          <w:szCs w:val="22"/>
        </w:rPr>
        <w:t xml:space="preserve"> to </w:t>
      </w:r>
      <w:r w:rsidRPr="76F8B119" w:rsidR="59DCCB4C">
        <w:rPr>
          <w:rFonts w:ascii="Arial" w:hAnsi="Arial" w:eastAsia="Arial" w:cs="Arial"/>
          <w:b w:val="0"/>
          <w:bCs w:val="0"/>
          <w:color w:val="auto"/>
          <w:sz w:val="22"/>
          <w:szCs w:val="22"/>
        </w:rPr>
        <w:t>identify</w:t>
      </w:r>
      <w:r w:rsidRPr="76F8B119" w:rsidR="59DCCB4C">
        <w:rPr>
          <w:rFonts w:ascii="Arial" w:hAnsi="Arial" w:eastAsia="Arial" w:cs="Arial"/>
          <w:b w:val="0"/>
          <w:bCs w:val="0"/>
          <w:color w:val="auto"/>
          <w:sz w:val="22"/>
          <w:szCs w:val="22"/>
        </w:rPr>
        <w:t xml:space="preserve"> the type</w:t>
      </w:r>
      <w:r w:rsidRPr="76F8B119" w:rsidR="36878657">
        <w:rPr>
          <w:rFonts w:ascii="Arial" w:hAnsi="Arial" w:eastAsia="Arial" w:cs="Arial"/>
          <w:b w:val="0"/>
          <w:bCs w:val="0"/>
          <w:color w:val="auto"/>
          <w:sz w:val="22"/>
          <w:szCs w:val="22"/>
        </w:rPr>
        <w:t xml:space="preserve">s of psychological </w:t>
      </w:r>
      <w:r w:rsidRPr="76F8B119" w:rsidR="2C05597D">
        <w:rPr>
          <w:rFonts w:ascii="Arial" w:hAnsi="Arial" w:eastAsia="Arial" w:cs="Arial"/>
          <w:b w:val="0"/>
          <w:bCs w:val="0"/>
          <w:color w:val="auto"/>
          <w:sz w:val="22"/>
          <w:szCs w:val="22"/>
        </w:rPr>
        <w:t>interventions currently used, examine reported recovery-related outcomes, and explore</w:t>
      </w:r>
      <w:r w:rsidRPr="76F8B119" w:rsidR="26300E07">
        <w:rPr>
          <w:rFonts w:ascii="Arial" w:hAnsi="Arial" w:eastAsia="Arial" w:cs="Arial"/>
          <w:b w:val="0"/>
          <w:bCs w:val="0"/>
          <w:color w:val="auto"/>
          <w:sz w:val="22"/>
          <w:szCs w:val="22"/>
        </w:rPr>
        <w:t xml:space="preserve"> gaps in the existing evidence base.</w:t>
      </w:r>
    </w:p>
    <w:p w:rsidR="26300E07" w:rsidP="76F8B119" w:rsidRDefault="26300E07" w14:paraId="37F428F7" w14:textId="6A5D4D31">
      <w:pPr>
        <w:pStyle w:val="Normal"/>
        <w:suppressLineNumbers w:val="0"/>
        <w:bidi w:val="0"/>
        <w:spacing w:before="0" w:beforeAutospacing="off" w:after="160" w:afterAutospacing="off" w:line="279" w:lineRule="auto"/>
        <w:ind w:left="0" w:right="0"/>
        <w:jc w:val="left"/>
        <w:rPr>
          <w:rFonts w:ascii="Arial" w:hAnsi="Arial" w:eastAsia="Arial" w:cs="Arial"/>
          <w:b w:val="0"/>
          <w:bCs w:val="0"/>
          <w:color w:val="auto"/>
          <w:sz w:val="22"/>
          <w:szCs w:val="22"/>
        </w:rPr>
      </w:pPr>
      <w:r w:rsidRPr="76F8B119" w:rsidR="26300E07">
        <w:rPr>
          <w:rFonts w:ascii="Arial" w:hAnsi="Arial" w:eastAsia="Arial" w:cs="Arial"/>
          <w:b w:val="0"/>
          <w:bCs w:val="0"/>
          <w:color w:val="auto"/>
          <w:sz w:val="22"/>
          <w:szCs w:val="22"/>
        </w:rPr>
        <w:t xml:space="preserve">A scoping review </w:t>
      </w:r>
      <w:r w:rsidRPr="76F8B119" w:rsidR="26300E07">
        <w:rPr>
          <w:rFonts w:ascii="Arial" w:hAnsi="Arial" w:eastAsia="Arial" w:cs="Arial"/>
          <w:b w:val="0"/>
          <w:bCs w:val="0"/>
          <w:color w:val="auto"/>
          <w:sz w:val="22"/>
          <w:szCs w:val="22"/>
        </w:rPr>
        <w:t>methodology</w:t>
      </w:r>
      <w:r w:rsidRPr="76F8B119" w:rsidR="26300E07">
        <w:rPr>
          <w:rFonts w:ascii="Arial" w:hAnsi="Arial" w:eastAsia="Arial" w:cs="Arial"/>
          <w:b w:val="0"/>
          <w:bCs w:val="0"/>
          <w:color w:val="auto"/>
          <w:sz w:val="22"/>
          <w:szCs w:val="22"/>
        </w:rPr>
        <w:t xml:space="preserve"> was employed by Arksey and O’Malley</w:t>
      </w:r>
      <w:r w:rsidRPr="76F8B119" w:rsidR="086128D1">
        <w:rPr>
          <w:rFonts w:ascii="Arial" w:hAnsi="Arial" w:eastAsia="Arial" w:cs="Arial"/>
          <w:b w:val="0"/>
          <w:bCs w:val="0"/>
          <w:color w:val="auto"/>
          <w:sz w:val="22"/>
          <w:szCs w:val="22"/>
        </w:rPr>
        <w:t xml:space="preserve"> (2005) and reported in line with PRIS</w:t>
      </w:r>
      <w:r w:rsidRPr="76F8B119" w:rsidR="184BFE16">
        <w:rPr>
          <w:rFonts w:ascii="Arial" w:hAnsi="Arial" w:eastAsia="Arial" w:cs="Arial"/>
          <w:b w:val="0"/>
          <w:bCs w:val="0"/>
          <w:color w:val="auto"/>
          <w:sz w:val="22"/>
          <w:szCs w:val="22"/>
        </w:rPr>
        <w:t>MA-</w:t>
      </w:r>
      <w:r w:rsidRPr="76F8B119" w:rsidR="184BFE16">
        <w:rPr>
          <w:rFonts w:ascii="Arial" w:hAnsi="Arial" w:eastAsia="Arial" w:cs="Arial"/>
          <w:b w:val="0"/>
          <w:bCs w:val="0"/>
          <w:color w:val="auto"/>
          <w:sz w:val="22"/>
          <w:szCs w:val="22"/>
        </w:rPr>
        <w:t>ScR</w:t>
      </w:r>
      <w:r w:rsidRPr="76F8B119" w:rsidR="184BFE16">
        <w:rPr>
          <w:rFonts w:ascii="Arial" w:hAnsi="Arial" w:eastAsia="Arial" w:cs="Arial"/>
          <w:b w:val="0"/>
          <w:bCs w:val="0"/>
          <w:color w:val="auto"/>
          <w:sz w:val="22"/>
          <w:szCs w:val="22"/>
        </w:rPr>
        <w:t xml:space="preserve"> guidelines. Electronic databases, including</w:t>
      </w:r>
      <w:r w:rsidRPr="76F8B119" w:rsidR="236AA060">
        <w:rPr>
          <w:rFonts w:ascii="Arial" w:hAnsi="Arial" w:eastAsia="Arial" w:cs="Arial"/>
          <w:b w:val="0"/>
          <w:bCs w:val="0"/>
          <w:color w:val="auto"/>
          <w:sz w:val="22"/>
          <w:szCs w:val="22"/>
        </w:rPr>
        <w:t xml:space="preserve"> PubMed, CINAHL, and PsycINFO</w:t>
      </w:r>
      <w:r w:rsidRPr="76F8B119" w:rsidR="78E16A91">
        <w:rPr>
          <w:rFonts w:ascii="Arial" w:hAnsi="Arial" w:eastAsia="Arial" w:cs="Arial"/>
          <w:b w:val="0"/>
          <w:bCs w:val="0"/>
          <w:color w:val="auto"/>
          <w:sz w:val="22"/>
          <w:szCs w:val="22"/>
        </w:rPr>
        <w:t xml:space="preserve">, were searched to </w:t>
      </w:r>
      <w:r w:rsidRPr="76F8B119" w:rsidR="78E16A91">
        <w:rPr>
          <w:rFonts w:ascii="Arial" w:hAnsi="Arial" w:eastAsia="Arial" w:cs="Arial"/>
          <w:b w:val="0"/>
          <w:bCs w:val="0"/>
          <w:color w:val="auto"/>
          <w:sz w:val="22"/>
          <w:szCs w:val="22"/>
        </w:rPr>
        <w:t>identify</w:t>
      </w:r>
      <w:r w:rsidRPr="76F8B119" w:rsidR="78E16A91">
        <w:rPr>
          <w:rFonts w:ascii="Arial" w:hAnsi="Arial" w:eastAsia="Arial" w:cs="Arial"/>
          <w:b w:val="0"/>
          <w:bCs w:val="0"/>
          <w:color w:val="auto"/>
          <w:sz w:val="22"/>
          <w:szCs w:val="22"/>
        </w:rPr>
        <w:t xml:space="preserve"> peer-reviewed</w:t>
      </w:r>
      <w:r w:rsidRPr="76F8B119" w:rsidR="25099334">
        <w:rPr>
          <w:rFonts w:ascii="Arial" w:hAnsi="Arial" w:eastAsia="Arial" w:cs="Arial"/>
          <w:b w:val="0"/>
          <w:bCs w:val="0"/>
          <w:color w:val="auto"/>
          <w:sz w:val="22"/>
          <w:szCs w:val="22"/>
        </w:rPr>
        <w:t xml:space="preserve"> </w:t>
      </w:r>
      <w:r w:rsidRPr="76F8B119" w:rsidR="518D5B67">
        <w:rPr>
          <w:rFonts w:ascii="Arial" w:hAnsi="Arial" w:eastAsia="Arial" w:cs="Arial"/>
          <w:b w:val="0"/>
          <w:bCs w:val="0"/>
          <w:color w:val="auto"/>
          <w:sz w:val="22"/>
          <w:szCs w:val="22"/>
        </w:rPr>
        <w:t>studies published between 2014 and 2024. T</w:t>
      </w:r>
      <w:r w:rsidRPr="76F8B119" w:rsidR="2DB043FA">
        <w:rPr>
          <w:rFonts w:ascii="Arial" w:hAnsi="Arial" w:eastAsia="Arial" w:cs="Arial"/>
          <w:b w:val="0"/>
          <w:bCs w:val="0"/>
          <w:color w:val="auto"/>
          <w:sz w:val="22"/>
          <w:szCs w:val="22"/>
        </w:rPr>
        <w:t xml:space="preserve">hree relevant studies were selected for analysis, including both </w:t>
      </w:r>
      <w:r w:rsidRPr="76F8B119" w:rsidR="6F870459">
        <w:rPr>
          <w:rFonts w:ascii="Arial" w:hAnsi="Arial" w:eastAsia="Arial" w:cs="Arial"/>
          <w:b w:val="0"/>
          <w:bCs w:val="0"/>
          <w:color w:val="auto"/>
          <w:sz w:val="22"/>
          <w:szCs w:val="22"/>
        </w:rPr>
        <w:t>qualitative and quantitative research.</w:t>
      </w:r>
    </w:p>
    <w:p w:rsidR="6F870459" w:rsidP="76F8B119" w:rsidRDefault="6F870459" w14:paraId="6367FBF9" w14:textId="241CF273">
      <w:pPr>
        <w:pStyle w:val="Normal"/>
        <w:suppressLineNumbers w:val="0"/>
        <w:bidi w:val="0"/>
        <w:spacing w:before="0" w:beforeAutospacing="off" w:after="160" w:afterAutospacing="off" w:line="279" w:lineRule="auto"/>
        <w:ind w:left="0" w:right="0"/>
        <w:jc w:val="left"/>
        <w:rPr>
          <w:rFonts w:ascii="Arial" w:hAnsi="Arial" w:eastAsia="Arial" w:cs="Arial"/>
          <w:b w:val="0"/>
          <w:bCs w:val="0"/>
          <w:color w:val="auto"/>
          <w:sz w:val="22"/>
          <w:szCs w:val="22"/>
        </w:rPr>
      </w:pPr>
      <w:r w:rsidRPr="76F8B119" w:rsidR="6F870459">
        <w:rPr>
          <w:rFonts w:ascii="Arial" w:hAnsi="Arial" w:eastAsia="Arial" w:cs="Arial"/>
          <w:b w:val="0"/>
          <w:bCs w:val="0"/>
          <w:color w:val="auto"/>
          <w:sz w:val="22"/>
          <w:szCs w:val="22"/>
        </w:rPr>
        <w:t xml:space="preserve">The findings </w:t>
      </w:r>
      <w:r w:rsidRPr="76F8B119" w:rsidR="6F870459">
        <w:rPr>
          <w:rFonts w:ascii="Arial" w:hAnsi="Arial" w:eastAsia="Arial" w:cs="Arial"/>
          <w:b w:val="0"/>
          <w:bCs w:val="0"/>
          <w:color w:val="auto"/>
          <w:sz w:val="22"/>
          <w:szCs w:val="22"/>
        </w:rPr>
        <w:t>identified</w:t>
      </w:r>
      <w:r w:rsidRPr="76F8B119" w:rsidR="6F870459">
        <w:rPr>
          <w:rFonts w:ascii="Arial" w:hAnsi="Arial" w:eastAsia="Arial" w:cs="Arial"/>
          <w:b w:val="0"/>
          <w:bCs w:val="0"/>
          <w:color w:val="auto"/>
          <w:sz w:val="22"/>
          <w:szCs w:val="22"/>
        </w:rPr>
        <w:t xml:space="preserve"> key psychological </w:t>
      </w:r>
      <w:r w:rsidRPr="76F8B119" w:rsidR="7A6376F0">
        <w:rPr>
          <w:rFonts w:ascii="Arial" w:hAnsi="Arial" w:eastAsia="Arial" w:cs="Arial"/>
          <w:b w:val="0"/>
          <w:bCs w:val="0"/>
          <w:color w:val="auto"/>
          <w:sz w:val="22"/>
          <w:szCs w:val="22"/>
        </w:rPr>
        <w:t>interventions</w:t>
      </w:r>
      <w:r w:rsidRPr="76F8B119" w:rsidR="6F870459">
        <w:rPr>
          <w:rFonts w:ascii="Arial" w:hAnsi="Arial" w:eastAsia="Arial" w:cs="Arial"/>
          <w:b w:val="0"/>
          <w:bCs w:val="0"/>
          <w:color w:val="auto"/>
          <w:sz w:val="22"/>
          <w:szCs w:val="22"/>
        </w:rPr>
        <w:t xml:space="preserve">, including brief </w:t>
      </w:r>
      <w:r w:rsidRPr="76F8B119" w:rsidR="38280BE9">
        <w:rPr>
          <w:rFonts w:ascii="Arial" w:hAnsi="Arial" w:eastAsia="Arial" w:cs="Arial"/>
          <w:b w:val="0"/>
          <w:bCs w:val="0"/>
          <w:color w:val="auto"/>
          <w:sz w:val="22"/>
          <w:szCs w:val="22"/>
        </w:rPr>
        <w:t>interventions</w:t>
      </w:r>
      <w:r w:rsidRPr="76F8B119" w:rsidR="06947151">
        <w:rPr>
          <w:rFonts w:ascii="Arial" w:hAnsi="Arial" w:eastAsia="Arial" w:cs="Arial"/>
          <w:b w:val="0"/>
          <w:bCs w:val="0"/>
          <w:color w:val="auto"/>
          <w:sz w:val="22"/>
          <w:szCs w:val="22"/>
        </w:rPr>
        <w:t xml:space="preserve"> </w:t>
      </w:r>
      <w:r w:rsidRPr="76F8B119" w:rsidR="1B0D6C15">
        <w:rPr>
          <w:rFonts w:ascii="Arial" w:hAnsi="Arial" w:eastAsia="Arial" w:cs="Arial"/>
          <w:b w:val="0"/>
          <w:bCs w:val="0"/>
          <w:color w:val="auto"/>
          <w:sz w:val="22"/>
          <w:szCs w:val="22"/>
        </w:rPr>
        <w:t>and motivational interviewing. These approaches were associated</w:t>
      </w:r>
      <w:r w:rsidRPr="76F8B119" w:rsidR="58F138B3">
        <w:rPr>
          <w:rFonts w:ascii="Arial" w:hAnsi="Arial" w:eastAsia="Arial" w:cs="Arial"/>
          <w:b w:val="0"/>
          <w:bCs w:val="0"/>
          <w:color w:val="auto"/>
          <w:sz w:val="22"/>
          <w:szCs w:val="22"/>
        </w:rPr>
        <w:t xml:space="preserve"> </w:t>
      </w:r>
      <w:r w:rsidRPr="76F8B119" w:rsidR="34582F0F">
        <w:rPr>
          <w:rFonts w:ascii="Arial" w:hAnsi="Arial" w:eastAsia="Arial" w:cs="Arial"/>
          <w:b w:val="0"/>
          <w:bCs w:val="0"/>
          <w:color w:val="auto"/>
          <w:sz w:val="22"/>
          <w:szCs w:val="22"/>
        </w:rPr>
        <w:t xml:space="preserve">with outcomes such as increased motivation to change </w:t>
      </w:r>
      <w:r w:rsidRPr="76F8B119" w:rsidR="5E94806A">
        <w:rPr>
          <w:rFonts w:ascii="Arial" w:hAnsi="Arial" w:eastAsia="Arial" w:cs="Arial"/>
          <w:b w:val="0"/>
          <w:bCs w:val="0"/>
          <w:color w:val="auto"/>
          <w:sz w:val="22"/>
          <w:szCs w:val="22"/>
        </w:rPr>
        <w:t>behaviour</w:t>
      </w:r>
      <w:r w:rsidRPr="76F8B119" w:rsidR="34582F0F">
        <w:rPr>
          <w:rFonts w:ascii="Arial" w:hAnsi="Arial" w:eastAsia="Arial" w:cs="Arial"/>
          <w:b w:val="0"/>
          <w:bCs w:val="0"/>
          <w:color w:val="auto"/>
          <w:sz w:val="22"/>
          <w:szCs w:val="22"/>
        </w:rPr>
        <w:t>,</w:t>
      </w:r>
      <w:r w:rsidRPr="76F8B119" w:rsidR="266AFCFB">
        <w:rPr>
          <w:rFonts w:ascii="Arial" w:hAnsi="Arial" w:eastAsia="Arial" w:cs="Arial"/>
          <w:b w:val="0"/>
          <w:bCs w:val="0"/>
          <w:color w:val="auto"/>
          <w:sz w:val="22"/>
          <w:szCs w:val="22"/>
        </w:rPr>
        <w:t xml:space="preserve"> </w:t>
      </w:r>
      <w:r w:rsidRPr="76F8B119" w:rsidR="49C598FA">
        <w:rPr>
          <w:rFonts w:ascii="Arial" w:hAnsi="Arial" w:eastAsia="Arial" w:cs="Arial"/>
          <w:b w:val="0"/>
          <w:bCs w:val="0"/>
          <w:color w:val="auto"/>
          <w:sz w:val="22"/>
          <w:szCs w:val="22"/>
        </w:rPr>
        <w:t>improved well-being, and,</w:t>
      </w:r>
      <w:r w:rsidRPr="76F8B119" w:rsidR="266AFCFB">
        <w:rPr>
          <w:rFonts w:ascii="Arial" w:hAnsi="Arial" w:eastAsia="Arial" w:cs="Arial"/>
          <w:b w:val="0"/>
          <w:bCs w:val="0"/>
          <w:color w:val="auto"/>
          <w:sz w:val="22"/>
          <w:szCs w:val="22"/>
        </w:rPr>
        <w:t xml:space="preserve"> </w:t>
      </w:r>
      <w:r w:rsidRPr="76F8B119" w:rsidR="317CE8D3">
        <w:rPr>
          <w:rFonts w:ascii="Arial" w:hAnsi="Arial" w:eastAsia="Arial" w:cs="Arial"/>
          <w:b w:val="0"/>
          <w:bCs w:val="0"/>
          <w:color w:val="auto"/>
          <w:sz w:val="22"/>
          <w:szCs w:val="22"/>
        </w:rPr>
        <w:t>in some cases</w:t>
      </w:r>
      <w:r w:rsidRPr="76F8B119" w:rsidR="0B4BEC5C">
        <w:rPr>
          <w:rFonts w:ascii="Arial" w:hAnsi="Arial" w:eastAsia="Arial" w:cs="Arial"/>
          <w:b w:val="0"/>
          <w:bCs w:val="0"/>
          <w:color w:val="auto"/>
          <w:sz w:val="22"/>
          <w:szCs w:val="22"/>
        </w:rPr>
        <w:t>, reductions in su</w:t>
      </w:r>
      <w:r w:rsidRPr="76F8B119" w:rsidR="3C656151">
        <w:rPr>
          <w:rFonts w:ascii="Arial" w:hAnsi="Arial" w:eastAsia="Arial" w:cs="Arial"/>
          <w:b w:val="0"/>
          <w:bCs w:val="0"/>
          <w:color w:val="auto"/>
          <w:sz w:val="22"/>
          <w:szCs w:val="22"/>
        </w:rPr>
        <w:t>bstance use. The review also highlighted</w:t>
      </w:r>
      <w:r w:rsidRPr="76F8B119" w:rsidR="2358AFC7">
        <w:rPr>
          <w:rFonts w:ascii="Arial" w:hAnsi="Arial" w:eastAsia="Arial" w:cs="Arial"/>
          <w:b w:val="0"/>
          <w:bCs w:val="0"/>
          <w:color w:val="auto"/>
          <w:sz w:val="22"/>
          <w:szCs w:val="22"/>
        </w:rPr>
        <w:t xml:space="preserve"> the significant role of co-occurring mental health difficulties</w:t>
      </w:r>
      <w:r w:rsidRPr="76F8B119" w:rsidR="65CD5B02">
        <w:rPr>
          <w:rFonts w:ascii="Arial" w:hAnsi="Arial" w:eastAsia="Arial" w:cs="Arial"/>
          <w:b w:val="0"/>
          <w:bCs w:val="0"/>
          <w:color w:val="auto"/>
          <w:sz w:val="22"/>
          <w:szCs w:val="22"/>
        </w:rPr>
        <w:t>, including trauma and emotional distress,</w:t>
      </w:r>
      <w:r w:rsidRPr="76F8B119" w:rsidR="2358AFC7">
        <w:rPr>
          <w:rFonts w:ascii="Arial" w:hAnsi="Arial" w:eastAsia="Arial" w:cs="Arial"/>
          <w:b w:val="0"/>
          <w:bCs w:val="0"/>
          <w:color w:val="auto"/>
          <w:sz w:val="22"/>
          <w:szCs w:val="22"/>
        </w:rPr>
        <w:t xml:space="preserve"> </w:t>
      </w:r>
      <w:r w:rsidRPr="76F8B119" w:rsidR="4E927BD1">
        <w:rPr>
          <w:rFonts w:ascii="Arial" w:hAnsi="Arial" w:eastAsia="Arial" w:cs="Arial"/>
          <w:b w:val="0"/>
          <w:bCs w:val="0"/>
          <w:color w:val="auto"/>
          <w:sz w:val="22"/>
          <w:szCs w:val="22"/>
        </w:rPr>
        <w:t xml:space="preserve">in influencing both </w:t>
      </w:r>
      <w:r w:rsidRPr="76F8B119" w:rsidR="1F51CCB3">
        <w:rPr>
          <w:rFonts w:ascii="Arial" w:hAnsi="Arial" w:eastAsia="Arial" w:cs="Arial"/>
          <w:b w:val="0"/>
          <w:bCs w:val="0"/>
          <w:color w:val="auto"/>
          <w:sz w:val="22"/>
          <w:szCs w:val="22"/>
        </w:rPr>
        <w:t>substance</w:t>
      </w:r>
      <w:r w:rsidRPr="76F8B119" w:rsidR="4E927BD1">
        <w:rPr>
          <w:rFonts w:ascii="Arial" w:hAnsi="Arial" w:eastAsia="Arial" w:cs="Arial"/>
          <w:b w:val="0"/>
          <w:bCs w:val="0"/>
          <w:color w:val="auto"/>
          <w:sz w:val="22"/>
          <w:szCs w:val="22"/>
        </w:rPr>
        <w:t xml:space="preserve"> use and </w:t>
      </w:r>
      <w:r w:rsidRPr="76F8B119" w:rsidR="5DCFCAAC">
        <w:rPr>
          <w:rFonts w:ascii="Arial" w:hAnsi="Arial" w:eastAsia="Arial" w:cs="Arial"/>
          <w:b w:val="0"/>
          <w:bCs w:val="0"/>
          <w:color w:val="auto"/>
          <w:sz w:val="22"/>
          <w:szCs w:val="22"/>
        </w:rPr>
        <w:t>engagement with t</w:t>
      </w:r>
      <w:r w:rsidRPr="76F8B119" w:rsidR="0F5D9A0A">
        <w:rPr>
          <w:rFonts w:ascii="Arial" w:hAnsi="Arial" w:eastAsia="Arial" w:cs="Arial"/>
          <w:b w:val="0"/>
          <w:bCs w:val="0"/>
          <w:color w:val="auto"/>
          <w:sz w:val="22"/>
          <w:szCs w:val="22"/>
        </w:rPr>
        <w:t>reatment.</w:t>
      </w:r>
    </w:p>
    <w:p w:rsidR="0F5D9A0A" w:rsidP="76F8B119" w:rsidRDefault="0F5D9A0A" w14:paraId="4F637C17" w14:textId="4984D89F">
      <w:pPr>
        <w:pStyle w:val="Normal"/>
        <w:suppressLineNumbers w:val="0"/>
        <w:bidi w:val="0"/>
        <w:spacing w:before="0" w:beforeAutospacing="off" w:after="160" w:afterAutospacing="off" w:line="279" w:lineRule="auto"/>
        <w:ind w:left="0" w:right="0"/>
        <w:jc w:val="left"/>
        <w:rPr>
          <w:rFonts w:ascii="Arial" w:hAnsi="Arial" w:eastAsia="Arial" w:cs="Arial"/>
          <w:b w:val="0"/>
          <w:bCs w:val="0"/>
          <w:color w:val="auto"/>
          <w:sz w:val="22"/>
          <w:szCs w:val="22"/>
        </w:rPr>
      </w:pPr>
      <w:r w:rsidRPr="76F8B119" w:rsidR="0F5D9A0A">
        <w:rPr>
          <w:rFonts w:ascii="Arial" w:hAnsi="Arial" w:eastAsia="Arial" w:cs="Arial"/>
          <w:b w:val="0"/>
          <w:bCs w:val="0"/>
          <w:color w:val="auto"/>
          <w:sz w:val="22"/>
          <w:szCs w:val="22"/>
        </w:rPr>
        <w:t>The study concludes</w:t>
      </w:r>
      <w:r w:rsidRPr="76F8B119" w:rsidR="7C282BC8">
        <w:rPr>
          <w:rFonts w:ascii="Arial" w:hAnsi="Arial" w:eastAsia="Arial" w:cs="Arial"/>
          <w:b w:val="0"/>
          <w:bCs w:val="0"/>
          <w:color w:val="auto"/>
          <w:sz w:val="22"/>
          <w:szCs w:val="22"/>
        </w:rPr>
        <w:t xml:space="preserve"> </w:t>
      </w:r>
      <w:r w:rsidRPr="76F8B119" w:rsidR="7C282BC8">
        <w:rPr>
          <w:rFonts w:ascii="Arial" w:hAnsi="Arial" w:eastAsia="Arial" w:cs="Arial"/>
          <w:b w:val="0"/>
          <w:bCs w:val="0"/>
          <w:color w:val="auto"/>
          <w:sz w:val="22"/>
          <w:szCs w:val="22"/>
        </w:rPr>
        <w:t xml:space="preserve">that psychological interventions are </w:t>
      </w:r>
      <w:r w:rsidRPr="76F8B119" w:rsidR="512BF1EC">
        <w:rPr>
          <w:rFonts w:ascii="Arial" w:hAnsi="Arial" w:eastAsia="Arial" w:cs="Arial"/>
          <w:b w:val="0"/>
          <w:bCs w:val="0"/>
          <w:color w:val="auto"/>
          <w:sz w:val="22"/>
          <w:szCs w:val="22"/>
        </w:rPr>
        <w:t xml:space="preserve">critical </w:t>
      </w:r>
      <w:r w:rsidRPr="76F8B119" w:rsidR="512BF1EC">
        <w:rPr>
          <w:rFonts w:ascii="Arial" w:hAnsi="Arial" w:eastAsia="Arial" w:cs="Arial"/>
          <w:b w:val="0"/>
          <w:bCs w:val="0"/>
          <w:color w:val="auto"/>
          <w:sz w:val="22"/>
          <w:szCs w:val="22"/>
        </w:rPr>
        <w:t>component</w:t>
      </w:r>
      <w:r w:rsidRPr="76F8B119" w:rsidR="5F025AA9">
        <w:rPr>
          <w:rFonts w:ascii="Arial" w:hAnsi="Arial" w:eastAsia="Arial" w:cs="Arial"/>
          <w:b w:val="0"/>
          <w:bCs w:val="0"/>
          <w:color w:val="auto"/>
          <w:sz w:val="22"/>
          <w:szCs w:val="22"/>
        </w:rPr>
        <w:t xml:space="preserve"> of </w:t>
      </w:r>
      <w:r w:rsidRPr="76F8B119" w:rsidR="1CBE99B2">
        <w:rPr>
          <w:rFonts w:ascii="Arial" w:hAnsi="Arial" w:eastAsia="Arial" w:cs="Arial"/>
          <w:b w:val="0"/>
          <w:bCs w:val="0"/>
          <w:color w:val="auto"/>
          <w:sz w:val="22"/>
          <w:szCs w:val="22"/>
        </w:rPr>
        <w:t>adolescent substance</w:t>
      </w:r>
      <w:r w:rsidRPr="76F8B119" w:rsidR="57F22A8B">
        <w:rPr>
          <w:rFonts w:ascii="Arial" w:hAnsi="Arial" w:eastAsia="Arial" w:cs="Arial"/>
          <w:b w:val="0"/>
          <w:bCs w:val="0"/>
          <w:color w:val="auto"/>
          <w:sz w:val="22"/>
          <w:szCs w:val="22"/>
        </w:rPr>
        <w:t xml:space="preserve"> misuse services in the UK, however, their effectiveness </w:t>
      </w:r>
      <w:r w:rsidRPr="76F8B119" w:rsidR="64E3BCE7">
        <w:rPr>
          <w:rFonts w:ascii="Arial" w:hAnsi="Arial" w:eastAsia="Arial" w:cs="Arial"/>
          <w:b w:val="0"/>
          <w:bCs w:val="0"/>
          <w:color w:val="auto"/>
          <w:sz w:val="22"/>
          <w:szCs w:val="22"/>
        </w:rPr>
        <w:t xml:space="preserve">varies depending </w:t>
      </w:r>
      <w:r w:rsidRPr="76F8B119" w:rsidR="366C469D">
        <w:rPr>
          <w:rFonts w:ascii="Arial" w:hAnsi="Arial" w:eastAsia="Arial" w:cs="Arial"/>
          <w:b w:val="0"/>
          <w:bCs w:val="0"/>
          <w:color w:val="auto"/>
          <w:sz w:val="22"/>
          <w:szCs w:val="22"/>
        </w:rPr>
        <w:t>on individual needs and service context. Further researc</w:t>
      </w:r>
      <w:r w:rsidRPr="76F8B119" w:rsidR="0F0AD3CE">
        <w:rPr>
          <w:rFonts w:ascii="Arial" w:hAnsi="Arial" w:eastAsia="Arial" w:cs="Arial"/>
          <w:b w:val="0"/>
          <w:bCs w:val="0"/>
          <w:color w:val="auto"/>
          <w:sz w:val="22"/>
          <w:szCs w:val="22"/>
        </w:rPr>
        <w:t xml:space="preserve">h is </w:t>
      </w:r>
      <w:r w:rsidRPr="76F8B119" w:rsidR="0F0AD3CE">
        <w:rPr>
          <w:rFonts w:ascii="Arial" w:hAnsi="Arial" w:eastAsia="Arial" w:cs="Arial"/>
          <w:b w:val="0"/>
          <w:bCs w:val="0"/>
          <w:color w:val="auto"/>
          <w:sz w:val="22"/>
          <w:szCs w:val="22"/>
        </w:rPr>
        <w:t>required</w:t>
      </w:r>
      <w:r w:rsidRPr="76F8B119" w:rsidR="0F0AD3CE">
        <w:rPr>
          <w:rFonts w:ascii="Arial" w:hAnsi="Arial" w:eastAsia="Arial" w:cs="Arial"/>
          <w:b w:val="0"/>
          <w:bCs w:val="0"/>
          <w:color w:val="auto"/>
          <w:sz w:val="22"/>
          <w:szCs w:val="22"/>
        </w:rPr>
        <w:t xml:space="preserve"> to explore long-term outcomes and to de</w:t>
      </w:r>
      <w:r w:rsidRPr="76F8B119" w:rsidR="2A470614">
        <w:rPr>
          <w:rFonts w:ascii="Arial" w:hAnsi="Arial" w:eastAsia="Arial" w:cs="Arial"/>
          <w:b w:val="0"/>
          <w:bCs w:val="0"/>
          <w:color w:val="auto"/>
          <w:sz w:val="22"/>
          <w:szCs w:val="22"/>
        </w:rPr>
        <w:t>velop more integrated, tailored treatment approaches.</w:t>
      </w:r>
    </w:p>
    <w:p w:rsidR="76F8B119" w:rsidP="76F8B119" w:rsidRDefault="76F8B119" w14:paraId="3A708682" w14:textId="220B0AE3">
      <w:pPr>
        <w:pStyle w:val="Normal"/>
        <w:suppressLineNumbers w:val="0"/>
        <w:bidi w:val="0"/>
        <w:spacing w:before="0" w:beforeAutospacing="off" w:after="160" w:afterAutospacing="off" w:line="279" w:lineRule="auto"/>
        <w:ind w:left="0" w:right="0"/>
        <w:jc w:val="left"/>
        <w:rPr>
          <w:rFonts w:ascii="Arial" w:hAnsi="Arial" w:eastAsia="Arial" w:cs="Arial"/>
          <w:b w:val="0"/>
          <w:bCs w:val="0"/>
          <w:color w:val="auto"/>
          <w:sz w:val="22"/>
          <w:szCs w:val="22"/>
        </w:rPr>
      </w:pPr>
    </w:p>
    <w:p w:rsidR="76F8B119" w:rsidP="76F8B119" w:rsidRDefault="76F8B119" w14:paraId="764CAAE4" w14:textId="0748C2A2">
      <w:pPr>
        <w:pStyle w:val="Normal"/>
        <w:suppressLineNumbers w:val="0"/>
        <w:bidi w:val="0"/>
        <w:spacing w:before="0" w:beforeAutospacing="off" w:after="160" w:afterAutospacing="off" w:line="279" w:lineRule="auto"/>
        <w:ind w:left="0" w:right="0"/>
        <w:jc w:val="left"/>
        <w:rPr>
          <w:rFonts w:ascii="Arial" w:hAnsi="Arial" w:eastAsia="Arial" w:cs="Arial"/>
          <w:b w:val="0"/>
          <w:bCs w:val="0"/>
          <w:color w:val="auto"/>
          <w:sz w:val="22"/>
          <w:szCs w:val="22"/>
        </w:rPr>
      </w:pPr>
    </w:p>
    <w:p w:rsidR="76F8B119" w:rsidP="76F8B119" w:rsidRDefault="76F8B119" w14:paraId="5206F3E4" w14:textId="1DE64F8F">
      <w:pPr>
        <w:pStyle w:val="Normal"/>
        <w:suppressLineNumbers w:val="0"/>
        <w:bidi w:val="0"/>
        <w:spacing w:before="0" w:beforeAutospacing="off" w:after="160" w:afterAutospacing="off" w:line="279" w:lineRule="auto"/>
        <w:ind w:left="0" w:right="0"/>
        <w:jc w:val="left"/>
        <w:rPr>
          <w:rFonts w:ascii="Arial" w:hAnsi="Arial" w:eastAsia="Arial" w:cs="Arial"/>
          <w:b w:val="0"/>
          <w:bCs w:val="0"/>
          <w:color w:val="auto"/>
          <w:sz w:val="22"/>
          <w:szCs w:val="22"/>
        </w:rPr>
      </w:pPr>
    </w:p>
    <w:p w:rsidR="76F8B119" w:rsidP="76F8B119" w:rsidRDefault="76F8B119" w14:paraId="306B0687" w14:textId="63525AE5">
      <w:pPr>
        <w:pStyle w:val="Normal"/>
        <w:suppressLineNumbers w:val="0"/>
        <w:bidi w:val="0"/>
        <w:spacing w:before="0" w:beforeAutospacing="off" w:after="160" w:afterAutospacing="off" w:line="279" w:lineRule="auto"/>
        <w:ind w:left="0" w:right="0"/>
        <w:jc w:val="left"/>
        <w:rPr>
          <w:rFonts w:ascii="Arial" w:hAnsi="Arial" w:eastAsia="Arial" w:cs="Arial"/>
          <w:b w:val="0"/>
          <w:bCs w:val="0"/>
          <w:color w:val="auto"/>
          <w:sz w:val="22"/>
          <w:szCs w:val="22"/>
        </w:rPr>
      </w:pPr>
    </w:p>
    <w:p w:rsidR="76F8B119" w:rsidP="76F8B119" w:rsidRDefault="76F8B119" w14:paraId="1910649B" w14:textId="25BC45DB">
      <w:pPr>
        <w:pStyle w:val="Normal"/>
        <w:suppressLineNumbers w:val="0"/>
        <w:bidi w:val="0"/>
        <w:spacing w:before="0" w:beforeAutospacing="off" w:after="160" w:afterAutospacing="off" w:line="279" w:lineRule="auto"/>
        <w:ind w:left="0" w:right="0"/>
        <w:jc w:val="left"/>
        <w:rPr>
          <w:rFonts w:ascii="Arial" w:hAnsi="Arial" w:eastAsia="Arial" w:cs="Arial"/>
          <w:b w:val="0"/>
          <w:bCs w:val="0"/>
          <w:color w:val="auto"/>
          <w:sz w:val="22"/>
          <w:szCs w:val="22"/>
        </w:rPr>
      </w:pPr>
    </w:p>
    <w:p w:rsidR="76F8B119" w:rsidP="76F8B119" w:rsidRDefault="76F8B119" w14:paraId="7EA3CA59" w14:textId="7253C397">
      <w:pPr>
        <w:pStyle w:val="Normal"/>
        <w:suppressLineNumbers w:val="0"/>
        <w:bidi w:val="0"/>
        <w:spacing w:before="0" w:beforeAutospacing="off" w:after="160" w:afterAutospacing="off" w:line="279" w:lineRule="auto"/>
        <w:ind w:left="0" w:right="0"/>
        <w:jc w:val="left"/>
        <w:rPr>
          <w:rFonts w:ascii="Arial" w:hAnsi="Arial" w:eastAsia="Arial" w:cs="Arial"/>
          <w:b w:val="0"/>
          <w:bCs w:val="0"/>
          <w:color w:val="auto"/>
          <w:sz w:val="22"/>
          <w:szCs w:val="22"/>
        </w:rPr>
      </w:pPr>
    </w:p>
    <w:p w:rsidR="76F8B119" w:rsidP="76F8B119" w:rsidRDefault="76F8B119" w14:paraId="04598791" w14:textId="36087B99">
      <w:pPr>
        <w:pStyle w:val="Normal"/>
        <w:suppressLineNumbers w:val="0"/>
        <w:bidi w:val="0"/>
        <w:spacing w:before="0" w:beforeAutospacing="off" w:after="160" w:afterAutospacing="off" w:line="279" w:lineRule="auto"/>
        <w:ind w:left="0" w:right="0"/>
        <w:jc w:val="left"/>
        <w:rPr>
          <w:rFonts w:ascii="Arial" w:hAnsi="Arial" w:eastAsia="Arial" w:cs="Arial"/>
          <w:b w:val="0"/>
          <w:bCs w:val="0"/>
          <w:color w:val="auto"/>
          <w:sz w:val="22"/>
          <w:szCs w:val="22"/>
        </w:rPr>
      </w:pPr>
    </w:p>
    <w:p w:rsidR="76F8B119" w:rsidP="76F8B119" w:rsidRDefault="76F8B119" w14:paraId="2406AA19" w14:textId="45FC6651">
      <w:pPr>
        <w:pStyle w:val="Normal"/>
        <w:suppressLineNumbers w:val="0"/>
        <w:bidi w:val="0"/>
        <w:spacing w:before="0" w:beforeAutospacing="off" w:after="160" w:afterAutospacing="off" w:line="279" w:lineRule="auto"/>
        <w:ind w:left="0" w:right="0"/>
        <w:jc w:val="left"/>
        <w:rPr>
          <w:rFonts w:ascii="Arial" w:hAnsi="Arial" w:eastAsia="Arial" w:cs="Arial"/>
          <w:b w:val="0"/>
          <w:bCs w:val="0"/>
          <w:color w:val="auto"/>
          <w:sz w:val="22"/>
          <w:szCs w:val="22"/>
        </w:rPr>
      </w:pPr>
    </w:p>
    <w:p w:rsidR="76F8B119" w:rsidP="76F8B119" w:rsidRDefault="76F8B119" w14:paraId="02CB90FB" w14:textId="273D5A45">
      <w:pPr>
        <w:pStyle w:val="Normal"/>
        <w:suppressLineNumbers w:val="0"/>
        <w:bidi w:val="0"/>
        <w:spacing w:before="0" w:beforeAutospacing="off" w:after="160" w:afterAutospacing="off" w:line="279" w:lineRule="auto"/>
        <w:ind w:left="0" w:right="0"/>
        <w:jc w:val="left"/>
        <w:rPr>
          <w:rFonts w:ascii="Arial" w:hAnsi="Arial" w:eastAsia="Arial" w:cs="Arial"/>
          <w:b w:val="0"/>
          <w:bCs w:val="0"/>
          <w:color w:val="auto"/>
          <w:sz w:val="22"/>
          <w:szCs w:val="22"/>
        </w:rPr>
      </w:pPr>
    </w:p>
    <w:p w:rsidR="76F8B119" w:rsidP="76F8B119" w:rsidRDefault="76F8B119" w14:paraId="7B1E34E1" w14:textId="51BEA7CF">
      <w:pPr>
        <w:pStyle w:val="Normal"/>
        <w:suppressLineNumbers w:val="0"/>
        <w:bidi w:val="0"/>
        <w:spacing w:before="0" w:beforeAutospacing="off" w:after="160" w:afterAutospacing="off" w:line="279" w:lineRule="auto"/>
        <w:ind w:left="0" w:right="0"/>
        <w:jc w:val="left"/>
        <w:rPr>
          <w:rFonts w:ascii="Arial" w:hAnsi="Arial" w:eastAsia="Arial" w:cs="Arial"/>
          <w:b w:val="0"/>
          <w:bCs w:val="0"/>
          <w:color w:val="auto"/>
          <w:sz w:val="22"/>
          <w:szCs w:val="22"/>
        </w:rPr>
      </w:pPr>
    </w:p>
    <w:p w:rsidR="76F8B119" w:rsidP="76F8B119" w:rsidRDefault="76F8B119" w14:paraId="6BBD881A" w14:textId="374E9876">
      <w:pPr>
        <w:pStyle w:val="Normal"/>
        <w:suppressLineNumbers w:val="0"/>
        <w:bidi w:val="0"/>
        <w:spacing w:before="0" w:beforeAutospacing="off" w:after="160" w:afterAutospacing="off" w:line="279" w:lineRule="auto"/>
        <w:ind w:left="0" w:right="0"/>
        <w:jc w:val="left"/>
        <w:rPr>
          <w:rFonts w:ascii="Arial" w:hAnsi="Arial" w:eastAsia="Arial" w:cs="Arial"/>
          <w:b w:val="0"/>
          <w:bCs w:val="0"/>
          <w:color w:val="auto"/>
          <w:sz w:val="22"/>
          <w:szCs w:val="22"/>
        </w:rPr>
      </w:pPr>
    </w:p>
    <w:p w:rsidR="2E4C23BB" w:rsidP="2E4C23BB" w:rsidRDefault="2E4C23BB" w14:paraId="731400D2" w14:textId="799BDC9F">
      <w:pPr>
        <w:pStyle w:val="Normal"/>
        <w:rPr>
          <w:rFonts w:ascii="Arial" w:hAnsi="Arial" w:eastAsia="Arial" w:cs="Arial"/>
          <w:b w:val="1"/>
          <w:bCs w:val="1"/>
        </w:rPr>
      </w:pPr>
    </w:p>
    <w:p w:rsidR="76F8B119" w:rsidP="76F8B119" w:rsidRDefault="76F8B119" w14:paraId="6E153B22" w14:textId="6280E5BF">
      <w:pPr>
        <w:rPr>
          <w:b w:val="1"/>
          <w:bCs w:val="1"/>
          <w:color w:val="FF0000"/>
          <w:sz w:val="24"/>
          <w:szCs w:val="24"/>
        </w:rPr>
      </w:pPr>
    </w:p>
    <w:p xmlns:wp14="http://schemas.microsoft.com/office/word/2010/wordml" w:rsidP="76F8B119" wp14:paraId="5E5787A5" wp14:textId="26585835">
      <w:pPr>
        <w:rPr>
          <w:b w:val="1"/>
          <w:bCs w:val="1"/>
          <w:color w:val="FF0000"/>
          <w:sz w:val="28"/>
          <w:szCs w:val="28"/>
        </w:rPr>
      </w:pPr>
      <w:r w:rsidRPr="76F8B119" w:rsidR="2504ADB8">
        <w:rPr>
          <w:b w:val="1"/>
          <w:bCs w:val="1"/>
          <w:color w:val="FF0000"/>
          <w:sz w:val="28"/>
          <w:szCs w:val="28"/>
        </w:rPr>
        <w:t>I</w:t>
      </w:r>
      <w:r w:rsidRPr="76F8B119" w:rsidR="2504ADB8">
        <w:rPr>
          <w:b w:val="1"/>
          <w:bCs w:val="1"/>
          <w:color w:val="FF0000"/>
          <w:sz w:val="28"/>
          <w:szCs w:val="28"/>
        </w:rPr>
        <w:t>NTRODUCTION and BACKGROUND</w:t>
      </w:r>
    </w:p>
    <w:p w:rsidR="76F8B119" w:rsidP="76F8B119" w:rsidRDefault="76F8B119" w14:paraId="61F95B92" w14:textId="476D3B52">
      <w:pPr>
        <w:rPr>
          <w:b w:val="1"/>
          <w:bCs w:val="1"/>
          <w:color w:val="FF0000"/>
          <w:sz w:val="28"/>
          <w:szCs w:val="28"/>
        </w:rPr>
      </w:pPr>
    </w:p>
    <w:p w:rsidR="76F8B119" w:rsidP="76F8B119" w:rsidRDefault="76F8B119" w14:paraId="3E5A5BCA" w14:textId="7842F052">
      <w:pPr>
        <w:rPr>
          <w:b w:val="1"/>
          <w:bCs w:val="1"/>
          <w:color w:val="FF0000"/>
          <w:sz w:val="28"/>
          <w:szCs w:val="28"/>
        </w:rPr>
      </w:pPr>
    </w:p>
    <w:p w:rsidR="76F8B119" w:rsidP="76F8B119" w:rsidRDefault="76F8B119" w14:paraId="50E77D9C" w14:textId="1235C1F3">
      <w:pPr>
        <w:rPr>
          <w:b w:val="1"/>
          <w:bCs w:val="1"/>
          <w:color w:val="FF0000"/>
          <w:sz w:val="28"/>
          <w:szCs w:val="28"/>
        </w:rPr>
      </w:pPr>
    </w:p>
    <w:p w:rsidR="0C92E602" w:rsidP="5EA3AEF5" w:rsidRDefault="0C92E602" w14:paraId="703EFA17" w14:textId="235242DF">
      <w:pPr>
        <w:rPr>
          <w:rFonts w:ascii="Arial" w:hAnsi="Arial" w:eastAsia="Arial" w:cs="Arial"/>
          <w:b w:val="0"/>
          <w:bCs w:val="0"/>
          <w:sz w:val="22"/>
          <w:szCs w:val="22"/>
        </w:rPr>
      </w:pPr>
      <w:r w:rsidRPr="76F8B119" w:rsidR="4941668A">
        <w:rPr>
          <w:rFonts w:ascii="Arial" w:hAnsi="Arial" w:eastAsia="Arial" w:cs="Arial"/>
          <w:b w:val="0"/>
          <w:bCs w:val="0"/>
          <w:sz w:val="22"/>
          <w:szCs w:val="22"/>
        </w:rPr>
        <w:t>Adolescent</w:t>
      </w:r>
      <w:r w:rsidRPr="76F8B119" w:rsidR="4941668A">
        <w:rPr>
          <w:rFonts w:ascii="Arial" w:hAnsi="Arial" w:eastAsia="Arial" w:cs="Arial"/>
          <w:b w:val="0"/>
          <w:bCs w:val="0"/>
          <w:sz w:val="22"/>
          <w:szCs w:val="22"/>
        </w:rPr>
        <w:t xml:space="preserve"> substanc</w:t>
      </w:r>
      <w:r w:rsidRPr="76F8B119" w:rsidR="269A33F2">
        <w:rPr>
          <w:rFonts w:ascii="Arial" w:hAnsi="Arial" w:eastAsia="Arial" w:cs="Arial"/>
          <w:b w:val="0"/>
          <w:bCs w:val="0"/>
          <w:sz w:val="22"/>
          <w:szCs w:val="22"/>
        </w:rPr>
        <w:t>e misuse refers to the harmful or hazardous</w:t>
      </w:r>
      <w:r w:rsidRPr="76F8B119" w:rsidR="05B06C36">
        <w:rPr>
          <w:rFonts w:ascii="Arial" w:hAnsi="Arial" w:eastAsia="Arial" w:cs="Arial"/>
          <w:b w:val="0"/>
          <w:bCs w:val="0"/>
          <w:sz w:val="22"/>
          <w:szCs w:val="22"/>
        </w:rPr>
        <w:t xml:space="preserve"> use of substances such as alcohol and drugs among individuals </w:t>
      </w:r>
      <w:r w:rsidRPr="76F8B119" w:rsidR="1AAF6E98">
        <w:rPr>
          <w:rFonts w:ascii="Arial" w:hAnsi="Arial" w:eastAsia="Arial" w:cs="Arial"/>
          <w:b w:val="0"/>
          <w:bCs w:val="0"/>
          <w:sz w:val="22"/>
          <w:szCs w:val="22"/>
        </w:rPr>
        <w:t>typically aged between 12 and 18 years. In the United</w:t>
      </w:r>
      <w:r w:rsidRPr="76F8B119" w:rsidR="1AAF6E98">
        <w:rPr>
          <w:rFonts w:ascii="Arial" w:hAnsi="Arial" w:eastAsia="Arial" w:cs="Arial"/>
          <w:b w:val="0"/>
          <w:bCs w:val="0"/>
          <w:sz w:val="22"/>
          <w:szCs w:val="22"/>
        </w:rPr>
        <w:t xml:space="preserve"> </w:t>
      </w:r>
      <w:r w:rsidRPr="76F8B119" w:rsidR="1AAF6E98">
        <w:rPr>
          <w:rFonts w:ascii="Arial" w:hAnsi="Arial" w:eastAsia="Arial" w:cs="Arial"/>
          <w:b w:val="0"/>
          <w:bCs w:val="0"/>
          <w:sz w:val="22"/>
          <w:szCs w:val="22"/>
        </w:rPr>
        <w:t>K</w:t>
      </w:r>
      <w:r w:rsidRPr="76F8B119" w:rsidR="36C3BC87">
        <w:rPr>
          <w:rFonts w:ascii="Arial" w:hAnsi="Arial" w:eastAsia="Arial" w:cs="Arial"/>
          <w:b w:val="0"/>
          <w:bCs w:val="0"/>
          <w:sz w:val="22"/>
          <w:szCs w:val="22"/>
        </w:rPr>
        <w:t xml:space="preserve">ingdom, substance misuse among young people </w:t>
      </w:r>
      <w:r w:rsidRPr="76F8B119" w:rsidR="36C3BC87">
        <w:rPr>
          <w:rFonts w:ascii="Arial" w:hAnsi="Arial" w:eastAsia="Arial" w:cs="Arial"/>
          <w:b w:val="0"/>
          <w:bCs w:val="0"/>
          <w:sz w:val="22"/>
          <w:szCs w:val="22"/>
        </w:rPr>
        <w:t>remains</w:t>
      </w:r>
      <w:r w:rsidRPr="76F8B119" w:rsidR="3A7CC0FC">
        <w:rPr>
          <w:rFonts w:ascii="Arial" w:hAnsi="Arial" w:eastAsia="Arial" w:cs="Arial"/>
          <w:b w:val="0"/>
          <w:bCs w:val="0"/>
          <w:sz w:val="22"/>
          <w:szCs w:val="22"/>
        </w:rPr>
        <w:t xml:space="preserve"> a significant public health concern, with long-term implication</w:t>
      </w:r>
      <w:r w:rsidRPr="76F8B119" w:rsidR="65197A9B">
        <w:rPr>
          <w:rFonts w:ascii="Arial" w:hAnsi="Arial" w:eastAsia="Arial" w:cs="Arial"/>
          <w:b w:val="0"/>
          <w:bCs w:val="0"/>
          <w:sz w:val="22"/>
          <w:szCs w:val="22"/>
        </w:rPr>
        <w:t>s for physical health, mental well-being, and social func</w:t>
      </w:r>
      <w:r w:rsidRPr="76F8B119" w:rsidR="51F5734A">
        <w:rPr>
          <w:rFonts w:ascii="Arial" w:hAnsi="Arial" w:eastAsia="Arial" w:cs="Arial"/>
          <w:b w:val="0"/>
          <w:bCs w:val="0"/>
          <w:sz w:val="22"/>
          <w:szCs w:val="22"/>
        </w:rPr>
        <w:t xml:space="preserve">tioning. Psychological interventions refer to structured </w:t>
      </w:r>
      <w:r w:rsidRPr="76F8B119" w:rsidR="7E2BA658">
        <w:rPr>
          <w:rFonts w:ascii="Arial" w:hAnsi="Arial" w:eastAsia="Arial" w:cs="Arial"/>
          <w:b w:val="0"/>
          <w:bCs w:val="0"/>
          <w:sz w:val="22"/>
          <w:szCs w:val="22"/>
        </w:rPr>
        <w:t>therapeutic approaches designed to influence b</w:t>
      </w:r>
      <w:r w:rsidRPr="76F8B119" w:rsidR="6CFBEBEB">
        <w:rPr>
          <w:rFonts w:ascii="Arial" w:hAnsi="Arial" w:eastAsia="Arial" w:cs="Arial"/>
          <w:b w:val="0"/>
          <w:bCs w:val="0"/>
          <w:sz w:val="22"/>
          <w:szCs w:val="22"/>
        </w:rPr>
        <w:t>ehaviou</w:t>
      </w:r>
      <w:r w:rsidRPr="76F8B119" w:rsidR="7E2BA658">
        <w:rPr>
          <w:rFonts w:ascii="Arial" w:hAnsi="Arial" w:eastAsia="Arial" w:cs="Arial"/>
          <w:b w:val="0"/>
          <w:bCs w:val="0"/>
          <w:sz w:val="22"/>
          <w:szCs w:val="22"/>
        </w:rPr>
        <w:t>r, thoughts</w:t>
      </w:r>
      <w:r w:rsidRPr="76F8B119" w:rsidR="5D73432D">
        <w:rPr>
          <w:rFonts w:ascii="Arial" w:hAnsi="Arial" w:eastAsia="Arial" w:cs="Arial"/>
          <w:b w:val="0"/>
          <w:bCs w:val="0"/>
          <w:sz w:val="22"/>
          <w:szCs w:val="22"/>
        </w:rPr>
        <w:t>, and emotions, and are widely used in the treatment of substance misuse</w:t>
      </w:r>
      <w:r w:rsidRPr="76F8B119" w:rsidR="0E888251">
        <w:rPr>
          <w:rFonts w:ascii="Arial" w:hAnsi="Arial" w:eastAsia="Arial" w:cs="Arial"/>
          <w:b w:val="0"/>
          <w:bCs w:val="0"/>
          <w:sz w:val="22"/>
          <w:szCs w:val="22"/>
        </w:rPr>
        <w:t>.</w:t>
      </w:r>
    </w:p>
    <w:p w:rsidR="5C8D6BF3" w:rsidP="5EA3AEF5" w:rsidRDefault="5C8D6BF3" w14:paraId="47DF2284" w14:textId="32611DFB">
      <w:pPr>
        <w:rPr>
          <w:rFonts w:ascii="Arial" w:hAnsi="Arial" w:eastAsia="Arial" w:cs="Arial"/>
          <w:b w:val="0"/>
          <w:bCs w:val="0"/>
          <w:sz w:val="22"/>
          <w:szCs w:val="22"/>
        </w:rPr>
      </w:pPr>
      <w:r w:rsidRPr="44159ADE" w:rsidR="7D098819">
        <w:rPr>
          <w:rFonts w:ascii="Arial" w:hAnsi="Arial" w:eastAsia="Arial" w:cs="Arial"/>
          <w:b w:val="0"/>
          <w:bCs w:val="0"/>
          <w:sz w:val="22"/>
          <w:szCs w:val="22"/>
        </w:rPr>
        <w:t xml:space="preserve">Young people accessing substance misuse services in </w:t>
      </w:r>
      <w:r w:rsidRPr="44159ADE" w:rsidR="5341744B">
        <w:rPr>
          <w:rFonts w:ascii="Arial" w:hAnsi="Arial" w:eastAsia="Arial" w:cs="Arial"/>
          <w:b w:val="0"/>
          <w:bCs w:val="0"/>
          <w:sz w:val="22"/>
          <w:szCs w:val="22"/>
        </w:rPr>
        <w:t>the UK often present with complex and interconnec</w:t>
      </w:r>
      <w:r w:rsidRPr="44159ADE" w:rsidR="09B075E6">
        <w:rPr>
          <w:rFonts w:ascii="Arial" w:hAnsi="Arial" w:eastAsia="Arial" w:cs="Arial"/>
          <w:b w:val="0"/>
          <w:bCs w:val="0"/>
          <w:sz w:val="22"/>
          <w:szCs w:val="22"/>
        </w:rPr>
        <w:t>ted needs, including co-occurring mental health</w:t>
      </w:r>
      <w:r w:rsidRPr="44159ADE" w:rsidR="1A054AD5">
        <w:rPr>
          <w:rFonts w:ascii="Arial" w:hAnsi="Arial" w:eastAsia="Arial" w:cs="Arial"/>
          <w:b w:val="0"/>
          <w:bCs w:val="0"/>
          <w:sz w:val="22"/>
          <w:szCs w:val="22"/>
        </w:rPr>
        <w:t xml:space="preserve"> conditions, trauma exposure, and social di</w:t>
      </w:r>
      <w:r w:rsidRPr="44159ADE" w:rsidR="1F9BDA12">
        <w:rPr>
          <w:rFonts w:ascii="Arial" w:hAnsi="Arial" w:eastAsia="Arial" w:cs="Arial"/>
          <w:b w:val="0"/>
          <w:bCs w:val="0"/>
          <w:sz w:val="22"/>
          <w:szCs w:val="22"/>
        </w:rPr>
        <w:t>sadvantage. According to NHS Digital (2023)</w:t>
      </w:r>
      <w:r w:rsidRPr="44159ADE" w:rsidR="11A97824">
        <w:rPr>
          <w:rFonts w:ascii="Arial" w:hAnsi="Arial" w:eastAsia="Arial" w:cs="Arial"/>
          <w:b w:val="0"/>
          <w:bCs w:val="0"/>
          <w:sz w:val="22"/>
          <w:szCs w:val="22"/>
        </w:rPr>
        <w:t xml:space="preserve">, a substantial proportion of young people in treatment services report </w:t>
      </w:r>
      <w:r w:rsidRPr="44159ADE" w:rsidR="11A97824">
        <w:rPr>
          <w:rFonts w:ascii="Arial" w:hAnsi="Arial" w:eastAsia="Arial" w:cs="Arial"/>
          <w:b w:val="0"/>
          <w:bCs w:val="0"/>
          <w:sz w:val="22"/>
          <w:szCs w:val="22"/>
        </w:rPr>
        <w:t>add</w:t>
      </w:r>
      <w:r w:rsidRPr="44159ADE" w:rsidR="6A3D1BB0">
        <w:rPr>
          <w:rFonts w:ascii="Arial" w:hAnsi="Arial" w:eastAsia="Arial" w:cs="Arial"/>
          <w:b w:val="0"/>
          <w:bCs w:val="0"/>
          <w:sz w:val="22"/>
          <w:szCs w:val="22"/>
        </w:rPr>
        <w:t>itional</w:t>
      </w:r>
      <w:r w:rsidRPr="44159ADE" w:rsidR="6A3D1BB0">
        <w:rPr>
          <w:rFonts w:ascii="Arial" w:hAnsi="Arial" w:eastAsia="Arial" w:cs="Arial"/>
          <w:b w:val="0"/>
          <w:bCs w:val="0"/>
          <w:sz w:val="22"/>
          <w:szCs w:val="22"/>
        </w:rPr>
        <w:t xml:space="preserve"> mental health difficulties, highlighting </w:t>
      </w:r>
      <w:r w:rsidRPr="44159ADE" w:rsidR="49CC5EC3">
        <w:rPr>
          <w:rFonts w:ascii="Arial" w:hAnsi="Arial" w:eastAsia="Arial" w:cs="Arial"/>
          <w:b w:val="0"/>
          <w:bCs w:val="0"/>
          <w:sz w:val="22"/>
          <w:szCs w:val="22"/>
        </w:rPr>
        <w:t>the need for integrated and holistic approaches to care.</w:t>
      </w:r>
      <w:r w:rsidRPr="44159ADE" w:rsidR="36417690">
        <w:rPr>
          <w:rFonts w:ascii="Arial" w:hAnsi="Arial" w:eastAsia="Arial" w:cs="Arial"/>
          <w:b w:val="0"/>
          <w:bCs w:val="0"/>
          <w:sz w:val="22"/>
          <w:szCs w:val="22"/>
        </w:rPr>
        <w:t xml:space="preserve"> Similarly, Public Health England (2018) e</w:t>
      </w:r>
      <w:r w:rsidRPr="44159ADE" w:rsidR="179C648F">
        <w:rPr>
          <w:rFonts w:ascii="Arial" w:hAnsi="Arial" w:eastAsia="Arial" w:cs="Arial"/>
          <w:b w:val="0"/>
          <w:bCs w:val="0"/>
          <w:sz w:val="22"/>
          <w:szCs w:val="22"/>
        </w:rPr>
        <w:t>m</w:t>
      </w:r>
      <w:r w:rsidRPr="44159ADE" w:rsidR="36417690">
        <w:rPr>
          <w:rFonts w:ascii="Arial" w:hAnsi="Arial" w:eastAsia="Arial" w:cs="Arial"/>
          <w:b w:val="0"/>
          <w:bCs w:val="0"/>
          <w:sz w:val="22"/>
          <w:szCs w:val="22"/>
        </w:rPr>
        <w:t>phasises</w:t>
      </w:r>
      <w:r w:rsidRPr="44159ADE" w:rsidR="32AB8962">
        <w:rPr>
          <w:rFonts w:ascii="Arial" w:hAnsi="Arial" w:eastAsia="Arial" w:cs="Arial"/>
          <w:b w:val="0"/>
          <w:bCs w:val="0"/>
          <w:sz w:val="22"/>
          <w:szCs w:val="22"/>
        </w:rPr>
        <w:t xml:space="preserve"> that early intervention and targeted support are criti</w:t>
      </w:r>
      <w:r w:rsidRPr="44159ADE" w:rsidR="361DC2E6">
        <w:rPr>
          <w:rFonts w:ascii="Arial" w:hAnsi="Arial" w:eastAsia="Arial" w:cs="Arial"/>
          <w:b w:val="0"/>
          <w:bCs w:val="0"/>
          <w:sz w:val="22"/>
          <w:szCs w:val="22"/>
        </w:rPr>
        <w:t>cal in improving ou</w:t>
      </w:r>
      <w:r w:rsidRPr="44159ADE" w:rsidR="33C61B73">
        <w:rPr>
          <w:rFonts w:ascii="Arial" w:hAnsi="Arial" w:eastAsia="Arial" w:cs="Arial"/>
          <w:b w:val="0"/>
          <w:bCs w:val="0"/>
          <w:sz w:val="22"/>
          <w:szCs w:val="22"/>
        </w:rPr>
        <w:t>tcomes for young people experiencing substance misuse.</w:t>
      </w:r>
    </w:p>
    <w:p w:rsidR="7F0DA5D9" w:rsidP="5EA3AEF5" w:rsidRDefault="7F0DA5D9" w14:paraId="54F67359" w14:textId="4A665DFA">
      <w:pPr>
        <w:rPr>
          <w:rFonts w:ascii="Arial" w:hAnsi="Arial" w:eastAsia="Arial" w:cs="Arial"/>
          <w:b w:val="0"/>
          <w:bCs w:val="0"/>
          <w:sz w:val="22"/>
          <w:szCs w:val="22"/>
        </w:rPr>
      </w:pPr>
      <w:r w:rsidRPr="76F8B119" w:rsidR="2FC085A8">
        <w:rPr>
          <w:rFonts w:ascii="Arial" w:hAnsi="Arial" w:eastAsia="Arial" w:cs="Arial"/>
          <w:b w:val="0"/>
          <w:bCs w:val="0"/>
          <w:sz w:val="22"/>
          <w:szCs w:val="22"/>
        </w:rPr>
        <w:t>Within the UK context, substance misuse services are delivered</w:t>
      </w:r>
      <w:r w:rsidRPr="76F8B119" w:rsidR="534131F1">
        <w:rPr>
          <w:rFonts w:ascii="Arial" w:hAnsi="Arial" w:eastAsia="Arial" w:cs="Arial"/>
          <w:b w:val="0"/>
          <w:bCs w:val="0"/>
          <w:sz w:val="22"/>
          <w:szCs w:val="22"/>
        </w:rPr>
        <w:t xml:space="preserve"> through a combination of community-based services, local </w:t>
      </w:r>
      <w:r w:rsidRPr="76F8B119" w:rsidR="7E892F83">
        <w:rPr>
          <w:rFonts w:ascii="Arial" w:hAnsi="Arial" w:eastAsia="Arial" w:cs="Arial"/>
          <w:b w:val="0"/>
          <w:bCs w:val="0"/>
          <w:sz w:val="22"/>
          <w:szCs w:val="22"/>
        </w:rPr>
        <w:t xml:space="preserve">authority provision, and </w:t>
      </w:r>
      <w:r w:rsidRPr="76F8B119" w:rsidR="4A9CF0EA">
        <w:rPr>
          <w:rFonts w:ascii="Arial" w:hAnsi="Arial" w:eastAsia="Arial" w:cs="Arial"/>
          <w:b w:val="0"/>
          <w:bCs w:val="0"/>
          <w:sz w:val="22"/>
          <w:szCs w:val="22"/>
        </w:rPr>
        <w:t xml:space="preserve">the </w:t>
      </w:r>
      <w:r w:rsidRPr="76F8B119" w:rsidR="7E892F83">
        <w:rPr>
          <w:rFonts w:ascii="Arial" w:hAnsi="Arial" w:eastAsia="Arial" w:cs="Arial"/>
          <w:b w:val="0"/>
          <w:bCs w:val="0"/>
          <w:sz w:val="22"/>
          <w:szCs w:val="22"/>
        </w:rPr>
        <w:t>healthcare system</w:t>
      </w:r>
      <w:r w:rsidRPr="76F8B119" w:rsidR="0479449A">
        <w:rPr>
          <w:rFonts w:ascii="Arial" w:hAnsi="Arial" w:eastAsia="Arial" w:cs="Arial"/>
          <w:b w:val="0"/>
          <w:bCs w:val="0"/>
          <w:sz w:val="22"/>
          <w:szCs w:val="22"/>
        </w:rPr>
        <w:t>,</w:t>
      </w:r>
      <w:r w:rsidRPr="76F8B119" w:rsidR="7E892F83">
        <w:rPr>
          <w:rFonts w:ascii="Arial" w:hAnsi="Arial" w:eastAsia="Arial" w:cs="Arial"/>
          <w:b w:val="0"/>
          <w:bCs w:val="0"/>
          <w:sz w:val="22"/>
          <w:szCs w:val="22"/>
        </w:rPr>
        <w:t xml:space="preserve"> such as the Nation</w:t>
      </w:r>
      <w:r w:rsidRPr="76F8B119" w:rsidR="7E051971">
        <w:rPr>
          <w:rFonts w:ascii="Arial" w:hAnsi="Arial" w:eastAsia="Arial" w:cs="Arial"/>
          <w:b w:val="0"/>
          <w:bCs w:val="0"/>
          <w:sz w:val="22"/>
          <w:szCs w:val="22"/>
        </w:rPr>
        <w:t>al Health</w:t>
      </w:r>
      <w:r w:rsidRPr="76F8B119" w:rsidR="4DE921E1">
        <w:rPr>
          <w:rFonts w:ascii="Arial" w:hAnsi="Arial" w:eastAsia="Arial" w:cs="Arial"/>
          <w:b w:val="0"/>
          <w:bCs w:val="0"/>
          <w:sz w:val="22"/>
          <w:szCs w:val="22"/>
        </w:rPr>
        <w:t xml:space="preserve"> Service</w:t>
      </w:r>
      <w:r w:rsidRPr="76F8B119" w:rsidR="524C165F">
        <w:rPr>
          <w:rFonts w:ascii="Arial" w:hAnsi="Arial" w:eastAsia="Arial" w:cs="Arial"/>
          <w:b w:val="0"/>
          <w:bCs w:val="0"/>
          <w:sz w:val="22"/>
          <w:szCs w:val="22"/>
        </w:rPr>
        <w:t xml:space="preserve"> (NHS). National guidance provided by the National</w:t>
      </w:r>
      <w:r w:rsidRPr="76F8B119" w:rsidR="63229723">
        <w:rPr>
          <w:rFonts w:ascii="Arial" w:hAnsi="Arial" w:eastAsia="Arial" w:cs="Arial"/>
          <w:b w:val="0"/>
          <w:bCs w:val="0"/>
          <w:sz w:val="22"/>
          <w:szCs w:val="22"/>
        </w:rPr>
        <w:t xml:space="preserve"> Institute for Health and Care Excellence (NICE)</w:t>
      </w:r>
      <w:r w:rsidRPr="76F8B119" w:rsidR="7E051971">
        <w:rPr>
          <w:rFonts w:ascii="Arial" w:hAnsi="Arial" w:eastAsia="Arial" w:cs="Arial"/>
          <w:b w:val="0"/>
          <w:bCs w:val="0"/>
          <w:sz w:val="22"/>
          <w:szCs w:val="22"/>
        </w:rPr>
        <w:t xml:space="preserve"> </w:t>
      </w:r>
      <w:r w:rsidRPr="76F8B119" w:rsidR="5E24C89A">
        <w:rPr>
          <w:rFonts w:ascii="Arial" w:hAnsi="Arial" w:eastAsia="Arial" w:cs="Arial"/>
          <w:b w:val="0"/>
          <w:bCs w:val="0"/>
          <w:sz w:val="22"/>
          <w:szCs w:val="22"/>
        </w:rPr>
        <w:t xml:space="preserve">recommends </w:t>
      </w:r>
      <w:r w:rsidRPr="76F8B119" w:rsidR="14954BBE">
        <w:rPr>
          <w:rFonts w:ascii="Arial" w:hAnsi="Arial" w:eastAsia="Arial" w:cs="Arial"/>
          <w:b w:val="0"/>
          <w:bCs w:val="0"/>
          <w:sz w:val="22"/>
          <w:szCs w:val="22"/>
        </w:rPr>
        <w:t xml:space="preserve">the use of evidence-based psychological interventions, including cognitive </w:t>
      </w:r>
      <w:r w:rsidRPr="76F8B119" w:rsidR="00191F9E">
        <w:rPr>
          <w:rFonts w:ascii="Arial" w:hAnsi="Arial" w:eastAsia="Arial" w:cs="Arial"/>
          <w:b w:val="0"/>
          <w:bCs w:val="0"/>
          <w:sz w:val="22"/>
          <w:szCs w:val="22"/>
        </w:rPr>
        <w:t xml:space="preserve">behavioural therapy, </w:t>
      </w:r>
      <w:r w:rsidRPr="76F8B119" w:rsidR="488D6EC0">
        <w:rPr>
          <w:rFonts w:ascii="Arial" w:hAnsi="Arial" w:eastAsia="Arial" w:cs="Arial"/>
          <w:b w:val="0"/>
          <w:bCs w:val="0"/>
          <w:sz w:val="22"/>
          <w:szCs w:val="22"/>
        </w:rPr>
        <w:t>motivational</w:t>
      </w:r>
      <w:r w:rsidRPr="76F8B119" w:rsidR="00191F9E">
        <w:rPr>
          <w:rFonts w:ascii="Arial" w:hAnsi="Arial" w:eastAsia="Arial" w:cs="Arial"/>
          <w:b w:val="0"/>
          <w:bCs w:val="0"/>
          <w:sz w:val="22"/>
          <w:szCs w:val="22"/>
        </w:rPr>
        <w:t xml:space="preserve"> interviewin</w:t>
      </w:r>
      <w:r w:rsidRPr="76F8B119" w:rsidR="067CBE2A">
        <w:rPr>
          <w:rFonts w:ascii="Arial" w:hAnsi="Arial" w:eastAsia="Arial" w:cs="Arial"/>
          <w:b w:val="0"/>
          <w:bCs w:val="0"/>
          <w:sz w:val="22"/>
          <w:szCs w:val="22"/>
        </w:rPr>
        <w:t>g</w:t>
      </w:r>
      <w:r w:rsidRPr="76F8B119" w:rsidR="067CBE2A">
        <w:rPr>
          <w:rFonts w:ascii="Arial" w:hAnsi="Arial" w:eastAsia="Arial" w:cs="Arial"/>
          <w:b w:val="0"/>
          <w:bCs w:val="0"/>
          <w:sz w:val="22"/>
          <w:szCs w:val="22"/>
        </w:rPr>
        <w:t>, and family</w:t>
      </w:r>
      <w:r w:rsidRPr="76F8B119" w:rsidR="28DA0CAB">
        <w:rPr>
          <w:rFonts w:ascii="Arial" w:hAnsi="Arial" w:eastAsia="Arial" w:cs="Arial"/>
          <w:b w:val="0"/>
          <w:bCs w:val="0"/>
          <w:sz w:val="22"/>
          <w:szCs w:val="22"/>
        </w:rPr>
        <w:t>-based approaches, as key components of treatment for y</w:t>
      </w:r>
      <w:r w:rsidRPr="76F8B119" w:rsidR="379F4427">
        <w:rPr>
          <w:rFonts w:ascii="Arial" w:hAnsi="Arial" w:eastAsia="Arial" w:cs="Arial"/>
          <w:b w:val="0"/>
          <w:bCs w:val="0"/>
          <w:sz w:val="22"/>
          <w:szCs w:val="22"/>
        </w:rPr>
        <w:t>oung</w:t>
      </w:r>
      <w:r w:rsidRPr="76F8B119" w:rsidR="379F4427">
        <w:rPr>
          <w:rFonts w:ascii="Arial" w:hAnsi="Arial" w:eastAsia="Arial" w:cs="Arial"/>
          <w:b w:val="0"/>
          <w:bCs w:val="0"/>
          <w:sz w:val="22"/>
          <w:szCs w:val="22"/>
        </w:rPr>
        <w:t xml:space="preserve"> people (NICE, 2019). These interventions aim to support behaviour</w:t>
      </w:r>
      <w:r w:rsidRPr="76F8B119" w:rsidR="7410CFA9">
        <w:rPr>
          <w:rFonts w:ascii="Arial" w:hAnsi="Arial" w:eastAsia="Arial" w:cs="Arial"/>
          <w:b w:val="0"/>
          <w:bCs w:val="0"/>
          <w:sz w:val="22"/>
          <w:szCs w:val="22"/>
        </w:rPr>
        <w:t xml:space="preserve"> change, improve mental health outcome</w:t>
      </w:r>
      <w:r w:rsidRPr="76F8B119" w:rsidR="5788E2F3">
        <w:rPr>
          <w:rFonts w:ascii="Arial" w:hAnsi="Arial" w:eastAsia="Arial" w:cs="Arial"/>
          <w:b w:val="0"/>
          <w:bCs w:val="0"/>
          <w:sz w:val="22"/>
          <w:szCs w:val="22"/>
        </w:rPr>
        <w:t xml:space="preserve">s, and </w:t>
      </w:r>
      <w:r w:rsidRPr="76F8B119" w:rsidR="5788E2F3">
        <w:rPr>
          <w:rFonts w:ascii="Arial" w:hAnsi="Arial" w:eastAsia="Arial" w:cs="Arial"/>
          <w:b w:val="0"/>
          <w:bCs w:val="0"/>
          <w:sz w:val="22"/>
          <w:szCs w:val="22"/>
        </w:rPr>
        <w:t>promote long-term recovery.</w:t>
      </w:r>
    </w:p>
    <w:p w:rsidR="07939CBD" w:rsidP="5EA3AEF5" w:rsidRDefault="07939CBD" w14:paraId="3AF754CF" w14:textId="620B7E38">
      <w:pPr>
        <w:rPr>
          <w:rFonts w:ascii="Arial" w:hAnsi="Arial" w:eastAsia="Arial" w:cs="Arial"/>
          <w:b w:val="0"/>
          <w:bCs w:val="0"/>
          <w:sz w:val="22"/>
          <w:szCs w:val="22"/>
        </w:rPr>
      </w:pPr>
      <w:r w:rsidRPr="76F8B119" w:rsidR="7789E243">
        <w:rPr>
          <w:rFonts w:ascii="Arial" w:hAnsi="Arial" w:eastAsia="Arial" w:cs="Arial"/>
          <w:b w:val="0"/>
          <w:bCs w:val="0"/>
          <w:sz w:val="22"/>
          <w:szCs w:val="22"/>
        </w:rPr>
        <w:t>Despite the recognised importance of psychological interventions,</w:t>
      </w:r>
      <w:r w:rsidRPr="76F8B119" w:rsidR="5868DF74">
        <w:rPr>
          <w:rFonts w:ascii="Arial" w:hAnsi="Arial" w:eastAsia="Arial" w:cs="Arial"/>
          <w:b w:val="0"/>
          <w:bCs w:val="0"/>
          <w:sz w:val="22"/>
          <w:szCs w:val="22"/>
        </w:rPr>
        <w:t xml:space="preserve"> the existing evidence base is</w:t>
      </w:r>
      <w:r w:rsidRPr="76F8B119" w:rsidR="3086DB8A">
        <w:rPr>
          <w:rFonts w:ascii="Arial" w:hAnsi="Arial" w:eastAsia="Arial" w:cs="Arial"/>
          <w:b w:val="0"/>
          <w:bCs w:val="0"/>
          <w:sz w:val="22"/>
          <w:szCs w:val="22"/>
        </w:rPr>
        <w:t xml:space="preserve"> fragmented across different study desi</w:t>
      </w:r>
      <w:r w:rsidRPr="76F8B119" w:rsidR="1CFE5F3D">
        <w:rPr>
          <w:rFonts w:ascii="Arial" w:hAnsi="Arial" w:eastAsia="Arial" w:cs="Arial"/>
          <w:b w:val="0"/>
          <w:bCs w:val="0"/>
          <w:sz w:val="22"/>
          <w:szCs w:val="22"/>
        </w:rPr>
        <w:t>gn</w:t>
      </w:r>
      <w:r w:rsidRPr="76F8B119" w:rsidR="3086DB8A">
        <w:rPr>
          <w:rFonts w:ascii="Arial" w:hAnsi="Arial" w:eastAsia="Arial" w:cs="Arial"/>
          <w:b w:val="0"/>
          <w:bCs w:val="0"/>
          <w:sz w:val="22"/>
          <w:szCs w:val="22"/>
        </w:rPr>
        <w:t>s and service contex</w:t>
      </w:r>
      <w:r w:rsidRPr="76F8B119" w:rsidR="7C8CC517">
        <w:rPr>
          <w:rFonts w:ascii="Arial" w:hAnsi="Arial" w:eastAsia="Arial" w:cs="Arial"/>
          <w:b w:val="0"/>
          <w:bCs w:val="0"/>
          <w:sz w:val="22"/>
          <w:szCs w:val="22"/>
        </w:rPr>
        <w:t>t</w:t>
      </w:r>
      <w:r w:rsidRPr="76F8B119" w:rsidR="6F97AFBE">
        <w:rPr>
          <w:rFonts w:ascii="Arial" w:hAnsi="Arial" w:eastAsia="Arial" w:cs="Arial"/>
          <w:b w:val="0"/>
          <w:bCs w:val="0"/>
          <w:sz w:val="22"/>
          <w:szCs w:val="22"/>
        </w:rPr>
        <w:t>s</w:t>
      </w:r>
      <w:r w:rsidRPr="76F8B119" w:rsidR="385A5EC4">
        <w:rPr>
          <w:rFonts w:ascii="Arial" w:hAnsi="Arial" w:eastAsia="Arial" w:cs="Arial"/>
          <w:b w:val="0"/>
          <w:bCs w:val="0"/>
          <w:sz w:val="22"/>
          <w:szCs w:val="22"/>
        </w:rPr>
        <w:t xml:space="preserve">. Much of the available research focuses on </w:t>
      </w:r>
      <w:r w:rsidRPr="76F8B119" w:rsidR="0E3D7707">
        <w:rPr>
          <w:rFonts w:ascii="Arial" w:hAnsi="Arial" w:eastAsia="Arial" w:cs="Arial"/>
          <w:b w:val="0"/>
          <w:bCs w:val="0"/>
          <w:sz w:val="22"/>
          <w:szCs w:val="22"/>
        </w:rPr>
        <w:t>adult populations or international settings, with limited syn</w:t>
      </w:r>
      <w:r w:rsidRPr="76F8B119" w:rsidR="67C95E2E">
        <w:rPr>
          <w:rFonts w:ascii="Arial" w:hAnsi="Arial" w:eastAsia="Arial" w:cs="Arial"/>
          <w:b w:val="0"/>
          <w:bCs w:val="0"/>
          <w:sz w:val="22"/>
          <w:szCs w:val="22"/>
        </w:rPr>
        <w:t xml:space="preserve">thesis specifically examining adolescent substance misuse </w:t>
      </w:r>
      <w:r w:rsidRPr="76F8B119" w:rsidR="732354AF">
        <w:rPr>
          <w:rFonts w:ascii="Arial" w:hAnsi="Arial" w:eastAsia="Arial" w:cs="Arial"/>
          <w:b w:val="0"/>
          <w:bCs w:val="0"/>
          <w:sz w:val="22"/>
          <w:szCs w:val="22"/>
        </w:rPr>
        <w:t xml:space="preserve">services within the UK. As a result, there is a </w:t>
      </w:r>
      <w:r w:rsidRPr="76F8B119" w:rsidR="24FB97A6">
        <w:rPr>
          <w:rFonts w:ascii="Arial" w:hAnsi="Arial" w:eastAsia="Arial" w:cs="Arial"/>
          <w:b w:val="0"/>
          <w:bCs w:val="0"/>
          <w:sz w:val="22"/>
          <w:szCs w:val="22"/>
        </w:rPr>
        <w:t xml:space="preserve">need to explore and map the current evidence </w:t>
      </w:r>
      <w:r w:rsidRPr="76F8B119" w:rsidR="4F7175F9">
        <w:rPr>
          <w:rFonts w:ascii="Arial" w:hAnsi="Arial" w:eastAsia="Arial" w:cs="Arial"/>
          <w:b w:val="0"/>
          <w:bCs w:val="0"/>
          <w:sz w:val="22"/>
          <w:szCs w:val="22"/>
        </w:rPr>
        <w:t>to better understand</w:t>
      </w:r>
      <w:r w:rsidRPr="76F8B119" w:rsidR="01370A0D">
        <w:rPr>
          <w:rFonts w:ascii="Arial" w:hAnsi="Arial" w:eastAsia="Arial" w:cs="Arial"/>
          <w:b w:val="0"/>
          <w:bCs w:val="0"/>
          <w:sz w:val="22"/>
          <w:szCs w:val="22"/>
        </w:rPr>
        <w:t xml:space="preserve"> which </w:t>
      </w:r>
      <w:r w:rsidRPr="76F8B119" w:rsidR="0CECC9B5">
        <w:rPr>
          <w:rFonts w:ascii="Arial" w:hAnsi="Arial" w:eastAsia="Arial" w:cs="Arial"/>
          <w:b w:val="0"/>
          <w:bCs w:val="0"/>
          <w:sz w:val="22"/>
          <w:szCs w:val="22"/>
        </w:rPr>
        <w:t xml:space="preserve">interventions are used and what outcomes are reported. </w:t>
      </w:r>
    </w:p>
    <w:p w:rsidR="4BE5553D" w:rsidP="44159ADE" w:rsidRDefault="4BE5553D" w14:paraId="1EC3D353" w14:textId="2EF3B86A">
      <w:pPr>
        <w:rPr>
          <w:rFonts w:ascii="Arial" w:hAnsi="Arial" w:eastAsia="Arial" w:cs="Arial"/>
          <w:b w:val="0"/>
          <w:bCs w:val="0"/>
          <w:sz w:val="22"/>
          <w:szCs w:val="22"/>
        </w:rPr>
      </w:pPr>
      <w:r w:rsidRPr="76F8B119" w:rsidR="6D30B848">
        <w:rPr>
          <w:rFonts w:ascii="Arial" w:hAnsi="Arial" w:eastAsia="Arial" w:cs="Arial"/>
          <w:b w:val="0"/>
          <w:bCs w:val="0"/>
          <w:sz w:val="22"/>
          <w:szCs w:val="22"/>
        </w:rPr>
        <w:t>T</w:t>
      </w:r>
      <w:r w:rsidRPr="76F8B119" w:rsidR="6D30B848">
        <w:rPr>
          <w:rFonts w:ascii="Arial" w:hAnsi="Arial" w:eastAsia="Arial" w:cs="Arial"/>
          <w:b w:val="0"/>
          <w:bCs w:val="0"/>
          <w:sz w:val="22"/>
          <w:szCs w:val="22"/>
        </w:rPr>
        <w:t xml:space="preserve">his </w:t>
      </w:r>
      <w:r w:rsidRPr="76F8B119" w:rsidR="68482C04">
        <w:rPr>
          <w:rFonts w:ascii="Arial" w:hAnsi="Arial" w:eastAsia="Arial" w:cs="Arial"/>
          <w:b w:val="0"/>
          <w:bCs w:val="0"/>
          <w:sz w:val="22"/>
          <w:szCs w:val="22"/>
        </w:rPr>
        <w:t>study,</w:t>
      </w:r>
      <w:r w:rsidRPr="76F8B119" w:rsidR="6D30B848">
        <w:rPr>
          <w:rFonts w:ascii="Arial" w:hAnsi="Arial" w:eastAsia="Arial" w:cs="Arial"/>
          <w:b w:val="0"/>
          <w:bCs w:val="0"/>
          <w:sz w:val="22"/>
          <w:szCs w:val="22"/>
        </w:rPr>
        <w:t xml:space="preserve"> therefore</w:t>
      </w:r>
      <w:r w:rsidRPr="76F8B119" w:rsidR="7D1A65B8">
        <w:rPr>
          <w:rFonts w:ascii="Arial" w:hAnsi="Arial" w:eastAsia="Arial" w:cs="Arial"/>
          <w:b w:val="0"/>
          <w:bCs w:val="0"/>
          <w:sz w:val="22"/>
          <w:szCs w:val="22"/>
        </w:rPr>
        <w:t>,</w:t>
      </w:r>
      <w:r w:rsidRPr="76F8B119" w:rsidR="6D30B848">
        <w:rPr>
          <w:rFonts w:ascii="Arial" w:hAnsi="Arial" w:eastAsia="Arial" w:cs="Arial"/>
          <w:b w:val="0"/>
          <w:bCs w:val="0"/>
          <w:sz w:val="22"/>
          <w:szCs w:val="22"/>
        </w:rPr>
        <w:t xml:space="preserve"> aims to conduct a scoping </w:t>
      </w:r>
      <w:r w:rsidRPr="76F8B119" w:rsidR="008EE1FE">
        <w:rPr>
          <w:rFonts w:ascii="Arial" w:hAnsi="Arial" w:eastAsia="Arial" w:cs="Arial"/>
          <w:b w:val="0"/>
          <w:bCs w:val="0"/>
          <w:sz w:val="22"/>
          <w:szCs w:val="22"/>
        </w:rPr>
        <w:t>review to examine psychological interventions used i</w:t>
      </w:r>
      <w:r w:rsidRPr="76F8B119" w:rsidR="31A40AA5">
        <w:rPr>
          <w:rFonts w:ascii="Arial" w:hAnsi="Arial" w:eastAsia="Arial" w:cs="Arial"/>
          <w:b w:val="0"/>
          <w:bCs w:val="0"/>
          <w:sz w:val="22"/>
          <w:szCs w:val="22"/>
        </w:rPr>
        <w:t>n UK adolescent substance mis</w:t>
      </w:r>
      <w:r w:rsidRPr="76F8B119" w:rsidR="43B34E66">
        <w:rPr>
          <w:rFonts w:ascii="Arial" w:hAnsi="Arial" w:eastAsia="Arial" w:cs="Arial"/>
          <w:b w:val="0"/>
          <w:bCs w:val="0"/>
          <w:sz w:val="22"/>
          <w:szCs w:val="22"/>
        </w:rPr>
        <w:t xml:space="preserve">use services and to </w:t>
      </w:r>
      <w:r w:rsidRPr="76F8B119" w:rsidR="43B34E66">
        <w:rPr>
          <w:rFonts w:ascii="Arial" w:hAnsi="Arial" w:eastAsia="Arial" w:cs="Arial"/>
          <w:b w:val="0"/>
          <w:bCs w:val="0"/>
          <w:sz w:val="22"/>
          <w:szCs w:val="22"/>
        </w:rPr>
        <w:t>identify</w:t>
      </w:r>
      <w:r w:rsidRPr="76F8B119" w:rsidR="43B34E66">
        <w:rPr>
          <w:rFonts w:ascii="Arial" w:hAnsi="Arial" w:eastAsia="Arial" w:cs="Arial"/>
          <w:b w:val="0"/>
          <w:bCs w:val="0"/>
          <w:sz w:val="22"/>
          <w:szCs w:val="22"/>
        </w:rPr>
        <w:t xml:space="preserve"> recovery-related outcomes</w:t>
      </w:r>
      <w:r w:rsidRPr="76F8B119" w:rsidR="18CD2AB8">
        <w:rPr>
          <w:rFonts w:ascii="Arial" w:hAnsi="Arial" w:eastAsia="Arial" w:cs="Arial"/>
          <w:b w:val="0"/>
          <w:bCs w:val="0"/>
          <w:sz w:val="22"/>
          <w:szCs w:val="22"/>
        </w:rPr>
        <w:t xml:space="preserve"> reported in the literature. The review</w:t>
      </w:r>
      <w:r w:rsidRPr="76F8B119" w:rsidR="0B869376">
        <w:rPr>
          <w:rFonts w:ascii="Arial" w:hAnsi="Arial" w:eastAsia="Arial" w:cs="Arial"/>
          <w:b w:val="0"/>
          <w:bCs w:val="0"/>
          <w:sz w:val="22"/>
          <w:szCs w:val="22"/>
        </w:rPr>
        <w:t xml:space="preserve"> is guided by the following question: </w:t>
      </w:r>
      <w:r w:rsidRPr="76F8B119" w:rsidR="4B29CE6F">
        <w:rPr>
          <w:rFonts w:ascii="Arial" w:hAnsi="Arial" w:eastAsia="Arial" w:cs="Arial"/>
          <w:b w:val="0"/>
          <w:bCs w:val="0"/>
          <w:sz w:val="22"/>
          <w:szCs w:val="22"/>
        </w:rPr>
        <w:t>What psychological interventions are used to treat</w:t>
      </w:r>
      <w:r w:rsidRPr="76F8B119" w:rsidR="11A96774">
        <w:rPr>
          <w:rFonts w:ascii="Arial" w:hAnsi="Arial" w:eastAsia="Arial" w:cs="Arial"/>
          <w:b w:val="0"/>
          <w:bCs w:val="0"/>
          <w:sz w:val="22"/>
          <w:szCs w:val="22"/>
        </w:rPr>
        <w:t xml:space="preserve"> substance misuse in UK youth substance</w:t>
      </w:r>
      <w:r w:rsidRPr="76F8B119" w:rsidR="1CBE4227">
        <w:rPr>
          <w:rFonts w:ascii="Arial" w:hAnsi="Arial" w:eastAsia="Arial" w:cs="Arial"/>
          <w:b w:val="0"/>
          <w:bCs w:val="0"/>
          <w:sz w:val="22"/>
          <w:szCs w:val="22"/>
        </w:rPr>
        <w:t xml:space="preserve"> misuse services, and what recovery-</w:t>
      </w:r>
      <w:r w:rsidRPr="76F8B119" w:rsidR="78B11898">
        <w:rPr>
          <w:rFonts w:ascii="Arial" w:hAnsi="Arial" w:eastAsia="Arial" w:cs="Arial"/>
          <w:b w:val="0"/>
          <w:bCs w:val="0"/>
          <w:sz w:val="22"/>
          <w:szCs w:val="22"/>
        </w:rPr>
        <w:t xml:space="preserve">related outcomes are reported in the literature? The </w:t>
      </w:r>
      <w:r w:rsidRPr="76F8B119" w:rsidR="78B11898">
        <w:rPr>
          <w:rFonts w:ascii="Arial" w:hAnsi="Arial" w:eastAsia="Arial" w:cs="Arial"/>
          <w:b w:val="0"/>
          <w:bCs w:val="0"/>
          <w:sz w:val="22"/>
          <w:szCs w:val="22"/>
        </w:rPr>
        <w:t>objective</w:t>
      </w:r>
      <w:r w:rsidRPr="76F8B119" w:rsidR="18872DFD">
        <w:rPr>
          <w:rFonts w:ascii="Arial" w:hAnsi="Arial" w:eastAsia="Arial" w:cs="Arial"/>
          <w:b w:val="0"/>
          <w:bCs w:val="0"/>
          <w:sz w:val="22"/>
          <w:szCs w:val="22"/>
        </w:rPr>
        <w:t>s</w:t>
      </w:r>
      <w:r w:rsidRPr="76F8B119" w:rsidR="18872DFD">
        <w:rPr>
          <w:rFonts w:ascii="Arial" w:hAnsi="Arial" w:eastAsia="Arial" w:cs="Arial"/>
          <w:b w:val="0"/>
          <w:bCs w:val="0"/>
          <w:sz w:val="22"/>
          <w:szCs w:val="22"/>
        </w:rPr>
        <w:t xml:space="preserve"> are to </w:t>
      </w:r>
      <w:r w:rsidRPr="76F8B119" w:rsidR="18872DFD">
        <w:rPr>
          <w:rFonts w:ascii="Arial" w:hAnsi="Arial" w:eastAsia="Arial" w:cs="Arial"/>
          <w:b w:val="0"/>
          <w:bCs w:val="0"/>
          <w:sz w:val="22"/>
          <w:szCs w:val="22"/>
        </w:rPr>
        <w:t>identify</w:t>
      </w:r>
      <w:r w:rsidRPr="76F8B119" w:rsidR="18872DFD">
        <w:rPr>
          <w:rFonts w:ascii="Arial" w:hAnsi="Arial" w:eastAsia="Arial" w:cs="Arial"/>
          <w:b w:val="0"/>
          <w:bCs w:val="0"/>
          <w:sz w:val="22"/>
          <w:szCs w:val="22"/>
        </w:rPr>
        <w:t xml:space="preserve"> intervention types, map outcomes</w:t>
      </w:r>
      <w:r w:rsidRPr="76F8B119" w:rsidR="733D6382">
        <w:rPr>
          <w:rFonts w:ascii="Arial" w:hAnsi="Arial" w:eastAsia="Arial" w:cs="Arial"/>
          <w:b w:val="0"/>
          <w:bCs w:val="0"/>
          <w:sz w:val="22"/>
          <w:szCs w:val="22"/>
        </w:rPr>
        <w:t>, explore implementation in UK context</w:t>
      </w:r>
      <w:r w:rsidRPr="76F8B119" w:rsidR="7CD12F1A">
        <w:rPr>
          <w:rFonts w:ascii="Arial" w:hAnsi="Arial" w:eastAsia="Arial" w:cs="Arial"/>
          <w:b w:val="0"/>
          <w:bCs w:val="0"/>
          <w:sz w:val="22"/>
          <w:szCs w:val="22"/>
        </w:rPr>
        <w:t xml:space="preserve">s, and </w:t>
      </w:r>
      <w:r w:rsidRPr="76F8B119" w:rsidR="7CD12F1A">
        <w:rPr>
          <w:rFonts w:ascii="Arial" w:hAnsi="Arial" w:eastAsia="Arial" w:cs="Arial"/>
          <w:b w:val="0"/>
          <w:bCs w:val="0"/>
          <w:sz w:val="22"/>
          <w:szCs w:val="22"/>
        </w:rPr>
        <w:t>identify</w:t>
      </w:r>
      <w:r w:rsidRPr="76F8B119" w:rsidR="7CD12F1A">
        <w:rPr>
          <w:rFonts w:ascii="Arial" w:hAnsi="Arial" w:eastAsia="Arial" w:cs="Arial"/>
          <w:b w:val="0"/>
          <w:bCs w:val="0"/>
          <w:sz w:val="22"/>
          <w:szCs w:val="22"/>
        </w:rPr>
        <w:t xml:space="preserve"> gaps in the evidence base</w:t>
      </w:r>
      <w:r w:rsidRPr="76F8B119" w:rsidR="369FF247">
        <w:rPr>
          <w:rFonts w:ascii="Arial" w:hAnsi="Arial" w:eastAsia="Arial" w:cs="Arial"/>
          <w:b w:val="0"/>
          <w:bCs w:val="0"/>
          <w:sz w:val="22"/>
          <w:szCs w:val="22"/>
        </w:rPr>
        <w:t>.</w:t>
      </w:r>
    </w:p>
    <w:p w:rsidR="4BE5553D" w:rsidP="44159ADE" w:rsidRDefault="4BE5553D" w14:paraId="440B1302" w14:textId="23FA3938">
      <w:pPr>
        <w:rPr>
          <w:rFonts w:ascii="Arial" w:hAnsi="Arial" w:eastAsia="Arial" w:cs="Arial"/>
          <w:b w:val="0"/>
          <w:bCs w:val="0"/>
          <w:sz w:val="22"/>
          <w:szCs w:val="22"/>
        </w:rPr>
      </w:pPr>
      <w:r w:rsidRPr="76F8B119" w:rsidR="06794AA7">
        <w:rPr>
          <w:rFonts w:ascii="Arial" w:hAnsi="Arial" w:eastAsia="Arial" w:cs="Arial"/>
          <w:b w:val="0"/>
          <w:bCs w:val="0"/>
          <w:sz w:val="22"/>
          <w:szCs w:val="22"/>
        </w:rPr>
        <w:t xml:space="preserve"> In addition to the increasing prevalence of substance misuse among young people, there is growing recognition of the importance of early intervention and prevention within the UK. Early support can reduce the likelihood of long-term substance dependence and associated social and health problems. Services such as Child and Adolescent Mental Health Services (CAMHS) play a key role in </w:t>
      </w:r>
      <w:r w:rsidRPr="76F8B119" w:rsidR="06794AA7">
        <w:rPr>
          <w:rFonts w:ascii="Arial" w:hAnsi="Arial" w:eastAsia="Arial" w:cs="Arial"/>
          <w:b w:val="0"/>
          <w:bCs w:val="0"/>
          <w:sz w:val="22"/>
          <w:szCs w:val="22"/>
        </w:rPr>
        <w:t>identifying</w:t>
      </w:r>
      <w:r w:rsidRPr="76F8B119" w:rsidR="06794AA7">
        <w:rPr>
          <w:rFonts w:ascii="Arial" w:hAnsi="Arial" w:eastAsia="Arial" w:cs="Arial"/>
          <w:b w:val="0"/>
          <w:bCs w:val="0"/>
          <w:sz w:val="22"/>
          <w:szCs w:val="22"/>
        </w:rPr>
        <w:t xml:space="preserve"> and supporting young people at risk.</w:t>
      </w:r>
    </w:p>
    <w:p w:rsidR="4BE5553D" w:rsidP="44159ADE" w:rsidRDefault="4BE5553D" w14:paraId="02B45D92" w14:textId="7F73B6AF">
      <w:pPr>
        <w:pStyle w:val="Normal"/>
        <w:rPr>
          <w:rFonts w:ascii="Arial" w:hAnsi="Arial" w:eastAsia="Arial" w:cs="Arial"/>
          <w:b w:val="0"/>
          <w:bCs w:val="0"/>
          <w:sz w:val="22"/>
          <w:szCs w:val="22"/>
        </w:rPr>
      </w:pPr>
    </w:p>
    <w:p w:rsidR="4BE5553D" w:rsidP="44159ADE" w:rsidRDefault="4BE5553D" w14:paraId="3B54B543" w14:textId="0D8A9757">
      <w:pPr>
        <w:pStyle w:val="Normal"/>
        <w:rPr>
          <w:rFonts w:ascii="Arial" w:hAnsi="Arial" w:eastAsia="Arial" w:cs="Arial"/>
          <w:b w:val="0"/>
          <w:bCs w:val="0"/>
          <w:sz w:val="22"/>
          <w:szCs w:val="22"/>
        </w:rPr>
      </w:pPr>
      <w:r w:rsidRPr="76F8B119" w:rsidR="06794AA7">
        <w:rPr>
          <w:rFonts w:ascii="Arial" w:hAnsi="Arial" w:eastAsia="Arial" w:cs="Arial"/>
          <w:b w:val="0"/>
          <w:bCs w:val="0"/>
          <w:sz w:val="22"/>
          <w:szCs w:val="22"/>
        </w:rPr>
        <w:t>Furthermore, multi-agency working is considered essential in addressing adolescent substance misuse. Collaboration between healthcare providers, social services, schools, and youth justice systems allows for a more comprehensive approach to care. However, variations in service provision across different regions of the UK may lead to inequalities in access to support.</w:t>
      </w:r>
    </w:p>
    <w:p w:rsidR="4BE5553D" w:rsidP="44159ADE" w:rsidRDefault="4BE5553D" w14:paraId="7EA517A6" w14:textId="7FE3A4DC">
      <w:pPr>
        <w:pStyle w:val="Normal"/>
        <w:rPr>
          <w:rFonts w:ascii="Arial" w:hAnsi="Arial" w:eastAsia="Arial" w:cs="Arial"/>
          <w:b w:val="0"/>
          <w:bCs w:val="0"/>
          <w:sz w:val="22"/>
          <w:szCs w:val="22"/>
        </w:rPr>
      </w:pPr>
    </w:p>
    <w:p w:rsidR="4BE5553D" w:rsidP="44159ADE" w:rsidRDefault="4BE5553D" w14:paraId="60F45665" w14:textId="162F395D">
      <w:pPr>
        <w:pStyle w:val="Normal"/>
        <w:rPr>
          <w:rFonts w:ascii="Arial" w:hAnsi="Arial" w:eastAsia="Arial" w:cs="Arial"/>
          <w:b w:val="0"/>
          <w:bCs w:val="0"/>
          <w:sz w:val="22"/>
          <w:szCs w:val="22"/>
        </w:rPr>
      </w:pPr>
      <w:r w:rsidRPr="76F8B119" w:rsidR="2D22A079">
        <w:rPr>
          <w:rFonts w:ascii="Arial" w:hAnsi="Arial" w:eastAsia="Arial" w:cs="Arial"/>
          <w:b w:val="0"/>
          <w:bCs w:val="0"/>
          <w:sz w:val="22"/>
          <w:szCs w:val="22"/>
        </w:rPr>
        <w:t>These factors highlight the importance of developing consistent and accessible services that can respond effectively to the diverse needs of young people experiencing substance misuse.</w:t>
      </w:r>
    </w:p>
    <w:p w:rsidR="2E4C23BB" w:rsidP="2E4C23BB" w:rsidRDefault="2E4C23BB" w14:paraId="414D6EEA" w14:textId="1D3DC71B">
      <w:pPr>
        <w:pStyle w:val="Normal"/>
        <w:rPr>
          <w:rFonts w:ascii="Arial" w:hAnsi="Arial" w:eastAsia="Arial" w:cs="Arial"/>
          <w:b w:val="0"/>
          <w:bCs w:val="0"/>
          <w:sz w:val="22"/>
          <w:szCs w:val="22"/>
        </w:rPr>
      </w:pPr>
    </w:p>
    <w:p w:rsidR="2E4C23BB" w:rsidP="2E4C23BB" w:rsidRDefault="2E4C23BB" w14:paraId="5E76D888" w14:textId="73281A89">
      <w:pPr>
        <w:pStyle w:val="Normal"/>
        <w:rPr>
          <w:rFonts w:ascii="Arial" w:hAnsi="Arial" w:eastAsia="Arial" w:cs="Arial"/>
          <w:b w:val="0"/>
          <w:bCs w:val="0"/>
          <w:sz w:val="22"/>
          <w:szCs w:val="22"/>
        </w:rPr>
      </w:pPr>
    </w:p>
    <w:p w:rsidR="2E4C23BB" w:rsidP="2E4C23BB" w:rsidRDefault="2E4C23BB" w14:paraId="6118DA87" w14:textId="6693DD8A">
      <w:pPr>
        <w:pStyle w:val="Normal"/>
        <w:rPr>
          <w:rFonts w:ascii="Arial" w:hAnsi="Arial" w:eastAsia="Arial" w:cs="Arial"/>
          <w:b w:val="0"/>
          <w:bCs w:val="0"/>
          <w:sz w:val="22"/>
          <w:szCs w:val="22"/>
        </w:rPr>
      </w:pPr>
    </w:p>
    <w:p w:rsidR="2E4C23BB" w:rsidP="2E4C23BB" w:rsidRDefault="2E4C23BB" w14:paraId="61188D96" w14:textId="43EADAFD">
      <w:pPr>
        <w:pStyle w:val="Normal"/>
        <w:rPr>
          <w:rFonts w:ascii="Arial" w:hAnsi="Arial" w:eastAsia="Arial" w:cs="Arial"/>
          <w:b w:val="0"/>
          <w:bCs w:val="0"/>
          <w:sz w:val="22"/>
          <w:szCs w:val="22"/>
        </w:rPr>
      </w:pPr>
    </w:p>
    <w:p w:rsidR="2E4C23BB" w:rsidP="2E4C23BB" w:rsidRDefault="2E4C23BB" w14:paraId="2AF82B17" w14:textId="7ABEAD55">
      <w:pPr>
        <w:pStyle w:val="Normal"/>
        <w:rPr>
          <w:rFonts w:ascii="Arial" w:hAnsi="Arial" w:eastAsia="Arial" w:cs="Arial"/>
          <w:b w:val="0"/>
          <w:bCs w:val="0"/>
          <w:sz w:val="22"/>
          <w:szCs w:val="22"/>
        </w:rPr>
      </w:pPr>
    </w:p>
    <w:p w:rsidR="2E4C23BB" w:rsidP="2E4C23BB" w:rsidRDefault="2E4C23BB" w14:paraId="44EE4FBD" w14:textId="5789CB86">
      <w:pPr>
        <w:pStyle w:val="Normal"/>
        <w:rPr>
          <w:rFonts w:ascii="Arial" w:hAnsi="Arial" w:eastAsia="Arial" w:cs="Arial"/>
          <w:b w:val="0"/>
          <w:bCs w:val="0"/>
          <w:sz w:val="22"/>
          <w:szCs w:val="22"/>
        </w:rPr>
      </w:pPr>
    </w:p>
    <w:p w:rsidR="2E4C23BB" w:rsidP="2E4C23BB" w:rsidRDefault="2E4C23BB" w14:paraId="72210C5A" w14:textId="1C8EA273">
      <w:pPr>
        <w:pStyle w:val="Normal"/>
        <w:rPr>
          <w:rFonts w:ascii="Arial" w:hAnsi="Arial" w:eastAsia="Arial" w:cs="Arial"/>
          <w:b w:val="0"/>
          <w:bCs w:val="0"/>
          <w:sz w:val="22"/>
          <w:szCs w:val="22"/>
        </w:rPr>
      </w:pPr>
    </w:p>
    <w:p w:rsidR="2E4C23BB" w:rsidP="2E4C23BB" w:rsidRDefault="2E4C23BB" w14:paraId="443D1590" w14:textId="7A6A5612">
      <w:pPr>
        <w:pStyle w:val="Normal"/>
        <w:rPr>
          <w:rFonts w:ascii="Arial" w:hAnsi="Arial" w:eastAsia="Arial" w:cs="Arial"/>
          <w:b w:val="0"/>
          <w:bCs w:val="0"/>
          <w:sz w:val="22"/>
          <w:szCs w:val="22"/>
        </w:rPr>
      </w:pPr>
    </w:p>
    <w:p w:rsidR="2E4C23BB" w:rsidP="2E4C23BB" w:rsidRDefault="2E4C23BB" w14:paraId="205A960E" w14:textId="2B118CAD">
      <w:pPr>
        <w:pStyle w:val="Normal"/>
        <w:rPr>
          <w:rFonts w:ascii="Arial" w:hAnsi="Arial" w:eastAsia="Arial" w:cs="Arial"/>
          <w:b w:val="0"/>
          <w:bCs w:val="0"/>
          <w:sz w:val="22"/>
          <w:szCs w:val="22"/>
        </w:rPr>
      </w:pPr>
    </w:p>
    <w:p w:rsidR="2E4C23BB" w:rsidP="2E4C23BB" w:rsidRDefault="2E4C23BB" w14:paraId="5951E16D" w14:textId="3760C610">
      <w:pPr>
        <w:pStyle w:val="Normal"/>
        <w:rPr>
          <w:rFonts w:ascii="Arial" w:hAnsi="Arial" w:eastAsia="Arial" w:cs="Arial"/>
          <w:b w:val="0"/>
          <w:bCs w:val="0"/>
          <w:sz w:val="22"/>
          <w:szCs w:val="22"/>
        </w:rPr>
      </w:pPr>
    </w:p>
    <w:p w:rsidR="2E4C23BB" w:rsidP="2E4C23BB" w:rsidRDefault="2E4C23BB" w14:paraId="67F2DB6C" w14:textId="50CAA931">
      <w:pPr>
        <w:pStyle w:val="Normal"/>
        <w:rPr>
          <w:rFonts w:ascii="Arial" w:hAnsi="Arial" w:eastAsia="Arial" w:cs="Arial"/>
          <w:b w:val="0"/>
          <w:bCs w:val="0"/>
          <w:sz w:val="22"/>
          <w:szCs w:val="22"/>
        </w:rPr>
      </w:pPr>
    </w:p>
    <w:p w:rsidR="2E4C23BB" w:rsidP="2E4C23BB" w:rsidRDefault="2E4C23BB" w14:paraId="59C51023" w14:textId="34836BEB">
      <w:pPr>
        <w:pStyle w:val="Normal"/>
        <w:rPr>
          <w:rFonts w:ascii="Arial" w:hAnsi="Arial" w:eastAsia="Arial" w:cs="Arial"/>
          <w:b w:val="0"/>
          <w:bCs w:val="0"/>
          <w:sz w:val="22"/>
          <w:szCs w:val="22"/>
        </w:rPr>
      </w:pPr>
    </w:p>
    <w:p w:rsidR="4BE5553D" w:rsidP="5EA3AEF5" w:rsidRDefault="4BE5553D" w14:paraId="219393A8" w14:textId="1691635A">
      <w:pPr>
        <w:rPr>
          <w:rFonts w:ascii="Arial" w:hAnsi="Arial" w:eastAsia="Arial" w:cs="Arial"/>
          <w:b w:val="0"/>
          <w:bCs w:val="0"/>
          <w:sz w:val="22"/>
          <w:szCs w:val="22"/>
        </w:rPr>
      </w:pPr>
    </w:p>
    <w:p w:rsidR="5EA3AEF5" w:rsidP="5EA3AEF5" w:rsidRDefault="5EA3AEF5" w14:paraId="3F7A506A" w14:textId="4035D0D4">
      <w:pPr>
        <w:rPr>
          <w:rFonts w:ascii="Arial" w:hAnsi="Arial" w:eastAsia="Arial" w:cs="Arial"/>
          <w:b w:val="0"/>
          <w:bCs w:val="0"/>
          <w:sz w:val="22"/>
          <w:szCs w:val="22"/>
        </w:rPr>
      </w:pPr>
    </w:p>
    <w:p w:rsidR="5EA3AEF5" w:rsidP="5EA3AEF5" w:rsidRDefault="5EA3AEF5" w14:paraId="4BF7362F" w14:textId="66C99E9F">
      <w:pPr>
        <w:rPr>
          <w:rFonts w:ascii="Arial" w:hAnsi="Arial" w:eastAsia="Arial" w:cs="Arial"/>
          <w:b w:val="0"/>
          <w:bCs w:val="0"/>
          <w:sz w:val="22"/>
          <w:szCs w:val="22"/>
        </w:rPr>
      </w:pPr>
    </w:p>
    <w:p w:rsidR="5EA3AEF5" w:rsidP="5EA3AEF5" w:rsidRDefault="5EA3AEF5" w14:paraId="49655D28" w14:textId="445EF0EA">
      <w:pPr>
        <w:rPr>
          <w:rFonts w:ascii="Arial" w:hAnsi="Arial" w:eastAsia="Arial" w:cs="Arial"/>
          <w:b w:val="0"/>
          <w:bCs w:val="0"/>
          <w:sz w:val="22"/>
          <w:szCs w:val="22"/>
        </w:rPr>
      </w:pPr>
    </w:p>
    <w:p w:rsidR="5EA3AEF5" w:rsidP="5EA3AEF5" w:rsidRDefault="5EA3AEF5" w14:paraId="11EB7062" w14:textId="62ACB57A">
      <w:pPr>
        <w:rPr>
          <w:rFonts w:ascii="Arial" w:hAnsi="Arial" w:eastAsia="Arial" w:cs="Arial"/>
          <w:b w:val="0"/>
          <w:bCs w:val="0"/>
          <w:sz w:val="22"/>
          <w:szCs w:val="22"/>
        </w:rPr>
      </w:pPr>
    </w:p>
    <w:p w:rsidR="2E4C23BB" w:rsidP="2E4C23BB" w:rsidRDefault="2E4C23BB" w14:paraId="52E5F973" w14:textId="40389113">
      <w:pPr>
        <w:rPr>
          <w:rFonts w:ascii="Arial" w:hAnsi="Arial" w:eastAsia="Arial" w:cs="Arial"/>
          <w:b w:val="0"/>
          <w:bCs w:val="0"/>
          <w:sz w:val="22"/>
          <w:szCs w:val="22"/>
        </w:rPr>
      </w:pPr>
    </w:p>
    <w:p w:rsidR="2E4C23BB" w:rsidP="2E4C23BB" w:rsidRDefault="2E4C23BB" w14:paraId="0BB650F7" w14:textId="18AA76E1">
      <w:pPr>
        <w:rPr>
          <w:rFonts w:ascii="Arial" w:hAnsi="Arial" w:eastAsia="Arial" w:cs="Arial"/>
          <w:b w:val="0"/>
          <w:bCs w:val="0"/>
          <w:sz w:val="22"/>
          <w:szCs w:val="22"/>
        </w:rPr>
      </w:pPr>
    </w:p>
    <w:p w:rsidR="2E4C23BB" w:rsidP="2E4C23BB" w:rsidRDefault="2E4C23BB" w14:paraId="5BD69153" w14:textId="25BAC018">
      <w:pPr>
        <w:rPr>
          <w:rFonts w:ascii="Arial" w:hAnsi="Arial" w:eastAsia="Arial" w:cs="Arial"/>
          <w:b w:val="0"/>
          <w:bCs w:val="0"/>
          <w:sz w:val="22"/>
          <w:szCs w:val="22"/>
        </w:rPr>
      </w:pPr>
    </w:p>
    <w:p w:rsidR="2E4C23BB" w:rsidP="2E4C23BB" w:rsidRDefault="2E4C23BB" w14:paraId="080892B4" w14:textId="2E9B6E4D">
      <w:pPr>
        <w:rPr>
          <w:rFonts w:ascii="Arial" w:hAnsi="Arial" w:eastAsia="Arial" w:cs="Arial"/>
          <w:b w:val="0"/>
          <w:bCs w:val="0"/>
          <w:sz w:val="22"/>
          <w:szCs w:val="22"/>
        </w:rPr>
      </w:pPr>
    </w:p>
    <w:p w:rsidR="2E4C23BB" w:rsidP="2E4C23BB" w:rsidRDefault="2E4C23BB" w14:paraId="777B8430" w14:textId="14DC7F2B">
      <w:pPr>
        <w:rPr>
          <w:rFonts w:ascii="Arial" w:hAnsi="Arial" w:eastAsia="Arial" w:cs="Arial"/>
          <w:b w:val="0"/>
          <w:bCs w:val="0"/>
          <w:sz w:val="22"/>
          <w:szCs w:val="22"/>
        </w:rPr>
      </w:pPr>
    </w:p>
    <w:p w:rsidR="2E4C23BB" w:rsidP="2E4C23BB" w:rsidRDefault="2E4C23BB" w14:paraId="55EC15A7" w14:textId="45E53CA1">
      <w:pPr>
        <w:rPr>
          <w:rFonts w:ascii="Arial" w:hAnsi="Arial" w:eastAsia="Arial" w:cs="Arial"/>
          <w:b w:val="0"/>
          <w:bCs w:val="0"/>
          <w:sz w:val="22"/>
          <w:szCs w:val="22"/>
        </w:rPr>
      </w:pPr>
    </w:p>
    <w:p w:rsidR="187D52EA" w:rsidP="76F8B119" w:rsidRDefault="187D52EA" w14:paraId="03412ABD" w14:textId="5404020A">
      <w:pPr>
        <w:rPr>
          <w:rFonts w:ascii="Arial" w:hAnsi="Arial" w:eastAsia="Arial" w:cs="Arial"/>
          <w:b w:val="1"/>
          <w:bCs w:val="1"/>
          <w:color w:val="FF0000"/>
          <w:sz w:val="28"/>
          <w:szCs w:val="28"/>
        </w:rPr>
      </w:pPr>
      <w:r w:rsidRPr="76F8B119" w:rsidR="49FEF5E3">
        <w:rPr>
          <w:rFonts w:ascii="Arial" w:hAnsi="Arial" w:eastAsia="Arial" w:cs="Arial"/>
          <w:b w:val="1"/>
          <w:bCs w:val="1"/>
          <w:color w:val="FF0000"/>
          <w:sz w:val="28"/>
          <w:szCs w:val="28"/>
        </w:rPr>
        <w:t>METHODS</w:t>
      </w:r>
    </w:p>
    <w:p w:rsidR="261191EC" w:rsidP="5EA3AEF5" w:rsidRDefault="261191EC" w14:paraId="1F333F60" w14:textId="0FAA4EB9">
      <w:pPr>
        <w:rPr>
          <w:rFonts w:ascii="Arial" w:hAnsi="Arial" w:eastAsia="Arial" w:cs="Arial"/>
          <w:b w:val="0"/>
          <w:bCs w:val="0"/>
          <w:sz w:val="22"/>
          <w:szCs w:val="22"/>
        </w:rPr>
      </w:pPr>
      <w:r w:rsidRPr="76F8B119" w:rsidR="72BB70E1">
        <w:rPr>
          <w:rFonts w:ascii="Arial" w:hAnsi="Arial" w:eastAsia="Arial" w:cs="Arial"/>
          <w:b w:val="0"/>
          <w:bCs w:val="0"/>
          <w:sz w:val="22"/>
          <w:szCs w:val="22"/>
        </w:rPr>
        <w:t xml:space="preserve">  </w:t>
      </w:r>
      <w:r w:rsidRPr="76F8B119" w:rsidR="08BB1BCD">
        <w:rPr>
          <w:rFonts w:ascii="Arial" w:hAnsi="Arial" w:eastAsia="Arial" w:cs="Arial"/>
          <w:b w:val="0"/>
          <w:bCs w:val="0"/>
          <w:sz w:val="22"/>
          <w:szCs w:val="22"/>
        </w:rPr>
        <w:t xml:space="preserve">This study adopts a scoping review </w:t>
      </w:r>
      <w:r w:rsidRPr="76F8B119" w:rsidR="08BB1BCD">
        <w:rPr>
          <w:rFonts w:ascii="Arial" w:hAnsi="Arial" w:eastAsia="Arial" w:cs="Arial"/>
          <w:b w:val="0"/>
          <w:bCs w:val="0"/>
          <w:sz w:val="22"/>
          <w:szCs w:val="22"/>
        </w:rPr>
        <w:t>methodology</w:t>
      </w:r>
      <w:r w:rsidRPr="76F8B119" w:rsidR="08BB1BCD">
        <w:rPr>
          <w:rFonts w:ascii="Arial" w:hAnsi="Arial" w:eastAsia="Arial" w:cs="Arial"/>
          <w:b w:val="0"/>
          <w:bCs w:val="0"/>
          <w:sz w:val="22"/>
          <w:szCs w:val="22"/>
        </w:rPr>
        <w:t xml:space="preserve"> to explore</w:t>
      </w:r>
      <w:r w:rsidRPr="76F8B119" w:rsidR="71A49EBF">
        <w:rPr>
          <w:rFonts w:ascii="Arial" w:hAnsi="Arial" w:eastAsia="Arial" w:cs="Arial"/>
          <w:b w:val="0"/>
          <w:bCs w:val="0"/>
          <w:sz w:val="22"/>
          <w:szCs w:val="22"/>
        </w:rPr>
        <w:t xml:space="preserve"> the range of psycholo</w:t>
      </w:r>
      <w:r w:rsidRPr="76F8B119" w:rsidR="4A578631">
        <w:rPr>
          <w:rFonts w:ascii="Arial" w:hAnsi="Arial" w:eastAsia="Arial" w:cs="Arial"/>
          <w:b w:val="0"/>
          <w:bCs w:val="0"/>
          <w:sz w:val="22"/>
          <w:szCs w:val="22"/>
        </w:rPr>
        <w:t>g</w:t>
      </w:r>
      <w:r w:rsidRPr="76F8B119" w:rsidR="71A49EBF">
        <w:rPr>
          <w:rFonts w:ascii="Arial" w:hAnsi="Arial" w:eastAsia="Arial" w:cs="Arial"/>
          <w:b w:val="0"/>
          <w:bCs w:val="0"/>
          <w:sz w:val="22"/>
          <w:szCs w:val="22"/>
        </w:rPr>
        <w:t xml:space="preserve">ical interventions used in adolescent </w:t>
      </w:r>
      <w:r w:rsidRPr="76F8B119" w:rsidR="3510D15F">
        <w:rPr>
          <w:rFonts w:ascii="Arial" w:hAnsi="Arial" w:eastAsia="Arial" w:cs="Arial"/>
          <w:b w:val="0"/>
          <w:bCs w:val="0"/>
          <w:sz w:val="22"/>
          <w:szCs w:val="22"/>
        </w:rPr>
        <w:t>substance</w:t>
      </w:r>
      <w:r w:rsidRPr="76F8B119" w:rsidR="781DF1D6">
        <w:rPr>
          <w:rFonts w:ascii="Arial" w:hAnsi="Arial" w:eastAsia="Arial" w:cs="Arial"/>
          <w:b w:val="0"/>
          <w:bCs w:val="0"/>
          <w:sz w:val="22"/>
          <w:szCs w:val="22"/>
        </w:rPr>
        <w:t xml:space="preserve"> misuse services in the United Kingdom</w:t>
      </w:r>
      <w:r w:rsidRPr="76F8B119" w:rsidR="198ECC46">
        <w:rPr>
          <w:rFonts w:ascii="Arial" w:hAnsi="Arial" w:eastAsia="Arial" w:cs="Arial"/>
          <w:b w:val="0"/>
          <w:bCs w:val="0"/>
          <w:sz w:val="22"/>
          <w:szCs w:val="22"/>
        </w:rPr>
        <w:t>. A</w:t>
      </w:r>
      <w:r w:rsidRPr="76F8B119" w:rsidR="781DF1D6">
        <w:rPr>
          <w:rFonts w:ascii="Arial" w:hAnsi="Arial" w:eastAsia="Arial" w:cs="Arial"/>
          <w:b w:val="0"/>
          <w:bCs w:val="0"/>
          <w:sz w:val="22"/>
          <w:szCs w:val="22"/>
        </w:rPr>
        <w:t xml:space="preserve"> scoping </w:t>
      </w:r>
      <w:r w:rsidRPr="76F8B119" w:rsidR="537623DF">
        <w:rPr>
          <w:rFonts w:ascii="Arial" w:hAnsi="Arial" w:eastAsia="Arial" w:cs="Arial"/>
          <w:b w:val="0"/>
          <w:bCs w:val="0"/>
          <w:sz w:val="22"/>
          <w:szCs w:val="22"/>
        </w:rPr>
        <w:t xml:space="preserve">review was selected as the most </w:t>
      </w:r>
      <w:r w:rsidRPr="76F8B119" w:rsidR="36A0D418">
        <w:rPr>
          <w:rFonts w:ascii="Arial" w:hAnsi="Arial" w:eastAsia="Arial" w:cs="Arial"/>
          <w:b w:val="0"/>
          <w:bCs w:val="0"/>
          <w:sz w:val="22"/>
          <w:szCs w:val="22"/>
        </w:rPr>
        <w:t>appropriate approach</w:t>
      </w:r>
      <w:r w:rsidRPr="76F8B119" w:rsidR="36A0D418">
        <w:rPr>
          <w:rFonts w:ascii="Arial" w:hAnsi="Arial" w:eastAsia="Arial" w:cs="Arial"/>
          <w:b w:val="0"/>
          <w:bCs w:val="0"/>
          <w:sz w:val="22"/>
          <w:szCs w:val="22"/>
        </w:rPr>
        <w:t xml:space="preserve">, as it allows for the </w:t>
      </w:r>
      <w:r w:rsidRPr="76F8B119" w:rsidR="3759518D">
        <w:rPr>
          <w:rFonts w:ascii="Arial" w:hAnsi="Arial" w:eastAsia="Arial" w:cs="Arial"/>
          <w:b w:val="0"/>
          <w:bCs w:val="0"/>
          <w:sz w:val="22"/>
          <w:szCs w:val="22"/>
        </w:rPr>
        <w:t>identification and mapping of existing research across</w:t>
      </w:r>
      <w:r w:rsidRPr="76F8B119" w:rsidR="3510D15F">
        <w:rPr>
          <w:rFonts w:ascii="Arial" w:hAnsi="Arial" w:eastAsia="Arial" w:cs="Arial"/>
          <w:b w:val="0"/>
          <w:bCs w:val="0"/>
          <w:sz w:val="22"/>
          <w:szCs w:val="22"/>
        </w:rPr>
        <w:t xml:space="preserve"> </w:t>
      </w:r>
      <w:r w:rsidRPr="76F8B119" w:rsidR="035C04DA">
        <w:rPr>
          <w:rFonts w:ascii="Arial" w:hAnsi="Arial" w:eastAsia="Arial" w:cs="Arial"/>
          <w:b w:val="0"/>
          <w:bCs w:val="0"/>
          <w:sz w:val="22"/>
          <w:szCs w:val="22"/>
        </w:rPr>
        <w:t>a broad topic area and enables the inclusion of different study desi</w:t>
      </w:r>
      <w:r w:rsidRPr="76F8B119" w:rsidR="0F925ABD">
        <w:rPr>
          <w:rFonts w:ascii="Arial" w:hAnsi="Arial" w:eastAsia="Arial" w:cs="Arial"/>
          <w:b w:val="0"/>
          <w:bCs w:val="0"/>
          <w:sz w:val="22"/>
          <w:szCs w:val="22"/>
        </w:rPr>
        <w:t>gn</w:t>
      </w:r>
      <w:r w:rsidRPr="76F8B119" w:rsidR="035C04DA">
        <w:rPr>
          <w:rFonts w:ascii="Arial" w:hAnsi="Arial" w:eastAsia="Arial" w:cs="Arial"/>
          <w:b w:val="0"/>
          <w:bCs w:val="0"/>
          <w:sz w:val="22"/>
          <w:szCs w:val="22"/>
        </w:rPr>
        <w:t>s</w:t>
      </w:r>
      <w:r w:rsidRPr="76F8B119" w:rsidR="2E212651">
        <w:rPr>
          <w:rFonts w:ascii="Arial" w:hAnsi="Arial" w:eastAsia="Arial" w:cs="Arial"/>
          <w:b w:val="0"/>
          <w:bCs w:val="0"/>
          <w:sz w:val="22"/>
          <w:szCs w:val="22"/>
        </w:rPr>
        <w:t>.</w:t>
      </w:r>
    </w:p>
    <w:p w:rsidR="302E86C5" w:rsidP="5EA3AEF5" w:rsidRDefault="302E86C5" w14:paraId="78C1F0A2" w14:textId="7C02A459">
      <w:pPr>
        <w:rPr>
          <w:rFonts w:ascii="Arial" w:hAnsi="Arial" w:eastAsia="Arial" w:cs="Arial"/>
          <w:b w:val="0"/>
          <w:bCs w:val="0"/>
          <w:sz w:val="22"/>
          <w:szCs w:val="22"/>
        </w:rPr>
      </w:pPr>
      <w:r w:rsidRPr="76F8B119" w:rsidR="2E212651">
        <w:rPr>
          <w:rFonts w:ascii="Arial" w:hAnsi="Arial" w:eastAsia="Arial" w:cs="Arial"/>
          <w:b w:val="0"/>
          <w:bCs w:val="0"/>
          <w:sz w:val="22"/>
          <w:szCs w:val="22"/>
        </w:rPr>
        <w:t>The review was guided by the methodological</w:t>
      </w:r>
      <w:r w:rsidRPr="76F8B119" w:rsidR="71A49EBF">
        <w:rPr>
          <w:rFonts w:ascii="Arial" w:hAnsi="Arial" w:eastAsia="Arial" w:cs="Arial"/>
          <w:b w:val="0"/>
          <w:bCs w:val="0"/>
          <w:sz w:val="22"/>
          <w:szCs w:val="22"/>
        </w:rPr>
        <w:t xml:space="preserve"> </w:t>
      </w:r>
      <w:r w:rsidRPr="76F8B119" w:rsidR="2918CC94">
        <w:rPr>
          <w:rFonts w:ascii="Arial" w:hAnsi="Arial" w:eastAsia="Arial" w:cs="Arial"/>
          <w:b w:val="0"/>
          <w:bCs w:val="0"/>
          <w:sz w:val="22"/>
          <w:szCs w:val="22"/>
        </w:rPr>
        <w:t>framework proposed by Arksey and O’Malley (20</w:t>
      </w:r>
      <w:r w:rsidRPr="76F8B119" w:rsidR="3BAA705C">
        <w:rPr>
          <w:rFonts w:ascii="Arial" w:hAnsi="Arial" w:eastAsia="Arial" w:cs="Arial"/>
          <w:b w:val="0"/>
          <w:bCs w:val="0"/>
          <w:sz w:val="22"/>
          <w:szCs w:val="22"/>
        </w:rPr>
        <w:t xml:space="preserve">05), which involves </w:t>
      </w:r>
      <w:r w:rsidRPr="76F8B119" w:rsidR="3BAA705C">
        <w:rPr>
          <w:rFonts w:ascii="Arial" w:hAnsi="Arial" w:eastAsia="Arial" w:cs="Arial"/>
          <w:b w:val="0"/>
          <w:bCs w:val="0"/>
          <w:sz w:val="22"/>
          <w:szCs w:val="22"/>
        </w:rPr>
        <w:t>identifying</w:t>
      </w:r>
      <w:r w:rsidRPr="76F8B119" w:rsidR="3BAA705C">
        <w:rPr>
          <w:rFonts w:ascii="Arial" w:hAnsi="Arial" w:eastAsia="Arial" w:cs="Arial"/>
          <w:b w:val="0"/>
          <w:bCs w:val="0"/>
          <w:sz w:val="22"/>
          <w:szCs w:val="22"/>
        </w:rPr>
        <w:t xml:space="preserve"> the research question, searchin</w:t>
      </w:r>
      <w:r w:rsidRPr="76F8B119" w:rsidR="7B802624">
        <w:rPr>
          <w:rFonts w:ascii="Arial" w:hAnsi="Arial" w:eastAsia="Arial" w:cs="Arial"/>
          <w:b w:val="0"/>
          <w:bCs w:val="0"/>
          <w:sz w:val="22"/>
          <w:szCs w:val="22"/>
        </w:rPr>
        <w:t xml:space="preserve">g for relevant studies, </w:t>
      </w:r>
      <w:r w:rsidRPr="76F8B119" w:rsidR="7B802624">
        <w:rPr>
          <w:rFonts w:ascii="Arial" w:hAnsi="Arial" w:eastAsia="Arial" w:cs="Arial"/>
          <w:b w:val="0"/>
          <w:bCs w:val="0"/>
          <w:sz w:val="22"/>
          <w:szCs w:val="22"/>
        </w:rPr>
        <w:t>selecting studies based on predefined cri</w:t>
      </w:r>
      <w:r w:rsidRPr="76F8B119" w:rsidR="30ECF037">
        <w:rPr>
          <w:rFonts w:ascii="Arial" w:hAnsi="Arial" w:eastAsia="Arial" w:cs="Arial"/>
          <w:b w:val="0"/>
          <w:bCs w:val="0"/>
          <w:sz w:val="22"/>
          <w:szCs w:val="22"/>
        </w:rPr>
        <w:t>teria</w:t>
      </w:r>
      <w:r w:rsidRPr="76F8B119" w:rsidR="74B1CAD8">
        <w:rPr>
          <w:rFonts w:ascii="Arial" w:hAnsi="Arial" w:eastAsia="Arial" w:cs="Arial"/>
          <w:b w:val="0"/>
          <w:bCs w:val="0"/>
          <w:sz w:val="22"/>
          <w:szCs w:val="22"/>
        </w:rPr>
        <w:t>, charting the dat</w:t>
      </w:r>
      <w:r w:rsidRPr="76F8B119" w:rsidR="5414CD05">
        <w:rPr>
          <w:rFonts w:ascii="Arial" w:hAnsi="Arial" w:eastAsia="Arial" w:cs="Arial"/>
          <w:b w:val="0"/>
          <w:bCs w:val="0"/>
          <w:sz w:val="22"/>
          <w:szCs w:val="22"/>
        </w:rPr>
        <w:t>a</w:t>
      </w:r>
      <w:r w:rsidRPr="76F8B119" w:rsidR="74B1CAD8">
        <w:rPr>
          <w:rFonts w:ascii="Arial" w:hAnsi="Arial" w:eastAsia="Arial" w:cs="Arial"/>
          <w:b w:val="0"/>
          <w:bCs w:val="0"/>
          <w:sz w:val="22"/>
          <w:szCs w:val="22"/>
        </w:rPr>
        <w:t>, and summarising the findings</w:t>
      </w:r>
      <w:r w:rsidRPr="76F8B119" w:rsidR="2F397583">
        <w:rPr>
          <w:rFonts w:ascii="Arial" w:hAnsi="Arial" w:eastAsia="Arial" w:cs="Arial"/>
          <w:b w:val="0"/>
          <w:bCs w:val="0"/>
          <w:sz w:val="22"/>
          <w:szCs w:val="22"/>
        </w:rPr>
        <w:t>. In addition, the review process followed the PRISMA-</w:t>
      </w:r>
      <w:r w:rsidRPr="76F8B119" w:rsidR="77080B86">
        <w:rPr>
          <w:rFonts w:ascii="Arial" w:hAnsi="Arial" w:eastAsia="Arial" w:cs="Arial"/>
          <w:b w:val="0"/>
          <w:bCs w:val="0"/>
          <w:sz w:val="22"/>
          <w:szCs w:val="22"/>
        </w:rPr>
        <w:t>S</w:t>
      </w:r>
      <w:r w:rsidRPr="76F8B119" w:rsidR="4BA81FE0">
        <w:rPr>
          <w:rFonts w:ascii="Arial" w:hAnsi="Arial" w:eastAsia="Arial" w:cs="Arial"/>
          <w:b w:val="0"/>
          <w:bCs w:val="0"/>
          <w:sz w:val="22"/>
          <w:szCs w:val="22"/>
        </w:rPr>
        <w:t>cR</w:t>
      </w:r>
      <w:r w:rsidRPr="76F8B119" w:rsidR="4BA81FE0">
        <w:rPr>
          <w:rFonts w:ascii="Arial" w:hAnsi="Arial" w:eastAsia="Arial" w:cs="Arial"/>
          <w:b w:val="0"/>
          <w:bCs w:val="0"/>
          <w:sz w:val="22"/>
          <w:szCs w:val="22"/>
        </w:rPr>
        <w:t xml:space="preserve"> (</w:t>
      </w:r>
      <w:r w:rsidRPr="76F8B119" w:rsidR="6C87DE9C">
        <w:rPr>
          <w:rFonts w:ascii="Arial" w:hAnsi="Arial" w:eastAsia="Arial" w:cs="Arial"/>
          <w:b w:val="0"/>
          <w:bCs w:val="0"/>
          <w:sz w:val="22"/>
          <w:szCs w:val="22"/>
        </w:rPr>
        <w:t>Preferred</w:t>
      </w:r>
      <w:r w:rsidRPr="76F8B119" w:rsidR="285B3F1A">
        <w:rPr>
          <w:rFonts w:ascii="Arial" w:hAnsi="Arial" w:eastAsia="Arial" w:cs="Arial"/>
          <w:b w:val="0"/>
          <w:bCs w:val="0"/>
          <w:sz w:val="22"/>
          <w:szCs w:val="22"/>
        </w:rPr>
        <w:t xml:space="preserve"> Reporting Items for Systematic Reviews and Sco</w:t>
      </w:r>
      <w:r w:rsidRPr="76F8B119" w:rsidR="6D687AE5">
        <w:rPr>
          <w:rFonts w:ascii="Arial" w:hAnsi="Arial" w:eastAsia="Arial" w:cs="Arial"/>
          <w:b w:val="0"/>
          <w:bCs w:val="0"/>
          <w:sz w:val="22"/>
          <w:szCs w:val="22"/>
        </w:rPr>
        <w:t>ping Reviews) guidelines to ensure transparency and con</w:t>
      </w:r>
      <w:r w:rsidRPr="76F8B119" w:rsidR="7B96088F">
        <w:rPr>
          <w:rFonts w:ascii="Arial" w:hAnsi="Arial" w:eastAsia="Arial" w:cs="Arial"/>
          <w:b w:val="0"/>
          <w:bCs w:val="0"/>
          <w:sz w:val="22"/>
          <w:szCs w:val="22"/>
        </w:rPr>
        <w:t>s</w:t>
      </w:r>
      <w:r w:rsidRPr="76F8B119" w:rsidR="6D687AE5">
        <w:rPr>
          <w:rFonts w:ascii="Arial" w:hAnsi="Arial" w:eastAsia="Arial" w:cs="Arial"/>
          <w:b w:val="0"/>
          <w:bCs w:val="0"/>
          <w:sz w:val="22"/>
          <w:szCs w:val="22"/>
        </w:rPr>
        <w:t>istency in rep</w:t>
      </w:r>
      <w:r w:rsidRPr="76F8B119" w:rsidR="500ED225">
        <w:rPr>
          <w:rFonts w:ascii="Arial" w:hAnsi="Arial" w:eastAsia="Arial" w:cs="Arial"/>
          <w:b w:val="0"/>
          <w:bCs w:val="0"/>
          <w:sz w:val="22"/>
          <w:szCs w:val="22"/>
        </w:rPr>
        <w:t>orting</w:t>
      </w:r>
      <w:r w:rsidRPr="76F8B119" w:rsidR="50C44BDC">
        <w:rPr>
          <w:rFonts w:ascii="Arial" w:hAnsi="Arial" w:eastAsia="Arial" w:cs="Arial"/>
          <w:b w:val="0"/>
          <w:bCs w:val="0"/>
          <w:sz w:val="22"/>
          <w:szCs w:val="22"/>
        </w:rPr>
        <w:t>.</w:t>
      </w:r>
    </w:p>
    <w:p w:rsidR="11E63270" w:rsidP="5EA3AEF5" w:rsidRDefault="11E63270" w14:paraId="179685C9" w14:textId="40C5CD5A">
      <w:pPr>
        <w:rPr>
          <w:rFonts w:ascii="Arial" w:hAnsi="Arial" w:eastAsia="Arial" w:cs="Arial"/>
          <w:b w:val="0"/>
          <w:bCs w:val="0"/>
          <w:sz w:val="22"/>
          <w:szCs w:val="22"/>
        </w:rPr>
      </w:pPr>
      <w:r w:rsidRPr="76F8B119" w:rsidR="50C44BDC">
        <w:rPr>
          <w:rFonts w:ascii="Arial" w:hAnsi="Arial" w:eastAsia="Arial" w:cs="Arial"/>
          <w:b w:val="0"/>
          <w:bCs w:val="0"/>
          <w:sz w:val="22"/>
          <w:szCs w:val="22"/>
        </w:rPr>
        <w:t>A systematic search of electronic databases, including PubMed</w:t>
      </w:r>
      <w:r w:rsidRPr="76F8B119" w:rsidR="4C95A37F">
        <w:rPr>
          <w:rFonts w:ascii="Arial" w:hAnsi="Arial" w:eastAsia="Arial" w:cs="Arial"/>
          <w:b w:val="0"/>
          <w:bCs w:val="0"/>
          <w:sz w:val="22"/>
          <w:szCs w:val="22"/>
        </w:rPr>
        <w:t>, CINAHL and PsycINFO, was</w:t>
      </w:r>
      <w:r w:rsidRPr="76F8B119" w:rsidR="7B52C065">
        <w:rPr>
          <w:rFonts w:ascii="Arial" w:hAnsi="Arial" w:eastAsia="Arial" w:cs="Arial"/>
          <w:b w:val="0"/>
          <w:bCs w:val="0"/>
          <w:sz w:val="22"/>
          <w:szCs w:val="22"/>
        </w:rPr>
        <w:t xml:space="preserve"> </w:t>
      </w:r>
      <w:r w:rsidRPr="76F8B119" w:rsidR="4C95A37F">
        <w:rPr>
          <w:rFonts w:ascii="Arial" w:hAnsi="Arial" w:eastAsia="Arial" w:cs="Arial"/>
          <w:b w:val="0"/>
          <w:bCs w:val="0"/>
          <w:sz w:val="22"/>
          <w:szCs w:val="22"/>
        </w:rPr>
        <w:t xml:space="preserve">conducted to </w:t>
      </w:r>
      <w:r w:rsidRPr="76F8B119" w:rsidR="4C95A37F">
        <w:rPr>
          <w:rFonts w:ascii="Arial" w:hAnsi="Arial" w:eastAsia="Arial" w:cs="Arial"/>
          <w:b w:val="0"/>
          <w:bCs w:val="0"/>
          <w:sz w:val="22"/>
          <w:szCs w:val="22"/>
        </w:rPr>
        <w:t>ident</w:t>
      </w:r>
      <w:r w:rsidRPr="76F8B119" w:rsidR="001C2A85">
        <w:rPr>
          <w:rFonts w:ascii="Arial" w:hAnsi="Arial" w:eastAsia="Arial" w:cs="Arial"/>
          <w:b w:val="0"/>
          <w:bCs w:val="0"/>
          <w:sz w:val="22"/>
          <w:szCs w:val="22"/>
        </w:rPr>
        <w:t>ify</w:t>
      </w:r>
      <w:r w:rsidRPr="76F8B119" w:rsidR="001C2A85">
        <w:rPr>
          <w:rFonts w:ascii="Arial" w:hAnsi="Arial" w:eastAsia="Arial" w:cs="Arial"/>
          <w:b w:val="0"/>
          <w:bCs w:val="0"/>
          <w:sz w:val="22"/>
          <w:szCs w:val="22"/>
        </w:rPr>
        <w:t xml:space="preserve"> relevant peer-reviewed literature</w:t>
      </w:r>
      <w:r w:rsidRPr="76F8B119" w:rsidR="0D8E7AC5">
        <w:rPr>
          <w:rFonts w:ascii="Arial" w:hAnsi="Arial" w:eastAsia="Arial" w:cs="Arial"/>
          <w:b w:val="0"/>
          <w:bCs w:val="0"/>
          <w:sz w:val="22"/>
          <w:szCs w:val="22"/>
        </w:rPr>
        <w:t>. Search terms included combinations of keywords such as “</w:t>
      </w:r>
      <w:r w:rsidRPr="76F8B119" w:rsidR="047F0193">
        <w:rPr>
          <w:rFonts w:ascii="Arial" w:hAnsi="Arial" w:eastAsia="Arial" w:cs="Arial"/>
          <w:b w:val="0"/>
          <w:bCs w:val="0"/>
          <w:sz w:val="22"/>
          <w:szCs w:val="22"/>
        </w:rPr>
        <w:t>adolescent</w:t>
      </w:r>
      <w:r w:rsidRPr="76F8B119" w:rsidR="780057A6">
        <w:rPr>
          <w:rFonts w:ascii="Arial" w:hAnsi="Arial" w:eastAsia="Arial" w:cs="Arial"/>
          <w:b w:val="0"/>
          <w:bCs w:val="0"/>
          <w:sz w:val="22"/>
          <w:szCs w:val="22"/>
        </w:rPr>
        <w:t>”</w:t>
      </w:r>
      <w:r w:rsidRPr="76F8B119" w:rsidR="047F0193">
        <w:rPr>
          <w:rFonts w:ascii="Arial" w:hAnsi="Arial" w:eastAsia="Arial" w:cs="Arial"/>
          <w:b w:val="0"/>
          <w:bCs w:val="0"/>
          <w:sz w:val="22"/>
          <w:szCs w:val="22"/>
        </w:rPr>
        <w:t xml:space="preserve"> “</w:t>
      </w:r>
      <w:r w:rsidRPr="76F8B119" w:rsidR="239D7A39">
        <w:rPr>
          <w:rFonts w:ascii="Arial" w:hAnsi="Arial" w:eastAsia="Arial" w:cs="Arial"/>
          <w:b w:val="0"/>
          <w:bCs w:val="0"/>
          <w:sz w:val="22"/>
          <w:szCs w:val="22"/>
        </w:rPr>
        <w:t xml:space="preserve">, </w:t>
      </w:r>
      <w:r w:rsidRPr="76F8B119" w:rsidR="047F0193">
        <w:rPr>
          <w:rFonts w:ascii="Arial" w:hAnsi="Arial" w:eastAsia="Arial" w:cs="Arial"/>
          <w:b w:val="0"/>
          <w:bCs w:val="0"/>
          <w:sz w:val="22"/>
          <w:szCs w:val="22"/>
        </w:rPr>
        <w:t>young people</w:t>
      </w:r>
      <w:r w:rsidRPr="76F8B119" w:rsidR="4C95A37F">
        <w:rPr>
          <w:rFonts w:ascii="Arial" w:hAnsi="Arial" w:eastAsia="Arial" w:cs="Arial"/>
          <w:b w:val="0"/>
          <w:bCs w:val="0"/>
          <w:sz w:val="22"/>
          <w:szCs w:val="22"/>
        </w:rPr>
        <w:t xml:space="preserve"> </w:t>
      </w:r>
      <w:r w:rsidRPr="76F8B119" w:rsidR="49CB027D">
        <w:rPr>
          <w:rFonts w:ascii="Arial" w:hAnsi="Arial" w:eastAsia="Arial" w:cs="Arial"/>
          <w:b w:val="0"/>
          <w:bCs w:val="0"/>
          <w:sz w:val="22"/>
          <w:szCs w:val="22"/>
        </w:rPr>
        <w:t>“</w:t>
      </w:r>
      <w:r w:rsidRPr="76F8B119" w:rsidR="6C80F21F">
        <w:rPr>
          <w:rFonts w:ascii="Arial" w:hAnsi="Arial" w:eastAsia="Arial" w:cs="Arial"/>
          <w:b w:val="0"/>
          <w:bCs w:val="0"/>
          <w:sz w:val="22"/>
          <w:szCs w:val="22"/>
        </w:rPr>
        <w:t xml:space="preserve">, </w:t>
      </w:r>
      <w:r w:rsidRPr="76F8B119" w:rsidR="49CB027D">
        <w:rPr>
          <w:rFonts w:ascii="Arial" w:hAnsi="Arial" w:eastAsia="Arial" w:cs="Arial"/>
          <w:b w:val="0"/>
          <w:bCs w:val="0"/>
          <w:sz w:val="22"/>
          <w:szCs w:val="22"/>
        </w:rPr>
        <w:t xml:space="preserve">substance </w:t>
      </w:r>
      <w:r w:rsidRPr="76F8B119" w:rsidR="190FB031">
        <w:rPr>
          <w:rFonts w:ascii="Arial" w:hAnsi="Arial" w:eastAsia="Arial" w:cs="Arial"/>
          <w:b w:val="0"/>
          <w:bCs w:val="0"/>
          <w:sz w:val="22"/>
          <w:szCs w:val="22"/>
        </w:rPr>
        <w:t>misuse “</w:t>
      </w:r>
      <w:r w:rsidRPr="76F8B119" w:rsidR="4D1D476C">
        <w:rPr>
          <w:rFonts w:ascii="Arial" w:hAnsi="Arial" w:eastAsia="Arial" w:cs="Arial"/>
          <w:b w:val="0"/>
          <w:bCs w:val="0"/>
          <w:sz w:val="22"/>
          <w:szCs w:val="22"/>
        </w:rPr>
        <w:t xml:space="preserve">, </w:t>
      </w:r>
      <w:r w:rsidRPr="76F8B119" w:rsidR="76AD5B2C">
        <w:rPr>
          <w:rFonts w:ascii="Arial" w:hAnsi="Arial" w:eastAsia="Arial" w:cs="Arial"/>
          <w:b w:val="0"/>
          <w:bCs w:val="0"/>
          <w:sz w:val="22"/>
          <w:szCs w:val="22"/>
        </w:rPr>
        <w:t xml:space="preserve">psychological intervention” and </w:t>
      </w:r>
      <w:r w:rsidRPr="76F8B119" w:rsidR="4B638B7B">
        <w:rPr>
          <w:rFonts w:ascii="Arial" w:hAnsi="Arial" w:eastAsia="Arial" w:cs="Arial"/>
          <w:b w:val="0"/>
          <w:bCs w:val="0"/>
          <w:sz w:val="22"/>
          <w:szCs w:val="22"/>
        </w:rPr>
        <w:t>“United Kingdom</w:t>
      </w:r>
      <w:r w:rsidRPr="76F8B119" w:rsidR="16418F46">
        <w:rPr>
          <w:rFonts w:ascii="Arial" w:hAnsi="Arial" w:eastAsia="Arial" w:cs="Arial"/>
          <w:b w:val="0"/>
          <w:bCs w:val="0"/>
          <w:sz w:val="22"/>
          <w:szCs w:val="22"/>
        </w:rPr>
        <w:t>.”</w:t>
      </w:r>
      <w:r w:rsidRPr="76F8B119" w:rsidR="4B638B7B">
        <w:rPr>
          <w:rFonts w:ascii="Arial" w:hAnsi="Arial" w:eastAsia="Arial" w:cs="Arial"/>
          <w:b w:val="0"/>
          <w:bCs w:val="0"/>
          <w:sz w:val="22"/>
          <w:szCs w:val="22"/>
        </w:rPr>
        <w:t xml:space="preserve"> Boolean operators (and, or) were </w:t>
      </w:r>
      <w:r w:rsidRPr="76F8B119" w:rsidR="05AE7397">
        <w:rPr>
          <w:rFonts w:ascii="Arial" w:hAnsi="Arial" w:eastAsia="Arial" w:cs="Arial"/>
          <w:b w:val="0"/>
          <w:bCs w:val="0"/>
          <w:sz w:val="22"/>
          <w:szCs w:val="22"/>
        </w:rPr>
        <w:t>used to refine the search results.</w:t>
      </w:r>
    </w:p>
    <w:p w:rsidR="1F869A21" w:rsidP="5EA3AEF5" w:rsidRDefault="1F869A21" w14:paraId="32E716A3" w14:textId="2FA18179">
      <w:pPr>
        <w:rPr>
          <w:rFonts w:ascii="Arial" w:hAnsi="Arial" w:eastAsia="Arial" w:cs="Arial"/>
          <w:b w:val="0"/>
          <w:bCs w:val="0"/>
          <w:sz w:val="22"/>
          <w:szCs w:val="22"/>
        </w:rPr>
      </w:pPr>
      <w:r w:rsidRPr="76F8B119" w:rsidR="1C7A057C">
        <w:rPr>
          <w:rFonts w:ascii="Arial" w:hAnsi="Arial" w:eastAsia="Arial" w:cs="Arial"/>
          <w:b w:val="0"/>
          <w:bCs w:val="0"/>
          <w:sz w:val="22"/>
          <w:szCs w:val="22"/>
        </w:rPr>
        <w:t>The inclusion criteria for this review were as follows: studies published</w:t>
      </w:r>
      <w:r w:rsidRPr="76F8B119" w:rsidR="445A441D">
        <w:rPr>
          <w:rFonts w:ascii="Arial" w:hAnsi="Arial" w:eastAsia="Arial" w:cs="Arial"/>
          <w:b w:val="0"/>
          <w:bCs w:val="0"/>
          <w:sz w:val="22"/>
          <w:szCs w:val="22"/>
        </w:rPr>
        <w:t xml:space="preserve"> between 2014 and 2024, </w:t>
      </w:r>
      <w:r w:rsidRPr="76F8B119" w:rsidR="0569D059">
        <w:rPr>
          <w:rFonts w:ascii="Arial" w:hAnsi="Arial" w:eastAsia="Arial" w:cs="Arial"/>
          <w:b w:val="0"/>
          <w:bCs w:val="0"/>
          <w:sz w:val="22"/>
          <w:szCs w:val="22"/>
        </w:rPr>
        <w:t xml:space="preserve">written in English, and published as peer-reviewed journal </w:t>
      </w:r>
      <w:r w:rsidRPr="76F8B119" w:rsidR="35EDBE22">
        <w:rPr>
          <w:rFonts w:ascii="Arial" w:hAnsi="Arial" w:eastAsia="Arial" w:cs="Arial"/>
          <w:b w:val="0"/>
          <w:bCs w:val="0"/>
          <w:sz w:val="22"/>
          <w:szCs w:val="22"/>
        </w:rPr>
        <w:t>articles reporting primary or secondary research.</w:t>
      </w:r>
      <w:r w:rsidRPr="76F8B119" w:rsidR="15E71C35">
        <w:rPr>
          <w:rFonts w:ascii="Arial" w:hAnsi="Arial" w:eastAsia="Arial" w:cs="Arial"/>
          <w:b w:val="0"/>
          <w:bCs w:val="0"/>
          <w:sz w:val="22"/>
          <w:szCs w:val="22"/>
        </w:rPr>
        <w:t xml:space="preserve"> Studies </w:t>
      </w:r>
      <w:r w:rsidRPr="76F8B119" w:rsidR="15E71C35">
        <w:rPr>
          <w:rFonts w:ascii="Arial" w:hAnsi="Arial" w:eastAsia="Arial" w:cs="Arial"/>
          <w:b w:val="0"/>
          <w:bCs w:val="0"/>
          <w:sz w:val="22"/>
          <w:szCs w:val="22"/>
        </w:rPr>
        <w:t>were required</w:t>
      </w:r>
      <w:r w:rsidRPr="76F8B119" w:rsidR="15E71C35">
        <w:rPr>
          <w:rFonts w:ascii="Arial" w:hAnsi="Arial" w:eastAsia="Arial" w:cs="Arial"/>
          <w:b w:val="0"/>
          <w:bCs w:val="0"/>
          <w:sz w:val="22"/>
          <w:szCs w:val="22"/>
        </w:rPr>
        <w:t xml:space="preserve"> to focus on adolescents aged 12-18 receiv</w:t>
      </w:r>
      <w:r w:rsidRPr="76F8B119" w:rsidR="38DC93BC">
        <w:rPr>
          <w:rFonts w:ascii="Arial" w:hAnsi="Arial" w:eastAsia="Arial" w:cs="Arial"/>
          <w:b w:val="0"/>
          <w:bCs w:val="0"/>
          <w:sz w:val="22"/>
          <w:szCs w:val="22"/>
        </w:rPr>
        <w:t xml:space="preserve">ing treatment for substance misuse within services based in the </w:t>
      </w:r>
      <w:r w:rsidRPr="76F8B119" w:rsidR="6C937901">
        <w:rPr>
          <w:rFonts w:ascii="Arial" w:hAnsi="Arial" w:eastAsia="Arial" w:cs="Arial"/>
          <w:b w:val="0"/>
          <w:bCs w:val="0"/>
          <w:sz w:val="22"/>
          <w:szCs w:val="22"/>
        </w:rPr>
        <w:t xml:space="preserve">United Kingdom. Both qualitative and quantitative </w:t>
      </w:r>
      <w:r w:rsidRPr="76F8B119" w:rsidR="64AE4114">
        <w:rPr>
          <w:rFonts w:ascii="Arial" w:hAnsi="Arial" w:eastAsia="Arial" w:cs="Arial"/>
          <w:b w:val="0"/>
          <w:bCs w:val="0"/>
          <w:sz w:val="22"/>
          <w:szCs w:val="22"/>
        </w:rPr>
        <w:t xml:space="preserve">studies were included to provide a comprehensive overview of the </w:t>
      </w:r>
      <w:r w:rsidRPr="76F8B119" w:rsidR="7E5ED0B5">
        <w:rPr>
          <w:rFonts w:ascii="Arial" w:hAnsi="Arial" w:eastAsia="Arial" w:cs="Arial"/>
          <w:b w:val="0"/>
          <w:bCs w:val="0"/>
          <w:sz w:val="22"/>
          <w:szCs w:val="22"/>
        </w:rPr>
        <w:t>available evidence.</w:t>
      </w:r>
    </w:p>
    <w:p w:rsidR="3F018371" w:rsidP="5EA3AEF5" w:rsidRDefault="3F018371" w14:paraId="39FD4C12" w14:textId="04C5D1B0">
      <w:pPr>
        <w:rPr>
          <w:rFonts w:ascii="Arial" w:hAnsi="Arial" w:eastAsia="Arial" w:cs="Arial"/>
          <w:b w:val="0"/>
          <w:bCs w:val="0"/>
          <w:sz w:val="22"/>
          <w:szCs w:val="22"/>
        </w:rPr>
      </w:pPr>
      <w:r w:rsidRPr="76F8B119" w:rsidR="7E5ED0B5">
        <w:rPr>
          <w:rFonts w:ascii="Arial" w:hAnsi="Arial" w:eastAsia="Arial" w:cs="Arial"/>
          <w:b w:val="0"/>
          <w:bCs w:val="0"/>
          <w:sz w:val="22"/>
          <w:szCs w:val="22"/>
        </w:rPr>
        <w:t>Studies conducted outside the UK, focusi</w:t>
      </w:r>
      <w:r w:rsidRPr="76F8B119" w:rsidR="06B62862">
        <w:rPr>
          <w:rFonts w:ascii="Arial" w:hAnsi="Arial" w:eastAsia="Arial" w:cs="Arial"/>
          <w:b w:val="0"/>
          <w:bCs w:val="0"/>
          <w:sz w:val="22"/>
          <w:szCs w:val="22"/>
        </w:rPr>
        <w:t>ng exclusivel</w:t>
      </w:r>
      <w:r w:rsidRPr="76F8B119" w:rsidR="01BD35DD">
        <w:rPr>
          <w:rFonts w:ascii="Arial" w:hAnsi="Arial" w:eastAsia="Arial" w:cs="Arial"/>
          <w:b w:val="0"/>
          <w:bCs w:val="0"/>
          <w:sz w:val="22"/>
          <w:szCs w:val="22"/>
        </w:rPr>
        <w:t xml:space="preserve">y on adult populations, or not addressing psychological </w:t>
      </w:r>
      <w:r w:rsidRPr="76F8B119" w:rsidR="5737B81A">
        <w:rPr>
          <w:rFonts w:ascii="Arial" w:hAnsi="Arial" w:eastAsia="Arial" w:cs="Arial"/>
          <w:b w:val="0"/>
          <w:bCs w:val="0"/>
          <w:sz w:val="22"/>
          <w:szCs w:val="22"/>
        </w:rPr>
        <w:t xml:space="preserve">interventions, were excluded from the review. Following the </w:t>
      </w:r>
      <w:r w:rsidRPr="76F8B119" w:rsidR="4AA3CA62">
        <w:rPr>
          <w:rFonts w:ascii="Arial" w:hAnsi="Arial" w:eastAsia="Arial" w:cs="Arial"/>
          <w:b w:val="0"/>
          <w:bCs w:val="0"/>
          <w:sz w:val="22"/>
          <w:szCs w:val="22"/>
        </w:rPr>
        <w:t xml:space="preserve">selection process, relevant data were extracted and charted to </w:t>
      </w:r>
      <w:r w:rsidRPr="76F8B119" w:rsidR="4AA3CA62">
        <w:rPr>
          <w:rFonts w:ascii="Arial" w:hAnsi="Arial" w:eastAsia="Arial" w:cs="Arial"/>
          <w:b w:val="0"/>
          <w:bCs w:val="0"/>
          <w:sz w:val="22"/>
          <w:szCs w:val="22"/>
        </w:rPr>
        <w:t>identi</w:t>
      </w:r>
      <w:r w:rsidRPr="76F8B119" w:rsidR="4B3785E3">
        <w:rPr>
          <w:rFonts w:ascii="Arial" w:hAnsi="Arial" w:eastAsia="Arial" w:cs="Arial"/>
          <w:b w:val="0"/>
          <w:bCs w:val="0"/>
          <w:sz w:val="22"/>
          <w:szCs w:val="22"/>
        </w:rPr>
        <w:t>fy</w:t>
      </w:r>
      <w:r w:rsidRPr="76F8B119" w:rsidR="4B3785E3">
        <w:rPr>
          <w:rFonts w:ascii="Arial" w:hAnsi="Arial" w:eastAsia="Arial" w:cs="Arial"/>
          <w:b w:val="0"/>
          <w:bCs w:val="0"/>
          <w:sz w:val="22"/>
          <w:szCs w:val="22"/>
        </w:rPr>
        <w:t xml:space="preserve"> key characteristics of the studies, including study design</w:t>
      </w:r>
      <w:r w:rsidRPr="76F8B119" w:rsidR="0BA14499">
        <w:rPr>
          <w:rFonts w:ascii="Arial" w:hAnsi="Arial" w:eastAsia="Arial" w:cs="Arial"/>
          <w:b w:val="0"/>
          <w:bCs w:val="0"/>
          <w:sz w:val="22"/>
          <w:szCs w:val="22"/>
        </w:rPr>
        <w:t xml:space="preserve">, sample, </w:t>
      </w:r>
      <w:r w:rsidRPr="76F8B119" w:rsidR="0BA14499">
        <w:rPr>
          <w:rFonts w:ascii="Arial" w:hAnsi="Arial" w:eastAsia="Arial" w:cs="Arial"/>
          <w:b w:val="0"/>
          <w:bCs w:val="0"/>
          <w:sz w:val="22"/>
          <w:szCs w:val="22"/>
        </w:rPr>
        <w:t>type</w:t>
      </w:r>
      <w:r w:rsidRPr="76F8B119" w:rsidR="0BA14499">
        <w:rPr>
          <w:rFonts w:ascii="Arial" w:hAnsi="Arial" w:eastAsia="Arial" w:cs="Arial"/>
          <w:b w:val="0"/>
          <w:bCs w:val="0"/>
          <w:sz w:val="22"/>
          <w:szCs w:val="22"/>
        </w:rPr>
        <w:t xml:space="preserve"> of intervention, and reported outcomes.</w:t>
      </w:r>
    </w:p>
    <w:p w:rsidR="2245D874" w:rsidP="5EA3AEF5" w:rsidRDefault="2245D874" w14:paraId="5D39DC7F" w14:textId="62898B52">
      <w:pPr>
        <w:rPr>
          <w:rFonts w:ascii="Arial" w:hAnsi="Arial" w:eastAsia="Arial" w:cs="Arial"/>
          <w:b w:val="0"/>
          <w:bCs w:val="0"/>
          <w:sz w:val="22"/>
          <w:szCs w:val="22"/>
        </w:rPr>
      </w:pPr>
      <w:r w:rsidRPr="76F8B119" w:rsidR="2183FC08">
        <w:rPr>
          <w:rFonts w:ascii="Arial" w:hAnsi="Arial" w:eastAsia="Arial" w:cs="Arial"/>
          <w:b w:val="0"/>
          <w:bCs w:val="0"/>
          <w:sz w:val="22"/>
          <w:szCs w:val="22"/>
        </w:rPr>
        <w:t>The extracted data were analysed using a thematic approa</w:t>
      </w:r>
      <w:r w:rsidRPr="76F8B119" w:rsidR="307EC4B9">
        <w:rPr>
          <w:rFonts w:ascii="Arial" w:hAnsi="Arial" w:eastAsia="Arial" w:cs="Arial"/>
          <w:b w:val="0"/>
          <w:bCs w:val="0"/>
          <w:sz w:val="22"/>
          <w:szCs w:val="22"/>
        </w:rPr>
        <w:t xml:space="preserve">ch to </w:t>
      </w:r>
      <w:r w:rsidRPr="76F8B119" w:rsidR="307EC4B9">
        <w:rPr>
          <w:rFonts w:ascii="Arial" w:hAnsi="Arial" w:eastAsia="Arial" w:cs="Arial"/>
          <w:b w:val="0"/>
          <w:bCs w:val="0"/>
          <w:sz w:val="22"/>
          <w:szCs w:val="22"/>
        </w:rPr>
        <w:t>identify</w:t>
      </w:r>
      <w:r w:rsidRPr="76F8B119" w:rsidR="307EC4B9">
        <w:rPr>
          <w:rFonts w:ascii="Arial" w:hAnsi="Arial" w:eastAsia="Arial" w:cs="Arial"/>
          <w:b w:val="0"/>
          <w:bCs w:val="0"/>
          <w:sz w:val="22"/>
          <w:szCs w:val="22"/>
        </w:rPr>
        <w:t xml:space="preserve"> common patterns, themes, and gaps within the literature.</w:t>
      </w:r>
    </w:p>
    <w:p w:rsidR="19D7CC8F" w:rsidP="5EA3AEF5" w:rsidRDefault="19D7CC8F" w14:paraId="762F83A9" w14:textId="40744137">
      <w:pPr>
        <w:rPr>
          <w:rFonts w:ascii="Arial" w:hAnsi="Arial" w:eastAsia="Arial" w:cs="Arial"/>
          <w:b w:val="0"/>
          <w:bCs w:val="0"/>
          <w:sz w:val="22"/>
          <w:szCs w:val="22"/>
        </w:rPr>
      </w:pPr>
      <w:r w:rsidRPr="76F8B119" w:rsidR="098B7C62">
        <w:rPr>
          <w:rFonts w:ascii="Arial" w:hAnsi="Arial" w:eastAsia="Arial" w:cs="Arial"/>
          <w:b w:val="0"/>
          <w:bCs w:val="0"/>
          <w:sz w:val="22"/>
          <w:szCs w:val="22"/>
        </w:rPr>
        <w:t xml:space="preserve">Ethical considerations were </w:t>
      </w:r>
      <w:r w:rsidRPr="76F8B119" w:rsidR="40215E6A">
        <w:rPr>
          <w:rFonts w:ascii="Arial" w:hAnsi="Arial" w:eastAsia="Arial" w:cs="Arial"/>
          <w:b w:val="0"/>
          <w:bCs w:val="0"/>
          <w:sz w:val="22"/>
          <w:szCs w:val="22"/>
        </w:rPr>
        <w:t>considered</w:t>
      </w:r>
      <w:r w:rsidRPr="76F8B119" w:rsidR="098B7C62">
        <w:rPr>
          <w:rFonts w:ascii="Arial" w:hAnsi="Arial" w:eastAsia="Arial" w:cs="Arial"/>
          <w:b w:val="0"/>
          <w:bCs w:val="0"/>
          <w:sz w:val="22"/>
          <w:szCs w:val="22"/>
        </w:rPr>
        <w:t>, although</w:t>
      </w:r>
      <w:r w:rsidRPr="76F8B119" w:rsidR="723DC277">
        <w:rPr>
          <w:rFonts w:ascii="Arial" w:hAnsi="Arial" w:eastAsia="Arial" w:cs="Arial"/>
          <w:b w:val="0"/>
          <w:bCs w:val="0"/>
          <w:sz w:val="22"/>
          <w:szCs w:val="22"/>
        </w:rPr>
        <w:t xml:space="preserve"> formal ethical approval was not required due to the use of secon</w:t>
      </w:r>
      <w:r w:rsidRPr="76F8B119" w:rsidR="12A529FD">
        <w:rPr>
          <w:rFonts w:ascii="Arial" w:hAnsi="Arial" w:eastAsia="Arial" w:cs="Arial"/>
          <w:b w:val="0"/>
          <w:bCs w:val="0"/>
          <w:sz w:val="22"/>
          <w:szCs w:val="22"/>
        </w:rPr>
        <w:t>dary data</w:t>
      </w:r>
      <w:r w:rsidRPr="76F8B119" w:rsidR="5295DED1">
        <w:rPr>
          <w:rFonts w:ascii="Arial" w:hAnsi="Arial" w:eastAsia="Arial" w:cs="Arial"/>
          <w:b w:val="0"/>
          <w:bCs w:val="0"/>
          <w:sz w:val="22"/>
          <w:szCs w:val="22"/>
        </w:rPr>
        <w:t xml:space="preserve">. </w:t>
      </w:r>
      <w:r w:rsidRPr="76F8B119" w:rsidR="12A529FD">
        <w:rPr>
          <w:rFonts w:ascii="Arial" w:hAnsi="Arial" w:eastAsia="Arial" w:cs="Arial"/>
          <w:b w:val="0"/>
          <w:bCs w:val="0"/>
          <w:sz w:val="22"/>
          <w:szCs w:val="22"/>
        </w:rPr>
        <w:t xml:space="preserve">Academic integrity was </w:t>
      </w:r>
      <w:r w:rsidRPr="76F8B119" w:rsidR="12A529FD">
        <w:rPr>
          <w:rFonts w:ascii="Arial" w:hAnsi="Arial" w:eastAsia="Arial" w:cs="Arial"/>
          <w:b w:val="0"/>
          <w:bCs w:val="0"/>
          <w:sz w:val="22"/>
          <w:szCs w:val="22"/>
        </w:rPr>
        <w:t>mai</w:t>
      </w:r>
      <w:r w:rsidRPr="76F8B119" w:rsidR="007CD4F3">
        <w:rPr>
          <w:rFonts w:ascii="Arial" w:hAnsi="Arial" w:eastAsia="Arial" w:cs="Arial"/>
          <w:b w:val="0"/>
          <w:bCs w:val="0"/>
          <w:sz w:val="22"/>
          <w:szCs w:val="22"/>
        </w:rPr>
        <w:t>n</w:t>
      </w:r>
      <w:r w:rsidRPr="76F8B119" w:rsidR="12A529FD">
        <w:rPr>
          <w:rFonts w:ascii="Arial" w:hAnsi="Arial" w:eastAsia="Arial" w:cs="Arial"/>
          <w:b w:val="0"/>
          <w:bCs w:val="0"/>
          <w:sz w:val="22"/>
          <w:szCs w:val="22"/>
        </w:rPr>
        <w:t>tain</w:t>
      </w:r>
      <w:r w:rsidRPr="76F8B119" w:rsidR="6B24360E">
        <w:rPr>
          <w:rFonts w:ascii="Arial" w:hAnsi="Arial" w:eastAsia="Arial" w:cs="Arial"/>
          <w:b w:val="0"/>
          <w:bCs w:val="0"/>
          <w:sz w:val="22"/>
          <w:szCs w:val="22"/>
        </w:rPr>
        <w:t>ed</w:t>
      </w:r>
      <w:r w:rsidRPr="76F8B119" w:rsidR="6B24360E">
        <w:rPr>
          <w:rFonts w:ascii="Arial" w:hAnsi="Arial" w:eastAsia="Arial" w:cs="Arial"/>
          <w:b w:val="0"/>
          <w:bCs w:val="0"/>
          <w:sz w:val="22"/>
          <w:szCs w:val="22"/>
        </w:rPr>
        <w:t xml:space="preserve"> through</w:t>
      </w:r>
      <w:r w:rsidRPr="76F8B119" w:rsidR="12A529FD">
        <w:rPr>
          <w:rFonts w:ascii="Arial" w:hAnsi="Arial" w:eastAsia="Arial" w:cs="Arial"/>
          <w:b w:val="0"/>
          <w:bCs w:val="0"/>
          <w:sz w:val="22"/>
          <w:szCs w:val="22"/>
        </w:rPr>
        <w:t xml:space="preserve"> </w:t>
      </w:r>
      <w:r w:rsidRPr="76F8B119" w:rsidR="743CA7AE">
        <w:rPr>
          <w:rFonts w:ascii="Arial" w:hAnsi="Arial" w:eastAsia="Arial" w:cs="Arial"/>
          <w:b w:val="0"/>
          <w:bCs w:val="0"/>
          <w:sz w:val="22"/>
          <w:szCs w:val="22"/>
        </w:rPr>
        <w:t>accurate</w:t>
      </w:r>
      <w:r w:rsidRPr="76F8B119" w:rsidR="743CA7AE">
        <w:rPr>
          <w:rFonts w:ascii="Arial" w:hAnsi="Arial" w:eastAsia="Arial" w:cs="Arial"/>
          <w:b w:val="0"/>
          <w:bCs w:val="0"/>
          <w:sz w:val="22"/>
          <w:szCs w:val="22"/>
        </w:rPr>
        <w:t xml:space="preserve"> referencing and careful representation </w:t>
      </w:r>
      <w:r w:rsidRPr="76F8B119" w:rsidR="23EF8A82">
        <w:rPr>
          <w:rFonts w:ascii="Arial" w:hAnsi="Arial" w:eastAsia="Arial" w:cs="Arial"/>
          <w:b w:val="0"/>
          <w:bCs w:val="0"/>
          <w:sz w:val="22"/>
          <w:szCs w:val="22"/>
        </w:rPr>
        <w:t xml:space="preserve">of </w:t>
      </w:r>
      <w:r w:rsidRPr="76F8B119" w:rsidR="743CA7AE">
        <w:rPr>
          <w:rFonts w:ascii="Arial" w:hAnsi="Arial" w:eastAsia="Arial" w:cs="Arial"/>
          <w:b w:val="0"/>
          <w:bCs w:val="0"/>
          <w:sz w:val="22"/>
          <w:szCs w:val="22"/>
        </w:rPr>
        <w:t>the original studies</w:t>
      </w:r>
      <w:r w:rsidRPr="76F8B119" w:rsidR="5302A603">
        <w:rPr>
          <w:rFonts w:ascii="Arial" w:hAnsi="Arial" w:eastAsia="Arial" w:cs="Arial"/>
          <w:b w:val="0"/>
          <w:bCs w:val="0"/>
          <w:sz w:val="22"/>
          <w:szCs w:val="22"/>
        </w:rPr>
        <w:t>.</w:t>
      </w:r>
    </w:p>
    <w:p w:rsidR="2E4C23BB" w:rsidP="2E4C23BB" w:rsidRDefault="2E4C23BB" w14:paraId="2EF75623" w14:textId="304F6734">
      <w:pPr>
        <w:rPr>
          <w:rFonts w:ascii="Arial" w:hAnsi="Arial" w:eastAsia="Arial" w:cs="Arial"/>
          <w:b w:val="0"/>
          <w:bCs w:val="0"/>
          <w:sz w:val="22"/>
          <w:szCs w:val="22"/>
        </w:rPr>
      </w:pPr>
    </w:p>
    <w:p w:rsidR="2E4C23BB" w:rsidP="2E4C23BB" w:rsidRDefault="2E4C23BB" w14:paraId="4BA1514E" w14:textId="69F212F4">
      <w:pPr>
        <w:rPr>
          <w:rFonts w:ascii="Arial" w:hAnsi="Arial" w:eastAsia="Arial" w:cs="Arial"/>
          <w:b w:val="0"/>
          <w:bCs w:val="0"/>
          <w:sz w:val="22"/>
          <w:szCs w:val="22"/>
        </w:rPr>
      </w:pPr>
    </w:p>
    <w:p w:rsidR="2E4C23BB" w:rsidP="2E4C23BB" w:rsidRDefault="2E4C23BB" w14:paraId="7A0FFDAF" w14:textId="7F48E36D">
      <w:pPr>
        <w:rPr>
          <w:rFonts w:ascii="Arial" w:hAnsi="Arial" w:eastAsia="Arial" w:cs="Arial"/>
          <w:b w:val="0"/>
          <w:bCs w:val="0"/>
          <w:sz w:val="22"/>
          <w:szCs w:val="22"/>
        </w:rPr>
      </w:pPr>
    </w:p>
    <w:p w:rsidR="2E4C23BB" w:rsidP="2E4C23BB" w:rsidRDefault="2E4C23BB" w14:paraId="19FABC27" w14:textId="3C531792">
      <w:pPr>
        <w:rPr>
          <w:rFonts w:ascii="Arial" w:hAnsi="Arial" w:eastAsia="Arial" w:cs="Arial"/>
          <w:b w:val="0"/>
          <w:bCs w:val="0"/>
          <w:sz w:val="22"/>
          <w:szCs w:val="22"/>
        </w:rPr>
      </w:pPr>
    </w:p>
    <w:p w:rsidR="1E7235DF" w:rsidP="76F8B119" w:rsidRDefault="1E7235DF" w14:paraId="2EC4FCED" w14:textId="03420808">
      <w:pPr>
        <w:pStyle w:val="Normal"/>
        <w:rPr>
          <w:rFonts w:ascii="Arial" w:hAnsi="Arial" w:eastAsia="Arial" w:cs="Arial"/>
          <w:b w:val="1"/>
          <w:bCs w:val="1"/>
          <w:color w:val="FF0000"/>
          <w:sz w:val="24"/>
          <w:szCs w:val="24"/>
        </w:rPr>
      </w:pPr>
      <w:r w:rsidRPr="76F8B119" w:rsidR="7A37DF15">
        <w:rPr>
          <w:rFonts w:ascii="Arial" w:hAnsi="Arial" w:eastAsia="Arial" w:cs="Arial"/>
          <w:b w:val="1"/>
          <w:bCs w:val="1"/>
          <w:color w:val="FF0000"/>
          <w:sz w:val="28"/>
          <w:szCs w:val="28"/>
        </w:rPr>
        <w:t>RESULTS</w:t>
      </w:r>
    </w:p>
    <w:p w:rsidR="5EA3AEF5" w:rsidP="5EA3AEF5" w:rsidRDefault="5EA3AEF5" w14:paraId="74E841E2" w14:textId="6515F170">
      <w:pPr>
        <w:rPr>
          <w:rFonts w:ascii="Arial" w:hAnsi="Arial" w:eastAsia="Arial" w:cs="Arial"/>
          <w:b w:val="0"/>
          <w:bCs w:val="0"/>
          <w:sz w:val="22"/>
          <w:szCs w:val="22"/>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500"/>
        <w:gridCol w:w="1500"/>
        <w:gridCol w:w="1500"/>
        <w:gridCol w:w="1500"/>
        <w:gridCol w:w="1500"/>
        <w:gridCol w:w="1500"/>
      </w:tblGrid>
      <w:tr w:rsidR="5EA3AEF5" w:rsidTr="5EA3AEF5" w14:paraId="2FC3DF97">
        <w:trPr>
          <w:trHeight w:val="300"/>
        </w:trPr>
        <w:tc>
          <w:tcPr>
            <w:tcW w:w="1500" w:type="dxa"/>
            <w:tcMar>
              <w:left w:w="105" w:type="dxa"/>
              <w:right w:w="105" w:type="dxa"/>
            </w:tcMar>
            <w:vAlign w:val="top"/>
          </w:tcPr>
          <w:p w:rsidR="5EA3AEF5" w:rsidP="5EA3AEF5" w:rsidRDefault="5EA3AEF5" w14:paraId="7AA20A56" w14:textId="448CAFE6">
            <w:pPr>
              <w:rPr>
                <w:rFonts w:ascii="Arial" w:hAnsi="Arial" w:eastAsia="Arial" w:cs="Arial"/>
                <w:b w:val="0"/>
                <w:bCs w:val="0"/>
                <w:i w:val="0"/>
                <w:iCs w:val="0"/>
                <w:caps w:val="0"/>
                <w:smallCaps w:val="0"/>
                <w:color w:val="000000" w:themeColor="text1" w:themeTint="FF" w:themeShade="FF"/>
                <w:sz w:val="22"/>
                <w:szCs w:val="22"/>
                <w:lang w:val="en-GB"/>
              </w:rPr>
            </w:pPr>
            <w:r w:rsidRPr="5EA3AEF5" w:rsidR="5EA3AEF5">
              <w:rPr>
                <w:rFonts w:ascii="Arial" w:hAnsi="Arial" w:eastAsia="Arial" w:cs="Arial"/>
                <w:b w:val="1"/>
                <w:bCs w:val="1"/>
                <w:i w:val="0"/>
                <w:iCs w:val="0"/>
                <w:caps w:val="0"/>
                <w:smallCaps w:val="0"/>
                <w:color w:val="000000" w:themeColor="text1" w:themeTint="FF" w:themeShade="FF"/>
                <w:sz w:val="22"/>
                <w:szCs w:val="22"/>
                <w:lang w:val="en-GB"/>
              </w:rPr>
              <w:t>Authors</w:t>
            </w:r>
          </w:p>
        </w:tc>
        <w:tc>
          <w:tcPr>
            <w:tcW w:w="1500" w:type="dxa"/>
            <w:tcMar>
              <w:left w:w="105" w:type="dxa"/>
              <w:right w:w="105" w:type="dxa"/>
            </w:tcMar>
            <w:vAlign w:val="top"/>
          </w:tcPr>
          <w:p w:rsidR="5EA3AEF5" w:rsidP="5EA3AEF5" w:rsidRDefault="5EA3AEF5" w14:paraId="4838F0A7" w14:textId="6B6AFB0C">
            <w:pPr>
              <w:rPr>
                <w:rFonts w:ascii="Arial" w:hAnsi="Arial" w:eastAsia="Arial" w:cs="Arial"/>
                <w:b w:val="0"/>
                <w:bCs w:val="0"/>
                <w:i w:val="0"/>
                <w:iCs w:val="0"/>
                <w:caps w:val="0"/>
                <w:smallCaps w:val="0"/>
                <w:color w:val="000000" w:themeColor="text1" w:themeTint="FF" w:themeShade="FF"/>
                <w:sz w:val="22"/>
                <w:szCs w:val="22"/>
                <w:lang w:val="en-GB"/>
              </w:rPr>
            </w:pPr>
            <w:r w:rsidRPr="5EA3AEF5" w:rsidR="5EA3AEF5">
              <w:rPr>
                <w:rFonts w:ascii="Arial" w:hAnsi="Arial" w:eastAsia="Arial" w:cs="Arial"/>
                <w:b w:val="1"/>
                <w:bCs w:val="1"/>
                <w:i w:val="0"/>
                <w:iCs w:val="0"/>
                <w:caps w:val="0"/>
                <w:smallCaps w:val="0"/>
                <w:color w:val="000000" w:themeColor="text1" w:themeTint="FF" w:themeShade="FF"/>
                <w:sz w:val="22"/>
                <w:szCs w:val="22"/>
                <w:lang w:val="en-GB"/>
              </w:rPr>
              <w:t>Year</w:t>
            </w:r>
          </w:p>
        </w:tc>
        <w:tc>
          <w:tcPr>
            <w:tcW w:w="1500" w:type="dxa"/>
            <w:tcMar>
              <w:left w:w="105" w:type="dxa"/>
              <w:right w:w="105" w:type="dxa"/>
            </w:tcMar>
            <w:vAlign w:val="top"/>
          </w:tcPr>
          <w:p w:rsidR="5EA3AEF5" w:rsidP="5EA3AEF5" w:rsidRDefault="5EA3AEF5" w14:paraId="5F31ED45" w14:textId="567DF130">
            <w:pPr>
              <w:rPr>
                <w:rFonts w:ascii="Arial" w:hAnsi="Arial" w:eastAsia="Arial" w:cs="Arial"/>
                <w:b w:val="0"/>
                <w:bCs w:val="0"/>
                <w:i w:val="0"/>
                <w:iCs w:val="0"/>
                <w:caps w:val="0"/>
                <w:smallCaps w:val="0"/>
                <w:color w:val="000000" w:themeColor="text1" w:themeTint="FF" w:themeShade="FF"/>
                <w:sz w:val="22"/>
                <w:szCs w:val="22"/>
                <w:lang w:val="en-GB"/>
              </w:rPr>
            </w:pPr>
            <w:r w:rsidRPr="5EA3AEF5" w:rsidR="5EA3AEF5">
              <w:rPr>
                <w:rFonts w:ascii="Arial" w:hAnsi="Arial" w:eastAsia="Arial" w:cs="Arial"/>
                <w:b w:val="1"/>
                <w:bCs w:val="1"/>
                <w:i w:val="0"/>
                <w:iCs w:val="0"/>
                <w:caps w:val="0"/>
                <w:smallCaps w:val="0"/>
                <w:color w:val="000000" w:themeColor="text1" w:themeTint="FF" w:themeShade="FF"/>
                <w:sz w:val="22"/>
                <w:szCs w:val="22"/>
                <w:lang w:val="en-GB"/>
              </w:rPr>
              <w:t>Method</w:t>
            </w:r>
          </w:p>
        </w:tc>
        <w:tc>
          <w:tcPr>
            <w:tcW w:w="1500" w:type="dxa"/>
            <w:tcMar>
              <w:left w:w="105" w:type="dxa"/>
              <w:right w:w="105" w:type="dxa"/>
            </w:tcMar>
            <w:vAlign w:val="top"/>
          </w:tcPr>
          <w:p w:rsidR="5EA3AEF5" w:rsidP="5EA3AEF5" w:rsidRDefault="5EA3AEF5" w14:paraId="02C67DA5" w14:textId="34EF72DF">
            <w:pPr>
              <w:rPr>
                <w:rFonts w:ascii="Arial" w:hAnsi="Arial" w:eastAsia="Arial" w:cs="Arial"/>
                <w:b w:val="0"/>
                <w:bCs w:val="0"/>
                <w:i w:val="0"/>
                <w:iCs w:val="0"/>
                <w:caps w:val="0"/>
                <w:smallCaps w:val="0"/>
                <w:color w:val="000000" w:themeColor="text1" w:themeTint="FF" w:themeShade="FF"/>
                <w:sz w:val="22"/>
                <w:szCs w:val="22"/>
                <w:lang w:val="en-GB"/>
              </w:rPr>
            </w:pPr>
            <w:r w:rsidRPr="5EA3AEF5" w:rsidR="5EA3AEF5">
              <w:rPr>
                <w:rFonts w:ascii="Arial" w:hAnsi="Arial" w:eastAsia="Arial" w:cs="Arial"/>
                <w:b w:val="1"/>
                <w:bCs w:val="1"/>
                <w:i w:val="0"/>
                <w:iCs w:val="0"/>
                <w:caps w:val="0"/>
                <w:smallCaps w:val="0"/>
                <w:color w:val="000000" w:themeColor="text1" w:themeTint="FF" w:themeShade="FF"/>
                <w:sz w:val="22"/>
                <w:szCs w:val="22"/>
                <w:lang w:val="en-GB"/>
              </w:rPr>
              <w:t>Sample</w:t>
            </w:r>
          </w:p>
        </w:tc>
        <w:tc>
          <w:tcPr>
            <w:tcW w:w="1500" w:type="dxa"/>
            <w:tcMar>
              <w:left w:w="105" w:type="dxa"/>
              <w:right w:w="105" w:type="dxa"/>
            </w:tcMar>
            <w:vAlign w:val="top"/>
          </w:tcPr>
          <w:p w:rsidR="5EA3AEF5" w:rsidP="5EA3AEF5" w:rsidRDefault="5EA3AEF5" w14:paraId="79E26447" w14:textId="36A1B83F">
            <w:pPr>
              <w:rPr>
                <w:rFonts w:ascii="Arial" w:hAnsi="Arial" w:eastAsia="Arial" w:cs="Arial"/>
                <w:b w:val="0"/>
                <w:bCs w:val="0"/>
                <w:i w:val="0"/>
                <w:iCs w:val="0"/>
                <w:caps w:val="0"/>
                <w:smallCaps w:val="0"/>
                <w:color w:val="000000" w:themeColor="text1" w:themeTint="FF" w:themeShade="FF"/>
                <w:sz w:val="22"/>
                <w:szCs w:val="22"/>
                <w:lang w:val="en-GB"/>
              </w:rPr>
            </w:pPr>
            <w:r w:rsidRPr="5EA3AEF5" w:rsidR="5EA3AEF5">
              <w:rPr>
                <w:rFonts w:ascii="Arial" w:hAnsi="Arial" w:eastAsia="Arial" w:cs="Arial"/>
                <w:b w:val="1"/>
                <w:bCs w:val="1"/>
                <w:i w:val="0"/>
                <w:iCs w:val="0"/>
                <w:caps w:val="0"/>
                <w:smallCaps w:val="0"/>
                <w:color w:val="000000" w:themeColor="text1" w:themeTint="FF" w:themeShade="FF"/>
                <w:sz w:val="22"/>
                <w:szCs w:val="22"/>
                <w:lang w:val="en-GB"/>
              </w:rPr>
              <w:t>Intervention</w:t>
            </w:r>
          </w:p>
        </w:tc>
        <w:tc>
          <w:tcPr>
            <w:tcW w:w="1500" w:type="dxa"/>
            <w:tcMar>
              <w:left w:w="105" w:type="dxa"/>
              <w:right w:w="105" w:type="dxa"/>
            </w:tcMar>
            <w:vAlign w:val="top"/>
          </w:tcPr>
          <w:p w:rsidR="5EA3AEF5" w:rsidP="5EA3AEF5" w:rsidRDefault="5EA3AEF5" w14:paraId="2F00B6B6" w14:textId="2C81B24C">
            <w:pPr>
              <w:rPr>
                <w:rFonts w:ascii="Arial" w:hAnsi="Arial" w:eastAsia="Arial" w:cs="Arial"/>
                <w:b w:val="0"/>
                <w:bCs w:val="0"/>
                <w:i w:val="0"/>
                <w:iCs w:val="0"/>
                <w:caps w:val="0"/>
                <w:smallCaps w:val="0"/>
                <w:color w:val="000000" w:themeColor="text1" w:themeTint="FF" w:themeShade="FF"/>
                <w:sz w:val="22"/>
                <w:szCs w:val="22"/>
                <w:lang w:val="en-GB"/>
              </w:rPr>
            </w:pPr>
            <w:r w:rsidRPr="5EA3AEF5" w:rsidR="5EA3AEF5">
              <w:rPr>
                <w:rFonts w:ascii="Arial" w:hAnsi="Arial" w:eastAsia="Arial" w:cs="Arial"/>
                <w:b w:val="1"/>
                <w:bCs w:val="1"/>
                <w:i w:val="0"/>
                <w:iCs w:val="0"/>
                <w:caps w:val="0"/>
                <w:smallCaps w:val="0"/>
                <w:color w:val="000000" w:themeColor="text1" w:themeTint="FF" w:themeShade="FF"/>
                <w:sz w:val="22"/>
                <w:szCs w:val="22"/>
                <w:lang w:val="en-GB"/>
              </w:rPr>
              <w:t>Key Findings</w:t>
            </w:r>
          </w:p>
        </w:tc>
      </w:tr>
      <w:tr w:rsidR="5EA3AEF5" w:rsidTr="5EA3AEF5" w14:paraId="653182FE">
        <w:trPr>
          <w:trHeight w:val="300"/>
        </w:trPr>
        <w:tc>
          <w:tcPr>
            <w:tcW w:w="1500" w:type="dxa"/>
            <w:tcMar>
              <w:left w:w="105" w:type="dxa"/>
              <w:right w:w="105" w:type="dxa"/>
            </w:tcMar>
            <w:vAlign w:val="top"/>
          </w:tcPr>
          <w:p w:rsidR="5EA3AEF5" w:rsidP="5EA3AEF5" w:rsidRDefault="5EA3AEF5" w14:paraId="757759F0" w14:textId="247EB9C4">
            <w:pPr>
              <w:rPr>
                <w:rFonts w:ascii="Arial" w:hAnsi="Arial" w:eastAsia="Arial" w:cs="Arial"/>
                <w:b w:val="0"/>
                <w:bCs w:val="0"/>
                <w:i w:val="0"/>
                <w:iCs w:val="0"/>
                <w:caps w:val="0"/>
                <w:smallCaps w:val="0"/>
                <w:color w:val="000000" w:themeColor="text1" w:themeTint="FF" w:themeShade="FF"/>
                <w:sz w:val="20"/>
                <w:szCs w:val="20"/>
                <w:lang w:val="en-GB"/>
              </w:rPr>
            </w:pPr>
            <w:r w:rsidRPr="5EA3AEF5" w:rsidR="5EA3AEF5">
              <w:rPr>
                <w:rFonts w:ascii="Arial" w:hAnsi="Arial" w:eastAsia="Arial" w:cs="Arial"/>
                <w:b w:val="0"/>
                <w:bCs w:val="0"/>
                <w:i w:val="0"/>
                <w:iCs w:val="0"/>
                <w:caps w:val="0"/>
                <w:smallCaps w:val="0"/>
                <w:color w:val="000000" w:themeColor="text1" w:themeTint="FF" w:themeShade="FF"/>
                <w:sz w:val="20"/>
                <w:szCs w:val="20"/>
                <w:lang w:val="en-GB"/>
              </w:rPr>
              <w:t>Coulton et al.</w:t>
            </w:r>
          </w:p>
        </w:tc>
        <w:tc>
          <w:tcPr>
            <w:tcW w:w="1500" w:type="dxa"/>
            <w:tcMar>
              <w:left w:w="105" w:type="dxa"/>
              <w:right w:w="105" w:type="dxa"/>
            </w:tcMar>
            <w:vAlign w:val="top"/>
          </w:tcPr>
          <w:p w:rsidR="5EA3AEF5" w:rsidP="5EA3AEF5" w:rsidRDefault="5EA3AEF5" w14:paraId="04C2B00D" w14:textId="3AA8D701">
            <w:pPr>
              <w:rPr>
                <w:rFonts w:ascii="Arial" w:hAnsi="Arial" w:eastAsia="Arial" w:cs="Arial"/>
                <w:b w:val="0"/>
                <w:bCs w:val="0"/>
                <w:i w:val="0"/>
                <w:iCs w:val="0"/>
                <w:caps w:val="0"/>
                <w:smallCaps w:val="0"/>
                <w:color w:val="000000" w:themeColor="text1" w:themeTint="FF" w:themeShade="FF"/>
                <w:sz w:val="20"/>
                <w:szCs w:val="20"/>
                <w:lang w:val="en-GB"/>
              </w:rPr>
            </w:pPr>
            <w:r w:rsidRPr="5EA3AEF5" w:rsidR="5EA3AEF5">
              <w:rPr>
                <w:rFonts w:ascii="Arial" w:hAnsi="Arial" w:eastAsia="Arial" w:cs="Arial"/>
                <w:b w:val="0"/>
                <w:bCs w:val="0"/>
                <w:i w:val="0"/>
                <w:iCs w:val="0"/>
                <w:caps w:val="0"/>
                <w:smallCaps w:val="0"/>
                <w:color w:val="000000" w:themeColor="text1" w:themeTint="FF" w:themeShade="FF"/>
                <w:sz w:val="20"/>
                <w:szCs w:val="20"/>
                <w:lang w:val="en-GB"/>
              </w:rPr>
              <w:t>2024</w:t>
            </w:r>
          </w:p>
        </w:tc>
        <w:tc>
          <w:tcPr>
            <w:tcW w:w="1500" w:type="dxa"/>
            <w:tcMar>
              <w:left w:w="105" w:type="dxa"/>
              <w:right w:w="105" w:type="dxa"/>
            </w:tcMar>
            <w:vAlign w:val="top"/>
          </w:tcPr>
          <w:p w:rsidR="5EA3AEF5" w:rsidP="5EA3AEF5" w:rsidRDefault="5EA3AEF5" w14:paraId="5DCD4EA1" w14:textId="2A731CB1">
            <w:pPr>
              <w:rPr>
                <w:rFonts w:ascii="Arial" w:hAnsi="Arial" w:eastAsia="Arial" w:cs="Arial"/>
                <w:b w:val="0"/>
                <w:bCs w:val="0"/>
                <w:i w:val="0"/>
                <w:iCs w:val="0"/>
                <w:caps w:val="0"/>
                <w:smallCaps w:val="0"/>
                <w:color w:val="000000" w:themeColor="text1" w:themeTint="FF" w:themeShade="FF"/>
                <w:sz w:val="20"/>
                <w:szCs w:val="20"/>
                <w:lang w:val="en-GB"/>
              </w:rPr>
            </w:pPr>
            <w:r w:rsidRPr="5EA3AEF5" w:rsidR="5EA3AEF5">
              <w:rPr>
                <w:rFonts w:ascii="Arial" w:hAnsi="Arial" w:eastAsia="Arial" w:cs="Arial"/>
                <w:b w:val="0"/>
                <w:bCs w:val="0"/>
                <w:i w:val="0"/>
                <w:iCs w:val="0"/>
                <w:caps w:val="0"/>
                <w:smallCaps w:val="0"/>
                <w:color w:val="000000" w:themeColor="text1" w:themeTint="FF" w:themeShade="FF"/>
                <w:sz w:val="20"/>
                <w:szCs w:val="20"/>
                <w:lang w:val="en-GB"/>
              </w:rPr>
              <w:t>Randomised controlled trial</w:t>
            </w:r>
          </w:p>
        </w:tc>
        <w:tc>
          <w:tcPr>
            <w:tcW w:w="1500" w:type="dxa"/>
            <w:tcMar>
              <w:left w:w="105" w:type="dxa"/>
              <w:right w:w="105" w:type="dxa"/>
            </w:tcMar>
            <w:vAlign w:val="top"/>
          </w:tcPr>
          <w:p w:rsidR="5EA3AEF5" w:rsidP="5EA3AEF5" w:rsidRDefault="5EA3AEF5" w14:paraId="58CC8557" w14:textId="4F683D9C">
            <w:pPr>
              <w:rPr>
                <w:rFonts w:ascii="Arial" w:hAnsi="Arial" w:eastAsia="Arial" w:cs="Arial"/>
                <w:b w:val="0"/>
                <w:bCs w:val="0"/>
                <w:i w:val="0"/>
                <w:iCs w:val="0"/>
                <w:caps w:val="0"/>
                <w:smallCaps w:val="0"/>
                <w:color w:val="000000" w:themeColor="text1" w:themeTint="FF" w:themeShade="FF"/>
                <w:sz w:val="20"/>
                <w:szCs w:val="20"/>
                <w:lang w:val="en-GB"/>
              </w:rPr>
            </w:pPr>
            <w:r w:rsidRPr="5EA3AEF5" w:rsidR="5EA3AEF5">
              <w:rPr>
                <w:rFonts w:ascii="Arial" w:hAnsi="Arial" w:eastAsia="Arial" w:cs="Arial"/>
                <w:b w:val="0"/>
                <w:bCs w:val="0"/>
                <w:i w:val="0"/>
                <w:iCs w:val="0"/>
                <w:caps w:val="0"/>
                <w:smallCaps w:val="0"/>
                <w:color w:val="000000" w:themeColor="text1" w:themeTint="FF" w:themeShade="FF"/>
                <w:sz w:val="20"/>
                <w:szCs w:val="20"/>
                <w:lang w:val="en-GB"/>
              </w:rPr>
              <w:t>Young people in UK drug services</w:t>
            </w:r>
          </w:p>
        </w:tc>
        <w:tc>
          <w:tcPr>
            <w:tcW w:w="1500" w:type="dxa"/>
            <w:tcMar>
              <w:left w:w="105" w:type="dxa"/>
              <w:right w:w="105" w:type="dxa"/>
            </w:tcMar>
            <w:vAlign w:val="top"/>
          </w:tcPr>
          <w:p w:rsidR="5EA3AEF5" w:rsidP="5EA3AEF5" w:rsidRDefault="5EA3AEF5" w14:paraId="1B86EC40" w14:textId="4F9DFC0B">
            <w:pPr>
              <w:rPr>
                <w:rFonts w:ascii="Arial" w:hAnsi="Arial" w:eastAsia="Arial" w:cs="Arial"/>
                <w:b w:val="0"/>
                <w:bCs w:val="0"/>
                <w:i w:val="0"/>
                <w:iCs w:val="0"/>
                <w:caps w:val="0"/>
                <w:smallCaps w:val="0"/>
                <w:color w:val="000000" w:themeColor="text1" w:themeTint="FF" w:themeShade="FF"/>
                <w:sz w:val="20"/>
                <w:szCs w:val="20"/>
                <w:lang w:val="en-GB"/>
              </w:rPr>
            </w:pPr>
            <w:r w:rsidRPr="5EA3AEF5" w:rsidR="5EA3AEF5">
              <w:rPr>
                <w:rFonts w:ascii="Arial" w:hAnsi="Arial" w:eastAsia="Arial" w:cs="Arial"/>
                <w:b w:val="0"/>
                <w:bCs w:val="0"/>
                <w:i w:val="0"/>
                <w:iCs w:val="0"/>
                <w:caps w:val="0"/>
                <w:smallCaps w:val="0"/>
                <w:color w:val="000000" w:themeColor="text1" w:themeTint="FF" w:themeShade="FF"/>
                <w:sz w:val="20"/>
                <w:szCs w:val="20"/>
                <w:lang w:val="en-GB"/>
              </w:rPr>
              <w:t>Brief psychological intervention</w:t>
            </w:r>
          </w:p>
        </w:tc>
        <w:tc>
          <w:tcPr>
            <w:tcW w:w="1500" w:type="dxa"/>
            <w:tcMar>
              <w:left w:w="105" w:type="dxa"/>
              <w:right w:w="105" w:type="dxa"/>
            </w:tcMar>
            <w:vAlign w:val="top"/>
          </w:tcPr>
          <w:p w:rsidR="5EA3AEF5" w:rsidP="5EA3AEF5" w:rsidRDefault="5EA3AEF5" w14:paraId="3A8B9D39" w14:textId="5BD34743">
            <w:pPr>
              <w:rPr>
                <w:rFonts w:ascii="Arial" w:hAnsi="Arial" w:eastAsia="Arial" w:cs="Arial"/>
                <w:b w:val="0"/>
                <w:bCs w:val="0"/>
                <w:i w:val="0"/>
                <w:iCs w:val="0"/>
                <w:caps w:val="0"/>
                <w:smallCaps w:val="0"/>
                <w:color w:val="000000" w:themeColor="text1" w:themeTint="FF" w:themeShade="FF"/>
                <w:sz w:val="20"/>
                <w:szCs w:val="20"/>
                <w:lang w:val="en-GB"/>
              </w:rPr>
            </w:pPr>
            <w:r w:rsidRPr="5EA3AEF5" w:rsidR="5EA3AEF5">
              <w:rPr>
                <w:rFonts w:ascii="Arial" w:hAnsi="Arial" w:eastAsia="Arial" w:cs="Arial"/>
                <w:b w:val="0"/>
                <w:bCs w:val="0"/>
                <w:i w:val="0"/>
                <w:iCs w:val="0"/>
                <w:caps w:val="0"/>
                <w:smallCaps w:val="0"/>
                <w:color w:val="000000" w:themeColor="text1" w:themeTint="FF" w:themeShade="FF"/>
                <w:sz w:val="20"/>
                <w:szCs w:val="20"/>
                <w:lang w:val="en-GB"/>
              </w:rPr>
              <w:t>Reduced substance uses and improved wellbeing</w:t>
            </w:r>
          </w:p>
        </w:tc>
      </w:tr>
      <w:tr w:rsidR="5EA3AEF5" w:rsidTr="5EA3AEF5" w14:paraId="3852CCE6">
        <w:trPr>
          <w:trHeight w:val="300"/>
        </w:trPr>
        <w:tc>
          <w:tcPr>
            <w:tcW w:w="1500" w:type="dxa"/>
            <w:tcMar>
              <w:left w:w="105" w:type="dxa"/>
              <w:right w:w="105" w:type="dxa"/>
            </w:tcMar>
            <w:vAlign w:val="top"/>
          </w:tcPr>
          <w:p w:rsidR="5EA3AEF5" w:rsidP="5EA3AEF5" w:rsidRDefault="5EA3AEF5" w14:paraId="2834DFB4" w14:textId="76426B3B">
            <w:pPr>
              <w:rPr>
                <w:rFonts w:ascii="Arial" w:hAnsi="Arial" w:eastAsia="Arial" w:cs="Arial"/>
                <w:b w:val="0"/>
                <w:bCs w:val="0"/>
                <w:i w:val="0"/>
                <w:iCs w:val="0"/>
                <w:caps w:val="0"/>
                <w:smallCaps w:val="0"/>
                <w:color w:val="000000" w:themeColor="text1" w:themeTint="FF" w:themeShade="FF"/>
                <w:sz w:val="20"/>
                <w:szCs w:val="20"/>
                <w:lang w:val="en-GB"/>
              </w:rPr>
            </w:pPr>
            <w:r w:rsidRPr="5EA3AEF5" w:rsidR="5EA3AEF5">
              <w:rPr>
                <w:rFonts w:ascii="Arial" w:hAnsi="Arial" w:eastAsia="Arial" w:cs="Arial"/>
                <w:b w:val="0"/>
                <w:bCs w:val="0"/>
                <w:i w:val="0"/>
                <w:iCs w:val="0"/>
                <w:caps w:val="0"/>
                <w:smallCaps w:val="0"/>
                <w:color w:val="000000" w:themeColor="text1" w:themeTint="FF" w:themeShade="FF"/>
                <w:sz w:val="20"/>
                <w:szCs w:val="20"/>
                <w:lang w:val="en-GB"/>
              </w:rPr>
              <w:t>Hindley et al.</w:t>
            </w:r>
          </w:p>
        </w:tc>
        <w:tc>
          <w:tcPr>
            <w:tcW w:w="1500" w:type="dxa"/>
            <w:tcMar>
              <w:left w:w="105" w:type="dxa"/>
              <w:right w:w="105" w:type="dxa"/>
            </w:tcMar>
            <w:vAlign w:val="top"/>
          </w:tcPr>
          <w:p w:rsidR="5EA3AEF5" w:rsidP="5EA3AEF5" w:rsidRDefault="5EA3AEF5" w14:paraId="0DFFD9A6" w14:textId="6B5A127A">
            <w:pPr>
              <w:rPr>
                <w:rFonts w:ascii="Arial" w:hAnsi="Arial" w:eastAsia="Arial" w:cs="Arial"/>
                <w:b w:val="0"/>
                <w:bCs w:val="0"/>
                <w:i w:val="0"/>
                <w:iCs w:val="0"/>
                <w:caps w:val="0"/>
                <w:smallCaps w:val="0"/>
                <w:color w:val="000000" w:themeColor="text1" w:themeTint="FF" w:themeShade="FF"/>
                <w:sz w:val="20"/>
                <w:szCs w:val="20"/>
                <w:lang w:val="en-GB"/>
              </w:rPr>
            </w:pPr>
            <w:r w:rsidRPr="5EA3AEF5" w:rsidR="5EA3AEF5">
              <w:rPr>
                <w:rFonts w:ascii="Arial" w:hAnsi="Arial" w:eastAsia="Arial" w:cs="Arial"/>
                <w:b w:val="0"/>
                <w:bCs w:val="0"/>
                <w:i w:val="0"/>
                <w:iCs w:val="0"/>
                <w:caps w:val="0"/>
                <w:smallCaps w:val="0"/>
                <w:color w:val="000000" w:themeColor="text1" w:themeTint="FF" w:themeShade="FF"/>
                <w:sz w:val="20"/>
                <w:szCs w:val="20"/>
                <w:lang w:val="en-GB"/>
              </w:rPr>
              <w:t>2023</w:t>
            </w:r>
          </w:p>
        </w:tc>
        <w:tc>
          <w:tcPr>
            <w:tcW w:w="1500" w:type="dxa"/>
            <w:tcMar>
              <w:left w:w="105" w:type="dxa"/>
              <w:right w:w="105" w:type="dxa"/>
            </w:tcMar>
            <w:vAlign w:val="top"/>
          </w:tcPr>
          <w:p w:rsidR="5EA3AEF5" w:rsidP="5EA3AEF5" w:rsidRDefault="5EA3AEF5" w14:paraId="786D1013" w14:textId="72C05358">
            <w:pPr>
              <w:rPr>
                <w:rFonts w:ascii="Arial" w:hAnsi="Arial" w:eastAsia="Arial" w:cs="Arial"/>
                <w:b w:val="0"/>
                <w:bCs w:val="0"/>
                <w:i w:val="0"/>
                <w:iCs w:val="0"/>
                <w:caps w:val="0"/>
                <w:smallCaps w:val="0"/>
                <w:color w:val="000000" w:themeColor="text1" w:themeTint="FF" w:themeShade="FF"/>
                <w:sz w:val="20"/>
                <w:szCs w:val="20"/>
                <w:lang w:val="en-GB"/>
              </w:rPr>
            </w:pPr>
            <w:r w:rsidRPr="5EA3AEF5" w:rsidR="5EA3AEF5">
              <w:rPr>
                <w:rFonts w:ascii="Arial" w:hAnsi="Arial" w:eastAsia="Arial" w:cs="Arial"/>
                <w:b w:val="0"/>
                <w:bCs w:val="0"/>
                <w:i w:val="0"/>
                <w:iCs w:val="0"/>
                <w:caps w:val="0"/>
                <w:smallCaps w:val="0"/>
                <w:color w:val="000000" w:themeColor="text1" w:themeTint="FF" w:themeShade="FF"/>
                <w:sz w:val="20"/>
                <w:szCs w:val="20"/>
                <w:lang w:val="en-GB"/>
              </w:rPr>
              <w:t>Qualitative study</w:t>
            </w:r>
          </w:p>
        </w:tc>
        <w:tc>
          <w:tcPr>
            <w:tcW w:w="1500" w:type="dxa"/>
            <w:tcMar>
              <w:left w:w="105" w:type="dxa"/>
              <w:right w:w="105" w:type="dxa"/>
            </w:tcMar>
            <w:vAlign w:val="top"/>
          </w:tcPr>
          <w:p w:rsidR="5EA3AEF5" w:rsidP="5EA3AEF5" w:rsidRDefault="5EA3AEF5" w14:paraId="2E2F9976" w14:textId="0FE1342F">
            <w:pPr>
              <w:rPr>
                <w:rFonts w:ascii="Arial" w:hAnsi="Arial" w:eastAsia="Arial" w:cs="Arial"/>
                <w:b w:val="0"/>
                <w:bCs w:val="0"/>
                <w:i w:val="0"/>
                <w:iCs w:val="0"/>
                <w:caps w:val="0"/>
                <w:smallCaps w:val="0"/>
                <w:color w:val="000000" w:themeColor="text1" w:themeTint="FF" w:themeShade="FF"/>
                <w:sz w:val="20"/>
                <w:szCs w:val="20"/>
                <w:lang w:val="en-GB"/>
              </w:rPr>
            </w:pPr>
            <w:r w:rsidRPr="5EA3AEF5" w:rsidR="5EA3AEF5">
              <w:rPr>
                <w:rFonts w:ascii="Arial" w:hAnsi="Arial" w:eastAsia="Arial" w:cs="Arial"/>
                <w:b w:val="0"/>
                <w:bCs w:val="0"/>
                <w:i w:val="0"/>
                <w:iCs w:val="0"/>
                <w:caps w:val="0"/>
                <w:smallCaps w:val="0"/>
                <w:color w:val="000000" w:themeColor="text1" w:themeTint="FF" w:themeShade="FF"/>
                <w:sz w:val="20"/>
                <w:szCs w:val="20"/>
                <w:lang w:val="en-GB"/>
              </w:rPr>
              <w:t>Adolescents (13-17) in England</w:t>
            </w:r>
          </w:p>
        </w:tc>
        <w:tc>
          <w:tcPr>
            <w:tcW w:w="1500" w:type="dxa"/>
            <w:tcMar>
              <w:left w:w="105" w:type="dxa"/>
              <w:right w:w="105" w:type="dxa"/>
            </w:tcMar>
            <w:vAlign w:val="top"/>
          </w:tcPr>
          <w:p w:rsidR="5EA3AEF5" w:rsidP="5EA3AEF5" w:rsidRDefault="5EA3AEF5" w14:paraId="496A1197" w14:textId="447D36B9">
            <w:pPr>
              <w:rPr>
                <w:rFonts w:ascii="Arial" w:hAnsi="Arial" w:eastAsia="Arial" w:cs="Arial"/>
                <w:b w:val="0"/>
                <w:bCs w:val="0"/>
                <w:i w:val="0"/>
                <w:iCs w:val="0"/>
                <w:caps w:val="0"/>
                <w:smallCaps w:val="0"/>
                <w:color w:val="000000" w:themeColor="text1" w:themeTint="FF" w:themeShade="FF"/>
                <w:sz w:val="20"/>
                <w:szCs w:val="20"/>
                <w:lang w:val="en-GB"/>
              </w:rPr>
            </w:pPr>
            <w:r w:rsidRPr="5EA3AEF5" w:rsidR="5EA3AEF5">
              <w:rPr>
                <w:rFonts w:ascii="Arial" w:hAnsi="Arial" w:eastAsia="Arial" w:cs="Arial"/>
                <w:b w:val="0"/>
                <w:bCs w:val="0"/>
                <w:i w:val="0"/>
                <w:iCs w:val="0"/>
                <w:caps w:val="0"/>
                <w:smallCaps w:val="0"/>
                <w:color w:val="000000" w:themeColor="text1" w:themeTint="FF" w:themeShade="FF"/>
                <w:sz w:val="20"/>
                <w:szCs w:val="20"/>
                <w:lang w:val="en-GB"/>
              </w:rPr>
              <w:t>Therapeutic support</w:t>
            </w:r>
          </w:p>
        </w:tc>
        <w:tc>
          <w:tcPr>
            <w:tcW w:w="1500" w:type="dxa"/>
            <w:tcMar>
              <w:left w:w="105" w:type="dxa"/>
              <w:right w:w="105" w:type="dxa"/>
            </w:tcMar>
            <w:vAlign w:val="top"/>
          </w:tcPr>
          <w:p w:rsidR="5EA3AEF5" w:rsidP="5EA3AEF5" w:rsidRDefault="5EA3AEF5" w14:paraId="5DC184FE" w14:textId="4F63DE27">
            <w:pPr>
              <w:rPr>
                <w:rFonts w:ascii="Arial" w:hAnsi="Arial" w:eastAsia="Arial" w:cs="Arial"/>
                <w:b w:val="0"/>
                <w:bCs w:val="0"/>
                <w:i w:val="0"/>
                <w:iCs w:val="0"/>
                <w:caps w:val="0"/>
                <w:smallCaps w:val="0"/>
                <w:color w:val="000000" w:themeColor="text1" w:themeTint="FF" w:themeShade="FF"/>
                <w:sz w:val="20"/>
                <w:szCs w:val="20"/>
                <w:lang w:val="en-GB"/>
              </w:rPr>
            </w:pPr>
            <w:r w:rsidRPr="5EA3AEF5" w:rsidR="5EA3AEF5">
              <w:rPr>
                <w:rFonts w:ascii="Arial" w:hAnsi="Arial" w:eastAsia="Arial" w:cs="Arial"/>
                <w:b w:val="0"/>
                <w:bCs w:val="0"/>
                <w:i w:val="0"/>
                <w:iCs w:val="0"/>
                <w:caps w:val="0"/>
                <w:smallCaps w:val="0"/>
                <w:color w:val="000000" w:themeColor="text1" w:themeTint="FF" w:themeShade="FF"/>
                <w:sz w:val="20"/>
                <w:szCs w:val="20"/>
                <w:lang w:val="en-GB"/>
              </w:rPr>
              <w:t>Mental health and trauma linked to substance misuse</w:t>
            </w:r>
          </w:p>
        </w:tc>
      </w:tr>
      <w:tr w:rsidR="5EA3AEF5" w:rsidTr="5EA3AEF5" w14:paraId="52FD71FF">
        <w:trPr>
          <w:trHeight w:val="300"/>
        </w:trPr>
        <w:tc>
          <w:tcPr>
            <w:tcW w:w="1500" w:type="dxa"/>
            <w:tcMar>
              <w:left w:w="105" w:type="dxa"/>
              <w:right w:w="105" w:type="dxa"/>
            </w:tcMar>
            <w:vAlign w:val="top"/>
          </w:tcPr>
          <w:p w:rsidR="5EA3AEF5" w:rsidP="5EA3AEF5" w:rsidRDefault="5EA3AEF5" w14:paraId="26A3BD2A" w14:textId="05B56BC6">
            <w:pPr>
              <w:rPr>
                <w:rFonts w:ascii="Arial" w:hAnsi="Arial" w:eastAsia="Arial" w:cs="Arial"/>
                <w:b w:val="0"/>
                <w:bCs w:val="0"/>
                <w:i w:val="0"/>
                <w:iCs w:val="0"/>
                <w:caps w:val="0"/>
                <w:smallCaps w:val="0"/>
                <w:color w:val="000000" w:themeColor="text1" w:themeTint="FF" w:themeShade="FF"/>
                <w:sz w:val="20"/>
                <w:szCs w:val="20"/>
                <w:lang w:val="en-GB"/>
              </w:rPr>
            </w:pPr>
            <w:r w:rsidRPr="5EA3AEF5" w:rsidR="5EA3AEF5">
              <w:rPr>
                <w:rFonts w:ascii="Arial" w:hAnsi="Arial" w:eastAsia="Arial" w:cs="Arial"/>
                <w:b w:val="0"/>
                <w:bCs w:val="0"/>
                <w:i w:val="0"/>
                <w:iCs w:val="0"/>
                <w:caps w:val="0"/>
                <w:smallCaps w:val="0"/>
                <w:color w:val="000000" w:themeColor="text1" w:themeTint="FF" w:themeShade="FF"/>
                <w:sz w:val="20"/>
                <w:szCs w:val="20"/>
                <w:lang w:val="en-GB"/>
              </w:rPr>
              <w:t>McCambridge &amp; Strang</w:t>
            </w:r>
          </w:p>
        </w:tc>
        <w:tc>
          <w:tcPr>
            <w:tcW w:w="1500" w:type="dxa"/>
            <w:tcMar>
              <w:left w:w="105" w:type="dxa"/>
              <w:right w:w="105" w:type="dxa"/>
            </w:tcMar>
            <w:vAlign w:val="top"/>
          </w:tcPr>
          <w:p w:rsidR="5EA3AEF5" w:rsidP="5EA3AEF5" w:rsidRDefault="5EA3AEF5" w14:paraId="35F7F81F" w14:textId="68472757">
            <w:pPr>
              <w:rPr>
                <w:rFonts w:ascii="Arial" w:hAnsi="Arial" w:eastAsia="Arial" w:cs="Arial"/>
                <w:b w:val="0"/>
                <w:bCs w:val="0"/>
                <w:i w:val="0"/>
                <w:iCs w:val="0"/>
                <w:caps w:val="0"/>
                <w:smallCaps w:val="0"/>
                <w:color w:val="000000" w:themeColor="text1" w:themeTint="FF" w:themeShade="FF"/>
                <w:sz w:val="20"/>
                <w:szCs w:val="20"/>
                <w:lang w:val="en-GB"/>
              </w:rPr>
            </w:pPr>
            <w:r w:rsidRPr="5EA3AEF5" w:rsidR="5EA3AEF5">
              <w:rPr>
                <w:rFonts w:ascii="Arial" w:hAnsi="Arial" w:eastAsia="Arial" w:cs="Arial"/>
                <w:b w:val="0"/>
                <w:bCs w:val="0"/>
                <w:i w:val="0"/>
                <w:iCs w:val="0"/>
                <w:caps w:val="0"/>
                <w:smallCaps w:val="0"/>
                <w:color w:val="000000" w:themeColor="text1" w:themeTint="FF" w:themeShade="FF"/>
                <w:sz w:val="20"/>
                <w:szCs w:val="20"/>
                <w:lang w:val="en-GB"/>
              </w:rPr>
              <w:t>2004</w:t>
            </w:r>
          </w:p>
        </w:tc>
        <w:tc>
          <w:tcPr>
            <w:tcW w:w="1500" w:type="dxa"/>
            <w:tcMar>
              <w:left w:w="105" w:type="dxa"/>
              <w:right w:w="105" w:type="dxa"/>
            </w:tcMar>
            <w:vAlign w:val="top"/>
          </w:tcPr>
          <w:p w:rsidR="5EA3AEF5" w:rsidP="5EA3AEF5" w:rsidRDefault="5EA3AEF5" w14:paraId="3DB089DA" w14:textId="0FE06D71">
            <w:pPr>
              <w:rPr>
                <w:rFonts w:ascii="Arial" w:hAnsi="Arial" w:eastAsia="Arial" w:cs="Arial"/>
                <w:b w:val="0"/>
                <w:bCs w:val="0"/>
                <w:i w:val="0"/>
                <w:iCs w:val="0"/>
                <w:caps w:val="0"/>
                <w:smallCaps w:val="0"/>
                <w:color w:val="000000" w:themeColor="text1" w:themeTint="FF" w:themeShade="FF"/>
                <w:sz w:val="20"/>
                <w:szCs w:val="20"/>
                <w:lang w:val="en-GB"/>
              </w:rPr>
            </w:pPr>
            <w:r w:rsidRPr="5EA3AEF5" w:rsidR="5EA3AEF5">
              <w:rPr>
                <w:rFonts w:ascii="Arial" w:hAnsi="Arial" w:eastAsia="Arial" w:cs="Arial"/>
                <w:b w:val="0"/>
                <w:bCs w:val="0"/>
                <w:i w:val="0"/>
                <w:iCs w:val="0"/>
                <w:caps w:val="0"/>
                <w:smallCaps w:val="0"/>
                <w:color w:val="000000" w:themeColor="text1" w:themeTint="FF" w:themeShade="FF"/>
                <w:sz w:val="20"/>
                <w:szCs w:val="20"/>
                <w:lang w:val="en-GB"/>
              </w:rPr>
              <w:t>Randomised trial</w:t>
            </w:r>
          </w:p>
        </w:tc>
        <w:tc>
          <w:tcPr>
            <w:tcW w:w="1500" w:type="dxa"/>
            <w:tcMar>
              <w:left w:w="105" w:type="dxa"/>
              <w:right w:w="105" w:type="dxa"/>
            </w:tcMar>
            <w:vAlign w:val="top"/>
          </w:tcPr>
          <w:p w:rsidR="5EA3AEF5" w:rsidP="5EA3AEF5" w:rsidRDefault="5EA3AEF5" w14:paraId="2B99FD08" w14:textId="5BA2690F">
            <w:pPr>
              <w:rPr>
                <w:rFonts w:ascii="Arial" w:hAnsi="Arial" w:eastAsia="Arial" w:cs="Arial"/>
                <w:b w:val="0"/>
                <w:bCs w:val="0"/>
                <w:i w:val="0"/>
                <w:iCs w:val="0"/>
                <w:caps w:val="0"/>
                <w:smallCaps w:val="0"/>
                <w:color w:val="000000" w:themeColor="text1" w:themeTint="FF" w:themeShade="FF"/>
                <w:sz w:val="20"/>
                <w:szCs w:val="20"/>
                <w:lang w:val="en-GB"/>
              </w:rPr>
            </w:pPr>
            <w:r w:rsidRPr="5EA3AEF5" w:rsidR="5EA3AEF5">
              <w:rPr>
                <w:rFonts w:ascii="Arial" w:hAnsi="Arial" w:eastAsia="Arial" w:cs="Arial"/>
                <w:b w:val="0"/>
                <w:bCs w:val="0"/>
                <w:i w:val="0"/>
                <w:iCs w:val="0"/>
                <w:caps w:val="0"/>
                <w:smallCaps w:val="0"/>
                <w:color w:val="000000" w:themeColor="text1" w:themeTint="FF" w:themeShade="FF"/>
                <w:sz w:val="20"/>
                <w:szCs w:val="20"/>
                <w:lang w:val="en-GB"/>
              </w:rPr>
              <w:t>Young drug users</w:t>
            </w:r>
          </w:p>
        </w:tc>
        <w:tc>
          <w:tcPr>
            <w:tcW w:w="1500" w:type="dxa"/>
            <w:tcMar>
              <w:left w:w="105" w:type="dxa"/>
              <w:right w:w="105" w:type="dxa"/>
            </w:tcMar>
            <w:vAlign w:val="top"/>
          </w:tcPr>
          <w:p w:rsidR="5EA3AEF5" w:rsidP="5EA3AEF5" w:rsidRDefault="5EA3AEF5" w14:paraId="16B4AD96" w14:textId="532C05F6">
            <w:pPr>
              <w:rPr>
                <w:rFonts w:ascii="Arial" w:hAnsi="Arial" w:eastAsia="Arial" w:cs="Arial"/>
                <w:b w:val="0"/>
                <w:bCs w:val="0"/>
                <w:i w:val="0"/>
                <w:iCs w:val="0"/>
                <w:caps w:val="0"/>
                <w:smallCaps w:val="0"/>
                <w:color w:val="000000" w:themeColor="text1" w:themeTint="FF" w:themeShade="FF"/>
                <w:sz w:val="20"/>
                <w:szCs w:val="20"/>
                <w:lang w:val="en-GB"/>
              </w:rPr>
            </w:pPr>
            <w:r w:rsidRPr="5EA3AEF5" w:rsidR="5EA3AEF5">
              <w:rPr>
                <w:rFonts w:ascii="Arial" w:hAnsi="Arial" w:eastAsia="Arial" w:cs="Arial"/>
                <w:b w:val="0"/>
                <w:bCs w:val="0"/>
                <w:i w:val="0"/>
                <w:iCs w:val="0"/>
                <w:caps w:val="0"/>
                <w:smallCaps w:val="0"/>
                <w:color w:val="000000" w:themeColor="text1" w:themeTint="FF" w:themeShade="FF"/>
                <w:sz w:val="20"/>
                <w:szCs w:val="20"/>
                <w:lang w:val="en-GB"/>
              </w:rPr>
              <w:t>Motivational interviewing</w:t>
            </w:r>
          </w:p>
        </w:tc>
        <w:tc>
          <w:tcPr>
            <w:tcW w:w="1500" w:type="dxa"/>
            <w:tcMar>
              <w:left w:w="105" w:type="dxa"/>
              <w:right w:w="105" w:type="dxa"/>
            </w:tcMar>
            <w:vAlign w:val="top"/>
          </w:tcPr>
          <w:p w:rsidR="5EA3AEF5" w:rsidP="5EA3AEF5" w:rsidRDefault="5EA3AEF5" w14:paraId="5EA05D5D" w14:textId="3E7554DD">
            <w:pPr>
              <w:rPr>
                <w:rFonts w:ascii="Arial" w:hAnsi="Arial" w:eastAsia="Arial" w:cs="Arial"/>
                <w:b w:val="0"/>
                <w:bCs w:val="0"/>
                <w:i w:val="0"/>
                <w:iCs w:val="0"/>
                <w:caps w:val="0"/>
                <w:smallCaps w:val="0"/>
                <w:color w:val="000000" w:themeColor="text1" w:themeTint="FF" w:themeShade="FF"/>
                <w:sz w:val="20"/>
                <w:szCs w:val="20"/>
                <w:lang w:val="en-GB"/>
              </w:rPr>
            </w:pPr>
            <w:r w:rsidRPr="5EA3AEF5" w:rsidR="5EA3AEF5">
              <w:rPr>
                <w:rFonts w:ascii="Arial" w:hAnsi="Arial" w:eastAsia="Arial" w:cs="Arial"/>
                <w:b w:val="0"/>
                <w:bCs w:val="0"/>
                <w:i w:val="0"/>
                <w:iCs w:val="0"/>
                <w:caps w:val="0"/>
                <w:smallCaps w:val="0"/>
                <w:color w:val="000000" w:themeColor="text1" w:themeTint="FF" w:themeShade="FF"/>
                <w:sz w:val="20"/>
                <w:szCs w:val="20"/>
                <w:lang w:val="en-GB"/>
              </w:rPr>
              <w:t>Increased motivation but limited reduction in substance use</w:t>
            </w:r>
          </w:p>
        </w:tc>
      </w:tr>
    </w:tbl>
    <w:p w:rsidR="0BF0A1CD" w:rsidP="5EA3AEF5" w:rsidRDefault="0BF0A1CD" w14:paraId="49F43221" w14:textId="101C56EC">
      <w:pPr>
        <w:rPr>
          <w:rFonts w:ascii="Arial" w:hAnsi="Arial" w:eastAsia="Arial" w:cs="Arial"/>
          <w:b w:val="0"/>
          <w:bCs w:val="0"/>
          <w:sz w:val="22"/>
          <w:szCs w:val="22"/>
        </w:rPr>
      </w:pPr>
      <w:r w:rsidRPr="44159ADE" w:rsidR="0DBF145A">
        <w:rPr>
          <w:rFonts w:ascii="Arial" w:hAnsi="Arial" w:eastAsia="Arial" w:cs="Arial"/>
          <w:b w:val="0"/>
          <w:bCs w:val="0"/>
          <w:sz w:val="22"/>
          <w:szCs w:val="22"/>
        </w:rPr>
        <w:t>TABELA1: Summary of selected studies</w:t>
      </w:r>
    </w:p>
    <w:p w:rsidR="44159ADE" w:rsidP="44159ADE" w:rsidRDefault="44159ADE" w14:paraId="0129789A" w14:textId="36DB2265">
      <w:pPr>
        <w:rPr>
          <w:rFonts w:ascii="Arial" w:hAnsi="Arial" w:eastAsia="Arial" w:cs="Arial"/>
          <w:b w:val="0"/>
          <w:bCs w:val="0"/>
          <w:sz w:val="22"/>
          <w:szCs w:val="22"/>
        </w:rPr>
      </w:pPr>
    </w:p>
    <w:p w:rsidR="44159ADE" w:rsidP="44159ADE" w:rsidRDefault="44159ADE" w14:paraId="49153934" w14:textId="0BD7DA45">
      <w:pPr>
        <w:rPr>
          <w:rFonts w:ascii="Arial" w:hAnsi="Arial" w:eastAsia="Arial" w:cs="Arial"/>
          <w:b w:val="0"/>
          <w:bCs w:val="0"/>
          <w:sz w:val="22"/>
          <w:szCs w:val="22"/>
        </w:rPr>
      </w:pPr>
    </w:p>
    <w:p w:rsidR="44159ADE" w:rsidP="76F8B119" w:rsidRDefault="44159ADE" w14:paraId="35C14C68" w14:textId="259CC20A">
      <w:pPr>
        <w:rPr>
          <w:rFonts w:ascii="Arial" w:hAnsi="Arial" w:eastAsia="Arial" w:cs="Arial"/>
          <w:b w:val="0"/>
          <w:bCs w:val="0"/>
          <w:sz w:val="22"/>
          <w:szCs w:val="22"/>
        </w:rPr>
      </w:pPr>
      <w:r w:rsidRPr="76F8B119" w:rsidR="2E9E7E84">
        <w:rPr>
          <w:rFonts w:ascii="Arial" w:hAnsi="Arial" w:eastAsia="Arial" w:cs="Arial"/>
          <w:b w:val="0"/>
          <w:bCs w:val="0"/>
          <w:sz w:val="22"/>
          <w:szCs w:val="22"/>
        </w:rPr>
        <w:t xml:space="preserve"> </w:t>
      </w:r>
      <w:r w:rsidRPr="76F8B119" w:rsidR="2E9E7E84">
        <w:rPr>
          <w:rFonts w:ascii="Arial" w:hAnsi="Arial" w:eastAsia="Arial" w:cs="Arial"/>
          <w:b w:val="0"/>
          <w:bCs w:val="0"/>
          <w:sz w:val="22"/>
          <w:szCs w:val="22"/>
        </w:rPr>
        <w:t xml:space="preserve">  </w:t>
      </w:r>
      <w:r w:rsidRPr="76F8B119" w:rsidR="0450944C">
        <w:rPr>
          <w:rFonts w:ascii="Arial" w:hAnsi="Arial" w:eastAsia="Arial" w:cs="Arial"/>
          <w:b w:val="0"/>
          <w:bCs w:val="0"/>
          <w:sz w:val="22"/>
          <w:szCs w:val="22"/>
        </w:rPr>
        <w:t>The</w:t>
      </w:r>
      <w:r w:rsidRPr="76F8B119" w:rsidR="264FA15A">
        <w:rPr>
          <w:rFonts w:ascii="Arial" w:hAnsi="Arial" w:eastAsia="Arial" w:cs="Arial"/>
          <w:b w:val="0"/>
          <w:bCs w:val="0"/>
          <w:sz w:val="22"/>
          <w:szCs w:val="22"/>
        </w:rPr>
        <w:t xml:space="preserve"> analysis of the selected studies </w:t>
      </w:r>
      <w:r w:rsidRPr="76F8B119" w:rsidR="264FA15A">
        <w:rPr>
          <w:rFonts w:ascii="Arial" w:hAnsi="Arial" w:eastAsia="Arial" w:cs="Arial"/>
          <w:b w:val="0"/>
          <w:bCs w:val="0"/>
          <w:sz w:val="22"/>
          <w:szCs w:val="22"/>
        </w:rPr>
        <w:t>identified</w:t>
      </w:r>
      <w:r w:rsidRPr="76F8B119" w:rsidR="264FA15A">
        <w:rPr>
          <w:rFonts w:ascii="Arial" w:hAnsi="Arial" w:eastAsia="Arial" w:cs="Arial"/>
          <w:b w:val="0"/>
          <w:bCs w:val="0"/>
          <w:sz w:val="22"/>
          <w:szCs w:val="22"/>
        </w:rPr>
        <w:t xml:space="preserve"> several key themes related to the use of psychological interventions in adolescent substance misuse services in the UK. These themes included the types of psychological interventions used, the recovery-related outcomes reported, and the relationship between mental health and substance misus</w:t>
      </w:r>
      <w:r w:rsidRPr="76F8B119" w:rsidR="264FA15A">
        <w:rPr>
          <w:rFonts w:ascii="Arial" w:hAnsi="Arial" w:eastAsia="Arial" w:cs="Arial"/>
          <w:b w:val="0"/>
          <w:bCs w:val="0"/>
          <w:sz w:val="22"/>
          <w:szCs w:val="22"/>
        </w:rPr>
        <w:t>e.</w:t>
      </w:r>
    </w:p>
    <w:p w:rsidR="76F8B119" w:rsidP="76F8B119" w:rsidRDefault="76F8B119" w14:paraId="1870CC9F" w14:textId="14CB7D2E">
      <w:pPr>
        <w:pStyle w:val="Normal"/>
        <w:rPr>
          <w:rFonts w:ascii="Arial" w:hAnsi="Arial" w:eastAsia="Arial" w:cs="Arial"/>
          <w:b w:val="0"/>
          <w:bCs w:val="0"/>
          <w:sz w:val="22"/>
          <w:szCs w:val="22"/>
        </w:rPr>
      </w:pPr>
    </w:p>
    <w:p w:rsidR="0825F569" w:rsidP="44159ADE" w:rsidRDefault="0825F569" w14:paraId="4ACFCB88" w14:textId="386E28E8">
      <w:pPr>
        <w:pStyle w:val="Normal"/>
        <w:rPr>
          <w:rFonts w:ascii="Arial" w:hAnsi="Arial" w:eastAsia="Arial" w:cs="Arial"/>
          <w:b w:val="0"/>
          <w:bCs w:val="0"/>
          <w:color w:val="4C94D8" w:themeColor="text2" w:themeTint="80" w:themeShade="FF"/>
          <w:sz w:val="22"/>
          <w:szCs w:val="22"/>
        </w:rPr>
      </w:pPr>
      <w:r w:rsidRPr="44159ADE" w:rsidR="0825F569">
        <w:rPr>
          <w:rFonts w:ascii="Arial" w:hAnsi="Arial" w:eastAsia="Arial" w:cs="Arial"/>
          <w:b w:val="1"/>
          <w:bCs w:val="1"/>
          <w:sz w:val="22"/>
          <w:szCs w:val="22"/>
        </w:rPr>
        <w:t>Theme 1</w:t>
      </w:r>
      <w:r w:rsidRPr="44159ADE" w:rsidR="0825F569">
        <w:rPr>
          <w:rFonts w:ascii="Arial" w:hAnsi="Arial" w:eastAsia="Arial" w:cs="Arial"/>
          <w:b w:val="0"/>
          <w:bCs w:val="0"/>
          <w:sz w:val="22"/>
          <w:szCs w:val="22"/>
        </w:rPr>
        <w:t xml:space="preserve">: </w:t>
      </w:r>
      <w:r w:rsidRPr="44159ADE" w:rsidR="0825F569">
        <w:rPr>
          <w:rFonts w:ascii="Arial" w:hAnsi="Arial" w:eastAsia="Arial" w:cs="Arial"/>
          <w:b w:val="0"/>
          <w:bCs w:val="0"/>
          <w:color w:val="4C94D8" w:themeColor="text2" w:themeTint="80" w:themeShade="FF"/>
          <w:sz w:val="22"/>
          <w:szCs w:val="22"/>
        </w:rPr>
        <w:t>Types of Psychological Interventions</w:t>
      </w:r>
    </w:p>
    <w:p w:rsidR="7F1E1D17" w:rsidP="76F8B119" w:rsidRDefault="7F1E1D17" w14:paraId="6406DA4E" w14:textId="72C21962">
      <w:pPr>
        <w:pStyle w:val="Normal"/>
        <w:rPr>
          <w:rFonts w:ascii="Arial" w:hAnsi="Arial" w:eastAsia="Arial" w:cs="Arial"/>
          <w:b w:val="0"/>
          <w:bCs w:val="0"/>
          <w:sz w:val="22"/>
          <w:szCs w:val="22"/>
        </w:rPr>
      </w:pPr>
      <w:r w:rsidRPr="76F8B119" w:rsidR="489F49B3">
        <w:rPr>
          <w:rFonts w:ascii="Arial" w:hAnsi="Arial" w:eastAsia="Arial" w:cs="Arial"/>
          <w:b w:val="0"/>
          <w:bCs w:val="0"/>
          <w:sz w:val="22"/>
          <w:szCs w:val="22"/>
        </w:rPr>
        <w:t xml:space="preserve"> </w:t>
      </w:r>
      <w:r w:rsidRPr="76F8B119" w:rsidR="264FA15A">
        <w:rPr>
          <w:rFonts w:ascii="Arial" w:hAnsi="Arial" w:eastAsia="Arial" w:cs="Arial"/>
          <w:b w:val="0"/>
          <w:bCs w:val="0"/>
          <w:sz w:val="22"/>
          <w:szCs w:val="22"/>
        </w:rPr>
        <w:t xml:space="preserve">Across the selected studies, a range of psychological interventions were </w:t>
      </w:r>
      <w:r w:rsidRPr="76F8B119" w:rsidR="264FA15A">
        <w:rPr>
          <w:rFonts w:ascii="Arial" w:hAnsi="Arial" w:eastAsia="Arial" w:cs="Arial"/>
          <w:b w:val="0"/>
          <w:bCs w:val="0"/>
          <w:sz w:val="22"/>
          <w:szCs w:val="22"/>
        </w:rPr>
        <w:t>identified</w:t>
      </w:r>
      <w:r w:rsidRPr="76F8B119" w:rsidR="264FA15A">
        <w:rPr>
          <w:rFonts w:ascii="Arial" w:hAnsi="Arial" w:eastAsia="Arial" w:cs="Arial"/>
          <w:b w:val="0"/>
          <w:bCs w:val="0"/>
          <w:sz w:val="22"/>
          <w:szCs w:val="22"/>
        </w:rPr>
        <w:t xml:space="preserve">, with particular emphasis on brief interventions and motivational interviewing. Coulton et al. (2024) examined the use of a brief psychological intervention delivered to young people within UK drug services. The findings suggested that such interventions are </w:t>
      </w:r>
      <w:r w:rsidRPr="76F8B119" w:rsidR="264FA15A">
        <w:rPr>
          <w:rFonts w:ascii="Arial" w:hAnsi="Arial" w:eastAsia="Arial" w:cs="Arial"/>
          <w:b w:val="0"/>
          <w:bCs w:val="0"/>
          <w:sz w:val="22"/>
          <w:szCs w:val="22"/>
        </w:rPr>
        <w:t>feasible</w:t>
      </w:r>
      <w:r w:rsidRPr="76F8B119" w:rsidR="264FA15A">
        <w:rPr>
          <w:rFonts w:ascii="Arial" w:hAnsi="Arial" w:eastAsia="Arial" w:cs="Arial"/>
          <w:b w:val="0"/>
          <w:bCs w:val="0"/>
          <w:sz w:val="22"/>
          <w:szCs w:val="22"/>
        </w:rPr>
        <w:t xml:space="preserve"> within real-world service settings and may support reductions in substance use. In addition, the study highlighted that brief interventions can be delivered within a limited </w:t>
      </w:r>
      <w:r w:rsidRPr="76F8B119" w:rsidR="7EEB2A60">
        <w:rPr>
          <w:rFonts w:ascii="Arial" w:hAnsi="Arial" w:eastAsia="Arial" w:cs="Arial"/>
          <w:b w:val="0"/>
          <w:bCs w:val="0"/>
          <w:sz w:val="22"/>
          <w:szCs w:val="22"/>
        </w:rPr>
        <w:t>time</w:t>
      </w:r>
      <w:r w:rsidRPr="76F8B119" w:rsidR="264FA15A">
        <w:rPr>
          <w:rFonts w:ascii="Arial" w:hAnsi="Arial" w:eastAsia="Arial" w:cs="Arial"/>
          <w:b w:val="0"/>
          <w:bCs w:val="0"/>
          <w:sz w:val="22"/>
          <w:szCs w:val="22"/>
        </w:rPr>
        <w:t>, making them suitable for use in busy clinical environments.</w:t>
      </w:r>
    </w:p>
    <w:p w:rsidR="0825F569" w:rsidP="44159ADE" w:rsidRDefault="0825F569" w14:paraId="5FC98ECA" w14:textId="0237370C">
      <w:pPr>
        <w:pStyle w:val="Normal"/>
        <w:rPr>
          <w:rFonts w:ascii="Arial" w:hAnsi="Arial" w:eastAsia="Arial" w:cs="Arial"/>
          <w:b w:val="0"/>
          <w:bCs w:val="0"/>
          <w:sz w:val="22"/>
          <w:szCs w:val="22"/>
        </w:rPr>
      </w:pPr>
      <w:r w:rsidRPr="44159ADE" w:rsidR="0825F569">
        <w:rPr>
          <w:rFonts w:ascii="Arial" w:hAnsi="Arial" w:eastAsia="Arial" w:cs="Arial"/>
          <w:b w:val="0"/>
          <w:bCs w:val="0"/>
          <w:sz w:val="22"/>
          <w:szCs w:val="22"/>
        </w:rPr>
        <w:t xml:space="preserve">Similarly, McCambridge and Strang (2004) explored the use of motivational interviewing, a widely used approach in substance misuse treatment. While the results </w:t>
      </w:r>
      <w:r w:rsidRPr="44159ADE" w:rsidR="0825F569">
        <w:rPr>
          <w:rFonts w:ascii="Arial" w:hAnsi="Arial" w:eastAsia="Arial" w:cs="Arial"/>
          <w:b w:val="0"/>
          <w:bCs w:val="0"/>
          <w:sz w:val="22"/>
          <w:szCs w:val="22"/>
        </w:rPr>
        <w:t>indicated</w:t>
      </w:r>
      <w:r w:rsidRPr="44159ADE" w:rsidR="0825F569">
        <w:rPr>
          <w:rFonts w:ascii="Arial" w:hAnsi="Arial" w:eastAsia="Arial" w:cs="Arial"/>
          <w:b w:val="0"/>
          <w:bCs w:val="0"/>
          <w:sz w:val="22"/>
          <w:szCs w:val="22"/>
        </w:rPr>
        <w:t xml:space="preserve"> that the intervention had </w:t>
      </w:r>
      <w:r w:rsidRPr="44159ADE" w:rsidR="34F26CA3">
        <w:rPr>
          <w:rFonts w:ascii="Arial" w:hAnsi="Arial" w:eastAsia="Arial" w:cs="Arial"/>
          <w:b w:val="0"/>
          <w:bCs w:val="0"/>
          <w:sz w:val="22"/>
          <w:szCs w:val="22"/>
        </w:rPr>
        <w:t xml:space="preserve">a </w:t>
      </w:r>
      <w:r w:rsidRPr="44159ADE" w:rsidR="0825F569">
        <w:rPr>
          <w:rFonts w:ascii="Arial" w:hAnsi="Arial" w:eastAsia="Arial" w:cs="Arial"/>
          <w:b w:val="0"/>
          <w:bCs w:val="0"/>
          <w:sz w:val="22"/>
          <w:szCs w:val="22"/>
        </w:rPr>
        <w:t xml:space="preserve">limited impact on directly reducing substance use, it was associated with increased motivation to change behaviour. This suggests that motivational interviewing may play a key role in enhancing engagement and readiness for change, particularly in the </w:t>
      </w:r>
      <w:r w:rsidRPr="44159ADE" w:rsidR="08910181">
        <w:rPr>
          <w:rFonts w:ascii="Arial" w:hAnsi="Arial" w:eastAsia="Arial" w:cs="Arial"/>
          <w:b w:val="0"/>
          <w:bCs w:val="0"/>
          <w:sz w:val="22"/>
          <w:szCs w:val="22"/>
        </w:rPr>
        <w:t>initial</w:t>
      </w:r>
      <w:r w:rsidRPr="44159ADE" w:rsidR="08910181">
        <w:rPr>
          <w:rFonts w:ascii="Arial" w:hAnsi="Arial" w:eastAsia="Arial" w:cs="Arial"/>
          <w:b w:val="0"/>
          <w:bCs w:val="0"/>
          <w:sz w:val="22"/>
          <w:szCs w:val="22"/>
        </w:rPr>
        <w:t xml:space="preserve"> stages</w:t>
      </w:r>
      <w:r w:rsidRPr="44159ADE" w:rsidR="0825F569">
        <w:rPr>
          <w:rFonts w:ascii="Arial" w:hAnsi="Arial" w:eastAsia="Arial" w:cs="Arial"/>
          <w:b w:val="0"/>
          <w:bCs w:val="0"/>
          <w:sz w:val="22"/>
          <w:szCs w:val="22"/>
        </w:rPr>
        <w:t xml:space="preserve"> of treatment.</w:t>
      </w:r>
    </w:p>
    <w:p w:rsidR="0825F569" w:rsidP="44159ADE" w:rsidRDefault="0825F569" w14:paraId="410C618A" w14:textId="4E59B2E4">
      <w:pPr>
        <w:pStyle w:val="Normal"/>
        <w:rPr>
          <w:rFonts w:ascii="Arial" w:hAnsi="Arial" w:eastAsia="Arial" w:cs="Arial"/>
          <w:b w:val="0"/>
          <w:bCs w:val="0"/>
          <w:sz w:val="22"/>
          <w:szCs w:val="22"/>
        </w:rPr>
      </w:pPr>
      <w:r w:rsidRPr="76F8B119" w:rsidR="264FA15A">
        <w:rPr>
          <w:rFonts w:ascii="Arial" w:hAnsi="Arial" w:eastAsia="Arial" w:cs="Arial"/>
          <w:b w:val="0"/>
          <w:bCs w:val="0"/>
          <w:sz w:val="22"/>
          <w:szCs w:val="22"/>
        </w:rPr>
        <w:t xml:space="preserve">These findings </w:t>
      </w:r>
      <w:r w:rsidRPr="76F8B119" w:rsidR="264FA15A">
        <w:rPr>
          <w:rFonts w:ascii="Arial" w:hAnsi="Arial" w:eastAsia="Arial" w:cs="Arial"/>
          <w:b w:val="0"/>
          <w:bCs w:val="0"/>
          <w:sz w:val="22"/>
          <w:szCs w:val="22"/>
        </w:rPr>
        <w:t>indicate</w:t>
      </w:r>
      <w:r w:rsidRPr="76F8B119" w:rsidR="264FA15A">
        <w:rPr>
          <w:rFonts w:ascii="Arial" w:hAnsi="Arial" w:eastAsia="Arial" w:cs="Arial"/>
          <w:b w:val="0"/>
          <w:bCs w:val="0"/>
          <w:sz w:val="22"/>
          <w:szCs w:val="22"/>
        </w:rPr>
        <w:t xml:space="preserve"> that different psychological interventions may serve complementary roles within UK services, with some focusing on behaviour change and others supporting engagement and motivation</w:t>
      </w:r>
      <w:r w:rsidRPr="76F8B119" w:rsidR="54F783E8">
        <w:rPr>
          <w:rFonts w:ascii="Arial" w:hAnsi="Arial" w:eastAsia="Arial" w:cs="Arial"/>
          <w:b w:val="0"/>
          <w:bCs w:val="0"/>
          <w:sz w:val="22"/>
          <w:szCs w:val="22"/>
        </w:rPr>
        <w:t>.</w:t>
      </w:r>
    </w:p>
    <w:p w:rsidR="76F8B119" w:rsidP="76F8B119" w:rsidRDefault="76F8B119" w14:paraId="548BBBCB" w14:textId="5709328F">
      <w:pPr>
        <w:pStyle w:val="Normal"/>
        <w:rPr>
          <w:rFonts w:ascii="Arial" w:hAnsi="Arial" w:eastAsia="Arial" w:cs="Arial"/>
          <w:b w:val="0"/>
          <w:bCs w:val="0"/>
          <w:sz w:val="22"/>
          <w:szCs w:val="22"/>
        </w:rPr>
      </w:pPr>
    </w:p>
    <w:p w:rsidR="0825F569" w:rsidP="76F8B119" w:rsidRDefault="0825F569" w14:paraId="249E1827" w14:textId="101E031D">
      <w:pPr>
        <w:pStyle w:val="Normal"/>
        <w:rPr>
          <w:rFonts w:ascii="Arial" w:hAnsi="Arial" w:eastAsia="Arial" w:cs="Arial"/>
          <w:b w:val="0"/>
          <w:bCs w:val="0"/>
          <w:color w:val="0E2740" w:themeColor="text2" w:themeTint="80" w:themeShade="FF"/>
          <w:sz w:val="22"/>
          <w:szCs w:val="22"/>
        </w:rPr>
      </w:pPr>
      <w:r w:rsidRPr="76F8B119" w:rsidR="264FA15A">
        <w:rPr>
          <w:rFonts w:ascii="Arial" w:hAnsi="Arial" w:eastAsia="Arial" w:cs="Arial"/>
          <w:b w:val="1"/>
          <w:bCs w:val="1"/>
          <w:sz w:val="22"/>
          <w:szCs w:val="22"/>
        </w:rPr>
        <w:t>Theme 2:</w:t>
      </w:r>
      <w:r w:rsidRPr="76F8B119" w:rsidR="264FA15A">
        <w:rPr>
          <w:rFonts w:ascii="Arial" w:hAnsi="Arial" w:eastAsia="Arial" w:cs="Arial"/>
          <w:b w:val="0"/>
          <w:bCs w:val="0"/>
          <w:sz w:val="22"/>
          <w:szCs w:val="22"/>
        </w:rPr>
        <w:t xml:space="preserve"> </w:t>
      </w:r>
      <w:r w:rsidRPr="76F8B119" w:rsidR="264FA15A">
        <w:rPr>
          <w:rFonts w:ascii="Arial" w:hAnsi="Arial" w:eastAsia="Arial" w:cs="Arial"/>
          <w:b w:val="0"/>
          <w:bCs w:val="0"/>
          <w:color w:val="0E2740"/>
          <w:sz w:val="22"/>
          <w:szCs w:val="22"/>
        </w:rPr>
        <w:t>Recovery-Related Outcomes</w:t>
      </w:r>
    </w:p>
    <w:p w:rsidR="09B34D3B" w:rsidP="44159ADE" w:rsidRDefault="09B34D3B" w14:paraId="4C8E6EC1" w14:textId="680FC248">
      <w:pPr>
        <w:pStyle w:val="Normal"/>
        <w:rPr>
          <w:rFonts w:ascii="Arial" w:hAnsi="Arial" w:eastAsia="Arial" w:cs="Arial"/>
          <w:b w:val="0"/>
          <w:bCs w:val="0"/>
          <w:sz w:val="22"/>
          <w:szCs w:val="22"/>
        </w:rPr>
      </w:pPr>
      <w:r w:rsidRPr="44159ADE" w:rsidR="09B34D3B">
        <w:rPr>
          <w:rFonts w:ascii="Arial" w:hAnsi="Arial" w:eastAsia="Arial" w:cs="Arial"/>
          <w:b w:val="0"/>
          <w:bCs w:val="0"/>
          <w:sz w:val="22"/>
          <w:szCs w:val="22"/>
        </w:rPr>
        <w:t xml:space="preserve">  </w:t>
      </w:r>
      <w:r w:rsidRPr="44159ADE" w:rsidR="0825F569">
        <w:rPr>
          <w:rFonts w:ascii="Arial" w:hAnsi="Arial" w:eastAsia="Arial" w:cs="Arial"/>
          <w:b w:val="0"/>
          <w:bCs w:val="0"/>
          <w:sz w:val="22"/>
          <w:szCs w:val="22"/>
        </w:rPr>
        <w:t>The studies reported a range of recovery-related outcomes, including reductions in substance use, improvements in psychological well</w:t>
      </w:r>
      <w:r w:rsidRPr="44159ADE" w:rsidR="74750B84">
        <w:rPr>
          <w:rFonts w:ascii="Arial" w:hAnsi="Arial" w:eastAsia="Arial" w:cs="Arial"/>
          <w:b w:val="0"/>
          <w:bCs w:val="0"/>
          <w:sz w:val="22"/>
          <w:szCs w:val="22"/>
        </w:rPr>
        <w:t>-</w:t>
      </w:r>
      <w:r w:rsidRPr="44159ADE" w:rsidR="0825F569">
        <w:rPr>
          <w:rFonts w:ascii="Arial" w:hAnsi="Arial" w:eastAsia="Arial" w:cs="Arial"/>
          <w:b w:val="0"/>
          <w:bCs w:val="0"/>
          <w:sz w:val="22"/>
          <w:szCs w:val="22"/>
        </w:rPr>
        <w:t xml:space="preserve">being, and increased engagement with services. Coulton et al. (2024) </w:t>
      </w:r>
      <w:r w:rsidRPr="44159ADE" w:rsidR="0825F569">
        <w:rPr>
          <w:rFonts w:ascii="Arial" w:hAnsi="Arial" w:eastAsia="Arial" w:cs="Arial"/>
          <w:b w:val="0"/>
          <w:bCs w:val="0"/>
          <w:sz w:val="22"/>
          <w:szCs w:val="22"/>
        </w:rPr>
        <w:t>demonstrated</w:t>
      </w:r>
      <w:r w:rsidRPr="44159ADE" w:rsidR="0825F569">
        <w:rPr>
          <w:rFonts w:ascii="Arial" w:hAnsi="Arial" w:eastAsia="Arial" w:cs="Arial"/>
          <w:b w:val="0"/>
          <w:bCs w:val="0"/>
          <w:sz w:val="22"/>
          <w:szCs w:val="22"/>
        </w:rPr>
        <w:t xml:space="preserve"> that brief interventions may contribute to both behavioural and emotional improvements among young people. This highlights the potential value of early intervention strategies in preventing the escalation of substance misuse.</w:t>
      </w:r>
    </w:p>
    <w:p w:rsidR="0825F569" w:rsidP="44159ADE" w:rsidRDefault="0825F569" w14:paraId="665AFD39" w14:textId="6A4F3324">
      <w:pPr>
        <w:pStyle w:val="Normal"/>
        <w:rPr>
          <w:rFonts w:ascii="Arial" w:hAnsi="Arial" w:eastAsia="Arial" w:cs="Arial"/>
          <w:b w:val="0"/>
          <w:bCs w:val="0"/>
          <w:sz w:val="22"/>
          <w:szCs w:val="22"/>
        </w:rPr>
      </w:pPr>
      <w:r w:rsidRPr="44159ADE" w:rsidR="0825F569">
        <w:rPr>
          <w:rFonts w:ascii="Arial" w:hAnsi="Arial" w:eastAsia="Arial" w:cs="Arial"/>
          <w:b w:val="0"/>
          <w:bCs w:val="0"/>
          <w:sz w:val="22"/>
          <w:szCs w:val="22"/>
        </w:rPr>
        <w:t xml:space="preserve">However, the findings also </w:t>
      </w:r>
      <w:r w:rsidRPr="44159ADE" w:rsidR="0825F569">
        <w:rPr>
          <w:rFonts w:ascii="Arial" w:hAnsi="Arial" w:eastAsia="Arial" w:cs="Arial"/>
          <w:b w:val="0"/>
          <w:bCs w:val="0"/>
          <w:sz w:val="22"/>
          <w:szCs w:val="22"/>
        </w:rPr>
        <w:t>indicate</w:t>
      </w:r>
      <w:r w:rsidRPr="44159ADE" w:rsidR="0825F569">
        <w:rPr>
          <w:rFonts w:ascii="Arial" w:hAnsi="Arial" w:eastAsia="Arial" w:cs="Arial"/>
          <w:b w:val="0"/>
          <w:bCs w:val="0"/>
          <w:sz w:val="22"/>
          <w:szCs w:val="22"/>
        </w:rPr>
        <w:t xml:space="preserve"> variability in outcomes across different interventions. For example, while motivational interviewing improved motivation and engagement, it did not consistently lead to sustained reductions in substance use (McCambridge and Strang, 2004). This suggests that improvements in motivation alone may not be sufficient to achieve long-term recovery and that </w:t>
      </w:r>
      <w:r w:rsidRPr="44159ADE" w:rsidR="0825F569">
        <w:rPr>
          <w:rFonts w:ascii="Arial" w:hAnsi="Arial" w:eastAsia="Arial" w:cs="Arial"/>
          <w:b w:val="0"/>
          <w:bCs w:val="0"/>
          <w:sz w:val="22"/>
          <w:szCs w:val="22"/>
        </w:rPr>
        <w:t>additional</w:t>
      </w:r>
      <w:r w:rsidRPr="44159ADE" w:rsidR="0825F569">
        <w:rPr>
          <w:rFonts w:ascii="Arial" w:hAnsi="Arial" w:eastAsia="Arial" w:cs="Arial"/>
          <w:b w:val="0"/>
          <w:bCs w:val="0"/>
          <w:sz w:val="22"/>
          <w:szCs w:val="22"/>
        </w:rPr>
        <w:t xml:space="preserve"> therapeutic support may be </w:t>
      </w:r>
      <w:r w:rsidRPr="44159ADE" w:rsidR="0825F569">
        <w:rPr>
          <w:rFonts w:ascii="Arial" w:hAnsi="Arial" w:eastAsia="Arial" w:cs="Arial"/>
          <w:b w:val="0"/>
          <w:bCs w:val="0"/>
          <w:sz w:val="22"/>
          <w:szCs w:val="22"/>
        </w:rPr>
        <w:t>required</w:t>
      </w:r>
      <w:r w:rsidRPr="44159ADE" w:rsidR="0825F569">
        <w:rPr>
          <w:rFonts w:ascii="Arial" w:hAnsi="Arial" w:eastAsia="Arial" w:cs="Arial"/>
          <w:b w:val="0"/>
          <w:bCs w:val="0"/>
          <w:sz w:val="22"/>
          <w:szCs w:val="22"/>
        </w:rPr>
        <w:t>.</w:t>
      </w:r>
    </w:p>
    <w:p w:rsidR="0825F569" w:rsidP="44159ADE" w:rsidRDefault="0825F569" w14:paraId="1264D1D2" w14:textId="5C4A43B1">
      <w:pPr>
        <w:pStyle w:val="Normal"/>
        <w:rPr>
          <w:rFonts w:ascii="Arial" w:hAnsi="Arial" w:eastAsia="Arial" w:cs="Arial"/>
          <w:b w:val="0"/>
          <w:bCs w:val="0"/>
          <w:sz w:val="22"/>
          <w:szCs w:val="22"/>
        </w:rPr>
      </w:pPr>
      <w:r w:rsidRPr="76F8B119" w:rsidR="264FA15A">
        <w:rPr>
          <w:rFonts w:ascii="Arial" w:hAnsi="Arial" w:eastAsia="Arial" w:cs="Arial"/>
          <w:b w:val="0"/>
          <w:bCs w:val="0"/>
          <w:sz w:val="22"/>
          <w:szCs w:val="22"/>
        </w:rPr>
        <w:t xml:space="preserve">Furthermore, the outcomes reported across studies were often short-term, with limited evidence on long-term recovery. This highlights a gap in the literature, as it </w:t>
      </w:r>
      <w:r w:rsidRPr="76F8B119" w:rsidR="264FA15A">
        <w:rPr>
          <w:rFonts w:ascii="Arial" w:hAnsi="Arial" w:eastAsia="Arial" w:cs="Arial"/>
          <w:b w:val="0"/>
          <w:bCs w:val="0"/>
          <w:sz w:val="22"/>
          <w:szCs w:val="22"/>
        </w:rPr>
        <w:t>remains</w:t>
      </w:r>
      <w:r w:rsidRPr="76F8B119" w:rsidR="264FA15A">
        <w:rPr>
          <w:rFonts w:ascii="Arial" w:hAnsi="Arial" w:eastAsia="Arial" w:cs="Arial"/>
          <w:b w:val="0"/>
          <w:bCs w:val="0"/>
          <w:sz w:val="22"/>
          <w:szCs w:val="22"/>
        </w:rPr>
        <w:t xml:space="preserve"> unclear whether the positive effects of psychological interventions are </w:t>
      </w:r>
      <w:r w:rsidRPr="76F8B119" w:rsidR="264FA15A">
        <w:rPr>
          <w:rFonts w:ascii="Arial" w:hAnsi="Arial" w:eastAsia="Arial" w:cs="Arial"/>
          <w:b w:val="0"/>
          <w:bCs w:val="0"/>
          <w:sz w:val="22"/>
          <w:szCs w:val="22"/>
        </w:rPr>
        <w:t>maintained</w:t>
      </w:r>
      <w:r w:rsidRPr="76F8B119" w:rsidR="264FA15A">
        <w:rPr>
          <w:rFonts w:ascii="Arial" w:hAnsi="Arial" w:eastAsia="Arial" w:cs="Arial"/>
          <w:b w:val="0"/>
          <w:bCs w:val="0"/>
          <w:sz w:val="22"/>
          <w:szCs w:val="22"/>
        </w:rPr>
        <w:t xml:space="preserve"> over time.</w:t>
      </w:r>
    </w:p>
    <w:p w:rsidR="76F8B119" w:rsidP="76F8B119" w:rsidRDefault="76F8B119" w14:paraId="6906F847" w14:textId="3D0C16B8">
      <w:pPr>
        <w:pStyle w:val="Normal"/>
        <w:rPr>
          <w:rFonts w:ascii="Arial" w:hAnsi="Arial" w:eastAsia="Arial" w:cs="Arial"/>
          <w:b w:val="0"/>
          <w:bCs w:val="0"/>
          <w:sz w:val="22"/>
          <w:szCs w:val="22"/>
        </w:rPr>
      </w:pPr>
    </w:p>
    <w:p w:rsidR="0563822C" w:rsidP="76F8B119" w:rsidRDefault="0563822C" w14:paraId="1DD05E6A" w14:textId="51A502B2">
      <w:pPr>
        <w:pStyle w:val="Normal"/>
        <w:rPr>
          <w:rFonts w:ascii="Arial" w:hAnsi="Arial" w:eastAsia="Arial" w:cs="Arial"/>
          <w:b w:val="1"/>
          <w:bCs w:val="1"/>
          <w:color w:val="0E2740" w:themeColor="text2" w:themeTint="80" w:themeShade="FF"/>
          <w:sz w:val="22"/>
          <w:szCs w:val="22"/>
        </w:rPr>
      </w:pPr>
      <w:r w:rsidRPr="76F8B119" w:rsidR="5B64E691">
        <w:rPr>
          <w:rFonts w:ascii="Arial" w:hAnsi="Arial" w:eastAsia="Arial" w:cs="Arial"/>
          <w:b w:val="1"/>
          <w:bCs w:val="1"/>
          <w:sz w:val="22"/>
          <w:szCs w:val="22"/>
        </w:rPr>
        <w:t xml:space="preserve">THEME 3: </w:t>
      </w:r>
      <w:r w:rsidRPr="76F8B119" w:rsidR="264FA15A">
        <w:rPr>
          <w:rFonts w:ascii="Arial" w:hAnsi="Arial" w:eastAsia="Arial" w:cs="Arial"/>
          <w:b w:val="0"/>
          <w:bCs w:val="0"/>
          <w:color w:val="0E2740"/>
          <w:sz w:val="22"/>
          <w:szCs w:val="22"/>
        </w:rPr>
        <w:t>Mental Health and Substance Mis</w:t>
      </w:r>
      <w:r w:rsidRPr="76F8B119" w:rsidR="264FA15A">
        <w:rPr>
          <w:rFonts w:ascii="Arial" w:hAnsi="Arial" w:eastAsia="Arial" w:cs="Arial"/>
          <w:b w:val="0"/>
          <w:bCs w:val="0"/>
          <w:color w:val="0E2740"/>
          <w:sz w:val="22"/>
          <w:szCs w:val="22"/>
        </w:rPr>
        <w:t>use</w:t>
      </w:r>
      <w:r w:rsidRPr="76F8B119" w:rsidR="73D9B981">
        <w:rPr>
          <w:rFonts w:ascii="Arial" w:hAnsi="Arial" w:eastAsia="Arial" w:cs="Arial"/>
          <w:b w:val="1"/>
          <w:bCs w:val="1"/>
          <w:color w:val="0E2740"/>
          <w:sz w:val="22"/>
          <w:szCs w:val="22"/>
        </w:rPr>
        <w:t xml:space="preserve"> </w:t>
      </w:r>
    </w:p>
    <w:p w:rsidR="0825F569" w:rsidP="76F8B119" w:rsidRDefault="0825F569" w14:paraId="691998DF" w14:textId="7BBFC861">
      <w:pPr>
        <w:pStyle w:val="Normal"/>
        <w:rPr>
          <w:rFonts w:ascii="Arial" w:hAnsi="Arial" w:eastAsia="Arial" w:cs="Arial"/>
          <w:b w:val="0"/>
          <w:bCs w:val="0"/>
          <w:sz w:val="22"/>
          <w:szCs w:val="22"/>
        </w:rPr>
      </w:pPr>
      <w:r w:rsidRPr="76F8B119" w:rsidR="3ED4145C">
        <w:rPr>
          <w:rFonts w:ascii="Arial" w:hAnsi="Arial" w:eastAsia="Arial" w:cs="Arial"/>
          <w:b w:val="0"/>
          <w:bCs w:val="0"/>
          <w:sz w:val="22"/>
          <w:szCs w:val="22"/>
        </w:rPr>
        <w:t xml:space="preserve">  </w:t>
      </w:r>
      <w:r w:rsidRPr="76F8B119" w:rsidR="264FA15A">
        <w:rPr>
          <w:rFonts w:ascii="Arial" w:hAnsi="Arial" w:eastAsia="Arial" w:cs="Arial"/>
          <w:b w:val="0"/>
          <w:bCs w:val="0"/>
          <w:sz w:val="22"/>
          <w:szCs w:val="22"/>
        </w:rPr>
        <w:t xml:space="preserve">A key theme </w:t>
      </w:r>
      <w:r w:rsidRPr="76F8B119" w:rsidR="264FA15A">
        <w:rPr>
          <w:rFonts w:ascii="Arial" w:hAnsi="Arial" w:eastAsia="Arial" w:cs="Arial"/>
          <w:b w:val="0"/>
          <w:bCs w:val="0"/>
          <w:sz w:val="22"/>
          <w:szCs w:val="22"/>
        </w:rPr>
        <w:t>identified</w:t>
      </w:r>
      <w:r w:rsidRPr="76F8B119" w:rsidR="264FA15A">
        <w:rPr>
          <w:rFonts w:ascii="Arial" w:hAnsi="Arial" w:eastAsia="Arial" w:cs="Arial"/>
          <w:b w:val="0"/>
          <w:bCs w:val="0"/>
          <w:sz w:val="22"/>
          <w:szCs w:val="22"/>
        </w:rPr>
        <w:t xml:space="preserve"> across the literature is the strong relationship between mental health difficulties and substance misuse among adolescents. Hindley et al. (2023) found that young people accessing substance misuse services </w:t>
      </w:r>
      <w:r w:rsidRPr="76F8B119" w:rsidR="264FA15A">
        <w:rPr>
          <w:rFonts w:ascii="Arial" w:hAnsi="Arial" w:eastAsia="Arial" w:cs="Arial"/>
          <w:b w:val="0"/>
          <w:bCs w:val="0"/>
          <w:sz w:val="22"/>
          <w:szCs w:val="22"/>
        </w:rPr>
        <w:t>frequently</w:t>
      </w:r>
      <w:r w:rsidRPr="76F8B119" w:rsidR="264FA15A">
        <w:rPr>
          <w:rFonts w:ascii="Arial" w:hAnsi="Arial" w:eastAsia="Arial" w:cs="Arial"/>
          <w:b w:val="0"/>
          <w:bCs w:val="0"/>
          <w:sz w:val="22"/>
          <w:szCs w:val="22"/>
        </w:rPr>
        <w:t xml:space="preserve"> reported experiences of trauma, anxiety, and emotional distress. These factors were </w:t>
      </w:r>
      <w:r w:rsidRPr="76F8B119" w:rsidR="71F43F91">
        <w:rPr>
          <w:rFonts w:ascii="Arial" w:hAnsi="Arial" w:eastAsia="Arial" w:cs="Arial"/>
          <w:b w:val="0"/>
          <w:bCs w:val="0"/>
          <w:sz w:val="22"/>
          <w:szCs w:val="22"/>
        </w:rPr>
        <w:t>intricately linked</w:t>
      </w:r>
      <w:r w:rsidRPr="76F8B119" w:rsidR="264FA15A">
        <w:rPr>
          <w:rFonts w:ascii="Arial" w:hAnsi="Arial" w:eastAsia="Arial" w:cs="Arial"/>
          <w:b w:val="0"/>
          <w:bCs w:val="0"/>
          <w:sz w:val="22"/>
          <w:szCs w:val="22"/>
        </w:rPr>
        <w:t xml:space="preserve"> to both the initiation and continuation of substance use.</w:t>
      </w:r>
    </w:p>
    <w:p w:rsidR="0825F569" w:rsidP="76F8B119" w:rsidRDefault="0825F569" w14:paraId="29B380E4" w14:textId="1F63DEF5">
      <w:pPr>
        <w:pStyle w:val="Normal"/>
        <w:rPr>
          <w:rFonts w:ascii="Arial" w:hAnsi="Arial" w:eastAsia="Arial" w:cs="Arial"/>
          <w:b w:val="0"/>
          <w:bCs w:val="0"/>
          <w:sz w:val="22"/>
          <w:szCs w:val="22"/>
        </w:rPr>
      </w:pPr>
      <w:r w:rsidRPr="76F8B119" w:rsidR="264FA15A">
        <w:rPr>
          <w:rFonts w:ascii="Arial" w:hAnsi="Arial" w:eastAsia="Arial" w:cs="Arial"/>
          <w:b w:val="0"/>
          <w:bCs w:val="0"/>
          <w:sz w:val="22"/>
          <w:szCs w:val="22"/>
        </w:rPr>
        <w:t xml:space="preserve">The study also highlighted that adolescents were more likely to engage with services when interventions addressed their broader psychological and social needs. This suggests that effective treatment requires </w:t>
      </w:r>
      <w:r w:rsidRPr="76F8B119" w:rsidR="4A76DD39">
        <w:rPr>
          <w:rFonts w:ascii="Arial" w:hAnsi="Arial" w:eastAsia="Arial" w:cs="Arial"/>
          <w:b w:val="0"/>
          <w:bCs w:val="0"/>
          <w:sz w:val="22"/>
          <w:szCs w:val="22"/>
        </w:rPr>
        <w:t>a comprehensive approach</w:t>
      </w:r>
      <w:r w:rsidRPr="76F8B119" w:rsidR="264FA15A">
        <w:rPr>
          <w:rFonts w:ascii="Arial" w:hAnsi="Arial" w:eastAsia="Arial" w:cs="Arial"/>
          <w:b w:val="0"/>
          <w:bCs w:val="0"/>
          <w:sz w:val="22"/>
          <w:szCs w:val="22"/>
        </w:rPr>
        <w:t xml:space="preserve"> that considers the wider context of young people’s lives.</w:t>
      </w:r>
    </w:p>
    <w:p w:rsidR="76F8B119" w:rsidP="76F8B119" w:rsidRDefault="76F8B119" w14:paraId="30A8BB1C" w14:textId="3F18F7F1">
      <w:pPr>
        <w:pStyle w:val="Normal"/>
        <w:rPr>
          <w:rFonts w:ascii="Arial" w:hAnsi="Arial" w:eastAsia="Arial" w:cs="Arial"/>
          <w:b w:val="0"/>
          <w:bCs w:val="0"/>
          <w:sz w:val="22"/>
          <w:szCs w:val="22"/>
        </w:rPr>
      </w:pPr>
    </w:p>
    <w:p w:rsidR="76F8B119" w:rsidP="76F8B119" w:rsidRDefault="76F8B119" w14:paraId="635ADAEA" w14:textId="60A489B6">
      <w:pPr>
        <w:pStyle w:val="Normal"/>
        <w:rPr>
          <w:rFonts w:ascii="Arial" w:hAnsi="Arial" w:eastAsia="Arial" w:cs="Arial"/>
          <w:b w:val="0"/>
          <w:bCs w:val="0"/>
          <w:sz w:val="22"/>
          <w:szCs w:val="22"/>
        </w:rPr>
      </w:pPr>
    </w:p>
    <w:p w:rsidR="0825F569" w:rsidP="44159ADE" w:rsidRDefault="0825F569" w14:paraId="0E02464A" w14:textId="6CECF924">
      <w:pPr>
        <w:pStyle w:val="Normal"/>
        <w:rPr>
          <w:rFonts w:ascii="Arial" w:hAnsi="Arial" w:eastAsia="Arial" w:cs="Arial"/>
          <w:b w:val="0"/>
          <w:bCs w:val="0"/>
          <w:sz w:val="22"/>
          <w:szCs w:val="22"/>
        </w:rPr>
      </w:pPr>
      <w:r w:rsidRPr="76F8B119" w:rsidR="264FA15A">
        <w:rPr>
          <w:rFonts w:ascii="Arial" w:hAnsi="Arial" w:eastAsia="Arial" w:cs="Arial"/>
          <w:b w:val="0"/>
          <w:bCs w:val="0"/>
          <w:sz w:val="22"/>
          <w:szCs w:val="22"/>
        </w:rPr>
        <w:t>In addition, the findings emphasise the importance of therapeutic relationships. Young people valued supportive, non-judgemental interactions with practitioners, which contributed to increased engagement and trust. This is consistent with person-centred approaches widely used in UK health and social care settings.</w:t>
      </w:r>
    </w:p>
    <w:p w:rsidR="32CEC7E0" w:rsidP="76F8B119" w:rsidRDefault="32CEC7E0" w14:paraId="7F1B5B81" w14:textId="4AC5CD83">
      <w:pPr>
        <w:pStyle w:val="Normal"/>
        <w:rPr>
          <w:rFonts w:ascii="Arial" w:hAnsi="Arial" w:eastAsia="Arial" w:cs="Arial"/>
          <w:b w:val="1"/>
          <w:bCs w:val="1"/>
          <w:color w:val="FF0000"/>
          <w:sz w:val="24"/>
          <w:szCs w:val="24"/>
        </w:rPr>
      </w:pPr>
      <w:r w:rsidRPr="76F8B119" w:rsidR="264FA15A">
        <w:rPr>
          <w:rFonts w:ascii="Arial" w:hAnsi="Arial" w:eastAsia="Arial" w:cs="Arial"/>
          <w:b w:val="0"/>
          <w:bCs w:val="0"/>
          <w:sz w:val="22"/>
          <w:szCs w:val="22"/>
        </w:rPr>
        <w:t xml:space="preserve">Overall, the findings suggest that psychological interventions play </w:t>
      </w:r>
      <w:r w:rsidRPr="76F8B119" w:rsidR="1337CD14">
        <w:rPr>
          <w:rFonts w:ascii="Arial" w:hAnsi="Arial" w:eastAsia="Arial" w:cs="Arial"/>
          <w:b w:val="0"/>
          <w:bCs w:val="0"/>
          <w:sz w:val="22"/>
          <w:szCs w:val="22"/>
        </w:rPr>
        <w:t>a significant role</w:t>
      </w:r>
      <w:r w:rsidRPr="76F8B119" w:rsidR="264FA15A">
        <w:rPr>
          <w:rFonts w:ascii="Arial" w:hAnsi="Arial" w:eastAsia="Arial" w:cs="Arial"/>
          <w:b w:val="0"/>
          <w:bCs w:val="0"/>
          <w:sz w:val="22"/>
          <w:szCs w:val="22"/>
        </w:rPr>
        <w:t xml:space="preserve"> in supporting adolescents in substance misuse services in the UK. However, their effectiveness is influenced by a range of individual, social, and contextual factors, highlighting the need for flexible and tailored approaches to treatment</w:t>
      </w:r>
      <w:r w:rsidRPr="76F8B119" w:rsidR="3C587706">
        <w:rPr>
          <w:rFonts w:ascii="Arial" w:hAnsi="Arial" w:eastAsia="Arial" w:cs="Arial"/>
          <w:b w:val="0"/>
          <w:bCs w:val="0"/>
          <w:sz w:val="22"/>
          <w:szCs w:val="22"/>
        </w:rPr>
        <w:t>.</w:t>
      </w:r>
    </w:p>
    <w:p w:rsidR="32CEC7E0" w:rsidP="44159ADE" w:rsidRDefault="32CEC7E0" w14:paraId="42059014" w14:textId="76CBAA96">
      <w:pPr>
        <w:pStyle w:val="Normal"/>
        <w:rPr>
          <w:rFonts w:ascii="Arial" w:hAnsi="Arial" w:eastAsia="Arial" w:cs="Arial"/>
          <w:b w:val="1"/>
          <w:bCs w:val="1"/>
          <w:color w:val="FF0000"/>
          <w:sz w:val="24"/>
          <w:szCs w:val="24"/>
        </w:rPr>
      </w:pPr>
      <w:r w:rsidRPr="76F8B119" w:rsidR="392F0597">
        <w:rPr>
          <w:rFonts w:ascii="Arial" w:hAnsi="Arial" w:eastAsia="Arial" w:cs="Arial"/>
          <w:b w:val="1"/>
          <w:bCs w:val="1"/>
          <w:color w:val="FF0000"/>
          <w:sz w:val="28"/>
          <w:szCs w:val="28"/>
        </w:rPr>
        <w:t>DISCUSSION</w:t>
      </w:r>
    </w:p>
    <w:p w:rsidR="3633C0E7" w:rsidP="76F8B119" w:rsidRDefault="3633C0E7" w14:paraId="619085EB" w14:textId="40CCDFB8">
      <w:pPr>
        <w:pStyle w:val="Normal"/>
        <w:rPr>
          <w:rFonts w:ascii="Arial" w:hAnsi="Arial" w:eastAsia="Arial" w:cs="Arial"/>
          <w:b w:val="0"/>
          <w:bCs w:val="0"/>
          <w:sz w:val="22"/>
          <w:szCs w:val="22"/>
        </w:rPr>
      </w:pPr>
      <w:r w:rsidRPr="76F8B119" w:rsidR="30A9FFE7">
        <w:rPr>
          <w:rFonts w:ascii="Arial" w:hAnsi="Arial" w:eastAsia="Arial" w:cs="Arial"/>
          <w:b w:val="0"/>
          <w:bCs w:val="0"/>
          <w:sz w:val="22"/>
          <w:szCs w:val="22"/>
        </w:rPr>
        <w:t xml:space="preserve">  </w:t>
      </w:r>
      <w:r w:rsidRPr="76F8B119" w:rsidR="392F0597">
        <w:rPr>
          <w:rFonts w:ascii="Arial" w:hAnsi="Arial" w:eastAsia="Arial" w:cs="Arial"/>
          <w:b w:val="0"/>
          <w:bCs w:val="0"/>
          <w:sz w:val="22"/>
          <w:szCs w:val="22"/>
        </w:rPr>
        <w:t xml:space="preserve">The findings of this pre-scoping review </w:t>
      </w:r>
      <w:r w:rsidRPr="76F8B119" w:rsidR="63588C7C">
        <w:rPr>
          <w:rFonts w:ascii="Arial" w:hAnsi="Arial" w:eastAsia="Arial" w:cs="Arial"/>
          <w:b w:val="0"/>
          <w:bCs w:val="0"/>
          <w:sz w:val="22"/>
          <w:szCs w:val="22"/>
        </w:rPr>
        <w:t xml:space="preserve">highlight the </w:t>
      </w:r>
      <w:r w:rsidRPr="76F8B119" w:rsidR="3BC30391">
        <w:rPr>
          <w:rFonts w:ascii="Arial" w:hAnsi="Arial" w:eastAsia="Arial" w:cs="Arial"/>
          <w:b w:val="0"/>
          <w:bCs w:val="0"/>
          <w:sz w:val="22"/>
          <w:szCs w:val="22"/>
        </w:rPr>
        <w:t>significant role</w:t>
      </w:r>
      <w:r w:rsidRPr="76F8B119" w:rsidR="63588C7C">
        <w:rPr>
          <w:rFonts w:ascii="Arial" w:hAnsi="Arial" w:eastAsia="Arial" w:cs="Arial"/>
          <w:b w:val="0"/>
          <w:bCs w:val="0"/>
          <w:sz w:val="22"/>
          <w:szCs w:val="22"/>
        </w:rPr>
        <w:t xml:space="preserve"> of psychological interventions in supportin</w:t>
      </w:r>
      <w:r w:rsidRPr="76F8B119" w:rsidR="5F72B879">
        <w:rPr>
          <w:rFonts w:ascii="Arial" w:hAnsi="Arial" w:eastAsia="Arial" w:cs="Arial"/>
          <w:b w:val="0"/>
          <w:bCs w:val="0"/>
          <w:sz w:val="22"/>
          <w:szCs w:val="22"/>
        </w:rPr>
        <w:t>g adolescents within</w:t>
      </w:r>
      <w:r w:rsidRPr="76F8B119" w:rsidR="021598B4">
        <w:rPr>
          <w:rFonts w:ascii="Arial" w:hAnsi="Arial" w:eastAsia="Arial" w:cs="Arial"/>
          <w:b w:val="0"/>
          <w:bCs w:val="0"/>
          <w:sz w:val="22"/>
          <w:szCs w:val="22"/>
        </w:rPr>
        <w:t xml:space="preserve"> substance misuse services in the UK. Across the selected studies, interventions such as</w:t>
      </w:r>
      <w:r w:rsidRPr="76F8B119" w:rsidR="2798D67A">
        <w:rPr>
          <w:rFonts w:ascii="Arial" w:hAnsi="Arial" w:eastAsia="Arial" w:cs="Arial"/>
          <w:b w:val="0"/>
          <w:bCs w:val="0"/>
          <w:sz w:val="22"/>
          <w:szCs w:val="22"/>
        </w:rPr>
        <w:t xml:space="preserve"> brief psychological interventions and </w:t>
      </w:r>
      <w:r w:rsidRPr="76F8B119" w:rsidR="0242DAEE">
        <w:rPr>
          <w:rFonts w:ascii="Arial" w:hAnsi="Arial" w:eastAsia="Arial" w:cs="Arial"/>
          <w:b w:val="0"/>
          <w:bCs w:val="0"/>
          <w:sz w:val="22"/>
          <w:szCs w:val="22"/>
        </w:rPr>
        <w:t>motivational</w:t>
      </w:r>
      <w:r w:rsidRPr="76F8B119" w:rsidR="2798D67A">
        <w:rPr>
          <w:rFonts w:ascii="Arial" w:hAnsi="Arial" w:eastAsia="Arial" w:cs="Arial"/>
          <w:b w:val="0"/>
          <w:bCs w:val="0"/>
          <w:sz w:val="22"/>
          <w:szCs w:val="22"/>
        </w:rPr>
        <w:t xml:space="preserve"> interviewing were </w:t>
      </w:r>
      <w:r w:rsidRPr="76F8B119" w:rsidR="258F871E">
        <w:rPr>
          <w:rFonts w:ascii="Arial" w:hAnsi="Arial" w:eastAsia="Arial" w:cs="Arial"/>
          <w:b w:val="0"/>
          <w:bCs w:val="0"/>
          <w:sz w:val="22"/>
          <w:szCs w:val="22"/>
        </w:rPr>
        <w:t>commonly</w:t>
      </w:r>
      <w:r w:rsidRPr="76F8B119" w:rsidR="021598B4">
        <w:rPr>
          <w:rFonts w:ascii="Arial" w:hAnsi="Arial" w:eastAsia="Arial" w:cs="Arial"/>
          <w:b w:val="0"/>
          <w:bCs w:val="0"/>
          <w:sz w:val="22"/>
          <w:szCs w:val="22"/>
        </w:rPr>
        <w:t xml:space="preserve"> </w:t>
      </w:r>
      <w:r w:rsidRPr="76F8B119" w:rsidR="11420199">
        <w:rPr>
          <w:rFonts w:ascii="Arial" w:hAnsi="Arial" w:eastAsia="Arial" w:cs="Arial"/>
          <w:b w:val="0"/>
          <w:bCs w:val="0"/>
          <w:sz w:val="22"/>
          <w:szCs w:val="22"/>
        </w:rPr>
        <w:t>identified</w:t>
      </w:r>
      <w:r w:rsidRPr="76F8B119" w:rsidR="11420199">
        <w:rPr>
          <w:rFonts w:ascii="Arial" w:hAnsi="Arial" w:eastAsia="Arial" w:cs="Arial"/>
          <w:b w:val="0"/>
          <w:bCs w:val="0"/>
          <w:sz w:val="22"/>
          <w:szCs w:val="22"/>
        </w:rPr>
        <w:t>. These approaches are consisten</w:t>
      </w:r>
      <w:r w:rsidRPr="76F8B119" w:rsidR="1C31FBC1">
        <w:rPr>
          <w:rFonts w:ascii="Arial" w:hAnsi="Arial" w:eastAsia="Arial" w:cs="Arial"/>
          <w:b w:val="0"/>
          <w:bCs w:val="0"/>
          <w:sz w:val="22"/>
          <w:szCs w:val="22"/>
        </w:rPr>
        <w:t xml:space="preserve">t with </w:t>
      </w:r>
      <w:r w:rsidRPr="76F8B119" w:rsidR="3AFE5424">
        <w:rPr>
          <w:rFonts w:ascii="Arial" w:hAnsi="Arial" w:eastAsia="Arial" w:cs="Arial"/>
          <w:b w:val="0"/>
          <w:bCs w:val="0"/>
          <w:sz w:val="22"/>
          <w:szCs w:val="22"/>
        </w:rPr>
        <w:t xml:space="preserve">the </w:t>
      </w:r>
      <w:r w:rsidRPr="76F8B119" w:rsidR="1C31FBC1">
        <w:rPr>
          <w:rFonts w:ascii="Arial" w:hAnsi="Arial" w:eastAsia="Arial" w:cs="Arial"/>
          <w:b w:val="0"/>
          <w:bCs w:val="0"/>
          <w:sz w:val="22"/>
          <w:szCs w:val="22"/>
        </w:rPr>
        <w:t>current UK</w:t>
      </w:r>
      <w:r w:rsidRPr="76F8B119" w:rsidR="56BF057A">
        <w:rPr>
          <w:rFonts w:ascii="Arial" w:hAnsi="Arial" w:eastAsia="Arial" w:cs="Arial"/>
          <w:b w:val="0"/>
          <w:bCs w:val="0"/>
          <w:sz w:val="22"/>
          <w:szCs w:val="22"/>
        </w:rPr>
        <w:t xml:space="preserve"> practice, where psychological support is considered </w:t>
      </w:r>
      <w:r w:rsidRPr="76F8B119" w:rsidR="275B0865">
        <w:rPr>
          <w:rFonts w:ascii="Arial" w:hAnsi="Arial" w:eastAsia="Arial" w:cs="Arial"/>
          <w:b w:val="0"/>
          <w:bCs w:val="0"/>
          <w:sz w:val="22"/>
          <w:szCs w:val="22"/>
        </w:rPr>
        <w:t xml:space="preserve">a principal </w:t>
      </w:r>
      <w:r w:rsidRPr="76F8B119" w:rsidR="275B0865">
        <w:rPr>
          <w:rFonts w:ascii="Arial" w:hAnsi="Arial" w:eastAsia="Arial" w:cs="Arial"/>
          <w:b w:val="0"/>
          <w:bCs w:val="0"/>
          <w:sz w:val="22"/>
          <w:szCs w:val="22"/>
        </w:rPr>
        <w:t>component</w:t>
      </w:r>
      <w:r w:rsidRPr="76F8B119" w:rsidR="56BF057A">
        <w:rPr>
          <w:rFonts w:ascii="Arial" w:hAnsi="Arial" w:eastAsia="Arial" w:cs="Arial"/>
          <w:b w:val="0"/>
          <w:bCs w:val="0"/>
          <w:sz w:val="22"/>
          <w:szCs w:val="22"/>
        </w:rPr>
        <w:t xml:space="preserve"> of treatment</w:t>
      </w:r>
      <w:r w:rsidRPr="76F8B119" w:rsidR="0B293D4C">
        <w:rPr>
          <w:rFonts w:ascii="Arial" w:hAnsi="Arial" w:eastAsia="Arial" w:cs="Arial"/>
          <w:b w:val="0"/>
          <w:bCs w:val="0"/>
          <w:sz w:val="22"/>
          <w:szCs w:val="22"/>
        </w:rPr>
        <w:t xml:space="preserve"> for young people experiencing substance misuse.</w:t>
      </w:r>
    </w:p>
    <w:p w:rsidR="6BC36D77" w:rsidP="44159ADE" w:rsidRDefault="6BC36D77" w14:paraId="41FEA81F" w14:textId="528524C7">
      <w:pPr>
        <w:rPr>
          <w:rFonts w:ascii="Arial" w:hAnsi="Arial" w:eastAsia="Arial" w:cs="Arial"/>
          <w:b w:val="0"/>
          <w:bCs w:val="0"/>
          <w:sz w:val="22"/>
          <w:szCs w:val="22"/>
        </w:rPr>
      </w:pPr>
      <w:r w:rsidRPr="76F8B119" w:rsidR="0B293D4C">
        <w:rPr>
          <w:rFonts w:ascii="Arial" w:hAnsi="Arial" w:eastAsia="Arial" w:cs="Arial"/>
          <w:b w:val="0"/>
          <w:bCs w:val="0"/>
          <w:sz w:val="22"/>
          <w:szCs w:val="22"/>
        </w:rPr>
        <w:t xml:space="preserve">One of the key findings is that psychological interventions </w:t>
      </w:r>
      <w:r w:rsidRPr="76F8B119" w:rsidR="44D0871E">
        <w:rPr>
          <w:rFonts w:ascii="Arial" w:hAnsi="Arial" w:eastAsia="Arial" w:cs="Arial"/>
          <w:b w:val="0"/>
          <w:bCs w:val="0"/>
          <w:sz w:val="22"/>
          <w:szCs w:val="22"/>
        </w:rPr>
        <w:t>may have varying levels of effectiveness depending on the outcomes measured. For e</w:t>
      </w:r>
      <w:r w:rsidRPr="76F8B119" w:rsidR="1C50577E">
        <w:rPr>
          <w:rFonts w:ascii="Arial" w:hAnsi="Arial" w:eastAsia="Arial" w:cs="Arial"/>
          <w:b w:val="0"/>
          <w:bCs w:val="0"/>
          <w:sz w:val="22"/>
          <w:szCs w:val="22"/>
        </w:rPr>
        <w:t>xample, while Coulton et al. (20</w:t>
      </w:r>
      <w:r w:rsidRPr="76F8B119" w:rsidR="5784FDCE">
        <w:rPr>
          <w:rFonts w:ascii="Arial" w:hAnsi="Arial" w:eastAsia="Arial" w:cs="Arial"/>
          <w:b w:val="0"/>
          <w:bCs w:val="0"/>
          <w:sz w:val="22"/>
          <w:szCs w:val="22"/>
        </w:rPr>
        <w:t>2</w:t>
      </w:r>
      <w:r w:rsidRPr="76F8B119" w:rsidR="1C50577E">
        <w:rPr>
          <w:rFonts w:ascii="Arial" w:hAnsi="Arial" w:eastAsia="Arial" w:cs="Arial"/>
          <w:b w:val="0"/>
          <w:bCs w:val="0"/>
          <w:sz w:val="22"/>
          <w:szCs w:val="22"/>
        </w:rPr>
        <w:t xml:space="preserve">4) </w:t>
      </w:r>
      <w:r w:rsidRPr="76F8B119" w:rsidR="50E21EE8">
        <w:rPr>
          <w:rFonts w:ascii="Arial" w:hAnsi="Arial" w:eastAsia="Arial" w:cs="Arial"/>
          <w:b w:val="0"/>
          <w:bCs w:val="0"/>
          <w:sz w:val="22"/>
          <w:szCs w:val="22"/>
        </w:rPr>
        <w:t>demonstrated</w:t>
      </w:r>
      <w:r w:rsidRPr="76F8B119" w:rsidR="50E21EE8">
        <w:rPr>
          <w:rFonts w:ascii="Arial" w:hAnsi="Arial" w:eastAsia="Arial" w:cs="Arial"/>
          <w:b w:val="0"/>
          <w:bCs w:val="0"/>
          <w:sz w:val="22"/>
          <w:szCs w:val="22"/>
        </w:rPr>
        <w:t xml:space="preserve"> that brief interventions may contribute to </w:t>
      </w:r>
      <w:r w:rsidRPr="76F8B119" w:rsidR="0ACEA12B">
        <w:rPr>
          <w:rFonts w:ascii="Arial" w:hAnsi="Arial" w:eastAsia="Arial" w:cs="Arial"/>
          <w:b w:val="0"/>
          <w:bCs w:val="0"/>
          <w:sz w:val="22"/>
          <w:szCs w:val="22"/>
        </w:rPr>
        <w:t xml:space="preserve">a </w:t>
      </w:r>
      <w:r w:rsidRPr="76F8B119" w:rsidR="50E21EE8">
        <w:rPr>
          <w:rFonts w:ascii="Arial" w:hAnsi="Arial" w:eastAsia="Arial" w:cs="Arial"/>
          <w:b w:val="0"/>
          <w:bCs w:val="0"/>
          <w:sz w:val="22"/>
          <w:szCs w:val="22"/>
        </w:rPr>
        <w:t>r</w:t>
      </w:r>
      <w:r w:rsidRPr="76F8B119" w:rsidR="43C09B8F">
        <w:rPr>
          <w:rFonts w:ascii="Arial" w:hAnsi="Arial" w:eastAsia="Arial" w:cs="Arial"/>
          <w:b w:val="0"/>
          <w:bCs w:val="0"/>
          <w:sz w:val="22"/>
          <w:szCs w:val="22"/>
        </w:rPr>
        <w:t xml:space="preserve">eduction in substance use and improvements in </w:t>
      </w:r>
      <w:r w:rsidRPr="76F8B119" w:rsidR="68CDC1CE">
        <w:rPr>
          <w:rFonts w:ascii="Arial" w:hAnsi="Arial" w:eastAsia="Arial" w:cs="Arial"/>
          <w:b w:val="0"/>
          <w:bCs w:val="0"/>
          <w:sz w:val="22"/>
          <w:szCs w:val="22"/>
        </w:rPr>
        <w:t>well</w:t>
      </w:r>
      <w:r w:rsidRPr="76F8B119" w:rsidR="43C09B8F">
        <w:rPr>
          <w:rFonts w:ascii="Arial" w:hAnsi="Arial" w:eastAsia="Arial" w:cs="Arial"/>
          <w:b w:val="0"/>
          <w:bCs w:val="0"/>
          <w:sz w:val="22"/>
          <w:szCs w:val="22"/>
        </w:rPr>
        <w:t>-being</w:t>
      </w:r>
      <w:r w:rsidRPr="76F8B119" w:rsidR="3E799A91">
        <w:rPr>
          <w:rFonts w:ascii="Arial" w:hAnsi="Arial" w:eastAsia="Arial" w:cs="Arial"/>
          <w:b w:val="0"/>
          <w:bCs w:val="0"/>
          <w:sz w:val="22"/>
          <w:szCs w:val="22"/>
        </w:rPr>
        <w:t xml:space="preserve">, </w:t>
      </w:r>
      <w:r w:rsidRPr="76F8B119" w:rsidR="55B028E9">
        <w:rPr>
          <w:rFonts w:ascii="Arial" w:hAnsi="Arial" w:eastAsia="Arial" w:cs="Arial"/>
          <w:b w:val="0"/>
          <w:bCs w:val="0"/>
          <w:sz w:val="22"/>
          <w:szCs w:val="22"/>
        </w:rPr>
        <w:t>McCambridge</w:t>
      </w:r>
      <w:r w:rsidRPr="76F8B119" w:rsidR="29231A39">
        <w:rPr>
          <w:rFonts w:ascii="Arial" w:hAnsi="Arial" w:eastAsia="Arial" w:cs="Arial"/>
          <w:b w:val="0"/>
          <w:bCs w:val="0"/>
          <w:sz w:val="22"/>
          <w:szCs w:val="22"/>
        </w:rPr>
        <w:t xml:space="preserve"> </w:t>
      </w:r>
      <w:r w:rsidRPr="76F8B119" w:rsidR="3E799A91">
        <w:rPr>
          <w:rFonts w:ascii="Arial" w:hAnsi="Arial" w:eastAsia="Arial" w:cs="Arial"/>
          <w:b w:val="0"/>
          <w:bCs w:val="0"/>
          <w:sz w:val="22"/>
          <w:szCs w:val="22"/>
        </w:rPr>
        <w:t>and Strang (2004)</w:t>
      </w:r>
      <w:r w:rsidRPr="76F8B119" w:rsidR="283847F3">
        <w:rPr>
          <w:rFonts w:ascii="Arial" w:hAnsi="Arial" w:eastAsia="Arial" w:cs="Arial"/>
          <w:b w:val="0"/>
          <w:bCs w:val="0"/>
          <w:sz w:val="22"/>
          <w:szCs w:val="22"/>
        </w:rPr>
        <w:t xml:space="preserve"> found </w:t>
      </w:r>
      <w:r w:rsidRPr="76F8B119" w:rsidR="5FE0A057">
        <w:rPr>
          <w:rFonts w:ascii="Arial" w:hAnsi="Arial" w:eastAsia="Arial" w:cs="Arial"/>
          <w:b w:val="0"/>
          <w:bCs w:val="0"/>
          <w:sz w:val="22"/>
          <w:szCs w:val="22"/>
        </w:rPr>
        <w:t>that motivational interviewing had a more limited impact on substance use ou</w:t>
      </w:r>
      <w:r w:rsidRPr="76F8B119" w:rsidR="252F4B39">
        <w:rPr>
          <w:rFonts w:ascii="Arial" w:hAnsi="Arial" w:eastAsia="Arial" w:cs="Arial"/>
          <w:b w:val="0"/>
          <w:bCs w:val="0"/>
          <w:sz w:val="22"/>
          <w:szCs w:val="22"/>
        </w:rPr>
        <w:t>tcomes. However, it was effective in increasing motivation to chang</w:t>
      </w:r>
      <w:r w:rsidRPr="76F8B119" w:rsidR="4E85AB91">
        <w:rPr>
          <w:rFonts w:ascii="Arial" w:hAnsi="Arial" w:eastAsia="Arial" w:cs="Arial"/>
          <w:b w:val="0"/>
          <w:bCs w:val="0"/>
          <w:sz w:val="22"/>
          <w:szCs w:val="22"/>
        </w:rPr>
        <w:t xml:space="preserve">e behaviour. This suggests that different interventions may serve </w:t>
      </w:r>
      <w:r w:rsidRPr="76F8B119" w:rsidR="72AD5228">
        <w:rPr>
          <w:rFonts w:ascii="Arial" w:hAnsi="Arial" w:eastAsia="Arial" w:cs="Arial"/>
          <w:b w:val="0"/>
          <w:bCs w:val="0"/>
          <w:sz w:val="22"/>
          <w:szCs w:val="22"/>
        </w:rPr>
        <w:t>different purposes within treatment, and that a combination</w:t>
      </w:r>
      <w:r w:rsidRPr="76F8B119" w:rsidR="3AD39769">
        <w:rPr>
          <w:rFonts w:ascii="Arial" w:hAnsi="Arial" w:eastAsia="Arial" w:cs="Arial"/>
          <w:b w:val="0"/>
          <w:bCs w:val="0"/>
          <w:sz w:val="22"/>
          <w:szCs w:val="22"/>
        </w:rPr>
        <w:t xml:space="preserve"> of approaches may be </w:t>
      </w:r>
      <w:r w:rsidRPr="76F8B119" w:rsidR="3AD39769">
        <w:rPr>
          <w:rFonts w:ascii="Arial" w:hAnsi="Arial" w:eastAsia="Arial" w:cs="Arial"/>
          <w:b w:val="0"/>
          <w:bCs w:val="0"/>
          <w:sz w:val="22"/>
          <w:szCs w:val="22"/>
        </w:rPr>
        <w:t>required</w:t>
      </w:r>
      <w:r w:rsidRPr="76F8B119" w:rsidR="3AD39769">
        <w:rPr>
          <w:rFonts w:ascii="Arial" w:hAnsi="Arial" w:eastAsia="Arial" w:cs="Arial"/>
          <w:b w:val="0"/>
          <w:bCs w:val="0"/>
          <w:sz w:val="22"/>
          <w:szCs w:val="22"/>
        </w:rPr>
        <w:t xml:space="preserve"> to achieve long-term recovery.</w:t>
      </w:r>
    </w:p>
    <w:p w:rsidR="10BFA76B" w:rsidP="44159ADE" w:rsidRDefault="10BFA76B" w14:paraId="225ADD51" w14:textId="1F0CF876">
      <w:pPr>
        <w:rPr>
          <w:rFonts w:ascii="Arial" w:hAnsi="Arial" w:eastAsia="Arial" w:cs="Arial"/>
          <w:b w:val="0"/>
          <w:bCs w:val="0"/>
          <w:sz w:val="22"/>
          <w:szCs w:val="22"/>
        </w:rPr>
      </w:pPr>
      <w:r w:rsidRPr="76F8B119" w:rsidR="3AD39769">
        <w:rPr>
          <w:rFonts w:ascii="Arial" w:hAnsi="Arial" w:eastAsia="Arial" w:cs="Arial"/>
          <w:b w:val="0"/>
          <w:bCs w:val="0"/>
          <w:sz w:val="22"/>
          <w:szCs w:val="22"/>
        </w:rPr>
        <w:t>Another important finding is the strong relationship between mental health difficulties</w:t>
      </w:r>
      <w:r w:rsidRPr="76F8B119" w:rsidR="63E5C7E5">
        <w:rPr>
          <w:rFonts w:ascii="Arial" w:hAnsi="Arial" w:eastAsia="Arial" w:cs="Arial"/>
          <w:b w:val="0"/>
          <w:bCs w:val="0"/>
          <w:sz w:val="22"/>
          <w:szCs w:val="22"/>
        </w:rPr>
        <w:t xml:space="preserve"> and substance misuse among </w:t>
      </w:r>
      <w:r w:rsidRPr="76F8B119" w:rsidR="0A81F02A">
        <w:rPr>
          <w:rFonts w:ascii="Arial" w:hAnsi="Arial" w:eastAsia="Arial" w:cs="Arial"/>
          <w:b w:val="0"/>
          <w:bCs w:val="0"/>
          <w:sz w:val="22"/>
          <w:szCs w:val="22"/>
        </w:rPr>
        <w:t>adolescents. Hindley et al. (2023) highlighted</w:t>
      </w:r>
      <w:r w:rsidRPr="76F8B119" w:rsidR="5A36B4C0">
        <w:rPr>
          <w:rFonts w:ascii="Arial" w:hAnsi="Arial" w:eastAsia="Arial" w:cs="Arial"/>
          <w:b w:val="0"/>
          <w:bCs w:val="0"/>
          <w:sz w:val="22"/>
          <w:szCs w:val="22"/>
        </w:rPr>
        <w:t xml:space="preserve"> that young people accessing substance misuse services often experience </w:t>
      </w:r>
      <w:r w:rsidRPr="76F8B119" w:rsidR="60271478">
        <w:rPr>
          <w:rFonts w:ascii="Arial" w:hAnsi="Arial" w:eastAsia="Arial" w:cs="Arial"/>
          <w:b w:val="0"/>
          <w:bCs w:val="0"/>
          <w:sz w:val="22"/>
          <w:szCs w:val="22"/>
        </w:rPr>
        <w:t>trauma, anxiety, and other psychological challenges. These f</w:t>
      </w:r>
      <w:r w:rsidRPr="76F8B119" w:rsidR="339B2DB7">
        <w:rPr>
          <w:rFonts w:ascii="Arial" w:hAnsi="Arial" w:eastAsia="Arial" w:cs="Arial"/>
          <w:b w:val="0"/>
          <w:bCs w:val="0"/>
          <w:sz w:val="22"/>
          <w:szCs w:val="22"/>
        </w:rPr>
        <w:t>indings support existing evidence that substance misuse in adolescen</w:t>
      </w:r>
      <w:r w:rsidRPr="76F8B119" w:rsidR="4EAE6217">
        <w:rPr>
          <w:rFonts w:ascii="Arial" w:hAnsi="Arial" w:eastAsia="Arial" w:cs="Arial"/>
          <w:b w:val="0"/>
          <w:bCs w:val="0"/>
          <w:sz w:val="22"/>
          <w:szCs w:val="22"/>
        </w:rPr>
        <w:t xml:space="preserve">ce is </w:t>
      </w:r>
      <w:r w:rsidRPr="76F8B119" w:rsidR="4EAE6217">
        <w:rPr>
          <w:rFonts w:ascii="Arial" w:hAnsi="Arial" w:eastAsia="Arial" w:cs="Arial"/>
          <w:b w:val="0"/>
          <w:bCs w:val="0"/>
          <w:sz w:val="22"/>
          <w:szCs w:val="22"/>
        </w:rPr>
        <w:t>frequently</w:t>
      </w:r>
      <w:r w:rsidRPr="76F8B119" w:rsidR="4EAE6217">
        <w:rPr>
          <w:rFonts w:ascii="Arial" w:hAnsi="Arial" w:eastAsia="Arial" w:cs="Arial"/>
          <w:b w:val="0"/>
          <w:bCs w:val="0"/>
          <w:sz w:val="22"/>
          <w:szCs w:val="22"/>
        </w:rPr>
        <w:t xml:space="preserve"> linked to underlying </w:t>
      </w:r>
      <w:r w:rsidRPr="76F8B119" w:rsidR="3B713548">
        <w:rPr>
          <w:rFonts w:ascii="Arial" w:hAnsi="Arial" w:eastAsia="Arial" w:cs="Arial"/>
          <w:b w:val="0"/>
          <w:bCs w:val="0"/>
          <w:sz w:val="22"/>
          <w:szCs w:val="22"/>
        </w:rPr>
        <w:t xml:space="preserve">emotional and social issues. As a result, interventions that </w:t>
      </w:r>
      <w:r w:rsidRPr="76F8B119" w:rsidR="3B713548">
        <w:rPr>
          <w:rFonts w:ascii="Arial" w:hAnsi="Arial" w:eastAsia="Arial" w:cs="Arial"/>
          <w:b w:val="0"/>
          <w:bCs w:val="0"/>
          <w:sz w:val="22"/>
          <w:szCs w:val="22"/>
        </w:rPr>
        <w:t>fail to</w:t>
      </w:r>
      <w:r w:rsidRPr="76F8B119" w:rsidR="3B713548">
        <w:rPr>
          <w:rFonts w:ascii="Arial" w:hAnsi="Arial" w:eastAsia="Arial" w:cs="Arial"/>
          <w:b w:val="0"/>
          <w:bCs w:val="0"/>
          <w:sz w:val="22"/>
          <w:szCs w:val="22"/>
        </w:rPr>
        <w:t xml:space="preserve"> </w:t>
      </w:r>
      <w:r w:rsidRPr="76F8B119" w:rsidR="291ADE74">
        <w:rPr>
          <w:rFonts w:ascii="Arial" w:hAnsi="Arial" w:eastAsia="Arial" w:cs="Arial"/>
          <w:b w:val="0"/>
          <w:bCs w:val="0"/>
          <w:sz w:val="22"/>
          <w:szCs w:val="22"/>
        </w:rPr>
        <w:t>address these factors may be less effective.</w:t>
      </w:r>
    </w:p>
    <w:p w:rsidR="686E779A" w:rsidP="44159ADE" w:rsidRDefault="686E779A" w14:paraId="794170AB" w14:textId="154F5ACB">
      <w:pPr>
        <w:rPr>
          <w:rFonts w:ascii="Arial" w:hAnsi="Arial" w:eastAsia="Arial" w:cs="Arial"/>
          <w:b w:val="0"/>
          <w:bCs w:val="0"/>
          <w:sz w:val="22"/>
          <w:szCs w:val="22"/>
        </w:rPr>
      </w:pPr>
      <w:r w:rsidRPr="76F8B119" w:rsidR="291ADE74">
        <w:rPr>
          <w:rFonts w:ascii="Arial" w:hAnsi="Arial" w:eastAsia="Arial" w:cs="Arial"/>
          <w:b w:val="0"/>
          <w:bCs w:val="0"/>
          <w:sz w:val="22"/>
          <w:szCs w:val="22"/>
        </w:rPr>
        <w:t>The findings also emphasise the importance of engagement in treatment</w:t>
      </w:r>
      <w:r w:rsidRPr="76F8B119" w:rsidR="0FFD7517">
        <w:rPr>
          <w:rFonts w:ascii="Arial" w:hAnsi="Arial" w:eastAsia="Arial" w:cs="Arial"/>
          <w:b w:val="0"/>
          <w:bCs w:val="0"/>
          <w:sz w:val="22"/>
          <w:szCs w:val="22"/>
        </w:rPr>
        <w:t>.</w:t>
      </w:r>
      <w:r w:rsidRPr="76F8B119" w:rsidR="291ADE74">
        <w:rPr>
          <w:rFonts w:ascii="Arial" w:hAnsi="Arial" w:eastAsia="Arial" w:cs="Arial"/>
          <w:b w:val="0"/>
          <w:bCs w:val="0"/>
          <w:sz w:val="22"/>
          <w:szCs w:val="22"/>
        </w:rPr>
        <w:t xml:space="preserve"> Ado</w:t>
      </w:r>
      <w:r w:rsidRPr="76F8B119" w:rsidR="20EB51AD">
        <w:rPr>
          <w:rFonts w:ascii="Arial" w:hAnsi="Arial" w:eastAsia="Arial" w:cs="Arial"/>
          <w:b w:val="0"/>
          <w:bCs w:val="0"/>
          <w:sz w:val="22"/>
          <w:szCs w:val="22"/>
        </w:rPr>
        <w:t>lescents were</w:t>
      </w:r>
      <w:r w:rsidRPr="76F8B119" w:rsidR="05BE18DA">
        <w:rPr>
          <w:rFonts w:ascii="Arial" w:hAnsi="Arial" w:eastAsia="Arial" w:cs="Arial"/>
          <w:b w:val="0"/>
          <w:bCs w:val="0"/>
          <w:sz w:val="22"/>
          <w:szCs w:val="22"/>
        </w:rPr>
        <w:t xml:space="preserve"> more likely to engage</w:t>
      </w:r>
      <w:r w:rsidRPr="76F8B119" w:rsidR="20053E85">
        <w:rPr>
          <w:rFonts w:ascii="Arial" w:hAnsi="Arial" w:eastAsia="Arial" w:cs="Arial"/>
          <w:b w:val="0"/>
          <w:bCs w:val="0"/>
          <w:sz w:val="22"/>
          <w:szCs w:val="22"/>
        </w:rPr>
        <w:t xml:space="preserve"> with services when they experienced </w:t>
      </w:r>
      <w:r w:rsidRPr="76F8B119" w:rsidR="10D8CC72">
        <w:rPr>
          <w:rFonts w:ascii="Arial" w:hAnsi="Arial" w:eastAsia="Arial" w:cs="Arial"/>
          <w:b w:val="0"/>
          <w:bCs w:val="0"/>
          <w:sz w:val="22"/>
          <w:szCs w:val="22"/>
        </w:rPr>
        <w:t>supportive, non-judgmental relationships with prac</w:t>
      </w:r>
      <w:r w:rsidRPr="76F8B119" w:rsidR="5B87A0D7">
        <w:rPr>
          <w:rFonts w:ascii="Arial" w:hAnsi="Arial" w:eastAsia="Arial" w:cs="Arial"/>
          <w:b w:val="0"/>
          <w:bCs w:val="0"/>
          <w:sz w:val="22"/>
          <w:szCs w:val="22"/>
        </w:rPr>
        <w:t>titioners. This ali</w:t>
      </w:r>
      <w:r w:rsidRPr="76F8B119" w:rsidR="120D363D">
        <w:rPr>
          <w:rFonts w:ascii="Arial" w:hAnsi="Arial" w:eastAsia="Arial" w:cs="Arial"/>
          <w:b w:val="0"/>
          <w:bCs w:val="0"/>
          <w:sz w:val="22"/>
          <w:szCs w:val="22"/>
        </w:rPr>
        <w:t>gn</w:t>
      </w:r>
      <w:r w:rsidRPr="76F8B119" w:rsidR="5B87A0D7">
        <w:rPr>
          <w:rFonts w:ascii="Arial" w:hAnsi="Arial" w:eastAsia="Arial" w:cs="Arial"/>
          <w:b w:val="0"/>
          <w:bCs w:val="0"/>
          <w:sz w:val="22"/>
          <w:szCs w:val="22"/>
        </w:rPr>
        <w:t xml:space="preserve">s with person-centred approaches </w:t>
      </w:r>
      <w:r w:rsidRPr="76F8B119" w:rsidR="78941E5F">
        <w:rPr>
          <w:rFonts w:ascii="Arial" w:hAnsi="Arial" w:eastAsia="Arial" w:cs="Arial"/>
          <w:b w:val="0"/>
          <w:bCs w:val="0"/>
          <w:sz w:val="22"/>
          <w:szCs w:val="22"/>
        </w:rPr>
        <w:t>commonly used within UK health and social care practice. It also highlights the importance</w:t>
      </w:r>
      <w:r w:rsidRPr="76F8B119" w:rsidR="4C50F40E">
        <w:rPr>
          <w:rFonts w:ascii="Arial" w:hAnsi="Arial" w:eastAsia="Arial" w:cs="Arial"/>
          <w:b w:val="0"/>
          <w:bCs w:val="0"/>
          <w:sz w:val="22"/>
          <w:szCs w:val="22"/>
        </w:rPr>
        <w:t xml:space="preserve"> of building trust and rapport to improve treatment outcomes.</w:t>
      </w:r>
    </w:p>
    <w:p w:rsidR="23A327D1" w:rsidP="44159ADE" w:rsidRDefault="23A327D1" w14:paraId="269A4A04" w14:textId="6836E896">
      <w:pPr>
        <w:rPr>
          <w:rFonts w:ascii="Arial" w:hAnsi="Arial" w:eastAsia="Arial" w:cs="Arial"/>
          <w:b w:val="0"/>
          <w:bCs w:val="0"/>
          <w:sz w:val="22"/>
          <w:szCs w:val="22"/>
        </w:rPr>
      </w:pPr>
      <w:r w:rsidRPr="76F8B119" w:rsidR="45626250">
        <w:rPr>
          <w:rFonts w:ascii="Arial" w:hAnsi="Arial" w:eastAsia="Arial" w:cs="Arial"/>
          <w:b w:val="0"/>
          <w:bCs w:val="0"/>
          <w:sz w:val="22"/>
          <w:szCs w:val="22"/>
        </w:rPr>
        <w:t>However, several limitations within the selected studies must be considered. Firstly, the small number of studies included in this review limits the generalisability of the findings. Secondly, the studies varied in their design, sample size, and outcome measures, making direct comparison difficult. Additionally, some studies, such as McCambridge and Strang (2004), are dated, which may limit their relevance to current service provision.</w:t>
      </w:r>
    </w:p>
    <w:p w:rsidR="23A327D1" w:rsidP="44159ADE" w:rsidRDefault="23A327D1" w14:paraId="680525BB" w14:textId="6ACFAB25">
      <w:pPr>
        <w:pStyle w:val="Normal"/>
        <w:rPr>
          <w:rFonts w:ascii="Arial" w:hAnsi="Arial" w:eastAsia="Arial" w:cs="Arial"/>
          <w:b w:val="0"/>
          <w:bCs w:val="0"/>
          <w:sz w:val="22"/>
          <w:szCs w:val="22"/>
        </w:rPr>
      </w:pPr>
      <w:r w:rsidRPr="76F8B119" w:rsidR="45626250">
        <w:rPr>
          <w:rFonts w:ascii="Arial" w:hAnsi="Arial" w:eastAsia="Arial" w:cs="Arial"/>
          <w:b w:val="0"/>
          <w:bCs w:val="0"/>
          <w:sz w:val="22"/>
          <w:szCs w:val="22"/>
        </w:rPr>
        <w:t>Furthermore, there is a lack of longitudinal research examining the long-term effectiveness of psychological interventions for adolescents. Most studies focus on short-term outcomes, which does not provide a complete understanding of recovery processes. There is also limited research exploring the experiences of diverse populations within the UK, including differences related to gender, ethnicity, and socio-economic background.</w:t>
      </w:r>
    </w:p>
    <w:p w:rsidR="23A327D1" w:rsidP="44159ADE" w:rsidRDefault="23A327D1" w14:paraId="72D76A5D" w14:textId="2A388F97">
      <w:pPr>
        <w:pStyle w:val="Normal"/>
        <w:rPr>
          <w:rFonts w:ascii="Arial" w:hAnsi="Arial" w:eastAsia="Arial" w:cs="Arial"/>
          <w:b w:val="0"/>
          <w:bCs w:val="0"/>
          <w:sz w:val="22"/>
          <w:szCs w:val="22"/>
        </w:rPr>
      </w:pPr>
      <w:r w:rsidRPr="76F8B119" w:rsidR="45626250">
        <w:rPr>
          <w:rFonts w:ascii="Arial" w:hAnsi="Arial" w:eastAsia="Arial" w:cs="Arial"/>
          <w:b w:val="0"/>
          <w:bCs w:val="0"/>
          <w:sz w:val="22"/>
          <w:szCs w:val="22"/>
        </w:rPr>
        <w:t xml:space="preserve">Overall, the findings suggest that psychological interventions are a valuable </w:t>
      </w:r>
      <w:r w:rsidRPr="76F8B119" w:rsidR="45626250">
        <w:rPr>
          <w:rFonts w:ascii="Arial" w:hAnsi="Arial" w:eastAsia="Arial" w:cs="Arial"/>
          <w:b w:val="0"/>
          <w:bCs w:val="0"/>
          <w:sz w:val="22"/>
          <w:szCs w:val="22"/>
        </w:rPr>
        <w:t>component</w:t>
      </w:r>
      <w:r w:rsidRPr="76F8B119" w:rsidR="45626250">
        <w:rPr>
          <w:rFonts w:ascii="Arial" w:hAnsi="Arial" w:eastAsia="Arial" w:cs="Arial"/>
          <w:b w:val="0"/>
          <w:bCs w:val="0"/>
          <w:sz w:val="22"/>
          <w:szCs w:val="22"/>
        </w:rPr>
        <w:t xml:space="preserve"> of adolescent substance misuse treatment in the UK. However, their effectiveness is influenced by a range of individual and contextual factors. Future research should focus on developing more integrated and trauma-informed approaches, as well as improving the evidence base through larger and more longitudinal studies.</w:t>
      </w:r>
    </w:p>
    <w:p w:rsidR="7A6DA799" w:rsidP="44159ADE" w:rsidRDefault="7A6DA799" w14:paraId="1978989E" w14:textId="0B1D9D13">
      <w:pPr>
        <w:pStyle w:val="Normal"/>
        <w:rPr>
          <w:rFonts w:ascii="Arial" w:hAnsi="Arial" w:eastAsia="Arial" w:cs="Arial"/>
          <w:b w:val="0"/>
          <w:bCs w:val="0"/>
          <w:sz w:val="22"/>
          <w:szCs w:val="22"/>
        </w:rPr>
      </w:pPr>
      <w:r w:rsidRPr="76F8B119" w:rsidR="20DB742D">
        <w:rPr>
          <w:rFonts w:ascii="Arial" w:hAnsi="Arial" w:eastAsia="Arial" w:cs="Arial"/>
          <w:b w:val="0"/>
          <w:bCs w:val="0"/>
          <w:sz w:val="22"/>
          <w:szCs w:val="22"/>
        </w:rPr>
        <w:t xml:space="preserve"> </w:t>
      </w:r>
      <w:r w:rsidRPr="76F8B119" w:rsidR="20DB742D">
        <w:rPr>
          <w:rFonts w:ascii="Arial" w:hAnsi="Arial" w:eastAsia="Arial" w:cs="Arial"/>
          <w:b w:val="0"/>
          <w:bCs w:val="0"/>
          <w:sz w:val="22"/>
          <w:szCs w:val="22"/>
        </w:rPr>
        <w:t xml:space="preserve"> In addition to the identified findings, it is important to consider the broader context of adolescent substance misuse services within the UK. Service provision is often influenced by factors such as funding limitations, regional variation, and access to </w:t>
      </w:r>
      <w:r w:rsidRPr="76F8B119" w:rsidR="20DB742D">
        <w:rPr>
          <w:rFonts w:ascii="Arial" w:hAnsi="Arial" w:eastAsia="Arial" w:cs="Arial"/>
          <w:b w:val="0"/>
          <w:bCs w:val="0"/>
          <w:sz w:val="22"/>
          <w:szCs w:val="22"/>
        </w:rPr>
        <w:t>appropriate support</w:t>
      </w:r>
      <w:r w:rsidRPr="76F8B119" w:rsidR="20DB742D">
        <w:rPr>
          <w:rFonts w:ascii="Arial" w:hAnsi="Arial" w:eastAsia="Arial" w:cs="Arial"/>
          <w:b w:val="0"/>
          <w:bCs w:val="0"/>
          <w:sz w:val="22"/>
          <w:szCs w:val="22"/>
        </w:rPr>
        <w:t xml:space="preserve">. These structural challenges may </w:t>
      </w:r>
      <w:r w:rsidRPr="76F8B119" w:rsidR="20DB742D">
        <w:rPr>
          <w:rFonts w:ascii="Arial" w:hAnsi="Arial" w:eastAsia="Arial" w:cs="Arial"/>
          <w:b w:val="0"/>
          <w:bCs w:val="0"/>
          <w:sz w:val="22"/>
          <w:szCs w:val="22"/>
        </w:rPr>
        <w:t>impact</w:t>
      </w:r>
      <w:r w:rsidRPr="76F8B119" w:rsidR="20DB742D">
        <w:rPr>
          <w:rFonts w:ascii="Arial" w:hAnsi="Arial" w:eastAsia="Arial" w:cs="Arial"/>
          <w:b w:val="0"/>
          <w:bCs w:val="0"/>
          <w:sz w:val="22"/>
          <w:szCs w:val="22"/>
        </w:rPr>
        <w:t xml:space="preserve"> the consistency and effectiveness of psychological interventions across different settings. For example, young people living in more deprived areas may experience reduced access to specialist services, which can affect treatment outcomes.</w:t>
      </w:r>
    </w:p>
    <w:p w:rsidR="7A6DA799" w:rsidP="76F8B119" w:rsidRDefault="7A6DA799" w14:paraId="7EC48AA3" w14:textId="4F9AAD50">
      <w:pPr>
        <w:pStyle w:val="Normal"/>
        <w:rPr>
          <w:rFonts w:ascii="Arial" w:hAnsi="Arial" w:eastAsia="Arial" w:cs="Arial"/>
          <w:b w:val="0"/>
          <w:bCs w:val="0"/>
          <w:sz w:val="22"/>
          <w:szCs w:val="22"/>
        </w:rPr>
      </w:pPr>
      <w:r w:rsidRPr="76F8B119" w:rsidR="20DB742D">
        <w:rPr>
          <w:rFonts w:ascii="Arial" w:hAnsi="Arial" w:eastAsia="Arial" w:cs="Arial"/>
          <w:b w:val="0"/>
          <w:bCs w:val="0"/>
          <w:sz w:val="22"/>
          <w:szCs w:val="22"/>
        </w:rPr>
        <w:t xml:space="preserve">Another important consideration is the complexity of adolescent development. Young people are at a critical stage of psychological and social development, which may influence both </w:t>
      </w:r>
      <w:r w:rsidRPr="76F8B119" w:rsidR="20DB742D">
        <w:rPr>
          <w:rFonts w:ascii="Arial" w:hAnsi="Arial" w:eastAsia="Arial" w:cs="Arial"/>
          <w:b w:val="0"/>
          <w:bCs w:val="0"/>
          <w:sz w:val="22"/>
          <w:szCs w:val="22"/>
        </w:rPr>
        <w:t>substances</w:t>
      </w:r>
      <w:r w:rsidRPr="76F8B119" w:rsidR="20DB742D">
        <w:rPr>
          <w:rFonts w:ascii="Arial" w:hAnsi="Arial" w:eastAsia="Arial" w:cs="Arial"/>
          <w:b w:val="0"/>
          <w:bCs w:val="0"/>
          <w:sz w:val="22"/>
          <w:szCs w:val="22"/>
        </w:rPr>
        <w:t xml:space="preserve"> use behaviours and responses to treatment. As a result, interventions that are effective for adults may not always be </w:t>
      </w:r>
      <w:r w:rsidRPr="76F8B119" w:rsidR="20DB742D">
        <w:rPr>
          <w:rFonts w:ascii="Arial" w:hAnsi="Arial" w:eastAsia="Arial" w:cs="Arial"/>
          <w:b w:val="0"/>
          <w:bCs w:val="0"/>
          <w:sz w:val="22"/>
          <w:szCs w:val="22"/>
        </w:rPr>
        <w:t>appropriate for</w:t>
      </w:r>
      <w:r w:rsidRPr="76F8B119" w:rsidR="20DB742D">
        <w:rPr>
          <w:rFonts w:ascii="Arial" w:hAnsi="Arial" w:eastAsia="Arial" w:cs="Arial"/>
          <w:b w:val="0"/>
          <w:bCs w:val="0"/>
          <w:sz w:val="22"/>
          <w:szCs w:val="22"/>
        </w:rPr>
        <w:t xml:space="preserve"> adolescents. This highlights the importance of age-specific and developmentally </w:t>
      </w:r>
      <w:r w:rsidRPr="76F8B119" w:rsidR="20DB742D">
        <w:rPr>
          <w:rFonts w:ascii="Arial" w:hAnsi="Arial" w:eastAsia="Arial" w:cs="Arial"/>
          <w:b w:val="0"/>
          <w:bCs w:val="0"/>
          <w:sz w:val="22"/>
          <w:szCs w:val="22"/>
        </w:rPr>
        <w:t>appropriate approaches</w:t>
      </w:r>
      <w:r w:rsidRPr="76F8B119" w:rsidR="20DB742D">
        <w:rPr>
          <w:rFonts w:ascii="Arial" w:hAnsi="Arial" w:eastAsia="Arial" w:cs="Arial"/>
          <w:b w:val="0"/>
          <w:bCs w:val="0"/>
          <w:sz w:val="22"/>
          <w:szCs w:val="22"/>
        </w:rPr>
        <w:t xml:space="preserve"> within UK services.</w:t>
      </w:r>
    </w:p>
    <w:p w:rsidR="7A6DA799" w:rsidP="76F8B119" w:rsidRDefault="7A6DA799" w14:paraId="53A1D668" w14:textId="773A14D4">
      <w:pPr>
        <w:pStyle w:val="Normal"/>
        <w:rPr>
          <w:rFonts w:ascii="Arial" w:hAnsi="Arial" w:eastAsia="Arial" w:cs="Arial"/>
          <w:b w:val="0"/>
          <w:bCs w:val="0"/>
          <w:sz w:val="22"/>
          <w:szCs w:val="22"/>
        </w:rPr>
      </w:pPr>
      <w:r w:rsidRPr="76F8B119" w:rsidR="20DB742D">
        <w:rPr>
          <w:rFonts w:ascii="Arial" w:hAnsi="Arial" w:eastAsia="Arial" w:cs="Arial"/>
          <w:b w:val="0"/>
          <w:bCs w:val="0"/>
          <w:sz w:val="22"/>
          <w:szCs w:val="22"/>
        </w:rPr>
        <w:t xml:space="preserve">The findings of this review also suggest that multi-agency working plays a significant role in supporting young people with substance misuse issues. Collaboration between health services, social care, education, and youth justice systems is often necessary to address the multiple needs of this population. However, existing research </w:t>
      </w:r>
      <w:r w:rsidRPr="76F8B119" w:rsidR="20DB742D">
        <w:rPr>
          <w:rFonts w:ascii="Arial" w:hAnsi="Arial" w:eastAsia="Arial" w:cs="Arial"/>
          <w:b w:val="0"/>
          <w:bCs w:val="0"/>
          <w:sz w:val="22"/>
          <w:szCs w:val="22"/>
        </w:rPr>
        <w:t>provides</w:t>
      </w:r>
      <w:r w:rsidRPr="76F8B119" w:rsidR="20DB742D">
        <w:rPr>
          <w:rFonts w:ascii="Arial" w:hAnsi="Arial" w:eastAsia="Arial" w:cs="Arial"/>
          <w:b w:val="0"/>
          <w:bCs w:val="0"/>
          <w:sz w:val="22"/>
          <w:szCs w:val="22"/>
        </w:rPr>
        <w:t xml:space="preserve"> limited insight into how effectively these systems work together in practice, </w:t>
      </w:r>
      <w:r w:rsidRPr="76F8B119" w:rsidR="20DB742D">
        <w:rPr>
          <w:rFonts w:ascii="Arial" w:hAnsi="Arial" w:eastAsia="Arial" w:cs="Arial"/>
          <w:b w:val="0"/>
          <w:bCs w:val="0"/>
          <w:sz w:val="22"/>
          <w:szCs w:val="22"/>
        </w:rPr>
        <w:t>indicating</w:t>
      </w:r>
      <w:r w:rsidRPr="76F8B119" w:rsidR="20DB742D">
        <w:rPr>
          <w:rFonts w:ascii="Arial" w:hAnsi="Arial" w:eastAsia="Arial" w:cs="Arial"/>
          <w:b w:val="0"/>
          <w:bCs w:val="0"/>
          <w:sz w:val="22"/>
          <w:szCs w:val="22"/>
        </w:rPr>
        <w:t xml:space="preserve"> a gap in the literature.</w:t>
      </w:r>
    </w:p>
    <w:p w:rsidR="7A6DA799" w:rsidP="76F8B119" w:rsidRDefault="7A6DA799" w14:paraId="494191E0" w14:textId="55518B3B">
      <w:pPr>
        <w:pStyle w:val="Normal"/>
        <w:rPr>
          <w:rFonts w:ascii="Arial" w:hAnsi="Arial" w:eastAsia="Arial" w:cs="Arial"/>
          <w:b w:val="0"/>
          <w:bCs w:val="0"/>
          <w:sz w:val="22"/>
          <w:szCs w:val="22"/>
        </w:rPr>
      </w:pPr>
      <w:r w:rsidRPr="76F8B119" w:rsidR="20DB742D">
        <w:rPr>
          <w:rFonts w:ascii="Arial" w:hAnsi="Arial" w:eastAsia="Arial" w:cs="Arial"/>
          <w:b w:val="0"/>
          <w:bCs w:val="0"/>
          <w:sz w:val="22"/>
          <w:szCs w:val="22"/>
        </w:rPr>
        <w:t>Furthermore, there is a need to consider the diversity of the adolescent population. Current research does not sufficiently explore how factors such as gender, ethnicity, and socio-economic status may influence access to services and treatment outcomes. This lack of diversity in the evidence base limits the generalisability of findings and highlights the need for more inclusive research in the UK context.</w:t>
      </w:r>
    </w:p>
    <w:p w:rsidR="7A6DA799" w:rsidP="44159ADE" w:rsidRDefault="7A6DA799" w14:paraId="3377D05A" w14:textId="12043198">
      <w:pPr>
        <w:pStyle w:val="Normal"/>
      </w:pPr>
      <w:r w:rsidRPr="76F8B119" w:rsidR="20DB742D">
        <w:rPr>
          <w:rFonts w:ascii="Arial" w:hAnsi="Arial" w:eastAsia="Arial" w:cs="Arial"/>
          <w:b w:val="0"/>
          <w:bCs w:val="0"/>
          <w:sz w:val="22"/>
          <w:szCs w:val="22"/>
        </w:rPr>
        <w:t xml:space="preserve">Finally, while psychological interventions are widely recommended, there is still uncertainty </w:t>
      </w:r>
      <w:r w:rsidRPr="76F8B119" w:rsidR="20DB742D">
        <w:rPr>
          <w:rFonts w:ascii="Arial" w:hAnsi="Arial" w:eastAsia="Arial" w:cs="Arial"/>
          <w:b w:val="0"/>
          <w:bCs w:val="0"/>
          <w:sz w:val="22"/>
          <w:szCs w:val="22"/>
        </w:rPr>
        <w:t>regarding</w:t>
      </w:r>
      <w:r w:rsidRPr="76F8B119" w:rsidR="20DB742D">
        <w:rPr>
          <w:rFonts w:ascii="Arial" w:hAnsi="Arial" w:eastAsia="Arial" w:cs="Arial"/>
          <w:b w:val="0"/>
          <w:bCs w:val="0"/>
          <w:sz w:val="22"/>
          <w:szCs w:val="22"/>
        </w:rPr>
        <w:t xml:space="preserve"> which approaches are most effective for diverse groups of young people. This suggests a need for more tailored and flexible treatment models that can respond to individual needs. Future research should focus on </w:t>
      </w:r>
      <w:r w:rsidRPr="76F8B119" w:rsidR="20DB742D">
        <w:rPr>
          <w:rFonts w:ascii="Arial" w:hAnsi="Arial" w:eastAsia="Arial" w:cs="Arial"/>
          <w:b w:val="0"/>
          <w:bCs w:val="0"/>
          <w:sz w:val="22"/>
          <w:szCs w:val="22"/>
        </w:rPr>
        <w:t>identifying</w:t>
      </w:r>
      <w:r w:rsidRPr="76F8B119" w:rsidR="20DB742D">
        <w:rPr>
          <w:rFonts w:ascii="Arial" w:hAnsi="Arial" w:eastAsia="Arial" w:cs="Arial"/>
          <w:b w:val="0"/>
          <w:bCs w:val="0"/>
          <w:sz w:val="22"/>
          <w:szCs w:val="22"/>
        </w:rPr>
        <w:t xml:space="preserve"> which interventions are most effective for specific populations and under what conditions they are most successful</w:t>
      </w:r>
      <w:r w:rsidRPr="76F8B119" w:rsidR="2B7EFA7A">
        <w:rPr>
          <w:rFonts w:ascii="Arial" w:hAnsi="Arial" w:eastAsia="Arial" w:cs="Arial"/>
          <w:b w:val="0"/>
          <w:bCs w:val="0"/>
          <w:sz w:val="22"/>
          <w:szCs w:val="22"/>
        </w:rPr>
        <w:t>.</w:t>
      </w:r>
    </w:p>
    <w:p w:rsidR="43D1C148" w:rsidP="76F8B119" w:rsidRDefault="43D1C148" w14:paraId="39F14636" w14:textId="76D6221A">
      <w:pPr>
        <w:pStyle w:val="Normal"/>
        <w:rPr>
          <w:rFonts w:ascii="Arial" w:hAnsi="Arial" w:eastAsia="Arial" w:cs="Arial"/>
          <w:b w:val="0"/>
          <w:bCs w:val="0"/>
          <w:sz w:val="22"/>
          <w:szCs w:val="22"/>
        </w:rPr>
      </w:pPr>
      <w:r w:rsidRPr="76F8B119" w:rsidR="5F767275">
        <w:rPr>
          <w:rFonts w:ascii="Arial" w:hAnsi="Arial" w:eastAsia="Arial" w:cs="Arial"/>
          <w:b w:val="0"/>
          <w:bCs w:val="0"/>
          <w:sz w:val="22"/>
          <w:szCs w:val="22"/>
        </w:rPr>
        <w:t xml:space="preserve"> </w:t>
      </w:r>
      <w:r w:rsidRPr="76F8B119" w:rsidR="5F767275">
        <w:rPr>
          <w:rFonts w:ascii="Arial" w:hAnsi="Arial" w:eastAsia="Arial" w:cs="Arial"/>
          <w:b w:val="0"/>
          <w:bCs w:val="0"/>
          <w:sz w:val="22"/>
          <w:szCs w:val="22"/>
        </w:rPr>
        <w:t xml:space="preserve">An </w:t>
      </w:r>
      <w:r w:rsidRPr="76F8B119" w:rsidR="5F767275">
        <w:rPr>
          <w:rFonts w:ascii="Arial" w:hAnsi="Arial" w:eastAsia="Arial" w:cs="Arial"/>
          <w:b w:val="0"/>
          <w:bCs w:val="0"/>
          <w:sz w:val="22"/>
          <w:szCs w:val="22"/>
        </w:rPr>
        <w:t>additional</w:t>
      </w:r>
      <w:r w:rsidRPr="76F8B119" w:rsidR="5F767275">
        <w:rPr>
          <w:rFonts w:ascii="Arial" w:hAnsi="Arial" w:eastAsia="Arial" w:cs="Arial"/>
          <w:b w:val="0"/>
          <w:bCs w:val="0"/>
          <w:sz w:val="22"/>
          <w:szCs w:val="22"/>
        </w:rPr>
        <w:t xml:space="preserve"> consideration is the role of prevention and early intervention in reducing substance misuse among adolescents. While the studies included in this review primarily focus on treatment, it is important to recognise that early identification of risk factors may significantly improve long-term outcomes. Preventative approaches within schools, community services, and primary care settings can help to </w:t>
      </w:r>
      <w:r w:rsidRPr="76F8B119" w:rsidR="5F767275">
        <w:rPr>
          <w:rFonts w:ascii="Arial" w:hAnsi="Arial" w:eastAsia="Arial" w:cs="Arial"/>
          <w:b w:val="0"/>
          <w:bCs w:val="0"/>
          <w:sz w:val="22"/>
          <w:szCs w:val="22"/>
        </w:rPr>
        <w:t>identify</w:t>
      </w:r>
      <w:r w:rsidRPr="76F8B119" w:rsidR="5F767275">
        <w:rPr>
          <w:rFonts w:ascii="Arial" w:hAnsi="Arial" w:eastAsia="Arial" w:cs="Arial"/>
          <w:b w:val="0"/>
          <w:bCs w:val="0"/>
          <w:sz w:val="22"/>
          <w:szCs w:val="22"/>
        </w:rPr>
        <w:t xml:space="preserve"> young people at risk before substance misuse becomes more severe.</w:t>
      </w:r>
    </w:p>
    <w:p w:rsidR="43D1C148" w:rsidP="76F8B119" w:rsidRDefault="43D1C148" w14:paraId="0727D17B" w14:textId="173FED10">
      <w:pPr>
        <w:pStyle w:val="Normal"/>
        <w:rPr>
          <w:rFonts w:ascii="Arial" w:hAnsi="Arial" w:eastAsia="Arial" w:cs="Arial"/>
          <w:b w:val="0"/>
          <w:bCs w:val="0"/>
          <w:sz w:val="22"/>
          <w:szCs w:val="22"/>
        </w:rPr>
      </w:pPr>
      <w:r w:rsidRPr="76F8B119" w:rsidR="5F767275">
        <w:rPr>
          <w:rFonts w:ascii="Arial" w:hAnsi="Arial" w:eastAsia="Arial" w:cs="Arial"/>
          <w:b w:val="0"/>
          <w:bCs w:val="0"/>
          <w:sz w:val="22"/>
          <w:szCs w:val="22"/>
        </w:rPr>
        <w:t>Moreover,</w:t>
      </w:r>
      <w:r w:rsidRPr="76F8B119" w:rsidR="6AF9B12B">
        <w:rPr>
          <w:rFonts w:ascii="Arial" w:hAnsi="Arial" w:eastAsia="Arial" w:cs="Arial"/>
          <w:b w:val="0"/>
          <w:bCs w:val="0"/>
          <w:sz w:val="22"/>
          <w:szCs w:val="22"/>
        </w:rPr>
        <w:t xml:space="preserve"> </w:t>
      </w:r>
      <w:r w:rsidRPr="76F8B119" w:rsidR="6AF9B12B">
        <w:rPr>
          <w:rFonts w:ascii="Arial" w:hAnsi="Arial" w:eastAsia="Arial" w:cs="Arial"/>
          <w:b w:val="0"/>
          <w:bCs w:val="0"/>
          <w:sz w:val="22"/>
          <w:szCs w:val="22"/>
        </w:rPr>
        <w:t>digital,</w:t>
      </w:r>
      <w:r w:rsidRPr="76F8B119" w:rsidR="6AF9B12B">
        <w:rPr>
          <w:rFonts w:ascii="Arial" w:hAnsi="Arial" w:eastAsia="Arial" w:cs="Arial"/>
          <w:b w:val="0"/>
          <w:bCs w:val="0"/>
          <w:sz w:val="22"/>
          <w:szCs w:val="22"/>
        </w:rPr>
        <w:t xml:space="preserve"> </w:t>
      </w:r>
      <w:r w:rsidRPr="76F8B119" w:rsidR="5F767275">
        <w:rPr>
          <w:rFonts w:ascii="Arial" w:hAnsi="Arial" w:eastAsia="Arial" w:cs="Arial"/>
          <w:b w:val="0"/>
          <w:bCs w:val="0"/>
          <w:sz w:val="22"/>
          <w:szCs w:val="22"/>
        </w:rPr>
        <w:t xml:space="preserve">and online interventions are becoming increasingly relevant in the UK context. Young people are more likely to engage with digital platforms, which may </w:t>
      </w:r>
      <w:r w:rsidRPr="76F8B119" w:rsidR="5F767275">
        <w:rPr>
          <w:rFonts w:ascii="Arial" w:hAnsi="Arial" w:eastAsia="Arial" w:cs="Arial"/>
          <w:b w:val="0"/>
          <w:bCs w:val="0"/>
          <w:sz w:val="22"/>
          <w:szCs w:val="22"/>
        </w:rPr>
        <w:t>provide</w:t>
      </w:r>
      <w:r w:rsidRPr="76F8B119" w:rsidR="5F767275">
        <w:rPr>
          <w:rFonts w:ascii="Arial" w:hAnsi="Arial" w:eastAsia="Arial" w:cs="Arial"/>
          <w:b w:val="0"/>
          <w:bCs w:val="0"/>
          <w:sz w:val="22"/>
          <w:szCs w:val="22"/>
        </w:rPr>
        <w:t xml:space="preserve"> new opportunities for delivering psychological support. Although research in this area </w:t>
      </w:r>
      <w:r w:rsidRPr="76F8B119" w:rsidR="5F767275">
        <w:rPr>
          <w:rFonts w:ascii="Arial" w:hAnsi="Arial" w:eastAsia="Arial" w:cs="Arial"/>
          <w:b w:val="0"/>
          <w:bCs w:val="0"/>
          <w:sz w:val="22"/>
          <w:szCs w:val="22"/>
        </w:rPr>
        <w:t>remains</w:t>
      </w:r>
      <w:r w:rsidRPr="76F8B119" w:rsidR="5F767275">
        <w:rPr>
          <w:rFonts w:ascii="Arial" w:hAnsi="Arial" w:eastAsia="Arial" w:cs="Arial"/>
          <w:b w:val="0"/>
          <w:bCs w:val="0"/>
          <w:sz w:val="22"/>
          <w:szCs w:val="22"/>
        </w:rPr>
        <w:t xml:space="preserve"> limited, digital interventions could complement traditional face-to-face services and improve accessibility, particularly for those who may be reluctant to engage with formal treatment services.</w:t>
      </w:r>
    </w:p>
    <w:p w:rsidR="43D1C148" w:rsidP="44159ADE" w:rsidRDefault="43D1C148" w14:paraId="3B4F0A41" w14:textId="6850C439">
      <w:pPr>
        <w:pStyle w:val="Normal"/>
      </w:pPr>
      <w:r w:rsidRPr="76F8B119" w:rsidR="5F767275">
        <w:rPr>
          <w:rFonts w:ascii="Arial" w:hAnsi="Arial" w:eastAsia="Arial" w:cs="Arial"/>
          <w:b w:val="0"/>
          <w:bCs w:val="0"/>
          <w:sz w:val="22"/>
          <w:szCs w:val="22"/>
        </w:rPr>
        <w:t>These considerations highlight the need for a broader approach to adolescent substance misuse, one that includes both treatment and prevention strategies. Integrating early intervention and innovative service delivery methods may enhance the overall effectiveness of psychological support within UK youth services.</w:t>
      </w:r>
    </w:p>
    <w:p w:rsidR="44159ADE" w:rsidP="44159ADE" w:rsidRDefault="44159ADE" w14:paraId="27614384" w14:textId="2EDB7271">
      <w:pPr>
        <w:pStyle w:val="Normal"/>
        <w:rPr>
          <w:rFonts w:ascii="Arial" w:hAnsi="Arial" w:eastAsia="Arial" w:cs="Arial"/>
          <w:b w:val="0"/>
          <w:bCs w:val="0"/>
          <w:sz w:val="22"/>
          <w:szCs w:val="22"/>
        </w:rPr>
      </w:pPr>
    </w:p>
    <w:p w:rsidR="41D051E7" w:rsidP="2E4C23BB" w:rsidRDefault="41D051E7" w14:paraId="2AE3C686" w14:textId="225946B5">
      <w:pPr>
        <w:pStyle w:val="Normal"/>
        <w:rPr>
          <w:rFonts w:ascii="Arial" w:hAnsi="Arial" w:eastAsia="Arial" w:cs="Arial"/>
          <w:b w:val="1"/>
          <w:bCs w:val="1"/>
          <w:color w:val="196A24" w:themeColor="accent3" w:themeTint="99" w:themeShade="FF"/>
          <w:sz w:val="24"/>
          <w:szCs w:val="24"/>
        </w:rPr>
      </w:pPr>
      <w:r w:rsidRPr="76F8B119" w:rsidR="0EAE9956">
        <w:rPr>
          <w:rFonts w:ascii="Arial" w:hAnsi="Arial" w:eastAsia="Arial" w:cs="Arial"/>
          <w:b w:val="1"/>
          <w:bCs w:val="1"/>
          <w:color w:val="196A24"/>
          <w:sz w:val="28"/>
          <w:szCs w:val="28"/>
        </w:rPr>
        <w:t>Limitations</w:t>
      </w:r>
    </w:p>
    <w:p w:rsidR="76F8B119" w:rsidP="76F8B119" w:rsidRDefault="76F8B119" w14:paraId="424BAC53" w14:textId="129F63DF">
      <w:pPr>
        <w:pStyle w:val="Normal"/>
        <w:rPr>
          <w:rFonts w:ascii="Arial" w:hAnsi="Arial" w:eastAsia="Arial" w:cs="Arial"/>
          <w:b w:val="1"/>
          <w:bCs w:val="1"/>
          <w:color w:val="196A24"/>
          <w:sz w:val="28"/>
          <w:szCs w:val="28"/>
        </w:rPr>
      </w:pPr>
    </w:p>
    <w:p w:rsidR="6CC2EA38" w:rsidP="44159ADE" w:rsidRDefault="6CC2EA38" w14:paraId="08FC5BC7" w14:textId="3236D5F4">
      <w:pPr>
        <w:pStyle w:val="Normal"/>
        <w:rPr>
          <w:rFonts w:ascii="Arial" w:hAnsi="Arial" w:eastAsia="Arial" w:cs="Arial"/>
          <w:b w:val="0"/>
          <w:bCs w:val="0"/>
          <w:sz w:val="22"/>
          <w:szCs w:val="22"/>
        </w:rPr>
      </w:pPr>
      <w:r w:rsidRPr="76F8B119" w:rsidR="3376E51D">
        <w:rPr>
          <w:rFonts w:ascii="Arial" w:hAnsi="Arial" w:eastAsia="Arial" w:cs="Arial"/>
          <w:b w:val="0"/>
          <w:bCs w:val="0"/>
          <w:sz w:val="22"/>
          <w:szCs w:val="22"/>
        </w:rPr>
        <w:t xml:space="preserve">  </w:t>
      </w:r>
      <w:r w:rsidRPr="76F8B119" w:rsidR="2B7EFA7A">
        <w:rPr>
          <w:rFonts w:ascii="Arial" w:hAnsi="Arial" w:eastAsia="Arial" w:cs="Arial"/>
          <w:b w:val="0"/>
          <w:bCs w:val="0"/>
          <w:sz w:val="22"/>
          <w:szCs w:val="22"/>
        </w:rPr>
        <w:t>This study has several limitations that should be acknowledged. Firstly, the review included a small number of studies, which may limit the generalisability of the findings. The focus on UK-based research further restricted the number of eligible studies, as much of the existing literature on adolescent substance misuse is conducted in international contexts.</w:t>
      </w:r>
    </w:p>
    <w:p w:rsidR="41D051E7" w:rsidP="44159ADE" w:rsidRDefault="41D051E7" w14:paraId="19302734" w14:textId="06D6D9EB">
      <w:pPr>
        <w:pStyle w:val="Normal"/>
        <w:rPr>
          <w:rFonts w:ascii="Arial" w:hAnsi="Arial" w:eastAsia="Arial" w:cs="Arial"/>
          <w:b w:val="0"/>
          <w:bCs w:val="0"/>
          <w:sz w:val="22"/>
          <w:szCs w:val="22"/>
        </w:rPr>
      </w:pPr>
      <w:r w:rsidRPr="76F8B119" w:rsidR="2B7EFA7A">
        <w:rPr>
          <w:rFonts w:ascii="Arial" w:hAnsi="Arial" w:eastAsia="Arial" w:cs="Arial"/>
          <w:b w:val="0"/>
          <w:bCs w:val="0"/>
          <w:sz w:val="22"/>
          <w:szCs w:val="22"/>
        </w:rPr>
        <w:t>Secondly, the included studies varied in terms of research design, sample size, and outcome measures. This made it difficult to directly compare findings across studies and may have influenced the consistency of the results. In addition, some of the selected studies reported short-term outcomes only, limiting the ability to assess the long-term effectiveness of psychological interventions.</w:t>
      </w:r>
    </w:p>
    <w:p w:rsidR="41D051E7" w:rsidP="44159ADE" w:rsidRDefault="41D051E7" w14:paraId="25E2ECDB" w14:textId="027A604B">
      <w:pPr>
        <w:pStyle w:val="Normal"/>
        <w:rPr>
          <w:rFonts w:ascii="Arial" w:hAnsi="Arial" w:eastAsia="Arial" w:cs="Arial"/>
          <w:b w:val="0"/>
          <w:bCs w:val="0"/>
          <w:sz w:val="22"/>
          <w:szCs w:val="22"/>
        </w:rPr>
      </w:pPr>
      <w:r w:rsidRPr="76F8B119" w:rsidR="0EAE9956">
        <w:rPr>
          <w:rFonts w:ascii="Arial" w:hAnsi="Arial" w:eastAsia="Arial" w:cs="Arial"/>
          <w:b w:val="0"/>
          <w:bCs w:val="0"/>
          <w:sz w:val="22"/>
          <w:szCs w:val="22"/>
        </w:rPr>
        <w:t>Finally, as a scoping review, this study did not include a formal quality assessment of the included studies. As a result, the findings should be interpreted with caution. Despite these limitations, the review provides a useful overview of the current evidence base and highlights critical areas for future research.</w:t>
      </w:r>
    </w:p>
    <w:p w:rsidR="2E4C23BB" w:rsidP="2E4C23BB" w:rsidRDefault="2E4C23BB" w14:paraId="2200EA33" w14:textId="4295062A">
      <w:pPr>
        <w:pStyle w:val="Normal"/>
        <w:rPr>
          <w:rFonts w:ascii="Arial" w:hAnsi="Arial" w:eastAsia="Arial" w:cs="Arial"/>
          <w:b w:val="0"/>
          <w:bCs w:val="0"/>
          <w:sz w:val="22"/>
          <w:szCs w:val="22"/>
        </w:rPr>
      </w:pPr>
    </w:p>
    <w:p w:rsidR="2E4C23BB" w:rsidP="2E4C23BB" w:rsidRDefault="2E4C23BB" w14:paraId="28F62449" w14:textId="131E571C">
      <w:pPr>
        <w:pStyle w:val="Normal"/>
        <w:rPr>
          <w:rFonts w:ascii="Arial" w:hAnsi="Arial" w:eastAsia="Arial" w:cs="Arial"/>
          <w:b w:val="0"/>
          <w:bCs w:val="0"/>
          <w:sz w:val="22"/>
          <w:szCs w:val="22"/>
        </w:rPr>
      </w:pPr>
    </w:p>
    <w:p w:rsidR="2E4C23BB" w:rsidP="2E4C23BB" w:rsidRDefault="2E4C23BB" w14:paraId="4F63A8DF" w14:textId="09592F9D">
      <w:pPr>
        <w:pStyle w:val="Normal"/>
        <w:rPr>
          <w:rFonts w:ascii="Arial" w:hAnsi="Arial" w:eastAsia="Arial" w:cs="Arial"/>
          <w:b w:val="0"/>
          <w:bCs w:val="0"/>
          <w:sz w:val="22"/>
          <w:szCs w:val="22"/>
        </w:rPr>
      </w:pPr>
    </w:p>
    <w:p w:rsidR="2E4C23BB" w:rsidP="2E4C23BB" w:rsidRDefault="2E4C23BB" w14:paraId="4237A56A" w14:textId="34FEDF44">
      <w:pPr>
        <w:pStyle w:val="Normal"/>
        <w:rPr>
          <w:rFonts w:ascii="Arial" w:hAnsi="Arial" w:eastAsia="Arial" w:cs="Arial"/>
          <w:b w:val="0"/>
          <w:bCs w:val="0"/>
          <w:sz w:val="22"/>
          <w:szCs w:val="22"/>
        </w:rPr>
      </w:pPr>
    </w:p>
    <w:p w:rsidR="2E4C23BB" w:rsidP="2E4C23BB" w:rsidRDefault="2E4C23BB" w14:paraId="14AFA387" w14:textId="35550BF2">
      <w:pPr>
        <w:pStyle w:val="Normal"/>
        <w:rPr>
          <w:rFonts w:ascii="Arial" w:hAnsi="Arial" w:eastAsia="Arial" w:cs="Arial"/>
          <w:b w:val="0"/>
          <w:bCs w:val="0"/>
          <w:sz w:val="22"/>
          <w:szCs w:val="22"/>
        </w:rPr>
      </w:pPr>
    </w:p>
    <w:p w:rsidR="2E4C23BB" w:rsidP="2E4C23BB" w:rsidRDefault="2E4C23BB" w14:paraId="3FCD5E0E" w14:textId="0162A66A">
      <w:pPr>
        <w:pStyle w:val="Normal"/>
        <w:rPr>
          <w:rFonts w:ascii="Arial" w:hAnsi="Arial" w:eastAsia="Arial" w:cs="Arial"/>
          <w:b w:val="0"/>
          <w:bCs w:val="0"/>
          <w:sz w:val="22"/>
          <w:szCs w:val="22"/>
        </w:rPr>
      </w:pPr>
    </w:p>
    <w:p w:rsidR="2E4C23BB" w:rsidP="2E4C23BB" w:rsidRDefault="2E4C23BB" w14:paraId="26876269" w14:textId="02F67A91">
      <w:pPr>
        <w:pStyle w:val="Normal"/>
        <w:rPr>
          <w:rFonts w:ascii="Arial" w:hAnsi="Arial" w:eastAsia="Arial" w:cs="Arial"/>
          <w:b w:val="0"/>
          <w:bCs w:val="0"/>
          <w:sz w:val="22"/>
          <w:szCs w:val="22"/>
        </w:rPr>
      </w:pPr>
    </w:p>
    <w:p w:rsidR="2E4C23BB" w:rsidP="2E4C23BB" w:rsidRDefault="2E4C23BB" w14:paraId="36F7186F" w14:textId="4034EEA2">
      <w:pPr>
        <w:pStyle w:val="Normal"/>
        <w:rPr>
          <w:rFonts w:ascii="Arial" w:hAnsi="Arial" w:eastAsia="Arial" w:cs="Arial"/>
          <w:b w:val="0"/>
          <w:bCs w:val="0"/>
          <w:sz w:val="22"/>
          <w:szCs w:val="22"/>
        </w:rPr>
      </w:pPr>
    </w:p>
    <w:p w:rsidR="2E4C23BB" w:rsidP="2E4C23BB" w:rsidRDefault="2E4C23BB" w14:paraId="51D5C158" w14:textId="67692CDC">
      <w:pPr>
        <w:pStyle w:val="Normal"/>
        <w:rPr>
          <w:rFonts w:ascii="Arial" w:hAnsi="Arial" w:eastAsia="Arial" w:cs="Arial"/>
          <w:b w:val="0"/>
          <w:bCs w:val="0"/>
          <w:sz w:val="22"/>
          <w:szCs w:val="22"/>
        </w:rPr>
      </w:pPr>
    </w:p>
    <w:p w:rsidR="2E4C23BB" w:rsidP="2E4C23BB" w:rsidRDefault="2E4C23BB" w14:paraId="3BDE7841" w14:textId="7DC59D44">
      <w:pPr>
        <w:pStyle w:val="Normal"/>
        <w:rPr>
          <w:rFonts w:ascii="Arial" w:hAnsi="Arial" w:eastAsia="Arial" w:cs="Arial"/>
          <w:b w:val="0"/>
          <w:bCs w:val="0"/>
          <w:sz w:val="22"/>
          <w:szCs w:val="22"/>
        </w:rPr>
      </w:pPr>
    </w:p>
    <w:p w:rsidR="2E4C23BB" w:rsidP="2E4C23BB" w:rsidRDefault="2E4C23BB" w14:paraId="16A24CF2" w14:textId="1ACF33DF">
      <w:pPr>
        <w:pStyle w:val="Normal"/>
        <w:rPr>
          <w:rFonts w:ascii="Arial" w:hAnsi="Arial" w:eastAsia="Arial" w:cs="Arial"/>
          <w:b w:val="0"/>
          <w:bCs w:val="0"/>
          <w:sz w:val="22"/>
          <w:szCs w:val="22"/>
        </w:rPr>
      </w:pPr>
    </w:p>
    <w:p w:rsidR="2E4C23BB" w:rsidP="2E4C23BB" w:rsidRDefault="2E4C23BB" w14:paraId="0D12AD0D" w14:textId="2493F1CE">
      <w:pPr>
        <w:pStyle w:val="Normal"/>
        <w:rPr>
          <w:rFonts w:ascii="Arial" w:hAnsi="Arial" w:eastAsia="Arial" w:cs="Arial"/>
          <w:b w:val="0"/>
          <w:bCs w:val="0"/>
          <w:sz w:val="22"/>
          <w:szCs w:val="22"/>
        </w:rPr>
      </w:pPr>
    </w:p>
    <w:p w:rsidR="2E4C23BB" w:rsidP="2E4C23BB" w:rsidRDefault="2E4C23BB" w14:paraId="249B0152" w14:textId="29210B9E">
      <w:pPr>
        <w:pStyle w:val="Normal"/>
        <w:rPr>
          <w:rFonts w:ascii="Arial" w:hAnsi="Arial" w:eastAsia="Arial" w:cs="Arial"/>
          <w:b w:val="0"/>
          <w:bCs w:val="0"/>
          <w:sz w:val="22"/>
          <w:szCs w:val="22"/>
        </w:rPr>
      </w:pPr>
    </w:p>
    <w:p w:rsidR="2E4C23BB" w:rsidP="2E4C23BB" w:rsidRDefault="2E4C23BB" w14:paraId="6A6ED847" w14:textId="498DE07D">
      <w:pPr>
        <w:pStyle w:val="Normal"/>
        <w:rPr>
          <w:rFonts w:ascii="Arial" w:hAnsi="Arial" w:eastAsia="Arial" w:cs="Arial"/>
          <w:b w:val="0"/>
          <w:bCs w:val="0"/>
          <w:sz w:val="22"/>
          <w:szCs w:val="22"/>
        </w:rPr>
      </w:pPr>
    </w:p>
    <w:p w:rsidR="2E4C23BB" w:rsidP="2E4C23BB" w:rsidRDefault="2E4C23BB" w14:paraId="07DC60D1" w14:textId="25465F1B">
      <w:pPr>
        <w:pStyle w:val="Normal"/>
        <w:rPr>
          <w:rFonts w:ascii="Arial" w:hAnsi="Arial" w:eastAsia="Arial" w:cs="Arial"/>
          <w:b w:val="0"/>
          <w:bCs w:val="0"/>
          <w:sz w:val="22"/>
          <w:szCs w:val="22"/>
        </w:rPr>
      </w:pPr>
    </w:p>
    <w:p w:rsidR="76F8B119" w:rsidP="76F8B119" w:rsidRDefault="76F8B119" w14:paraId="752F0DC2" w14:textId="56D23938">
      <w:pPr>
        <w:pStyle w:val="Normal"/>
        <w:rPr>
          <w:rFonts w:ascii="Arial" w:hAnsi="Arial" w:eastAsia="Arial" w:cs="Arial"/>
          <w:b w:val="0"/>
          <w:bCs w:val="0"/>
          <w:sz w:val="22"/>
          <w:szCs w:val="22"/>
        </w:rPr>
      </w:pPr>
    </w:p>
    <w:p w:rsidR="76F8B119" w:rsidP="76F8B119" w:rsidRDefault="76F8B119" w14:paraId="50192E4B" w14:textId="2DBDEEA6">
      <w:pPr>
        <w:pStyle w:val="Normal"/>
        <w:rPr>
          <w:rFonts w:ascii="Arial" w:hAnsi="Arial" w:eastAsia="Arial" w:cs="Arial"/>
          <w:b w:val="0"/>
          <w:bCs w:val="0"/>
          <w:sz w:val="22"/>
          <w:szCs w:val="22"/>
        </w:rPr>
      </w:pPr>
    </w:p>
    <w:p w:rsidR="44159ADE" w:rsidP="44159ADE" w:rsidRDefault="44159ADE" w14:paraId="2144F60C" w14:textId="4D2048DF">
      <w:pPr>
        <w:pStyle w:val="Normal"/>
        <w:rPr>
          <w:rFonts w:ascii="Arial" w:hAnsi="Arial" w:eastAsia="Arial" w:cs="Arial"/>
          <w:b w:val="0"/>
          <w:bCs w:val="0"/>
          <w:sz w:val="22"/>
          <w:szCs w:val="22"/>
        </w:rPr>
      </w:pPr>
    </w:p>
    <w:p w:rsidR="76F8B119" w:rsidP="76F8B119" w:rsidRDefault="76F8B119" w14:paraId="1EEAE34A" w14:textId="08F29C94">
      <w:pPr>
        <w:pStyle w:val="Normal"/>
        <w:rPr>
          <w:rFonts w:ascii="Arial" w:hAnsi="Arial" w:eastAsia="Arial" w:cs="Arial"/>
          <w:b w:val="1"/>
          <w:bCs w:val="1"/>
          <w:color w:val="FF0000"/>
          <w:sz w:val="24"/>
          <w:szCs w:val="24"/>
        </w:rPr>
      </w:pPr>
    </w:p>
    <w:p w:rsidR="040A2F52" w:rsidP="44159ADE" w:rsidRDefault="040A2F52" w14:paraId="70DDEC1C" w14:textId="6554E0C1">
      <w:pPr>
        <w:pStyle w:val="Normal"/>
        <w:rPr>
          <w:rFonts w:ascii="Arial" w:hAnsi="Arial" w:eastAsia="Arial" w:cs="Arial"/>
          <w:b w:val="1"/>
          <w:bCs w:val="1"/>
          <w:color w:val="FF0000"/>
          <w:sz w:val="24"/>
          <w:szCs w:val="24"/>
        </w:rPr>
      </w:pPr>
      <w:r w:rsidRPr="76F8B119" w:rsidR="038577DB">
        <w:rPr>
          <w:rFonts w:ascii="Arial" w:hAnsi="Arial" w:eastAsia="Arial" w:cs="Arial"/>
          <w:b w:val="1"/>
          <w:bCs w:val="1"/>
          <w:color w:val="FF0000"/>
          <w:sz w:val="28"/>
          <w:szCs w:val="28"/>
        </w:rPr>
        <w:t>CONCLUSION and RECOMMENDATIONS</w:t>
      </w:r>
    </w:p>
    <w:p w:rsidR="44159ADE" w:rsidP="44159ADE" w:rsidRDefault="44159ADE" w14:paraId="5FA41E12" w14:textId="427943E9">
      <w:pPr>
        <w:pStyle w:val="Normal"/>
        <w:rPr>
          <w:rFonts w:ascii="Arial" w:hAnsi="Arial" w:eastAsia="Arial" w:cs="Arial"/>
          <w:b w:val="0"/>
          <w:bCs w:val="0"/>
          <w:color w:val="FF0000"/>
          <w:sz w:val="24"/>
          <w:szCs w:val="24"/>
        </w:rPr>
      </w:pPr>
    </w:p>
    <w:p w:rsidR="040A2F52" w:rsidP="44159ADE" w:rsidRDefault="040A2F52" w14:paraId="16222237" w14:textId="50470799">
      <w:pPr>
        <w:pStyle w:val="Normal"/>
      </w:pPr>
      <w:r w:rsidRPr="76F8B119" w:rsidR="038577DB">
        <w:rPr>
          <w:rFonts w:ascii="Arial" w:hAnsi="Arial" w:eastAsia="Arial" w:cs="Arial"/>
          <w:b w:val="0"/>
          <w:bCs w:val="0"/>
          <w:sz w:val="22"/>
          <w:szCs w:val="22"/>
        </w:rPr>
        <w:t xml:space="preserve">  </w:t>
      </w:r>
      <w:r w:rsidRPr="76F8B119" w:rsidR="2881A48C">
        <w:rPr>
          <w:rFonts w:ascii="Arial" w:hAnsi="Arial" w:eastAsia="Arial" w:cs="Arial"/>
          <w:b w:val="0"/>
          <w:bCs w:val="0"/>
          <w:sz w:val="22"/>
          <w:szCs w:val="22"/>
        </w:rPr>
        <w:t xml:space="preserve">This pre-scoping review aimed to explore the use of psychological interventions within adolescent substance misuse services in the United Kingdom and to </w:t>
      </w:r>
      <w:r w:rsidRPr="76F8B119" w:rsidR="2881A48C">
        <w:rPr>
          <w:rFonts w:ascii="Arial" w:hAnsi="Arial" w:eastAsia="Arial" w:cs="Arial"/>
          <w:b w:val="0"/>
          <w:bCs w:val="0"/>
          <w:sz w:val="22"/>
          <w:szCs w:val="22"/>
        </w:rPr>
        <w:t>identify</w:t>
      </w:r>
      <w:r w:rsidRPr="76F8B119" w:rsidR="2881A48C">
        <w:rPr>
          <w:rFonts w:ascii="Arial" w:hAnsi="Arial" w:eastAsia="Arial" w:cs="Arial"/>
          <w:b w:val="0"/>
          <w:bCs w:val="0"/>
          <w:sz w:val="22"/>
          <w:szCs w:val="22"/>
        </w:rPr>
        <w:t xml:space="preserve"> the recovery-related outcomes reported in the literature. The findings </w:t>
      </w:r>
      <w:r w:rsidRPr="76F8B119" w:rsidR="2881A48C">
        <w:rPr>
          <w:rFonts w:ascii="Arial" w:hAnsi="Arial" w:eastAsia="Arial" w:cs="Arial"/>
          <w:b w:val="0"/>
          <w:bCs w:val="0"/>
          <w:sz w:val="22"/>
          <w:szCs w:val="22"/>
        </w:rPr>
        <w:t>indicate</w:t>
      </w:r>
      <w:r w:rsidRPr="76F8B119" w:rsidR="2881A48C">
        <w:rPr>
          <w:rFonts w:ascii="Arial" w:hAnsi="Arial" w:eastAsia="Arial" w:cs="Arial"/>
          <w:b w:val="0"/>
          <w:bCs w:val="0"/>
          <w:sz w:val="22"/>
          <w:szCs w:val="22"/>
        </w:rPr>
        <w:t xml:space="preserve"> that psychological interventions, including brief interventions and motivational interviewing, are widely used within UK services and play a significant role in supporting young people experiencing substance misuse.</w:t>
      </w:r>
    </w:p>
    <w:p w:rsidR="0AB96EE6" w:rsidP="76F8B119" w:rsidRDefault="0AB96EE6" w14:paraId="5E50B95A" w14:textId="0E3197EA">
      <w:pPr>
        <w:pStyle w:val="Normal"/>
        <w:rPr>
          <w:rFonts w:ascii="Arial" w:hAnsi="Arial" w:eastAsia="Arial" w:cs="Arial"/>
          <w:b w:val="0"/>
          <w:bCs w:val="0"/>
          <w:sz w:val="22"/>
          <w:szCs w:val="22"/>
        </w:rPr>
      </w:pPr>
      <w:r w:rsidRPr="76F8B119" w:rsidR="2881A48C">
        <w:rPr>
          <w:rFonts w:ascii="Arial" w:hAnsi="Arial" w:eastAsia="Arial" w:cs="Arial"/>
          <w:b w:val="0"/>
          <w:bCs w:val="0"/>
          <w:sz w:val="22"/>
          <w:szCs w:val="22"/>
        </w:rPr>
        <w:t>The review highlights that these interventions can contribute to positive outcomes such as increased motivation to change behaviour, improved well</w:t>
      </w:r>
      <w:r w:rsidRPr="76F8B119" w:rsidR="4B8F6CA3">
        <w:rPr>
          <w:rFonts w:ascii="Arial" w:hAnsi="Arial" w:eastAsia="Arial" w:cs="Arial"/>
          <w:b w:val="0"/>
          <w:bCs w:val="0"/>
          <w:sz w:val="22"/>
          <w:szCs w:val="22"/>
        </w:rPr>
        <w:t>-</w:t>
      </w:r>
      <w:r w:rsidRPr="76F8B119" w:rsidR="2881A48C">
        <w:rPr>
          <w:rFonts w:ascii="Arial" w:hAnsi="Arial" w:eastAsia="Arial" w:cs="Arial"/>
          <w:b w:val="0"/>
          <w:bCs w:val="0"/>
          <w:sz w:val="22"/>
          <w:szCs w:val="22"/>
        </w:rPr>
        <w:t>being, and, in some cases, reductions in substance use. However, the effectiveness of these interventions appears to vary depending on individual circumstances and the complexity of young people’s needs. In particular, the findings emphasise the strong relationship between substance misuse and co-occurring mental health difficulties, including trauma and anxiety.</w:t>
      </w:r>
    </w:p>
    <w:p w:rsidR="0AB96EE6" w:rsidP="44159ADE" w:rsidRDefault="0AB96EE6" w14:paraId="75A7C1C5" w14:textId="1E68CE0F">
      <w:pPr>
        <w:pStyle w:val="Normal"/>
        <w:rPr>
          <w:rFonts w:ascii="Arial" w:hAnsi="Arial" w:eastAsia="Arial" w:cs="Arial"/>
          <w:b w:val="0"/>
          <w:bCs w:val="0"/>
          <w:sz w:val="22"/>
          <w:szCs w:val="22"/>
        </w:rPr>
      </w:pPr>
      <w:r w:rsidRPr="76F8B119" w:rsidR="2881A48C">
        <w:rPr>
          <w:rFonts w:ascii="Arial" w:hAnsi="Arial" w:eastAsia="Arial" w:cs="Arial"/>
          <w:b w:val="0"/>
          <w:bCs w:val="0"/>
          <w:sz w:val="22"/>
          <w:szCs w:val="22"/>
        </w:rPr>
        <w:t xml:space="preserve">The results also </w:t>
      </w:r>
      <w:r w:rsidRPr="76F8B119" w:rsidR="2881A48C">
        <w:rPr>
          <w:rFonts w:ascii="Arial" w:hAnsi="Arial" w:eastAsia="Arial" w:cs="Arial"/>
          <w:b w:val="0"/>
          <w:bCs w:val="0"/>
          <w:sz w:val="22"/>
          <w:szCs w:val="22"/>
        </w:rPr>
        <w:t>demonstrate</w:t>
      </w:r>
      <w:r w:rsidRPr="76F8B119" w:rsidR="2881A48C">
        <w:rPr>
          <w:rFonts w:ascii="Arial" w:hAnsi="Arial" w:eastAsia="Arial" w:cs="Arial"/>
          <w:b w:val="0"/>
          <w:bCs w:val="0"/>
          <w:sz w:val="22"/>
          <w:szCs w:val="22"/>
        </w:rPr>
        <w:t xml:space="preserve"> the importance of engagement and therapeutic relationships in supporting recovery. Adolescents are more likely to </w:t>
      </w:r>
      <w:r w:rsidRPr="76F8B119" w:rsidR="2881A48C">
        <w:rPr>
          <w:rFonts w:ascii="Arial" w:hAnsi="Arial" w:eastAsia="Arial" w:cs="Arial"/>
          <w:b w:val="0"/>
          <w:bCs w:val="0"/>
          <w:sz w:val="22"/>
          <w:szCs w:val="22"/>
        </w:rPr>
        <w:t>benefit</w:t>
      </w:r>
      <w:r w:rsidRPr="76F8B119" w:rsidR="2881A48C">
        <w:rPr>
          <w:rFonts w:ascii="Arial" w:hAnsi="Arial" w:eastAsia="Arial" w:cs="Arial"/>
          <w:b w:val="0"/>
          <w:bCs w:val="0"/>
          <w:sz w:val="22"/>
          <w:szCs w:val="22"/>
        </w:rPr>
        <w:t xml:space="preserve"> from interventions when they experience supportive and non-judgmental environments within services. This supports the use of person-centred and trauma-informed approaches within UK practice.</w:t>
      </w:r>
    </w:p>
    <w:p w:rsidR="0AB96EE6" w:rsidP="44159ADE" w:rsidRDefault="0AB96EE6" w14:paraId="304E958A" w14:textId="68B60212">
      <w:pPr>
        <w:pStyle w:val="Normal"/>
        <w:rPr>
          <w:rFonts w:ascii="Arial" w:hAnsi="Arial" w:eastAsia="Arial" w:cs="Arial"/>
          <w:b w:val="0"/>
          <w:bCs w:val="0"/>
          <w:sz w:val="22"/>
          <w:szCs w:val="22"/>
        </w:rPr>
      </w:pPr>
      <w:r w:rsidRPr="76F8B119" w:rsidR="2881A48C">
        <w:rPr>
          <w:rFonts w:ascii="Arial" w:hAnsi="Arial" w:eastAsia="Arial" w:cs="Arial"/>
          <w:b w:val="0"/>
          <w:bCs w:val="0"/>
          <w:sz w:val="22"/>
          <w:szCs w:val="22"/>
        </w:rPr>
        <w:t>Despite these findings, there are several gaps in the current evidence base. There is a lack of longitudinal research exploring the long-term effectiveness of psychological interventions for adolescents. Additionally, there is limited research focusing specifically on diverse populations within the UK, including variations in gender, ethnicity, and socio-economic background.</w:t>
      </w:r>
    </w:p>
    <w:p w:rsidR="0AB96EE6" w:rsidP="44159ADE" w:rsidRDefault="0AB96EE6" w14:paraId="52BD51FB" w14:textId="5B85849F">
      <w:pPr>
        <w:pStyle w:val="Normal"/>
        <w:rPr>
          <w:rFonts w:ascii="Arial" w:hAnsi="Arial" w:eastAsia="Arial" w:cs="Arial"/>
          <w:b w:val="0"/>
          <w:bCs w:val="0"/>
          <w:sz w:val="22"/>
          <w:szCs w:val="22"/>
        </w:rPr>
      </w:pPr>
      <w:r w:rsidRPr="76F8B119" w:rsidR="2881A48C">
        <w:rPr>
          <w:rFonts w:ascii="Arial" w:hAnsi="Arial" w:eastAsia="Arial" w:cs="Arial"/>
          <w:b w:val="0"/>
          <w:bCs w:val="0"/>
          <w:sz w:val="22"/>
          <w:szCs w:val="22"/>
        </w:rPr>
        <w:t>Based on these findings, several recommendations can be made. Future research should focus on conducting larger-scale and longitudinal studies to better understand long-term recovery outcomes. There is also a need for further research into integrated and t</w:t>
      </w:r>
      <w:r w:rsidRPr="76F8B119" w:rsidR="2881A48C">
        <w:rPr>
          <w:rFonts w:ascii="Arial" w:hAnsi="Arial" w:eastAsia="Arial" w:cs="Arial"/>
          <w:b w:val="0"/>
          <w:bCs w:val="0"/>
          <w:sz w:val="22"/>
          <w:szCs w:val="22"/>
        </w:rPr>
        <w:t>rauma-</w:t>
      </w:r>
      <w:r w:rsidRPr="76F8B119" w:rsidR="2881A48C">
        <w:rPr>
          <w:rFonts w:ascii="Arial" w:hAnsi="Arial" w:eastAsia="Arial" w:cs="Arial"/>
          <w:b w:val="0"/>
          <w:bCs w:val="0"/>
          <w:sz w:val="22"/>
          <w:szCs w:val="22"/>
        </w:rPr>
        <w:t>informed approaches that address both substance misuse and mental health difficulties.</w:t>
      </w:r>
    </w:p>
    <w:p w:rsidR="0AB96EE6" w:rsidP="44159ADE" w:rsidRDefault="0AB96EE6" w14:paraId="117F5EF1" w14:textId="5A1A0B80">
      <w:pPr>
        <w:pStyle w:val="Normal"/>
        <w:rPr>
          <w:rFonts w:ascii="Arial" w:hAnsi="Arial" w:eastAsia="Arial" w:cs="Arial"/>
          <w:b w:val="0"/>
          <w:bCs w:val="0"/>
          <w:sz w:val="22"/>
          <w:szCs w:val="22"/>
        </w:rPr>
      </w:pPr>
      <w:r w:rsidRPr="76F8B119" w:rsidR="2881A48C">
        <w:rPr>
          <w:rFonts w:ascii="Arial" w:hAnsi="Arial" w:eastAsia="Arial" w:cs="Arial"/>
          <w:b w:val="0"/>
          <w:bCs w:val="0"/>
          <w:sz w:val="22"/>
          <w:szCs w:val="22"/>
        </w:rPr>
        <w:t>In terms of practice, UK services should continue to prioritise psychological interventions while ensuring that they are tailored to the individual needs of young people. Strengthening multi-agency collaboration and improving access to early intervention services may also enhance treatment outcomes.</w:t>
      </w:r>
    </w:p>
    <w:p w:rsidR="228AD6AA" w:rsidP="44159ADE" w:rsidRDefault="228AD6AA" w14:paraId="10EC4EDB" w14:textId="259DBC11">
      <w:pPr>
        <w:pStyle w:val="Normal"/>
        <w:rPr>
          <w:rFonts w:ascii="Arial" w:hAnsi="Arial" w:eastAsia="Arial" w:cs="Arial"/>
          <w:b w:val="0"/>
          <w:bCs w:val="0"/>
          <w:sz w:val="22"/>
          <w:szCs w:val="22"/>
        </w:rPr>
      </w:pPr>
      <w:r w:rsidRPr="76F8B119" w:rsidR="0ADF0C3A">
        <w:rPr>
          <w:rFonts w:ascii="Arial" w:hAnsi="Arial" w:eastAsia="Arial" w:cs="Arial"/>
          <w:b w:val="0"/>
          <w:bCs w:val="0"/>
          <w:sz w:val="22"/>
          <w:szCs w:val="22"/>
        </w:rPr>
        <w:t xml:space="preserve">  </w:t>
      </w:r>
      <w:r w:rsidRPr="76F8B119" w:rsidR="2881A48C">
        <w:rPr>
          <w:rFonts w:ascii="Arial" w:hAnsi="Arial" w:eastAsia="Arial" w:cs="Arial"/>
          <w:b w:val="0"/>
          <w:bCs w:val="0"/>
          <w:sz w:val="22"/>
          <w:szCs w:val="22"/>
        </w:rPr>
        <w:t>Overall, this review provides a useful overview of the current evidence and highlights the importance of continued research and development in adolescent substance misuse services in the UK</w:t>
      </w:r>
      <w:r w:rsidRPr="76F8B119" w:rsidR="0D9DF3B7">
        <w:rPr>
          <w:rFonts w:ascii="Arial" w:hAnsi="Arial" w:eastAsia="Arial" w:cs="Arial"/>
          <w:b w:val="0"/>
          <w:bCs w:val="0"/>
          <w:sz w:val="22"/>
          <w:szCs w:val="22"/>
        </w:rPr>
        <w:t>.</w:t>
      </w:r>
      <w:r w:rsidRPr="76F8B119" w:rsidR="19A9719F">
        <w:rPr>
          <w:rFonts w:ascii="Arial" w:hAnsi="Arial" w:eastAsia="Arial" w:cs="Arial"/>
          <w:b w:val="0"/>
          <w:bCs w:val="0"/>
          <w:sz w:val="22"/>
          <w:szCs w:val="22"/>
        </w:rPr>
        <w:t xml:space="preserve"> </w:t>
      </w:r>
    </w:p>
    <w:p w:rsidR="150E8ECD" w:rsidP="44159ADE" w:rsidRDefault="150E8ECD" w14:paraId="2AC0B8D1" w14:textId="62C30951">
      <w:pPr>
        <w:pStyle w:val="Normal"/>
        <w:rPr>
          <w:rFonts w:ascii="Arial" w:hAnsi="Arial" w:eastAsia="Arial" w:cs="Arial"/>
          <w:b w:val="0"/>
          <w:bCs w:val="0"/>
          <w:sz w:val="22"/>
          <w:szCs w:val="22"/>
        </w:rPr>
      </w:pPr>
      <w:r w:rsidRPr="76F8B119" w:rsidR="5DB8A336">
        <w:rPr>
          <w:rFonts w:ascii="Arial" w:hAnsi="Arial" w:eastAsia="Arial" w:cs="Arial"/>
          <w:b w:val="0"/>
          <w:bCs w:val="0"/>
          <w:sz w:val="22"/>
          <w:szCs w:val="22"/>
        </w:rPr>
        <w:t>In</w:t>
      </w:r>
      <w:r w:rsidRPr="76F8B119" w:rsidR="694EC65A">
        <w:rPr>
          <w:rFonts w:ascii="Arial" w:hAnsi="Arial" w:eastAsia="Arial" w:cs="Arial"/>
          <w:b w:val="0"/>
          <w:bCs w:val="0"/>
          <w:sz w:val="22"/>
          <w:szCs w:val="22"/>
        </w:rPr>
        <w:t xml:space="preserve"> addition, there is a need to improve accessibility and consistency of services across the UK. Policymakers should consider addressing regional disparities in service provision to ensure that all young people have equal access to </w:t>
      </w:r>
      <w:r w:rsidRPr="76F8B119" w:rsidR="694EC65A">
        <w:rPr>
          <w:rFonts w:ascii="Arial" w:hAnsi="Arial" w:eastAsia="Arial" w:cs="Arial"/>
          <w:b w:val="0"/>
          <w:bCs w:val="0"/>
          <w:sz w:val="22"/>
          <w:szCs w:val="22"/>
        </w:rPr>
        <w:t>appropriate support</w:t>
      </w:r>
      <w:r w:rsidRPr="76F8B119" w:rsidR="694EC65A">
        <w:rPr>
          <w:rFonts w:ascii="Arial" w:hAnsi="Arial" w:eastAsia="Arial" w:cs="Arial"/>
          <w:b w:val="0"/>
          <w:bCs w:val="0"/>
          <w:sz w:val="22"/>
          <w:szCs w:val="22"/>
        </w:rPr>
        <w:t>. Strengthening early intervention services may also help to prevent the escalation of substance misuse among adolescents.</w:t>
      </w:r>
    </w:p>
    <w:p w:rsidR="2E4C23BB" w:rsidP="2E4C23BB" w:rsidRDefault="2E4C23BB" w14:paraId="411901A2" w14:textId="71EBF8DD">
      <w:pPr>
        <w:pStyle w:val="Normal"/>
        <w:rPr>
          <w:rFonts w:ascii="Arial" w:hAnsi="Arial" w:eastAsia="Arial" w:cs="Arial"/>
          <w:b w:val="0"/>
          <w:bCs w:val="0"/>
          <w:sz w:val="22"/>
          <w:szCs w:val="22"/>
        </w:rPr>
      </w:pPr>
    </w:p>
    <w:p w:rsidR="2E4C23BB" w:rsidP="2E4C23BB" w:rsidRDefault="2E4C23BB" w14:paraId="1CC7E840" w14:textId="4FF4F614">
      <w:pPr>
        <w:pStyle w:val="Normal"/>
        <w:rPr>
          <w:rFonts w:ascii="Arial" w:hAnsi="Arial" w:eastAsia="Arial" w:cs="Arial"/>
          <w:b w:val="0"/>
          <w:bCs w:val="0"/>
          <w:sz w:val="22"/>
          <w:szCs w:val="22"/>
        </w:rPr>
      </w:pPr>
    </w:p>
    <w:p w:rsidR="32230E15" w:rsidP="76F8B119" w:rsidRDefault="32230E15" w14:paraId="4DB3FC01" w14:textId="1E0BB51D">
      <w:pPr>
        <w:pStyle w:val="Normal"/>
        <w:rPr>
          <w:rFonts w:ascii="Arial" w:hAnsi="Arial" w:eastAsia="Arial" w:cs="Arial"/>
          <w:b w:val="0"/>
          <w:bCs w:val="0"/>
          <w:sz w:val="22"/>
          <w:szCs w:val="22"/>
        </w:rPr>
      </w:pPr>
      <w:r w:rsidRPr="76F8B119" w:rsidR="0D9DF3B7">
        <w:rPr>
          <w:rFonts w:ascii="Arial" w:hAnsi="Arial" w:eastAsia="Arial" w:cs="Arial"/>
          <w:b w:val="0"/>
          <w:bCs w:val="0"/>
          <w:sz w:val="22"/>
          <w:szCs w:val="22"/>
        </w:rPr>
        <w:t>Furthermore, training for practitioners should emphasise the importance of trauma-informed and person-centred approaches. Developing stronger therapeutic relationships may improve engagement and treatment outcomes. Increased investment in youth services and mental health support is also essential to address the complex needs of this population.</w:t>
      </w:r>
    </w:p>
    <w:p w:rsidR="32230E15" w:rsidP="76F8B119" w:rsidRDefault="32230E15" w14:paraId="4BFFD374" w14:textId="1529F3CB">
      <w:pPr>
        <w:pStyle w:val="Normal"/>
        <w:rPr>
          <w:rFonts w:ascii="Arial" w:hAnsi="Arial" w:eastAsia="Arial" w:cs="Arial"/>
          <w:b w:val="0"/>
          <w:bCs w:val="0"/>
          <w:sz w:val="22"/>
          <w:szCs w:val="22"/>
        </w:rPr>
      </w:pPr>
      <w:r w:rsidRPr="76F8B119" w:rsidR="0D9DF3B7">
        <w:rPr>
          <w:rFonts w:ascii="Arial" w:hAnsi="Arial" w:eastAsia="Arial" w:cs="Arial"/>
          <w:b w:val="0"/>
          <w:bCs w:val="0"/>
          <w:sz w:val="22"/>
          <w:szCs w:val="22"/>
        </w:rPr>
        <w:t>Finally, future research should explore the effectiveness of combined interventions, rather than focusing on single approaches. This may provide a more realistic understanding of how treatment is delivered in practice and how multiple factors contribute to recovery.</w:t>
      </w:r>
    </w:p>
    <w:p w:rsidR="44159ADE" w:rsidP="44159ADE" w:rsidRDefault="44159ADE" w14:paraId="3CE314BE" w14:textId="6E83E9BD">
      <w:pPr>
        <w:pStyle w:val="Normal"/>
        <w:rPr>
          <w:rFonts w:ascii="Arial" w:hAnsi="Arial" w:eastAsia="Arial" w:cs="Arial"/>
          <w:b w:val="0"/>
          <w:bCs w:val="0"/>
          <w:sz w:val="22"/>
          <w:szCs w:val="22"/>
        </w:rPr>
      </w:pPr>
    </w:p>
    <w:p w:rsidR="44159ADE" w:rsidP="44159ADE" w:rsidRDefault="44159ADE" w14:paraId="0B02B2E5" w14:textId="3AD05813">
      <w:pPr>
        <w:pStyle w:val="Normal"/>
        <w:rPr>
          <w:rFonts w:ascii="Arial" w:hAnsi="Arial" w:eastAsia="Arial" w:cs="Arial"/>
          <w:b w:val="0"/>
          <w:bCs w:val="0"/>
          <w:sz w:val="22"/>
          <w:szCs w:val="22"/>
        </w:rPr>
      </w:pPr>
    </w:p>
    <w:p w:rsidR="44159ADE" w:rsidP="44159ADE" w:rsidRDefault="44159ADE" w14:paraId="53CA4EF4" w14:textId="3F5AD574">
      <w:pPr>
        <w:pStyle w:val="Normal"/>
        <w:rPr>
          <w:rFonts w:ascii="Arial" w:hAnsi="Arial" w:eastAsia="Arial" w:cs="Arial"/>
          <w:b w:val="0"/>
          <w:bCs w:val="0"/>
          <w:sz w:val="22"/>
          <w:szCs w:val="22"/>
        </w:rPr>
      </w:pPr>
    </w:p>
    <w:p w:rsidR="2210B91F" w:rsidP="2E4C23BB" w:rsidRDefault="2210B91F" w14:paraId="5A5AE654" w14:textId="5860ACB7">
      <w:pPr>
        <w:pStyle w:val="Normal"/>
        <w:rPr>
          <w:rFonts w:ascii="Arial" w:hAnsi="Arial" w:eastAsia="Arial" w:cs="Arial"/>
          <w:b w:val="1"/>
          <w:bCs w:val="1"/>
          <w:color w:val="FF0000"/>
          <w:sz w:val="24"/>
          <w:szCs w:val="24"/>
        </w:rPr>
      </w:pPr>
      <w:r w:rsidRPr="2E4C23BB" w:rsidR="4C10382F">
        <w:rPr>
          <w:rFonts w:ascii="Arial" w:hAnsi="Arial" w:eastAsia="Arial" w:cs="Arial"/>
          <w:b w:val="1"/>
          <w:bCs w:val="1"/>
          <w:color w:val="FF0000"/>
          <w:sz w:val="24"/>
          <w:szCs w:val="24"/>
        </w:rPr>
        <w:t xml:space="preserve">                                                    </w:t>
      </w:r>
    </w:p>
    <w:p w:rsidR="2210B91F" w:rsidP="2E4C23BB" w:rsidRDefault="2210B91F" w14:paraId="3B07AA3C" w14:textId="265574C2">
      <w:pPr>
        <w:pStyle w:val="Normal"/>
        <w:rPr>
          <w:rFonts w:ascii="Arial" w:hAnsi="Arial" w:eastAsia="Arial" w:cs="Arial"/>
          <w:b w:val="1"/>
          <w:bCs w:val="1"/>
          <w:color w:val="FF0000"/>
          <w:sz w:val="24"/>
          <w:szCs w:val="24"/>
        </w:rPr>
      </w:pPr>
    </w:p>
    <w:p w:rsidR="2210B91F" w:rsidP="2E4C23BB" w:rsidRDefault="2210B91F" w14:paraId="51EA0429" w14:textId="55142F45">
      <w:pPr>
        <w:pStyle w:val="Normal"/>
        <w:rPr>
          <w:rFonts w:ascii="Arial" w:hAnsi="Arial" w:eastAsia="Arial" w:cs="Arial"/>
          <w:b w:val="1"/>
          <w:bCs w:val="1"/>
          <w:color w:val="FF0000"/>
          <w:sz w:val="24"/>
          <w:szCs w:val="24"/>
        </w:rPr>
      </w:pPr>
    </w:p>
    <w:p w:rsidR="2210B91F" w:rsidP="2E4C23BB" w:rsidRDefault="2210B91F" w14:paraId="21DAFB9A" w14:textId="146C1B4B">
      <w:pPr>
        <w:pStyle w:val="Normal"/>
        <w:rPr>
          <w:rFonts w:ascii="Arial" w:hAnsi="Arial" w:eastAsia="Arial" w:cs="Arial"/>
          <w:b w:val="1"/>
          <w:bCs w:val="1"/>
          <w:color w:val="FF0000"/>
          <w:sz w:val="24"/>
          <w:szCs w:val="24"/>
        </w:rPr>
      </w:pPr>
    </w:p>
    <w:p w:rsidR="2210B91F" w:rsidP="2E4C23BB" w:rsidRDefault="2210B91F" w14:paraId="6ED1C86B" w14:textId="490A5377">
      <w:pPr>
        <w:pStyle w:val="Normal"/>
        <w:rPr>
          <w:rFonts w:ascii="Arial" w:hAnsi="Arial" w:eastAsia="Arial" w:cs="Arial"/>
          <w:b w:val="1"/>
          <w:bCs w:val="1"/>
          <w:color w:val="FF0000"/>
          <w:sz w:val="24"/>
          <w:szCs w:val="24"/>
        </w:rPr>
      </w:pPr>
    </w:p>
    <w:p w:rsidR="2210B91F" w:rsidP="2E4C23BB" w:rsidRDefault="2210B91F" w14:paraId="41A11CC2" w14:textId="452CFE8F">
      <w:pPr>
        <w:pStyle w:val="Normal"/>
        <w:rPr>
          <w:rFonts w:ascii="Arial" w:hAnsi="Arial" w:eastAsia="Arial" w:cs="Arial"/>
          <w:b w:val="1"/>
          <w:bCs w:val="1"/>
          <w:color w:val="FF0000"/>
          <w:sz w:val="24"/>
          <w:szCs w:val="24"/>
        </w:rPr>
      </w:pPr>
    </w:p>
    <w:p w:rsidR="2210B91F" w:rsidP="2E4C23BB" w:rsidRDefault="2210B91F" w14:paraId="5702073A" w14:textId="791DA663">
      <w:pPr>
        <w:pStyle w:val="Normal"/>
        <w:rPr>
          <w:rFonts w:ascii="Arial" w:hAnsi="Arial" w:eastAsia="Arial" w:cs="Arial"/>
          <w:b w:val="1"/>
          <w:bCs w:val="1"/>
          <w:color w:val="FF0000"/>
          <w:sz w:val="24"/>
          <w:szCs w:val="24"/>
        </w:rPr>
      </w:pPr>
    </w:p>
    <w:p w:rsidR="2210B91F" w:rsidP="2E4C23BB" w:rsidRDefault="2210B91F" w14:paraId="07F4092F" w14:textId="019C7C67">
      <w:pPr>
        <w:pStyle w:val="Normal"/>
        <w:rPr>
          <w:rFonts w:ascii="Arial" w:hAnsi="Arial" w:eastAsia="Arial" w:cs="Arial"/>
          <w:b w:val="1"/>
          <w:bCs w:val="1"/>
          <w:color w:val="FF0000"/>
          <w:sz w:val="24"/>
          <w:szCs w:val="24"/>
        </w:rPr>
      </w:pPr>
    </w:p>
    <w:p w:rsidR="2210B91F" w:rsidP="2E4C23BB" w:rsidRDefault="2210B91F" w14:paraId="0EC49848" w14:textId="65A977C4">
      <w:pPr>
        <w:pStyle w:val="Normal"/>
        <w:rPr>
          <w:rFonts w:ascii="Arial" w:hAnsi="Arial" w:eastAsia="Arial" w:cs="Arial"/>
          <w:b w:val="1"/>
          <w:bCs w:val="1"/>
          <w:color w:val="FF0000"/>
          <w:sz w:val="24"/>
          <w:szCs w:val="24"/>
        </w:rPr>
      </w:pPr>
    </w:p>
    <w:p w:rsidR="2210B91F" w:rsidP="2E4C23BB" w:rsidRDefault="2210B91F" w14:paraId="2AE189C1" w14:textId="698DABF2">
      <w:pPr>
        <w:pStyle w:val="Normal"/>
        <w:rPr>
          <w:rFonts w:ascii="Arial" w:hAnsi="Arial" w:eastAsia="Arial" w:cs="Arial"/>
          <w:b w:val="1"/>
          <w:bCs w:val="1"/>
          <w:color w:val="FF0000"/>
          <w:sz w:val="24"/>
          <w:szCs w:val="24"/>
        </w:rPr>
      </w:pPr>
    </w:p>
    <w:p w:rsidR="2210B91F" w:rsidP="2E4C23BB" w:rsidRDefault="2210B91F" w14:paraId="00D91B49" w14:textId="67FE0F3D">
      <w:pPr>
        <w:pStyle w:val="Normal"/>
        <w:rPr>
          <w:rFonts w:ascii="Arial" w:hAnsi="Arial" w:eastAsia="Arial" w:cs="Arial"/>
          <w:b w:val="1"/>
          <w:bCs w:val="1"/>
          <w:color w:val="FF0000"/>
          <w:sz w:val="24"/>
          <w:szCs w:val="24"/>
        </w:rPr>
      </w:pPr>
    </w:p>
    <w:p w:rsidR="2210B91F" w:rsidP="2E4C23BB" w:rsidRDefault="2210B91F" w14:paraId="7D2550BB" w14:textId="7AB3E992">
      <w:pPr>
        <w:pStyle w:val="Normal"/>
        <w:rPr>
          <w:rFonts w:ascii="Arial" w:hAnsi="Arial" w:eastAsia="Arial" w:cs="Arial"/>
          <w:b w:val="1"/>
          <w:bCs w:val="1"/>
          <w:color w:val="FF0000"/>
          <w:sz w:val="24"/>
          <w:szCs w:val="24"/>
        </w:rPr>
      </w:pPr>
    </w:p>
    <w:p w:rsidR="2210B91F" w:rsidP="2E4C23BB" w:rsidRDefault="2210B91F" w14:paraId="26667E31" w14:textId="129BC42D">
      <w:pPr>
        <w:pStyle w:val="Normal"/>
        <w:rPr>
          <w:rFonts w:ascii="Arial" w:hAnsi="Arial" w:eastAsia="Arial" w:cs="Arial"/>
          <w:b w:val="1"/>
          <w:bCs w:val="1"/>
          <w:color w:val="FF0000"/>
          <w:sz w:val="24"/>
          <w:szCs w:val="24"/>
        </w:rPr>
      </w:pPr>
    </w:p>
    <w:p w:rsidR="2210B91F" w:rsidP="2E4C23BB" w:rsidRDefault="2210B91F" w14:paraId="52564DFA" w14:textId="7F6A0757">
      <w:pPr>
        <w:pStyle w:val="Normal"/>
        <w:rPr>
          <w:rFonts w:ascii="Arial" w:hAnsi="Arial" w:eastAsia="Arial" w:cs="Arial"/>
          <w:b w:val="1"/>
          <w:bCs w:val="1"/>
          <w:color w:val="FF0000"/>
          <w:sz w:val="24"/>
          <w:szCs w:val="24"/>
        </w:rPr>
      </w:pPr>
    </w:p>
    <w:p w:rsidR="76F8B119" w:rsidP="76F8B119" w:rsidRDefault="76F8B119" w14:paraId="563AA2AC" w14:textId="3D113150">
      <w:pPr>
        <w:pStyle w:val="Normal"/>
        <w:rPr>
          <w:rFonts w:ascii="Arial" w:hAnsi="Arial" w:eastAsia="Arial" w:cs="Arial"/>
          <w:b w:val="1"/>
          <w:bCs w:val="1"/>
          <w:color w:val="FF0000"/>
          <w:sz w:val="24"/>
          <w:szCs w:val="24"/>
        </w:rPr>
      </w:pPr>
    </w:p>
    <w:p w:rsidR="76F8B119" w:rsidP="76F8B119" w:rsidRDefault="76F8B119" w14:paraId="76761CB5" w14:textId="6E0FFB81">
      <w:pPr>
        <w:pStyle w:val="Normal"/>
        <w:rPr>
          <w:rFonts w:ascii="Arial" w:hAnsi="Arial" w:eastAsia="Arial" w:cs="Arial"/>
          <w:b w:val="1"/>
          <w:bCs w:val="1"/>
          <w:color w:val="FF0000"/>
          <w:sz w:val="24"/>
          <w:szCs w:val="24"/>
        </w:rPr>
      </w:pPr>
    </w:p>
    <w:p w:rsidR="76F8B119" w:rsidP="76F8B119" w:rsidRDefault="76F8B119" w14:paraId="7DDCA819" w14:textId="691FD63D">
      <w:pPr>
        <w:pStyle w:val="Normal"/>
        <w:rPr>
          <w:rFonts w:ascii="Arial" w:hAnsi="Arial" w:eastAsia="Arial" w:cs="Arial"/>
          <w:b w:val="1"/>
          <w:bCs w:val="1"/>
          <w:color w:val="FF0000"/>
          <w:sz w:val="24"/>
          <w:szCs w:val="24"/>
        </w:rPr>
      </w:pPr>
    </w:p>
    <w:p w:rsidR="76F8B119" w:rsidP="76F8B119" w:rsidRDefault="76F8B119" w14:paraId="5DE7BCE4" w14:textId="145A5F29">
      <w:pPr>
        <w:pStyle w:val="Normal"/>
        <w:rPr>
          <w:rFonts w:ascii="Arial" w:hAnsi="Arial" w:eastAsia="Arial" w:cs="Arial"/>
          <w:b w:val="1"/>
          <w:bCs w:val="1"/>
          <w:color w:val="FF0000"/>
          <w:sz w:val="24"/>
          <w:szCs w:val="24"/>
        </w:rPr>
      </w:pPr>
    </w:p>
    <w:p w:rsidR="6856F97F" w:rsidP="6856F97F" w:rsidRDefault="6856F97F" w14:paraId="17AAC397" w14:textId="1A3CB8A8">
      <w:pPr>
        <w:pStyle w:val="Normal"/>
        <w:rPr>
          <w:rFonts w:ascii="Arial" w:hAnsi="Arial" w:eastAsia="Arial" w:cs="Arial"/>
          <w:b w:val="1"/>
          <w:bCs w:val="1"/>
          <w:color w:val="FF0000"/>
          <w:sz w:val="28"/>
          <w:szCs w:val="28"/>
        </w:rPr>
      </w:pPr>
    </w:p>
    <w:p w:rsidR="2210B91F" w:rsidP="6856F97F" w:rsidRDefault="2210B91F" w14:paraId="0347CCCB" w14:textId="07803420">
      <w:pPr>
        <w:pStyle w:val="Normal"/>
        <w:rPr>
          <w:rFonts w:ascii="Arial" w:hAnsi="Arial" w:eastAsia="Arial" w:cs="Arial"/>
          <w:b w:val="1"/>
          <w:bCs w:val="1"/>
          <w:color w:val="FF0000"/>
          <w:sz w:val="24"/>
          <w:szCs w:val="24"/>
        </w:rPr>
      </w:pPr>
      <w:r w:rsidRPr="6856F97F" w:rsidR="1BC50527">
        <w:rPr>
          <w:rFonts w:ascii="Arial" w:hAnsi="Arial" w:eastAsia="Arial" w:cs="Arial"/>
          <w:b w:val="1"/>
          <w:bCs w:val="1"/>
          <w:color w:val="FF0000"/>
          <w:sz w:val="28"/>
          <w:szCs w:val="28"/>
        </w:rPr>
        <w:t xml:space="preserve">                                        </w:t>
      </w:r>
      <w:r w:rsidRPr="6856F97F" w:rsidR="5ECEFCE7">
        <w:rPr>
          <w:rFonts w:ascii="Arial" w:hAnsi="Arial" w:eastAsia="Arial" w:cs="Arial"/>
          <w:b w:val="1"/>
          <w:bCs w:val="1"/>
          <w:color w:val="FF0000"/>
          <w:sz w:val="28"/>
          <w:szCs w:val="28"/>
        </w:rPr>
        <w:t>REFERNCES</w:t>
      </w:r>
      <w:r w:rsidRPr="6856F97F" w:rsidR="655F0CD9">
        <w:rPr>
          <w:rFonts w:ascii="Arial" w:hAnsi="Arial" w:eastAsia="Arial" w:cs="Arial"/>
          <w:b w:val="1"/>
          <w:bCs w:val="1"/>
          <w:color w:val="FF0000"/>
          <w:sz w:val="28"/>
          <w:szCs w:val="28"/>
        </w:rPr>
        <w:t xml:space="preserve"> </w:t>
      </w:r>
    </w:p>
    <w:p w:rsidR="2210B91F" w:rsidP="6856F97F" w:rsidRDefault="2210B91F" w14:paraId="2B541E23" w14:textId="464E2672">
      <w:pPr>
        <w:pStyle w:val="Normal"/>
        <w:rPr>
          <w:rFonts w:ascii="Arial" w:hAnsi="Arial" w:eastAsia="Arial" w:cs="Arial"/>
          <w:b w:val="1"/>
          <w:bCs w:val="1"/>
          <w:color w:val="FF0000"/>
          <w:sz w:val="28"/>
          <w:szCs w:val="28"/>
        </w:rPr>
      </w:pPr>
    </w:p>
    <w:p w:rsidR="2210B91F" w:rsidP="6856F97F" w:rsidRDefault="2210B91F" w14:paraId="4A79B050" w14:textId="41050A5D">
      <w:pPr>
        <w:pStyle w:val="Normal"/>
        <w:rPr>
          <w:rFonts w:ascii="Arial" w:hAnsi="Arial" w:eastAsia="Arial" w:cs="Arial"/>
          <w:b w:val="1"/>
          <w:bCs w:val="1"/>
          <w:color w:val="FF0000"/>
          <w:sz w:val="28"/>
          <w:szCs w:val="28"/>
        </w:rPr>
      </w:pPr>
    </w:p>
    <w:p w:rsidR="2210B91F" w:rsidP="6856F97F" w:rsidRDefault="2210B91F" w14:paraId="7432CA7F" w14:textId="4624AC95">
      <w:pPr>
        <w:pStyle w:val="Normal"/>
        <w:rPr>
          <w:rFonts w:ascii="Arial" w:hAnsi="Arial" w:eastAsia="Arial" w:cs="Arial"/>
          <w:b w:val="0"/>
          <w:bCs w:val="0"/>
          <w:color w:val="auto"/>
          <w:sz w:val="22"/>
          <w:szCs w:val="22"/>
        </w:rPr>
      </w:pPr>
      <w:r w:rsidRPr="6856F97F" w:rsidR="655F0CD9">
        <w:rPr>
          <w:rFonts w:ascii="Arial" w:hAnsi="Arial" w:eastAsia="Arial" w:cs="Arial"/>
          <w:b w:val="0"/>
          <w:bCs w:val="0"/>
          <w:color w:val="auto"/>
          <w:sz w:val="22"/>
          <w:szCs w:val="22"/>
        </w:rPr>
        <w:t>Advisory Council on the Misuse of Drugs (2019) Vulnerable groups and substance misuse. London: ACMD.</w:t>
      </w:r>
    </w:p>
    <w:p w:rsidR="5B1AC0CE" w:rsidP="6856F97F" w:rsidRDefault="5B1AC0CE" w14:paraId="67B81556" w14:textId="5FBCDDF5">
      <w:pPr>
        <w:pStyle w:val="Normal"/>
        <w:rPr>
          <w:rFonts w:ascii="Arial" w:hAnsi="Arial" w:eastAsia="Arial" w:cs="Arial"/>
          <w:b w:val="0"/>
          <w:bCs w:val="0"/>
          <w:sz w:val="22"/>
          <w:szCs w:val="22"/>
        </w:rPr>
      </w:pPr>
      <w:r w:rsidRPr="6856F97F" w:rsidR="5ECEFCE7">
        <w:rPr>
          <w:rFonts w:ascii="Arial" w:hAnsi="Arial" w:eastAsia="Arial" w:cs="Arial"/>
          <w:b w:val="0"/>
          <w:bCs w:val="0"/>
          <w:sz w:val="22"/>
          <w:szCs w:val="22"/>
        </w:rPr>
        <w:t>Arksey, H. and O’Malley, L. (2005) ‘Scoping studies: towards a methodological framework’, International Journal of Social Research Methodology, 8(1), pp. 19–32.</w:t>
      </w:r>
    </w:p>
    <w:p w:rsidR="5B1AC0CE" w:rsidP="44159ADE" w:rsidRDefault="5B1AC0CE" w14:paraId="2FFE96E1" w14:textId="16635B6A">
      <w:pPr>
        <w:pStyle w:val="Normal"/>
        <w:rPr>
          <w:rFonts w:ascii="Arial" w:hAnsi="Arial" w:eastAsia="Arial" w:cs="Arial"/>
          <w:b w:val="0"/>
          <w:bCs w:val="0"/>
          <w:sz w:val="22"/>
          <w:szCs w:val="22"/>
        </w:rPr>
      </w:pPr>
      <w:r w:rsidRPr="6856F97F" w:rsidR="0E69CE41">
        <w:rPr>
          <w:rFonts w:ascii="Arial" w:hAnsi="Arial" w:eastAsia="Arial" w:cs="Arial"/>
          <w:b w:val="0"/>
          <w:bCs w:val="0"/>
          <w:sz w:val="22"/>
          <w:szCs w:val="22"/>
        </w:rPr>
        <w:t xml:space="preserve"> Braun, </w:t>
      </w:r>
      <w:r w:rsidRPr="6856F97F" w:rsidR="0E69CE41">
        <w:rPr>
          <w:rFonts w:ascii="Arial" w:hAnsi="Arial" w:eastAsia="Arial" w:cs="Arial"/>
          <w:b w:val="0"/>
          <w:bCs w:val="0"/>
          <w:sz w:val="22"/>
          <w:szCs w:val="22"/>
        </w:rPr>
        <w:t>V.</w:t>
      </w:r>
      <w:r w:rsidRPr="6856F97F" w:rsidR="0E69CE41">
        <w:rPr>
          <w:rFonts w:ascii="Arial" w:hAnsi="Arial" w:eastAsia="Arial" w:cs="Arial"/>
          <w:b w:val="0"/>
          <w:bCs w:val="0"/>
          <w:sz w:val="22"/>
          <w:szCs w:val="22"/>
        </w:rPr>
        <w:t xml:space="preserve"> and </w:t>
      </w:r>
      <w:r w:rsidRPr="6856F97F" w:rsidR="0767A89F">
        <w:rPr>
          <w:rFonts w:ascii="Arial" w:hAnsi="Arial" w:eastAsia="Arial" w:cs="Arial"/>
          <w:b w:val="0"/>
          <w:bCs w:val="0"/>
          <w:sz w:val="22"/>
          <w:szCs w:val="22"/>
        </w:rPr>
        <w:t>Clarke. (</w:t>
      </w:r>
      <w:r w:rsidRPr="6856F97F" w:rsidR="772B71F8">
        <w:rPr>
          <w:rFonts w:ascii="Arial" w:hAnsi="Arial" w:eastAsia="Arial" w:cs="Arial"/>
          <w:b w:val="0"/>
          <w:bCs w:val="0"/>
          <w:sz w:val="22"/>
          <w:szCs w:val="22"/>
        </w:rPr>
        <w:t>2006)’</w:t>
      </w:r>
      <w:r w:rsidRPr="6856F97F" w:rsidR="3F26D95F">
        <w:rPr>
          <w:rFonts w:ascii="Arial" w:hAnsi="Arial" w:eastAsia="Arial" w:cs="Arial"/>
          <w:b w:val="0"/>
          <w:bCs w:val="0"/>
          <w:sz w:val="22"/>
          <w:szCs w:val="22"/>
        </w:rPr>
        <w:t xml:space="preserve"> </w:t>
      </w:r>
      <w:r w:rsidRPr="6856F97F" w:rsidR="772B71F8">
        <w:rPr>
          <w:rFonts w:ascii="Arial" w:hAnsi="Arial" w:eastAsia="Arial" w:cs="Arial"/>
          <w:b w:val="0"/>
          <w:bCs w:val="0"/>
          <w:sz w:val="22"/>
          <w:szCs w:val="22"/>
        </w:rPr>
        <w:t>Using thematic analysis</w:t>
      </w:r>
      <w:r w:rsidRPr="6856F97F" w:rsidR="4ACD1F7C">
        <w:rPr>
          <w:rFonts w:ascii="Arial" w:hAnsi="Arial" w:eastAsia="Arial" w:cs="Arial"/>
          <w:b w:val="0"/>
          <w:bCs w:val="0"/>
          <w:sz w:val="22"/>
          <w:szCs w:val="22"/>
        </w:rPr>
        <w:t xml:space="preserve"> in Psychology’,</w:t>
      </w:r>
      <w:r w:rsidRPr="6856F97F" w:rsidR="42E939AC">
        <w:rPr>
          <w:rFonts w:ascii="Arial" w:hAnsi="Arial" w:eastAsia="Arial" w:cs="Arial"/>
          <w:b w:val="0"/>
          <w:bCs w:val="0"/>
          <w:sz w:val="22"/>
          <w:szCs w:val="22"/>
        </w:rPr>
        <w:t xml:space="preserve"> Qualitative</w:t>
      </w:r>
      <w:r w:rsidRPr="6856F97F" w:rsidR="4ACD1F7C">
        <w:rPr>
          <w:rFonts w:ascii="Arial" w:hAnsi="Arial" w:eastAsia="Arial" w:cs="Arial"/>
          <w:b w:val="0"/>
          <w:bCs w:val="0"/>
          <w:sz w:val="22"/>
          <w:szCs w:val="22"/>
        </w:rPr>
        <w:t xml:space="preserve"> Research in Psychology, 3(2</w:t>
      </w:r>
      <w:r w:rsidRPr="6856F97F" w:rsidR="16AF7963">
        <w:rPr>
          <w:rFonts w:ascii="Arial" w:hAnsi="Arial" w:eastAsia="Arial" w:cs="Arial"/>
          <w:b w:val="0"/>
          <w:bCs w:val="0"/>
          <w:sz w:val="22"/>
          <w:szCs w:val="22"/>
        </w:rPr>
        <w:t>), pp.77-101.</w:t>
      </w:r>
    </w:p>
    <w:p w:rsidR="5B1AC0CE" w:rsidP="6856F97F" w:rsidRDefault="5B1AC0CE" w14:paraId="20C29207" w14:textId="00729FDF">
      <w:pPr>
        <w:pStyle w:val="Normal"/>
        <w:rPr>
          <w:rFonts w:ascii="Arial" w:hAnsi="Arial" w:eastAsia="Arial" w:cs="Arial"/>
          <w:b w:val="0"/>
          <w:bCs w:val="0"/>
          <w:sz w:val="22"/>
          <w:szCs w:val="22"/>
        </w:rPr>
      </w:pPr>
      <w:r w:rsidRPr="6856F97F" w:rsidR="5ECEFCE7">
        <w:rPr>
          <w:rFonts w:ascii="Arial" w:hAnsi="Arial" w:eastAsia="Arial" w:cs="Arial"/>
          <w:b w:val="0"/>
          <w:bCs w:val="0"/>
          <w:sz w:val="22"/>
          <w:szCs w:val="22"/>
        </w:rPr>
        <w:t>Coulton, S. et al. (2024) ‘Brief intervention for young people who use drugs’, Journal of Public Health.</w:t>
      </w:r>
    </w:p>
    <w:p w:rsidR="5B1AC0CE" w:rsidP="6856F97F" w:rsidRDefault="5B1AC0CE" w14:paraId="32846ABE" w14:textId="40704FBA">
      <w:pPr>
        <w:pStyle w:val="Normal"/>
        <w:rPr>
          <w:rFonts w:ascii="Arial" w:hAnsi="Arial" w:eastAsia="Arial" w:cs="Arial"/>
          <w:b w:val="0"/>
          <w:bCs w:val="0"/>
          <w:sz w:val="22"/>
          <w:szCs w:val="22"/>
        </w:rPr>
      </w:pPr>
      <w:r w:rsidRPr="6856F97F" w:rsidR="69CE8D14">
        <w:rPr>
          <w:rFonts w:ascii="Arial" w:hAnsi="Arial" w:eastAsia="Arial" w:cs="Arial"/>
          <w:b w:val="0"/>
          <w:bCs w:val="0"/>
          <w:sz w:val="22"/>
          <w:szCs w:val="22"/>
        </w:rPr>
        <w:t>Department of Health and Social Care (2017) Drug strategy 2017. London: DHSC.</w:t>
      </w:r>
    </w:p>
    <w:p w:rsidR="5B1AC0CE" w:rsidP="6856F97F" w:rsidRDefault="5B1AC0CE" w14:paraId="3B40F068" w14:textId="36E115EC">
      <w:pPr>
        <w:pStyle w:val="Normal"/>
        <w:rPr>
          <w:rFonts w:ascii="Arial" w:hAnsi="Arial" w:eastAsia="Arial" w:cs="Arial"/>
          <w:b w:val="0"/>
          <w:bCs w:val="0"/>
          <w:sz w:val="22"/>
          <w:szCs w:val="22"/>
        </w:rPr>
      </w:pPr>
      <w:r w:rsidRPr="6856F97F" w:rsidR="79635A70">
        <w:rPr>
          <w:rFonts w:ascii="Arial" w:hAnsi="Arial" w:eastAsia="Arial" w:cs="Arial"/>
          <w:b w:val="0"/>
          <w:bCs w:val="0"/>
          <w:sz w:val="22"/>
          <w:szCs w:val="22"/>
        </w:rPr>
        <w:t xml:space="preserve">EMCDDA (2020) European drug report. Luxembourg: Publications Office. </w:t>
      </w:r>
    </w:p>
    <w:p w:rsidR="5B1AC0CE" w:rsidP="44159ADE" w:rsidRDefault="5B1AC0CE" w14:paraId="27D62391" w14:textId="041D44FA">
      <w:pPr>
        <w:pStyle w:val="Normal"/>
        <w:rPr>
          <w:rFonts w:ascii="Arial" w:hAnsi="Arial" w:eastAsia="Arial" w:cs="Arial"/>
          <w:b w:val="0"/>
          <w:bCs w:val="0"/>
          <w:sz w:val="22"/>
          <w:szCs w:val="22"/>
        </w:rPr>
      </w:pPr>
      <w:r w:rsidRPr="6856F97F" w:rsidR="60C3D43F">
        <w:rPr>
          <w:rFonts w:ascii="Arial" w:hAnsi="Arial" w:eastAsia="Arial" w:cs="Arial"/>
          <w:b w:val="0"/>
          <w:bCs w:val="0"/>
          <w:sz w:val="22"/>
          <w:szCs w:val="22"/>
        </w:rPr>
        <w:t>Frisher</w:t>
      </w:r>
      <w:r w:rsidRPr="6856F97F" w:rsidR="60C3D43F">
        <w:rPr>
          <w:rFonts w:ascii="Arial" w:hAnsi="Arial" w:eastAsia="Arial" w:cs="Arial"/>
          <w:b w:val="0"/>
          <w:bCs w:val="0"/>
          <w:sz w:val="22"/>
          <w:szCs w:val="22"/>
        </w:rPr>
        <w:t xml:space="preserve">, M. et al. (2007) ‘Predictors of drug misuse among young people’, Journal of Adolescence, 30(5), pp. 735–747.  </w:t>
      </w:r>
      <w:r w:rsidRPr="6856F97F" w:rsidR="79635A70">
        <w:rPr>
          <w:rFonts w:ascii="Arial" w:hAnsi="Arial" w:eastAsia="Arial" w:cs="Arial"/>
          <w:b w:val="0"/>
          <w:bCs w:val="0"/>
          <w:sz w:val="22"/>
          <w:szCs w:val="22"/>
        </w:rPr>
        <w:t xml:space="preserve"> </w:t>
      </w:r>
    </w:p>
    <w:p w:rsidR="5B1AC0CE" w:rsidP="6856F97F" w:rsidRDefault="5B1AC0CE" w14:paraId="0BDF1B40" w14:textId="52DF5675">
      <w:pPr>
        <w:pStyle w:val="Normal"/>
        <w:rPr>
          <w:rFonts w:ascii="Arial" w:hAnsi="Arial" w:eastAsia="Arial" w:cs="Arial"/>
          <w:b w:val="0"/>
          <w:bCs w:val="0"/>
          <w:sz w:val="22"/>
          <w:szCs w:val="22"/>
        </w:rPr>
      </w:pPr>
      <w:r w:rsidRPr="6856F97F" w:rsidR="5ECEFCE7">
        <w:rPr>
          <w:rFonts w:ascii="Arial" w:hAnsi="Arial" w:eastAsia="Arial" w:cs="Arial"/>
          <w:b w:val="0"/>
          <w:bCs w:val="0"/>
          <w:sz w:val="22"/>
          <w:szCs w:val="22"/>
        </w:rPr>
        <w:t>Hindley, G. et al. (2023) ‘Adolescent experiences of substance misuse treatment services in England’, Journal of Substance Use.</w:t>
      </w:r>
      <w:r w:rsidRPr="6856F97F" w:rsidR="071DD9F9">
        <w:rPr>
          <w:rFonts w:ascii="Arial" w:hAnsi="Arial" w:eastAsia="Arial" w:cs="Arial"/>
          <w:b w:val="0"/>
          <w:bCs w:val="0"/>
          <w:sz w:val="22"/>
          <w:szCs w:val="22"/>
        </w:rPr>
        <w:t xml:space="preserve"> </w:t>
      </w:r>
    </w:p>
    <w:p w:rsidR="5B1AC0CE" w:rsidP="6856F97F" w:rsidRDefault="5B1AC0CE" w14:paraId="307F3AB1" w14:textId="5BD72E63">
      <w:pPr>
        <w:pStyle w:val="Normal"/>
        <w:rPr>
          <w:rFonts w:ascii="Arial" w:hAnsi="Arial" w:eastAsia="Arial" w:cs="Arial"/>
          <w:b w:val="0"/>
          <w:bCs w:val="0"/>
          <w:sz w:val="22"/>
          <w:szCs w:val="22"/>
        </w:rPr>
      </w:pPr>
      <w:r w:rsidRPr="6856F97F" w:rsidR="071DD9F9">
        <w:rPr>
          <w:rFonts w:ascii="Arial" w:hAnsi="Arial" w:eastAsia="Arial" w:cs="Arial"/>
          <w:b w:val="0"/>
          <w:bCs w:val="0"/>
          <w:sz w:val="22"/>
          <w:szCs w:val="22"/>
        </w:rPr>
        <w:t xml:space="preserve">Home Office (2021) Drug misuse: findings from the Crime Survey for England and Wales. London: Home Office. </w:t>
      </w:r>
    </w:p>
    <w:p w:rsidR="5B1AC0CE" w:rsidP="44159ADE" w:rsidRDefault="5B1AC0CE" w14:paraId="41675AFF" w14:textId="0232DFA1">
      <w:pPr>
        <w:pStyle w:val="Normal"/>
        <w:rPr>
          <w:rFonts w:ascii="Arial" w:hAnsi="Arial" w:eastAsia="Arial" w:cs="Arial"/>
          <w:b w:val="0"/>
          <w:bCs w:val="0"/>
          <w:sz w:val="22"/>
          <w:szCs w:val="22"/>
        </w:rPr>
      </w:pPr>
      <w:r w:rsidRPr="6856F97F" w:rsidR="79984A13">
        <w:rPr>
          <w:rFonts w:ascii="Arial" w:hAnsi="Arial" w:eastAsia="Arial" w:cs="Arial"/>
          <w:b w:val="0"/>
          <w:bCs w:val="0"/>
          <w:sz w:val="22"/>
          <w:szCs w:val="22"/>
        </w:rPr>
        <w:t xml:space="preserve">Liddle, H.A. et al. (2001) ‘Multidimensional family therapy’, Journal of Substance Abuse Treatment, 21(4), pp. 233–241.  </w:t>
      </w:r>
      <w:r w:rsidRPr="6856F97F" w:rsidR="071DD9F9">
        <w:rPr>
          <w:rFonts w:ascii="Arial" w:hAnsi="Arial" w:eastAsia="Arial" w:cs="Arial"/>
          <w:b w:val="0"/>
          <w:bCs w:val="0"/>
          <w:sz w:val="22"/>
          <w:szCs w:val="22"/>
        </w:rPr>
        <w:t xml:space="preserve"> </w:t>
      </w:r>
    </w:p>
    <w:p w:rsidR="5B1AC0CE" w:rsidP="6856F97F" w:rsidRDefault="5B1AC0CE" w14:paraId="7D3AEAF7" w14:textId="69A61917">
      <w:pPr>
        <w:pStyle w:val="Normal"/>
        <w:rPr>
          <w:rFonts w:ascii="Arial" w:hAnsi="Arial" w:eastAsia="Arial" w:cs="Arial"/>
          <w:b w:val="0"/>
          <w:bCs w:val="0"/>
          <w:sz w:val="22"/>
          <w:szCs w:val="22"/>
        </w:rPr>
      </w:pPr>
      <w:r w:rsidRPr="6856F97F" w:rsidR="5ECEFCE7">
        <w:rPr>
          <w:rFonts w:ascii="Arial" w:hAnsi="Arial" w:eastAsia="Arial" w:cs="Arial"/>
          <w:b w:val="0"/>
          <w:bCs w:val="0"/>
          <w:sz w:val="22"/>
          <w:szCs w:val="22"/>
        </w:rPr>
        <w:t>McCambridge, J. and Strang, J. (2004) ‘The efficacy of motivational interviewing among young drug users’, Addiction, 99(1), pp. 39–52.</w:t>
      </w:r>
      <w:r w:rsidRPr="6856F97F" w:rsidR="7940CCD8">
        <w:rPr>
          <w:rFonts w:ascii="Arial" w:hAnsi="Arial" w:eastAsia="Arial" w:cs="Arial"/>
          <w:b w:val="0"/>
          <w:bCs w:val="0"/>
          <w:sz w:val="22"/>
          <w:szCs w:val="22"/>
        </w:rPr>
        <w:t xml:space="preserve"> </w:t>
      </w:r>
    </w:p>
    <w:p w:rsidR="5B1AC0CE" w:rsidP="6856F97F" w:rsidRDefault="5B1AC0CE" w14:paraId="2B4A87E6" w14:textId="41E1772E">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6856F97F" w:rsidR="7940CCD8">
        <w:rPr>
          <w:rFonts w:ascii="Arial" w:hAnsi="Arial" w:eastAsia="Arial" w:cs="Arial"/>
          <w:b w:val="0"/>
          <w:bCs w:val="0"/>
          <w:sz w:val="22"/>
          <w:szCs w:val="22"/>
        </w:rPr>
        <w:t>McHugh, R.K., Hearon, B.A.</w:t>
      </w:r>
      <w:r w:rsidRPr="6856F97F" w:rsidR="4BADBECE">
        <w:rPr>
          <w:rFonts w:ascii="Arial" w:hAnsi="Arial" w:eastAsia="Arial" w:cs="Arial"/>
          <w:b w:val="0"/>
          <w:bCs w:val="0"/>
          <w:sz w:val="22"/>
          <w:szCs w:val="22"/>
        </w:rPr>
        <w:t xml:space="preserve"> and Otto, M.W. (2010)’</w:t>
      </w:r>
      <w:r w:rsidRPr="6856F97F" w:rsidR="360B16A7">
        <w:rPr>
          <w:rFonts w:ascii="Arial" w:hAnsi="Arial" w:eastAsia="Arial" w:cs="Arial"/>
          <w:b w:val="0"/>
          <w:bCs w:val="0"/>
          <w:sz w:val="22"/>
          <w:szCs w:val="22"/>
        </w:rPr>
        <w:t xml:space="preserve"> </w:t>
      </w:r>
      <w:r w:rsidRPr="6856F97F" w:rsidR="4BADBECE">
        <w:rPr>
          <w:rFonts w:ascii="Arial" w:hAnsi="Arial" w:eastAsia="Arial" w:cs="Arial"/>
          <w:b w:val="0"/>
          <w:bCs w:val="0"/>
          <w:sz w:val="22"/>
          <w:szCs w:val="22"/>
        </w:rPr>
        <w:t>Cognitive</w:t>
      </w:r>
      <w:r w:rsidRPr="6856F97F" w:rsidR="252C5B71">
        <w:rPr>
          <w:rFonts w:ascii="Arial" w:hAnsi="Arial" w:eastAsia="Arial" w:cs="Arial"/>
          <w:b w:val="0"/>
          <w:bCs w:val="0"/>
          <w:sz w:val="22"/>
          <w:szCs w:val="22"/>
        </w:rPr>
        <w:t xml:space="preserve"> </w:t>
      </w:r>
      <w:r w:rsidRPr="6856F97F" w:rsidR="4FDDBF48">
        <w:rPr>
          <w:rFonts w:ascii="Arial" w:hAnsi="Arial" w:eastAsia="Arial" w:cs="Arial"/>
          <w:b w:val="0"/>
          <w:bCs w:val="0"/>
          <w:sz w:val="22"/>
          <w:szCs w:val="22"/>
        </w:rPr>
        <w:t>behavioural</w:t>
      </w:r>
      <w:r w:rsidRPr="6856F97F" w:rsidR="252C5B71">
        <w:rPr>
          <w:rFonts w:ascii="Arial" w:hAnsi="Arial" w:eastAsia="Arial" w:cs="Arial"/>
          <w:b w:val="0"/>
          <w:bCs w:val="0"/>
          <w:sz w:val="22"/>
          <w:szCs w:val="22"/>
        </w:rPr>
        <w:t xml:space="preserve"> therapy for substance use </w:t>
      </w:r>
      <w:r w:rsidRPr="6856F97F" w:rsidR="2E6043CD">
        <w:rPr>
          <w:rFonts w:ascii="Arial" w:hAnsi="Arial" w:eastAsia="Arial" w:cs="Arial"/>
          <w:b w:val="0"/>
          <w:bCs w:val="0"/>
          <w:sz w:val="22"/>
          <w:szCs w:val="22"/>
        </w:rPr>
        <w:t>disorders,</w:t>
      </w:r>
      <w:r w:rsidRPr="6856F97F" w:rsidR="53795B52">
        <w:rPr>
          <w:rFonts w:ascii="Arial" w:hAnsi="Arial" w:eastAsia="Arial" w:cs="Arial"/>
          <w:b w:val="0"/>
          <w:bCs w:val="0"/>
          <w:sz w:val="22"/>
          <w:szCs w:val="22"/>
        </w:rPr>
        <w:t xml:space="preserve"> Psychiatric </w:t>
      </w:r>
      <w:r w:rsidRPr="6856F97F" w:rsidR="7F22563B">
        <w:rPr>
          <w:rFonts w:ascii="Arial" w:hAnsi="Arial" w:eastAsia="Arial" w:cs="Arial"/>
          <w:b w:val="0"/>
          <w:bCs w:val="0"/>
          <w:sz w:val="22"/>
          <w:szCs w:val="22"/>
        </w:rPr>
        <w:t>Clinics of North America, 33(3</w:t>
      </w:r>
      <w:r w:rsidRPr="6856F97F" w:rsidR="7F22563B">
        <w:rPr>
          <w:rFonts w:ascii="Arial" w:hAnsi="Arial" w:eastAsia="Arial" w:cs="Arial"/>
          <w:b w:val="0"/>
          <w:bCs w:val="0"/>
          <w:sz w:val="22"/>
          <w:szCs w:val="22"/>
        </w:rPr>
        <w:t>),</w:t>
      </w:r>
      <w:r w:rsidRPr="6856F97F" w:rsidR="36AF9822">
        <w:rPr>
          <w:rFonts w:ascii="Arial" w:hAnsi="Arial" w:eastAsia="Arial" w:cs="Arial"/>
          <w:b w:val="0"/>
          <w:bCs w:val="0"/>
          <w:sz w:val="22"/>
          <w:szCs w:val="22"/>
        </w:rPr>
        <w:t xml:space="preserve"> </w:t>
      </w:r>
      <w:r w:rsidRPr="6856F97F" w:rsidR="7F22563B">
        <w:rPr>
          <w:rFonts w:ascii="Arial" w:hAnsi="Arial" w:eastAsia="Arial" w:cs="Arial"/>
          <w:b w:val="0"/>
          <w:bCs w:val="0"/>
          <w:sz w:val="22"/>
          <w:szCs w:val="22"/>
        </w:rPr>
        <w:t>pp.</w:t>
      </w:r>
      <w:r w:rsidRPr="6856F97F" w:rsidR="7F22563B">
        <w:rPr>
          <w:rFonts w:ascii="Arial" w:hAnsi="Arial" w:eastAsia="Arial" w:cs="Arial"/>
          <w:b w:val="0"/>
          <w:bCs w:val="0"/>
          <w:sz w:val="22"/>
          <w:szCs w:val="22"/>
        </w:rPr>
        <w:t xml:space="preserve"> 5</w:t>
      </w:r>
      <w:r w:rsidRPr="6856F97F" w:rsidR="0E16E489">
        <w:rPr>
          <w:rFonts w:ascii="Arial" w:hAnsi="Arial" w:eastAsia="Arial" w:cs="Arial"/>
          <w:b w:val="0"/>
          <w:bCs w:val="0"/>
          <w:sz w:val="22"/>
          <w:szCs w:val="22"/>
        </w:rPr>
        <w:t>11-525</w:t>
      </w:r>
    </w:p>
    <w:p w:rsidR="5B1AC0CE" w:rsidP="44159ADE" w:rsidRDefault="5B1AC0CE" w14:paraId="32F62D38" w14:textId="1F05EBD9">
      <w:pPr>
        <w:pStyle w:val="Normal"/>
        <w:rPr>
          <w:rFonts w:ascii="Arial" w:hAnsi="Arial" w:eastAsia="Arial" w:cs="Arial"/>
          <w:b w:val="0"/>
          <w:bCs w:val="0"/>
          <w:sz w:val="22"/>
          <w:szCs w:val="22"/>
        </w:rPr>
      </w:pPr>
      <w:r w:rsidRPr="6856F97F" w:rsidR="26BB52DC">
        <w:rPr>
          <w:rFonts w:ascii="Arial" w:hAnsi="Arial" w:eastAsia="Arial" w:cs="Arial"/>
          <w:b w:val="0"/>
          <w:bCs w:val="0"/>
          <w:sz w:val="22"/>
          <w:szCs w:val="22"/>
        </w:rPr>
        <w:t xml:space="preserve">National Treatment Agency for Substance Misuse (2012). Young people’s specialist substance misuse treatment. London: NTA  </w:t>
      </w:r>
    </w:p>
    <w:p w:rsidR="5B1AC0CE" w:rsidP="6856F97F" w:rsidRDefault="5B1AC0CE" w14:paraId="7E2CDE2E" w14:textId="34F5518B">
      <w:pPr>
        <w:pStyle w:val="Normal"/>
        <w:rPr>
          <w:rFonts w:ascii="Arial" w:hAnsi="Arial" w:eastAsia="Arial" w:cs="Arial"/>
          <w:b w:val="0"/>
          <w:bCs w:val="0"/>
          <w:sz w:val="22"/>
          <w:szCs w:val="22"/>
        </w:rPr>
      </w:pPr>
      <w:r w:rsidRPr="6856F97F" w:rsidR="5ECEFCE7">
        <w:rPr>
          <w:rFonts w:ascii="Arial" w:hAnsi="Arial" w:eastAsia="Arial" w:cs="Arial"/>
          <w:b w:val="0"/>
          <w:bCs w:val="0"/>
          <w:sz w:val="22"/>
          <w:szCs w:val="22"/>
        </w:rPr>
        <w:t>NHS Digital (2023) Statistics on alcohol and drug misuse treatment among young people. London: NHS Digital.</w:t>
      </w:r>
    </w:p>
    <w:p w:rsidR="5B1AC0CE" w:rsidP="44159ADE" w:rsidRDefault="5B1AC0CE" w14:paraId="0B9B4B33" w14:textId="10ED5B8A">
      <w:pPr>
        <w:pStyle w:val="Normal"/>
        <w:rPr>
          <w:rFonts w:ascii="Arial" w:hAnsi="Arial" w:eastAsia="Arial" w:cs="Arial"/>
          <w:b w:val="0"/>
          <w:bCs w:val="0"/>
          <w:sz w:val="22"/>
          <w:szCs w:val="22"/>
        </w:rPr>
      </w:pPr>
      <w:r w:rsidRPr="6856F97F" w:rsidR="49218FF7">
        <w:rPr>
          <w:rFonts w:ascii="Arial" w:hAnsi="Arial" w:eastAsia="Arial" w:cs="Arial"/>
          <w:b w:val="0"/>
          <w:bCs w:val="0"/>
          <w:sz w:val="22"/>
          <w:szCs w:val="22"/>
        </w:rPr>
        <w:t xml:space="preserve">NHS England (2022). Child and Adolescent Mental Health Services (CAMHS) overview. London: NHS.  </w:t>
      </w:r>
    </w:p>
    <w:p w:rsidR="5B1AC0CE" w:rsidP="6856F97F" w:rsidRDefault="5B1AC0CE" w14:paraId="75198FB0" w14:textId="5A111437">
      <w:pPr>
        <w:pStyle w:val="Normal"/>
        <w:rPr>
          <w:rFonts w:ascii="Arial" w:hAnsi="Arial" w:eastAsia="Arial" w:cs="Arial"/>
          <w:b w:val="0"/>
          <w:bCs w:val="0"/>
          <w:sz w:val="22"/>
          <w:szCs w:val="22"/>
        </w:rPr>
      </w:pPr>
      <w:r w:rsidRPr="6856F97F" w:rsidR="5ECEFCE7">
        <w:rPr>
          <w:rFonts w:ascii="Arial" w:hAnsi="Arial" w:eastAsia="Arial" w:cs="Arial"/>
          <w:b w:val="0"/>
          <w:bCs w:val="0"/>
          <w:sz w:val="22"/>
          <w:szCs w:val="22"/>
        </w:rPr>
        <w:t xml:space="preserve">NICE (2019) Alcohol use disorders: diagnosis, assessment, and management (NG135). London: National Institute for Health and Care </w:t>
      </w:r>
      <w:r w:rsidRPr="6856F97F" w:rsidR="5ECEFCE7">
        <w:rPr>
          <w:rFonts w:ascii="Arial" w:hAnsi="Arial" w:eastAsia="Arial" w:cs="Arial"/>
          <w:b w:val="0"/>
          <w:bCs w:val="0"/>
          <w:sz w:val="22"/>
          <w:szCs w:val="22"/>
        </w:rPr>
        <w:t>Excellence.</w:t>
      </w:r>
    </w:p>
    <w:p w:rsidR="5B1AC0CE" w:rsidP="44159ADE" w:rsidRDefault="5B1AC0CE" w14:paraId="7BA20B34" w14:textId="2A2CE4A8">
      <w:pPr>
        <w:pStyle w:val="Normal"/>
        <w:rPr>
          <w:rFonts w:ascii="Arial" w:hAnsi="Arial" w:eastAsia="Arial" w:cs="Arial"/>
          <w:b w:val="0"/>
          <w:bCs w:val="0"/>
          <w:sz w:val="22"/>
          <w:szCs w:val="22"/>
        </w:rPr>
      </w:pPr>
      <w:r w:rsidRPr="6856F97F" w:rsidR="0A235B08">
        <w:rPr>
          <w:rFonts w:ascii="Arial" w:hAnsi="Arial" w:eastAsia="Arial" w:cs="Arial"/>
          <w:b w:val="0"/>
          <w:bCs w:val="0"/>
          <w:sz w:val="22"/>
          <w:szCs w:val="22"/>
        </w:rPr>
        <w:t xml:space="preserve">Page, M.J., McKenzie, J.E., Bossuyt, </w:t>
      </w:r>
      <w:r w:rsidRPr="6856F97F" w:rsidR="7DC0DAA8">
        <w:rPr>
          <w:rFonts w:ascii="Arial" w:hAnsi="Arial" w:eastAsia="Arial" w:cs="Arial"/>
          <w:b w:val="0"/>
          <w:bCs w:val="0"/>
          <w:sz w:val="22"/>
          <w:szCs w:val="22"/>
        </w:rPr>
        <w:t xml:space="preserve">P.M., </w:t>
      </w:r>
      <w:r w:rsidRPr="6856F97F" w:rsidR="7DC0DAA8">
        <w:rPr>
          <w:rFonts w:ascii="Arial" w:hAnsi="Arial" w:eastAsia="Arial" w:cs="Arial"/>
          <w:b w:val="0"/>
          <w:bCs w:val="0"/>
          <w:sz w:val="22"/>
          <w:szCs w:val="22"/>
        </w:rPr>
        <w:t>Boutron</w:t>
      </w:r>
      <w:r w:rsidRPr="6856F97F" w:rsidR="7DC0DAA8">
        <w:rPr>
          <w:rFonts w:ascii="Arial" w:hAnsi="Arial" w:eastAsia="Arial" w:cs="Arial"/>
          <w:b w:val="0"/>
          <w:bCs w:val="0"/>
          <w:sz w:val="22"/>
          <w:szCs w:val="22"/>
        </w:rPr>
        <w:t>, I., Hoffmann, T.C. and Mulro</w:t>
      </w:r>
      <w:r w:rsidRPr="6856F97F" w:rsidR="179DD5BE">
        <w:rPr>
          <w:rFonts w:ascii="Arial" w:hAnsi="Arial" w:eastAsia="Arial" w:cs="Arial"/>
          <w:b w:val="0"/>
          <w:bCs w:val="0"/>
          <w:sz w:val="22"/>
          <w:szCs w:val="22"/>
        </w:rPr>
        <w:t>w, C.D. (2021)</w:t>
      </w:r>
      <w:r w:rsidRPr="6856F97F" w:rsidR="3D290E9B">
        <w:rPr>
          <w:rFonts w:ascii="Arial" w:hAnsi="Arial" w:eastAsia="Arial" w:cs="Arial"/>
          <w:b w:val="0"/>
          <w:bCs w:val="0"/>
          <w:sz w:val="22"/>
          <w:szCs w:val="22"/>
        </w:rPr>
        <w:t xml:space="preserve"> ‘The PRISMA 2020 statement: an updated guidelin</w:t>
      </w:r>
      <w:r w:rsidRPr="6856F97F" w:rsidR="64CD9499">
        <w:rPr>
          <w:rFonts w:ascii="Arial" w:hAnsi="Arial" w:eastAsia="Arial" w:cs="Arial"/>
          <w:b w:val="0"/>
          <w:bCs w:val="0"/>
          <w:sz w:val="22"/>
          <w:szCs w:val="22"/>
        </w:rPr>
        <w:t>e for reporting systematic reviews’, BML, 372, n</w:t>
      </w:r>
      <w:r w:rsidRPr="6856F97F" w:rsidR="19E381FF">
        <w:rPr>
          <w:rFonts w:ascii="Arial" w:hAnsi="Arial" w:eastAsia="Arial" w:cs="Arial"/>
          <w:b w:val="0"/>
          <w:bCs w:val="0"/>
          <w:sz w:val="22"/>
          <w:szCs w:val="22"/>
        </w:rPr>
        <w:t>71.</w:t>
      </w:r>
    </w:p>
    <w:p w:rsidR="5B1AC0CE" w:rsidP="44159ADE" w:rsidRDefault="5B1AC0CE" w14:paraId="6B671FA4" w14:textId="5DBD3596">
      <w:pPr>
        <w:pStyle w:val="Normal"/>
        <w:rPr>
          <w:rFonts w:ascii="Arial" w:hAnsi="Arial" w:eastAsia="Arial" w:cs="Arial"/>
          <w:b w:val="0"/>
          <w:bCs w:val="0"/>
          <w:sz w:val="22"/>
          <w:szCs w:val="22"/>
        </w:rPr>
      </w:pPr>
      <w:r w:rsidRPr="2E4C23BB" w:rsidR="2793268B">
        <w:rPr>
          <w:rFonts w:ascii="Arial" w:hAnsi="Arial" w:eastAsia="Arial" w:cs="Arial"/>
          <w:b w:val="0"/>
          <w:bCs w:val="0"/>
          <w:sz w:val="22"/>
          <w:szCs w:val="22"/>
        </w:rPr>
        <w:t>Public Health England (2018) Young people’s substance misuse treatment statistics. London: PHE.</w:t>
      </w:r>
    </w:p>
    <w:p w:rsidR="5B1AC0CE" w:rsidP="6856F97F" w:rsidRDefault="5B1AC0CE" w14:paraId="43AED2F0" w14:textId="6B6D7CDC">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6856F97F" w:rsidR="5ECEFCE7">
        <w:rPr>
          <w:rFonts w:ascii="Arial" w:hAnsi="Arial" w:eastAsia="Arial" w:cs="Arial"/>
          <w:b w:val="0"/>
          <w:bCs w:val="0"/>
          <w:sz w:val="22"/>
          <w:szCs w:val="22"/>
        </w:rPr>
        <w:t>Velleman, R. (2010) ‘Substance misuse and families’, Journal of Family Therapy, 32(1), pp. 3–19.</w:t>
      </w:r>
    </w:p>
    <w:p w:rsidR="5B1AC0CE" w:rsidP="6856F97F" w:rsidRDefault="5B1AC0CE" w14:paraId="13D1D4FA" w14:textId="6A636776">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6856F97F" w:rsidR="08EADA26">
        <w:rPr>
          <w:rFonts w:ascii="Arial" w:hAnsi="Arial" w:eastAsia="Arial" w:cs="Arial"/>
          <w:b w:val="0"/>
          <w:bCs w:val="0"/>
          <w:sz w:val="22"/>
          <w:szCs w:val="22"/>
        </w:rPr>
        <w:t xml:space="preserve"> Youth Endowment Fund (2023</w:t>
      </w:r>
      <w:r w:rsidRPr="6856F97F" w:rsidR="7599A39B">
        <w:rPr>
          <w:rFonts w:ascii="Arial" w:hAnsi="Arial" w:eastAsia="Arial" w:cs="Arial"/>
          <w:b w:val="0"/>
          <w:bCs w:val="0"/>
          <w:sz w:val="22"/>
          <w:szCs w:val="22"/>
        </w:rPr>
        <w:t>)</w:t>
      </w:r>
      <w:r w:rsidRPr="6856F97F" w:rsidR="2E1D03A0">
        <w:rPr>
          <w:rFonts w:ascii="Arial" w:hAnsi="Arial" w:eastAsia="Arial" w:cs="Arial"/>
          <w:b w:val="0"/>
          <w:bCs w:val="0"/>
          <w:sz w:val="22"/>
          <w:szCs w:val="22"/>
        </w:rPr>
        <w:t>.</w:t>
      </w:r>
      <w:r w:rsidRPr="6856F97F" w:rsidR="7599A39B">
        <w:rPr>
          <w:rFonts w:ascii="Arial" w:hAnsi="Arial" w:eastAsia="Arial" w:cs="Arial"/>
          <w:b w:val="0"/>
          <w:bCs w:val="0"/>
          <w:sz w:val="22"/>
          <w:szCs w:val="22"/>
        </w:rPr>
        <w:t xml:space="preserve"> Preventing adolescent substance misuse in the UK: evidence review</w:t>
      </w:r>
      <w:r w:rsidRPr="6856F97F" w:rsidR="61182DDB">
        <w:rPr>
          <w:rFonts w:ascii="Arial" w:hAnsi="Arial" w:eastAsia="Arial" w:cs="Arial"/>
          <w:b w:val="0"/>
          <w:bCs w:val="0"/>
          <w:sz w:val="22"/>
          <w:szCs w:val="22"/>
        </w:rPr>
        <w:t xml:space="preserve">. </w:t>
      </w:r>
      <w:r w:rsidRPr="6856F97F" w:rsidR="67A8A0AE">
        <w:rPr>
          <w:rFonts w:ascii="Arial" w:hAnsi="Arial" w:eastAsia="Arial" w:cs="Arial"/>
          <w:b w:val="0"/>
          <w:bCs w:val="0"/>
          <w:sz w:val="22"/>
          <w:szCs w:val="22"/>
        </w:rPr>
        <w:t>London: YEF.</w:t>
      </w:r>
    </w:p>
    <w:p w:rsidR="5B1AC0CE" w:rsidP="44159ADE" w:rsidRDefault="5B1AC0CE" w14:paraId="5E700B13" w14:textId="5FBEDFC9">
      <w:pPr>
        <w:pStyle w:val="Normal"/>
        <w:rPr>
          <w:rFonts w:ascii="Arial" w:hAnsi="Arial" w:eastAsia="Arial" w:cs="Arial"/>
          <w:b w:val="0"/>
          <w:bCs w:val="0"/>
          <w:sz w:val="22"/>
          <w:szCs w:val="22"/>
        </w:rPr>
      </w:pPr>
    </w:p>
    <w:p w:rsidR="2A3054A9" w:rsidP="6856F97F" w:rsidRDefault="2A3054A9" w14:paraId="4A3013BD" w14:textId="037EAE95">
      <w:pPr>
        <w:pStyle w:val="Normal"/>
        <w:rPr>
          <w:rFonts w:ascii="Arial" w:hAnsi="Arial" w:eastAsia="Arial" w:cs="Arial"/>
          <w:b w:val="0"/>
          <w:bCs w:val="0"/>
          <w:sz w:val="22"/>
          <w:szCs w:val="22"/>
        </w:rPr>
      </w:pPr>
      <w:r w:rsidRPr="6856F97F" w:rsidR="2A3054A9">
        <w:rPr>
          <w:rFonts w:ascii="Arial" w:hAnsi="Arial" w:eastAsia="Arial" w:cs="Arial"/>
          <w:b w:val="0"/>
          <w:bCs w:val="0"/>
          <w:sz w:val="22"/>
          <w:szCs w:val="22"/>
        </w:rPr>
        <w:t xml:space="preserve">  </w:t>
      </w:r>
    </w:p>
    <w:p w:rsidR="5B1AC0CE" w:rsidP="6856F97F" w:rsidRDefault="5B1AC0CE" w14:paraId="5DA3F2D0" w14:textId="02B0B7D3">
      <w:pPr>
        <w:pStyle w:val="Normal"/>
        <w:spacing w:before="195" w:beforeAutospacing="off" w:after="195" w:afterAutospacing="off"/>
        <w:rPr>
          <w:rFonts w:ascii="Arial" w:hAnsi="Arial" w:eastAsia="Arial" w:cs="Arial"/>
          <w:b w:val="0"/>
          <w:bCs w:val="0"/>
          <w:noProof w:val="0"/>
          <w:sz w:val="22"/>
          <w:szCs w:val="22"/>
          <w:lang w:val="en-GB"/>
        </w:rPr>
      </w:pPr>
    </w:p>
    <w:p w:rsidR="44159ADE" w:rsidP="44159ADE" w:rsidRDefault="44159ADE" w14:paraId="5055D19E" w14:textId="10D78112">
      <w:pPr>
        <w:pStyle w:val="Normal"/>
        <w:rPr>
          <w:rFonts w:ascii="Arial" w:hAnsi="Arial" w:eastAsia="Arial" w:cs="Arial"/>
          <w:b w:val="0"/>
          <w:bCs w:val="0"/>
          <w:sz w:val="22"/>
          <w:szCs w:val="22"/>
        </w:rPr>
      </w:pPr>
    </w:p>
    <w:p w:rsidR="44159ADE" w:rsidP="44159ADE" w:rsidRDefault="44159ADE" w14:paraId="11C21545" w14:textId="701DA8FD">
      <w:pPr>
        <w:pStyle w:val="Normal"/>
        <w:rPr>
          <w:rFonts w:ascii="Arial" w:hAnsi="Arial" w:eastAsia="Arial" w:cs="Arial"/>
          <w:b w:val="0"/>
          <w:bCs w:val="0"/>
          <w:sz w:val="22"/>
          <w:szCs w:val="22"/>
        </w:rPr>
      </w:pPr>
    </w:p>
    <w:p w:rsidR="44159ADE" w:rsidP="44159ADE" w:rsidRDefault="44159ADE" w14:paraId="2F9D56D0" w14:textId="07C3EBD7">
      <w:pPr>
        <w:pStyle w:val="Normal"/>
        <w:rPr>
          <w:rFonts w:ascii="Arial" w:hAnsi="Arial" w:eastAsia="Arial" w:cs="Arial"/>
          <w:b w:val="0"/>
          <w:bCs w:val="0"/>
          <w:sz w:val="22"/>
          <w:szCs w:val="22"/>
        </w:rPr>
      </w:pPr>
    </w:p>
    <w:p w:rsidR="44159ADE" w:rsidP="44159ADE" w:rsidRDefault="44159ADE" w14:paraId="1B031B9B" w14:textId="6972CE21">
      <w:pPr>
        <w:rPr>
          <w:rFonts w:ascii="Arial" w:hAnsi="Arial" w:eastAsia="Arial" w:cs="Arial"/>
          <w:b w:val="0"/>
          <w:bCs w:val="0"/>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qyWkS2YuPif8zx" int2:id="gqZ2aFPn">
      <int2:state int2:type="spell" int2:value="Rejected"/>
    </int2:textHash>
    <int2:textHash int2:hashCode="D40odZFtRXd4cw" int2:id="nDos0AAA">
      <int2:state int2:type="spell" int2:value="Rejected"/>
    </int2:textHash>
    <int2:textHash int2:hashCode="Y7rxyEYEGk+h8X" int2:id="0NASTcUb">
      <int2:state int2:type="spell" int2:value="Rejected"/>
    </int2:textHash>
    <int2:textHash int2:hashCode="Xq0MlXMpECJOaU" int2:id="OdwrCriw">
      <int2:state int2:type="spell" int2:value="Rejected"/>
    </int2:textHash>
    <int2:textHash int2:hashCode="HyHVaSMSpsRcrp" int2:id="PueOTN0a">
      <int2:state int2:type="spell" int2:value="Rejected"/>
    </int2:textHash>
    <int2:entireDocument int2:id="UPPrlyC7">
      <int2:extLst>
        <oel:ext uri="E302BA01-7950-474C-9AD3-286E660C40A8">
          <int2:similaritySummary int2:version="1" int2:runId="1776680587863" int2:tilesCheckedInThisRun="124" int2:totalNumOfTiles="124" int2:similarityAnnotationCount="0" int2:numWords="3419" int2:numFlaggedWords="0"/>
        </oel:ext>
      </int2:extLst>
    </int2:entireDocument>
  </int2:observations>
  <int2:intelligenceSettings/>
  <int2:onDemandWorkflows>
    <int2:onDemandWorkflow int2:type="SimilarityCheck" int2:paragraphVersions="18CA4277-219774D8 5E36F354-23E17330 3A06CC13-70824AC9 27E7756F-0776F7AF 3DFA6168-40095B8A 474A2D81-19CAAB28 6E97FD36-0018FD73 2829E338-63246026 3CEBAB8D-4AB92F73 0317C626-39E88C83 07D7E879-65AEC00D 57889019-7F18CFC5 352547C1-1A4922F5 30079D55-715118D0 6141AF3F-1DD05397 1D45138C-7D61C2E1 5B527DC8-49F352B0 36FB49ED-56A5AB5B 383EB245-595FF1ED 64F727CA-6ABB41E3 05E9A4D3-6E967979 5B181770-229EAA9A 77383959-2E9AE480 4F624F3D-240DD88F 674585C9-632AABF9 683C1EFE-460ABF8F 5031A4A3-08395B86 60AB679C-60DA48B4 181B0BDA-01B302A0 0EE0C3A6-355A74A6 0A95B351-2F32A85E 4C07BECC-756A5BEB 48106667-2E3085FC 7FF30287-13AC2D3A 777A9811-603E6814 1C6C8502-557FC398 23B6F4A8-230C06DC 62971AE4-75A845F2 7075A8F6-33087CF9 7AF88BF5-1BB66EB4 2BB342A6-28B4A149 103ABAAD-47825887 515E77D6-278961C9 72A8EF99-09EF7DDE 1B741DB9-4BFAAA0E 3F24DDEF-0E42CC5E 78F37FFD-7F0E05E7 39A55B30-7C206B11 6BEB4EB2-07AAF3E9 0666F9D1-46C21576 1A61F790-5A646AD1 43F5593A-48E3535C 1BF6BE7B-57310CA3 1EA2E210-2C1A1998 731400D2-799BDC9F 5E5787A5-26585835 703EFA17-235242DF 47DF2284-32611DFB 54F67359-4A665DFA 3AF754CF-620B7E38 1EC3D353-2EF3B86A 440B1302-23FA3938 02B45D92-7F73B6AF 3B54B543-0D8A9757 7EA517A6-7FE3A4DC 60F45665-162F395D 414D6EEA-1D3DC71B 5E76D888-73281A89 6118DA87-6693DD8A 61188D96-43EADAFD 2AF82B17-7ABEAD55 44EE4FBD-5789CB86 72210C5A-1C8EA273 443D1590-7A6A5612 205A960E-2B118CAD 5951E16D-3760C610 67F2DB6C-50CAA931 59C51023-34836BEB 219393A8-1691635A 3F7A506A-4035D0D4 4BF7362F-66C99E9F 49655D28-445EF0EA 11EB7062-62ACB57A 52E5F973-40389113 0BB650F7-18AA76E1 5BD69153-25BAC018 080892B4-2E9B6E4D 777B8430-14DC7F2B 55EC15A7-45E53CA1 03412ABD-5404020A 1F333F60-0FAA4EB9 78C1F0A2-7C02A459 179685C9-40C5CD5A 32E716A3-2FA18179 39FD4C12-04C5D1B0 5D39DC7F-62898B52 762F83A9-40744137 2EF75623-304F6734 4BA1514E-69F212F4 7A0FFDAF-7F48E36D 19FABC27-3C531792 5D61CBE7-0F8257D0 1922ABA2-3CB56EFC 4BDCAB82-4FB78E8E 2897A3FF-799C3213 2EC4FCED-5F515A89 74E841E2-6515F170 7AA20A56-448CAFE6 4838F0A7-6B6AFB0C 5F31ED45-567DF130 02C67DA5-34EF72DF 79E26447-36A1B83F 2F00B6B6-2C81B24C 757759F0-247EB9C4 04C2B00D-3AA8D701 5DCD4EA1-2A731CB1 58CC8557-4F683D9C 1B86EC40-4F9DFC0B 3A8B9D39-5BD34743 2834DFB4-76426B3B 0DFFD9A6-6B5A127A 786D1013-72C05358 2E2F9976-0FE1342F 496A1197-447D36B9 5DC184FE-4F63DE27 26A3BD2A-05B56BC6 35F7F81F-68472757 3DB089DA-0FE06D71 2B99FD08-5BA2690F 16B4AD96-532C05F6 5EA05D5D-3E7554DD 49F43221-101C56EC 0129789A-36DB2265 49153934-0BD7DA45 3C0E43B8-61FBD1A3 35C14C68-4AB1BF3A 4ACFCB88-386E28E8 17CD20BE-7076281E 6406DA4E-11C52249 5FC98ECA-0237370C 410C618A-4E59B2E4 3AFF1A0F-36387283 249E1827-10323763 4C8E6EC1-680FC248 665AFD39-6A4F3324 1264D1D2-5C4A43B1 50234DC9-1549DC8E 1DD05E6A-74D88B49 5BEF0BC4-089731BD 691998DF-226217CD 29B380E4-1F63DEF5 0E02464A-6CECF924 64114701-4235C43D 66D8FFCF-48BD7CD4 42059014-32546837 53F38BC7-4B7348E6 619085EB-7ECA5870 41FEA81F-528524C7 225ADD51-1F0CF876 794170AB-154F5ACB 269A4A04-6836E896 680525BB-6ACFAB25 72D76A5D-2A388F97 1978989E-0B1D9D13 7EC48AA3-4F9AAD50 53A1D668-773A14D4 494191E0-55518B3B 3377D05A-12043198 39F14636-76D6221A 0727D17B-173FED10 3B4F0A41-6850C439 27614384-2EDB7271 41EDF3CC-4C6E39FA 60DA340F-16B59AE0 2BC2E9BF-4BD1B7EE 2AE3C686-7493BA7F 08FC5BC7-3236D5F4 19302734-06D6D9EB 25E2ECDB-027A604B 2200EA33-4295062A 28F62449-131E571C 4F63A8DF-09592F9D 4237A56A-34FEDF44 14AFA387-35550BF2 3FCD5E0E-0162A66A 26876269-02F67A91 36F7186F-4034EEA2 51D5C158-67692CDC 3BDE7841-7DC59D44 16A24CF2-1ACF33DF 0D12AD0D-2493F1CE 249B0152-29210B9E 6A6ED847-498DE07D 07DC60D1-25465F1B 2144F60C-4D2048DF 70DDEC1C-6554E0C1 5FA41E12-427943E9 16222237-50470799 5E50B95A-0E3197EA 75A7C1C5-1E68CE0F 304E958A-68B60212 52BD51FB-5B85849F 117F5EF1-5A1A0B80 10EC4EDB-259DBC11 2AC0B8D1-62C30951 411901A2-71EBF8DD 1CC7E840-4FF4F614 4DB3FC01-1E0BB51D 4BFFD374-1529F3CB 3CE314BE-6E83E9BD 0B02B2E5-3AD05813 53CA4EF4-3F5AD574 5A5AE654-5860ACB7 3B07AA3C-265574C2 51EA0429-55142F45 21DAFB9A-146C1B4B 6ED1C86B-490A5377 41A11CC2-452CFE8F 5702073A-791DA663 07F4092F-019C7C67 0EC49848-65A977C4 2AE189C1-698DABF2 00D91B49-67FE0F3D 7D2550BB-7AB3E992 26667E31-129BC42D 52564DFA-7F6A0757 17AF3709-44D4377B 1AAFBEA2-2B6B5924 539B6917-21EE584F 026706D4-681D5C52 2419038D-64880EF7 2C6A08B1-712025C9 0D2E8FA1-2FF56FF6 7432CA7F-6E25CA3F 2FFE96E1-7C49F3B2 27D62391-40747B06 41675AFF-44439CB6 32F62D38-5007292D 0B9B4B33-499E85C2 7BA20B34-72566089 6B671FA4-5DBD3596 27725F6E-0CADDD95 39A702AE-36CE40CC 13D1D4FA-7F1A5C7D 5E700B13-77AB9342 3ED95881-6FC2B44F 2986E068-39C6A5B1 27151CF6-1939253E 7FB8628D-66608F68 4DE49575-3D847506 5DA3F2D0-702776C2 5055D19E-10D78112 11C21545-701DA8FD 2F9D56D0-07C3EBD7 1B031B9B-6972CE21"/>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2A6A94"/>
    <w:rsid w:val="00191F9E"/>
    <w:rsid w:val="001C2A85"/>
    <w:rsid w:val="00591DDF"/>
    <w:rsid w:val="005FF017"/>
    <w:rsid w:val="007CD4F3"/>
    <w:rsid w:val="0080E393"/>
    <w:rsid w:val="008BC531"/>
    <w:rsid w:val="008EE1FE"/>
    <w:rsid w:val="009C2E62"/>
    <w:rsid w:val="00BB2032"/>
    <w:rsid w:val="00C834E3"/>
    <w:rsid w:val="00CC3DDC"/>
    <w:rsid w:val="00D0A4F1"/>
    <w:rsid w:val="00D54B26"/>
    <w:rsid w:val="00D83B60"/>
    <w:rsid w:val="00EF1D43"/>
    <w:rsid w:val="00F7E50A"/>
    <w:rsid w:val="010CCDB1"/>
    <w:rsid w:val="01370A0D"/>
    <w:rsid w:val="01773AEF"/>
    <w:rsid w:val="018C129C"/>
    <w:rsid w:val="01B84320"/>
    <w:rsid w:val="01BD35DD"/>
    <w:rsid w:val="01C0BE8C"/>
    <w:rsid w:val="01E0FD5A"/>
    <w:rsid w:val="021598B4"/>
    <w:rsid w:val="02334788"/>
    <w:rsid w:val="0242DAEE"/>
    <w:rsid w:val="02575739"/>
    <w:rsid w:val="02629C8B"/>
    <w:rsid w:val="0277A6E6"/>
    <w:rsid w:val="02E9732E"/>
    <w:rsid w:val="03141A10"/>
    <w:rsid w:val="032A8AA6"/>
    <w:rsid w:val="035C04DA"/>
    <w:rsid w:val="038577DB"/>
    <w:rsid w:val="0387DFF0"/>
    <w:rsid w:val="03A381F3"/>
    <w:rsid w:val="03A4A530"/>
    <w:rsid w:val="03AA6A4A"/>
    <w:rsid w:val="0405699A"/>
    <w:rsid w:val="040A2F52"/>
    <w:rsid w:val="0435D92D"/>
    <w:rsid w:val="0437F0C1"/>
    <w:rsid w:val="04399B36"/>
    <w:rsid w:val="04419976"/>
    <w:rsid w:val="04469D9E"/>
    <w:rsid w:val="0450944C"/>
    <w:rsid w:val="046A6ED1"/>
    <w:rsid w:val="0479449A"/>
    <w:rsid w:val="047F0193"/>
    <w:rsid w:val="0490F29D"/>
    <w:rsid w:val="04E22B10"/>
    <w:rsid w:val="04F0EC64"/>
    <w:rsid w:val="05179CD4"/>
    <w:rsid w:val="0534B716"/>
    <w:rsid w:val="054D0D1E"/>
    <w:rsid w:val="0563822C"/>
    <w:rsid w:val="0569D059"/>
    <w:rsid w:val="057782BC"/>
    <w:rsid w:val="05AE7397"/>
    <w:rsid w:val="05B06C36"/>
    <w:rsid w:val="05BE18DA"/>
    <w:rsid w:val="05EADE63"/>
    <w:rsid w:val="05EDA452"/>
    <w:rsid w:val="05F5F198"/>
    <w:rsid w:val="064887FB"/>
    <w:rsid w:val="06794AA7"/>
    <w:rsid w:val="067CBE2A"/>
    <w:rsid w:val="06947151"/>
    <w:rsid w:val="069AAEFB"/>
    <w:rsid w:val="06AA2738"/>
    <w:rsid w:val="06B62862"/>
    <w:rsid w:val="06E86CD6"/>
    <w:rsid w:val="06EAA444"/>
    <w:rsid w:val="06FBC10C"/>
    <w:rsid w:val="070A0FE0"/>
    <w:rsid w:val="070D3274"/>
    <w:rsid w:val="07136E69"/>
    <w:rsid w:val="071DD9F9"/>
    <w:rsid w:val="072381EB"/>
    <w:rsid w:val="0742D980"/>
    <w:rsid w:val="0745270D"/>
    <w:rsid w:val="07459C47"/>
    <w:rsid w:val="0767A89F"/>
    <w:rsid w:val="076C89EC"/>
    <w:rsid w:val="077C4F5C"/>
    <w:rsid w:val="0783F63A"/>
    <w:rsid w:val="07939CBD"/>
    <w:rsid w:val="07D26744"/>
    <w:rsid w:val="07D71ED4"/>
    <w:rsid w:val="07F54FFD"/>
    <w:rsid w:val="07F8A591"/>
    <w:rsid w:val="0813BCDA"/>
    <w:rsid w:val="0825F569"/>
    <w:rsid w:val="08386455"/>
    <w:rsid w:val="083B8B85"/>
    <w:rsid w:val="085B0F52"/>
    <w:rsid w:val="086128D1"/>
    <w:rsid w:val="08910181"/>
    <w:rsid w:val="08BB1BCD"/>
    <w:rsid w:val="08D89C18"/>
    <w:rsid w:val="08EADA26"/>
    <w:rsid w:val="090FF03B"/>
    <w:rsid w:val="0923823A"/>
    <w:rsid w:val="094BE614"/>
    <w:rsid w:val="098B7C62"/>
    <w:rsid w:val="09A971C4"/>
    <w:rsid w:val="09B075E6"/>
    <w:rsid w:val="09B34D3B"/>
    <w:rsid w:val="09BD63F6"/>
    <w:rsid w:val="09D857B3"/>
    <w:rsid w:val="0A22A3E7"/>
    <w:rsid w:val="0A235B08"/>
    <w:rsid w:val="0A34C640"/>
    <w:rsid w:val="0A4CB1EE"/>
    <w:rsid w:val="0A504A8C"/>
    <w:rsid w:val="0A5AD90F"/>
    <w:rsid w:val="0A71EBBB"/>
    <w:rsid w:val="0A79D296"/>
    <w:rsid w:val="0A81F02A"/>
    <w:rsid w:val="0A893881"/>
    <w:rsid w:val="0A8FABAE"/>
    <w:rsid w:val="0A98A0C6"/>
    <w:rsid w:val="0A997083"/>
    <w:rsid w:val="0A9B340A"/>
    <w:rsid w:val="0AA06BB6"/>
    <w:rsid w:val="0AB96EE6"/>
    <w:rsid w:val="0ACEA12B"/>
    <w:rsid w:val="0ADF0C3A"/>
    <w:rsid w:val="0AE31E94"/>
    <w:rsid w:val="0B0C1544"/>
    <w:rsid w:val="0B293D4C"/>
    <w:rsid w:val="0B2EAFE4"/>
    <w:rsid w:val="0B4BEC5C"/>
    <w:rsid w:val="0B506629"/>
    <w:rsid w:val="0B84EA44"/>
    <w:rsid w:val="0B869376"/>
    <w:rsid w:val="0B8EB8AC"/>
    <w:rsid w:val="0BA14499"/>
    <w:rsid w:val="0BA8A8E6"/>
    <w:rsid w:val="0BAFF6FC"/>
    <w:rsid w:val="0BEAA327"/>
    <w:rsid w:val="0BF0A1CD"/>
    <w:rsid w:val="0BF76F75"/>
    <w:rsid w:val="0C37C424"/>
    <w:rsid w:val="0C835E5E"/>
    <w:rsid w:val="0C92E602"/>
    <w:rsid w:val="0CECC9B5"/>
    <w:rsid w:val="0D7A1FAB"/>
    <w:rsid w:val="0D8E7AC5"/>
    <w:rsid w:val="0D9DF3B7"/>
    <w:rsid w:val="0DA723A8"/>
    <w:rsid w:val="0DBF145A"/>
    <w:rsid w:val="0DC564D9"/>
    <w:rsid w:val="0DE69F9F"/>
    <w:rsid w:val="0DF44DFB"/>
    <w:rsid w:val="0DFA5173"/>
    <w:rsid w:val="0E16E489"/>
    <w:rsid w:val="0E3D7707"/>
    <w:rsid w:val="0E5706B1"/>
    <w:rsid w:val="0E69CE41"/>
    <w:rsid w:val="0E7705BD"/>
    <w:rsid w:val="0E7C4B3F"/>
    <w:rsid w:val="0E87A8C0"/>
    <w:rsid w:val="0E888251"/>
    <w:rsid w:val="0EAE9956"/>
    <w:rsid w:val="0EBA31CD"/>
    <w:rsid w:val="0EDAB2E2"/>
    <w:rsid w:val="0EE199F7"/>
    <w:rsid w:val="0EEBFC3F"/>
    <w:rsid w:val="0EF800D7"/>
    <w:rsid w:val="0F03C16E"/>
    <w:rsid w:val="0F0AD3CE"/>
    <w:rsid w:val="0F287EAF"/>
    <w:rsid w:val="0F2C0A8E"/>
    <w:rsid w:val="0F32CE5E"/>
    <w:rsid w:val="0F340876"/>
    <w:rsid w:val="0F3EFF44"/>
    <w:rsid w:val="0F4FE58E"/>
    <w:rsid w:val="0F5B69A1"/>
    <w:rsid w:val="0F5D9A0A"/>
    <w:rsid w:val="0F705B21"/>
    <w:rsid w:val="0F759924"/>
    <w:rsid w:val="0F7BDF91"/>
    <w:rsid w:val="0F81948C"/>
    <w:rsid w:val="0F877143"/>
    <w:rsid w:val="0F901203"/>
    <w:rsid w:val="0F925ABD"/>
    <w:rsid w:val="0FABEE9C"/>
    <w:rsid w:val="0FCF5E9B"/>
    <w:rsid w:val="0FFD7517"/>
    <w:rsid w:val="0FFD7A71"/>
    <w:rsid w:val="10065CF1"/>
    <w:rsid w:val="1009944A"/>
    <w:rsid w:val="10158348"/>
    <w:rsid w:val="10213BEB"/>
    <w:rsid w:val="1032437E"/>
    <w:rsid w:val="105D8C81"/>
    <w:rsid w:val="1076317C"/>
    <w:rsid w:val="1078779D"/>
    <w:rsid w:val="10A541C0"/>
    <w:rsid w:val="10AFEA58"/>
    <w:rsid w:val="10B5A096"/>
    <w:rsid w:val="10B96B6B"/>
    <w:rsid w:val="10BFA76B"/>
    <w:rsid w:val="10D8CC72"/>
    <w:rsid w:val="10FEFE20"/>
    <w:rsid w:val="11157122"/>
    <w:rsid w:val="1123F751"/>
    <w:rsid w:val="1132A656"/>
    <w:rsid w:val="1139161C"/>
    <w:rsid w:val="11420199"/>
    <w:rsid w:val="1198173F"/>
    <w:rsid w:val="11A96774"/>
    <w:rsid w:val="11A97824"/>
    <w:rsid w:val="11AC3097"/>
    <w:rsid w:val="11B0D0A0"/>
    <w:rsid w:val="11B713F2"/>
    <w:rsid w:val="11C86BFB"/>
    <w:rsid w:val="11E15F7B"/>
    <w:rsid w:val="11E63270"/>
    <w:rsid w:val="11EBD500"/>
    <w:rsid w:val="11F4CD72"/>
    <w:rsid w:val="11F51E7F"/>
    <w:rsid w:val="120D363D"/>
    <w:rsid w:val="1251F676"/>
    <w:rsid w:val="1258C27D"/>
    <w:rsid w:val="1282A119"/>
    <w:rsid w:val="1295A80C"/>
    <w:rsid w:val="12A529FD"/>
    <w:rsid w:val="12BD056C"/>
    <w:rsid w:val="12C9DB54"/>
    <w:rsid w:val="12D7FF1B"/>
    <w:rsid w:val="12E1AFE0"/>
    <w:rsid w:val="12F288D6"/>
    <w:rsid w:val="13120FF4"/>
    <w:rsid w:val="13222AD1"/>
    <w:rsid w:val="1325D5D2"/>
    <w:rsid w:val="1337CD14"/>
    <w:rsid w:val="137DC555"/>
    <w:rsid w:val="13B2DE62"/>
    <w:rsid w:val="13BF169E"/>
    <w:rsid w:val="13C86AC2"/>
    <w:rsid w:val="14135320"/>
    <w:rsid w:val="144DA407"/>
    <w:rsid w:val="146A1A6A"/>
    <w:rsid w:val="14954BBE"/>
    <w:rsid w:val="14AA0BAE"/>
    <w:rsid w:val="14B7BA64"/>
    <w:rsid w:val="14C5FFDC"/>
    <w:rsid w:val="15083718"/>
    <w:rsid w:val="150E8ECD"/>
    <w:rsid w:val="151FE674"/>
    <w:rsid w:val="15365BE6"/>
    <w:rsid w:val="1553F215"/>
    <w:rsid w:val="15706CC3"/>
    <w:rsid w:val="158573A5"/>
    <w:rsid w:val="1597CFF2"/>
    <w:rsid w:val="15B7C417"/>
    <w:rsid w:val="15E67B34"/>
    <w:rsid w:val="15E71C35"/>
    <w:rsid w:val="160CED49"/>
    <w:rsid w:val="163BF9CE"/>
    <w:rsid w:val="16418F46"/>
    <w:rsid w:val="1698AEB8"/>
    <w:rsid w:val="16AC4E4D"/>
    <w:rsid w:val="16AF7963"/>
    <w:rsid w:val="16C0E824"/>
    <w:rsid w:val="16F52756"/>
    <w:rsid w:val="17045E35"/>
    <w:rsid w:val="17548005"/>
    <w:rsid w:val="176BC380"/>
    <w:rsid w:val="178EFAFE"/>
    <w:rsid w:val="178FC48A"/>
    <w:rsid w:val="179C648F"/>
    <w:rsid w:val="179DD5BE"/>
    <w:rsid w:val="17A66FC8"/>
    <w:rsid w:val="1812E772"/>
    <w:rsid w:val="184BFE16"/>
    <w:rsid w:val="185C96B6"/>
    <w:rsid w:val="186ED440"/>
    <w:rsid w:val="187D52EA"/>
    <w:rsid w:val="18872DFD"/>
    <w:rsid w:val="188ABDE0"/>
    <w:rsid w:val="1897049E"/>
    <w:rsid w:val="18971A4A"/>
    <w:rsid w:val="18B42957"/>
    <w:rsid w:val="18B5B683"/>
    <w:rsid w:val="18C13E5C"/>
    <w:rsid w:val="18C29C29"/>
    <w:rsid w:val="18CD2AB8"/>
    <w:rsid w:val="19040EA1"/>
    <w:rsid w:val="190FB031"/>
    <w:rsid w:val="191D2921"/>
    <w:rsid w:val="191E1712"/>
    <w:rsid w:val="192B3DD0"/>
    <w:rsid w:val="196CBDA7"/>
    <w:rsid w:val="198C5A0D"/>
    <w:rsid w:val="198ECC46"/>
    <w:rsid w:val="19A9719F"/>
    <w:rsid w:val="19B0F1FE"/>
    <w:rsid w:val="19BDED64"/>
    <w:rsid w:val="19D7CC8F"/>
    <w:rsid w:val="19E381FF"/>
    <w:rsid w:val="1A054AD5"/>
    <w:rsid w:val="1A3288DE"/>
    <w:rsid w:val="1A3CC1C3"/>
    <w:rsid w:val="1A5E16EC"/>
    <w:rsid w:val="1A967326"/>
    <w:rsid w:val="1AAF6E98"/>
    <w:rsid w:val="1B0D6C15"/>
    <w:rsid w:val="1B37126D"/>
    <w:rsid w:val="1BB60ABE"/>
    <w:rsid w:val="1BB60ABE"/>
    <w:rsid w:val="1BC50527"/>
    <w:rsid w:val="1BDDE3EE"/>
    <w:rsid w:val="1BF183B8"/>
    <w:rsid w:val="1C2F5E79"/>
    <w:rsid w:val="1C31FBC1"/>
    <w:rsid w:val="1C50577E"/>
    <w:rsid w:val="1C5FF571"/>
    <w:rsid w:val="1C73C789"/>
    <w:rsid w:val="1C7A057C"/>
    <w:rsid w:val="1CA7D8AA"/>
    <w:rsid w:val="1CB1629A"/>
    <w:rsid w:val="1CBE4227"/>
    <w:rsid w:val="1CBE99B2"/>
    <w:rsid w:val="1CE86212"/>
    <w:rsid w:val="1CEBA7D7"/>
    <w:rsid w:val="1CFAA721"/>
    <w:rsid w:val="1CFB3EE0"/>
    <w:rsid w:val="1CFE5F3D"/>
    <w:rsid w:val="1D2DC876"/>
    <w:rsid w:val="1D3C90C9"/>
    <w:rsid w:val="1D4721EB"/>
    <w:rsid w:val="1D617FD2"/>
    <w:rsid w:val="1D82EE7C"/>
    <w:rsid w:val="1DABA590"/>
    <w:rsid w:val="1DC8BB08"/>
    <w:rsid w:val="1DEB6C82"/>
    <w:rsid w:val="1DF091A0"/>
    <w:rsid w:val="1E112BB0"/>
    <w:rsid w:val="1E158FBE"/>
    <w:rsid w:val="1E7235DF"/>
    <w:rsid w:val="1E7D7B3C"/>
    <w:rsid w:val="1E81E9C1"/>
    <w:rsid w:val="1EAA1EC4"/>
    <w:rsid w:val="1EB55741"/>
    <w:rsid w:val="1EF67AC7"/>
    <w:rsid w:val="1F47659E"/>
    <w:rsid w:val="1F51CCB3"/>
    <w:rsid w:val="1F6ADB33"/>
    <w:rsid w:val="1F79C4AF"/>
    <w:rsid w:val="1F869A21"/>
    <w:rsid w:val="1F9BDA12"/>
    <w:rsid w:val="20053E85"/>
    <w:rsid w:val="2026E382"/>
    <w:rsid w:val="20376BD0"/>
    <w:rsid w:val="2077ED8C"/>
    <w:rsid w:val="208CE2FE"/>
    <w:rsid w:val="208E3520"/>
    <w:rsid w:val="208E5564"/>
    <w:rsid w:val="2094348D"/>
    <w:rsid w:val="20963D70"/>
    <w:rsid w:val="20967138"/>
    <w:rsid w:val="20B3B81A"/>
    <w:rsid w:val="20DB742D"/>
    <w:rsid w:val="20EB51AD"/>
    <w:rsid w:val="20FE6887"/>
    <w:rsid w:val="20FFADB1"/>
    <w:rsid w:val="217902C5"/>
    <w:rsid w:val="2183FC08"/>
    <w:rsid w:val="21B672C4"/>
    <w:rsid w:val="21E3236A"/>
    <w:rsid w:val="22076BC7"/>
    <w:rsid w:val="2210B91F"/>
    <w:rsid w:val="2245D874"/>
    <w:rsid w:val="225B54E9"/>
    <w:rsid w:val="22832A47"/>
    <w:rsid w:val="22837DEC"/>
    <w:rsid w:val="228AD6AA"/>
    <w:rsid w:val="228F07CE"/>
    <w:rsid w:val="229FE38B"/>
    <w:rsid w:val="230C02D2"/>
    <w:rsid w:val="233E2473"/>
    <w:rsid w:val="233E2473"/>
    <w:rsid w:val="2355BDBD"/>
    <w:rsid w:val="2357ECDD"/>
    <w:rsid w:val="2358A058"/>
    <w:rsid w:val="2358AFC7"/>
    <w:rsid w:val="2361903C"/>
    <w:rsid w:val="236AA060"/>
    <w:rsid w:val="239D7A39"/>
    <w:rsid w:val="239DB93C"/>
    <w:rsid w:val="23A01C3F"/>
    <w:rsid w:val="23A327D1"/>
    <w:rsid w:val="23D2BBAD"/>
    <w:rsid w:val="23D5D3D4"/>
    <w:rsid w:val="23D672A4"/>
    <w:rsid w:val="23EF8A82"/>
    <w:rsid w:val="23FCFCE5"/>
    <w:rsid w:val="23FEE57A"/>
    <w:rsid w:val="241FAAD6"/>
    <w:rsid w:val="24202E35"/>
    <w:rsid w:val="244DF802"/>
    <w:rsid w:val="24572270"/>
    <w:rsid w:val="24762B59"/>
    <w:rsid w:val="248F2799"/>
    <w:rsid w:val="24D7AE1E"/>
    <w:rsid w:val="24F93250"/>
    <w:rsid w:val="24FB97A6"/>
    <w:rsid w:val="2502D304"/>
    <w:rsid w:val="2504ADB8"/>
    <w:rsid w:val="25099334"/>
    <w:rsid w:val="252C5B71"/>
    <w:rsid w:val="252F4B39"/>
    <w:rsid w:val="254020CB"/>
    <w:rsid w:val="255FDFAF"/>
    <w:rsid w:val="258F871E"/>
    <w:rsid w:val="25944D9E"/>
    <w:rsid w:val="2599D91F"/>
    <w:rsid w:val="25D12744"/>
    <w:rsid w:val="25D50C52"/>
    <w:rsid w:val="261191EC"/>
    <w:rsid w:val="26300E07"/>
    <w:rsid w:val="264FA15A"/>
    <w:rsid w:val="2650E6F4"/>
    <w:rsid w:val="26694E56"/>
    <w:rsid w:val="266AFCFB"/>
    <w:rsid w:val="269A33F2"/>
    <w:rsid w:val="26A90E7B"/>
    <w:rsid w:val="26BB52DC"/>
    <w:rsid w:val="26BE2A01"/>
    <w:rsid w:val="26CCADAB"/>
    <w:rsid w:val="26ED85DB"/>
    <w:rsid w:val="26F30C3D"/>
    <w:rsid w:val="26F96327"/>
    <w:rsid w:val="27023851"/>
    <w:rsid w:val="270C1F02"/>
    <w:rsid w:val="2738F48F"/>
    <w:rsid w:val="275B0865"/>
    <w:rsid w:val="2793268B"/>
    <w:rsid w:val="2798D67A"/>
    <w:rsid w:val="279A1F04"/>
    <w:rsid w:val="27B42DD2"/>
    <w:rsid w:val="27EA6823"/>
    <w:rsid w:val="280E2556"/>
    <w:rsid w:val="281AD055"/>
    <w:rsid w:val="283847F3"/>
    <w:rsid w:val="285B3F1A"/>
    <w:rsid w:val="28747AD3"/>
    <w:rsid w:val="2881A48C"/>
    <w:rsid w:val="288E0309"/>
    <w:rsid w:val="28936121"/>
    <w:rsid w:val="2896BC25"/>
    <w:rsid w:val="28AA6A26"/>
    <w:rsid w:val="28D15AED"/>
    <w:rsid w:val="28D7AFA6"/>
    <w:rsid w:val="28DA0CAB"/>
    <w:rsid w:val="28FFCA56"/>
    <w:rsid w:val="2918CC94"/>
    <w:rsid w:val="291ADE74"/>
    <w:rsid w:val="29231A39"/>
    <w:rsid w:val="295C85E6"/>
    <w:rsid w:val="29722980"/>
    <w:rsid w:val="2994B22B"/>
    <w:rsid w:val="29B12BE8"/>
    <w:rsid w:val="29CCC449"/>
    <w:rsid w:val="29CD6EB4"/>
    <w:rsid w:val="29CF1D73"/>
    <w:rsid w:val="29FB6156"/>
    <w:rsid w:val="29FC482C"/>
    <w:rsid w:val="2A05C204"/>
    <w:rsid w:val="2A277401"/>
    <w:rsid w:val="2A3054A9"/>
    <w:rsid w:val="2A470614"/>
    <w:rsid w:val="2A75D9C4"/>
    <w:rsid w:val="2AE69EF0"/>
    <w:rsid w:val="2AF4B49A"/>
    <w:rsid w:val="2B242088"/>
    <w:rsid w:val="2B473F9E"/>
    <w:rsid w:val="2B47927A"/>
    <w:rsid w:val="2B7EFA7A"/>
    <w:rsid w:val="2BA7E8CB"/>
    <w:rsid w:val="2BB7E04B"/>
    <w:rsid w:val="2BD9E398"/>
    <w:rsid w:val="2BE0FFCB"/>
    <w:rsid w:val="2C00DE98"/>
    <w:rsid w:val="2C05597D"/>
    <w:rsid w:val="2C168E6C"/>
    <w:rsid w:val="2C4693DB"/>
    <w:rsid w:val="2C770D4D"/>
    <w:rsid w:val="2C8DE349"/>
    <w:rsid w:val="2CA07702"/>
    <w:rsid w:val="2CB792A0"/>
    <w:rsid w:val="2CDD4828"/>
    <w:rsid w:val="2CE699D0"/>
    <w:rsid w:val="2D22A079"/>
    <w:rsid w:val="2D26DCA1"/>
    <w:rsid w:val="2D29C65E"/>
    <w:rsid w:val="2D4C6714"/>
    <w:rsid w:val="2D6FFEFE"/>
    <w:rsid w:val="2D797DF4"/>
    <w:rsid w:val="2D79B7CF"/>
    <w:rsid w:val="2D86AE1E"/>
    <w:rsid w:val="2DB043FA"/>
    <w:rsid w:val="2DB6760A"/>
    <w:rsid w:val="2DCC44CD"/>
    <w:rsid w:val="2E1D03A0"/>
    <w:rsid w:val="2E212651"/>
    <w:rsid w:val="2E25BAD3"/>
    <w:rsid w:val="2E44AE7B"/>
    <w:rsid w:val="2E4C23BB"/>
    <w:rsid w:val="2E5ECA99"/>
    <w:rsid w:val="2E6043CD"/>
    <w:rsid w:val="2E68CCF2"/>
    <w:rsid w:val="2E9D82CE"/>
    <w:rsid w:val="2E9E7E84"/>
    <w:rsid w:val="2EA3732C"/>
    <w:rsid w:val="2ED744E8"/>
    <w:rsid w:val="2F263520"/>
    <w:rsid w:val="2F38FC82"/>
    <w:rsid w:val="2F397583"/>
    <w:rsid w:val="2F420F79"/>
    <w:rsid w:val="2F48A4E5"/>
    <w:rsid w:val="2F7D8412"/>
    <w:rsid w:val="2FC085A8"/>
    <w:rsid w:val="2FCA2CF8"/>
    <w:rsid w:val="3025055A"/>
    <w:rsid w:val="30266664"/>
    <w:rsid w:val="30271B3D"/>
    <w:rsid w:val="302E86C5"/>
    <w:rsid w:val="3044EDD5"/>
    <w:rsid w:val="3059C8CD"/>
    <w:rsid w:val="3072D244"/>
    <w:rsid w:val="307EC4B9"/>
    <w:rsid w:val="3086DB8A"/>
    <w:rsid w:val="309719A8"/>
    <w:rsid w:val="30A41FAA"/>
    <w:rsid w:val="30A9FFE7"/>
    <w:rsid w:val="30AACA3F"/>
    <w:rsid w:val="30CBE3DC"/>
    <w:rsid w:val="30ECF037"/>
    <w:rsid w:val="30ECFD8F"/>
    <w:rsid w:val="30F071EC"/>
    <w:rsid w:val="3166AE2C"/>
    <w:rsid w:val="316C6E78"/>
    <w:rsid w:val="317CE8D3"/>
    <w:rsid w:val="31A40AA5"/>
    <w:rsid w:val="31C1DF58"/>
    <w:rsid w:val="31C7CA91"/>
    <w:rsid w:val="31E0DF45"/>
    <w:rsid w:val="31F4031F"/>
    <w:rsid w:val="321F1C17"/>
    <w:rsid w:val="32230E15"/>
    <w:rsid w:val="32234BBC"/>
    <w:rsid w:val="325DD669"/>
    <w:rsid w:val="3267F641"/>
    <w:rsid w:val="327CA517"/>
    <w:rsid w:val="32957B11"/>
    <w:rsid w:val="32A13206"/>
    <w:rsid w:val="32AB8962"/>
    <w:rsid w:val="32AECC4E"/>
    <w:rsid w:val="32C7CAB4"/>
    <w:rsid w:val="32CEC7E0"/>
    <w:rsid w:val="32D385C5"/>
    <w:rsid w:val="32E5BAE5"/>
    <w:rsid w:val="32E7DC29"/>
    <w:rsid w:val="32F67A76"/>
    <w:rsid w:val="32FB5806"/>
    <w:rsid w:val="3376E51D"/>
    <w:rsid w:val="339B2DB7"/>
    <w:rsid w:val="339DFA4E"/>
    <w:rsid w:val="33C61B73"/>
    <w:rsid w:val="33E78B24"/>
    <w:rsid w:val="34582F0F"/>
    <w:rsid w:val="3460DDA1"/>
    <w:rsid w:val="3460DDA1"/>
    <w:rsid w:val="346CD8AB"/>
    <w:rsid w:val="34B1C4E2"/>
    <w:rsid w:val="34F26CA3"/>
    <w:rsid w:val="34F3248B"/>
    <w:rsid w:val="34F654BB"/>
    <w:rsid w:val="350CE385"/>
    <w:rsid w:val="3510D15F"/>
    <w:rsid w:val="35359408"/>
    <w:rsid w:val="357B1251"/>
    <w:rsid w:val="35A15496"/>
    <w:rsid w:val="35AE3122"/>
    <w:rsid w:val="35B2FFEE"/>
    <w:rsid w:val="35DBACC6"/>
    <w:rsid w:val="35DFC747"/>
    <w:rsid w:val="35EDBE22"/>
    <w:rsid w:val="36043457"/>
    <w:rsid w:val="360B16A7"/>
    <w:rsid w:val="360FF453"/>
    <w:rsid w:val="361DC2E6"/>
    <w:rsid w:val="3633C0E7"/>
    <w:rsid w:val="36360F85"/>
    <w:rsid w:val="36417690"/>
    <w:rsid w:val="36592FE0"/>
    <w:rsid w:val="366C469D"/>
    <w:rsid w:val="36801FFB"/>
    <w:rsid w:val="36878657"/>
    <w:rsid w:val="3697A5A3"/>
    <w:rsid w:val="369FF247"/>
    <w:rsid w:val="36A0D418"/>
    <w:rsid w:val="36AF9822"/>
    <w:rsid w:val="36C3BC87"/>
    <w:rsid w:val="36ED51D8"/>
    <w:rsid w:val="36F0A4FA"/>
    <w:rsid w:val="371BC0FA"/>
    <w:rsid w:val="37202491"/>
    <w:rsid w:val="372EBB1E"/>
    <w:rsid w:val="3759518D"/>
    <w:rsid w:val="3770FDCE"/>
    <w:rsid w:val="378593BB"/>
    <w:rsid w:val="3796BAD2"/>
    <w:rsid w:val="379CBE4B"/>
    <w:rsid w:val="379F4427"/>
    <w:rsid w:val="37E22550"/>
    <w:rsid w:val="37F81DB1"/>
    <w:rsid w:val="380D19E1"/>
    <w:rsid w:val="38280BE9"/>
    <w:rsid w:val="382A3963"/>
    <w:rsid w:val="382A3963"/>
    <w:rsid w:val="385A5EC4"/>
    <w:rsid w:val="3883B5EB"/>
    <w:rsid w:val="38BB528B"/>
    <w:rsid w:val="38C10096"/>
    <w:rsid w:val="38C26253"/>
    <w:rsid w:val="38DC93BC"/>
    <w:rsid w:val="392F0597"/>
    <w:rsid w:val="394BFBFF"/>
    <w:rsid w:val="39578DB9"/>
    <w:rsid w:val="3967A703"/>
    <w:rsid w:val="396D8122"/>
    <w:rsid w:val="396FC900"/>
    <w:rsid w:val="3975BC75"/>
    <w:rsid w:val="397A5B21"/>
    <w:rsid w:val="39891FFA"/>
    <w:rsid w:val="398CA286"/>
    <w:rsid w:val="398CEF21"/>
    <w:rsid w:val="39959DCC"/>
    <w:rsid w:val="3A033B79"/>
    <w:rsid w:val="3A4DB282"/>
    <w:rsid w:val="3A59D567"/>
    <w:rsid w:val="3A7CC0FC"/>
    <w:rsid w:val="3AAE8CB1"/>
    <w:rsid w:val="3ABF681D"/>
    <w:rsid w:val="3AD39769"/>
    <w:rsid w:val="3AFE5424"/>
    <w:rsid w:val="3B0DC15A"/>
    <w:rsid w:val="3B3C365D"/>
    <w:rsid w:val="3B713548"/>
    <w:rsid w:val="3B8F7D8A"/>
    <w:rsid w:val="3BAA705C"/>
    <w:rsid w:val="3BC30391"/>
    <w:rsid w:val="3BDD199E"/>
    <w:rsid w:val="3BF84FB3"/>
    <w:rsid w:val="3BFC0CEC"/>
    <w:rsid w:val="3C1BBD54"/>
    <w:rsid w:val="3C587706"/>
    <w:rsid w:val="3C656151"/>
    <w:rsid w:val="3CD626F0"/>
    <w:rsid w:val="3CEDBA3E"/>
    <w:rsid w:val="3CEE39A6"/>
    <w:rsid w:val="3CF1B12D"/>
    <w:rsid w:val="3CF1B12D"/>
    <w:rsid w:val="3CFBE5A2"/>
    <w:rsid w:val="3D290E9B"/>
    <w:rsid w:val="3D861BEF"/>
    <w:rsid w:val="3DB831EC"/>
    <w:rsid w:val="3DC154CB"/>
    <w:rsid w:val="3DE7A9E7"/>
    <w:rsid w:val="3E2C2894"/>
    <w:rsid w:val="3E2D20C9"/>
    <w:rsid w:val="3E799A91"/>
    <w:rsid w:val="3E8936B8"/>
    <w:rsid w:val="3E8DD340"/>
    <w:rsid w:val="3E9C2F8C"/>
    <w:rsid w:val="3EBE14FC"/>
    <w:rsid w:val="3ED4145C"/>
    <w:rsid w:val="3EDBF9FC"/>
    <w:rsid w:val="3EE49E7C"/>
    <w:rsid w:val="3EFDFA1D"/>
    <w:rsid w:val="3F018371"/>
    <w:rsid w:val="3F26D95F"/>
    <w:rsid w:val="3F7F6141"/>
    <w:rsid w:val="3F9A8B12"/>
    <w:rsid w:val="3FB4A7C9"/>
    <w:rsid w:val="3FBDA7BB"/>
    <w:rsid w:val="3FD40D62"/>
    <w:rsid w:val="3FE7715E"/>
    <w:rsid w:val="3FE823D9"/>
    <w:rsid w:val="40215E6A"/>
    <w:rsid w:val="4032F63F"/>
    <w:rsid w:val="403C8CCF"/>
    <w:rsid w:val="405EC5E0"/>
    <w:rsid w:val="40657C55"/>
    <w:rsid w:val="407B7A81"/>
    <w:rsid w:val="408A01F7"/>
    <w:rsid w:val="40B29D57"/>
    <w:rsid w:val="40BC5869"/>
    <w:rsid w:val="40F4C3A4"/>
    <w:rsid w:val="4103386B"/>
    <w:rsid w:val="4105572C"/>
    <w:rsid w:val="4107CD44"/>
    <w:rsid w:val="4118FA9B"/>
    <w:rsid w:val="4126CCEC"/>
    <w:rsid w:val="412CF5E8"/>
    <w:rsid w:val="4139DC09"/>
    <w:rsid w:val="41416108"/>
    <w:rsid w:val="4144907C"/>
    <w:rsid w:val="415CC878"/>
    <w:rsid w:val="4162A2EA"/>
    <w:rsid w:val="41C52988"/>
    <w:rsid w:val="41D051E7"/>
    <w:rsid w:val="41D56BE7"/>
    <w:rsid w:val="41DE4C21"/>
    <w:rsid w:val="41E09CA3"/>
    <w:rsid w:val="41F80704"/>
    <w:rsid w:val="4203E4DD"/>
    <w:rsid w:val="423D8205"/>
    <w:rsid w:val="427C5EBE"/>
    <w:rsid w:val="42B38AD3"/>
    <w:rsid w:val="42B3DF33"/>
    <w:rsid w:val="42B660C0"/>
    <w:rsid w:val="42BA5566"/>
    <w:rsid w:val="42DA7974"/>
    <w:rsid w:val="42E939AC"/>
    <w:rsid w:val="432C7F35"/>
    <w:rsid w:val="4352512C"/>
    <w:rsid w:val="4374AC27"/>
    <w:rsid w:val="438A9704"/>
    <w:rsid w:val="43939950"/>
    <w:rsid w:val="43AFF8B1"/>
    <w:rsid w:val="43B34E66"/>
    <w:rsid w:val="43C09B8F"/>
    <w:rsid w:val="43C72154"/>
    <w:rsid w:val="43D1C148"/>
    <w:rsid w:val="4403C2C4"/>
    <w:rsid w:val="44159ADE"/>
    <w:rsid w:val="443AD864"/>
    <w:rsid w:val="444FF3FE"/>
    <w:rsid w:val="445A441D"/>
    <w:rsid w:val="4480B20B"/>
    <w:rsid w:val="44B9E634"/>
    <w:rsid w:val="44D036F4"/>
    <w:rsid w:val="44D0871E"/>
    <w:rsid w:val="44F86B11"/>
    <w:rsid w:val="45092E29"/>
    <w:rsid w:val="45626250"/>
    <w:rsid w:val="4563AC39"/>
    <w:rsid w:val="4575F568"/>
    <w:rsid w:val="4575F568"/>
    <w:rsid w:val="457CA9A1"/>
    <w:rsid w:val="457CAB7B"/>
    <w:rsid w:val="45CAB96F"/>
    <w:rsid w:val="45EDC601"/>
    <w:rsid w:val="4609F283"/>
    <w:rsid w:val="462EE74A"/>
    <w:rsid w:val="464C1310"/>
    <w:rsid w:val="464DB5B0"/>
    <w:rsid w:val="468048D0"/>
    <w:rsid w:val="46AFDF2C"/>
    <w:rsid w:val="46C71936"/>
    <w:rsid w:val="46DFC6A9"/>
    <w:rsid w:val="472E5571"/>
    <w:rsid w:val="4732063A"/>
    <w:rsid w:val="474FD4BD"/>
    <w:rsid w:val="4756090B"/>
    <w:rsid w:val="47659320"/>
    <w:rsid w:val="4770B5AD"/>
    <w:rsid w:val="477A4B60"/>
    <w:rsid w:val="4798BE3B"/>
    <w:rsid w:val="47AFD799"/>
    <w:rsid w:val="47C5FD54"/>
    <w:rsid w:val="47C60607"/>
    <w:rsid w:val="47D1AC5A"/>
    <w:rsid w:val="47D8E24D"/>
    <w:rsid w:val="47DB9D8A"/>
    <w:rsid w:val="47DD9AE1"/>
    <w:rsid w:val="47E1D69B"/>
    <w:rsid w:val="4859C0A5"/>
    <w:rsid w:val="485D16F5"/>
    <w:rsid w:val="4871121F"/>
    <w:rsid w:val="488D6EC0"/>
    <w:rsid w:val="48904FEE"/>
    <w:rsid w:val="489F49B3"/>
    <w:rsid w:val="48BA90B8"/>
    <w:rsid w:val="48CFE14D"/>
    <w:rsid w:val="49218FF7"/>
    <w:rsid w:val="4928EEA2"/>
    <w:rsid w:val="4934E246"/>
    <w:rsid w:val="49370196"/>
    <w:rsid w:val="4941668A"/>
    <w:rsid w:val="49B94D6F"/>
    <w:rsid w:val="49C598FA"/>
    <w:rsid w:val="49CB027D"/>
    <w:rsid w:val="49CC5EC3"/>
    <w:rsid w:val="49D68623"/>
    <w:rsid w:val="49FEF5E3"/>
    <w:rsid w:val="4A2A6A94"/>
    <w:rsid w:val="4A565CB0"/>
    <w:rsid w:val="4A578631"/>
    <w:rsid w:val="4A76DD39"/>
    <w:rsid w:val="4A9CF0EA"/>
    <w:rsid w:val="4AA3CA62"/>
    <w:rsid w:val="4AB79F8A"/>
    <w:rsid w:val="4AB91846"/>
    <w:rsid w:val="4ACD1F7C"/>
    <w:rsid w:val="4B29CE6F"/>
    <w:rsid w:val="4B354F70"/>
    <w:rsid w:val="4B3785E3"/>
    <w:rsid w:val="4B3ACA85"/>
    <w:rsid w:val="4B3C9661"/>
    <w:rsid w:val="4B551147"/>
    <w:rsid w:val="4B5EDBA3"/>
    <w:rsid w:val="4B638B7B"/>
    <w:rsid w:val="4B75B3E2"/>
    <w:rsid w:val="4B8A828B"/>
    <w:rsid w:val="4B8F6CA3"/>
    <w:rsid w:val="4BA81FE0"/>
    <w:rsid w:val="4BADBECE"/>
    <w:rsid w:val="4BC87E6C"/>
    <w:rsid w:val="4BE5553D"/>
    <w:rsid w:val="4BEC0198"/>
    <w:rsid w:val="4BEF644D"/>
    <w:rsid w:val="4C10382F"/>
    <w:rsid w:val="4C242A72"/>
    <w:rsid w:val="4C4164E4"/>
    <w:rsid w:val="4C42DCFF"/>
    <w:rsid w:val="4C50F40E"/>
    <w:rsid w:val="4C86C1F4"/>
    <w:rsid w:val="4C91FD28"/>
    <w:rsid w:val="4C95A37F"/>
    <w:rsid w:val="4CDC5279"/>
    <w:rsid w:val="4D04890D"/>
    <w:rsid w:val="4D1D476C"/>
    <w:rsid w:val="4D9CBA0A"/>
    <w:rsid w:val="4DC5DD13"/>
    <w:rsid w:val="4DE921E1"/>
    <w:rsid w:val="4E13CD59"/>
    <w:rsid w:val="4E15F396"/>
    <w:rsid w:val="4E85AB91"/>
    <w:rsid w:val="4E8CBCEE"/>
    <w:rsid w:val="4E8ED45E"/>
    <w:rsid w:val="4E927BD1"/>
    <w:rsid w:val="4E9653CD"/>
    <w:rsid w:val="4EAE6217"/>
    <w:rsid w:val="4EB19D9A"/>
    <w:rsid w:val="4ED0AACF"/>
    <w:rsid w:val="4ED2A478"/>
    <w:rsid w:val="4EDDE595"/>
    <w:rsid w:val="4F4B6F3F"/>
    <w:rsid w:val="4F4E8DEF"/>
    <w:rsid w:val="4F53CC42"/>
    <w:rsid w:val="4F7175F9"/>
    <w:rsid w:val="4F8456C6"/>
    <w:rsid w:val="4FA0EEAC"/>
    <w:rsid w:val="4FAF84F0"/>
    <w:rsid w:val="4FBFF51A"/>
    <w:rsid w:val="4FDDA165"/>
    <w:rsid w:val="4FDDBF48"/>
    <w:rsid w:val="500ED225"/>
    <w:rsid w:val="508422E3"/>
    <w:rsid w:val="50A80D31"/>
    <w:rsid w:val="50C44BDC"/>
    <w:rsid w:val="50E21EE8"/>
    <w:rsid w:val="50F94FF3"/>
    <w:rsid w:val="5103AEA5"/>
    <w:rsid w:val="51051440"/>
    <w:rsid w:val="51089C42"/>
    <w:rsid w:val="510D0467"/>
    <w:rsid w:val="512BF1EC"/>
    <w:rsid w:val="518D5B67"/>
    <w:rsid w:val="51A6BFBE"/>
    <w:rsid w:val="51D073EE"/>
    <w:rsid w:val="51E17BDE"/>
    <w:rsid w:val="51E5F9B1"/>
    <w:rsid w:val="51F5734A"/>
    <w:rsid w:val="51F57B66"/>
    <w:rsid w:val="520F35AE"/>
    <w:rsid w:val="521A4B5D"/>
    <w:rsid w:val="5226E05A"/>
    <w:rsid w:val="524C165F"/>
    <w:rsid w:val="5269DA8A"/>
    <w:rsid w:val="527AF301"/>
    <w:rsid w:val="527EFC03"/>
    <w:rsid w:val="5284BF24"/>
    <w:rsid w:val="5295DED1"/>
    <w:rsid w:val="52A82189"/>
    <w:rsid w:val="52A8647E"/>
    <w:rsid w:val="52BAB77D"/>
    <w:rsid w:val="52CFE56F"/>
    <w:rsid w:val="5302A603"/>
    <w:rsid w:val="5314583B"/>
    <w:rsid w:val="534131F1"/>
    <w:rsid w:val="5341744B"/>
    <w:rsid w:val="535672CC"/>
    <w:rsid w:val="535E016B"/>
    <w:rsid w:val="537623DF"/>
    <w:rsid w:val="53795B52"/>
    <w:rsid w:val="537A441D"/>
    <w:rsid w:val="539EC980"/>
    <w:rsid w:val="53D043FD"/>
    <w:rsid w:val="53ECD367"/>
    <w:rsid w:val="53F9951A"/>
    <w:rsid w:val="53F9951A"/>
    <w:rsid w:val="54047173"/>
    <w:rsid w:val="5414CD05"/>
    <w:rsid w:val="542F886D"/>
    <w:rsid w:val="543F365E"/>
    <w:rsid w:val="544CB4E5"/>
    <w:rsid w:val="548DB82F"/>
    <w:rsid w:val="54BEC988"/>
    <w:rsid w:val="54EA44FE"/>
    <w:rsid w:val="54F783E8"/>
    <w:rsid w:val="550DD95F"/>
    <w:rsid w:val="551338F9"/>
    <w:rsid w:val="558703FB"/>
    <w:rsid w:val="55A38A15"/>
    <w:rsid w:val="55B028E9"/>
    <w:rsid w:val="55CF30D8"/>
    <w:rsid w:val="55E29E37"/>
    <w:rsid w:val="5606A111"/>
    <w:rsid w:val="561C4D40"/>
    <w:rsid w:val="56395A35"/>
    <w:rsid w:val="567C519F"/>
    <w:rsid w:val="568D19DF"/>
    <w:rsid w:val="568D9BFE"/>
    <w:rsid w:val="56B71F34"/>
    <w:rsid w:val="56BF057A"/>
    <w:rsid w:val="57087E60"/>
    <w:rsid w:val="5737B81A"/>
    <w:rsid w:val="5743B83F"/>
    <w:rsid w:val="577C69CC"/>
    <w:rsid w:val="5784FDCE"/>
    <w:rsid w:val="5788E2F3"/>
    <w:rsid w:val="57F22A8B"/>
    <w:rsid w:val="5843CB5E"/>
    <w:rsid w:val="58465A69"/>
    <w:rsid w:val="58572E84"/>
    <w:rsid w:val="58662AFC"/>
    <w:rsid w:val="5868DF74"/>
    <w:rsid w:val="586BAA55"/>
    <w:rsid w:val="588F780E"/>
    <w:rsid w:val="58C933EB"/>
    <w:rsid w:val="58F138B3"/>
    <w:rsid w:val="58F5B3D9"/>
    <w:rsid w:val="58FD6B47"/>
    <w:rsid w:val="5907D694"/>
    <w:rsid w:val="59241E8A"/>
    <w:rsid w:val="59589F73"/>
    <w:rsid w:val="5992F2C0"/>
    <w:rsid w:val="59DCCB4C"/>
    <w:rsid w:val="5A21CE7F"/>
    <w:rsid w:val="5A36B4C0"/>
    <w:rsid w:val="5A412BB4"/>
    <w:rsid w:val="5A5D06D0"/>
    <w:rsid w:val="5A850D98"/>
    <w:rsid w:val="5AA6025B"/>
    <w:rsid w:val="5AAC03B3"/>
    <w:rsid w:val="5B182ABE"/>
    <w:rsid w:val="5B1AC0CE"/>
    <w:rsid w:val="5B210BC2"/>
    <w:rsid w:val="5B64E691"/>
    <w:rsid w:val="5B78B199"/>
    <w:rsid w:val="5B87A0D7"/>
    <w:rsid w:val="5BB5ABBD"/>
    <w:rsid w:val="5BD39725"/>
    <w:rsid w:val="5C727370"/>
    <w:rsid w:val="5C8D6BF3"/>
    <w:rsid w:val="5CAF10A8"/>
    <w:rsid w:val="5CB48E82"/>
    <w:rsid w:val="5CEE5E00"/>
    <w:rsid w:val="5CEE989E"/>
    <w:rsid w:val="5CF25D67"/>
    <w:rsid w:val="5CFC89B4"/>
    <w:rsid w:val="5D011DBF"/>
    <w:rsid w:val="5D2FF395"/>
    <w:rsid w:val="5D6DC838"/>
    <w:rsid w:val="5D73432D"/>
    <w:rsid w:val="5D9EB0D1"/>
    <w:rsid w:val="5DA6033B"/>
    <w:rsid w:val="5DAD0FAF"/>
    <w:rsid w:val="5DAE0632"/>
    <w:rsid w:val="5DB8A336"/>
    <w:rsid w:val="5DBCD442"/>
    <w:rsid w:val="5DCFCAAC"/>
    <w:rsid w:val="5DD3F76C"/>
    <w:rsid w:val="5DD91060"/>
    <w:rsid w:val="5DF4FDF3"/>
    <w:rsid w:val="5E00FF30"/>
    <w:rsid w:val="5E24C89A"/>
    <w:rsid w:val="5E8323C1"/>
    <w:rsid w:val="5E94806A"/>
    <w:rsid w:val="5E96ADD2"/>
    <w:rsid w:val="5EA3AEF5"/>
    <w:rsid w:val="5EAAEDB9"/>
    <w:rsid w:val="5ECEFCE7"/>
    <w:rsid w:val="5ED232A1"/>
    <w:rsid w:val="5EE32837"/>
    <w:rsid w:val="5F025AA9"/>
    <w:rsid w:val="5F39DDDB"/>
    <w:rsid w:val="5F72B879"/>
    <w:rsid w:val="5F751648"/>
    <w:rsid w:val="5F764759"/>
    <w:rsid w:val="5F767275"/>
    <w:rsid w:val="5F7EB7C1"/>
    <w:rsid w:val="5FE0A057"/>
    <w:rsid w:val="5FF428AD"/>
    <w:rsid w:val="60203F43"/>
    <w:rsid w:val="60271478"/>
    <w:rsid w:val="6062FC8C"/>
    <w:rsid w:val="6080E8B3"/>
    <w:rsid w:val="608E54DC"/>
    <w:rsid w:val="60947318"/>
    <w:rsid w:val="60AC3D7C"/>
    <w:rsid w:val="60B83935"/>
    <w:rsid w:val="60C3D43F"/>
    <w:rsid w:val="60C7FE6F"/>
    <w:rsid w:val="60ED6C4C"/>
    <w:rsid w:val="60F7E876"/>
    <w:rsid w:val="60F8510D"/>
    <w:rsid w:val="61182DDB"/>
    <w:rsid w:val="6127E356"/>
    <w:rsid w:val="61360644"/>
    <w:rsid w:val="61653971"/>
    <w:rsid w:val="61796594"/>
    <w:rsid w:val="6189153D"/>
    <w:rsid w:val="618D384E"/>
    <w:rsid w:val="61C052F4"/>
    <w:rsid w:val="62159578"/>
    <w:rsid w:val="622F6FBE"/>
    <w:rsid w:val="624B38F6"/>
    <w:rsid w:val="6267C814"/>
    <w:rsid w:val="626B0057"/>
    <w:rsid w:val="6287DBAF"/>
    <w:rsid w:val="62A98A5B"/>
    <w:rsid w:val="62AE902F"/>
    <w:rsid w:val="62E1CE9B"/>
    <w:rsid w:val="62FB618D"/>
    <w:rsid w:val="63229723"/>
    <w:rsid w:val="63588C7C"/>
    <w:rsid w:val="6378C59D"/>
    <w:rsid w:val="6379D800"/>
    <w:rsid w:val="639C22EE"/>
    <w:rsid w:val="63E5C7E5"/>
    <w:rsid w:val="6427D12F"/>
    <w:rsid w:val="64476B2F"/>
    <w:rsid w:val="6450CA6C"/>
    <w:rsid w:val="64AE4114"/>
    <w:rsid w:val="64B83F9A"/>
    <w:rsid w:val="64CD9499"/>
    <w:rsid w:val="64CD99A5"/>
    <w:rsid w:val="64E3BCE7"/>
    <w:rsid w:val="65021279"/>
    <w:rsid w:val="65197A9B"/>
    <w:rsid w:val="6559E2D3"/>
    <w:rsid w:val="655F0CD9"/>
    <w:rsid w:val="657F8177"/>
    <w:rsid w:val="65C2EF50"/>
    <w:rsid w:val="65CD5B02"/>
    <w:rsid w:val="660FDA84"/>
    <w:rsid w:val="66188E14"/>
    <w:rsid w:val="6661A148"/>
    <w:rsid w:val="666E1002"/>
    <w:rsid w:val="66902980"/>
    <w:rsid w:val="66C967E4"/>
    <w:rsid w:val="6714B83E"/>
    <w:rsid w:val="673C6431"/>
    <w:rsid w:val="6763021E"/>
    <w:rsid w:val="67701746"/>
    <w:rsid w:val="677874C6"/>
    <w:rsid w:val="67A8A0AE"/>
    <w:rsid w:val="67C34141"/>
    <w:rsid w:val="67C95E2E"/>
    <w:rsid w:val="67F54933"/>
    <w:rsid w:val="6800AE8C"/>
    <w:rsid w:val="68186641"/>
    <w:rsid w:val="68372237"/>
    <w:rsid w:val="68482C04"/>
    <w:rsid w:val="684CFDF2"/>
    <w:rsid w:val="684D1DB3"/>
    <w:rsid w:val="6856F97F"/>
    <w:rsid w:val="685B9020"/>
    <w:rsid w:val="686E779A"/>
    <w:rsid w:val="68718C49"/>
    <w:rsid w:val="6871F17F"/>
    <w:rsid w:val="687BE663"/>
    <w:rsid w:val="6896CA74"/>
    <w:rsid w:val="68A0BDBF"/>
    <w:rsid w:val="68A804BF"/>
    <w:rsid w:val="68B10F9C"/>
    <w:rsid w:val="68C808A5"/>
    <w:rsid w:val="68CAA053"/>
    <w:rsid w:val="68CDC1CE"/>
    <w:rsid w:val="68E9D88F"/>
    <w:rsid w:val="690B2E36"/>
    <w:rsid w:val="6912704A"/>
    <w:rsid w:val="69423147"/>
    <w:rsid w:val="694EC65A"/>
    <w:rsid w:val="695F097F"/>
    <w:rsid w:val="6967C92C"/>
    <w:rsid w:val="6970D681"/>
    <w:rsid w:val="699E550F"/>
    <w:rsid w:val="69B17CCA"/>
    <w:rsid w:val="69CE8D14"/>
    <w:rsid w:val="69F29D4E"/>
    <w:rsid w:val="6A22DCB9"/>
    <w:rsid w:val="6A27FBC2"/>
    <w:rsid w:val="6A33E0D2"/>
    <w:rsid w:val="6A391962"/>
    <w:rsid w:val="6A3D1BB0"/>
    <w:rsid w:val="6A689731"/>
    <w:rsid w:val="6AA7DC85"/>
    <w:rsid w:val="6AF9B12B"/>
    <w:rsid w:val="6B21F001"/>
    <w:rsid w:val="6B24360E"/>
    <w:rsid w:val="6B27878F"/>
    <w:rsid w:val="6B3970FC"/>
    <w:rsid w:val="6B3A77C6"/>
    <w:rsid w:val="6B57327E"/>
    <w:rsid w:val="6BA64505"/>
    <w:rsid w:val="6BB2D324"/>
    <w:rsid w:val="6BC36D77"/>
    <w:rsid w:val="6BE3107C"/>
    <w:rsid w:val="6C283474"/>
    <w:rsid w:val="6C38F294"/>
    <w:rsid w:val="6C3A179F"/>
    <w:rsid w:val="6C5098A9"/>
    <w:rsid w:val="6C6C432B"/>
    <w:rsid w:val="6C80F21F"/>
    <w:rsid w:val="6C87DE9C"/>
    <w:rsid w:val="6C91CBFF"/>
    <w:rsid w:val="6C937901"/>
    <w:rsid w:val="6CB01F48"/>
    <w:rsid w:val="6CC2EA38"/>
    <w:rsid w:val="6CE88984"/>
    <w:rsid w:val="6CF8845A"/>
    <w:rsid w:val="6CFBEBEB"/>
    <w:rsid w:val="6D30B848"/>
    <w:rsid w:val="6D687AE5"/>
    <w:rsid w:val="6D9538E4"/>
    <w:rsid w:val="6D9F85CB"/>
    <w:rsid w:val="6DB42A42"/>
    <w:rsid w:val="6DD4BDCB"/>
    <w:rsid w:val="6DD6C2C4"/>
    <w:rsid w:val="6DDF110E"/>
    <w:rsid w:val="6DE1218B"/>
    <w:rsid w:val="6DEB885A"/>
    <w:rsid w:val="6E0747F7"/>
    <w:rsid w:val="6E0917E6"/>
    <w:rsid w:val="6E1A83CA"/>
    <w:rsid w:val="6E1AE9F5"/>
    <w:rsid w:val="6E1C8A19"/>
    <w:rsid w:val="6E5B64AB"/>
    <w:rsid w:val="6E6CECF2"/>
    <w:rsid w:val="6E9BF34B"/>
    <w:rsid w:val="6E9F8361"/>
    <w:rsid w:val="6EA189D1"/>
    <w:rsid w:val="6EA28E0B"/>
    <w:rsid w:val="6EA45329"/>
    <w:rsid w:val="6EE35923"/>
    <w:rsid w:val="6EE60A6A"/>
    <w:rsid w:val="6EEA79E1"/>
    <w:rsid w:val="6F1AA27C"/>
    <w:rsid w:val="6F48FF20"/>
    <w:rsid w:val="6F870459"/>
    <w:rsid w:val="6F97AFBE"/>
    <w:rsid w:val="6F98BCF2"/>
    <w:rsid w:val="70261D46"/>
    <w:rsid w:val="7032030E"/>
    <w:rsid w:val="7040150D"/>
    <w:rsid w:val="70429438"/>
    <w:rsid w:val="7045B553"/>
    <w:rsid w:val="704A9989"/>
    <w:rsid w:val="70735C7C"/>
    <w:rsid w:val="70CBCBCA"/>
    <w:rsid w:val="70D190E3"/>
    <w:rsid w:val="70E71FF3"/>
    <w:rsid w:val="70FCF4A2"/>
    <w:rsid w:val="712A1809"/>
    <w:rsid w:val="71552EE6"/>
    <w:rsid w:val="7159601E"/>
    <w:rsid w:val="716B15E8"/>
    <w:rsid w:val="71A49EBF"/>
    <w:rsid w:val="71D4F895"/>
    <w:rsid w:val="71DE99F3"/>
    <w:rsid w:val="71DEEB24"/>
    <w:rsid w:val="71F43F91"/>
    <w:rsid w:val="71FC425C"/>
    <w:rsid w:val="71FFB5E5"/>
    <w:rsid w:val="72032BE5"/>
    <w:rsid w:val="7213173F"/>
    <w:rsid w:val="723DC277"/>
    <w:rsid w:val="72411CFF"/>
    <w:rsid w:val="72483910"/>
    <w:rsid w:val="7260484E"/>
    <w:rsid w:val="72983BAE"/>
    <w:rsid w:val="72AD5228"/>
    <w:rsid w:val="72ADFD24"/>
    <w:rsid w:val="72BB70E1"/>
    <w:rsid w:val="72D9B890"/>
    <w:rsid w:val="72DB1760"/>
    <w:rsid w:val="72DB1760"/>
    <w:rsid w:val="72E68392"/>
    <w:rsid w:val="72EC9E46"/>
    <w:rsid w:val="7317B596"/>
    <w:rsid w:val="732354AF"/>
    <w:rsid w:val="733D6382"/>
    <w:rsid w:val="7368E698"/>
    <w:rsid w:val="7398656A"/>
    <w:rsid w:val="73C2BAF5"/>
    <w:rsid w:val="73CD4FCE"/>
    <w:rsid w:val="73D70FEC"/>
    <w:rsid w:val="73D9B981"/>
    <w:rsid w:val="73E38A82"/>
    <w:rsid w:val="73E4CD66"/>
    <w:rsid w:val="73F6AD2F"/>
    <w:rsid w:val="7410CFA9"/>
    <w:rsid w:val="743CA7AE"/>
    <w:rsid w:val="745096F7"/>
    <w:rsid w:val="74750B84"/>
    <w:rsid w:val="747590F1"/>
    <w:rsid w:val="7499E33C"/>
    <w:rsid w:val="74B1CAD8"/>
    <w:rsid w:val="74B3D897"/>
    <w:rsid w:val="74D869CB"/>
    <w:rsid w:val="7524190D"/>
    <w:rsid w:val="7531E90C"/>
    <w:rsid w:val="7539645C"/>
    <w:rsid w:val="753F1FB9"/>
    <w:rsid w:val="75494557"/>
    <w:rsid w:val="754DF0B3"/>
    <w:rsid w:val="756CFAA3"/>
    <w:rsid w:val="7599A39B"/>
    <w:rsid w:val="75BC1B30"/>
    <w:rsid w:val="75D443BC"/>
    <w:rsid w:val="75F25E50"/>
    <w:rsid w:val="75F2F137"/>
    <w:rsid w:val="7617CBB4"/>
    <w:rsid w:val="761EAF04"/>
    <w:rsid w:val="762EB8C1"/>
    <w:rsid w:val="765B0683"/>
    <w:rsid w:val="767CE322"/>
    <w:rsid w:val="7680B53D"/>
    <w:rsid w:val="768A8F58"/>
    <w:rsid w:val="769556A2"/>
    <w:rsid w:val="76A03FFD"/>
    <w:rsid w:val="76AD5B2C"/>
    <w:rsid w:val="76BEDFB6"/>
    <w:rsid w:val="76C44A9C"/>
    <w:rsid w:val="76D559E5"/>
    <w:rsid w:val="76F8B119"/>
    <w:rsid w:val="77080B86"/>
    <w:rsid w:val="772B71F8"/>
    <w:rsid w:val="77386CC8"/>
    <w:rsid w:val="773EAC64"/>
    <w:rsid w:val="7755822A"/>
    <w:rsid w:val="777FB0A4"/>
    <w:rsid w:val="7789E243"/>
    <w:rsid w:val="778F02BB"/>
    <w:rsid w:val="77975B51"/>
    <w:rsid w:val="77C2F52E"/>
    <w:rsid w:val="780057A6"/>
    <w:rsid w:val="781263B7"/>
    <w:rsid w:val="7813614D"/>
    <w:rsid w:val="781DF1D6"/>
    <w:rsid w:val="782F4890"/>
    <w:rsid w:val="784530C2"/>
    <w:rsid w:val="78941E5F"/>
    <w:rsid w:val="78B11898"/>
    <w:rsid w:val="78E16A91"/>
    <w:rsid w:val="78F9E4F6"/>
    <w:rsid w:val="7905505D"/>
    <w:rsid w:val="791BD8A9"/>
    <w:rsid w:val="79354ECF"/>
    <w:rsid w:val="7940CCD8"/>
    <w:rsid w:val="79635A70"/>
    <w:rsid w:val="798519A7"/>
    <w:rsid w:val="79863281"/>
    <w:rsid w:val="79984A13"/>
    <w:rsid w:val="79CABA71"/>
    <w:rsid w:val="79CCADC5"/>
    <w:rsid w:val="79E41367"/>
    <w:rsid w:val="79EBA7FE"/>
    <w:rsid w:val="7A21FC6E"/>
    <w:rsid w:val="7A3137CC"/>
    <w:rsid w:val="7A37DF15"/>
    <w:rsid w:val="7A6376F0"/>
    <w:rsid w:val="7A6DA799"/>
    <w:rsid w:val="7AA70B17"/>
    <w:rsid w:val="7AC95082"/>
    <w:rsid w:val="7AECFF0B"/>
    <w:rsid w:val="7B12EAD3"/>
    <w:rsid w:val="7B205297"/>
    <w:rsid w:val="7B2D8363"/>
    <w:rsid w:val="7B51ADAC"/>
    <w:rsid w:val="7B52C065"/>
    <w:rsid w:val="7B5CDE1B"/>
    <w:rsid w:val="7B802624"/>
    <w:rsid w:val="7B847495"/>
    <w:rsid w:val="7B96088F"/>
    <w:rsid w:val="7BC550CE"/>
    <w:rsid w:val="7BC90BEB"/>
    <w:rsid w:val="7BD479D8"/>
    <w:rsid w:val="7BEC4727"/>
    <w:rsid w:val="7C0DECC2"/>
    <w:rsid w:val="7C22AACE"/>
    <w:rsid w:val="7C282BC8"/>
    <w:rsid w:val="7C3672D1"/>
    <w:rsid w:val="7C4F5E70"/>
    <w:rsid w:val="7C522C03"/>
    <w:rsid w:val="7C531775"/>
    <w:rsid w:val="7C8CC517"/>
    <w:rsid w:val="7CAE3C35"/>
    <w:rsid w:val="7CC55D0F"/>
    <w:rsid w:val="7CCBAD14"/>
    <w:rsid w:val="7CD12F1A"/>
    <w:rsid w:val="7CD2407E"/>
    <w:rsid w:val="7CF7BA12"/>
    <w:rsid w:val="7D098819"/>
    <w:rsid w:val="7D130A20"/>
    <w:rsid w:val="7D152477"/>
    <w:rsid w:val="7D17FF9A"/>
    <w:rsid w:val="7D1A65B8"/>
    <w:rsid w:val="7D465B06"/>
    <w:rsid w:val="7D5C2BF7"/>
    <w:rsid w:val="7D624E79"/>
    <w:rsid w:val="7D93C865"/>
    <w:rsid w:val="7DC0DAA8"/>
    <w:rsid w:val="7DE3271E"/>
    <w:rsid w:val="7DF606BB"/>
    <w:rsid w:val="7E006DAF"/>
    <w:rsid w:val="7E051971"/>
    <w:rsid w:val="7E0CE673"/>
    <w:rsid w:val="7E1414B9"/>
    <w:rsid w:val="7E1EF842"/>
    <w:rsid w:val="7E2BA658"/>
    <w:rsid w:val="7E313317"/>
    <w:rsid w:val="7E5ED0B5"/>
    <w:rsid w:val="7E67320F"/>
    <w:rsid w:val="7E892F83"/>
    <w:rsid w:val="7EBE6D8F"/>
    <w:rsid w:val="7ED56B1E"/>
    <w:rsid w:val="7EEB2A60"/>
    <w:rsid w:val="7F0357EB"/>
    <w:rsid w:val="7F0DA5D9"/>
    <w:rsid w:val="7F11CFEB"/>
    <w:rsid w:val="7F1E1D17"/>
    <w:rsid w:val="7F1FA5C0"/>
    <w:rsid w:val="7F22563B"/>
    <w:rsid w:val="7F4A7144"/>
    <w:rsid w:val="7F5D8BBE"/>
    <w:rsid w:val="7F5E1293"/>
    <w:rsid w:val="7F885879"/>
    <w:rsid w:val="7F9BD119"/>
    <w:rsid w:val="7FC6081E"/>
    <w:rsid w:val="7FCE5D6C"/>
    <w:rsid w:val="7FDC2BD9"/>
    <w:rsid w:val="7FED9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A6A94"/>
  <w15:chartTrackingRefBased/>
  <w15:docId w15:val="{0C94E7FD-A4EE-431A-96E5-9B58FD5101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46798883498426f" /><Relationship Type="http://schemas.openxmlformats.org/officeDocument/2006/relationships/image" Target="/media/image.png" Id="rId53158939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Walczak (2332212)</dc:creator>
  <keywords/>
  <dc:description/>
  <lastModifiedBy>Anna Walczak (2332212)</lastModifiedBy>
  <revision>6</revision>
  <dcterms:created xsi:type="dcterms:W3CDTF">2026-04-07T18:36:12.0952746Z</dcterms:created>
  <dcterms:modified xsi:type="dcterms:W3CDTF">2026-04-24T07:07:57.5322404Z</dcterms:modified>
</coreProperties>
</file>