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B9C89" w14:textId="2BD656E5" w:rsidR="0092195D" w:rsidRDefault="002E5BFF" w:rsidP="00C838B4">
      <w:pPr>
        <w:jc w:val="center"/>
      </w:pPr>
      <w:r w:rsidRPr="002E5BFF">
        <w:t>A Strategic Chang</w:t>
      </w:r>
      <w:r w:rsidR="00C838B4">
        <w:t>e</w:t>
      </w:r>
      <w:r w:rsidR="0092195D">
        <w:t xml:space="preserve"> </w:t>
      </w:r>
    </w:p>
    <w:p w14:paraId="72FC06B8" w14:textId="60D15DB0" w:rsidR="00444FDE" w:rsidRDefault="00D30BB9" w:rsidP="00C838B4">
      <w:pPr>
        <w:jc w:val="center"/>
      </w:pPr>
      <w:r w:rsidRPr="00D30BB9">
        <w:drawing>
          <wp:inline distT="0" distB="0" distL="0" distR="0" wp14:anchorId="5B041D30" wp14:editId="47E0A057">
            <wp:extent cx="4876800" cy="2019300"/>
            <wp:effectExtent l="0" t="0" r="0" b="0"/>
            <wp:docPr id="79903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33493" name=""/>
                    <pic:cNvPicPr/>
                  </pic:nvPicPr>
                  <pic:blipFill>
                    <a:blip r:embed="rId6"/>
                    <a:stretch>
                      <a:fillRect/>
                    </a:stretch>
                  </pic:blipFill>
                  <pic:spPr>
                    <a:xfrm>
                      <a:off x="0" y="0"/>
                      <a:ext cx="4876800" cy="2019300"/>
                    </a:xfrm>
                    <a:prstGeom prst="rect">
                      <a:avLst/>
                    </a:prstGeom>
                  </pic:spPr>
                </pic:pic>
              </a:graphicData>
            </a:graphic>
          </wp:inline>
        </w:drawing>
      </w:r>
    </w:p>
    <w:tbl>
      <w:tblPr>
        <w:tblStyle w:val="TableGrid"/>
        <w:tblW w:w="0" w:type="auto"/>
        <w:tblInd w:w="6904" w:type="dxa"/>
        <w:tblLook w:val="04A0" w:firstRow="1" w:lastRow="0" w:firstColumn="1" w:lastColumn="0" w:noHBand="0" w:noVBand="1"/>
      </w:tblPr>
      <w:tblGrid>
        <w:gridCol w:w="703"/>
        <w:gridCol w:w="732"/>
        <w:gridCol w:w="677"/>
      </w:tblGrid>
      <w:tr w:rsidR="002F43E1" w:rsidRPr="00B14273" w14:paraId="6AEFCE80" w14:textId="77777777" w:rsidTr="0057161B">
        <w:tc>
          <w:tcPr>
            <w:tcW w:w="3005" w:type="dxa"/>
          </w:tcPr>
          <w:p w14:paraId="40F3DD72" w14:textId="639C587E" w:rsidR="002F43E1" w:rsidRPr="00B14273" w:rsidRDefault="0005631F" w:rsidP="002F43E1">
            <w:r w:rsidRPr="00B14273">
              <w:rPr>
                <w:b/>
                <w:bCs/>
              </w:rPr>
              <w:t xml:space="preserve">Student </w:t>
            </w:r>
            <w:r w:rsidR="00B1425F" w:rsidRPr="00B14273">
              <w:rPr>
                <w:b/>
                <w:bCs/>
              </w:rPr>
              <w:t>Name:</w:t>
            </w:r>
            <w:r w:rsidR="00B14273">
              <w:rPr>
                <w:b/>
                <w:bCs/>
              </w:rPr>
              <w:t xml:space="preserve"> </w:t>
            </w:r>
            <w:r w:rsidR="00B14273">
              <w:t>Sarah N’guessan</w:t>
            </w:r>
          </w:p>
        </w:tc>
        <w:tc>
          <w:tcPr>
            <w:tcW w:w="3005" w:type="dxa"/>
          </w:tcPr>
          <w:p w14:paraId="668339E6" w14:textId="63B3AD81" w:rsidR="002F43E1" w:rsidRPr="00B14273" w:rsidRDefault="00263D62" w:rsidP="00263D62">
            <w:pPr>
              <w:rPr>
                <w:b/>
                <w:bCs/>
              </w:rPr>
            </w:pPr>
            <w:r w:rsidRPr="00B14273">
              <w:rPr>
                <w:b/>
                <w:bCs/>
              </w:rPr>
              <w:t xml:space="preserve">Module </w:t>
            </w:r>
            <w:r w:rsidR="00951C4B" w:rsidRPr="00B14273">
              <w:rPr>
                <w:b/>
                <w:bCs/>
              </w:rPr>
              <w:t>title:</w:t>
            </w:r>
            <w:r w:rsidR="00951C4B">
              <w:rPr>
                <w:b/>
                <w:bCs/>
              </w:rPr>
              <w:t xml:space="preserve"> </w:t>
            </w:r>
            <w:r w:rsidR="009E789E">
              <w:t>Leading and Implementing Change (LIC)</w:t>
            </w:r>
          </w:p>
        </w:tc>
        <w:tc>
          <w:tcPr>
            <w:tcW w:w="3006" w:type="dxa"/>
          </w:tcPr>
          <w:p w14:paraId="53512470" w14:textId="1D21269D" w:rsidR="002F43E1" w:rsidRPr="00B14273" w:rsidRDefault="00E81E24" w:rsidP="00E81E24">
            <w:pPr>
              <w:rPr>
                <w:b/>
                <w:bCs/>
              </w:rPr>
            </w:pPr>
            <w:r w:rsidRPr="00B14273">
              <w:rPr>
                <w:b/>
                <w:bCs/>
              </w:rPr>
              <w:t>Word count:</w:t>
            </w:r>
            <w:r w:rsidR="00B34550">
              <w:rPr>
                <w:b/>
                <w:bCs/>
              </w:rPr>
              <w:t xml:space="preserve"> </w:t>
            </w:r>
            <w:r w:rsidR="00C06C7A">
              <w:rPr>
                <w:b/>
                <w:bCs/>
              </w:rPr>
              <w:t>4414</w:t>
            </w:r>
          </w:p>
        </w:tc>
      </w:tr>
      <w:tr w:rsidR="002F43E1" w:rsidRPr="00B14273" w14:paraId="4272ADEC" w14:textId="77777777" w:rsidTr="0057161B">
        <w:tc>
          <w:tcPr>
            <w:tcW w:w="3005" w:type="dxa"/>
          </w:tcPr>
          <w:p w14:paraId="0CD20156" w14:textId="094C19BD" w:rsidR="002F43E1" w:rsidRPr="00B14273" w:rsidRDefault="0005631F" w:rsidP="0005631F">
            <w:r w:rsidRPr="00B14273">
              <w:rPr>
                <w:b/>
                <w:bCs/>
              </w:rPr>
              <w:t xml:space="preserve">Student ID </w:t>
            </w:r>
            <w:r w:rsidR="00B1425F" w:rsidRPr="00B14273">
              <w:rPr>
                <w:b/>
                <w:bCs/>
              </w:rPr>
              <w:t>Number:</w:t>
            </w:r>
            <w:r w:rsidR="00B14273">
              <w:rPr>
                <w:b/>
                <w:bCs/>
              </w:rPr>
              <w:t xml:space="preserve"> </w:t>
            </w:r>
            <w:r w:rsidR="00B14273">
              <w:t>2127140</w:t>
            </w:r>
          </w:p>
        </w:tc>
        <w:tc>
          <w:tcPr>
            <w:tcW w:w="3005" w:type="dxa"/>
          </w:tcPr>
          <w:p w14:paraId="6F89E508" w14:textId="57B00D61" w:rsidR="002F43E1" w:rsidRPr="00273A7C" w:rsidRDefault="00263D62" w:rsidP="00263D62">
            <w:r w:rsidRPr="00B14273">
              <w:rPr>
                <w:b/>
                <w:bCs/>
              </w:rPr>
              <w:t xml:space="preserve">Assignment </w:t>
            </w:r>
            <w:r w:rsidR="00BB47F3" w:rsidRPr="00B14273">
              <w:rPr>
                <w:b/>
                <w:bCs/>
              </w:rPr>
              <w:t>Title:</w:t>
            </w:r>
            <w:r w:rsidR="00273A7C">
              <w:rPr>
                <w:b/>
                <w:bCs/>
              </w:rPr>
              <w:t xml:space="preserve"> </w:t>
            </w:r>
            <w:r w:rsidR="00273A7C">
              <w:t>A Strategic Change Plan</w:t>
            </w:r>
          </w:p>
        </w:tc>
        <w:tc>
          <w:tcPr>
            <w:tcW w:w="3006" w:type="dxa"/>
          </w:tcPr>
          <w:p w14:paraId="182444DE" w14:textId="0331AE7F" w:rsidR="002F43E1" w:rsidRPr="00B14273" w:rsidRDefault="00446732" w:rsidP="00E81E24">
            <w:pPr>
              <w:rPr>
                <w:b/>
                <w:bCs/>
              </w:rPr>
            </w:pPr>
            <w:r w:rsidRPr="00B14273">
              <w:rPr>
                <w:b/>
                <w:bCs/>
              </w:rPr>
              <w:t>Module leaders:</w:t>
            </w:r>
            <w:r w:rsidR="00924D2A">
              <w:rPr>
                <w:b/>
                <w:bCs/>
              </w:rPr>
              <w:t xml:space="preserve"> </w:t>
            </w:r>
            <w:r w:rsidR="0057161B">
              <w:t>Nadeem Mirza Ivan Rodriguez Hernandez</w:t>
            </w:r>
          </w:p>
        </w:tc>
      </w:tr>
      <w:tr w:rsidR="002F43E1" w:rsidRPr="00B14273" w14:paraId="3647E5AE" w14:textId="77777777" w:rsidTr="0057161B">
        <w:tc>
          <w:tcPr>
            <w:tcW w:w="3005" w:type="dxa"/>
          </w:tcPr>
          <w:p w14:paraId="44871631" w14:textId="4D8CF041" w:rsidR="002F43E1" w:rsidRPr="00951C4B" w:rsidRDefault="00951C4B" w:rsidP="00B1425F">
            <w:r w:rsidRPr="00B14273">
              <w:rPr>
                <w:b/>
                <w:bCs/>
              </w:rPr>
              <w:t>Programme:</w:t>
            </w:r>
            <w:r>
              <w:rPr>
                <w:b/>
                <w:bCs/>
              </w:rPr>
              <w:t xml:space="preserve"> </w:t>
            </w:r>
            <w:r>
              <w:t>BA (Hons) Leadership and Management Skills for the Workplace</w:t>
            </w:r>
          </w:p>
        </w:tc>
        <w:tc>
          <w:tcPr>
            <w:tcW w:w="3005" w:type="dxa"/>
          </w:tcPr>
          <w:p w14:paraId="0D6B3F61" w14:textId="66F8C676" w:rsidR="002F43E1" w:rsidRPr="00B14273" w:rsidRDefault="00BB47F3" w:rsidP="00BB47F3">
            <w:pPr>
              <w:rPr>
                <w:b/>
                <w:bCs/>
              </w:rPr>
            </w:pPr>
            <w:r w:rsidRPr="00B14273">
              <w:rPr>
                <w:b/>
                <w:bCs/>
              </w:rPr>
              <w:t>Lecturer</w:t>
            </w:r>
            <w:r w:rsidRPr="00E811CE">
              <w:t>:</w:t>
            </w:r>
            <w:r w:rsidR="009E789E" w:rsidRPr="00E811CE">
              <w:t xml:space="preserve"> </w:t>
            </w:r>
            <w:r w:rsidR="00E811CE" w:rsidRPr="00E811CE">
              <w:t>Mustakkima Afrin</w:t>
            </w:r>
          </w:p>
        </w:tc>
        <w:tc>
          <w:tcPr>
            <w:tcW w:w="3006" w:type="dxa"/>
          </w:tcPr>
          <w:p w14:paraId="666B1D17" w14:textId="1BF26238" w:rsidR="002F43E1" w:rsidRPr="00B14273" w:rsidRDefault="00446732" w:rsidP="00446732">
            <w:pPr>
              <w:rPr>
                <w:b/>
                <w:bCs/>
              </w:rPr>
            </w:pPr>
            <w:r w:rsidRPr="00B14273">
              <w:rPr>
                <w:b/>
                <w:bCs/>
              </w:rPr>
              <w:t>Submission tit</w:t>
            </w:r>
            <w:r w:rsidR="00B14273" w:rsidRPr="00B14273">
              <w:rPr>
                <w:b/>
                <w:bCs/>
              </w:rPr>
              <w:t>le:</w:t>
            </w:r>
            <w:r w:rsidR="0057161B">
              <w:rPr>
                <w:b/>
                <w:bCs/>
              </w:rPr>
              <w:t xml:space="preserve"> 28/04/2026</w:t>
            </w:r>
          </w:p>
        </w:tc>
      </w:tr>
    </w:tbl>
    <w:p w14:paraId="70E2FC04" w14:textId="77777777" w:rsidR="00D30BB9" w:rsidRPr="00B14273" w:rsidRDefault="00D30BB9" w:rsidP="00C838B4">
      <w:pPr>
        <w:jc w:val="center"/>
        <w:rPr>
          <w:b/>
          <w:bCs/>
        </w:rPr>
      </w:pPr>
    </w:p>
    <w:p w14:paraId="523132DC" w14:textId="77777777" w:rsidR="002E5BFF" w:rsidRDefault="002E5BFF" w:rsidP="002E5BFF"/>
    <w:p w14:paraId="6F0928E6" w14:textId="71A94FE2" w:rsidR="002E5BFF" w:rsidRPr="00153E3F" w:rsidRDefault="002E5BFF" w:rsidP="002E5BFF">
      <w:pPr>
        <w:rPr>
          <w:rFonts w:ascii="Times New Roman" w:hAnsi="Times New Roman" w:cs="Times New Roman"/>
          <w:b/>
          <w:bCs/>
        </w:rPr>
      </w:pPr>
      <w:r w:rsidRPr="00153E3F">
        <w:rPr>
          <w:rFonts w:ascii="Times New Roman" w:hAnsi="Times New Roman" w:cs="Times New Roman"/>
          <w:b/>
          <w:bCs/>
        </w:rPr>
        <w:t xml:space="preserve">Introduction </w:t>
      </w:r>
    </w:p>
    <w:p w14:paraId="425CD393" w14:textId="16C74236" w:rsidR="002E5BFF" w:rsidRPr="00153E3F" w:rsidRDefault="002E5BFF" w:rsidP="002E5BFF">
      <w:pPr>
        <w:rPr>
          <w:rFonts w:ascii="Times New Roman" w:hAnsi="Times New Roman" w:cs="Times New Roman"/>
        </w:rPr>
      </w:pPr>
      <w:r w:rsidRPr="00153E3F">
        <w:rPr>
          <w:rFonts w:ascii="Times New Roman" w:hAnsi="Times New Roman" w:cs="Times New Roman"/>
        </w:rPr>
        <w:t>One of the most significant public institutions in the UK and a key component of the country's well-being is the National Health Service (NHS). It was formed in 1948 on the idea that everyone should have access to free healthcare at the point of need. The NHS, which offers hospital care, primary care, mental health services, community health services, ambulance services, and specialised treatment, has developed over the years into a complicated and well-known system. The NHS is expected to provide high-quality treatment, enhance patient outcomes, and successfully adapt to changing population demands due to its size and public duty.</w:t>
      </w:r>
    </w:p>
    <w:p w14:paraId="6B087D2F" w14:textId="20D6AE9A" w:rsidR="002E5BFF" w:rsidRPr="00153E3F" w:rsidRDefault="002E5BFF" w:rsidP="00B80336">
      <w:pPr>
        <w:spacing w:line="360" w:lineRule="auto"/>
        <w:jc w:val="both"/>
        <w:rPr>
          <w:rFonts w:ascii="Times New Roman" w:hAnsi="Times New Roman" w:cs="Times New Roman"/>
        </w:rPr>
      </w:pPr>
      <w:r w:rsidRPr="00153E3F">
        <w:rPr>
          <w:rFonts w:ascii="Times New Roman" w:hAnsi="Times New Roman" w:cs="Times New Roman"/>
        </w:rPr>
        <w:t>However, personnel shortages, growing demand, budgetary limits, and the need to improve services have put further burden on the NHS in recent years. One of the biggest issues limiting the organization's capacity to sustain service quality and sustainability is the lack of workers. Nurses, physicians, allied health professionals, and support workers are among the many NHS departments that are having trouble finding and keeping employees. Burnout, a heavy workload, sick leave, an ageing workforce, and the COVID-19 pandemic's long-term impacts have all made these shortages worse. Service performance, patient wait times, and staff morale have all suffered as a result.</w:t>
      </w:r>
    </w:p>
    <w:p w14:paraId="09825239" w14:textId="77777777" w:rsidR="005C7880" w:rsidRPr="00153E3F" w:rsidRDefault="005C7880" w:rsidP="005C7880">
      <w:pPr>
        <w:rPr>
          <w:rFonts w:ascii="Times New Roman" w:hAnsi="Times New Roman" w:cs="Times New Roman"/>
        </w:rPr>
      </w:pPr>
      <w:r w:rsidRPr="00153E3F">
        <w:rPr>
          <w:rFonts w:ascii="Times New Roman" w:hAnsi="Times New Roman" w:cs="Times New Roman"/>
        </w:rPr>
        <w:t>The NHS is examined in this research as a company undergoing strategic change as a result of workforce shortages. It focuses on how the issue has been exacerbated by both internal and external environmental elements, as well as how leadership techniques and change management theories may help with a solution. The study also examines how organisational culture affects change success and suggests a workable change management strategy to deal with worker demands. The goal is to demonstrate how the NHS can adjust to contemporary issues while upholding its fundamental mission of providing everyone with safe, efficient, and fair healthcare.</w:t>
      </w:r>
    </w:p>
    <w:p w14:paraId="1CB461EA" w14:textId="19EB4CFE" w:rsidR="002E5BFF" w:rsidRPr="00153E3F" w:rsidRDefault="006A794B" w:rsidP="002E5BFF">
      <w:pPr>
        <w:rPr>
          <w:rFonts w:ascii="Times New Roman" w:hAnsi="Times New Roman" w:cs="Times New Roman"/>
          <w:b/>
          <w:bCs/>
        </w:rPr>
      </w:pPr>
      <w:r w:rsidRPr="00153E3F">
        <w:rPr>
          <w:rFonts w:ascii="Times New Roman" w:hAnsi="Times New Roman" w:cs="Times New Roman"/>
          <w:b/>
          <w:bCs/>
        </w:rPr>
        <w:t xml:space="preserve">History </w:t>
      </w:r>
    </w:p>
    <w:p w14:paraId="5E882EF1" w14:textId="77777777" w:rsidR="006A794B" w:rsidRPr="00153E3F" w:rsidRDefault="006A794B" w:rsidP="006A794B">
      <w:pPr>
        <w:rPr>
          <w:rFonts w:ascii="Times New Roman" w:hAnsi="Times New Roman" w:cs="Times New Roman"/>
        </w:rPr>
      </w:pPr>
      <w:r w:rsidRPr="00153E3F">
        <w:rPr>
          <w:rFonts w:ascii="Times New Roman" w:hAnsi="Times New Roman" w:cs="Times New Roman"/>
        </w:rPr>
        <w:t>The NHS has experienced a long history of reform, adaptation, and increasing operational pressure as it has evolved from a post-war healthcare system into a large, complex national organisation. Since its creation in 1948, the NHS has undergone repeated structural and policy changes intended to improve efficiency, accessibility, and service quality. While its founding principles have remained stable, the environment in which it operates has changed significantly due to demographic shifts, medical advances, political reform, and rising public expectations. These developments have made workforce planning increasingly difficult and have contributed to the staffing problems seen today.</w:t>
      </w:r>
    </w:p>
    <w:p w14:paraId="35D2B582" w14:textId="77777777" w:rsidR="0037283B" w:rsidRPr="00153E3F" w:rsidRDefault="0037283B" w:rsidP="0037283B">
      <w:pPr>
        <w:rPr>
          <w:rFonts w:ascii="Times New Roman" w:hAnsi="Times New Roman" w:cs="Times New Roman"/>
        </w:rPr>
      </w:pPr>
      <w:r w:rsidRPr="00153E3F">
        <w:rPr>
          <w:rFonts w:ascii="Times New Roman" w:hAnsi="Times New Roman" w:cs="Times New Roman"/>
        </w:rPr>
        <w:t xml:space="preserve">The NHS has had to adapt throughout time to an ageing population, a rise in long-term illnesses, and an increase in the need for emergency and speciality treatment. The organization has also had to deal with limited resources and several changes meant to boost output and shorten wait times. Staffing shortages have persisted since many of these improvements have concentrated on organisational structure rather than the underlying workforce problems. Nurses, physicians, and other clinical professionals in particular have frequently been pushed to perform more with fewer resources, which has caused stress and exhaustion across the system. </w:t>
      </w:r>
    </w:p>
    <w:p w14:paraId="43627BD2" w14:textId="77777777" w:rsidR="0037283B" w:rsidRPr="00153E3F" w:rsidRDefault="0037283B" w:rsidP="0037283B">
      <w:pPr>
        <w:rPr>
          <w:rFonts w:ascii="Times New Roman" w:hAnsi="Times New Roman" w:cs="Times New Roman"/>
        </w:rPr>
      </w:pPr>
      <w:r w:rsidRPr="00153E3F">
        <w:rPr>
          <w:rFonts w:ascii="Times New Roman" w:hAnsi="Times New Roman" w:cs="Times New Roman"/>
        </w:rPr>
        <w:t>A significant turning point in the NHS's recent history was the COVID-19 epidemic. It put a great deal of strain on frontline employees and revealed preexisting shortcomings in staffing, resilience, and service capacity. Many employees put in long hours in challenging circumstances, frequently with no time for relaxation or emotional support. In several occupations, this resulted in higher rates of burnout, sick leave, and early retirement. The NHS showed a great deal of dedication and flexibility throughout the epidemic, but the aftermath presented the organization with serious recovery issues, such as backlogs in the waiting list and a shortage of workers.</w:t>
      </w:r>
    </w:p>
    <w:p w14:paraId="50F0CE69" w14:textId="052899CF" w:rsidR="0037283B" w:rsidRPr="00153E3F" w:rsidRDefault="0037283B" w:rsidP="0037283B">
      <w:pPr>
        <w:rPr>
          <w:rFonts w:ascii="Times New Roman" w:hAnsi="Times New Roman" w:cs="Times New Roman"/>
        </w:rPr>
      </w:pPr>
      <w:r w:rsidRPr="00153E3F">
        <w:rPr>
          <w:rFonts w:ascii="Times New Roman" w:hAnsi="Times New Roman" w:cs="Times New Roman"/>
        </w:rPr>
        <w:t xml:space="preserve">The increasing focus on digital transformation is another significant development. Digital scheduling systems, internet services, virtual consultations, and electronic records are all becoming </w:t>
      </w:r>
      <w:r w:rsidR="00590EED" w:rsidRPr="00153E3F">
        <w:rPr>
          <w:rFonts w:ascii="Times New Roman" w:hAnsi="Times New Roman" w:cs="Times New Roman"/>
        </w:rPr>
        <w:t>more</w:t>
      </w:r>
      <w:r w:rsidRPr="00153E3F">
        <w:rPr>
          <w:rFonts w:ascii="Times New Roman" w:hAnsi="Times New Roman" w:cs="Times New Roman"/>
        </w:rPr>
        <w:t xml:space="preserve"> common in the NHS. These adjustments might increase productivity and lessen the administrative load, but they also call for staff training and new capabilities. In several instances, the workforce's preparedness has not kept up with the speed of digital transformation, which has increased pressure.</w:t>
      </w:r>
    </w:p>
    <w:p w14:paraId="6929A173" w14:textId="77777777" w:rsidR="0037283B" w:rsidRPr="00153E3F" w:rsidRDefault="0037283B" w:rsidP="0037283B">
      <w:pPr>
        <w:rPr>
          <w:rFonts w:ascii="Times New Roman" w:hAnsi="Times New Roman" w:cs="Times New Roman"/>
        </w:rPr>
      </w:pPr>
      <w:r w:rsidRPr="00153E3F">
        <w:rPr>
          <w:rFonts w:ascii="Times New Roman" w:hAnsi="Times New Roman" w:cs="Times New Roman"/>
        </w:rPr>
        <w:t>Overall, the NHS's recent history demonstrates that while it has frequently adjusted to new needs, long-term personnel issues have not been completely overcome. Therefore, its current labour crisis is the consequence of years of growing demand, structural change, and inadequate workforce resilience rather than an unexpected issue.</w:t>
      </w:r>
    </w:p>
    <w:p w14:paraId="4AB796CD" w14:textId="1564FCC9" w:rsidR="006A794B" w:rsidRPr="00153E3F" w:rsidRDefault="00FB2E91" w:rsidP="002E5BFF">
      <w:pPr>
        <w:rPr>
          <w:rFonts w:ascii="Times New Roman" w:hAnsi="Times New Roman" w:cs="Times New Roman"/>
          <w:b/>
          <w:bCs/>
        </w:rPr>
      </w:pPr>
      <w:r w:rsidRPr="00153E3F">
        <w:rPr>
          <w:rFonts w:ascii="Times New Roman" w:hAnsi="Times New Roman" w:cs="Times New Roman"/>
          <w:b/>
          <w:bCs/>
        </w:rPr>
        <w:t>Environment analysis</w:t>
      </w:r>
    </w:p>
    <w:p w14:paraId="54ECC48B" w14:textId="4C0389CC" w:rsidR="00AD78BC" w:rsidRPr="00153E3F" w:rsidRDefault="00C93CE5" w:rsidP="002E5BFF">
      <w:pPr>
        <w:rPr>
          <w:rFonts w:ascii="Times New Roman" w:hAnsi="Times New Roman" w:cs="Times New Roman"/>
        </w:rPr>
      </w:pPr>
      <w:r w:rsidRPr="00153E3F">
        <w:rPr>
          <w:rFonts w:ascii="Times New Roman" w:hAnsi="Times New Roman" w:cs="Times New Roman"/>
        </w:rPr>
        <w:t>The NHS operates in a highly complex environment shaped by political, economic, social, technological, legal, and environmental factors. These external pressures, combined with internal challenges such as staff shortages, burnout, and organisational complexity, make strategic change essential. Understanding the environment is important because it explains why the NHS must adapt if it is to remain effective, sustainable, and capable of meeting public expectations.</w:t>
      </w:r>
      <w:r w:rsidR="0059579D" w:rsidRPr="00153E3F">
        <w:rPr>
          <w:rFonts w:ascii="Times New Roman" w:hAnsi="Times New Roman" w:cs="Times New Roman"/>
          <w:noProof/>
        </w:rPr>
        <w:t xml:space="preserve"> (Hayden, 2025)</w:t>
      </w:r>
    </w:p>
    <w:p w14:paraId="73CE764B" w14:textId="77777777" w:rsidR="00E028D5" w:rsidRPr="00153E3F" w:rsidRDefault="00E028D5" w:rsidP="00E028D5">
      <w:pPr>
        <w:rPr>
          <w:rFonts w:ascii="Times New Roman" w:hAnsi="Times New Roman" w:cs="Times New Roman"/>
        </w:rPr>
      </w:pPr>
      <w:r w:rsidRPr="00153E3F">
        <w:rPr>
          <w:rFonts w:ascii="Times New Roman" w:hAnsi="Times New Roman" w:cs="Times New Roman"/>
        </w:rPr>
        <w:t>Government policy, national reform initiatives, and public expenditure choices all have a significant political impact on the NHS. Funding, personnel strategy, and service delivery can all be impacted by changes in leadership or goals. There is a conflict between aspiration and available resources since the NHS is expected to enhance patient outcomes while adhering to stringent cost constraints. The importance of workforce policy has increased since waiting times and service quality are now directly threatened by personnel shortages.</w:t>
      </w:r>
    </w:p>
    <w:p w14:paraId="49C3A577" w14:textId="77777777" w:rsidR="00892FFD" w:rsidRPr="00153E3F" w:rsidRDefault="00892FFD" w:rsidP="00892FFD">
      <w:pPr>
        <w:rPr>
          <w:rFonts w:ascii="Times New Roman" w:hAnsi="Times New Roman" w:cs="Times New Roman"/>
        </w:rPr>
      </w:pPr>
      <w:r w:rsidRPr="00153E3F">
        <w:rPr>
          <w:rFonts w:ascii="Times New Roman" w:hAnsi="Times New Roman" w:cs="Times New Roman"/>
        </w:rPr>
        <w:t>In terms of finances, the NHS must contend with growing expenses, inflationary pressures, and demand to make better use of its resources. Recruiting and retaining employees is costly, especially for companies that use temporary or agency workers to cover open positions. The cost of living has also had an impact on employee morale and retention as workers look to their employers for greater assistance, greater flexibility, and higher compensation. Therefore, if financial pressure is not adequately controlled, it might exacerbate worker instability.</w:t>
      </w:r>
    </w:p>
    <w:p w14:paraId="2545F515" w14:textId="77777777" w:rsidR="00A01735" w:rsidRPr="00153E3F" w:rsidRDefault="00A01735" w:rsidP="00A01735">
      <w:pPr>
        <w:rPr>
          <w:rFonts w:ascii="Times New Roman" w:hAnsi="Times New Roman" w:cs="Times New Roman"/>
        </w:rPr>
      </w:pPr>
      <w:r w:rsidRPr="00153E3F">
        <w:rPr>
          <w:rFonts w:ascii="Times New Roman" w:hAnsi="Times New Roman" w:cs="Times New Roman"/>
        </w:rPr>
        <w:t>Socially, the ageing of the population, chronic sickness, and rising public expectations are driving up demand for NHS services. Patients increasingly want improved communication, more individualised treatment, and quicker access. At the same time, employees place a higher priority on possibilities for growth, work-life balance, and wellbeing. The NHS runs the danger of losing important staff and failing to satisfy patient demands if it does not adapt to these socioeconomic changes.</w:t>
      </w:r>
    </w:p>
    <w:p w14:paraId="0EFD62EF" w14:textId="1DD94707" w:rsidR="00512A73" w:rsidRPr="00153E3F" w:rsidRDefault="00512A73" w:rsidP="00512A73">
      <w:pPr>
        <w:rPr>
          <w:rFonts w:ascii="Times New Roman" w:hAnsi="Times New Roman" w:cs="Times New Roman"/>
        </w:rPr>
      </w:pPr>
      <w:r w:rsidRPr="00153E3F">
        <w:rPr>
          <w:rFonts w:ascii="Times New Roman" w:hAnsi="Times New Roman" w:cs="Times New Roman"/>
        </w:rPr>
        <w:t>Another significant factor is technological advancement. AI technologies, telemedicine, digital records, and automated scheduling can increase productivity and cut down on needless effort. But these systems need funding, employee trust, and training. Digital change may cause opposition rather than progress if it is implemented too soon or without assistance. Therefore, technology should be considered a component of the solution</w:t>
      </w:r>
      <w:r w:rsidR="001855A2" w:rsidRPr="00153E3F">
        <w:rPr>
          <w:rFonts w:ascii="Times New Roman" w:hAnsi="Times New Roman" w:cs="Times New Roman"/>
        </w:rPr>
        <w:t xml:space="preserve"> </w:t>
      </w:r>
      <w:r w:rsidRPr="00153E3F">
        <w:rPr>
          <w:rFonts w:ascii="Times New Roman" w:hAnsi="Times New Roman" w:cs="Times New Roman"/>
        </w:rPr>
        <w:t>but only if it is applied carefully.</w:t>
      </w:r>
    </w:p>
    <w:p w14:paraId="1274F21F" w14:textId="34E30F31" w:rsidR="009A3189" w:rsidRPr="00153E3F" w:rsidRDefault="009A3189" w:rsidP="009A3189">
      <w:pPr>
        <w:rPr>
          <w:rFonts w:ascii="Times New Roman" w:hAnsi="Times New Roman" w:cs="Times New Roman"/>
        </w:rPr>
      </w:pPr>
      <w:r w:rsidRPr="00153E3F">
        <w:rPr>
          <w:rFonts w:ascii="Times New Roman" w:hAnsi="Times New Roman" w:cs="Times New Roman"/>
        </w:rPr>
        <w:t xml:space="preserve">The NHS is legally required to abide with professional rules, health and safety standards, employment law, and equality laws. Because hiring, working conditions, and employee welfare must be managed fairly and openly, these legal obligations are especially crucial to workforce management. The NHS is required to promote sustainability and lessen its carbon </w:t>
      </w:r>
      <w:r w:rsidR="002C4345" w:rsidRPr="00153E3F">
        <w:rPr>
          <w:rFonts w:ascii="Times New Roman" w:hAnsi="Times New Roman" w:cs="Times New Roman"/>
        </w:rPr>
        <w:t>footprint;</w:t>
      </w:r>
      <w:r w:rsidRPr="00153E3F">
        <w:rPr>
          <w:rFonts w:ascii="Times New Roman" w:hAnsi="Times New Roman" w:cs="Times New Roman"/>
        </w:rPr>
        <w:t xml:space="preserve"> </w:t>
      </w:r>
      <w:r w:rsidR="00AC1A2F" w:rsidRPr="00153E3F">
        <w:rPr>
          <w:rFonts w:ascii="Times New Roman" w:hAnsi="Times New Roman" w:cs="Times New Roman"/>
        </w:rPr>
        <w:t>thus,</w:t>
      </w:r>
      <w:r w:rsidRPr="00153E3F">
        <w:rPr>
          <w:rFonts w:ascii="Times New Roman" w:hAnsi="Times New Roman" w:cs="Times New Roman"/>
        </w:rPr>
        <w:t xml:space="preserve"> environmental considerations are particularly important.</w:t>
      </w:r>
    </w:p>
    <w:p w14:paraId="71428DDA" w14:textId="77777777" w:rsidR="003C5523" w:rsidRPr="00153E3F" w:rsidRDefault="003C5523" w:rsidP="003C5523">
      <w:pPr>
        <w:rPr>
          <w:rFonts w:ascii="Times New Roman" w:hAnsi="Times New Roman" w:cs="Times New Roman"/>
        </w:rPr>
      </w:pPr>
      <w:r w:rsidRPr="00153E3F">
        <w:rPr>
          <w:rFonts w:ascii="Times New Roman" w:hAnsi="Times New Roman" w:cs="Times New Roman"/>
        </w:rPr>
        <w:t xml:space="preserve">The NHS has internal problems include excessive workloads, low morale, uneven leadership, and departmental communication gaps. These difficulties may impede change and erode employee confidence. Strategic change is inevitable since the environment indicates that workforce constraints are both a cause and a symptom of deeper organisational pressure. </w:t>
      </w:r>
    </w:p>
    <w:p w14:paraId="565F2F62" w14:textId="2A3ADE28" w:rsidR="005A1033" w:rsidRPr="00153E3F" w:rsidRDefault="006F4D93" w:rsidP="00512A73">
      <w:pPr>
        <w:rPr>
          <w:rFonts w:ascii="Times New Roman" w:hAnsi="Times New Roman" w:cs="Times New Roman"/>
          <w:b/>
          <w:bCs/>
        </w:rPr>
      </w:pPr>
      <w:r w:rsidRPr="00153E3F">
        <w:rPr>
          <w:rFonts w:ascii="Times New Roman" w:hAnsi="Times New Roman" w:cs="Times New Roman"/>
          <w:b/>
          <w:bCs/>
        </w:rPr>
        <w:t>Change models</w:t>
      </w:r>
    </w:p>
    <w:p w14:paraId="0003C0E8" w14:textId="7F8B45C2" w:rsidR="00474551" w:rsidRPr="00153E3F" w:rsidRDefault="00474551" w:rsidP="00474551">
      <w:pPr>
        <w:rPr>
          <w:rFonts w:ascii="Times New Roman" w:hAnsi="Times New Roman" w:cs="Times New Roman"/>
        </w:rPr>
      </w:pPr>
      <w:r w:rsidRPr="00153E3F">
        <w:rPr>
          <w:rFonts w:ascii="Times New Roman" w:hAnsi="Times New Roman" w:cs="Times New Roman"/>
        </w:rPr>
        <w:t xml:space="preserve">Due to the NHS's size, complexity, and reliance on employee participation, </w:t>
      </w:r>
      <w:r w:rsidR="00771D06" w:rsidRPr="00153E3F">
        <w:rPr>
          <w:rFonts w:ascii="Times New Roman" w:hAnsi="Times New Roman" w:cs="Times New Roman"/>
        </w:rPr>
        <w:t>several</w:t>
      </w:r>
      <w:r w:rsidRPr="00153E3F">
        <w:rPr>
          <w:rFonts w:ascii="Times New Roman" w:hAnsi="Times New Roman" w:cs="Times New Roman"/>
        </w:rPr>
        <w:t xml:space="preserve"> change management methods are pertinent to the staffing problem. Although no one model can completely describe or resolve the issue, integrating many methods can result in a more workable plan. Because they cover both the structural and human aspects of change, Lewin's Change Model, Kotter's Eight-Step Model, and the NHS Change Model are particularly helpful in this study. </w:t>
      </w:r>
    </w:p>
    <w:p w14:paraId="4821160F" w14:textId="66E955D6" w:rsidR="00185F33" w:rsidRPr="00153E3F" w:rsidRDefault="00771D06" w:rsidP="00512A73">
      <w:pPr>
        <w:rPr>
          <w:rFonts w:ascii="Times New Roman" w:hAnsi="Times New Roman" w:cs="Times New Roman"/>
        </w:rPr>
      </w:pPr>
      <w:r w:rsidRPr="00153E3F">
        <w:rPr>
          <w:rFonts w:ascii="Times New Roman" w:hAnsi="Times New Roman" w:cs="Times New Roman"/>
        </w:rPr>
        <w:t xml:space="preserve">Lewin’s Change Model is one of the simplest and most widely used frameworks. It involves three stages: unfreeze, change, and refreeze. In the NHS context, unfreezing means recognising that the current staffing situation is unsustainable and that continuing with existing practices will lead to poorer service outcomes. This stage is important because staff and managers must first accept that change is necessary. The change stage involves introducing new recruitment strategies, retention measures, digital tools, and workforce redesign. The refreezing stage means embedding these changes into everyday </w:t>
      </w:r>
      <w:r w:rsidR="00B40BD7" w:rsidRPr="00153E3F">
        <w:rPr>
          <w:rFonts w:ascii="Times New Roman" w:hAnsi="Times New Roman" w:cs="Times New Roman"/>
        </w:rPr>
        <w:t>working,</w:t>
      </w:r>
      <w:r w:rsidRPr="00153E3F">
        <w:rPr>
          <w:rFonts w:ascii="Times New Roman" w:hAnsi="Times New Roman" w:cs="Times New Roman"/>
        </w:rPr>
        <w:t xml:space="preserve"> so they become part of normal practice. The strength of Lewin’s model is its clarity, but its limitation is that it can appear too linear for an organisation like the NHS, where change is ongoing rather than one-off.</w:t>
      </w:r>
    </w:p>
    <w:p w14:paraId="27907766" w14:textId="0A41B0AC" w:rsidR="00185F33" w:rsidRPr="00153E3F" w:rsidRDefault="00185F33" w:rsidP="00512A73">
      <w:pPr>
        <w:rPr>
          <w:rFonts w:ascii="Times New Roman" w:hAnsi="Times New Roman" w:cs="Times New Roman"/>
        </w:rPr>
      </w:pPr>
      <w:r w:rsidRPr="00153E3F">
        <w:rPr>
          <w:rFonts w:ascii="Times New Roman" w:hAnsi="Times New Roman" w:cs="Times New Roman"/>
          <w:noProof/>
        </w:rPr>
        <w:drawing>
          <wp:inline distT="0" distB="0" distL="0" distR="0" wp14:anchorId="6AC44C02" wp14:editId="77E79D96">
            <wp:extent cx="1633235" cy="1270392"/>
            <wp:effectExtent l="0" t="0" r="5080" b="6350"/>
            <wp:docPr id="167885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4862" cy="1302771"/>
                    </a:xfrm>
                    <a:prstGeom prst="rect">
                      <a:avLst/>
                    </a:prstGeom>
                    <a:noFill/>
                  </pic:spPr>
                </pic:pic>
              </a:graphicData>
            </a:graphic>
          </wp:inline>
        </w:drawing>
      </w:r>
      <w:r w:rsidR="00CE5BD2" w:rsidRPr="00153E3F">
        <w:rPr>
          <w:rFonts w:ascii="Times New Roman" w:hAnsi="Times New Roman" w:cs="Times New Roman"/>
          <w:noProof/>
        </w:rPr>
        <w:t xml:space="preserve"> </w:t>
      </w:r>
      <w:r w:rsidR="000D4766" w:rsidRPr="00153E3F">
        <w:rPr>
          <w:rFonts w:ascii="Times New Roman" w:hAnsi="Times New Roman" w:cs="Times New Roman"/>
          <w:noProof/>
        </w:rPr>
        <w:t>Lewin</w:t>
      </w:r>
      <w:r w:rsidR="00F01888" w:rsidRPr="00153E3F">
        <w:rPr>
          <w:rFonts w:ascii="Times New Roman" w:hAnsi="Times New Roman" w:cs="Times New Roman"/>
          <w:noProof/>
        </w:rPr>
        <w:t xml:space="preserve">’s change Model </w:t>
      </w:r>
      <w:r w:rsidR="00CE5BD2" w:rsidRPr="00153E3F">
        <w:rPr>
          <w:rFonts w:ascii="Times New Roman" w:hAnsi="Times New Roman" w:cs="Times New Roman"/>
          <w:noProof/>
        </w:rPr>
        <w:t>(Opinaldo, 2021)</w:t>
      </w:r>
    </w:p>
    <w:p w14:paraId="1BD71CFE" w14:textId="77777777" w:rsidR="00A21CE5" w:rsidRPr="00153E3F" w:rsidRDefault="00A21CE5" w:rsidP="00A21CE5">
      <w:pPr>
        <w:rPr>
          <w:rFonts w:ascii="Times New Roman" w:hAnsi="Times New Roman" w:cs="Times New Roman"/>
        </w:rPr>
      </w:pPr>
      <w:r w:rsidRPr="00153E3F">
        <w:rPr>
          <w:rFonts w:ascii="Times New Roman" w:hAnsi="Times New Roman" w:cs="Times New Roman"/>
        </w:rPr>
        <w:t>Kotter's Eight-Step Model is more comprehensive and works well for big enterprises like the NHS. Since staffing shortages have an impact on patient safety, waiting times, and employee wellness, the first approach is to create a feeling of urgency. Creating a guiding coalition is the second phase. In the NHS, this coalition should include of top executives, HR departments, medical professionals, union representatives, and technology experts. Creating a clear vision for change, such as creating a workforce that is more adaptable, resilient, and digitally empowered, is the third phase.</w:t>
      </w:r>
    </w:p>
    <w:p w14:paraId="5ECFF96C" w14:textId="05F45317" w:rsidR="00C10715" w:rsidRPr="00153E3F" w:rsidRDefault="00C10715" w:rsidP="00A21CE5">
      <w:pPr>
        <w:rPr>
          <w:rFonts w:ascii="Times New Roman" w:hAnsi="Times New Roman" w:cs="Times New Roman"/>
        </w:rPr>
      </w:pPr>
      <w:r w:rsidRPr="00153E3F">
        <w:rPr>
          <w:rFonts w:ascii="Times New Roman" w:hAnsi="Times New Roman" w:cs="Times New Roman"/>
          <w:noProof/>
        </w:rPr>
        <w:drawing>
          <wp:inline distT="0" distB="0" distL="0" distR="0" wp14:anchorId="0E60A7D4" wp14:editId="25075046">
            <wp:extent cx="1717197" cy="1495810"/>
            <wp:effectExtent l="0" t="0" r="0" b="9525"/>
            <wp:docPr id="7869567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3424" cy="1527366"/>
                    </a:xfrm>
                    <a:prstGeom prst="rect">
                      <a:avLst/>
                    </a:prstGeom>
                    <a:noFill/>
                  </pic:spPr>
                </pic:pic>
              </a:graphicData>
            </a:graphic>
          </wp:inline>
        </w:drawing>
      </w:r>
      <w:r w:rsidR="00BD6D8B" w:rsidRPr="00153E3F">
        <w:rPr>
          <w:rFonts w:ascii="Times New Roman" w:hAnsi="Times New Roman" w:cs="Times New Roman"/>
          <w:color w:val="2D2D2D"/>
          <w:shd w:val="clear" w:color="auto" w:fill="FAFBFC"/>
        </w:rPr>
        <w:t xml:space="preserve"> </w:t>
      </w:r>
      <w:r w:rsidR="00BD6D8B" w:rsidRPr="00153E3F">
        <w:rPr>
          <w:rFonts w:ascii="Times New Roman" w:hAnsi="Times New Roman" w:cs="Times New Roman"/>
        </w:rPr>
        <w:t> Kotter's 8-Step Change Model</w:t>
      </w:r>
      <w:r w:rsidR="00BD6D8B" w:rsidRPr="00153E3F">
        <w:rPr>
          <w:rFonts w:ascii="Times New Roman" w:hAnsi="Times New Roman" w:cs="Times New Roman"/>
        </w:rPr>
        <w:t xml:space="preserve"> </w:t>
      </w:r>
      <w:r w:rsidR="00BD6D8B" w:rsidRPr="00153E3F">
        <w:rPr>
          <w:rFonts w:ascii="Times New Roman" w:hAnsi="Times New Roman" w:cs="Times New Roman"/>
          <w:noProof/>
        </w:rPr>
        <w:t>(Baker, 2026)</w:t>
      </w:r>
    </w:p>
    <w:p w14:paraId="356DCEB4" w14:textId="1425B620" w:rsidR="007146AA" w:rsidRPr="00153E3F" w:rsidRDefault="007146AA" w:rsidP="007146AA">
      <w:pPr>
        <w:rPr>
          <w:rFonts w:ascii="Times New Roman" w:hAnsi="Times New Roman" w:cs="Times New Roman"/>
        </w:rPr>
      </w:pPr>
      <w:r w:rsidRPr="00153E3F">
        <w:rPr>
          <w:rFonts w:ascii="Times New Roman" w:hAnsi="Times New Roman" w:cs="Times New Roman"/>
        </w:rPr>
        <w:t xml:space="preserve">Expressing that vision and enabling employees to </w:t>
      </w:r>
      <w:r w:rsidR="00930127" w:rsidRPr="00153E3F">
        <w:rPr>
          <w:rFonts w:ascii="Times New Roman" w:hAnsi="Times New Roman" w:cs="Times New Roman"/>
        </w:rPr>
        <w:t>act</w:t>
      </w:r>
      <w:r w:rsidRPr="00153E3F">
        <w:rPr>
          <w:rFonts w:ascii="Times New Roman" w:hAnsi="Times New Roman" w:cs="Times New Roman"/>
        </w:rPr>
        <w:t xml:space="preserve"> by addressing obstacles like subpar systems, ambiguous responsibilities, or incompetent management are the fourth and fifth phases. </w:t>
      </w:r>
      <w:r w:rsidR="00930127" w:rsidRPr="00153E3F">
        <w:rPr>
          <w:rFonts w:ascii="Times New Roman" w:hAnsi="Times New Roman" w:cs="Times New Roman"/>
        </w:rPr>
        <w:t>To</w:t>
      </w:r>
      <w:r w:rsidRPr="00153E3F">
        <w:rPr>
          <w:rFonts w:ascii="Times New Roman" w:hAnsi="Times New Roman" w:cs="Times New Roman"/>
        </w:rPr>
        <w:t xml:space="preserve"> boost confidence and lessen resistance, the sixth and seventh phases concentrate on creating quick wins and solidifying advancement. </w:t>
      </w:r>
      <w:r w:rsidR="00E07572" w:rsidRPr="00153E3F">
        <w:rPr>
          <w:rFonts w:ascii="Times New Roman" w:hAnsi="Times New Roman" w:cs="Times New Roman"/>
        </w:rPr>
        <w:t>To</w:t>
      </w:r>
      <w:r w:rsidRPr="00153E3F">
        <w:rPr>
          <w:rFonts w:ascii="Times New Roman" w:hAnsi="Times New Roman" w:cs="Times New Roman"/>
        </w:rPr>
        <w:t xml:space="preserve"> ensure that new methods of functioning are maintained throughout time, the last stage is to anchor change in the corporate culture. Kotter's approach is useful since it acknowledges that motivation, leadership, and communication are necessary for effective change.</w:t>
      </w:r>
    </w:p>
    <w:p w14:paraId="24A1C812" w14:textId="77777777" w:rsidR="00E85651" w:rsidRPr="00153E3F" w:rsidRDefault="00E85651" w:rsidP="00E85651">
      <w:pPr>
        <w:rPr>
          <w:rFonts w:ascii="Times New Roman" w:hAnsi="Times New Roman" w:cs="Times New Roman"/>
        </w:rPr>
      </w:pPr>
      <w:r w:rsidRPr="00153E3F">
        <w:rPr>
          <w:rFonts w:ascii="Times New Roman" w:hAnsi="Times New Roman" w:cs="Times New Roman"/>
        </w:rPr>
        <w:t>Because it captures the reality of the healthcare industry, the NHS Change Model is also quite pertinent. It places a strong focus on leadership for change, improvement methods, common purpose, and involvement. This approach is helpful in the NHS because employees are more inclined to embrace change when they feel that they are contributing to its creation rather than just being told what to do. Additionally, it promotes evidence-based improvement and collaboration within professional groups. This means that a staffing shortage program should prioritise long-term workforce wellness, trust, and involvement in addition to economy and numbers.</w:t>
      </w:r>
    </w:p>
    <w:p w14:paraId="09787796" w14:textId="77777777" w:rsidR="00414E14" w:rsidRPr="00153E3F" w:rsidRDefault="00414E14" w:rsidP="00414E14">
      <w:pPr>
        <w:rPr>
          <w:rFonts w:ascii="Times New Roman" w:hAnsi="Times New Roman" w:cs="Times New Roman"/>
        </w:rPr>
      </w:pPr>
      <w:r w:rsidRPr="00153E3F">
        <w:rPr>
          <w:rFonts w:ascii="Times New Roman" w:hAnsi="Times New Roman" w:cs="Times New Roman"/>
        </w:rPr>
        <w:t>All things considered, these models demonstrate that the NHS should undergo deliberate, inclusive, and cautious transformation. Kotter gives a solid implementation path, Lewin offers a straightforward framework, and the NHS Change Model promotes sustainability and involvement. When combined, they provide a strong basis for successfully managing workforce transition.</w:t>
      </w:r>
    </w:p>
    <w:p w14:paraId="25CE56CA" w14:textId="2B810B4B" w:rsidR="00414E14" w:rsidRPr="00153E3F" w:rsidRDefault="00031FE9" w:rsidP="00E85651">
      <w:pPr>
        <w:rPr>
          <w:rFonts w:ascii="Times New Roman" w:hAnsi="Times New Roman" w:cs="Times New Roman"/>
          <w:b/>
          <w:bCs/>
        </w:rPr>
      </w:pPr>
      <w:r w:rsidRPr="00153E3F">
        <w:rPr>
          <w:rFonts w:ascii="Times New Roman" w:hAnsi="Times New Roman" w:cs="Times New Roman"/>
          <w:b/>
          <w:bCs/>
        </w:rPr>
        <w:t>Leadership and culture</w:t>
      </w:r>
    </w:p>
    <w:p w14:paraId="5C641171" w14:textId="3952C2AA" w:rsidR="00CB4AC3" w:rsidRPr="00153E3F" w:rsidRDefault="00A37E20" w:rsidP="00CB4AC3">
      <w:pPr>
        <w:rPr>
          <w:rFonts w:ascii="Times New Roman" w:hAnsi="Times New Roman" w:cs="Times New Roman"/>
        </w:rPr>
      </w:pPr>
      <w:r w:rsidRPr="00153E3F">
        <w:rPr>
          <w:rFonts w:ascii="Times New Roman" w:hAnsi="Times New Roman" w:cs="Times New Roman"/>
        </w:rPr>
        <w:t>The effectiveness of transformation in the NHS depends on leadership and organisational culture, especially when the organization is facing workforce shortages, burnout, and pressure to improve performance. Leadership at a huge and intricate public sector organization like the NHS involves more than just overseeing procedures and achieving goals; it also entails boosting employee confidence, providing support, and fostering the environment necessary for change to be successful. Even well-planned change initiatives may fail in the absence of strong leadership because employees may oppose, misunderstand, or feel left out of the process.</w:t>
      </w:r>
      <w:r w:rsidR="00CB4AC3" w:rsidRPr="00153E3F">
        <w:rPr>
          <w:rFonts w:ascii="Times New Roman" w:eastAsia="Times New Roman" w:hAnsi="Times New Roman" w:cs="Times New Roman"/>
          <w:kern w:val="0"/>
          <w:lang w:eastAsia="en-GB"/>
          <w14:ligatures w14:val="none"/>
        </w:rPr>
        <w:t xml:space="preserve"> </w:t>
      </w:r>
      <w:r w:rsidR="00CB4AC3" w:rsidRPr="00153E3F">
        <w:rPr>
          <w:rFonts w:ascii="Times New Roman" w:hAnsi="Times New Roman" w:cs="Times New Roman"/>
        </w:rPr>
        <w:t>The best strategy for handling this sort of transition is a transformational leadership style. Transformational leaders inspire employees to strive for common objectives, foster dedication, and provide a clear vision. This implies that leaders in the NHS have to explain why the change is required, how it will benefit patients and staff, and what kind of assistance will be available during the transition. Because workers are more inclined to embrace change when they feel appreciated and encouraged rather than controlled, this approach is especially helpful during a labour crisis. Additionally, transformational leadership fosters innovation, which is crucial when the NHS has to implement new workforce models, digital technologies, and care delivery methods.</w:t>
      </w:r>
      <w:r w:rsidR="00985534" w:rsidRPr="00153E3F">
        <w:rPr>
          <w:rFonts w:ascii="Times New Roman" w:hAnsi="Times New Roman" w:cs="Times New Roman"/>
          <w:noProof/>
        </w:rPr>
        <w:t xml:space="preserve"> (Holden, 2023)</w:t>
      </w:r>
    </w:p>
    <w:p w14:paraId="22FD8215" w14:textId="47BFADF3" w:rsidR="00157C99" w:rsidRPr="00153E3F" w:rsidRDefault="00497B26" w:rsidP="00157C99">
      <w:pPr>
        <w:rPr>
          <w:rFonts w:ascii="Times New Roman" w:hAnsi="Times New Roman" w:cs="Times New Roman"/>
        </w:rPr>
      </w:pPr>
      <w:r w:rsidRPr="00153E3F">
        <w:rPr>
          <w:rFonts w:ascii="Times New Roman" w:hAnsi="Times New Roman" w:cs="Times New Roman"/>
        </w:rPr>
        <w:t>However, the NHS's leadership must also be adaptable and realistic. Supervisors must eliminate obstacles, listen to employees' problems, and give clear instructions. In this regard, vision and action should be combined in leadership. Leaders need to be visible and relatable since staff shortages can lead to irritation, tension, and uncertainty. Thus, effective communication, empathy, and consistency are just as crucial as strategic planning. Leaders may see a further decline in employee morale and an increase in resistance to change if they neglect to address worker needs.</w:t>
      </w:r>
      <w:r w:rsidR="00157C99" w:rsidRPr="00153E3F">
        <w:rPr>
          <w:rFonts w:ascii="Times New Roman" w:eastAsia="Times New Roman" w:hAnsi="Times New Roman" w:cs="Times New Roman"/>
          <w:kern w:val="0"/>
          <w:lang w:eastAsia="en-GB"/>
          <w14:ligatures w14:val="none"/>
        </w:rPr>
        <w:t xml:space="preserve"> </w:t>
      </w:r>
      <w:r w:rsidR="00157C99" w:rsidRPr="00153E3F">
        <w:rPr>
          <w:rFonts w:ascii="Times New Roman" w:hAnsi="Times New Roman" w:cs="Times New Roman"/>
        </w:rPr>
        <w:t>The way that change is viewed is also greatly influenced by organisational culture. The NHS has a strong culture of professionalism, dedication to patient care, and public service. These are good traits, but they can also make change challenging if employees believe that changes jeopardise their professional identity or long-standing procedures. Hierarchical structures and conventional working methods might hinder creativity and lessen receptivity to new ideas in various areas of the NHS. For this reason, both structural and cultural change are required.</w:t>
      </w:r>
      <w:r w:rsidR="00985534" w:rsidRPr="00153E3F">
        <w:rPr>
          <w:rFonts w:ascii="Times New Roman" w:hAnsi="Times New Roman" w:cs="Times New Roman"/>
          <w:noProof/>
        </w:rPr>
        <w:t xml:space="preserve"> (Jessica, 2023)</w:t>
      </w:r>
    </w:p>
    <w:p w14:paraId="45AE384E" w14:textId="58C33EA7" w:rsidR="00356B9A" w:rsidRPr="00153E3F" w:rsidRDefault="007F601A" w:rsidP="00356B9A">
      <w:pPr>
        <w:rPr>
          <w:rFonts w:ascii="Times New Roman" w:hAnsi="Times New Roman" w:cs="Times New Roman"/>
        </w:rPr>
      </w:pPr>
      <w:r w:rsidRPr="00153E3F">
        <w:rPr>
          <w:rFonts w:ascii="Times New Roman" w:hAnsi="Times New Roman" w:cs="Times New Roman"/>
        </w:rPr>
        <w:t>The NHS should promote transparency, teamwork, education, and psychological safety as part of a healthy transition culture. Employees should be free to voice concerns, offer suggestions for enhancements, and take part in decision-making without worrying about being blamed. People are more inclined to support change when they feel involved. As a result, leaders must foster trust and a common goal among teams and departments. This is particularly crucial when there is a workforce crisis since employees are more inclined to remain with a company where they feel valued, heard, and supported.</w:t>
      </w:r>
      <w:r w:rsidR="00356B9A" w:rsidRPr="00153E3F">
        <w:rPr>
          <w:rFonts w:ascii="Times New Roman" w:eastAsia="Times New Roman" w:hAnsi="Times New Roman" w:cs="Times New Roman"/>
          <w:kern w:val="0"/>
          <w:lang w:eastAsia="en-GB"/>
          <w14:ligatures w14:val="none"/>
        </w:rPr>
        <w:t xml:space="preserve"> </w:t>
      </w:r>
      <w:r w:rsidR="00356B9A" w:rsidRPr="00153E3F">
        <w:rPr>
          <w:rFonts w:ascii="Times New Roman" w:hAnsi="Times New Roman" w:cs="Times New Roman"/>
        </w:rPr>
        <w:t>In general, there is a tight relationship between culture and leadership. Culture is shaped by effective leadership, and a positive culture facilitates the implementation of change. Successful workforce transformation for the NHS will rely on leaders who can foster a culture of long-term improvement, foster engagement, and establish trust in addition to policies and resources.</w:t>
      </w:r>
      <w:r w:rsidR="0077126E" w:rsidRPr="00153E3F">
        <w:rPr>
          <w:rFonts w:ascii="Times New Roman" w:hAnsi="Times New Roman" w:cs="Times New Roman"/>
          <w:noProof/>
        </w:rPr>
        <w:t xml:space="preserve"> (NHS, 2024)</w:t>
      </w:r>
    </w:p>
    <w:p w14:paraId="420A168A" w14:textId="298F88D1" w:rsidR="00AF6EA4" w:rsidRPr="00153E3F" w:rsidRDefault="001D00E3" w:rsidP="00356B9A">
      <w:pPr>
        <w:rPr>
          <w:rFonts w:ascii="Times New Roman" w:hAnsi="Times New Roman" w:cs="Times New Roman"/>
          <w:b/>
          <w:bCs/>
        </w:rPr>
      </w:pPr>
      <w:r w:rsidRPr="00153E3F">
        <w:rPr>
          <w:rFonts w:ascii="Times New Roman" w:hAnsi="Times New Roman" w:cs="Times New Roman"/>
          <w:b/>
          <w:bCs/>
        </w:rPr>
        <w:t xml:space="preserve">Change plan </w:t>
      </w:r>
    </w:p>
    <w:p w14:paraId="57240E12" w14:textId="08470AF1" w:rsidR="00043612" w:rsidRPr="00153E3F" w:rsidRDefault="00043612" w:rsidP="00043612">
      <w:pPr>
        <w:rPr>
          <w:rFonts w:ascii="Times New Roman" w:hAnsi="Times New Roman" w:cs="Times New Roman"/>
        </w:rPr>
      </w:pPr>
      <w:r w:rsidRPr="00153E3F">
        <w:rPr>
          <w:rFonts w:ascii="Times New Roman" w:hAnsi="Times New Roman" w:cs="Times New Roman"/>
        </w:rPr>
        <w:t>The NHS needs a coordinated, long-term reform strategy that goes beyond temporary recruiting efforts in order to properly solve workforce shortages. This report's suggested change plan is a Workforce Stabilisation and Digital Enablement Program, which aims to enhance employee retention, bolster the supply of workers, lessen the strain on current teams, and boost productivity through improved technology use and revised working procedures.</w:t>
      </w:r>
      <w:r w:rsidR="00AB1F64" w:rsidRPr="00153E3F">
        <w:rPr>
          <w:rFonts w:ascii="Times New Roman" w:hAnsi="Times New Roman" w:cs="Times New Roman"/>
          <w:noProof/>
        </w:rPr>
        <w:t xml:space="preserve"> (</w:t>
      </w:r>
      <w:r w:rsidR="007623D6" w:rsidRPr="00153E3F">
        <w:rPr>
          <w:rFonts w:ascii="Times New Roman" w:hAnsi="Times New Roman" w:cs="Times New Roman"/>
          <w:noProof/>
        </w:rPr>
        <w:t xml:space="preserve">Lidia, </w:t>
      </w:r>
      <w:r w:rsidR="00AB1F64" w:rsidRPr="00153E3F">
        <w:rPr>
          <w:rFonts w:ascii="Times New Roman" w:hAnsi="Times New Roman" w:cs="Times New Roman"/>
          <w:noProof/>
        </w:rPr>
        <w:t>202</w:t>
      </w:r>
      <w:r w:rsidR="007623D6" w:rsidRPr="00153E3F">
        <w:rPr>
          <w:rFonts w:ascii="Times New Roman" w:hAnsi="Times New Roman" w:cs="Times New Roman"/>
          <w:noProof/>
        </w:rPr>
        <w:t>4</w:t>
      </w:r>
      <w:r w:rsidR="00AB1F64" w:rsidRPr="00153E3F">
        <w:rPr>
          <w:rFonts w:ascii="Times New Roman" w:hAnsi="Times New Roman" w:cs="Times New Roman"/>
          <w:noProof/>
        </w:rPr>
        <w:t>)</w:t>
      </w:r>
    </w:p>
    <w:p w14:paraId="0A9A77E8" w14:textId="0A41E15E" w:rsidR="00162670" w:rsidRPr="00153E3F" w:rsidRDefault="00162670" w:rsidP="00162670">
      <w:pPr>
        <w:rPr>
          <w:rFonts w:ascii="Times New Roman" w:hAnsi="Times New Roman" w:cs="Times New Roman"/>
        </w:rPr>
      </w:pPr>
      <w:r w:rsidRPr="00153E3F">
        <w:rPr>
          <w:rFonts w:ascii="Times New Roman" w:hAnsi="Times New Roman" w:cs="Times New Roman"/>
        </w:rPr>
        <w:t xml:space="preserve">Over a two-year timeframe, the plan's primary goal is to lower the number of open positions in critical clinical and support areas. Stronger recruiting channels through apprenticeships, return-to-practice programs, local collaborations with colleges and institutions, and more focused hiring in shortage regions can all help achieve this. The NHS must prioritise domestic workforce growth </w:t>
      </w:r>
      <w:r w:rsidR="007A4016" w:rsidRPr="00153E3F">
        <w:rPr>
          <w:rFonts w:ascii="Times New Roman" w:hAnsi="Times New Roman" w:cs="Times New Roman"/>
        </w:rPr>
        <w:t>to</w:t>
      </w:r>
      <w:r w:rsidRPr="00153E3F">
        <w:rPr>
          <w:rFonts w:ascii="Times New Roman" w:hAnsi="Times New Roman" w:cs="Times New Roman"/>
        </w:rPr>
        <w:t xml:space="preserve"> establish a more sustainable staffing model, even while foreign recruiting may continue to boost workforce supply</w:t>
      </w:r>
      <w:r w:rsidR="00FD5D66" w:rsidRPr="00153E3F">
        <w:rPr>
          <w:rFonts w:ascii="Times New Roman" w:hAnsi="Times New Roman" w:cs="Times New Roman"/>
        </w:rPr>
        <w:t xml:space="preserve">. </w:t>
      </w:r>
      <w:r w:rsidRPr="00153E3F">
        <w:rPr>
          <w:rFonts w:ascii="Times New Roman" w:hAnsi="Times New Roman" w:cs="Times New Roman"/>
        </w:rPr>
        <w:t>Reducing open positions by 20% in 24 months may be a clear recruitment goal, with quarterly success reports.</w:t>
      </w:r>
    </w:p>
    <w:p w14:paraId="6C7E6EB0" w14:textId="5EFB3E2E" w:rsidR="005B0139" w:rsidRPr="00153E3F" w:rsidRDefault="0018120F" w:rsidP="005B0139">
      <w:pPr>
        <w:rPr>
          <w:rFonts w:ascii="Times New Roman" w:hAnsi="Times New Roman" w:cs="Times New Roman"/>
        </w:rPr>
      </w:pPr>
      <w:r w:rsidRPr="00153E3F">
        <w:rPr>
          <w:rFonts w:ascii="Times New Roman" w:hAnsi="Times New Roman" w:cs="Times New Roman"/>
        </w:rPr>
        <w:t xml:space="preserve">Improving staff retention is the second goal as it is frequently more sustainable and economical than constantly replacing workers. According to NHS Employers, retention is positively impacted by flexible work schedules, wellness assistance, learning and development, mentorship, and improved line </w:t>
      </w:r>
      <w:r w:rsidR="007A4016" w:rsidRPr="00153E3F">
        <w:rPr>
          <w:rFonts w:ascii="Times New Roman" w:hAnsi="Times New Roman" w:cs="Times New Roman"/>
        </w:rPr>
        <w:t>management.</w:t>
      </w:r>
      <w:r w:rsidRPr="00153E3F">
        <w:rPr>
          <w:rFonts w:ascii="Times New Roman" w:hAnsi="Times New Roman" w:cs="Times New Roman"/>
        </w:rPr>
        <w:t xml:space="preserve"> Stronger wellness initiatives, flexible rostering, flexible retirement choices for later-career employees, and focused assistance for early-career employees who might be more prone to quit under pressure should all be included in the transition plan for NHS organisations. Over a two-year period, the goal should be to increase retention rates by at least 15</w:t>
      </w:r>
      <w:r w:rsidR="00496163" w:rsidRPr="00153E3F">
        <w:rPr>
          <w:rFonts w:ascii="Times New Roman" w:hAnsi="Times New Roman" w:cs="Times New Roman"/>
        </w:rPr>
        <w:t>%. The</w:t>
      </w:r>
      <w:r w:rsidR="005B0139" w:rsidRPr="00153E3F">
        <w:rPr>
          <w:rFonts w:ascii="Times New Roman" w:hAnsi="Times New Roman" w:cs="Times New Roman"/>
        </w:rPr>
        <w:t xml:space="preserve"> third goal is to use digital transformation to boost worker productivity. According to the NHS Long Term Workforce Plan, employees will need to adapt their methods and make more use of digital and technology advancements including artificial intelligence (AI), robotic process automation, remote monitoring, and speech recognition. These tools can enhance scheduling, lessen administrative workload, and free up staff time for direct patient care. Smart e-rostering systems, for instance, may assist match personnel numbers to patient demand, while automation and speech recognition can cut down on tedious administrative work. But technology shouldn't be used as a stand-alone remedy. To guarantee that adoption is successful and not thwarted, the strategy must incorporate staff training, the development of digital skills, and local implementation assistance.</w:t>
      </w:r>
      <w:r w:rsidR="00FE2C13" w:rsidRPr="00153E3F">
        <w:rPr>
          <w:rFonts w:ascii="Times New Roman" w:hAnsi="Times New Roman" w:cs="Times New Roman"/>
          <w:noProof/>
        </w:rPr>
        <w:t xml:space="preserve"> (</w:t>
      </w:r>
      <w:r w:rsidR="00D938AF" w:rsidRPr="00153E3F">
        <w:rPr>
          <w:rFonts w:ascii="Times New Roman" w:hAnsi="Times New Roman" w:cs="Times New Roman"/>
          <w:noProof/>
        </w:rPr>
        <w:t>Rexon</w:t>
      </w:r>
      <w:r w:rsidR="00FE2C13" w:rsidRPr="00153E3F">
        <w:rPr>
          <w:rFonts w:ascii="Times New Roman" w:hAnsi="Times New Roman" w:cs="Times New Roman"/>
          <w:noProof/>
        </w:rPr>
        <w:t>, 2023)</w:t>
      </w:r>
    </w:p>
    <w:p w14:paraId="2EC9C56F" w14:textId="7E2B6E2F" w:rsidR="00966D60" w:rsidRPr="00153E3F" w:rsidRDefault="00752C55" w:rsidP="00966D60">
      <w:pPr>
        <w:rPr>
          <w:rFonts w:ascii="Times New Roman" w:hAnsi="Times New Roman" w:cs="Times New Roman"/>
        </w:rPr>
      </w:pPr>
      <w:r w:rsidRPr="00153E3F">
        <w:rPr>
          <w:rFonts w:ascii="Times New Roman" w:hAnsi="Times New Roman" w:cs="Times New Roman"/>
        </w:rPr>
        <w:t xml:space="preserve">Redesigning roles and team structures to improve the NHS's use of available abilities is the fourth goal. To increase flexibility and efficiency, the workforce strategy promotes working together as well as changes to employee deployment and training. </w:t>
      </w:r>
      <w:r w:rsidR="00C3741A" w:rsidRPr="00153E3F">
        <w:rPr>
          <w:rFonts w:ascii="Times New Roman" w:hAnsi="Times New Roman" w:cs="Times New Roman"/>
        </w:rPr>
        <w:t>This</w:t>
      </w:r>
      <w:r w:rsidRPr="00153E3F">
        <w:rPr>
          <w:rFonts w:ascii="Times New Roman" w:hAnsi="Times New Roman" w:cs="Times New Roman"/>
        </w:rPr>
        <w:t xml:space="preserve"> may entail creating more cohesive teams spanning hospital, community, and primary care services, increasing the number of advanced practice positions, and assigning appropriate duties to support personnel. This kind of care delivery redesign can improve continuity of treatment while relieving burden on overworked professional groups.</w:t>
      </w:r>
      <w:r w:rsidR="00261A90" w:rsidRPr="00153E3F">
        <w:rPr>
          <w:rFonts w:ascii="Times New Roman" w:eastAsia="Times New Roman" w:hAnsi="Times New Roman" w:cs="Times New Roman"/>
          <w:kern w:val="0"/>
          <w:lang w:eastAsia="en-GB"/>
          <w14:ligatures w14:val="none"/>
        </w:rPr>
        <w:t xml:space="preserve"> </w:t>
      </w:r>
      <w:r w:rsidR="00261A90" w:rsidRPr="00153E3F">
        <w:rPr>
          <w:rFonts w:ascii="Times New Roman" w:hAnsi="Times New Roman" w:cs="Times New Roman"/>
        </w:rPr>
        <w:t>The plan should be implemented in stages. High-risk services should be identified, workforce data should be gathered, workers should be consulted, and a steering coalition of HR leaders, clinical managers, digital leads, and staff representatives should be formed during the first phase. Pilot projects with an emphasis on staff support programs, digital rostering, and flexible working should be implemented in a few trusts or departments during the second phase. Successful strategies should be expanded to include more services in the third phase, backed by ongoing feedback and training. Before larger deployment, this methodical strategy lowers risk and permits learning.</w:t>
      </w:r>
      <w:r w:rsidR="00966D60" w:rsidRPr="00153E3F">
        <w:rPr>
          <w:rFonts w:ascii="Times New Roman" w:eastAsia="Times New Roman" w:hAnsi="Times New Roman" w:cs="Times New Roman"/>
          <w:kern w:val="0"/>
          <w:lang w:eastAsia="en-GB"/>
          <w14:ligatures w14:val="none"/>
        </w:rPr>
        <w:t xml:space="preserve"> </w:t>
      </w:r>
      <w:r w:rsidR="00966D60" w:rsidRPr="00153E3F">
        <w:rPr>
          <w:rFonts w:ascii="Times New Roman" w:hAnsi="Times New Roman" w:cs="Times New Roman"/>
        </w:rPr>
        <w:t>The success of the transformation strategy will be strongly dependent on communication and employee participation. Employees must understand why change is required, how it will influence them, and how it will benefit both patient care and workplace circumstances. Open communication, visible leadership, and frequent feedback systems are consequently required. Change should not be portrayed as a competitiveness exercise, but rather as a program to promote personnel well-being and sustainability.</w:t>
      </w:r>
    </w:p>
    <w:p w14:paraId="028C0440" w14:textId="76C4A547" w:rsidR="00261A90" w:rsidRPr="00153E3F" w:rsidRDefault="000371DA" w:rsidP="00261A90">
      <w:pPr>
        <w:rPr>
          <w:rFonts w:ascii="Times New Roman" w:hAnsi="Times New Roman" w:cs="Times New Roman"/>
        </w:rPr>
      </w:pPr>
      <w:r w:rsidRPr="00153E3F">
        <w:rPr>
          <w:rFonts w:ascii="Times New Roman" w:hAnsi="Times New Roman" w:cs="Times New Roman"/>
        </w:rPr>
        <w:t>Overall, this reform plan represents a practical and deliberate approach to NHS workforce shortfalls. By integrating workforce supply measures, retention tactics, digital enablement, and service redesign, the NHS may transform from a reactive to a more robust and sustainable staffing model. If effectively executed, the strategy will alleviate staffing strain, improve worker experience, and boost the organization's long-term ability to offer high-quality patient care.</w:t>
      </w:r>
      <w:r w:rsidR="007623D6" w:rsidRPr="00153E3F">
        <w:rPr>
          <w:rFonts w:ascii="Times New Roman" w:hAnsi="Times New Roman" w:cs="Times New Roman"/>
          <w:noProof/>
        </w:rPr>
        <w:t xml:space="preserve"> (</w:t>
      </w:r>
      <w:r w:rsidR="00007097" w:rsidRPr="00153E3F">
        <w:rPr>
          <w:rFonts w:ascii="Times New Roman" w:hAnsi="Times New Roman" w:cs="Times New Roman"/>
          <w:noProof/>
        </w:rPr>
        <w:t>N</w:t>
      </w:r>
      <w:r w:rsidR="0077126E" w:rsidRPr="00153E3F">
        <w:rPr>
          <w:rFonts w:ascii="Times New Roman" w:hAnsi="Times New Roman" w:cs="Times New Roman"/>
          <w:noProof/>
        </w:rPr>
        <w:t>HS</w:t>
      </w:r>
      <w:r w:rsidR="007623D6" w:rsidRPr="00153E3F">
        <w:rPr>
          <w:rFonts w:ascii="Times New Roman" w:hAnsi="Times New Roman" w:cs="Times New Roman"/>
          <w:noProof/>
        </w:rPr>
        <w:t>, 2023)</w:t>
      </w:r>
    </w:p>
    <w:p w14:paraId="5DC24E9D" w14:textId="0990055F" w:rsidR="008D1039" w:rsidRPr="00153E3F" w:rsidRDefault="00C20CAD" w:rsidP="00261A90">
      <w:pPr>
        <w:rPr>
          <w:rFonts w:ascii="Times New Roman" w:hAnsi="Times New Roman" w:cs="Times New Roman"/>
          <w:b/>
          <w:bCs/>
        </w:rPr>
      </w:pPr>
      <w:r w:rsidRPr="00153E3F">
        <w:rPr>
          <w:rFonts w:ascii="Times New Roman" w:hAnsi="Times New Roman" w:cs="Times New Roman"/>
          <w:b/>
          <w:bCs/>
        </w:rPr>
        <w:t xml:space="preserve">Financial plan </w:t>
      </w:r>
    </w:p>
    <w:p w14:paraId="7795D383" w14:textId="44EB7327" w:rsidR="006660DE" w:rsidRPr="00153E3F" w:rsidRDefault="006660DE" w:rsidP="006660DE">
      <w:pPr>
        <w:rPr>
          <w:rFonts w:ascii="Times New Roman" w:hAnsi="Times New Roman" w:cs="Times New Roman"/>
        </w:rPr>
      </w:pPr>
      <w:r w:rsidRPr="00153E3F">
        <w:rPr>
          <w:rFonts w:ascii="Times New Roman" w:hAnsi="Times New Roman" w:cs="Times New Roman"/>
        </w:rPr>
        <w:t>A realistic and long-term finance strategy is required to support a successful NHS change management initiative. Addressing personnel shortages necessitates an initial expenditure, but this expense should be regarded as a long-term strategic investment rather than a short-term cost. The NHS Long Term Workforce Plan indicates that the government has committed more than £2.4 billion over five years to boost education and training spaces, with overall education and training expenditure increasing to £6.1 billion over the next two years.</w:t>
      </w:r>
      <w:r w:rsidR="00F46D7E" w:rsidRPr="00153E3F">
        <w:rPr>
          <w:rFonts w:ascii="Times New Roman" w:hAnsi="Times New Roman" w:cs="Times New Roman"/>
        </w:rPr>
        <w:t xml:space="preserve"> </w:t>
      </w:r>
      <w:r w:rsidRPr="00153E3F">
        <w:rPr>
          <w:rFonts w:ascii="Times New Roman" w:hAnsi="Times New Roman" w:cs="Times New Roman"/>
        </w:rPr>
        <w:t>This national commitment establishes a solid financial base for labour transformation.</w:t>
      </w:r>
      <w:r w:rsidR="005C18A7" w:rsidRPr="00153E3F">
        <w:rPr>
          <w:rFonts w:ascii="Times New Roman" w:hAnsi="Times New Roman" w:cs="Times New Roman"/>
          <w:noProof/>
        </w:rPr>
        <w:t xml:space="preserve"> (</w:t>
      </w:r>
      <w:r w:rsidR="00F923FC" w:rsidRPr="00153E3F">
        <w:rPr>
          <w:rFonts w:ascii="Times New Roman" w:hAnsi="Times New Roman" w:cs="Times New Roman"/>
          <w:noProof/>
        </w:rPr>
        <w:t>Mulder</w:t>
      </w:r>
      <w:r w:rsidR="005C18A7" w:rsidRPr="00153E3F">
        <w:rPr>
          <w:rFonts w:ascii="Times New Roman" w:hAnsi="Times New Roman" w:cs="Times New Roman"/>
          <w:noProof/>
        </w:rPr>
        <w:t>, 2025)</w:t>
      </w:r>
    </w:p>
    <w:p w14:paraId="1A33B9F3" w14:textId="74096FCE" w:rsidR="005E5FC1" w:rsidRPr="00153E3F" w:rsidRDefault="005E5FC1" w:rsidP="005E5FC1">
      <w:pPr>
        <w:rPr>
          <w:rFonts w:ascii="Times New Roman" w:hAnsi="Times New Roman" w:cs="Times New Roman"/>
        </w:rPr>
      </w:pPr>
      <w:r w:rsidRPr="00153E3F">
        <w:rPr>
          <w:rFonts w:ascii="Times New Roman" w:hAnsi="Times New Roman" w:cs="Times New Roman"/>
        </w:rPr>
        <w:t>At the organisational level, resources should be given to four major areas: recruiting, retention, digital enablement, and training. Apprenticeships, return-to-practice programs, and collaborations with local education providers should all be supported via recruitment funding. Staff well-being programs, flexible working arrangements, leadership development, and mentorship support should all be included in retention spending since they may improve employee experience and minimise turnover.</w:t>
      </w:r>
    </w:p>
    <w:p w14:paraId="7FD81FA5" w14:textId="77777777" w:rsidR="00664BAD" w:rsidRPr="00153E3F" w:rsidRDefault="00664BAD" w:rsidP="00664BAD">
      <w:pPr>
        <w:rPr>
          <w:rFonts w:ascii="Times New Roman" w:hAnsi="Times New Roman" w:cs="Times New Roman"/>
        </w:rPr>
      </w:pPr>
      <w:r w:rsidRPr="00153E3F">
        <w:rPr>
          <w:rFonts w:ascii="Times New Roman" w:hAnsi="Times New Roman" w:cs="Times New Roman"/>
        </w:rPr>
        <w:t>Smart scheduling systems, labour analytics, and automation solutions that lessen administrative effort and boost productivity should be the focus of digital investment. Both clinical development and digital upskilling should be supported by training expenditures so that employees can adjust to new roles and technology.</w:t>
      </w:r>
    </w:p>
    <w:p w14:paraId="42EFFB86" w14:textId="43C384FB" w:rsidR="001D4070" w:rsidRPr="00153E3F" w:rsidRDefault="00664BAD" w:rsidP="00664BAD">
      <w:pPr>
        <w:rPr>
          <w:rFonts w:ascii="Times New Roman" w:hAnsi="Times New Roman" w:cs="Times New Roman"/>
          <w:noProof/>
        </w:rPr>
      </w:pPr>
      <w:r w:rsidRPr="00153E3F">
        <w:rPr>
          <w:rFonts w:ascii="Times New Roman" w:hAnsi="Times New Roman" w:cs="Times New Roman"/>
        </w:rPr>
        <w:t>This investment makes sense financially. According to NHS Employers, better retention may boost output and lower agency employment expenses. Investing in permanent workforce stability is expected to provide superior long-term value since NHS finances are strained by high temporary employment expenses. As a result, both staff replacement and workforce loss prevention should be the main goals of the financial strategy.</w:t>
      </w:r>
      <w:r w:rsidR="00F923FC" w:rsidRPr="00153E3F">
        <w:rPr>
          <w:rFonts w:ascii="Times New Roman" w:hAnsi="Times New Roman" w:cs="Times New Roman"/>
          <w:noProof/>
        </w:rPr>
        <w:t xml:space="preserve"> (</w:t>
      </w:r>
      <w:r w:rsidR="00732ACC" w:rsidRPr="00153E3F">
        <w:rPr>
          <w:rFonts w:ascii="Times New Roman" w:hAnsi="Times New Roman" w:cs="Times New Roman"/>
          <w:noProof/>
        </w:rPr>
        <w:t>Robin</w:t>
      </w:r>
      <w:r w:rsidR="00F923FC" w:rsidRPr="00153E3F">
        <w:rPr>
          <w:rFonts w:ascii="Times New Roman" w:hAnsi="Times New Roman" w:cs="Times New Roman"/>
          <w:noProof/>
        </w:rPr>
        <w:t>, 2025)</w:t>
      </w:r>
    </w:p>
    <w:p w14:paraId="6732C6B6" w14:textId="48990226" w:rsidR="003731CD" w:rsidRPr="00153E3F" w:rsidRDefault="00020058" w:rsidP="00664BAD">
      <w:pPr>
        <w:rPr>
          <w:rFonts w:ascii="Times New Roman" w:hAnsi="Times New Roman" w:cs="Times New Roman"/>
          <w:noProof/>
        </w:rPr>
      </w:pPr>
      <w:r w:rsidRPr="00153E3F">
        <w:rPr>
          <w:rFonts w:ascii="Times New Roman" w:hAnsi="Times New Roman" w:cs="Times New Roman"/>
          <w:noProof/>
        </w:rPr>
        <w:drawing>
          <wp:inline distT="0" distB="0" distL="0" distR="0" wp14:anchorId="02DF4C6D" wp14:editId="79DC0FBB">
            <wp:extent cx="2542349" cy="1600043"/>
            <wp:effectExtent l="0" t="0" r="0" b="635"/>
            <wp:docPr id="15823567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4468" cy="1639138"/>
                    </a:xfrm>
                    <a:prstGeom prst="rect">
                      <a:avLst/>
                    </a:prstGeom>
                    <a:noFill/>
                  </pic:spPr>
                </pic:pic>
              </a:graphicData>
            </a:graphic>
          </wp:inline>
        </w:drawing>
      </w:r>
      <w:r w:rsidR="00352FD7" w:rsidRPr="00153E3F">
        <w:rPr>
          <w:rFonts w:ascii="Times New Roman" w:hAnsi="Times New Roman" w:cs="Times New Roman"/>
          <w:noProof/>
        </w:rPr>
        <w:t>NHS Financial plan  (Pilot, 2026)</w:t>
      </w:r>
    </w:p>
    <w:p w14:paraId="6E162F8F" w14:textId="7D5B8FC4" w:rsidR="00923D5F" w:rsidRPr="00153E3F" w:rsidRDefault="00FF3767" w:rsidP="00664BAD">
      <w:pPr>
        <w:rPr>
          <w:rFonts w:ascii="Times New Roman" w:hAnsi="Times New Roman" w:cs="Times New Roman"/>
          <w:b/>
          <w:bCs/>
        </w:rPr>
      </w:pPr>
      <w:r w:rsidRPr="00153E3F">
        <w:rPr>
          <w:rFonts w:ascii="Times New Roman" w:hAnsi="Times New Roman" w:cs="Times New Roman"/>
          <w:b/>
          <w:bCs/>
        </w:rPr>
        <w:t>Communication plan</w:t>
      </w:r>
    </w:p>
    <w:p w14:paraId="67A8C001" w14:textId="36250AC1" w:rsidR="005653ED" w:rsidRPr="00153E3F" w:rsidRDefault="0008144F" w:rsidP="005653ED">
      <w:pPr>
        <w:rPr>
          <w:rFonts w:ascii="Times New Roman" w:hAnsi="Times New Roman" w:cs="Times New Roman"/>
          <w:noProof/>
        </w:rPr>
      </w:pPr>
      <w:r w:rsidRPr="00153E3F">
        <w:rPr>
          <w:rFonts w:ascii="Times New Roman" w:hAnsi="Times New Roman" w:cs="Times New Roman"/>
        </w:rPr>
        <w:t>A successful change management programme in the NHS requires a clear and inclusive communication plan. Communication is essential because staff are more likely to support change when they understand why it is happening, what it involves, and how it will improve both patient care and working conditions. In large organisations such as the NHS, poor communication can create confusion, resistance, and mistrust, especially during periods of high pressure and staffing shortages</w:t>
      </w:r>
      <w:r w:rsidR="007357E2" w:rsidRPr="00153E3F">
        <w:rPr>
          <w:rFonts w:ascii="Times New Roman" w:hAnsi="Times New Roman" w:cs="Times New Roman"/>
        </w:rPr>
        <w:t>.</w:t>
      </w:r>
      <w:r w:rsidR="005653ED" w:rsidRPr="00153E3F">
        <w:rPr>
          <w:rFonts w:ascii="Times New Roman" w:eastAsia="Times New Roman" w:hAnsi="Times New Roman" w:cs="Times New Roman"/>
          <w:kern w:val="0"/>
          <w:lang w:eastAsia="en-GB"/>
          <w14:ligatures w14:val="none"/>
        </w:rPr>
        <w:t xml:space="preserve"> </w:t>
      </w:r>
      <w:r w:rsidR="005653ED" w:rsidRPr="00153E3F">
        <w:rPr>
          <w:rFonts w:ascii="Times New Roman" w:hAnsi="Times New Roman" w:cs="Times New Roman"/>
        </w:rPr>
        <w:t xml:space="preserve">This NHS transformation program's communication strategy should encourage employee involvement, lower uncertainty, and strengthen dedication to workforce improvement. Because personnel shortages and service demands can lead to worry, resistance, and change fatigue if employees do not comprehend the intended changes, effective communication is crucial. People are willing to embrace change when it aligns with their beliefs and improves patient care, according to the NHS Change Model, which </w:t>
      </w:r>
      <w:r w:rsidR="00E7768D" w:rsidRPr="00153E3F">
        <w:rPr>
          <w:rFonts w:ascii="Times New Roman" w:hAnsi="Times New Roman" w:cs="Times New Roman"/>
        </w:rPr>
        <w:t>centres</w:t>
      </w:r>
      <w:r w:rsidR="005653ED" w:rsidRPr="00153E3F">
        <w:rPr>
          <w:rFonts w:ascii="Times New Roman" w:hAnsi="Times New Roman" w:cs="Times New Roman"/>
        </w:rPr>
        <w:t xml:space="preserve"> effective transformation around shared purpose.</w:t>
      </w:r>
      <w:r w:rsidR="00273034" w:rsidRPr="00153E3F">
        <w:rPr>
          <w:rFonts w:ascii="Times New Roman" w:hAnsi="Times New Roman" w:cs="Times New Roman"/>
          <w:noProof/>
        </w:rPr>
        <w:t xml:space="preserve"> (Kotter's, 2024)</w:t>
      </w:r>
    </w:p>
    <w:p w14:paraId="232042A3" w14:textId="018E6616" w:rsidR="002D6B6E" w:rsidRPr="00153E3F" w:rsidRDefault="002D6B6E" w:rsidP="005653ED">
      <w:pPr>
        <w:rPr>
          <w:rFonts w:ascii="Times New Roman" w:hAnsi="Times New Roman" w:cs="Times New Roman"/>
          <w:noProof/>
        </w:rPr>
      </w:pPr>
      <w:r w:rsidRPr="00153E3F">
        <w:rPr>
          <w:rFonts w:ascii="Times New Roman" w:hAnsi="Times New Roman" w:cs="Times New Roman"/>
        </w:rPr>
        <w:t>The first element of the plan is to communicate a clear vision. Senior leaders should explain why the change is necessary, what problems it is intended to solve, and how it will benefit both staff and patients. This message should be consistent across all communication channels, including staff briefings, team meetings, intranet posts, email bulletins, and digital noticeboards. Kotter’s approach to change also stresses that leaders must communicate the vision repeatedly and through multiple channels, rather than relying on one formal announcement.</w:t>
      </w:r>
      <w:r w:rsidR="00F047FD" w:rsidRPr="00153E3F">
        <w:rPr>
          <w:rFonts w:ascii="Times New Roman" w:hAnsi="Times New Roman" w:cs="Times New Roman"/>
          <w:noProof/>
        </w:rPr>
        <w:t xml:space="preserve"> (Mackey, 2026)</w:t>
      </w:r>
    </w:p>
    <w:p w14:paraId="426077BA" w14:textId="48883B55" w:rsidR="00F047FD" w:rsidRPr="00153E3F" w:rsidRDefault="00F52D61" w:rsidP="005653ED">
      <w:pPr>
        <w:rPr>
          <w:rFonts w:ascii="Times New Roman" w:hAnsi="Times New Roman" w:cs="Times New Roman"/>
        </w:rPr>
      </w:pPr>
      <w:r w:rsidRPr="00153E3F">
        <w:rPr>
          <w:rFonts w:ascii="Times New Roman" w:hAnsi="Times New Roman" w:cs="Times New Roman"/>
        </w:rPr>
        <w:t>Two-way interaction is the second component. Through surveys, paying attention sessions, team meetings, and Q&amp;A forums, employees should have the chance to voice issues, ask questions, and provide feedback. Proactive outreach, the employment of line managers, and safe spaces where employees may be candid about their needs are all recommended by NHS Employers' communications guidelines.</w:t>
      </w:r>
    </w:p>
    <w:p w14:paraId="1D88E88C" w14:textId="01F58B0B" w:rsidR="004034BF" w:rsidRPr="00153E3F" w:rsidRDefault="004034BF" w:rsidP="004034BF">
      <w:pPr>
        <w:rPr>
          <w:rFonts w:ascii="Times New Roman" w:hAnsi="Times New Roman" w:cs="Times New Roman"/>
          <w:noProof/>
        </w:rPr>
      </w:pPr>
      <w:r w:rsidRPr="00153E3F">
        <w:rPr>
          <w:rFonts w:ascii="Times New Roman" w:hAnsi="Times New Roman" w:cs="Times New Roman"/>
        </w:rPr>
        <w:t xml:space="preserve">Local augmentation is the last element. Middle managers, clinical leaders, and wellbeing advocates should assist in implementing the change into daily operations and sustaining team momentum. In general, the communication strategy should foster a sense of trust, reinforce a common goal, and guarantee that employees stay informed and engaged during the transformation process. </w:t>
      </w:r>
      <w:r w:rsidR="00951073" w:rsidRPr="00153E3F">
        <w:rPr>
          <w:rFonts w:ascii="Times New Roman" w:hAnsi="Times New Roman" w:cs="Times New Roman"/>
          <w:noProof/>
        </w:rPr>
        <w:t>(Harisson, 2026)</w:t>
      </w:r>
    </w:p>
    <w:p w14:paraId="575122DF" w14:textId="2F42E81E" w:rsidR="002730C7" w:rsidRPr="00153E3F" w:rsidRDefault="00B2338E" w:rsidP="004034BF">
      <w:pPr>
        <w:rPr>
          <w:rFonts w:ascii="Times New Roman" w:hAnsi="Times New Roman" w:cs="Times New Roman"/>
          <w:b/>
          <w:bCs/>
          <w:noProof/>
        </w:rPr>
      </w:pPr>
      <w:r w:rsidRPr="00153E3F">
        <w:rPr>
          <w:rFonts w:ascii="Times New Roman" w:hAnsi="Times New Roman" w:cs="Times New Roman"/>
          <w:b/>
          <w:bCs/>
          <w:noProof/>
        </w:rPr>
        <w:t xml:space="preserve">Evaluation </w:t>
      </w:r>
    </w:p>
    <w:p w14:paraId="3451E597" w14:textId="11418B4E" w:rsidR="00425709" w:rsidRPr="00153E3F" w:rsidRDefault="00425709" w:rsidP="00425709">
      <w:pPr>
        <w:rPr>
          <w:rFonts w:ascii="Times New Roman" w:hAnsi="Times New Roman" w:cs="Times New Roman"/>
          <w:noProof/>
        </w:rPr>
      </w:pPr>
      <w:r w:rsidRPr="00153E3F">
        <w:rPr>
          <w:rFonts w:ascii="Times New Roman" w:hAnsi="Times New Roman" w:cs="Times New Roman"/>
        </w:rPr>
        <w:t xml:space="preserve">The NHS workforce reform program's assessment plan should assess if the suggested actions are enhancing service delivery, worker experience, and staffing stability. Evaluation is crucial because without observable improvements and proof that resources are being used efficiently, change cannot be deemed successful. In order to capture both operational outcomes and employee experience, the NHS should evaluate workforce change using a combination of quantitative data and qualitative staff feedback. </w:t>
      </w:r>
      <w:r w:rsidR="00DB5DDE" w:rsidRPr="00153E3F">
        <w:rPr>
          <w:rFonts w:ascii="Times New Roman" w:hAnsi="Times New Roman" w:cs="Times New Roman"/>
          <w:noProof/>
        </w:rPr>
        <w:t>(Martin, 2013)</w:t>
      </w:r>
    </w:p>
    <w:p w14:paraId="43FD3960" w14:textId="5BE7AAFE" w:rsidR="0044317B" w:rsidRPr="00153E3F" w:rsidRDefault="0044317B" w:rsidP="0044317B">
      <w:pPr>
        <w:rPr>
          <w:rFonts w:ascii="Times New Roman" w:hAnsi="Times New Roman" w:cs="Times New Roman"/>
          <w:noProof/>
        </w:rPr>
      </w:pPr>
      <w:r w:rsidRPr="00153E3F">
        <w:rPr>
          <w:rFonts w:ascii="Times New Roman" w:hAnsi="Times New Roman" w:cs="Times New Roman"/>
        </w:rPr>
        <w:t>Vacancy rates, employee turnover, retention rates, sick leave, agency staffing utilisation, training achievement, and productivity growth should be the primary performance measures. The NHS Long Term Workforce Plan relates future success to increased retention, enhanced culture, a changing skills mix, and productivity improvements of 1.5–2 percent over time, which makes these metrics relevant. To determine whether workforce enhancements are improving the quality of treatment, other service-based measurements like client satisfaction and waiting times may be utilised.</w:t>
      </w:r>
      <w:r w:rsidR="00E21650" w:rsidRPr="00153E3F">
        <w:rPr>
          <w:rFonts w:ascii="Times New Roman" w:hAnsi="Times New Roman" w:cs="Times New Roman"/>
          <w:noProof/>
        </w:rPr>
        <w:t xml:space="preserve"> (Jessica, 2023)</w:t>
      </w:r>
    </w:p>
    <w:p w14:paraId="3D88A02E" w14:textId="47485808" w:rsidR="00A31E55" w:rsidRPr="00153E3F" w:rsidRDefault="00A31E55" w:rsidP="00A31E55">
      <w:pPr>
        <w:rPr>
          <w:rFonts w:ascii="Times New Roman" w:hAnsi="Times New Roman" w:cs="Times New Roman"/>
          <w:noProof/>
        </w:rPr>
      </w:pPr>
      <w:r w:rsidRPr="00153E3F">
        <w:rPr>
          <w:rFonts w:ascii="Times New Roman" w:hAnsi="Times New Roman" w:cs="Times New Roman"/>
        </w:rPr>
        <w:t>Senior executives and local managers should examine progress reports at regular periods, such every six months. To evaluate morale, communication quality, and confidence in the change program, staff surveys, listening sessions, and team input should be incorporated. Kotter's approach also emphasises how crucial it is to acknowledge immediate successes, such early decreases in agency usage or increased rota satisfaction, as these observable outcomes foster trust and retain motivation for longer-term change.</w:t>
      </w:r>
      <w:r w:rsidR="002F6E22" w:rsidRPr="00153E3F">
        <w:rPr>
          <w:rFonts w:ascii="Times New Roman" w:hAnsi="Times New Roman" w:cs="Times New Roman"/>
          <w:noProof/>
        </w:rPr>
        <w:t xml:space="preserve"> (Graves, 2023)</w:t>
      </w:r>
    </w:p>
    <w:p w14:paraId="08187CAA" w14:textId="77777777" w:rsidR="005C5A07" w:rsidRPr="00153E3F" w:rsidRDefault="005C5A07" w:rsidP="005C5A07">
      <w:pPr>
        <w:rPr>
          <w:rFonts w:ascii="Times New Roman" w:hAnsi="Times New Roman" w:cs="Times New Roman"/>
        </w:rPr>
      </w:pPr>
      <w:r w:rsidRPr="00153E3F">
        <w:rPr>
          <w:rFonts w:ascii="Times New Roman" w:hAnsi="Times New Roman" w:cs="Times New Roman"/>
        </w:rPr>
        <w:t xml:space="preserve">In general, the assessment strategy should offer ongoing evidence, point out areas that require modification, and guarantee that the NHS learns from deployment rather than presuming the change is effective without evidence. </w:t>
      </w:r>
    </w:p>
    <w:p w14:paraId="0ED4D3C3" w14:textId="77D84921" w:rsidR="00F5215E" w:rsidRPr="00153E3F" w:rsidRDefault="00EA3C34" w:rsidP="00A31E55">
      <w:pPr>
        <w:rPr>
          <w:rFonts w:ascii="Times New Roman" w:hAnsi="Times New Roman" w:cs="Times New Roman"/>
          <w:b/>
          <w:bCs/>
        </w:rPr>
      </w:pPr>
      <w:r w:rsidRPr="00153E3F">
        <w:rPr>
          <w:rFonts w:ascii="Times New Roman" w:hAnsi="Times New Roman" w:cs="Times New Roman"/>
          <w:b/>
          <w:bCs/>
        </w:rPr>
        <w:t xml:space="preserve">Conclusion </w:t>
      </w:r>
    </w:p>
    <w:p w14:paraId="754EAE53" w14:textId="694F6CDC" w:rsidR="00A64830" w:rsidRPr="00153E3F" w:rsidRDefault="00A64830" w:rsidP="00A64830">
      <w:pPr>
        <w:rPr>
          <w:rFonts w:ascii="Times New Roman" w:hAnsi="Times New Roman" w:cs="Times New Roman"/>
          <w:noProof/>
        </w:rPr>
      </w:pPr>
      <w:r w:rsidRPr="00153E3F">
        <w:rPr>
          <w:rFonts w:ascii="Times New Roman" w:hAnsi="Times New Roman" w:cs="Times New Roman"/>
        </w:rPr>
        <w:t xml:space="preserve">In conclusion, the NHS is experiencing a severe staffing shortfall that jeopardises staff health, service quality, and the long-term viability of healthcare delivery. Rising demand, post-pandemic strain, the turnover of workers, and the growing need to update services through digital innovation have all contributed to the development of this dilemma. The issue cannot be resolved by recruiting alone, as this research has demonstrated. It necessitates a more comprehensive strategy approach that targets leadership, organisational culture, retention, and innovative working methods. </w:t>
      </w:r>
      <w:r w:rsidR="00785968" w:rsidRPr="00153E3F">
        <w:rPr>
          <w:rFonts w:ascii="Times New Roman" w:hAnsi="Times New Roman" w:cs="Times New Roman"/>
          <w:noProof/>
        </w:rPr>
        <w:t>(Royles, 2023)</w:t>
      </w:r>
    </w:p>
    <w:p w14:paraId="19959629" w14:textId="2B4DC6C3" w:rsidR="00B773D6" w:rsidRPr="00153E3F" w:rsidRDefault="00B773D6" w:rsidP="00B773D6">
      <w:pPr>
        <w:rPr>
          <w:rFonts w:ascii="Times New Roman" w:hAnsi="Times New Roman" w:cs="Times New Roman"/>
          <w:noProof/>
        </w:rPr>
      </w:pPr>
      <w:r w:rsidRPr="00153E3F">
        <w:rPr>
          <w:rFonts w:ascii="Times New Roman" w:hAnsi="Times New Roman" w:cs="Times New Roman"/>
        </w:rPr>
        <w:t xml:space="preserve">Successful transformation in the NHS requires careful planning, clear communication, and support from workers at all levels, as the study of change models shows. While Kotter's model gives a useful road map for integrating change in a vast and complicated organization, Lewin's approach offers a straightforward framework for managing transition. Evidence indicates that empathetic leadership, staff support, and a healthy work environment are critical for keeping personnel and maintaining change, therefore leadership and culture are also crucial. </w:t>
      </w:r>
      <w:r w:rsidR="00C6716C" w:rsidRPr="00153E3F">
        <w:rPr>
          <w:rFonts w:ascii="Times New Roman" w:hAnsi="Times New Roman" w:cs="Times New Roman"/>
          <w:noProof/>
        </w:rPr>
        <w:t>(Hammond, 2025)</w:t>
      </w:r>
    </w:p>
    <w:p w14:paraId="3880F22B" w14:textId="711BEC4F" w:rsidR="00D870A0" w:rsidRPr="00153E3F" w:rsidRDefault="00D870A0" w:rsidP="00D870A0">
      <w:pPr>
        <w:rPr>
          <w:rFonts w:ascii="Times New Roman" w:hAnsi="Times New Roman" w:cs="Times New Roman"/>
        </w:rPr>
      </w:pPr>
      <w:r w:rsidRPr="00153E3F">
        <w:rPr>
          <w:rFonts w:ascii="Times New Roman" w:hAnsi="Times New Roman" w:cs="Times New Roman"/>
        </w:rPr>
        <w:t xml:space="preserve">By integrating staff development, retention strategies, digital empowerment, communication, financial investment, and ongoing assessment, the suggested transformation plan provides a practical path ahead. These steps can assist the NHS in transitioning from a reactive staffing paradigm to a more robust and sustainable future if they are carried out successfully. Thus, strategic change management is essential for both organisational success and safeguarding the NHS's primary goal of providing high-quality, safe treatment. </w:t>
      </w:r>
      <w:r w:rsidRPr="00153E3F">
        <w:rPr>
          <w:rFonts w:ascii="Times New Roman" w:hAnsi="Times New Roman" w:cs="Times New Roman"/>
          <w:noProof/>
        </w:rPr>
        <w:t>(Pritchard, 2023)</w:t>
      </w:r>
    </w:p>
    <w:p w14:paraId="7A855D80" w14:textId="77777777" w:rsidR="003515B3" w:rsidRPr="00B773D6" w:rsidRDefault="003515B3" w:rsidP="00B773D6"/>
    <w:p w14:paraId="0B21C1D4" w14:textId="77777777" w:rsidR="004D4826" w:rsidRPr="00A64830" w:rsidRDefault="004D4826" w:rsidP="00A64830"/>
    <w:sdt>
      <w:sdtPr>
        <w:id w:val="-1920011836"/>
        <w:docPartObj>
          <w:docPartGallery w:val="Bibliographies"/>
          <w:docPartUnique/>
        </w:docPartObj>
      </w:sdtPr>
      <w:sdtEndPr>
        <w:rPr>
          <w:rFonts w:asciiTheme="minorHAnsi" w:eastAsiaTheme="minorHAnsi" w:hAnsiTheme="minorHAnsi" w:cstheme="minorBidi"/>
          <w:color w:val="auto"/>
          <w:sz w:val="24"/>
          <w:szCs w:val="24"/>
        </w:rPr>
      </w:sdtEndPr>
      <w:sdtContent>
        <w:p w14:paraId="3C47F78A" w14:textId="08B9463A" w:rsidR="00153E3F" w:rsidRDefault="00153E3F">
          <w:pPr>
            <w:pStyle w:val="Heading1"/>
          </w:pPr>
          <w:r>
            <w:t>References</w:t>
          </w:r>
        </w:p>
        <w:sdt>
          <w:sdtPr>
            <w:id w:val="-573587230"/>
            <w:bibliography/>
          </w:sdtPr>
          <w:sdtContent>
            <w:p w14:paraId="1DBD3236" w14:textId="77777777" w:rsidR="00153E3F" w:rsidRDefault="00153E3F" w:rsidP="00153E3F">
              <w:pPr>
                <w:pStyle w:val="Bibliography"/>
                <w:rPr>
                  <w:noProof/>
                  <w:kern w:val="0"/>
                  <w14:ligatures w14:val="none"/>
                </w:rPr>
              </w:pPr>
              <w:r>
                <w:fldChar w:fldCharType="begin"/>
              </w:r>
              <w:r>
                <w:instrText xml:space="preserve"> BIBLIOGRAPHY </w:instrText>
              </w:r>
              <w:r>
                <w:fldChar w:fldCharType="separate"/>
              </w:r>
              <w:r w:rsidRPr="00B34550">
                <w:rPr>
                  <w:rFonts w:ascii="Times New Roman" w:hAnsi="Times New Roman" w:cs="Times New Roman"/>
                  <w:noProof/>
                </w:rPr>
                <w:t>Baker</w:t>
              </w:r>
              <w:r>
                <w:rPr>
                  <w:noProof/>
                </w:rPr>
                <w:t xml:space="preserve">, Z., 2026. </w:t>
              </w:r>
              <w:r>
                <w:rPr>
                  <w:i/>
                  <w:iCs/>
                  <w:noProof/>
                </w:rPr>
                <w:t xml:space="preserve">kotters-8-step-change-model. </w:t>
              </w:r>
              <w:r>
                <w:rPr>
                  <w:noProof/>
                </w:rPr>
                <w:t xml:space="preserve">[Online] </w:t>
              </w:r>
              <w:r>
                <w:rPr>
                  <w:noProof/>
                </w:rPr>
                <w:br/>
                <w:t xml:space="preserve">Available at: </w:t>
              </w:r>
              <w:r>
                <w:rPr>
                  <w:noProof/>
                  <w:u w:val="single"/>
                </w:rPr>
                <w:t>https://www.edstellar.com/blog/kotters-8-step-change-model</w:t>
              </w:r>
              <w:r>
                <w:rPr>
                  <w:noProof/>
                </w:rPr>
                <w:br/>
                <w:t>[Accessed 03 04 2026].</w:t>
              </w:r>
            </w:p>
            <w:p w14:paraId="7E3C0559" w14:textId="77777777" w:rsidR="00153E3F" w:rsidRDefault="00153E3F" w:rsidP="00153E3F">
              <w:pPr>
                <w:pStyle w:val="Bibliography"/>
                <w:rPr>
                  <w:noProof/>
                </w:rPr>
              </w:pPr>
              <w:r>
                <w:rPr>
                  <w:noProof/>
                </w:rPr>
                <w:t xml:space="preserve">capital, N., 2025. </w:t>
              </w:r>
              <w:r>
                <w:rPr>
                  <w:i/>
                  <w:iCs/>
                  <w:noProof/>
                </w:rPr>
                <w:t xml:space="preserve">NHS capital. </w:t>
              </w:r>
              <w:r>
                <w:rPr>
                  <w:noProof/>
                </w:rPr>
                <w:t xml:space="preserve">[Online] </w:t>
              </w:r>
              <w:r>
                <w:rPr>
                  <w:noProof/>
                </w:rPr>
                <w:br/>
                <w:t xml:space="preserve">Available at: </w:t>
              </w:r>
              <w:r>
                <w:rPr>
                  <w:noProof/>
                  <w:u w:val="single"/>
                </w:rPr>
                <w:t>https://www.england.nhs.uk/long-read/capital-guidance-2026-27-to-2029-30/</w:t>
              </w:r>
              <w:r>
                <w:rPr>
                  <w:noProof/>
                </w:rPr>
                <w:br/>
                <w:t>[Accessed 11 02 2026].</w:t>
              </w:r>
            </w:p>
            <w:p w14:paraId="5FA62F53" w14:textId="77777777" w:rsidR="00153E3F" w:rsidRDefault="00153E3F" w:rsidP="00153E3F">
              <w:pPr>
                <w:pStyle w:val="Bibliography"/>
                <w:rPr>
                  <w:noProof/>
                </w:rPr>
              </w:pPr>
              <w:r>
                <w:rPr>
                  <w:noProof/>
                </w:rPr>
                <w:t xml:space="preserve">Gov.uk, 2023. </w:t>
              </w:r>
              <w:r>
                <w:rPr>
                  <w:i/>
                  <w:iCs/>
                  <w:noProof/>
                </w:rPr>
                <w:t xml:space="preserve">Introduction to the NHS Constitution. </w:t>
              </w:r>
              <w:r>
                <w:rPr>
                  <w:noProof/>
                </w:rPr>
                <w:t xml:space="preserve">[Online] </w:t>
              </w:r>
              <w:r>
                <w:rPr>
                  <w:noProof/>
                </w:rPr>
                <w:br/>
                <w:t xml:space="preserve">Available at: </w:t>
              </w:r>
              <w:r>
                <w:rPr>
                  <w:noProof/>
                  <w:u w:val="single"/>
                </w:rPr>
                <w:t>https://www.gov.uk/government/publications/the-nhs-constitution-for-england/the-nhs-constitution-for-england</w:t>
              </w:r>
              <w:r>
                <w:rPr>
                  <w:noProof/>
                </w:rPr>
                <w:br/>
                <w:t>[Accessed 17 08 2023].</w:t>
              </w:r>
            </w:p>
            <w:p w14:paraId="05727712" w14:textId="77777777" w:rsidR="00153E3F" w:rsidRDefault="00153E3F" w:rsidP="00153E3F">
              <w:pPr>
                <w:pStyle w:val="Bibliography"/>
                <w:rPr>
                  <w:noProof/>
                </w:rPr>
              </w:pPr>
              <w:r>
                <w:rPr>
                  <w:noProof/>
                </w:rPr>
                <w:t xml:space="preserve">Graves, L., 2023. </w:t>
              </w:r>
              <w:r>
                <w:rPr>
                  <w:i/>
                  <w:iCs/>
                  <w:noProof/>
                </w:rPr>
                <w:t xml:space="preserve">Creating change: Kotter’s Change Management Model in action. </w:t>
              </w:r>
              <w:r>
                <w:rPr>
                  <w:noProof/>
                </w:rPr>
                <w:t xml:space="preserve">[Online] </w:t>
              </w:r>
              <w:r>
                <w:rPr>
                  <w:noProof/>
                </w:rPr>
                <w:br/>
                <w:t xml:space="preserve">Available at: </w:t>
              </w:r>
              <w:r>
                <w:rPr>
                  <w:noProof/>
                  <w:u w:val="single"/>
                </w:rPr>
                <w:t>https://pmc.ncbi.nlm.nih.gov/articles/PMC10351637/</w:t>
              </w:r>
              <w:r>
                <w:rPr>
                  <w:noProof/>
                </w:rPr>
                <w:br/>
                <w:t>[Accessed 27 06 2023].</w:t>
              </w:r>
            </w:p>
            <w:p w14:paraId="134EA0F1" w14:textId="77777777" w:rsidR="00153E3F" w:rsidRDefault="00153E3F" w:rsidP="00153E3F">
              <w:pPr>
                <w:pStyle w:val="Bibliography"/>
                <w:rPr>
                  <w:noProof/>
                </w:rPr>
              </w:pPr>
              <w:r>
                <w:rPr>
                  <w:noProof/>
                </w:rPr>
                <w:t xml:space="preserve">Hammond, P., 2025. </w:t>
              </w:r>
              <w:r>
                <w:rPr>
                  <w:i/>
                  <w:iCs/>
                  <w:noProof/>
                </w:rPr>
                <w:t xml:space="preserve">leadership critical to help address NHS retention crisis. </w:t>
              </w:r>
              <w:r>
                <w:rPr>
                  <w:noProof/>
                </w:rPr>
                <w:t xml:space="preserve">[Online] </w:t>
              </w:r>
              <w:r>
                <w:rPr>
                  <w:noProof/>
                </w:rPr>
                <w:br/>
                <w:t xml:space="preserve">Available at: </w:t>
              </w:r>
              <w:r>
                <w:rPr>
                  <w:noProof/>
                  <w:u w:val="single"/>
                </w:rPr>
                <w:t>https://www.bath.ac.uk/announcements/no-laughing-matter-leadership-critical-to-help-address-nhs-retention-crisis/</w:t>
              </w:r>
              <w:r>
                <w:rPr>
                  <w:noProof/>
                </w:rPr>
                <w:br/>
                <w:t>[Accessed 7 03 2024].</w:t>
              </w:r>
            </w:p>
            <w:p w14:paraId="4A810841" w14:textId="77777777" w:rsidR="00153E3F" w:rsidRDefault="00153E3F" w:rsidP="00153E3F">
              <w:pPr>
                <w:pStyle w:val="Bibliography"/>
                <w:rPr>
                  <w:noProof/>
                </w:rPr>
              </w:pPr>
              <w:r>
                <w:rPr>
                  <w:noProof/>
                </w:rPr>
                <w:t xml:space="preserve">Harisson, J., 2026. </w:t>
              </w:r>
              <w:r>
                <w:rPr>
                  <w:i/>
                  <w:iCs/>
                  <w:noProof/>
                </w:rPr>
                <w:t xml:space="preserve">The dozen dos of staff engagement: guidance on good practice. </w:t>
              </w:r>
              <w:r>
                <w:rPr>
                  <w:noProof/>
                </w:rPr>
                <w:t xml:space="preserve">[Online] </w:t>
              </w:r>
              <w:r>
                <w:rPr>
                  <w:noProof/>
                </w:rPr>
                <w:br/>
                <w:t xml:space="preserve">Available at: </w:t>
              </w:r>
              <w:r>
                <w:rPr>
                  <w:noProof/>
                  <w:u w:val="single"/>
                </w:rPr>
                <w:t>https://www.nhsemployers.org/publications/dozen-dos-staff-engagement</w:t>
              </w:r>
              <w:r>
                <w:rPr>
                  <w:noProof/>
                </w:rPr>
                <w:br/>
                <w:t>[Accessed 7 04 2024].</w:t>
              </w:r>
            </w:p>
            <w:p w14:paraId="5326831F" w14:textId="77777777" w:rsidR="00153E3F" w:rsidRDefault="00153E3F" w:rsidP="00153E3F">
              <w:pPr>
                <w:pStyle w:val="Bibliography"/>
                <w:rPr>
                  <w:noProof/>
                </w:rPr>
              </w:pPr>
              <w:r>
                <w:rPr>
                  <w:noProof/>
                </w:rPr>
                <w:t xml:space="preserve">Hayden, D., 2025. </w:t>
              </w:r>
              <w:r>
                <w:rPr>
                  <w:i/>
                  <w:iCs/>
                  <w:noProof/>
                </w:rPr>
                <w:t xml:space="preserve">PESTLE Analysis. </w:t>
              </w:r>
              <w:r>
                <w:rPr>
                  <w:noProof/>
                </w:rPr>
                <w:t xml:space="preserve">[Online] </w:t>
              </w:r>
              <w:r>
                <w:rPr>
                  <w:noProof/>
                </w:rPr>
                <w:br/>
                <w:t xml:space="preserve">Available at: </w:t>
              </w:r>
              <w:r>
                <w:rPr>
                  <w:noProof/>
                  <w:u w:val="single"/>
                </w:rPr>
                <w:t>https://www.cipd.org/en/knowledge/factsheets/pestle-analysis-factsheet/</w:t>
              </w:r>
              <w:r>
                <w:rPr>
                  <w:noProof/>
                </w:rPr>
                <w:br/>
                <w:t>[Accessed 21 03 2025].</w:t>
              </w:r>
            </w:p>
            <w:p w14:paraId="0781307B" w14:textId="77777777" w:rsidR="00153E3F" w:rsidRDefault="00153E3F" w:rsidP="00153E3F">
              <w:pPr>
                <w:pStyle w:val="Bibliography"/>
                <w:rPr>
                  <w:noProof/>
                </w:rPr>
              </w:pPr>
              <w:r>
                <w:rPr>
                  <w:noProof/>
                </w:rPr>
                <w:t xml:space="preserve">healthcare, W. t. N. L. T. W. P. m. f. d., 2023. </w:t>
              </w:r>
              <w:r>
                <w:rPr>
                  <w:i/>
                  <w:iCs/>
                  <w:noProof/>
                </w:rPr>
                <w:t xml:space="preserve">LIVI. </w:t>
              </w:r>
              <w:r>
                <w:rPr>
                  <w:noProof/>
                </w:rPr>
                <w:t xml:space="preserve">[Online] </w:t>
              </w:r>
              <w:r>
                <w:rPr>
                  <w:noProof/>
                </w:rPr>
                <w:br/>
                <w:t xml:space="preserve">Available at: </w:t>
              </w:r>
              <w:r>
                <w:rPr>
                  <w:noProof/>
                  <w:u w:val="single"/>
                </w:rPr>
                <w:t>https://uk-partners.livi.co.uk/news/what-the-nhs-long-term-workforce-plan-means-for-digital-healthcare/</w:t>
              </w:r>
              <w:r>
                <w:rPr>
                  <w:noProof/>
                </w:rPr>
                <w:br/>
                <w:t>[Accessed 12 07 2023].</w:t>
              </w:r>
            </w:p>
            <w:p w14:paraId="022D8799" w14:textId="77777777" w:rsidR="00153E3F" w:rsidRDefault="00153E3F" w:rsidP="00153E3F">
              <w:pPr>
                <w:pStyle w:val="Bibliography"/>
                <w:rPr>
                  <w:noProof/>
                </w:rPr>
              </w:pPr>
              <w:r>
                <w:rPr>
                  <w:noProof/>
                </w:rPr>
                <w:t xml:space="preserve">Holden, J., 2023. </w:t>
              </w:r>
              <w:r>
                <w:rPr>
                  <w:i/>
                  <w:iCs/>
                  <w:noProof/>
                </w:rPr>
                <w:t xml:space="preserve">The NHS Long Term Workforce Plan explained. </w:t>
              </w:r>
              <w:r>
                <w:rPr>
                  <w:noProof/>
                </w:rPr>
                <w:t xml:space="preserve">[Online] </w:t>
              </w:r>
              <w:r>
                <w:rPr>
                  <w:noProof/>
                </w:rPr>
                <w:br/>
                <w:t xml:space="preserve">Available at: </w:t>
              </w:r>
              <w:r>
                <w:rPr>
                  <w:noProof/>
                  <w:u w:val="single"/>
                </w:rPr>
                <w:t>NHS England (2023) NHS Long Term Workforce Plan. Available at: https://www.england.nhs.uk/long-read/nhs-long-term-workforce-plan-2/ (Accessed: 23 April 2026).</w:t>
              </w:r>
              <w:r>
                <w:rPr>
                  <w:noProof/>
                </w:rPr>
                <w:br/>
                <w:t>[Accessed 27 07 2023].</w:t>
              </w:r>
            </w:p>
            <w:p w14:paraId="27B7B2CE" w14:textId="77777777" w:rsidR="00153E3F" w:rsidRDefault="00153E3F" w:rsidP="00153E3F">
              <w:pPr>
                <w:pStyle w:val="Bibliography"/>
                <w:rPr>
                  <w:noProof/>
                </w:rPr>
              </w:pPr>
              <w:r>
                <w:rPr>
                  <w:noProof/>
                </w:rPr>
                <w:t xml:space="preserve">Kotter's, J., 2024. </w:t>
              </w:r>
              <w:r>
                <w:rPr>
                  <w:i/>
                  <w:iCs/>
                  <w:noProof/>
                </w:rPr>
                <w:t xml:space="preserve">Guiding Principles for Leading Change. </w:t>
              </w:r>
              <w:r>
                <w:rPr>
                  <w:noProof/>
                </w:rPr>
                <w:t xml:space="preserve">[Online] </w:t>
              </w:r>
              <w:r>
                <w:rPr>
                  <w:noProof/>
                </w:rPr>
                <w:br/>
                <w:t xml:space="preserve">Available at: </w:t>
              </w:r>
              <w:r>
                <w:rPr>
                  <w:noProof/>
                  <w:u w:val="single"/>
                </w:rPr>
                <w:t>https://www.strategies-for-managing-change.com/john-kotter.html#:~:text=Communication%20is%20everything</w:t>
              </w:r>
              <w:r>
                <w:rPr>
                  <w:noProof/>
                </w:rPr>
                <w:br/>
                <w:t>[Accessed 2024].</w:t>
              </w:r>
            </w:p>
            <w:p w14:paraId="4D53417C" w14:textId="77777777" w:rsidR="00153E3F" w:rsidRDefault="00153E3F" w:rsidP="00153E3F">
              <w:pPr>
                <w:pStyle w:val="Bibliography"/>
                <w:rPr>
                  <w:noProof/>
                </w:rPr>
              </w:pPr>
              <w:r>
                <w:rPr>
                  <w:noProof/>
                </w:rPr>
                <w:t xml:space="preserve">Mackey, J., 2026. </w:t>
              </w:r>
              <w:r>
                <w:rPr>
                  <w:i/>
                  <w:iCs/>
                  <w:noProof/>
                </w:rPr>
                <w:t xml:space="preserve">NHS England. </w:t>
              </w:r>
              <w:r>
                <w:rPr>
                  <w:noProof/>
                </w:rPr>
                <w:t xml:space="preserve">[Online] </w:t>
              </w:r>
              <w:r>
                <w:rPr>
                  <w:noProof/>
                </w:rPr>
                <w:br/>
                <w:t xml:space="preserve">Available at: </w:t>
              </w:r>
              <w:r>
                <w:rPr>
                  <w:noProof/>
                  <w:u w:val="single"/>
                </w:rPr>
                <w:t>https://www.england.nhs.uk/nhsimpact/about-nhs-impact/building-a-shared-purpose-and-vision/</w:t>
              </w:r>
              <w:r>
                <w:rPr>
                  <w:noProof/>
                </w:rPr>
                <w:br/>
                <w:t>[Accessed 17 01 2021].</w:t>
              </w:r>
            </w:p>
            <w:p w14:paraId="0E0408D1" w14:textId="77777777" w:rsidR="00153E3F" w:rsidRDefault="00153E3F" w:rsidP="00153E3F">
              <w:pPr>
                <w:pStyle w:val="Bibliography"/>
                <w:rPr>
                  <w:noProof/>
                </w:rPr>
              </w:pPr>
              <w:r>
                <w:rPr>
                  <w:noProof/>
                </w:rPr>
                <w:t xml:space="preserve">Martin, G. P., 2013. </w:t>
              </w:r>
              <w:r>
                <w:rPr>
                  <w:i/>
                  <w:iCs/>
                  <w:noProof/>
                </w:rPr>
                <w:t xml:space="preserve">Frameworks for change in healthcare organisations: a formative evaluation of the NHS Change Model. </w:t>
              </w:r>
              <w:r>
                <w:rPr>
                  <w:noProof/>
                </w:rPr>
                <w:t xml:space="preserve">[Online] </w:t>
              </w:r>
              <w:r>
                <w:rPr>
                  <w:noProof/>
                </w:rPr>
                <w:br/>
                <w:t xml:space="preserve">Available at: </w:t>
              </w:r>
              <w:r>
                <w:rPr>
                  <w:noProof/>
                  <w:u w:val="single"/>
                </w:rPr>
                <w:t>https://pubmed.ncbi.nlm.nih.gov/25595003/</w:t>
              </w:r>
              <w:r>
                <w:rPr>
                  <w:noProof/>
                </w:rPr>
                <w:br/>
                <w:t>[Accessed 26 08 2013].</w:t>
              </w:r>
            </w:p>
            <w:p w14:paraId="4BD2FA70" w14:textId="77777777" w:rsidR="00153E3F" w:rsidRDefault="00153E3F" w:rsidP="00153E3F">
              <w:pPr>
                <w:pStyle w:val="Bibliography"/>
                <w:rPr>
                  <w:noProof/>
                </w:rPr>
              </w:pPr>
              <w:r>
                <w:rPr>
                  <w:noProof/>
                </w:rPr>
                <w:t xml:space="preserve">NHS, D. f. r. i. t., 2024. </w:t>
              </w:r>
              <w:r>
                <w:rPr>
                  <w:i/>
                  <w:iCs/>
                  <w:noProof/>
                </w:rPr>
                <w:t xml:space="preserve">NHS EMPLOYERS. </w:t>
              </w:r>
              <w:r>
                <w:rPr>
                  <w:noProof/>
                </w:rPr>
                <w:t xml:space="preserve">[Online] </w:t>
              </w:r>
              <w:r>
                <w:rPr>
                  <w:noProof/>
                </w:rPr>
                <w:br/>
                <w:t xml:space="preserve">Available at: </w:t>
              </w:r>
              <w:r>
                <w:rPr>
                  <w:noProof/>
                  <w:u w:val="single"/>
                </w:rPr>
                <w:t>https://www.nhsemployers.org/articles/drivers-retention-nhs</w:t>
              </w:r>
              <w:r>
                <w:rPr>
                  <w:noProof/>
                </w:rPr>
                <w:br/>
                <w:t>[Accessed 28 03 2024].</w:t>
              </w:r>
            </w:p>
            <w:p w14:paraId="77DE8396" w14:textId="77777777" w:rsidR="00153E3F" w:rsidRDefault="00153E3F" w:rsidP="00153E3F">
              <w:pPr>
                <w:pStyle w:val="Bibliography"/>
                <w:rPr>
                  <w:noProof/>
                </w:rPr>
              </w:pPr>
              <w:r>
                <w:rPr>
                  <w:noProof/>
                </w:rPr>
                <w:t xml:space="preserve">Opinaldo, N., 2021. </w:t>
              </w:r>
              <w:r>
                <w:rPr>
                  <w:i/>
                  <w:iCs/>
                  <w:noProof/>
                </w:rPr>
                <w:t xml:space="preserve">Lewin’s Change Management Model. </w:t>
              </w:r>
              <w:r>
                <w:rPr>
                  <w:noProof/>
                </w:rPr>
                <w:t xml:space="preserve">[Online] </w:t>
              </w:r>
              <w:r>
                <w:rPr>
                  <w:noProof/>
                </w:rPr>
                <w:br/>
                <w:t xml:space="preserve">Available at: </w:t>
              </w:r>
              <w:r>
                <w:rPr>
                  <w:noProof/>
                  <w:u w:val="single"/>
                </w:rPr>
                <w:t>https://gitmind.com/lewins-change-model.html</w:t>
              </w:r>
              <w:r>
                <w:rPr>
                  <w:noProof/>
                </w:rPr>
                <w:br/>
                <w:t>[Accessed 20 10 2021].</w:t>
              </w:r>
            </w:p>
            <w:p w14:paraId="2E6AF6B9" w14:textId="77777777" w:rsidR="00153E3F" w:rsidRDefault="00153E3F" w:rsidP="00153E3F">
              <w:pPr>
                <w:pStyle w:val="Bibliography"/>
                <w:rPr>
                  <w:noProof/>
                </w:rPr>
              </w:pPr>
              <w:r>
                <w:rPr>
                  <w:noProof/>
                </w:rPr>
                <w:t xml:space="preserve">Pilot, 2026. </w:t>
              </w:r>
              <w:r>
                <w:rPr>
                  <w:i/>
                  <w:iCs/>
                  <w:noProof/>
                </w:rPr>
                <w:t xml:space="preserve">Proposed NHS Financial plan. </w:t>
              </w:r>
              <w:r>
                <w:rPr>
                  <w:noProof/>
                </w:rPr>
                <w:t xml:space="preserve">[Online] </w:t>
              </w:r>
              <w:r>
                <w:rPr>
                  <w:noProof/>
                </w:rPr>
                <w:br/>
                <w:t xml:space="preserve">Available at: </w:t>
              </w:r>
              <w:r>
                <w:rPr>
                  <w:noProof/>
                  <w:u w:val="single"/>
                </w:rPr>
                <w:t>https://d2z0o16i8xm8ak.cloudfront.net/web/direct-files/c4b2e4a388de1f5162514060bd7978a6/4a726252-1a3e-43ea-acf7-fa5ddb47cfda/01270c3d.png?Policy=eyJTdGF0ZW1lbnQiOlt7IlJlc291cmNlIjoiaHR0cHM6Ly9kMnowbzE2aTh4bThhay5jbG91ZGZyb250Lm5ldC93ZWIvZGlyZWN0LWZpbGVzL2</w:t>
              </w:r>
              <w:r>
                <w:rPr>
                  <w:noProof/>
                </w:rPr>
                <w:br/>
                <w:t>[Accessed 2026].</w:t>
              </w:r>
            </w:p>
            <w:p w14:paraId="5887D9F8" w14:textId="77777777" w:rsidR="00153E3F" w:rsidRDefault="00153E3F" w:rsidP="00153E3F">
              <w:pPr>
                <w:pStyle w:val="Bibliography"/>
                <w:rPr>
                  <w:noProof/>
                </w:rPr>
              </w:pPr>
              <w:r>
                <w:rPr>
                  <w:noProof/>
                </w:rPr>
                <w:t xml:space="preserve">Pritchard, A., 2023. </w:t>
              </w:r>
              <w:r>
                <w:rPr>
                  <w:i/>
                  <w:iCs/>
                  <w:noProof/>
                </w:rPr>
                <w:t xml:space="preserve">Synopsis of the NHS Long Term Workforce Plan. </w:t>
              </w:r>
              <w:r>
                <w:rPr>
                  <w:noProof/>
                </w:rPr>
                <w:t xml:space="preserve">[Online] </w:t>
              </w:r>
              <w:r>
                <w:rPr>
                  <w:noProof/>
                </w:rPr>
                <w:br/>
                <w:t xml:space="preserve">Available at: </w:t>
              </w:r>
              <w:r>
                <w:rPr>
                  <w:noProof/>
                  <w:u w:val="single"/>
                </w:rPr>
                <w:t>https://www.lincolnshiretraininghub.nhs.uk/wp-content/uploads/2023/07/LTWP-Synopsis.pdf</w:t>
              </w:r>
              <w:r>
                <w:rPr>
                  <w:noProof/>
                </w:rPr>
                <w:br/>
                <w:t>[Accessed 06 2023].</w:t>
              </w:r>
            </w:p>
            <w:p w14:paraId="6EC1D2DC" w14:textId="77777777" w:rsidR="00153E3F" w:rsidRDefault="00153E3F" w:rsidP="00153E3F">
              <w:pPr>
                <w:pStyle w:val="Bibliography"/>
                <w:rPr>
                  <w:noProof/>
                </w:rPr>
              </w:pPr>
              <w:r>
                <w:rPr>
                  <w:noProof/>
                </w:rPr>
                <w:t xml:space="preserve">Royles, D., 2023. </w:t>
              </w:r>
              <w:r>
                <w:rPr>
                  <w:i/>
                  <w:iCs/>
                  <w:noProof/>
                </w:rPr>
                <w:t xml:space="preserve">Retention in the NHS. </w:t>
              </w:r>
              <w:r>
                <w:rPr>
                  <w:noProof/>
                </w:rPr>
                <w:t xml:space="preserve">[Online] </w:t>
              </w:r>
              <w:r>
                <w:rPr>
                  <w:noProof/>
                </w:rPr>
                <w:br/>
                <w:t xml:space="preserve">Available at: </w:t>
              </w:r>
              <w:r>
                <w:rPr>
                  <w:noProof/>
                  <w:u w:val="single"/>
                </w:rPr>
                <w:t>https://www.nhsemployers.org/system/files/2023-12/Retention%20information%20pack_0.pdf</w:t>
              </w:r>
              <w:r>
                <w:rPr>
                  <w:noProof/>
                </w:rPr>
                <w:br/>
                <w:t>[Accessed 12 2023].</w:t>
              </w:r>
            </w:p>
            <w:p w14:paraId="1CC344F9" w14:textId="77777777" w:rsidR="00153E3F" w:rsidRDefault="00153E3F" w:rsidP="00153E3F">
              <w:pPr>
                <w:pStyle w:val="Bibliography"/>
                <w:rPr>
                  <w:noProof/>
                </w:rPr>
              </w:pPr>
              <w:r>
                <w:rPr>
                  <w:noProof/>
                </w:rPr>
                <w:t xml:space="preserve">Sciencedirect, 2016. </w:t>
              </w:r>
              <w:r>
                <w:rPr>
                  <w:i/>
                  <w:iCs/>
                  <w:noProof/>
                </w:rPr>
                <w:t xml:space="preserve">Kurt Lewin's change model: A critical review of the role of leadership and employee involvement in organizational change. </w:t>
              </w:r>
              <w:r>
                <w:rPr>
                  <w:noProof/>
                </w:rPr>
                <w:t xml:space="preserve">[Online] </w:t>
              </w:r>
              <w:r>
                <w:rPr>
                  <w:noProof/>
                </w:rPr>
                <w:br/>
                <w:t xml:space="preserve">Available at: </w:t>
              </w:r>
              <w:r>
                <w:rPr>
                  <w:noProof/>
                  <w:u w:val="single"/>
                </w:rPr>
                <w:t>https://www.sciencedirect.com/science/article/pii/S2444569X16300087</w:t>
              </w:r>
              <w:r>
                <w:rPr>
                  <w:noProof/>
                </w:rPr>
                <w:br/>
                <w:t>[Accessed 08 2016].</w:t>
              </w:r>
            </w:p>
            <w:p w14:paraId="0A39D276" w14:textId="77777777" w:rsidR="00153E3F" w:rsidRDefault="00153E3F" w:rsidP="00153E3F">
              <w:pPr>
                <w:pStyle w:val="Bibliography"/>
                <w:rPr>
                  <w:noProof/>
                </w:rPr>
              </w:pPr>
              <w:r>
                <w:rPr>
                  <w:noProof/>
                </w:rPr>
                <w:t xml:space="preserve">Theory?, W. I. L. C., 2023. </w:t>
              </w:r>
              <w:r>
                <w:rPr>
                  <w:i/>
                  <w:iCs/>
                  <w:noProof/>
                </w:rPr>
                <w:t xml:space="preserve">What Is Lewin's Change Theory?. </w:t>
              </w:r>
              <w:r>
                <w:rPr>
                  <w:noProof/>
                </w:rPr>
                <w:t xml:space="preserve">[Online] </w:t>
              </w:r>
              <w:r>
                <w:rPr>
                  <w:noProof/>
                </w:rPr>
                <w:br/>
                <w:t xml:space="preserve">Available at: </w:t>
              </w:r>
              <w:r>
                <w:rPr>
                  <w:noProof/>
                  <w:u w:val="single"/>
                </w:rPr>
                <w:t>https://practicalpie.com/lewins-change-theory/</w:t>
              </w:r>
            </w:p>
            <w:p w14:paraId="674BAFB6" w14:textId="77777777" w:rsidR="00153E3F" w:rsidRDefault="00153E3F" w:rsidP="00153E3F">
              <w:pPr>
                <w:pStyle w:val="Bibliography"/>
                <w:rPr>
                  <w:noProof/>
                </w:rPr>
              </w:pPr>
              <w:r>
                <w:rPr>
                  <w:noProof/>
                </w:rPr>
                <w:t xml:space="preserve">timeline, N. r., 2026. </w:t>
              </w:r>
              <w:r>
                <w:rPr>
                  <w:i/>
                  <w:iCs/>
                  <w:noProof/>
                </w:rPr>
                <w:t xml:space="preserve">Nuffieldtrust. </w:t>
              </w:r>
              <w:r>
                <w:rPr>
                  <w:noProof/>
                </w:rPr>
                <w:t xml:space="preserve">[Online] </w:t>
              </w:r>
              <w:r>
                <w:rPr>
                  <w:noProof/>
                </w:rPr>
                <w:br/>
                <w:t xml:space="preserve">Available at: </w:t>
              </w:r>
              <w:r>
                <w:rPr>
                  <w:noProof/>
                  <w:u w:val="single"/>
                </w:rPr>
                <w:t>https://www.nuffieldtrust.org.uk/features/nhs-reform-timeline</w:t>
              </w:r>
              <w:r>
                <w:rPr>
                  <w:noProof/>
                </w:rPr>
                <w:br/>
                <w:t>[Accessed 2026].</w:t>
              </w:r>
            </w:p>
            <w:p w14:paraId="2FF047B2" w14:textId="3A3E7272" w:rsidR="00153E3F" w:rsidRDefault="00153E3F" w:rsidP="00153E3F">
              <w:r>
                <w:rPr>
                  <w:b/>
                  <w:bCs/>
                  <w:noProof/>
                </w:rPr>
                <w:fldChar w:fldCharType="end"/>
              </w:r>
            </w:p>
          </w:sdtContent>
        </w:sdt>
      </w:sdtContent>
    </w:sdt>
    <w:p w14:paraId="1A3B2A90" w14:textId="19B7D3E0" w:rsidR="00895E1A" w:rsidRDefault="00895E1A" w:rsidP="00153E3F"/>
    <w:p w14:paraId="183753CC" w14:textId="77777777" w:rsidR="00B2338E" w:rsidRPr="00B2338E" w:rsidRDefault="00B2338E" w:rsidP="004034BF">
      <w:pPr>
        <w:rPr>
          <w:b/>
          <w:bCs/>
        </w:rPr>
      </w:pPr>
    </w:p>
    <w:p w14:paraId="7424CFF6" w14:textId="77777777" w:rsidR="00992832" w:rsidRPr="005653ED" w:rsidRDefault="00992832" w:rsidP="005653ED"/>
    <w:p w14:paraId="7930FB9D" w14:textId="4FDADCF9" w:rsidR="00FF3767" w:rsidRPr="0008144F" w:rsidRDefault="00FF3767" w:rsidP="00664BAD"/>
    <w:p w14:paraId="3E10F5DA" w14:textId="77777777" w:rsidR="00A8157E" w:rsidRPr="006660DE" w:rsidRDefault="00A8157E" w:rsidP="006660DE"/>
    <w:p w14:paraId="6A362881" w14:textId="77777777" w:rsidR="00C20CAD" w:rsidRPr="00C20CAD" w:rsidRDefault="00C20CAD" w:rsidP="00261A90"/>
    <w:p w14:paraId="02745005" w14:textId="77777777" w:rsidR="00C20CAD" w:rsidRPr="00261A90" w:rsidRDefault="00C20CAD" w:rsidP="00261A90"/>
    <w:p w14:paraId="771443A6" w14:textId="508BC611" w:rsidR="00752C55" w:rsidRPr="00752C55" w:rsidRDefault="00752C55" w:rsidP="00752C55"/>
    <w:p w14:paraId="72D8ACCD" w14:textId="77777777" w:rsidR="00752C55" w:rsidRPr="005B0139" w:rsidRDefault="00752C55" w:rsidP="005B0139"/>
    <w:p w14:paraId="61230136" w14:textId="496946C7" w:rsidR="00D341D5" w:rsidRPr="00162670" w:rsidRDefault="00D341D5" w:rsidP="00162670"/>
    <w:p w14:paraId="0BD949AE" w14:textId="77777777" w:rsidR="00162670" w:rsidRPr="00043612" w:rsidRDefault="00162670" w:rsidP="00043612"/>
    <w:p w14:paraId="16F300FA" w14:textId="77777777" w:rsidR="00D6473B" w:rsidRPr="001D00E3" w:rsidRDefault="00D6473B" w:rsidP="00356B9A">
      <w:pPr>
        <w:rPr>
          <w:b/>
          <w:bCs/>
        </w:rPr>
      </w:pPr>
    </w:p>
    <w:p w14:paraId="5B97FFF9" w14:textId="47B2F488" w:rsidR="00E07572" w:rsidRPr="007146AA" w:rsidRDefault="00E07572" w:rsidP="007146AA"/>
    <w:p w14:paraId="469454CF" w14:textId="77777777" w:rsidR="00A21CE5" w:rsidRPr="00512A73" w:rsidRDefault="00A21CE5" w:rsidP="00512A73"/>
    <w:p w14:paraId="0121B234" w14:textId="0DF731A3" w:rsidR="00E028D5" w:rsidRDefault="00E028D5" w:rsidP="002E5BFF"/>
    <w:sectPr w:rsidR="00E02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9A7EAA"/>
    <w:multiLevelType w:val="multilevel"/>
    <w:tmpl w:val="1596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003D6C"/>
    <w:multiLevelType w:val="multilevel"/>
    <w:tmpl w:val="28303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0567495">
    <w:abstractNumId w:val="1"/>
  </w:num>
  <w:num w:numId="2" w16cid:durableId="1779368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BFF"/>
    <w:rsid w:val="00007097"/>
    <w:rsid w:val="00020058"/>
    <w:rsid w:val="00031FE9"/>
    <w:rsid w:val="000371DA"/>
    <w:rsid w:val="00040CA8"/>
    <w:rsid w:val="00043612"/>
    <w:rsid w:val="0005631F"/>
    <w:rsid w:val="0008144F"/>
    <w:rsid w:val="000D4766"/>
    <w:rsid w:val="00104DD0"/>
    <w:rsid w:val="00111CEE"/>
    <w:rsid w:val="00153E3F"/>
    <w:rsid w:val="00157C99"/>
    <w:rsid w:val="00162670"/>
    <w:rsid w:val="0018120F"/>
    <w:rsid w:val="001855A2"/>
    <w:rsid w:val="00185F33"/>
    <w:rsid w:val="001D00E3"/>
    <w:rsid w:val="001D4070"/>
    <w:rsid w:val="00254CB2"/>
    <w:rsid w:val="00261A90"/>
    <w:rsid w:val="00263D62"/>
    <w:rsid w:val="00273034"/>
    <w:rsid w:val="002730C7"/>
    <w:rsid w:val="00273A7C"/>
    <w:rsid w:val="002C4345"/>
    <w:rsid w:val="002D6B6E"/>
    <w:rsid w:val="002E55F5"/>
    <w:rsid w:val="002E5BFF"/>
    <w:rsid w:val="002F43E1"/>
    <w:rsid w:val="002F6E22"/>
    <w:rsid w:val="003515B3"/>
    <w:rsid w:val="00352FD7"/>
    <w:rsid w:val="00356B9A"/>
    <w:rsid w:val="0037283B"/>
    <w:rsid w:val="003731CD"/>
    <w:rsid w:val="003772A1"/>
    <w:rsid w:val="003C5523"/>
    <w:rsid w:val="003D2D77"/>
    <w:rsid w:val="004034BF"/>
    <w:rsid w:val="00414E14"/>
    <w:rsid w:val="00425709"/>
    <w:rsid w:val="0044317B"/>
    <w:rsid w:val="00444FDE"/>
    <w:rsid w:val="00446732"/>
    <w:rsid w:val="00474551"/>
    <w:rsid w:val="00496163"/>
    <w:rsid w:val="00497B26"/>
    <w:rsid w:val="004D4826"/>
    <w:rsid w:val="00512A73"/>
    <w:rsid w:val="005362B4"/>
    <w:rsid w:val="005653ED"/>
    <w:rsid w:val="0057161B"/>
    <w:rsid w:val="00581E94"/>
    <w:rsid w:val="00590EED"/>
    <w:rsid w:val="0059579D"/>
    <w:rsid w:val="005A0CB3"/>
    <w:rsid w:val="005A1033"/>
    <w:rsid w:val="005B0139"/>
    <w:rsid w:val="005C18A7"/>
    <w:rsid w:val="005C5A07"/>
    <w:rsid w:val="005C7880"/>
    <w:rsid w:val="005E5FC1"/>
    <w:rsid w:val="00664BAD"/>
    <w:rsid w:val="006660DE"/>
    <w:rsid w:val="006A794B"/>
    <w:rsid w:val="006C646C"/>
    <w:rsid w:val="006F4D93"/>
    <w:rsid w:val="006F7CDD"/>
    <w:rsid w:val="00707821"/>
    <w:rsid w:val="007146AA"/>
    <w:rsid w:val="00732ACC"/>
    <w:rsid w:val="007357E2"/>
    <w:rsid w:val="00745691"/>
    <w:rsid w:val="00752C55"/>
    <w:rsid w:val="007623D6"/>
    <w:rsid w:val="0077126E"/>
    <w:rsid w:val="00771D06"/>
    <w:rsid w:val="00773AE1"/>
    <w:rsid w:val="00785968"/>
    <w:rsid w:val="007A4016"/>
    <w:rsid w:val="007C1770"/>
    <w:rsid w:val="007C69F3"/>
    <w:rsid w:val="007F601A"/>
    <w:rsid w:val="0080488A"/>
    <w:rsid w:val="0085404D"/>
    <w:rsid w:val="008803E8"/>
    <w:rsid w:val="00892FFD"/>
    <w:rsid w:val="00895E1A"/>
    <w:rsid w:val="008A4C40"/>
    <w:rsid w:val="008A7D9A"/>
    <w:rsid w:val="008C4786"/>
    <w:rsid w:val="008D1039"/>
    <w:rsid w:val="0092195D"/>
    <w:rsid w:val="00923D5F"/>
    <w:rsid w:val="00924D2A"/>
    <w:rsid w:val="00930127"/>
    <w:rsid w:val="009340F1"/>
    <w:rsid w:val="00951073"/>
    <w:rsid w:val="00951C4B"/>
    <w:rsid w:val="00966D60"/>
    <w:rsid w:val="00985534"/>
    <w:rsid w:val="00992832"/>
    <w:rsid w:val="009A3189"/>
    <w:rsid w:val="009B2755"/>
    <w:rsid w:val="009E0BB9"/>
    <w:rsid w:val="009E789E"/>
    <w:rsid w:val="00A01735"/>
    <w:rsid w:val="00A21CE5"/>
    <w:rsid w:val="00A31E55"/>
    <w:rsid w:val="00A37E20"/>
    <w:rsid w:val="00A64830"/>
    <w:rsid w:val="00A8157E"/>
    <w:rsid w:val="00AB1F64"/>
    <w:rsid w:val="00AC1A2F"/>
    <w:rsid w:val="00AC6922"/>
    <w:rsid w:val="00AD78BC"/>
    <w:rsid w:val="00AF6EA4"/>
    <w:rsid w:val="00B1425F"/>
    <w:rsid w:val="00B14273"/>
    <w:rsid w:val="00B2338E"/>
    <w:rsid w:val="00B34550"/>
    <w:rsid w:val="00B40BD7"/>
    <w:rsid w:val="00B72AD6"/>
    <w:rsid w:val="00B773D6"/>
    <w:rsid w:val="00B80336"/>
    <w:rsid w:val="00BB47F3"/>
    <w:rsid w:val="00BD6D8B"/>
    <w:rsid w:val="00C06C7A"/>
    <w:rsid w:val="00C10715"/>
    <w:rsid w:val="00C20CAD"/>
    <w:rsid w:val="00C3741A"/>
    <w:rsid w:val="00C523A6"/>
    <w:rsid w:val="00C6716C"/>
    <w:rsid w:val="00C838B4"/>
    <w:rsid w:val="00C93CE5"/>
    <w:rsid w:val="00C94E70"/>
    <w:rsid w:val="00C9788C"/>
    <w:rsid w:val="00CA1E0C"/>
    <w:rsid w:val="00CB4AC3"/>
    <w:rsid w:val="00CC1828"/>
    <w:rsid w:val="00CE5BD2"/>
    <w:rsid w:val="00D30BB9"/>
    <w:rsid w:val="00D341D5"/>
    <w:rsid w:val="00D5371A"/>
    <w:rsid w:val="00D6473B"/>
    <w:rsid w:val="00D870A0"/>
    <w:rsid w:val="00D938AF"/>
    <w:rsid w:val="00DB5DDE"/>
    <w:rsid w:val="00E028D5"/>
    <w:rsid w:val="00E07572"/>
    <w:rsid w:val="00E21650"/>
    <w:rsid w:val="00E7768D"/>
    <w:rsid w:val="00E811CE"/>
    <w:rsid w:val="00E81E24"/>
    <w:rsid w:val="00E85651"/>
    <w:rsid w:val="00EA3C34"/>
    <w:rsid w:val="00F01888"/>
    <w:rsid w:val="00F047FD"/>
    <w:rsid w:val="00F07372"/>
    <w:rsid w:val="00F46D7E"/>
    <w:rsid w:val="00F5215E"/>
    <w:rsid w:val="00F52D61"/>
    <w:rsid w:val="00F923FC"/>
    <w:rsid w:val="00FB2E91"/>
    <w:rsid w:val="00FC745B"/>
    <w:rsid w:val="00FD5D66"/>
    <w:rsid w:val="00FE2C13"/>
    <w:rsid w:val="00FF3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BCDE"/>
  <w15:chartTrackingRefBased/>
  <w15:docId w15:val="{0CBDF45F-781F-48F5-B8AD-56E3446A6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B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B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B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B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B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B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B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B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B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B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B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B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B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B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B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B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B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BFF"/>
    <w:rPr>
      <w:rFonts w:eastAsiaTheme="majorEastAsia" w:cstheme="majorBidi"/>
      <w:color w:val="272727" w:themeColor="text1" w:themeTint="D8"/>
    </w:rPr>
  </w:style>
  <w:style w:type="paragraph" w:styleId="Title">
    <w:name w:val="Title"/>
    <w:basedOn w:val="Normal"/>
    <w:next w:val="Normal"/>
    <w:link w:val="TitleChar"/>
    <w:uiPriority w:val="10"/>
    <w:qFormat/>
    <w:rsid w:val="002E5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B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B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B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BFF"/>
    <w:pPr>
      <w:spacing w:before="160"/>
      <w:jc w:val="center"/>
    </w:pPr>
    <w:rPr>
      <w:i/>
      <w:iCs/>
      <w:color w:val="404040" w:themeColor="text1" w:themeTint="BF"/>
    </w:rPr>
  </w:style>
  <w:style w:type="character" w:customStyle="1" w:styleId="QuoteChar">
    <w:name w:val="Quote Char"/>
    <w:basedOn w:val="DefaultParagraphFont"/>
    <w:link w:val="Quote"/>
    <w:uiPriority w:val="29"/>
    <w:rsid w:val="002E5BFF"/>
    <w:rPr>
      <w:i/>
      <w:iCs/>
      <w:color w:val="404040" w:themeColor="text1" w:themeTint="BF"/>
    </w:rPr>
  </w:style>
  <w:style w:type="paragraph" w:styleId="ListParagraph">
    <w:name w:val="List Paragraph"/>
    <w:basedOn w:val="Normal"/>
    <w:uiPriority w:val="34"/>
    <w:qFormat/>
    <w:rsid w:val="002E5BFF"/>
    <w:pPr>
      <w:ind w:left="720"/>
      <w:contextualSpacing/>
    </w:pPr>
  </w:style>
  <w:style w:type="character" w:styleId="IntenseEmphasis">
    <w:name w:val="Intense Emphasis"/>
    <w:basedOn w:val="DefaultParagraphFont"/>
    <w:uiPriority w:val="21"/>
    <w:qFormat/>
    <w:rsid w:val="002E5BFF"/>
    <w:rPr>
      <w:i/>
      <w:iCs/>
      <w:color w:val="0F4761" w:themeColor="accent1" w:themeShade="BF"/>
    </w:rPr>
  </w:style>
  <w:style w:type="paragraph" w:styleId="IntenseQuote">
    <w:name w:val="Intense Quote"/>
    <w:basedOn w:val="Normal"/>
    <w:next w:val="Normal"/>
    <w:link w:val="IntenseQuoteChar"/>
    <w:uiPriority w:val="30"/>
    <w:qFormat/>
    <w:rsid w:val="002E5B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BFF"/>
    <w:rPr>
      <w:i/>
      <w:iCs/>
      <w:color w:val="0F4761" w:themeColor="accent1" w:themeShade="BF"/>
    </w:rPr>
  </w:style>
  <w:style w:type="character" w:styleId="IntenseReference">
    <w:name w:val="Intense Reference"/>
    <w:basedOn w:val="DefaultParagraphFont"/>
    <w:uiPriority w:val="32"/>
    <w:qFormat/>
    <w:rsid w:val="002E5BFF"/>
    <w:rPr>
      <w:b/>
      <w:bCs/>
      <w:smallCaps/>
      <w:color w:val="0F4761" w:themeColor="accent1" w:themeShade="BF"/>
      <w:spacing w:val="5"/>
    </w:rPr>
  </w:style>
  <w:style w:type="paragraph" w:styleId="TOCHeading">
    <w:name w:val="TOC Heading"/>
    <w:basedOn w:val="Heading1"/>
    <w:next w:val="Normal"/>
    <w:uiPriority w:val="39"/>
    <w:unhideWhenUsed/>
    <w:qFormat/>
    <w:rsid w:val="00C94E70"/>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895E1A"/>
  </w:style>
  <w:style w:type="table" w:styleId="TableGrid">
    <w:name w:val="Table Grid"/>
    <w:basedOn w:val="TableNormal"/>
    <w:uiPriority w:val="39"/>
    <w:rsid w:val="002F4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94962">
      <w:bodyDiv w:val="1"/>
      <w:marLeft w:val="0"/>
      <w:marRight w:val="0"/>
      <w:marTop w:val="0"/>
      <w:marBottom w:val="0"/>
      <w:divBdr>
        <w:top w:val="none" w:sz="0" w:space="0" w:color="auto"/>
        <w:left w:val="none" w:sz="0" w:space="0" w:color="auto"/>
        <w:bottom w:val="none" w:sz="0" w:space="0" w:color="auto"/>
        <w:right w:val="none" w:sz="0" w:space="0" w:color="auto"/>
      </w:divBdr>
    </w:div>
    <w:div w:id="392779767">
      <w:bodyDiv w:val="1"/>
      <w:marLeft w:val="0"/>
      <w:marRight w:val="0"/>
      <w:marTop w:val="0"/>
      <w:marBottom w:val="0"/>
      <w:divBdr>
        <w:top w:val="none" w:sz="0" w:space="0" w:color="auto"/>
        <w:left w:val="none" w:sz="0" w:space="0" w:color="auto"/>
        <w:bottom w:val="none" w:sz="0" w:space="0" w:color="auto"/>
        <w:right w:val="none" w:sz="0" w:space="0" w:color="auto"/>
      </w:divBdr>
    </w:div>
    <w:div w:id="467161818">
      <w:bodyDiv w:val="1"/>
      <w:marLeft w:val="0"/>
      <w:marRight w:val="0"/>
      <w:marTop w:val="0"/>
      <w:marBottom w:val="0"/>
      <w:divBdr>
        <w:top w:val="none" w:sz="0" w:space="0" w:color="auto"/>
        <w:left w:val="none" w:sz="0" w:space="0" w:color="auto"/>
        <w:bottom w:val="none" w:sz="0" w:space="0" w:color="auto"/>
        <w:right w:val="none" w:sz="0" w:space="0" w:color="auto"/>
      </w:divBdr>
    </w:div>
    <w:div w:id="545680419">
      <w:bodyDiv w:val="1"/>
      <w:marLeft w:val="0"/>
      <w:marRight w:val="0"/>
      <w:marTop w:val="0"/>
      <w:marBottom w:val="0"/>
      <w:divBdr>
        <w:top w:val="none" w:sz="0" w:space="0" w:color="auto"/>
        <w:left w:val="none" w:sz="0" w:space="0" w:color="auto"/>
        <w:bottom w:val="none" w:sz="0" w:space="0" w:color="auto"/>
        <w:right w:val="none" w:sz="0" w:space="0" w:color="auto"/>
      </w:divBdr>
    </w:div>
    <w:div w:id="552159322">
      <w:bodyDiv w:val="1"/>
      <w:marLeft w:val="0"/>
      <w:marRight w:val="0"/>
      <w:marTop w:val="0"/>
      <w:marBottom w:val="0"/>
      <w:divBdr>
        <w:top w:val="none" w:sz="0" w:space="0" w:color="auto"/>
        <w:left w:val="none" w:sz="0" w:space="0" w:color="auto"/>
        <w:bottom w:val="none" w:sz="0" w:space="0" w:color="auto"/>
        <w:right w:val="none" w:sz="0" w:space="0" w:color="auto"/>
      </w:divBdr>
    </w:div>
    <w:div w:id="600256736">
      <w:bodyDiv w:val="1"/>
      <w:marLeft w:val="0"/>
      <w:marRight w:val="0"/>
      <w:marTop w:val="0"/>
      <w:marBottom w:val="0"/>
      <w:divBdr>
        <w:top w:val="none" w:sz="0" w:space="0" w:color="auto"/>
        <w:left w:val="none" w:sz="0" w:space="0" w:color="auto"/>
        <w:bottom w:val="none" w:sz="0" w:space="0" w:color="auto"/>
        <w:right w:val="none" w:sz="0" w:space="0" w:color="auto"/>
      </w:divBdr>
    </w:div>
    <w:div w:id="707029299">
      <w:bodyDiv w:val="1"/>
      <w:marLeft w:val="0"/>
      <w:marRight w:val="0"/>
      <w:marTop w:val="0"/>
      <w:marBottom w:val="0"/>
      <w:divBdr>
        <w:top w:val="none" w:sz="0" w:space="0" w:color="auto"/>
        <w:left w:val="none" w:sz="0" w:space="0" w:color="auto"/>
        <w:bottom w:val="none" w:sz="0" w:space="0" w:color="auto"/>
        <w:right w:val="none" w:sz="0" w:space="0" w:color="auto"/>
      </w:divBdr>
    </w:div>
    <w:div w:id="812646736">
      <w:bodyDiv w:val="1"/>
      <w:marLeft w:val="0"/>
      <w:marRight w:val="0"/>
      <w:marTop w:val="0"/>
      <w:marBottom w:val="0"/>
      <w:divBdr>
        <w:top w:val="none" w:sz="0" w:space="0" w:color="auto"/>
        <w:left w:val="none" w:sz="0" w:space="0" w:color="auto"/>
        <w:bottom w:val="none" w:sz="0" w:space="0" w:color="auto"/>
        <w:right w:val="none" w:sz="0" w:space="0" w:color="auto"/>
      </w:divBdr>
    </w:div>
    <w:div w:id="829180873">
      <w:bodyDiv w:val="1"/>
      <w:marLeft w:val="0"/>
      <w:marRight w:val="0"/>
      <w:marTop w:val="0"/>
      <w:marBottom w:val="0"/>
      <w:divBdr>
        <w:top w:val="none" w:sz="0" w:space="0" w:color="auto"/>
        <w:left w:val="none" w:sz="0" w:space="0" w:color="auto"/>
        <w:bottom w:val="none" w:sz="0" w:space="0" w:color="auto"/>
        <w:right w:val="none" w:sz="0" w:space="0" w:color="auto"/>
      </w:divBdr>
    </w:div>
    <w:div w:id="848563061">
      <w:bodyDiv w:val="1"/>
      <w:marLeft w:val="0"/>
      <w:marRight w:val="0"/>
      <w:marTop w:val="0"/>
      <w:marBottom w:val="0"/>
      <w:divBdr>
        <w:top w:val="none" w:sz="0" w:space="0" w:color="auto"/>
        <w:left w:val="none" w:sz="0" w:space="0" w:color="auto"/>
        <w:bottom w:val="none" w:sz="0" w:space="0" w:color="auto"/>
        <w:right w:val="none" w:sz="0" w:space="0" w:color="auto"/>
      </w:divBdr>
    </w:div>
    <w:div w:id="909735772">
      <w:bodyDiv w:val="1"/>
      <w:marLeft w:val="0"/>
      <w:marRight w:val="0"/>
      <w:marTop w:val="0"/>
      <w:marBottom w:val="0"/>
      <w:divBdr>
        <w:top w:val="none" w:sz="0" w:space="0" w:color="auto"/>
        <w:left w:val="none" w:sz="0" w:space="0" w:color="auto"/>
        <w:bottom w:val="none" w:sz="0" w:space="0" w:color="auto"/>
        <w:right w:val="none" w:sz="0" w:space="0" w:color="auto"/>
      </w:divBdr>
    </w:div>
    <w:div w:id="943417219">
      <w:bodyDiv w:val="1"/>
      <w:marLeft w:val="0"/>
      <w:marRight w:val="0"/>
      <w:marTop w:val="0"/>
      <w:marBottom w:val="0"/>
      <w:divBdr>
        <w:top w:val="none" w:sz="0" w:space="0" w:color="auto"/>
        <w:left w:val="none" w:sz="0" w:space="0" w:color="auto"/>
        <w:bottom w:val="none" w:sz="0" w:space="0" w:color="auto"/>
        <w:right w:val="none" w:sz="0" w:space="0" w:color="auto"/>
      </w:divBdr>
    </w:div>
    <w:div w:id="947660356">
      <w:bodyDiv w:val="1"/>
      <w:marLeft w:val="0"/>
      <w:marRight w:val="0"/>
      <w:marTop w:val="0"/>
      <w:marBottom w:val="0"/>
      <w:divBdr>
        <w:top w:val="none" w:sz="0" w:space="0" w:color="auto"/>
        <w:left w:val="none" w:sz="0" w:space="0" w:color="auto"/>
        <w:bottom w:val="none" w:sz="0" w:space="0" w:color="auto"/>
        <w:right w:val="none" w:sz="0" w:space="0" w:color="auto"/>
      </w:divBdr>
    </w:div>
    <w:div w:id="1065225620">
      <w:bodyDiv w:val="1"/>
      <w:marLeft w:val="0"/>
      <w:marRight w:val="0"/>
      <w:marTop w:val="0"/>
      <w:marBottom w:val="0"/>
      <w:divBdr>
        <w:top w:val="none" w:sz="0" w:space="0" w:color="auto"/>
        <w:left w:val="none" w:sz="0" w:space="0" w:color="auto"/>
        <w:bottom w:val="none" w:sz="0" w:space="0" w:color="auto"/>
        <w:right w:val="none" w:sz="0" w:space="0" w:color="auto"/>
      </w:divBdr>
    </w:div>
    <w:div w:id="1078091660">
      <w:bodyDiv w:val="1"/>
      <w:marLeft w:val="0"/>
      <w:marRight w:val="0"/>
      <w:marTop w:val="0"/>
      <w:marBottom w:val="0"/>
      <w:divBdr>
        <w:top w:val="none" w:sz="0" w:space="0" w:color="auto"/>
        <w:left w:val="none" w:sz="0" w:space="0" w:color="auto"/>
        <w:bottom w:val="none" w:sz="0" w:space="0" w:color="auto"/>
        <w:right w:val="none" w:sz="0" w:space="0" w:color="auto"/>
      </w:divBdr>
    </w:div>
    <w:div w:id="1101292387">
      <w:bodyDiv w:val="1"/>
      <w:marLeft w:val="0"/>
      <w:marRight w:val="0"/>
      <w:marTop w:val="0"/>
      <w:marBottom w:val="0"/>
      <w:divBdr>
        <w:top w:val="none" w:sz="0" w:space="0" w:color="auto"/>
        <w:left w:val="none" w:sz="0" w:space="0" w:color="auto"/>
        <w:bottom w:val="none" w:sz="0" w:space="0" w:color="auto"/>
        <w:right w:val="none" w:sz="0" w:space="0" w:color="auto"/>
      </w:divBdr>
    </w:div>
    <w:div w:id="1127550774">
      <w:bodyDiv w:val="1"/>
      <w:marLeft w:val="0"/>
      <w:marRight w:val="0"/>
      <w:marTop w:val="0"/>
      <w:marBottom w:val="0"/>
      <w:divBdr>
        <w:top w:val="none" w:sz="0" w:space="0" w:color="auto"/>
        <w:left w:val="none" w:sz="0" w:space="0" w:color="auto"/>
        <w:bottom w:val="none" w:sz="0" w:space="0" w:color="auto"/>
        <w:right w:val="none" w:sz="0" w:space="0" w:color="auto"/>
      </w:divBdr>
    </w:div>
    <w:div w:id="1135295253">
      <w:bodyDiv w:val="1"/>
      <w:marLeft w:val="0"/>
      <w:marRight w:val="0"/>
      <w:marTop w:val="0"/>
      <w:marBottom w:val="0"/>
      <w:divBdr>
        <w:top w:val="none" w:sz="0" w:space="0" w:color="auto"/>
        <w:left w:val="none" w:sz="0" w:space="0" w:color="auto"/>
        <w:bottom w:val="none" w:sz="0" w:space="0" w:color="auto"/>
        <w:right w:val="none" w:sz="0" w:space="0" w:color="auto"/>
      </w:divBdr>
    </w:div>
    <w:div w:id="1197544847">
      <w:bodyDiv w:val="1"/>
      <w:marLeft w:val="0"/>
      <w:marRight w:val="0"/>
      <w:marTop w:val="0"/>
      <w:marBottom w:val="0"/>
      <w:divBdr>
        <w:top w:val="none" w:sz="0" w:space="0" w:color="auto"/>
        <w:left w:val="none" w:sz="0" w:space="0" w:color="auto"/>
        <w:bottom w:val="none" w:sz="0" w:space="0" w:color="auto"/>
        <w:right w:val="none" w:sz="0" w:space="0" w:color="auto"/>
      </w:divBdr>
    </w:div>
    <w:div w:id="1319308841">
      <w:bodyDiv w:val="1"/>
      <w:marLeft w:val="0"/>
      <w:marRight w:val="0"/>
      <w:marTop w:val="0"/>
      <w:marBottom w:val="0"/>
      <w:divBdr>
        <w:top w:val="none" w:sz="0" w:space="0" w:color="auto"/>
        <w:left w:val="none" w:sz="0" w:space="0" w:color="auto"/>
        <w:bottom w:val="none" w:sz="0" w:space="0" w:color="auto"/>
        <w:right w:val="none" w:sz="0" w:space="0" w:color="auto"/>
      </w:divBdr>
    </w:div>
    <w:div w:id="1431585600">
      <w:bodyDiv w:val="1"/>
      <w:marLeft w:val="0"/>
      <w:marRight w:val="0"/>
      <w:marTop w:val="0"/>
      <w:marBottom w:val="0"/>
      <w:divBdr>
        <w:top w:val="none" w:sz="0" w:space="0" w:color="auto"/>
        <w:left w:val="none" w:sz="0" w:space="0" w:color="auto"/>
        <w:bottom w:val="none" w:sz="0" w:space="0" w:color="auto"/>
        <w:right w:val="none" w:sz="0" w:space="0" w:color="auto"/>
      </w:divBdr>
    </w:div>
    <w:div w:id="1526021815">
      <w:bodyDiv w:val="1"/>
      <w:marLeft w:val="0"/>
      <w:marRight w:val="0"/>
      <w:marTop w:val="0"/>
      <w:marBottom w:val="0"/>
      <w:divBdr>
        <w:top w:val="none" w:sz="0" w:space="0" w:color="auto"/>
        <w:left w:val="none" w:sz="0" w:space="0" w:color="auto"/>
        <w:bottom w:val="none" w:sz="0" w:space="0" w:color="auto"/>
        <w:right w:val="none" w:sz="0" w:space="0" w:color="auto"/>
      </w:divBdr>
    </w:div>
    <w:div w:id="1579360182">
      <w:bodyDiv w:val="1"/>
      <w:marLeft w:val="0"/>
      <w:marRight w:val="0"/>
      <w:marTop w:val="0"/>
      <w:marBottom w:val="0"/>
      <w:divBdr>
        <w:top w:val="none" w:sz="0" w:space="0" w:color="auto"/>
        <w:left w:val="none" w:sz="0" w:space="0" w:color="auto"/>
        <w:bottom w:val="none" w:sz="0" w:space="0" w:color="auto"/>
        <w:right w:val="none" w:sz="0" w:space="0" w:color="auto"/>
      </w:divBdr>
    </w:div>
    <w:div w:id="1592272055">
      <w:bodyDiv w:val="1"/>
      <w:marLeft w:val="0"/>
      <w:marRight w:val="0"/>
      <w:marTop w:val="0"/>
      <w:marBottom w:val="0"/>
      <w:divBdr>
        <w:top w:val="none" w:sz="0" w:space="0" w:color="auto"/>
        <w:left w:val="none" w:sz="0" w:space="0" w:color="auto"/>
        <w:bottom w:val="none" w:sz="0" w:space="0" w:color="auto"/>
        <w:right w:val="none" w:sz="0" w:space="0" w:color="auto"/>
      </w:divBdr>
    </w:div>
    <w:div w:id="1664359137">
      <w:bodyDiv w:val="1"/>
      <w:marLeft w:val="0"/>
      <w:marRight w:val="0"/>
      <w:marTop w:val="0"/>
      <w:marBottom w:val="0"/>
      <w:divBdr>
        <w:top w:val="none" w:sz="0" w:space="0" w:color="auto"/>
        <w:left w:val="none" w:sz="0" w:space="0" w:color="auto"/>
        <w:bottom w:val="none" w:sz="0" w:space="0" w:color="auto"/>
        <w:right w:val="none" w:sz="0" w:space="0" w:color="auto"/>
      </w:divBdr>
    </w:div>
    <w:div w:id="1736657291">
      <w:bodyDiv w:val="1"/>
      <w:marLeft w:val="0"/>
      <w:marRight w:val="0"/>
      <w:marTop w:val="0"/>
      <w:marBottom w:val="0"/>
      <w:divBdr>
        <w:top w:val="none" w:sz="0" w:space="0" w:color="auto"/>
        <w:left w:val="none" w:sz="0" w:space="0" w:color="auto"/>
        <w:bottom w:val="none" w:sz="0" w:space="0" w:color="auto"/>
        <w:right w:val="none" w:sz="0" w:space="0" w:color="auto"/>
      </w:divBdr>
    </w:div>
    <w:div w:id="1767386199">
      <w:bodyDiv w:val="1"/>
      <w:marLeft w:val="0"/>
      <w:marRight w:val="0"/>
      <w:marTop w:val="0"/>
      <w:marBottom w:val="0"/>
      <w:divBdr>
        <w:top w:val="none" w:sz="0" w:space="0" w:color="auto"/>
        <w:left w:val="none" w:sz="0" w:space="0" w:color="auto"/>
        <w:bottom w:val="none" w:sz="0" w:space="0" w:color="auto"/>
        <w:right w:val="none" w:sz="0" w:space="0" w:color="auto"/>
      </w:divBdr>
    </w:div>
    <w:div w:id="1923104090">
      <w:bodyDiv w:val="1"/>
      <w:marLeft w:val="0"/>
      <w:marRight w:val="0"/>
      <w:marTop w:val="0"/>
      <w:marBottom w:val="0"/>
      <w:divBdr>
        <w:top w:val="none" w:sz="0" w:space="0" w:color="auto"/>
        <w:left w:val="none" w:sz="0" w:space="0" w:color="auto"/>
        <w:bottom w:val="none" w:sz="0" w:space="0" w:color="auto"/>
        <w:right w:val="none" w:sz="0" w:space="0" w:color="auto"/>
      </w:divBdr>
    </w:div>
    <w:div w:id="203830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Wha23</b:Tag>
    <b:SourceType>InternetSite</b:SourceType>
    <b:Guid>{13555F0D-62A1-4465-94A8-0DCA599FAD5C}</b:Guid>
    <b:Author>
      <b:Author>
        <b:NameList>
          <b:Person>
            <b:Last>Theory?</b:Last>
            <b:First>What</b:First>
            <b:Middle>Is Lewin's Change</b:Middle>
          </b:Person>
        </b:NameList>
      </b:Author>
    </b:Author>
    <b:Title>What Is Lewin's Change Theory?</b:Title>
    <b:Year>2023</b:Year>
    <b:MonthAccessed>03</b:MonthAccessed>
    <b:DayAccessed>02</b:DayAccessed>
    <b:URL>https://practicalpie.com/lewins-change-theory/</b:URL>
    <b:RefOrder>1</b:RefOrder>
  </b:Source>
  <b:Source>
    <b:Tag>Sci16</b:Tag>
    <b:SourceType>InternetSite</b:SourceType>
    <b:Guid>{CE2F8314-B180-42A1-BE5A-FEC2F66A5FDE}</b:Guid>
    <b:Author>
      <b:Author>
        <b:NameList>
          <b:Person>
            <b:Last>Sciencedirect</b:Last>
          </b:Person>
        </b:NameList>
      </b:Author>
    </b:Author>
    <b:Title>Kurt Lewin's change model: A critical review of the role of leadership and employee involvement in organizational change</b:Title>
    <b:Year>2016</b:Year>
    <b:YearAccessed>2016</b:YearAccessed>
    <b:MonthAccessed>08</b:MonthAccessed>
    <b:URL>https://www.sciencedirect.com/science/article/pii/S2444569X16300087</b:URL>
    <b:RefOrder>2</b:RefOrder>
  </b:Source>
  <b:Source>
    <b:Tag>Jes231</b:Tag>
    <b:SourceType>InternetSite</b:SourceType>
    <b:Guid>{5A694465-43AE-42CB-8EC0-F0784D2BC4E7}</b:Guid>
    <b:Author>
      <b:Author>
        <b:NameList>
          <b:Person>
            <b:Last>Holden</b:Last>
            <b:First>Jessica</b:First>
          </b:Person>
        </b:NameList>
      </b:Author>
    </b:Author>
    <b:Title>The NHS Long Term Workforce Plan explained</b:Title>
    <b:Year>2023</b:Year>
    <b:YearAccessed>2023</b:YearAccessed>
    <b:MonthAccessed>07</b:MonthAccessed>
    <b:DayAccessed>27</b:DayAccessed>
    <b:URL>NHS England (2023) NHS Long Term Workforce Plan. Available at: https://www.england.nhs.uk/long-read/nhs-long-term-workforce-plan-2/ (Accessed: 23 April 2026).</b:URL>
    <b:RefOrder>3</b:RefOrder>
  </b:Source>
  <b:Source>
    <b:Tag>Dri24</b:Tag>
    <b:SourceType>InternetSite</b:SourceType>
    <b:Guid>{8F152586-D844-4D01-8F75-39AFF2DFE192}</b:Guid>
    <b:Author>
      <b:Author>
        <b:NameList>
          <b:Person>
            <b:Last>NHS</b:Last>
            <b:First>Drivers</b:First>
            <b:Middle>for retention in the</b:Middle>
          </b:Person>
        </b:NameList>
      </b:Author>
    </b:Author>
    <b:Title>NHS EMPLOYERS</b:Title>
    <b:Year>2024</b:Year>
    <b:YearAccessed>2024</b:YearAccessed>
    <b:MonthAccessed>03</b:MonthAccessed>
    <b:DayAccessed>28</b:DayAccessed>
    <b:URL>https://www.nhsemployers.org/articles/drivers-retention-nhs</b:URL>
    <b:RefOrder>4</b:RefOrder>
  </b:Source>
  <b:Source>
    <b:Tag>Wha231</b:Tag>
    <b:SourceType>InternetSite</b:SourceType>
    <b:Guid>{A662B08F-D079-4005-8394-62D28B5C6241}</b:Guid>
    <b:Author>
      <b:Author>
        <b:NameList>
          <b:Person>
            <b:Last>healthcare</b:Last>
            <b:First>What</b:First>
            <b:Middle>the NHS Long Term Workforce Plan means for digital</b:Middle>
          </b:Person>
        </b:NameList>
      </b:Author>
    </b:Author>
    <b:Title>LIVI</b:Title>
    <b:Year>2023</b:Year>
    <b:YearAccessed>2023</b:YearAccessed>
    <b:MonthAccessed>07</b:MonthAccessed>
    <b:DayAccessed>12</b:DayAccessed>
    <b:URL>https://uk-partners.livi.co.uk/news/what-the-nhs-long-term-workforce-plan-means-for-digital-healthcare/</b:URL>
    <b:RefOrder>5</b:RefOrder>
  </b:Source>
  <b:Source>
    <b:Tag>NHS25</b:Tag>
    <b:SourceType>InternetSite</b:SourceType>
    <b:Guid>{40FE22D7-10CD-42DF-A9FF-7E20C1F1AEAD}</b:Guid>
    <b:Author>
      <b:Author>
        <b:NameList>
          <b:Person>
            <b:Last>capital</b:Last>
            <b:First>NHS</b:First>
          </b:Person>
        </b:NameList>
      </b:Author>
    </b:Author>
    <b:Title>NHS capital</b:Title>
    <b:Year>2025</b:Year>
    <b:YearAccessed>2026</b:YearAccessed>
    <b:MonthAccessed>02</b:MonthAccessed>
    <b:DayAccessed>11</b:DayAccessed>
    <b:URL>https://www.england.nhs.uk/long-read/capital-guidance-2026-27-to-2029-30/</b:URL>
    <b:RefOrder>6</b:RefOrder>
  </b:Source>
  <b:Source>
    <b:Tag>Gov231</b:Tag>
    <b:SourceType>InternetSite</b:SourceType>
    <b:Guid>{F2A2AFF9-B724-4778-861A-778248F98027}</b:Guid>
    <b:Author>
      <b:Author>
        <b:NameList>
          <b:Person>
            <b:Last>Gov.uk</b:Last>
          </b:Person>
        </b:NameList>
      </b:Author>
    </b:Author>
    <b:Title>Introduction to the NHS Constitution</b:Title>
    <b:Year>2023</b:Year>
    <b:YearAccessed>2023</b:YearAccessed>
    <b:MonthAccessed>08</b:MonthAccessed>
    <b:DayAccessed>17</b:DayAccessed>
    <b:URL>https://www.gov.uk/government/publications/the-nhs-constitution-for-england/the-nhs-constitution-for-england</b:URL>
    <b:RefOrder>7</b:RefOrder>
  </b:Source>
  <b:Source>
    <b:Tag>NHS26</b:Tag>
    <b:SourceType>InternetSite</b:SourceType>
    <b:Guid>{812B3DDE-7B8E-42F1-89B0-191BCDFB14BF}</b:Guid>
    <b:Author>
      <b:Author>
        <b:NameList>
          <b:Person>
            <b:Last>timeline</b:Last>
            <b:First>NHS</b:First>
            <b:Middle>reform</b:Middle>
          </b:Person>
        </b:NameList>
      </b:Author>
    </b:Author>
    <b:Title>Nuffieldtrust</b:Title>
    <b:Year>2026</b:Year>
    <b:YearAccessed>2026</b:YearAccessed>
    <b:URL>https://www.nuffieldtrust.org.uk/features/nhs-reform-timeline</b:URL>
    <b:RefOrder>8</b:RefOrder>
  </b:Source>
  <b:Source>
    <b:Tag>Joh24</b:Tag>
    <b:SourceType>InternetSite</b:SourceType>
    <b:Guid>{49123D9E-C902-45D3-A09F-4E077EDD917B}</b:Guid>
    <b:Author>
      <b:Author>
        <b:NameList>
          <b:Person>
            <b:Last>Kotter's</b:Last>
            <b:First>John</b:First>
          </b:Person>
        </b:NameList>
      </b:Author>
    </b:Author>
    <b:Title>Guiding Principles for Leading Change</b:Title>
    <b:Year>2024</b:Year>
    <b:YearAccessed>2024</b:YearAccessed>
    <b:URL>https://www.strategies-for-managing-change.com/john-kotter.html#:~:text=Communication%20is%20everything</b:URL>
    <b:RefOrder>9</b:RefOrder>
  </b:Source>
  <b:Source>
    <b:Tag>Jim26</b:Tag>
    <b:SourceType>InternetSite</b:SourceType>
    <b:Guid>{9E2E4A42-ACFA-445C-AB01-3F39EA9CB289}</b:Guid>
    <b:Author>
      <b:Author>
        <b:NameList>
          <b:Person>
            <b:Last>Mackey</b:Last>
            <b:First>Jim</b:First>
          </b:Person>
        </b:NameList>
      </b:Author>
    </b:Author>
    <b:Title>NHS England</b:Title>
    <b:Year>2026</b:Year>
    <b:YearAccessed>2021</b:YearAccessed>
    <b:MonthAccessed>01</b:MonthAccessed>
    <b:DayAccessed>17</b:DayAccessed>
    <b:URL>https://www.england.nhs.uk/nhsimpact/about-nhs-impact/building-a-shared-purpose-and-vision/</b:URL>
    <b:RefOrder>10</b:RefOrder>
  </b:Source>
  <b:Source>
    <b:Tag>Joe26</b:Tag>
    <b:SourceType>InternetSite</b:SourceType>
    <b:Guid>{82928517-C528-4090-B4A0-324EC2F1FB7F}</b:Guid>
    <b:Author>
      <b:Author>
        <b:NameList>
          <b:Person>
            <b:Last>Harisson</b:Last>
            <b:First>Joe</b:First>
          </b:Person>
        </b:NameList>
      </b:Author>
    </b:Author>
    <b:Title>The dozen dos of staff engagement: guidance on good practice</b:Title>
    <b:Year>2026</b:Year>
    <b:YearAccessed>2024</b:YearAccessed>
    <b:MonthAccessed>04</b:MonthAccessed>
    <b:DayAccessed>7</b:DayAccessed>
    <b:URL>https://www.nhsemployers.org/publications/dozen-dos-staff-engagement</b:URL>
    <b:RefOrder>11</b:RefOrder>
  </b:Source>
  <b:Source>
    <b:Tag>Gra13</b:Tag>
    <b:SourceType>InternetSite</b:SourceType>
    <b:Guid>{AEA8BD07-2363-489E-B217-E4C76BBE1B85}</b:Guid>
    <b:Author>
      <b:Author>
        <b:NameList>
          <b:Person>
            <b:Last>Martin</b:Last>
            <b:First>Graham</b:First>
            <b:Middle>P</b:Middle>
          </b:Person>
        </b:NameList>
      </b:Author>
    </b:Author>
    <b:Title>Frameworks for change in healthcare organisations: a formative evaluation of the NHS Change Model</b:Title>
    <b:Year>2013</b:Year>
    <b:YearAccessed>2013</b:YearAccessed>
    <b:MonthAccessed>08</b:MonthAccessed>
    <b:DayAccessed>26</b:DayAccessed>
    <b:URL>https://pubmed.ncbi.nlm.nih.gov/25595003/</b:URL>
    <b:RefOrder>12</b:RefOrder>
  </b:Source>
  <b:Source>
    <b:Tag>Lis23</b:Tag>
    <b:SourceType>InternetSite</b:SourceType>
    <b:Guid>{C3F68BD9-EA1E-47DA-8D97-00BCB1821DF0}</b:Guid>
    <b:Author>
      <b:Author>
        <b:NameList>
          <b:Person>
            <b:Last>Graves</b:Last>
            <b:First>Lisa</b:First>
          </b:Person>
        </b:NameList>
      </b:Author>
    </b:Author>
    <b:Title>Creating change: Kotter’s Change Management Model in action</b:Title>
    <b:Year>2023</b:Year>
    <b:YearAccessed>2023</b:YearAccessed>
    <b:MonthAccessed>06</b:MonthAccessed>
    <b:DayAccessed>27</b:DayAccessed>
    <b:URL>https://pmc.ncbi.nlm.nih.gov/articles/PMC10351637/</b:URL>
    <b:RefOrder>13</b:RefOrder>
  </b:Source>
  <b:Source>
    <b:Tag>Dea23</b:Tag>
    <b:SourceType>InternetSite</b:SourceType>
    <b:Guid>{2659289F-6ABD-4400-81BE-1475B9DB74FF}</b:Guid>
    <b:Author>
      <b:Author>
        <b:NameList>
          <b:Person>
            <b:Last>Royles</b:Last>
            <b:First>Dean</b:First>
          </b:Person>
        </b:NameList>
      </b:Author>
    </b:Author>
    <b:Title>Retention in the NHS</b:Title>
    <b:Year>2023</b:Year>
    <b:YearAccessed>2023</b:YearAccessed>
    <b:MonthAccessed>12</b:MonthAccessed>
    <b:URL>https://www.nhsemployers.org/system/files/2023-12/Retention%20information%20pack_0.pdf</b:URL>
    <b:RefOrder>14</b:RefOrder>
  </b:Source>
  <b:Source>
    <b:Tag>Phi25</b:Tag>
    <b:SourceType>InternetSite</b:SourceType>
    <b:Guid>{2D282847-B29E-4753-AB09-BE4835803C98}</b:Guid>
    <b:Author>
      <b:Author>
        <b:NameList>
          <b:Person>
            <b:Last>Hammond</b:Last>
            <b:First>Phil</b:First>
          </b:Person>
        </b:NameList>
      </b:Author>
    </b:Author>
    <b:Title>leadership critical to help address NHS retention crisis</b:Title>
    <b:Year>2025</b:Year>
    <b:YearAccessed>2024</b:YearAccessed>
    <b:MonthAccessed>03</b:MonthAccessed>
    <b:DayAccessed>7</b:DayAccessed>
    <b:URL>https://www.bath.ac.uk/announcements/no-laughing-matter-leadership-critical-to-help-address-nhs-retention-crisis/</b:URL>
    <b:RefOrder>15</b:RefOrder>
  </b:Source>
  <b:Source>
    <b:Tag>Ama23</b:Tag>
    <b:SourceType>InternetSite</b:SourceType>
    <b:Guid>{3C7062C3-8099-434B-AFF4-D2CAE7AF76D0}</b:Guid>
    <b:Author>
      <b:Author>
        <b:NameList>
          <b:Person>
            <b:Last>Pritchard</b:Last>
            <b:First>Amanda</b:First>
          </b:Person>
        </b:NameList>
      </b:Author>
    </b:Author>
    <b:Title>Synopsis of the NHS Long Term Workforce Plan </b:Title>
    <b:Year>2023</b:Year>
    <b:YearAccessed>2023</b:YearAccessed>
    <b:MonthAccessed>06</b:MonthAccessed>
    <b:URL>https://www.lincolnshiretraininghub.nhs.uk/wp-content/uploads/2023/07/LTWP-Synopsis.pdf</b:URL>
    <b:RefOrder>16</b:RefOrder>
  </b:Source>
  <b:Source>
    <b:Tag>Nor21</b:Tag>
    <b:SourceType>InternetSite</b:SourceType>
    <b:Guid>{4F64244D-03AD-41CB-8BDF-AC13115EFDE7}</b:Guid>
    <b:Author>
      <b:Author>
        <b:NameList>
          <b:Person>
            <b:Last>Opinaldo</b:Last>
            <b:First>Norlyn</b:First>
          </b:Person>
        </b:NameList>
      </b:Author>
    </b:Author>
    <b:Title>Lewin’s Change Management Model</b:Title>
    <b:Year>2021</b:Year>
    <b:YearAccessed>2021</b:YearAccessed>
    <b:MonthAccessed>10</b:MonthAccessed>
    <b:DayAccessed>20</b:DayAccessed>
    <b:URL>https://gitmind.com/lewins-change-model.html</b:URL>
    <b:RefOrder>17</b:RefOrder>
  </b:Source>
  <b:Source>
    <b:Tag>Zur26</b:Tag>
    <b:SourceType>InternetSite</b:SourceType>
    <b:Guid>{CA4460B2-5A18-451E-9C51-95069DFB8949}</b:Guid>
    <b:Author>
      <b:Author>
        <b:NameList>
          <b:Person>
            <b:Last>Baker</b:Last>
            <b:First>Zuri</b:First>
          </b:Person>
        </b:NameList>
      </b:Author>
    </b:Author>
    <b:Title>kotters-8-step-change-model</b:Title>
    <b:Year>2026</b:Year>
    <b:YearAccessed>2026</b:YearAccessed>
    <b:MonthAccessed>04</b:MonthAccessed>
    <b:DayAccessed>03</b:DayAccessed>
    <b:URL>https://www.edstellar.com/blog/kotters-8-step-change-model</b:URL>
    <b:RefOrder>18</b:RefOrder>
  </b:Source>
  <b:Source>
    <b:Tag>Pil26</b:Tag>
    <b:SourceType>InternetSite</b:SourceType>
    <b:Guid>{0E83588D-8072-4222-ABAF-A10877E09675}</b:Guid>
    <b:Author>
      <b:Author>
        <b:NameList>
          <b:Person>
            <b:Last>Pilot</b:Last>
          </b:Person>
        </b:NameList>
      </b:Author>
    </b:Author>
    <b:Title>Proposed NHS Financial plan </b:Title>
    <b:Year>2026</b:Year>
    <b:YearAccessed>2026</b:YearAccessed>
    <b:URL>https://d2z0o16i8xm8ak.cloudfront.net/web/direct-files/c4b2e4a388de1f5162514060bd7978a6/4a726252-1a3e-43ea-acf7-fa5ddb47cfda/01270c3d.png?Policy=eyJTdGF0ZW1lbnQiOlt7IlJlc291cmNlIjoiaHR0cHM6Ly9kMnowbzE2aTh4bThhay5jbG91ZGZyb250Lm5ldC93ZWIvZGlyZWN0LWZpbGVzL2</b:URL>
    <b:RefOrder>19</b:RefOrder>
  </b:Source>
  <b:Source>
    <b:Tag>Dav25</b:Tag>
    <b:SourceType>InternetSite</b:SourceType>
    <b:Guid>{F06FACF1-ED0F-4BF8-89E0-A2A329745C80}</b:Guid>
    <b:Author>
      <b:Author>
        <b:NameList>
          <b:Person>
            <b:Last>Hayden</b:Last>
            <b:First>David</b:First>
          </b:Person>
        </b:NameList>
      </b:Author>
    </b:Author>
    <b:Title>PESTLE Analysis</b:Title>
    <b:Year>2025</b:Year>
    <b:YearAccessed>2025</b:YearAccessed>
    <b:MonthAccessed>03</b:MonthAccessed>
    <b:DayAccessed>21</b:DayAccessed>
    <b:URL>https://www.cipd.org/en/knowledge/factsheets/pestle-analysis-factsheet/</b:URL>
    <b:RefOrder>20</b:RefOrder>
  </b:Source>
</b:Sources>
</file>

<file path=customXml/itemProps1.xml><?xml version="1.0" encoding="utf-8"?>
<ds:datastoreItem xmlns:ds="http://schemas.openxmlformats.org/officeDocument/2006/customXml" ds:itemID="{36F7FC87-D9F6-4ADF-82AE-1ED4D4554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4223</TotalTime>
  <Pages>1</Pages>
  <Words>4845</Words>
  <Characters>27617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N'Guessan (2127140)</dc:creator>
  <cp:keywords/>
  <dc:description/>
  <cp:lastModifiedBy>Sarah N'Guessan (2127140)</cp:lastModifiedBy>
  <cp:revision>176</cp:revision>
  <dcterms:created xsi:type="dcterms:W3CDTF">2026-04-07T19:30:00Z</dcterms:created>
  <dcterms:modified xsi:type="dcterms:W3CDTF">2026-04-25T20:02:00Z</dcterms:modified>
</cp:coreProperties>
</file>