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24C3C2">
      <w:pPr>
        <w:spacing w:line="360" w:lineRule="auto"/>
        <w:jc w:val="left"/>
        <w:rPr>
          <w:rFonts w:hint="eastAsia"/>
          <w:b w:val="0"/>
          <w:bCs w:val="0"/>
          <w:sz w:val="21"/>
          <w:szCs w:val="21"/>
          <w:lang w:val="en-US" w:eastAsia="zh-CN"/>
        </w:rPr>
      </w:pPr>
      <w:r>
        <w:rPr>
          <w:rFonts w:hint="eastAsia"/>
          <w:b w:val="0"/>
          <w:bCs w:val="0"/>
          <w:sz w:val="21"/>
          <w:szCs w:val="21"/>
          <w:lang w:val="en-US" w:eastAsia="zh-CN"/>
        </w:rPr>
        <w:t>2318943 PD student</w:t>
      </w:r>
    </w:p>
    <w:p w14:paraId="0D608907">
      <w:pPr>
        <w:spacing w:line="360" w:lineRule="auto"/>
        <w:jc w:val="left"/>
        <w:rPr>
          <w:rFonts w:hint="eastAsia"/>
          <w:b w:val="0"/>
          <w:bCs w:val="0"/>
          <w:sz w:val="21"/>
          <w:szCs w:val="21"/>
          <w:lang w:val="en-US" w:eastAsia="zh-CN"/>
        </w:rPr>
      </w:pPr>
      <w:r>
        <w:rPr>
          <w:rFonts w:hint="eastAsia"/>
          <w:b w:val="0"/>
          <w:bCs w:val="0"/>
          <w:sz w:val="21"/>
          <w:szCs w:val="21"/>
          <w:lang w:val="en-US" w:eastAsia="zh-CN"/>
        </w:rPr>
        <w:t xml:space="preserve">Weicheng Lai </w:t>
      </w:r>
    </w:p>
    <w:p w14:paraId="61EE9ED1">
      <w:pPr>
        <w:spacing w:line="360" w:lineRule="auto"/>
        <w:ind w:firstLine="422" w:firstLineChars="200"/>
        <w:jc w:val="left"/>
        <w:rPr>
          <w:rFonts w:hint="eastAsia"/>
          <w:b/>
          <w:bCs/>
          <w:sz w:val="21"/>
          <w:szCs w:val="21"/>
          <w:lang w:val="en-US" w:eastAsia="zh-CN"/>
        </w:rPr>
      </w:pPr>
      <w:bookmarkStart w:id="0" w:name="_GoBack"/>
      <w:bookmarkEnd w:id="0"/>
    </w:p>
    <w:p w14:paraId="7EA305D5">
      <w:pPr>
        <w:spacing w:line="360" w:lineRule="auto"/>
        <w:ind w:firstLine="420" w:firstLineChars="200"/>
        <w:rPr>
          <w:rFonts w:hint="eastAsia"/>
          <w:sz w:val="21"/>
          <w:szCs w:val="21"/>
        </w:rPr>
      </w:pPr>
      <w:r>
        <w:rPr>
          <w:rFonts w:hint="eastAsia"/>
          <w:sz w:val="21"/>
          <w:szCs w:val="21"/>
        </w:rPr>
        <w:t>Based on my previous research and points of interest, my research may focus on the creation of visual paintings in the style of metal music. Metal music itself is a very niche and special kind of music, which is not only a form of music, but also a cultural phenomenon with its own unique visual expression and symbol system.</w:t>
      </w:r>
    </w:p>
    <w:p w14:paraId="70440857">
      <w:pPr>
        <w:spacing w:line="360" w:lineRule="auto"/>
        <w:ind w:firstLine="420" w:firstLineChars="200"/>
        <w:rPr>
          <w:rFonts w:hint="eastAsia"/>
          <w:sz w:val="21"/>
          <w:szCs w:val="21"/>
        </w:rPr>
      </w:pPr>
      <w:r>
        <w:rPr>
          <w:rFonts w:hint="eastAsia"/>
          <w:sz w:val="21"/>
          <w:szCs w:val="21"/>
        </w:rPr>
        <w:t>My research will start from my own practice and explore the influence of metal music on visual art creation through creative practice. I use listening, reading lyrics, feeling, and imagining to explore the presentation and creation of auditory information and visual paintings. The creation of paintings is my main research tool. I may review and reflect on my daily creative work, compare and analyse my auditory perception of metal music, and my creative conceptual process, so as to iterate and optimize my painting creation method in practice. From the above point of view, my research methodology tends to be practice-based research.</w:t>
      </w:r>
    </w:p>
    <w:p w14:paraId="311D6234">
      <w:pPr>
        <w:spacing w:line="360" w:lineRule="auto"/>
        <w:ind w:firstLine="420" w:firstLineChars="200"/>
        <w:rPr>
          <w:rFonts w:hint="eastAsia"/>
          <w:sz w:val="21"/>
          <w:szCs w:val="21"/>
        </w:rPr>
      </w:pPr>
      <w:r>
        <w:rPr>
          <w:rFonts w:hint="eastAsia"/>
          <w:sz w:val="21"/>
          <w:szCs w:val="21"/>
        </w:rPr>
        <w:t>At the beginning of the 20th century, master designer Wassily Kandinsky began to study the relationship between music and abstract painting after 1910. He corresponded music symbols, rhythms, melodies, and other elements with colours and shapes, so as to achieve the creation of inner spirit and the transmission of emotions. And my method is not just applied on this basis, so Scaffolding theories may not be appropriate. Instead, I will add the consideration of song themes, melodies, band concepts, etc. to the study of the production impact of visual representations. This process may involve theories and methods from a number of disciplines such as semiotics, communication, psychology, etc. Therefore, I may favour the Extending theories or Blending theories approach. This is because of combining perspectives and tools from different disciplines to gain a more comprehensive and in-depth understanding.</w:t>
      </w:r>
    </w:p>
    <w:p w14:paraId="0B832B4D">
      <w:pPr>
        <w:spacing w:line="360" w:lineRule="auto"/>
        <w:ind w:firstLine="420" w:firstLineChars="200"/>
        <w:rPr>
          <w:rFonts w:hint="eastAsia"/>
          <w:sz w:val="21"/>
          <w:szCs w:val="21"/>
        </w:rPr>
      </w:pPr>
    </w:p>
    <w:p w14:paraId="0853347B">
      <w:pPr>
        <w:spacing w:line="360" w:lineRule="auto"/>
        <w:ind w:firstLine="422" w:firstLineChars="200"/>
        <w:jc w:val="center"/>
        <w:rPr>
          <w:rFonts w:hint="default"/>
          <w:b/>
          <w:bCs/>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4ZGE1Y2M1NzA0Yjk4ODgxOTdmODRjMTE5NzQ1MjIifQ=="/>
  </w:docVars>
  <w:rsids>
    <w:rsidRoot w:val="04822EAE"/>
    <w:rsid w:val="02EE4A09"/>
    <w:rsid w:val="04822EAE"/>
    <w:rsid w:val="230D1610"/>
    <w:rsid w:val="2D8872BB"/>
    <w:rsid w:val="71C34D91"/>
    <w:rsid w:val="7B9B36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303</Words>
  <Characters>1606</Characters>
  <Lines>0</Lines>
  <Paragraphs>0</Paragraphs>
  <TotalTime>1</TotalTime>
  <ScaleCrop>false</ScaleCrop>
  <LinksUpToDate>false</LinksUpToDate>
  <CharactersWithSpaces>1903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2024-10-27T18:56:00Z</dcterms:created>
  <dc:creator>waishing</dc:creator>
  <cp:lastModifiedBy>waishing</cp:lastModifiedBy>
  <dcterms:modified xsi:type="dcterms:W3CDTF">2024-10-27T21:19:47Z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FDAEF4CAC1B84FB8ADE6513534D15E24_13</vt:lpwstr>
  </property>
</Properties>
</file>