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C9449" w14:textId="40812C68" w:rsidR="00D328CE" w:rsidRPr="00AA4AB7" w:rsidRDefault="00D328CE" w:rsidP="00D328CE">
      <w:pPr>
        <w:pStyle w:val="Heading1"/>
        <w:spacing w:before="0" w:after="300"/>
        <w:rPr>
          <w:rFonts w:ascii="inherit" w:hAnsi="inherit" w:cs="Open Sans"/>
          <w:b/>
          <w:bCs/>
          <w:color w:val="006489"/>
          <w:spacing w:val="7"/>
          <w:sz w:val="44"/>
          <w:szCs w:val="44"/>
        </w:rPr>
      </w:pPr>
      <w:r w:rsidRPr="00AA4AB7">
        <w:rPr>
          <w:rFonts w:ascii="inherit" w:hAnsi="inherit" w:cs="Open Sans"/>
          <w:b/>
          <w:bCs/>
          <w:color w:val="006489"/>
          <w:spacing w:val="7"/>
          <w:sz w:val="44"/>
          <w:szCs w:val="44"/>
        </w:rPr>
        <w:t>Decision-making and Problem-solving</w:t>
      </w:r>
    </w:p>
    <w:p w14:paraId="7191824B" w14:textId="77777777" w:rsidR="00D328CE" w:rsidRPr="00AA4AB7" w:rsidRDefault="00D328CE" w:rsidP="00D328CE">
      <w:pPr>
        <w:pStyle w:val="Heading4"/>
        <w:spacing w:before="150" w:after="150"/>
        <w:rPr>
          <w:rFonts w:ascii="inherit" w:hAnsi="inherit" w:cs="Open Sans"/>
          <w:b/>
          <w:bCs/>
          <w:color w:val="000000" w:themeColor="text1"/>
          <w:spacing w:val="7"/>
          <w:sz w:val="27"/>
          <w:szCs w:val="27"/>
        </w:rPr>
      </w:pPr>
      <w:r w:rsidRPr="00AA4AB7">
        <w:rPr>
          <w:rFonts w:ascii="inherit" w:hAnsi="inherit" w:cs="Open Sans"/>
          <w:b/>
          <w:bCs/>
          <w:color w:val="000000" w:themeColor="text1"/>
          <w:spacing w:val="7"/>
          <w:sz w:val="27"/>
          <w:szCs w:val="27"/>
        </w:rPr>
        <w:t>Appreciate the Complexities Involved in Decision-Making &amp; Problem Solving</w:t>
      </w:r>
    </w:p>
    <w:p w14:paraId="764065EA" w14:textId="77777777" w:rsidR="00D328CE" w:rsidRDefault="00D328CE" w:rsidP="00D328CE">
      <w:pPr>
        <w:pStyle w:val="NormalWeb"/>
        <w:numPr>
          <w:ilvl w:val="0"/>
          <w:numId w:val="4"/>
        </w:numPr>
        <w:spacing w:before="0" w:beforeAutospacing="0" w:after="240" w:afterAutospacing="0" w:line="384" w:lineRule="atLeast"/>
        <w:ind w:left="795"/>
        <w:rPr>
          <w:rFonts w:ascii="Open Sans" w:hAnsi="Open Sans" w:cs="Open Sans"/>
          <w:color w:val="333333"/>
          <w:spacing w:val="2"/>
          <w:sz w:val="21"/>
          <w:szCs w:val="21"/>
        </w:rPr>
      </w:pPr>
      <w:r>
        <w:rPr>
          <w:rFonts w:ascii="Open Sans" w:hAnsi="Open Sans" w:cs="Open Sans"/>
          <w:color w:val="333333"/>
          <w:spacing w:val="2"/>
          <w:sz w:val="21"/>
          <w:szCs w:val="21"/>
        </w:rPr>
        <w:t>Develop evidence to support views</w:t>
      </w:r>
    </w:p>
    <w:p w14:paraId="1F92A6CA" w14:textId="77777777" w:rsidR="00D328CE" w:rsidRDefault="00D328CE" w:rsidP="00D328CE">
      <w:pPr>
        <w:pStyle w:val="NormalWeb"/>
        <w:numPr>
          <w:ilvl w:val="0"/>
          <w:numId w:val="4"/>
        </w:numPr>
        <w:spacing w:before="0" w:beforeAutospacing="0" w:after="240" w:afterAutospacing="0" w:line="384" w:lineRule="atLeast"/>
        <w:ind w:left="795"/>
        <w:rPr>
          <w:rFonts w:ascii="Open Sans" w:hAnsi="Open Sans" w:cs="Open Sans"/>
          <w:color w:val="333333"/>
          <w:spacing w:val="2"/>
          <w:sz w:val="21"/>
          <w:szCs w:val="21"/>
        </w:rPr>
      </w:pPr>
      <w:proofErr w:type="spellStart"/>
      <w:r>
        <w:rPr>
          <w:rFonts w:ascii="Open Sans" w:hAnsi="Open Sans" w:cs="Open Sans"/>
          <w:color w:val="333333"/>
          <w:spacing w:val="2"/>
          <w:sz w:val="21"/>
          <w:szCs w:val="21"/>
        </w:rPr>
        <w:t>Analyze</w:t>
      </w:r>
      <w:proofErr w:type="spellEnd"/>
      <w:r>
        <w:rPr>
          <w:rFonts w:ascii="Open Sans" w:hAnsi="Open Sans" w:cs="Open Sans"/>
          <w:color w:val="333333"/>
          <w:spacing w:val="2"/>
          <w:sz w:val="21"/>
          <w:szCs w:val="21"/>
        </w:rPr>
        <w:t xml:space="preserve"> situations carefully</w:t>
      </w:r>
    </w:p>
    <w:p w14:paraId="581552B2" w14:textId="77777777" w:rsidR="00D328CE" w:rsidRDefault="00D328CE" w:rsidP="00D328CE">
      <w:pPr>
        <w:pStyle w:val="NormalWeb"/>
        <w:numPr>
          <w:ilvl w:val="0"/>
          <w:numId w:val="4"/>
        </w:numPr>
        <w:spacing w:before="0" w:beforeAutospacing="0" w:after="240" w:afterAutospacing="0" w:line="384" w:lineRule="atLeast"/>
        <w:ind w:left="795"/>
        <w:rPr>
          <w:rFonts w:ascii="Open Sans" w:hAnsi="Open Sans" w:cs="Open Sans"/>
          <w:color w:val="333333"/>
          <w:spacing w:val="2"/>
          <w:sz w:val="21"/>
          <w:szCs w:val="21"/>
        </w:rPr>
      </w:pPr>
      <w:r>
        <w:rPr>
          <w:rFonts w:ascii="Open Sans" w:hAnsi="Open Sans" w:cs="Open Sans"/>
          <w:color w:val="333333"/>
          <w:spacing w:val="2"/>
          <w:sz w:val="21"/>
          <w:szCs w:val="21"/>
        </w:rPr>
        <w:t>Discuss subjects in an organized way</w:t>
      </w:r>
    </w:p>
    <w:p w14:paraId="45126329" w14:textId="77777777" w:rsidR="00D328CE" w:rsidRDefault="00D328CE" w:rsidP="00D328CE">
      <w:pPr>
        <w:pStyle w:val="NormalWeb"/>
        <w:numPr>
          <w:ilvl w:val="0"/>
          <w:numId w:val="4"/>
        </w:numPr>
        <w:spacing w:before="0" w:beforeAutospacing="0" w:after="240" w:afterAutospacing="0" w:line="384" w:lineRule="atLeast"/>
        <w:ind w:left="795"/>
        <w:rPr>
          <w:rFonts w:ascii="Open Sans" w:hAnsi="Open Sans" w:cs="Open Sans"/>
          <w:color w:val="333333"/>
          <w:spacing w:val="2"/>
          <w:sz w:val="21"/>
          <w:szCs w:val="21"/>
        </w:rPr>
      </w:pPr>
      <w:r>
        <w:rPr>
          <w:rFonts w:ascii="Open Sans" w:hAnsi="Open Sans" w:cs="Open Sans"/>
          <w:color w:val="333333"/>
          <w:spacing w:val="2"/>
          <w:sz w:val="21"/>
          <w:szCs w:val="21"/>
        </w:rPr>
        <w:t>Predict the consequences of actions</w:t>
      </w:r>
    </w:p>
    <w:p w14:paraId="6D72F655" w14:textId="77777777" w:rsidR="00D328CE" w:rsidRDefault="00D328CE" w:rsidP="00D328CE">
      <w:pPr>
        <w:pStyle w:val="NormalWeb"/>
        <w:numPr>
          <w:ilvl w:val="0"/>
          <w:numId w:val="4"/>
        </w:numPr>
        <w:spacing w:before="0" w:beforeAutospacing="0" w:after="240" w:afterAutospacing="0" w:line="384" w:lineRule="atLeast"/>
        <w:ind w:left="795"/>
        <w:rPr>
          <w:rFonts w:ascii="Open Sans" w:hAnsi="Open Sans" w:cs="Open Sans"/>
          <w:color w:val="333333"/>
          <w:spacing w:val="2"/>
          <w:sz w:val="21"/>
          <w:szCs w:val="21"/>
        </w:rPr>
      </w:pPr>
      <w:r>
        <w:rPr>
          <w:rFonts w:ascii="Open Sans" w:hAnsi="Open Sans" w:cs="Open Sans"/>
          <w:color w:val="333333"/>
          <w:spacing w:val="2"/>
          <w:sz w:val="21"/>
          <w:szCs w:val="21"/>
        </w:rPr>
        <w:t>Weigh alternatives</w:t>
      </w:r>
    </w:p>
    <w:p w14:paraId="6E60FDEE" w14:textId="77777777" w:rsidR="00D328CE" w:rsidRDefault="00D328CE" w:rsidP="00D328CE">
      <w:pPr>
        <w:pStyle w:val="NormalWeb"/>
        <w:numPr>
          <w:ilvl w:val="0"/>
          <w:numId w:val="4"/>
        </w:numPr>
        <w:spacing w:before="0" w:beforeAutospacing="0" w:after="240" w:afterAutospacing="0" w:line="384" w:lineRule="atLeast"/>
        <w:ind w:left="795"/>
        <w:rPr>
          <w:rFonts w:ascii="Open Sans" w:hAnsi="Open Sans" w:cs="Open Sans"/>
          <w:color w:val="333333"/>
          <w:spacing w:val="2"/>
          <w:sz w:val="21"/>
          <w:szCs w:val="21"/>
        </w:rPr>
      </w:pPr>
      <w:r>
        <w:rPr>
          <w:rFonts w:ascii="Open Sans" w:hAnsi="Open Sans" w:cs="Open Sans"/>
          <w:color w:val="333333"/>
          <w:spacing w:val="2"/>
          <w:sz w:val="21"/>
          <w:szCs w:val="21"/>
        </w:rPr>
        <w:t>Generate and organize ideas</w:t>
      </w:r>
    </w:p>
    <w:p w14:paraId="19FA98C3" w14:textId="77777777" w:rsidR="00D328CE" w:rsidRDefault="00D328CE" w:rsidP="00D328CE">
      <w:pPr>
        <w:pStyle w:val="NormalWeb"/>
        <w:numPr>
          <w:ilvl w:val="0"/>
          <w:numId w:val="4"/>
        </w:numPr>
        <w:spacing w:before="0" w:beforeAutospacing="0" w:after="240" w:afterAutospacing="0" w:line="384" w:lineRule="atLeast"/>
        <w:ind w:left="795"/>
        <w:rPr>
          <w:rFonts w:ascii="Open Sans" w:hAnsi="Open Sans" w:cs="Open Sans"/>
          <w:color w:val="333333"/>
          <w:spacing w:val="2"/>
          <w:sz w:val="21"/>
          <w:szCs w:val="21"/>
        </w:rPr>
      </w:pPr>
      <w:r>
        <w:rPr>
          <w:rFonts w:ascii="Open Sans" w:hAnsi="Open Sans" w:cs="Open Sans"/>
          <w:color w:val="333333"/>
          <w:spacing w:val="2"/>
          <w:sz w:val="21"/>
          <w:szCs w:val="21"/>
        </w:rPr>
        <w:t>Form and apply concepts</w:t>
      </w:r>
    </w:p>
    <w:p w14:paraId="3DC329B6" w14:textId="77777777" w:rsidR="00D328CE" w:rsidRDefault="00D328CE" w:rsidP="00D328CE">
      <w:pPr>
        <w:pStyle w:val="NormalWeb"/>
        <w:numPr>
          <w:ilvl w:val="0"/>
          <w:numId w:val="4"/>
        </w:numPr>
        <w:spacing w:before="0" w:beforeAutospacing="0" w:after="240" w:afterAutospacing="0" w:line="384" w:lineRule="atLeast"/>
        <w:ind w:left="795"/>
        <w:rPr>
          <w:rFonts w:ascii="Open Sans" w:hAnsi="Open Sans" w:cs="Open Sans"/>
          <w:color w:val="333333"/>
          <w:spacing w:val="2"/>
          <w:sz w:val="21"/>
          <w:szCs w:val="21"/>
        </w:rPr>
      </w:pPr>
      <w:r>
        <w:rPr>
          <w:rFonts w:ascii="Open Sans" w:hAnsi="Open Sans" w:cs="Open Sans"/>
          <w:color w:val="333333"/>
          <w:spacing w:val="2"/>
          <w:sz w:val="21"/>
          <w:szCs w:val="21"/>
        </w:rPr>
        <w:t>Design systematic plans of action</w:t>
      </w:r>
    </w:p>
    <w:p w14:paraId="0323FFCA" w14:textId="77777777" w:rsidR="00D328CE" w:rsidRPr="00AA4AB7" w:rsidRDefault="00D328CE" w:rsidP="00D328CE">
      <w:pPr>
        <w:pStyle w:val="NormalWeb"/>
        <w:spacing w:before="0" w:beforeAutospacing="0" w:after="240" w:afterAutospacing="0" w:line="384" w:lineRule="atLeast"/>
        <w:rPr>
          <w:rFonts w:ascii="Open Sans" w:hAnsi="Open Sans" w:cs="Open Sans"/>
          <w:b/>
          <w:bCs/>
          <w:color w:val="333333"/>
          <w:spacing w:val="2"/>
          <w:sz w:val="21"/>
          <w:szCs w:val="21"/>
        </w:rPr>
      </w:pPr>
      <w:r w:rsidRPr="00AA4AB7">
        <w:rPr>
          <w:rStyle w:val="Emphasis"/>
          <w:rFonts w:ascii="Open Sans" w:hAnsi="Open Sans" w:cs="Open Sans"/>
          <w:b/>
          <w:bCs/>
          <w:color w:val="333333"/>
          <w:spacing w:val="2"/>
          <w:sz w:val="21"/>
          <w:szCs w:val="21"/>
        </w:rPr>
        <w:t>A 5-Step Problem-Solving Strategy</w:t>
      </w:r>
    </w:p>
    <w:p w14:paraId="1718A59A" w14:textId="77777777" w:rsidR="00D328CE" w:rsidRDefault="00D328CE" w:rsidP="00D328CE">
      <w:pPr>
        <w:pStyle w:val="NormalWeb"/>
        <w:numPr>
          <w:ilvl w:val="0"/>
          <w:numId w:val="5"/>
        </w:numPr>
        <w:spacing w:before="0" w:beforeAutospacing="0" w:after="240" w:afterAutospacing="0" w:line="384" w:lineRule="atLeast"/>
        <w:ind w:left="795"/>
        <w:rPr>
          <w:rFonts w:ascii="Open Sans" w:hAnsi="Open Sans" w:cs="Open Sans"/>
          <w:color w:val="333333"/>
          <w:spacing w:val="2"/>
          <w:sz w:val="21"/>
          <w:szCs w:val="21"/>
        </w:rPr>
      </w:pPr>
      <w:r>
        <w:rPr>
          <w:rFonts w:ascii="Open Sans" w:hAnsi="Open Sans" w:cs="Open Sans"/>
          <w:color w:val="333333"/>
          <w:spacing w:val="2"/>
          <w:sz w:val="21"/>
          <w:szCs w:val="21"/>
        </w:rPr>
        <w:t>Specify the problem – a first step to solving a problem is to identify it as specifically as possible.  It involves evaluating the present state and determining how it differs from the goal state.</w:t>
      </w:r>
    </w:p>
    <w:p w14:paraId="2795C7C9" w14:textId="77777777" w:rsidR="00D328CE" w:rsidRDefault="00D328CE" w:rsidP="00D328CE">
      <w:pPr>
        <w:pStyle w:val="NormalWeb"/>
        <w:numPr>
          <w:ilvl w:val="0"/>
          <w:numId w:val="5"/>
        </w:numPr>
        <w:spacing w:before="0" w:beforeAutospacing="0" w:after="240" w:afterAutospacing="0" w:line="384" w:lineRule="atLeast"/>
        <w:ind w:left="795"/>
        <w:rPr>
          <w:rFonts w:ascii="Open Sans" w:hAnsi="Open Sans" w:cs="Open Sans"/>
          <w:color w:val="333333"/>
          <w:spacing w:val="2"/>
          <w:sz w:val="21"/>
          <w:szCs w:val="21"/>
        </w:rPr>
      </w:pPr>
      <w:proofErr w:type="spellStart"/>
      <w:r>
        <w:rPr>
          <w:rFonts w:ascii="Open Sans" w:hAnsi="Open Sans" w:cs="Open Sans"/>
          <w:color w:val="333333"/>
          <w:spacing w:val="2"/>
          <w:sz w:val="21"/>
          <w:szCs w:val="21"/>
        </w:rPr>
        <w:t>Analyze</w:t>
      </w:r>
      <w:proofErr w:type="spellEnd"/>
      <w:r>
        <w:rPr>
          <w:rFonts w:ascii="Open Sans" w:hAnsi="Open Sans" w:cs="Open Sans"/>
          <w:color w:val="333333"/>
          <w:spacing w:val="2"/>
          <w:sz w:val="21"/>
          <w:szCs w:val="21"/>
        </w:rPr>
        <w:t xml:space="preserve"> the problem – </w:t>
      </w:r>
      <w:proofErr w:type="spellStart"/>
      <w:r>
        <w:rPr>
          <w:rFonts w:ascii="Open Sans" w:hAnsi="Open Sans" w:cs="Open Sans"/>
          <w:color w:val="333333"/>
          <w:spacing w:val="2"/>
          <w:sz w:val="21"/>
          <w:szCs w:val="21"/>
        </w:rPr>
        <w:t>analyzing</w:t>
      </w:r>
      <w:proofErr w:type="spellEnd"/>
      <w:r>
        <w:rPr>
          <w:rFonts w:ascii="Open Sans" w:hAnsi="Open Sans" w:cs="Open Sans"/>
          <w:color w:val="333333"/>
          <w:spacing w:val="2"/>
          <w:sz w:val="21"/>
          <w:szCs w:val="21"/>
        </w:rPr>
        <w:t xml:space="preserve"> the problem involves learning as much as you can about it.  It may be necessary to look beyond the obvious, surface situation, to stretch your imagination and reach for more creative options.</w:t>
      </w:r>
    </w:p>
    <w:p w14:paraId="381E3566" w14:textId="77777777" w:rsidR="00D328CE" w:rsidRDefault="00D328CE" w:rsidP="00D328CE">
      <w:pPr>
        <w:pStyle w:val="NormalWeb"/>
        <w:numPr>
          <w:ilvl w:val="1"/>
          <w:numId w:val="5"/>
        </w:numPr>
        <w:spacing w:before="0" w:beforeAutospacing="0" w:after="240" w:afterAutospacing="0" w:line="384" w:lineRule="atLeast"/>
        <w:ind w:left="1590"/>
        <w:rPr>
          <w:rFonts w:ascii="Open Sans" w:hAnsi="Open Sans" w:cs="Open Sans"/>
          <w:color w:val="333333"/>
          <w:spacing w:val="2"/>
          <w:sz w:val="21"/>
          <w:szCs w:val="21"/>
        </w:rPr>
      </w:pPr>
      <w:r>
        <w:rPr>
          <w:rFonts w:ascii="Open Sans" w:hAnsi="Open Sans" w:cs="Open Sans"/>
          <w:color w:val="333333"/>
          <w:spacing w:val="2"/>
          <w:sz w:val="21"/>
          <w:szCs w:val="21"/>
        </w:rPr>
        <w:t>seek other perspectives</w:t>
      </w:r>
    </w:p>
    <w:p w14:paraId="79F3598D" w14:textId="77777777" w:rsidR="00D328CE" w:rsidRDefault="00D328CE" w:rsidP="00D328CE">
      <w:pPr>
        <w:pStyle w:val="NormalWeb"/>
        <w:numPr>
          <w:ilvl w:val="1"/>
          <w:numId w:val="5"/>
        </w:numPr>
        <w:spacing w:before="0" w:beforeAutospacing="0" w:after="240" w:afterAutospacing="0" w:line="384" w:lineRule="atLeast"/>
        <w:ind w:left="1590"/>
        <w:rPr>
          <w:rFonts w:ascii="Open Sans" w:hAnsi="Open Sans" w:cs="Open Sans"/>
          <w:color w:val="333333"/>
          <w:spacing w:val="2"/>
          <w:sz w:val="21"/>
          <w:szCs w:val="21"/>
        </w:rPr>
      </w:pPr>
      <w:r>
        <w:rPr>
          <w:rFonts w:ascii="Open Sans" w:hAnsi="Open Sans" w:cs="Open Sans"/>
          <w:color w:val="333333"/>
          <w:spacing w:val="2"/>
          <w:sz w:val="21"/>
          <w:szCs w:val="21"/>
        </w:rPr>
        <w:t>be flexible in your analysis</w:t>
      </w:r>
    </w:p>
    <w:p w14:paraId="07BF6BB7" w14:textId="77777777" w:rsidR="00D328CE" w:rsidRDefault="00D328CE" w:rsidP="00D328CE">
      <w:pPr>
        <w:pStyle w:val="NormalWeb"/>
        <w:numPr>
          <w:ilvl w:val="1"/>
          <w:numId w:val="5"/>
        </w:numPr>
        <w:spacing w:before="0" w:beforeAutospacing="0" w:after="240" w:afterAutospacing="0" w:line="384" w:lineRule="atLeast"/>
        <w:ind w:left="1590"/>
        <w:rPr>
          <w:rFonts w:ascii="Open Sans" w:hAnsi="Open Sans" w:cs="Open Sans"/>
          <w:color w:val="333333"/>
          <w:spacing w:val="2"/>
          <w:sz w:val="21"/>
          <w:szCs w:val="21"/>
        </w:rPr>
      </w:pPr>
      <w:r>
        <w:rPr>
          <w:rFonts w:ascii="Open Sans" w:hAnsi="Open Sans" w:cs="Open Sans"/>
          <w:color w:val="333333"/>
          <w:spacing w:val="2"/>
          <w:sz w:val="21"/>
          <w:szCs w:val="21"/>
        </w:rPr>
        <w:t>consider various strands of impact</w:t>
      </w:r>
    </w:p>
    <w:p w14:paraId="5593F7C3" w14:textId="77777777" w:rsidR="00D328CE" w:rsidRDefault="00D328CE" w:rsidP="00D328CE">
      <w:pPr>
        <w:pStyle w:val="NormalWeb"/>
        <w:numPr>
          <w:ilvl w:val="1"/>
          <w:numId w:val="5"/>
        </w:numPr>
        <w:spacing w:before="0" w:beforeAutospacing="0" w:after="240" w:afterAutospacing="0" w:line="384" w:lineRule="atLeast"/>
        <w:ind w:left="1590"/>
        <w:rPr>
          <w:rFonts w:ascii="Open Sans" w:hAnsi="Open Sans" w:cs="Open Sans"/>
          <w:color w:val="333333"/>
          <w:spacing w:val="2"/>
          <w:sz w:val="21"/>
          <w:szCs w:val="21"/>
        </w:rPr>
      </w:pPr>
      <w:r>
        <w:rPr>
          <w:rFonts w:ascii="Open Sans" w:hAnsi="Open Sans" w:cs="Open Sans"/>
          <w:color w:val="333333"/>
          <w:spacing w:val="2"/>
          <w:sz w:val="21"/>
          <w:szCs w:val="21"/>
        </w:rPr>
        <w:t>brainstorm about all possibilities and implications</w:t>
      </w:r>
    </w:p>
    <w:p w14:paraId="2894DB18" w14:textId="77777777" w:rsidR="00D328CE" w:rsidRDefault="00D328CE" w:rsidP="00D328CE">
      <w:pPr>
        <w:pStyle w:val="NormalWeb"/>
        <w:numPr>
          <w:ilvl w:val="1"/>
          <w:numId w:val="5"/>
        </w:numPr>
        <w:spacing w:before="0" w:beforeAutospacing="0" w:after="240" w:afterAutospacing="0" w:line="384" w:lineRule="atLeast"/>
        <w:ind w:left="1590"/>
        <w:rPr>
          <w:rFonts w:ascii="Open Sans" w:hAnsi="Open Sans" w:cs="Open Sans"/>
          <w:color w:val="333333"/>
          <w:spacing w:val="2"/>
          <w:sz w:val="21"/>
          <w:szCs w:val="21"/>
        </w:rPr>
      </w:pPr>
      <w:r>
        <w:rPr>
          <w:rFonts w:ascii="Open Sans" w:hAnsi="Open Sans" w:cs="Open Sans"/>
          <w:color w:val="333333"/>
          <w:spacing w:val="2"/>
          <w:sz w:val="21"/>
          <w:szCs w:val="21"/>
        </w:rPr>
        <w:t>research problems for which you lack complete information. Get help.</w:t>
      </w:r>
    </w:p>
    <w:p w14:paraId="71A5E6BB" w14:textId="77777777" w:rsidR="00D328CE" w:rsidRDefault="00D328CE" w:rsidP="00D328CE">
      <w:pPr>
        <w:pStyle w:val="NormalWeb"/>
        <w:numPr>
          <w:ilvl w:val="0"/>
          <w:numId w:val="5"/>
        </w:numPr>
        <w:spacing w:before="0" w:beforeAutospacing="0" w:after="240" w:afterAutospacing="0" w:line="384" w:lineRule="atLeast"/>
        <w:ind w:left="795"/>
        <w:rPr>
          <w:rFonts w:ascii="Open Sans" w:hAnsi="Open Sans" w:cs="Open Sans"/>
          <w:color w:val="333333"/>
          <w:spacing w:val="2"/>
          <w:sz w:val="21"/>
          <w:szCs w:val="21"/>
        </w:rPr>
      </w:pPr>
      <w:r>
        <w:rPr>
          <w:rFonts w:ascii="Open Sans" w:hAnsi="Open Sans" w:cs="Open Sans"/>
          <w:color w:val="333333"/>
          <w:spacing w:val="2"/>
          <w:sz w:val="21"/>
          <w:szCs w:val="21"/>
        </w:rPr>
        <w:t>Formulate possible solutions – identify a wide range of possible solutions.</w:t>
      </w:r>
    </w:p>
    <w:p w14:paraId="04918AEC" w14:textId="77777777" w:rsidR="00D328CE" w:rsidRDefault="00D328CE" w:rsidP="00D328CE">
      <w:pPr>
        <w:pStyle w:val="NormalWeb"/>
        <w:numPr>
          <w:ilvl w:val="1"/>
          <w:numId w:val="5"/>
        </w:numPr>
        <w:spacing w:before="0" w:beforeAutospacing="0" w:after="240" w:afterAutospacing="0" w:line="384" w:lineRule="atLeast"/>
        <w:ind w:left="1590"/>
        <w:rPr>
          <w:rFonts w:ascii="Open Sans" w:hAnsi="Open Sans" w:cs="Open Sans"/>
          <w:color w:val="333333"/>
          <w:spacing w:val="2"/>
          <w:sz w:val="21"/>
          <w:szCs w:val="21"/>
        </w:rPr>
      </w:pPr>
      <w:r>
        <w:rPr>
          <w:rFonts w:ascii="Open Sans" w:hAnsi="Open Sans" w:cs="Open Sans"/>
          <w:color w:val="333333"/>
          <w:spacing w:val="2"/>
          <w:sz w:val="21"/>
          <w:szCs w:val="21"/>
        </w:rPr>
        <w:t>try to think of all possible solutions</w:t>
      </w:r>
    </w:p>
    <w:p w14:paraId="5E8B444B" w14:textId="77777777" w:rsidR="00D328CE" w:rsidRDefault="00D328CE" w:rsidP="00D328CE">
      <w:pPr>
        <w:pStyle w:val="NormalWeb"/>
        <w:numPr>
          <w:ilvl w:val="1"/>
          <w:numId w:val="5"/>
        </w:numPr>
        <w:spacing w:before="0" w:beforeAutospacing="0" w:after="240" w:afterAutospacing="0" w:line="384" w:lineRule="atLeast"/>
        <w:ind w:left="1590"/>
        <w:rPr>
          <w:rFonts w:ascii="Open Sans" w:hAnsi="Open Sans" w:cs="Open Sans"/>
          <w:color w:val="333333"/>
          <w:spacing w:val="2"/>
          <w:sz w:val="21"/>
          <w:szCs w:val="21"/>
        </w:rPr>
      </w:pPr>
      <w:r>
        <w:rPr>
          <w:rFonts w:ascii="Open Sans" w:hAnsi="Open Sans" w:cs="Open Sans"/>
          <w:color w:val="333333"/>
          <w:spacing w:val="2"/>
          <w:sz w:val="21"/>
          <w:szCs w:val="21"/>
        </w:rPr>
        <w:t>be creative</w:t>
      </w:r>
    </w:p>
    <w:p w14:paraId="1FC7D2CE" w14:textId="77777777" w:rsidR="00D328CE" w:rsidRDefault="00D328CE" w:rsidP="00D328CE">
      <w:pPr>
        <w:pStyle w:val="NormalWeb"/>
        <w:numPr>
          <w:ilvl w:val="1"/>
          <w:numId w:val="5"/>
        </w:numPr>
        <w:spacing w:before="0" w:beforeAutospacing="0" w:after="240" w:afterAutospacing="0" w:line="384" w:lineRule="atLeast"/>
        <w:ind w:left="1590"/>
        <w:rPr>
          <w:rFonts w:ascii="Open Sans" w:hAnsi="Open Sans" w:cs="Open Sans"/>
          <w:color w:val="333333"/>
          <w:spacing w:val="2"/>
          <w:sz w:val="21"/>
          <w:szCs w:val="21"/>
        </w:rPr>
      </w:pPr>
      <w:r>
        <w:rPr>
          <w:rFonts w:ascii="Open Sans" w:hAnsi="Open Sans" w:cs="Open Sans"/>
          <w:color w:val="333333"/>
          <w:spacing w:val="2"/>
          <w:sz w:val="21"/>
          <w:szCs w:val="21"/>
        </w:rPr>
        <w:t>consider similar problems and how you have solved them</w:t>
      </w:r>
    </w:p>
    <w:p w14:paraId="4FEEEF58" w14:textId="77777777" w:rsidR="00D328CE" w:rsidRDefault="00D328CE" w:rsidP="00D328CE">
      <w:pPr>
        <w:pStyle w:val="NormalWeb"/>
        <w:numPr>
          <w:ilvl w:val="0"/>
          <w:numId w:val="5"/>
        </w:numPr>
        <w:spacing w:before="0" w:beforeAutospacing="0" w:after="240" w:afterAutospacing="0" w:line="384" w:lineRule="atLeast"/>
        <w:ind w:left="795"/>
        <w:rPr>
          <w:rFonts w:ascii="Open Sans" w:hAnsi="Open Sans" w:cs="Open Sans"/>
          <w:color w:val="333333"/>
          <w:spacing w:val="2"/>
          <w:sz w:val="21"/>
          <w:szCs w:val="21"/>
        </w:rPr>
      </w:pPr>
      <w:r>
        <w:rPr>
          <w:rFonts w:ascii="Open Sans" w:hAnsi="Open Sans" w:cs="Open Sans"/>
          <w:color w:val="333333"/>
          <w:spacing w:val="2"/>
          <w:sz w:val="21"/>
          <w:szCs w:val="21"/>
        </w:rPr>
        <w:t>Evaluate possible solutions – weigh the advantages and disadvantages of each solution.  Think through each solution and consider how, when, and where you could accomplish each.  Consider both immediate and long-term results.  Mapping your solutions can be helpful at this stage.</w:t>
      </w:r>
    </w:p>
    <w:p w14:paraId="1C60D9E3" w14:textId="77777777" w:rsidR="00D328CE" w:rsidRDefault="00D328CE" w:rsidP="00D328CE">
      <w:pPr>
        <w:pStyle w:val="NormalWeb"/>
        <w:numPr>
          <w:ilvl w:val="0"/>
          <w:numId w:val="5"/>
        </w:numPr>
        <w:spacing w:before="0" w:beforeAutospacing="0" w:after="240" w:afterAutospacing="0" w:line="384" w:lineRule="atLeast"/>
        <w:ind w:left="795"/>
        <w:rPr>
          <w:rFonts w:ascii="Open Sans" w:hAnsi="Open Sans" w:cs="Open Sans"/>
          <w:color w:val="333333"/>
          <w:spacing w:val="2"/>
          <w:sz w:val="21"/>
          <w:szCs w:val="21"/>
        </w:rPr>
      </w:pPr>
      <w:r>
        <w:rPr>
          <w:rFonts w:ascii="Open Sans" w:hAnsi="Open Sans" w:cs="Open Sans"/>
          <w:color w:val="333333"/>
          <w:spacing w:val="2"/>
          <w:sz w:val="21"/>
          <w:szCs w:val="21"/>
        </w:rPr>
        <w:t>Choose a solution – consider 3 factors:</w:t>
      </w:r>
    </w:p>
    <w:p w14:paraId="4A93A7EA" w14:textId="77777777" w:rsidR="00D328CE" w:rsidRDefault="00D328CE" w:rsidP="00D328CE">
      <w:pPr>
        <w:pStyle w:val="NormalWeb"/>
        <w:numPr>
          <w:ilvl w:val="1"/>
          <w:numId w:val="5"/>
        </w:numPr>
        <w:spacing w:before="0" w:beforeAutospacing="0" w:after="240" w:afterAutospacing="0" w:line="384" w:lineRule="atLeast"/>
        <w:ind w:left="1590"/>
        <w:rPr>
          <w:rFonts w:ascii="Open Sans" w:hAnsi="Open Sans" w:cs="Open Sans"/>
          <w:color w:val="333333"/>
          <w:spacing w:val="2"/>
          <w:sz w:val="21"/>
          <w:szCs w:val="21"/>
        </w:rPr>
      </w:pPr>
      <w:r>
        <w:rPr>
          <w:rFonts w:ascii="Open Sans" w:hAnsi="Open Sans" w:cs="Open Sans"/>
          <w:color w:val="333333"/>
          <w:spacing w:val="2"/>
          <w:sz w:val="21"/>
          <w:szCs w:val="21"/>
        </w:rPr>
        <w:t>compatibility with your priorities</w:t>
      </w:r>
    </w:p>
    <w:p w14:paraId="1D9D9CAB" w14:textId="77777777" w:rsidR="00D328CE" w:rsidRDefault="00D328CE" w:rsidP="00D328CE">
      <w:pPr>
        <w:pStyle w:val="NormalWeb"/>
        <w:numPr>
          <w:ilvl w:val="1"/>
          <w:numId w:val="5"/>
        </w:numPr>
        <w:spacing w:before="0" w:beforeAutospacing="0" w:after="240" w:afterAutospacing="0" w:line="384" w:lineRule="atLeast"/>
        <w:ind w:left="1590"/>
        <w:rPr>
          <w:rFonts w:ascii="Open Sans" w:hAnsi="Open Sans" w:cs="Open Sans"/>
          <w:color w:val="333333"/>
          <w:spacing w:val="2"/>
          <w:sz w:val="21"/>
          <w:szCs w:val="21"/>
        </w:rPr>
      </w:pPr>
      <w:r>
        <w:rPr>
          <w:rFonts w:ascii="Open Sans" w:hAnsi="Open Sans" w:cs="Open Sans"/>
          <w:color w:val="333333"/>
          <w:spacing w:val="2"/>
          <w:sz w:val="21"/>
          <w:szCs w:val="21"/>
        </w:rPr>
        <w:t>amount of risk</w:t>
      </w:r>
    </w:p>
    <w:p w14:paraId="42900BBC" w14:textId="77777777" w:rsidR="00D328CE" w:rsidRDefault="00D328CE" w:rsidP="00D328CE">
      <w:pPr>
        <w:pStyle w:val="NormalWeb"/>
        <w:numPr>
          <w:ilvl w:val="1"/>
          <w:numId w:val="5"/>
        </w:numPr>
        <w:spacing w:before="0" w:beforeAutospacing="0" w:after="240" w:afterAutospacing="0" w:line="384" w:lineRule="atLeast"/>
        <w:ind w:left="1590"/>
        <w:rPr>
          <w:rFonts w:ascii="Open Sans" w:hAnsi="Open Sans" w:cs="Open Sans"/>
          <w:color w:val="333333"/>
          <w:spacing w:val="2"/>
          <w:sz w:val="21"/>
          <w:szCs w:val="21"/>
        </w:rPr>
      </w:pPr>
      <w:r>
        <w:rPr>
          <w:rFonts w:ascii="Open Sans" w:hAnsi="Open Sans" w:cs="Open Sans"/>
          <w:color w:val="333333"/>
          <w:spacing w:val="2"/>
          <w:sz w:val="21"/>
          <w:szCs w:val="21"/>
        </w:rPr>
        <w:t>practicality</w:t>
      </w:r>
    </w:p>
    <w:p w14:paraId="6163DAC6" w14:textId="77777777" w:rsidR="00AA4AB7" w:rsidRDefault="00AA4AB7" w:rsidP="00D328CE">
      <w:pPr>
        <w:pStyle w:val="NormalWeb"/>
        <w:spacing w:before="0" w:beforeAutospacing="0" w:after="240" w:afterAutospacing="0" w:line="384" w:lineRule="atLeast"/>
        <w:rPr>
          <w:rStyle w:val="Emphasis"/>
          <w:rFonts w:ascii="Open Sans" w:hAnsi="Open Sans" w:cs="Open Sans"/>
          <w:color w:val="333333"/>
          <w:spacing w:val="2"/>
          <w:sz w:val="21"/>
          <w:szCs w:val="21"/>
        </w:rPr>
      </w:pPr>
    </w:p>
    <w:p w14:paraId="5D78220E" w14:textId="77777777" w:rsidR="00AA4AB7" w:rsidRDefault="00AA4AB7" w:rsidP="00D328CE">
      <w:pPr>
        <w:pStyle w:val="NormalWeb"/>
        <w:spacing w:before="0" w:beforeAutospacing="0" w:after="240" w:afterAutospacing="0" w:line="384" w:lineRule="atLeast"/>
        <w:rPr>
          <w:rStyle w:val="Emphasis"/>
          <w:rFonts w:ascii="Open Sans" w:hAnsi="Open Sans" w:cs="Open Sans"/>
          <w:b/>
          <w:bCs/>
          <w:color w:val="333333"/>
          <w:spacing w:val="2"/>
        </w:rPr>
      </w:pPr>
    </w:p>
    <w:p w14:paraId="2B1F0D4E" w14:textId="42F21E10" w:rsidR="00D328CE" w:rsidRPr="00AA4AB7" w:rsidRDefault="00D328CE" w:rsidP="00D328CE">
      <w:pPr>
        <w:pStyle w:val="NormalWeb"/>
        <w:spacing w:before="0" w:beforeAutospacing="0" w:after="240" w:afterAutospacing="0" w:line="384" w:lineRule="atLeast"/>
        <w:rPr>
          <w:rFonts w:ascii="Open Sans" w:hAnsi="Open Sans" w:cs="Open Sans"/>
          <w:b/>
          <w:bCs/>
          <w:color w:val="333333"/>
          <w:spacing w:val="2"/>
        </w:rPr>
      </w:pPr>
      <w:r w:rsidRPr="00AA4AB7">
        <w:rPr>
          <w:rStyle w:val="Emphasis"/>
          <w:rFonts w:ascii="Open Sans" w:hAnsi="Open Sans" w:cs="Open Sans"/>
          <w:b/>
          <w:bCs/>
          <w:color w:val="333333"/>
          <w:spacing w:val="2"/>
        </w:rPr>
        <w:lastRenderedPageBreak/>
        <w:t>Keys to Problem Solving</w:t>
      </w:r>
    </w:p>
    <w:p w14:paraId="614E334A" w14:textId="77777777" w:rsidR="00D328CE" w:rsidRDefault="00D328CE" w:rsidP="00D328CE">
      <w:pPr>
        <w:pStyle w:val="NormalWeb"/>
        <w:numPr>
          <w:ilvl w:val="0"/>
          <w:numId w:val="6"/>
        </w:numPr>
        <w:spacing w:before="0" w:beforeAutospacing="0" w:after="240" w:afterAutospacing="0" w:line="384" w:lineRule="atLeast"/>
        <w:ind w:left="795"/>
        <w:rPr>
          <w:rFonts w:ascii="Open Sans" w:hAnsi="Open Sans" w:cs="Open Sans"/>
          <w:color w:val="333333"/>
          <w:spacing w:val="2"/>
          <w:sz w:val="21"/>
          <w:szCs w:val="21"/>
        </w:rPr>
      </w:pPr>
      <w:r>
        <w:rPr>
          <w:rFonts w:ascii="Open Sans" w:hAnsi="Open Sans" w:cs="Open Sans"/>
          <w:color w:val="333333"/>
          <w:spacing w:val="2"/>
          <w:sz w:val="21"/>
          <w:szCs w:val="21"/>
        </w:rPr>
        <w:t>Think aloud – problem solving is a cognitive, mental process.  Thinking aloud or talking yourself through the steps of problem solving is useful.  Hearing yourself think can facilitate the process.</w:t>
      </w:r>
    </w:p>
    <w:p w14:paraId="10128271" w14:textId="77777777" w:rsidR="00D328CE" w:rsidRDefault="00D328CE" w:rsidP="00D328CE">
      <w:pPr>
        <w:pStyle w:val="NormalWeb"/>
        <w:numPr>
          <w:ilvl w:val="0"/>
          <w:numId w:val="6"/>
        </w:numPr>
        <w:spacing w:before="0" w:beforeAutospacing="0" w:after="240" w:afterAutospacing="0" w:line="384" w:lineRule="atLeast"/>
        <w:ind w:left="795"/>
        <w:rPr>
          <w:rFonts w:ascii="Open Sans" w:hAnsi="Open Sans" w:cs="Open Sans"/>
          <w:color w:val="333333"/>
          <w:spacing w:val="2"/>
          <w:sz w:val="21"/>
          <w:szCs w:val="21"/>
        </w:rPr>
      </w:pPr>
      <w:r>
        <w:rPr>
          <w:rFonts w:ascii="Open Sans" w:hAnsi="Open Sans" w:cs="Open Sans"/>
          <w:color w:val="333333"/>
          <w:spacing w:val="2"/>
          <w:sz w:val="21"/>
          <w:szCs w:val="21"/>
        </w:rPr>
        <w:t>Allow time for ideas to "gel" or consolidate.  If time permits, give yourself time for solutions to develop.  Distance from a problem can allow you to clear your mind and get a new perspective.</w:t>
      </w:r>
    </w:p>
    <w:p w14:paraId="3122D363" w14:textId="77777777" w:rsidR="00D328CE" w:rsidRDefault="00D328CE" w:rsidP="00D328CE">
      <w:pPr>
        <w:pStyle w:val="NormalWeb"/>
        <w:numPr>
          <w:ilvl w:val="0"/>
          <w:numId w:val="6"/>
        </w:numPr>
        <w:spacing w:before="0" w:beforeAutospacing="0" w:after="240" w:afterAutospacing="0" w:line="384" w:lineRule="atLeast"/>
        <w:ind w:left="795"/>
        <w:rPr>
          <w:rFonts w:ascii="Open Sans" w:hAnsi="Open Sans" w:cs="Open Sans"/>
          <w:color w:val="333333"/>
          <w:spacing w:val="2"/>
          <w:sz w:val="21"/>
          <w:szCs w:val="21"/>
        </w:rPr>
      </w:pPr>
      <w:r>
        <w:rPr>
          <w:rFonts w:ascii="Open Sans" w:hAnsi="Open Sans" w:cs="Open Sans"/>
          <w:color w:val="333333"/>
          <w:spacing w:val="2"/>
          <w:sz w:val="21"/>
          <w:szCs w:val="21"/>
        </w:rPr>
        <w:t xml:space="preserve">Talk about the problem – describing the problem to someone else and talking about it can often make a problem become </w:t>
      </w:r>
      <w:proofErr w:type="gramStart"/>
      <w:r>
        <w:rPr>
          <w:rFonts w:ascii="Open Sans" w:hAnsi="Open Sans" w:cs="Open Sans"/>
          <w:color w:val="333333"/>
          <w:spacing w:val="2"/>
          <w:sz w:val="21"/>
          <w:szCs w:val="21"/>
        </w:rPr>
        <w:t>more clear and defined</w:t>
      </w:r>
      <w:proofErr w:type="gramEnd"/>
      <w:r>
        <w:rPr>
          <w:rFonts w:ascii="Open Sans" w:hAnsi="Open Sans" w:cs="Open Sans"/>
          <w:color w:val="333333"/>
          <w:spacing w:val="2"/>
          <w:sz w:val="21"/>
          <w:szCs w:val="21"/>
        </w:rPr>
        <w:t xml:space="preserve"> so that a new solution will surface.</w:t>
      </w:r>
    </w:p>
    <w:p w14:paraId="2014487F" w14:textId="77777777" w:rsidR="00D328CE" w:rsidRDefault="00D328CE" w:rsidP="00D328CE">
      <w:pPr>
        <w:pStyle w:val="NormalWeb"/>
        <w:spacing w:before="0" w:beforeAutospacing="0" w:after="240" w:afterAutospacing="0" w:line="384" w:lineRule="atLeast"/>
        <w:rPr>
          <w:rFonts w:ascii="Open Sans" w:hAnsi="Open Sans" w:cs="Open Sans"/>
          <w:color w:val="333333"/>
          <w:spacing w:val="2"/>
          <w:sz w:val="21"/>
          <w:szCs w:val="21"/>
        </w:rPr>
      </w:pPr>
      <w:r>
        <w:rPr>
          <w:rStyle w:val="Emphasis"/>
          <w:rFonts w:ascii="Open Sans" w:hAnsi="Open Sans" w:cs="Open Sans"/>
          <w:color w:val="333333"/>
          <w:spacing w:val="2"/>
          <w:sz w:val="21"/>
          <w:szCs w:val="21"/>
        </w:rPr>
        <w:t>Decision Making Strategies</w:t>
      </w:r>
    </w:p>
    <w:p w14:paraId="452DE736" w14:textId="77777777" w:rsidR="00D328CE" w:rsidRDefault="00D328CE" w:rsidP="00D328CE">
      <w:pPr>
        <w:pStyle w:val="NormalWeb"/>
        <w:spacing w:before="0" w:beforeAutospacing="0" w:after="240" w:afterAutospacing="0" w:line="384" w:lineRule="atLeast"/>
        <w:rPr>
          <w:rFonts w:ascii="Open Sans" w:hAnsi="Open Sans" w:cs="Open Sans"/>
          <w:color w:val="333333"/>
          <w:spacing w:val="2"/>
          <w:sz w:val="21"/>
          <w:szCs w:val="21"/>
        </w:rPr>
      </w:pPr>
      <w:r>
        <w:rPr>
          <w:rFonts w:ascii="Open Sans" w:hAnsi="Open Sans" w:cs="Open Sans"/>
          <w:color w:val="333333"/>
          <w:spacing w:val="2"/>
          <w:sz w:val="21"/>
          <w:szCs w:val="21"/>
        </w:rPr>
        <w:t>Decision making is a process of identifying and evaluating choices.  We make numerous decisions every day and our decisions may range from routine, every-day types of decisions to those decisions which will have far reaching impacts.  The types of decisions we make are routine, impulsive, and reasoned.  Deciding what to eat for breakfast is a routine decision; deciding to do or buy something at the last minute is considered an impulsive decision; and choosing your college major is, hopefully, a reasoned decision.  College coursework often requires you to make the latter, or reasoned decisions.</w:t>
      </w:r>
    </w:p>
    <w:p w14:paraId="0D0BC981" w14:textId="77777777" w:rsidR="00D328CE" w:rsidRDefault="00D328CE" w:rsidP="00D328CE">
      <w:pPr>
        <w:pStyle w:val="NormalWeb"/>
        <w:spacing w:before="0" w:beforeAutospacing="0" w:after="240" w:afterAutospacing="0" w:line="384" w:lineRule="atLeast"/>
        <w:rPr>
          <w:rFonts w:ascii="Open Sans" w:hAnsi="Open Sans" w:cs="Open Sans"/>
          <w:color w:val="333333"/>
          <w:spacing w:val="2"/>
          <w:sz w:val="21"/>
          <w:szCs w:val="21"/>
        </w:rPr>
      </w:pPr>
      <w:r>
        <w:rPr>
          <w:rFonts w:ascii="Open Sans" w:hAnsi="Open Sans" w:cs="Open Sans"/>
          <w:color w:val="333333"/>
          <w:spacing w:val="2"/>
          <w:sz w:val="21"/>
          <w:szCs w:val="21"/>
        </w:rPr>
        <w:t>Decision making has much in common with problem solving.  In problem solving you identify and evaluate solution paths; in decision making you make a similar discovery and evaluation of alternatives.  The crux of decision making, then, is the careful identification and evaluation of alternatives.  As you weigh alternatives, use the following suggestions:</w:t>
      </w:r>
    </w:p>
    <w:p w14:paraId="183E06E6" w14:textId="77777777" w:rsidR="00D328CE" w:rsidRDefault="00D328CE" w:rsidP="00D328CE">
      <w:pPr>
        <w:pStyle w:val="NormalWeb"/>
        <w:numPr>
          <w:ilvl w:val="0"/>
          <w:numId w:val="7"/>
        </w:numPr>
        <w:spacing w:before="0" w:beforeAutospacing="0" w:after="240" w:afterAutospacing="0" w:line="384" w:lineRule="atLeast"/>
        <w:ind w:left="795"/>
        <w:rPr>
          <w:rFonts w:ascii="Open Sans" w:hAnsi="Open Sans" w:cs="Open Sans"/>
          <w:color w:val="333333"/>
          <w:spacing w:val="2"/>
          <w:sz w:val="21"/>
          <w:szCs w:val="21"/>
        </w:rPr>
      </w:pPr>
      <w:r>
        <w:rPr>
          <w:rFonts w:ascii="Open Sans" w:hAnsi="Open Sans" w:cs="Open Sans"/>
          <w:color w:val="333333"/>
          <w:spacing w:val="2"/>
          <w:sz w:val="21"/>
          <w:szCs w:val="21"/>
        </w:rPr>
        <w:t>Consider the outcome each is likely to produce, in both the short term and the long term.</w:t>
      </w:r>
    </w:p>
    <w:p w14:paraId="1E9B5F67" w14:textId="77777777" w:rsidR="00D328CE" w:rsidRDefault="00D328CE" w:rsidP="00D328CE">
      <w:pPr>
        <w:pStyle w:val="NormalWeb"/>
        <w:numPr>
          <w:ilvl w:val="0"/>
          <w:numId w:val="7"/>
        </w:numPr>
        <w:spacing w:before="0" w:beforeAutospacing="0" w:after="240" w:afterAutospacing="0" w:line="384" w:lineRule="atLeast"/>
        <w:ind w:left="795"/>
        <w:rPr>
          <w:rFonts w:ascii="Open Sans" w:hAnsi="Open Sans" w:cs="Open Sans"/>
          <w:color w:val="333333"/>
          <w:spacing w:val="2"/>
          <w:sz w:val="21"/>
          <w:szCs w:val="21"/>
        </w:rPr>
      </w:pPr>
      <w:r>
        <w:rPr>
          <w:rFonts w:ascii="Open Sans" w:hAnsi="Open Sans" w:cs="Open Sans"/>
          <w:color w:val="333333"/>
          <w:spacing w:val="2"/>
          <w:sz w:val="21"/>
          <w:szCs w:val="21"/>
        </w:rPr>
        <w:t>Compare alternatives based on how easily you can accomplish each.</w:t>
      </w:r>
    </w:p>
    <w:p w14:paraId="49A7AE96" w14:textId="77777777" w:rsidR="00D328CE" w:rsidRDefault="00D328CE" w:rsidP="00D328CE">
      <w:pPr>
        <w:pStyle w:val="NormalWeb"/>
        <w:numPr>
          <w:ilvl w:val="0"/>
          <w:numId w:val="7"/>
        </w:numPr>
        <w:spacing w:before="0" w:beforeAutospacing="0" w:after="240" w:afterAutospacing="0" w:line="384" w:lineRule="atLeast"/>
        <w:ind w:left="795"/>
        <w:rPr>
          <w:rFonts w:ascii="Open Sans" w:hAnsi="Open Sans" w:cs="Open Sans"/>
          <w:color w:val="333333"/>
          <w:spacing w:val="2"/>
          <w:sz w:val="21"/>
          <w:szCs w:val="21"/>
        </w:rPr>
      </w:pPr>
      <w:r>
        <w:rPr>
          <w:rFonts w:ascii="Open Sans" w:hAnsi="Open Sans" w:cs="Open Sans"/>
          <w:color w:val="333333"/>
          <w:spacing w:val="2"/>
          <w:sz w:val="21"/>
          <w:szCs w:val="21"/>
        </w:rPr>
        <w:t>Evaluate possible negative side effects each may produce.</w:t>
      </w:r>
    </w:p>
    <w:p w14:paraId="40E184DD" w14:textId="77777777" w:rsidR="00D328CE" w:rsidRDefault="00D328CE" w:rsidP="00D328CE">
      <w:pPr>
        <w:pStyle w:val="NormalWeb"/>
        <w:numPr>
          <w:ilvl w:val="0"/>
          <w:numId w:val="7"/>
        </w:numPr>
        <w:spacing w:before="0" w:beforeAutospacing="0" w:after="240" w:afterAutospacing="0" w:line="384" w:lineRule="atLeast"/>
        <w:ind w:left="795"/>
        <w:rPr>
          <w:rFonts w:ascii="Open Sans" w:hAnsi="Open Sans" w:cs="Open Sans"/>
          <w:color w:val="333333"/>
          <w:spacing w:val="2"/>
          <w:sz w:val="21"/>
          <w:szCs w:val="21"/>
        </w:rPr>
      </w:pPr>
      <w:r>
        <w:rPr>
          <w:rFonts w:ascii="Open Sans" w:hAnsi="Open Sans" w:cs="Open Sans"/>
          <w:color w:val="333333"/>
          <w:spacing w:val="2"/>
          <w:sz w:val="21"/>
          <w:szCs w:val="21"/>
        </w:rPr>
        <w:t>Consider the risk involved in each.</w:t>
      </w:r>
    </w:p>
    <w:p w14:paraId="26B2D9FE" w14:textId="77777777" w:rsidR="00D328CE" w:rsidRDefault="00D328CE" w:rsidP="00D328CE">
      <w:pPr>
        <w:pStyle w:val="NormalWeb"/>
        <w:numPr>
          <w:ilvl w:val="0"/>
          <w:numId w:val="7"/>
        </w:numPr>
        <w:spacing w:before="0" w:beforeAutospacing="0" w:after="240" w:afterAutospacing="0" w:line="384" w:lineRule="atLeast"/>
        <w:ind w:left="795"/>
        <w:rPr>
          <w:rFonts w:ascii="Open Sans" w:hAnsi="Open Sans" w:cs="Open Sans"/>
          <w:color w:val="333333"/>
          <w:spacing w:val="2"/>
          <w:sz w:val="21"/>
          <w:szCs w:val="21"/>
        </w:rPr>
      </w:pPr>
      <w:r>
        <w:rPr>
          <w:rFonts w:ascii="Open Sans" w:hAnsi="Open Sans" w:cs="Open Sans"/>
          <w:color w:val="333333"/>
          <w:spacing w:val="2"/>
          <w:sz w:val="21"/>
          <w:szCs w:val="21"/>
        </w:rPr>
        <w:t>Be creative, original; don't eliminate alternatives because you have not heard or used them before.</w:t>
      </w:r>
    </w:p>
    <w:p w14:paraId="3661B898" w14:textId="77777777" w:rsidR="00D328CE" w:rsidRDefault="00D328CE" w:rsidP="00D328CE">
      <w:pPr>
        <w:pStyle w:val="NormalWeb"/>
        <w:spacing w:before="0" w:beforeAutospacing="0" w:after="240" w:afterAutospacing="0" w:line="384" w:lineRule="atLeast"/>
        <w:rPr>
          <w:rFonts w:ascii="Open Sans" w:hAnsi="Open Sans" w:cs="Open Sans"/>
          <w:color w:val="333333"/>
          <w:spacing w:val="2"/>
          <w:sz w:val="21"/>
          <w:szCs w:val="21"/>
        </w:rPr>
      </w:pPr>
      <w:r>
        <w:rPr>
          <w:rFonts w:ascii="Open Sans" w:hAnsi="Open Sans" w:cs="Open Sans"/>
          <w:color w:val="333333"/>
          <w:spacing w:val="2"/>
          <w:sz w:val="21"/>
          <w:szCs w:val="21"/>
        </w:rPr>
        <w:t xml:space="preserve">An important part of decision making is to predict both short-term and long-term outcomes for each alternative.  You may find that while an alternative seems most desirable at the present, it may pose problems or complications over a longer </w:t>
      </w:r>
      <w:proofErr w:type="gramStart"/>
      <w:r>
        <w:rPr>
          <w:rFonts w:ascii="Open Sans" w:hAnsi="Open Sans" w:cs="Open Sans"/>
          <w:color w:val="333333"/>
          <w:spacing w:val="2"/>
          <w:sz w:val="21"/>
          <w:szCs w:val="21"/>
        </w:rPr>
        <w:t>time period</w:t>
      </w:r>
      <w:proofErr w:type="gramEnd"/>
      <w:r>
        <w:rPr>
          <w:rFonts w:ascii="Open Sans" w:hAnsi="Open Sans" w:cs="Open Sans"/>
          <w:color w:val="333333"/>
          <w:spacing w:val="2"/>
          <w:sz w:val="21"/>
          <w:szCs w:val="21"/>
        </w:rPr>
        <w:t>.</w:t>
      </w:r>
    </w:p>
    <w:p w14:paraId="48DDFE43" w14:textId="0ADA103E" w:rsidR="00AA4AB7" w:rsidRPr="001E58F3" w:rsidRDefault="00AA4AB7" w:rsidP="00AA4AB7">
      <w:pPr>
        <w:pStyle w:val="Heading1"/>
        <w:spacing w:before="0" w:after="300"/>
        <w:rPr>
          <w:rFonts w:ascii="Open Sans" w:hAnsi="Open Sans" w:cs="Open Sans"/>
          <w:color w:val="000000" w:themeColor="text1"/>
          <w:spacing w:val="7"/>
          <w:sz w:val="21"/>
          <w:szCs w:val="21"/>
        </w:rPr>
      </w:pPr>
      <w:r w:rsidRPr="00AA4AB7">
        <w:rPr>
          <w:rFonts w:ascii="Open Sans" w:hAnsi="Open Sans" w:cs="Open Sans"/>
          <w:b/>
          <w:bCs/>
          <w:color w:val="333333"/>
          <w:spacing w:val="2"/>
          <w:sz w:val="21"/>
          <w:szCs w:val="21"/>
        </w:rPr>
        <w:t xml:space="preserve">Reference: </w:t>
      </w:r>
      <w:r w:rsidRPr="001E58F3">
        <w:rPr>
          <w:rFonts w:ascii="Open Sans" w:hAnsi="Open Sans" w:cs="Open Sans"/>
          <w:color w:val="000000" w:themeColor="text1"/>
          <w:spacing w:val="2"/>
          <w:sz w:val="21"/>
          <w:szCs w:val="21"/>
        </w:rPr>
        <w:t xml:space="preserve">Cuesta College (2025) </w:t>
      </w:r>
      <w:r w:rsidRPr="001E58F3">
        <w:rPr>
          <w:rFonts w:ascii="Open Sans" w:hAnsi="Open Sans" w:cs="Open Sans"/>
          <w:i/>
          <w:iCs/>
          <w:color w:val="000000" w:themeColor="text1"/>
          <w:spacing w:val="7"/>
          <w:sz w:val="21"/>
          <w:szCs w:val="21"/>
        </w:rPr>
        <w:t>Decision-making and Problem-solving</w:t>
      </w:r>
      <w:r w:rsidRPr="001E58F3">
        <w:rPr>
          <w:rFonts w:ascii="Open Sans" w:hAnsi="Open Sans" w:cs="Open Sans"/>
          <w:color w:val="000000" w:themeColor="text1"/>
          <w:spacing w:val="7"/>
          <w:sz w:val="21"/>
          <w:szCs w:val="21"/>
        </w:rPr>
        <w:t xml:space="preserve"> Available at: </w:t>
      </w:r>
      <w:hyperlink r:id="rId9" w:history="1">
        <w:r w:rsidRPr="001E58F3">
          <w:rPr>
            <w:rStyle w:val="Hyperlink"/>
            <w:rFonts w:ascii="Open Sans" w:hAnsi="Open Sans" w:cs="Open Sans"/>
            <w:color w:val="000000" w:themeColor="text1"/>
            <w:spacing w:val="7"/>
            <w:sz w:val="21"/>
            <w:szCs w:val="21"/>
          </w:rPr>
          <w:t>https://www.cuesta.edu/student/resources/ssc/study_guides/critical_thinking/106_think_decisions.html</w:t>
        </w:r>
      </w:hyperlink>
      <w:r w:rsidRPr="001E58F3">
        <w:rPr>
          <w:rFonts w:ascii="Open Sans" w:hAnsi="Open Sans" w:cs="Open Sans"/>
          <w:color w:val="000000" w:themeColor="text1"/>
          <w:spacing w:val="7"/>
          <w:sz w:val="21"/>
          <w:szCs w:val="21"/>
        </w:rPr>
        <w:t xml:space="preserve"> (Accessed: 4 April 2025)</w:t>
      </w:r>
    </w:p>
    <w:p w14:paraId="560CCB1E" w14:textId="77777777" w:rsidR="00911F14" w:rsidRPr="00297D6C" w:rsidRDefault="00911F14" w:rsidP="00297D6C">
      <w:pPr>
        <w:rPr>
          <w:rFonts w:ascii="Calibri" w:hAnsi="Calibri" w:cs="Calibri"/>
          <w:b/>
          <w:bCs/>
          <w:color w:val="000000" w:themeColor="text1"/>
        </w:rPr>
      </w:pPr>
    </w:p>
    <w:sectPr w:rsidR="00911F14" w:rsidRPr="00297D6C" w:rsidSect="00AA4AB7">
      <w:type w:val="continuous"/>
      <w:pgSz w:w="12240" w:h="15840"/>
      <w:pgMar w:top="1134" w:right="629" w:bottom="1134" w:left="720" w:header="720" w:footer="720" w:gutter="0"/>
      <w:cols w:num="2"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Cambria"/>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CC13A3"/>
    <w:multiLevelType w:val="multilevel"/>
    <w:tmpl w:val="22EE7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F27CD2"/>
    <w:multiLevelType w:val="multilevel"/>
    <w:tmpl w:val="BDE46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0A4BEB"/>
    <w:multiLevelType w:val="hybridMultilevel"/>
    <w:tmpl w:val="6254B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6432DE"/>
    <w:multiLevelType w:val="multilevel"/>
    <w:tmpl w:val="426A5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CC534B"/>
    <w:multiLevelType w:val="multilevel"/>
    <w:tmpl w:val="56B246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D03473"/>
    <w:multiLevelType w:val="hybridMultilevel"/>
    <w:tmpl w:val="74B6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D44192"/>
    <w:multiLevelType w:val="hybridMultilevel"/>
    <w:tmpl w:val="51E4F56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2650926">
    <w:abstractNumId w:val="2"/>
  </w:num>
  <w:num w:numId="2" w16cid:durableId="375279277">
    <w:abstractNumId w:val="5"/>
  </w:num>
  <w:num w:numId="3" w16cid:durableId="639579490">
    <w:abstractNumId w:val="6"/>
  </w:num>
  <w:num w:numId="4" w16cid:durableId="2046363743">
    <w:abstractNumId w:val="3"/>
  </w:num>
  <w:num w:numId="5" w16cid:durableId="442386131">
    <w:abstractNumId w:val="4"/>
  </w:num>
  <w:num w:numId="6" w16cid:durableId="1103723315">
    <w:abstractNumId w:val="1"/>
  </w:num>
  <w:num w:numId="7" w16cid:durableId="423963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embedSystemFonts/>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87"/>
  <w:drawingGridVerticalSpacing w:val="187"/>
  <w:displayHorizontalDrawingGridEvery w:val="0"/>
  <w:displayVerticalDrawingGridEvery w:val="0"/>
  <w:doNotUseMarginsForDrawingGridOrigin/>
  <w:drawingGridHorizontalOrigin w:val="1699"/>
  <w:drawingGridVerticalOrigin w:val="1987"/>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132"/>
    <w:rsid w:val="000006E6"/>
    <w:rsid w:val="0000112E"/>
    <w:rsid w:val="00024B36"/>
    <w:rsid w:val="0005642F"/>
    <w:rsid w:val="00091045"/>
    <w:rsid w:val="000D3907"/>
    <w:rsid w:val="001112F3"/>
    <w:rsid w:val="001149B1"/>
    <w:rsid w:val="00137261"/>
    <w:rsid w:val="00146B1F"/>
    <w:rsid w:val="00146C3C"/>
    <w:rsid w:val="00164876"/>
    <w:rsid w:val="0017748E"/>
    <w:rsid w:val="001C7C78"/>
    <w:rsid w:val="001D3252"/>
    <w:rsid w:val="001E58F3"/>
    <w:rsid w:val="002467FA"/>
    <w:rsid w:val="0026271C"/>
    <w:rsid w:val="00264A12"/>
    <w:rsid w:val="00297D6C"/>
    <w:rsid w:val="002D0702"/>
    <w:rsid w:val="002D67F3"/>
    <w:rsid w:val="002F67A1"/>
    <w:rsid w:val="0031769F"/>
    <w:rsid w:val="0034187D"/>
    <w:rsid w:val="00364F4A"/>
    <w:rsid w:val="003A390C"/>
    <w:rsid w:val="003B57E6"/>
    <w:rsid w:val="003E564B"/>
    <w:rsid w:val="00401FD1"/>
    <w:rsid w:val="00422B18"/>
    <w:rsid w:val="0044608B"/>
    <w:rsid w:val="0047735C"/>
    <w:rsid w:val="004D71AC"/>
    <w:rsid w:val="005301DF"/>
    <w:rsid w:val="00563295"/>
    <w:rsid w:val="00575306"/>
    <w:rsid w:val="005A768D"/>
    <w:rsid w:val="005E2505"/>
    <w:rsid w:val="00603DFC"/>
    <w:rsid w:val="00615591"/>
    <w:rsid w:val="0069673B"/>
    <w:rsid w:val="006A60EA"/>
    <w:rsid w:val="006B75D8"/>
    <w:rsid w:val="006D49E7"/>
    <w:rsid w:val="006E407D"/>
    <w:rsid w:val="007071A8"/>
    <w:rsid w:val="00707C14"/>
    <w:rsid w:val="00717272"/>
    <w:rsid w:val="00760E4B"/>
    <w:rsid w:val="0076640C"/>
    <w:rsid w:val="00767C60"/>
    <w:rsid w:val="00771AFD"/>
    <w:rsid w:val="007746E8"/>
    <w:rsid w:val="00783168"/>
    <w:rsid w:val="007D1701"/>
    <w:rsid w:val="007D27CE"/>
    <w:rsid w:val="007D5CBF"/>
    <w:rsid w:val="007F5F9D"/>
    <w:rsid w:val="00803D20"/>
    <w:rsid w:val="00821526"/>
    <w:rsid w:val="0082470D"/>
    <w:rsid w:val="00877FF9"/>
    <w:rsid w:val="00882A5B"/>
    <w:rsid w:val="0088491F"/>
    <w:rsid w:val="0089455A"/>
    <w:rsid w:val="009039FD"/>
    <w:rsid w:val="00911F14"/>
    <w:rsid w:val="00912DB4"/>
    <w:rsid w:val="0096340A"/>
    <w:rsid w:val="00982299"/>
    <w:rsid w:val="009B75CD"/>
    <w:rsid w:val="009D3CC3"/>
    <w:rsid w:val="009D78D2"/>
    <w:rsid w:val="009E049D"/>
    <w:rsid w:val="009E2E6F"/>
    <w:rsid w:val="009E67F8"/>
    <w:rsid w:val="00A01429"/>
    <w:rsid w:val="00A36491"/>
    <w:rsid w:val="00A50CFC"/>
    <w:rsid w:val="00A51AAD"/>
    <w:rsid w:val="00A82709"/>
    <w:rsid w:val="00AA4AB7"/>
    <w:rsid w:val="00AC1E58"/>
    <w:rsid w:val="00AD5659"/>
    <w:rsid w:val="00AF5151"/>
    <w:rsid w:val="00B220EC"/>
    <w:rsid w:val="00B56A3A"/>
    <w:rsid w:val="00B77C12"/>
    <w:rsid w:val="00BA0BEC"/>
    <w:rsid w:val="00C213EC"/>
    <w:rsid w:val="00C4430D"/>
    <w:rsid w:val="00C66E73"/>
    <w:rsid w:val="00C9408B"/>
    <w:rsid w:val="00CD22EF"/>
    <w:rsid w:val="00D014E1"/>
    <w:rsid w:val="00D1453D"/>
    <w:rsid w:val="00D328CE"/>
    <w:rsid w:val="00D90ACF"/>
    <w:rsid w:val="00DC6EBA"/>
    <w:rsid w:val="00DD4516"/>
    <w:rsid w:val="00DD515F"/>
    <w:rsid w:val="00E023B5"/>
    <w:rsid w:val="00E33169"/>
    <w:rsid w:val="00E44DAF"/>
    <w:rsid w:val="00E6528C"/>
    <w:rsid w:val="00EC6A3E"/>
    <w:rsid w:val="00EF6910"/>
    <w:rsid w:val="00F05E2C"/>
    <w:rsid w:val="00F7274D"/>
    <w:rsid w:val="00F84B15"/>
    <w:rsid w:val="00F95333"/>
    <w:rsid w:val="00FA0C58"/>
    <w:rsid w:val="00FA11BE"/>
    <w:rsid w:val="00FA1911"/>
    <w:rsid w:val="00FA5997"/>
    <w:rsid w:val="00FB7132"/>
    <w:rsid w:val="00FC4E74"/>
    <w:rsid w:val="00FF445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B150E52"/>
  <w15:docId w15:val="{761DF321-A912-4B7C-9942-EE61D39C5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526"/>
    <w:rPr>
      <w:sz w:val="24"/>
      <w:szCs w:val="24"/>
    </w:rPr>
  </w:style>
  <w:style w:type="paragraph" w:styleId="Heading1">
    <w:name w:val="heading 1"/>
    <w:basedOn w:val="Normal"/>
    <w:next w:val="Normal"/>
    <w:link w:val="Heading1Char"/>
    <w:uiPriority w:val="9"/>
    <w:qFormat/>
    <w:rsid w:val="00D328C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1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D328C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301DF"/>
    <w:rPr>
      <w:rFonts w:ascii="Tahoma" w:hAnsi="Tahoma" w:cs="Tahoma"/>
      <w:sz w:val="16"/>
      <w:szCs w:val="16"/>
    </w:rPr>
  </w:style>
  <w:style w:type="character" w:customStyle="1" w:styleId="BalloonTextChar">
    <w:name w:val="Balloon Text Char"/>
    <w:basedOn w:val="DefaultParagraphFont"/>
    <w:link w:val="BalloonText"/>
    <w:uiPriority w:val="99"/>
    <w:semiHidden/>
    <w:rsid w:val="005301DF"/>
    <w:rPr>
      <w:rFonts w:ascii="Tahoma" w:hAnsi="Tahoma" w:cs="Tahoma"/>
      <w:sz w:val="16"/>
      <w:szCs w:val="16"/>
    </w:rPr>
  </w:style>
  <w:style w:type="character" w:styleId="PlaceholderText">
    <w:name w:val="Placeholder Text"/>
    <w:basedOn w:val="DefaultParagraphFont"/>
    <w:uiPriority w:val="99"/>
    <w:semiHidden/>
    <w:rsid w:val="001149B1"/>
    <w:rPr>
      <w:color w:val="808080"/>
    </w:rPr>
  </w:style>
  <w:style w:type="character" w:customStyle="1" w:styleId="Heading2Char">
    <w:name w:val="Heading 2 Char"/>
    <w:basedOn w:val="DefaultParagraphFont"/>
    <w:link w:val="Heading2"/>
    <w:uiPriority w:val="9"/>
    <w:rsid w:val="001149B1"/>
    <w:rPr>
      <w:rFonts w:asciiTheme="majorHAnsi" w:eastAsiaTheme="majorEastAsia" w:hAnsiTheme="majorHAnsi" w:cstheme="majorBidi"/>
      <w:b/>
      <w:bCs/>
      <w:color w:val="4F81BD" w:themeColor="accent1"/>
      <w:sz w:val="26"/>
      <w:szCs w:val="26"/>
    </w:rPr>
  </w:style>
  <w:style w:type="paragraph" w:customStyle="1" w:styleId="NewsletterHeading">
    <w:name w:val="Newsletter Heading"/>
    <w:basedOn w:val="Normal"/>
    <w:qFormat/>
    <w:rsid w:val="001149B1"/>
    <w:rPr>
      <w:rFonts w:asciiTheme="majorHAnsi" w:hAnsiTheme="majorHAnsi"/>
      <w:b/>
      <w:color w:val="FFFFFF" w:themeColor="background1"/>
      <w:sz w:val="62"/>
    </w:rPr>
  </w:style>
  <w:style w:type="paragraph" w:customStyle="1" w:styleId="NewsletterSubhead">
    <w:name w:val="Newsletter Subhead"/>
    <w:basedOn w:val="Normal"/>
    <w:qFormat/>
    <w:rsid w:val="001149B1"/>
    <w:rPr>
      <w:color w:val="FFFFFF" w:themeColor="background1"/>
      <w:sz w:val="26"/>
    </w:rPr>
  </w:style>
  <w:style w:type="paragraph" w:customStyle="1" w:styleId="NewsletterHeadline">
    <w:name w:val="Newsletter Headline"/>
    <w:basedOn w:val="Normal"/>
    <w:qFormat/>
    <w:rsid w:val="00760E4B"/>
    <w:rPr>
      <w:rFonts w:asciiTheme="majorHAnsi" w:hAnsiTheme="majorHAnsi"/>
      <w:b/>
      <w:sz w:val="32"/>
    </w:rPr>
  </w:style>
  <w:style w:type="paragraph" w:customStyle="1" w:styleId="NewsletterBody">
    <w:name w:val="Newsletter Body"/>
    <w:basedOn w:val="Normal"/>
    <w:qFormat/>
    <w:rsid w:val="00F7274D"/>
    <w:pPr>
      <w:spacing w:after="200"/>
      <w:jc w:val="both"/>
    </w:pPr>
    <w:rPr>
      <w:color w:val="000000"/>
      <w:sz w:val="22"/>
    </w:rPr>
  </w:style>
  <w:style w:type="paragraph" w:customStyle="1" w:styleId="WhiteText">
    <w:name w:val="White Text"/>
    <w:basedOn w:val="Normal"/>
    <w:qFormat/>
    <w:rsid w:val="00D014E1"/>
    <w:rPr>
      <w:color w:val="FFFFFF" w:themeColor="background1"/>
      <w:sz w:val="20"/>
    </w:rPr>
  </w:style>
  <w:style w:type="paragraph" w:customStyle="1" w:styleId="CompanyName">
    <w:name w:val="Company Name"/>
    <w:basedOn w:val="NewsletterHeading"/>
    <w:qFormat/>
    <w:rsid w:val="003B57E6"/>
    <w:rPr>
      <w:sz w:val="52"/>
      <w:szCs w:val="52"/>
    </w:rPr>
  </w:style>
  <w:style w:type="paragraph" w:customStyle="1" w:styleId="NewsletterDate">
    <w:name w:val="Newsletter Date"/>
    <w:basedOn w:val="WhiteText"/>
    <w:qFormat/>
    <w:rsid w:val="00FA5997"/>
    <w:pPr>
      <w:jc w:val="right"/>
    </w:pPr>
  </w:style>
  <w:style w:type="paragraph" w:customStyle="1" w:styleId="Smallprint">
    <w:name w:val="Small print"/>
    <w:basedOn w:val="NewsletterBody"/>
    <w:qFormat/>
    <w:rsid w:val="006D49E7"/>
    <w:pPr>
      <w:jc w:val="right"/>
    </w:pPr>
    <w:rPr>
      <w:sz w:val="16"/>
      <w:szCs w:val="16"/>
    </w:rPr>
  </w:style>
  <w:style w:type="character" w:styleId="Hyperlink">
    <w:name w:val="Hyperlink"/>
    <w:basedOn w:val="DefaultParagraphFont"/>
    <w:uiPriority w:val="99"/>
    <w:unhideWhenUsed/>
    <w:rsid w:val="00FB7132"/>
    <w:rPr>
      <w:color w:val="0000FF" w:themeColor="hyperlink"/>
      <w:u w:val="single"/>
    </w:rPr>
  </w:style>
  <w:style w:type="paragraph" w:customStyle="1" w:styleId="SidebarHeading">
    <w:name w:val="Sidebar Heading"/>
    <w:basedOn w:val="Normal"/>
    <w:rsid w:val="00FB7132"/>
    <w:pPr>
      <w:spacing w:before="120"/>
      <w:ind w:left="-216" w:right="-144"/>
    </w:pPr>
    <w:rPr>
      <w:rFonts w:asciiTheme="majorHAnsi" w:eastAsiaTheme="minorEastAsia" w:hAnsiTheme="majorHAnsi"/>
      <w:color w:val="4F81BD" w:themeColor="accent1"/>
    </w:rPr>
  </w:style>
  <w:style w:type="paragraph" w:styleId="ListParagraph">
    <w:name w:val="List Paragraph"/>
    <w:basedOn w:val="Normal"/>
    <w:uiPriority w:val="34"/>
    <w:qFormat/>
    <w:rsid w:val="00FB7132"/>
    <w:pPr>
      <w:spacing w:after="200" w:line="276" w:lineRule="auto"/>
      <w:ind w:left="720"/>
      <w:contextualSpacing/>
    </w:pPr>
    <w:rPr>
      <w:rFonts w:eastAsiaTheme="minorEastAsia"/>
      <w:sz w:val="22"/>
      <w:szCs w:val="22"/>
      <w:lang w:val="en-GB"/>
    </w:rPr>
  </w:style>
  <w:style w:type="paragraph" w:customStyle="1" w:styleId="Sidebarphoto">
    <w:name w:val="Sidebar photo"/>
    <w:basedOn w:val="Normal"/>
    <w:rsid w:val="00FB7132"/>
    <w:pPr>
      <w:ind w:left="-317"/>
    </w:pPr>
    <w:rPr>
      <w:rFonts w:eastAsiaTheme="minorEastAsia"/>
      <w:noProof/>
      <w:color w:val="262626" w:themeColor="text1" w:themeTint="D9"/>
      <w:sz w:val="12"/>
      <w:szCs w:val="22"/>
    </w:rPr>
  </w:style>
  <w:style w:type="character" w:customStyle="1" w:styleId="UnresolvedMention1">
    <w:name w:val="Unresolved Mention1"/>
    <w:basedOn w:val="DefaultParagraphFont"/>
    <w:uiPriority w:val="99"/>
    <w:semiHidden/>
    <w:unhideWhenUsed/>
    <w:rsid w:val="009E67F8"/>
    <w:rPr>
      <w:color w:val="808080"/>
      <w:shd w:val="clear" w:color="auto" w:fill="E6E6E6"/>
    </w:rPr>
  </w:style>
  <w:style w:type="character" w:styleId="UnresolvedMention">
    <w:name w:val="Unresolved Mention"/>
    <w:basedOn w:val="DefaultParagraphFont"/>
    <w:uiPriority w:val="99"/>
    <w:semiHidden/>
    <w:unhideWhenUsed/>
    <w:rsid w:val="00783168"/>
    <w:rPr>
      <w:color w:val="605E5C"/>
      <w:shd w:val="clear" w:color="auto" w:fill="E1DFDD"/>
    </w:rPr>
  </w:style>
  <w:style w:type="character" w:customStyle="1" w:styleId="Heading1Char">
    <w:name w:val="Heading 1 Char"/>
    <w:basedOn w:val="DefaultParagraphFont"/>
    <w:link w:val="Heading1"/>
    <w:uiPriority w:val="9"/>
    <w:rsid w:val="00D328CE"/>
    <w:rPr>
      <w:rFonts w:asciiTheme="majorHAnsi" w:eastAsiaTheme="majorEastAsia" w:hAnsiTheme="majorHAnsi" w:cstheme="majorBidi"/>
      <w:color w:val="365F91" w:themeColor="accent1" w:themeShade="BF"/>
      <w:sz w:val="32"/>
      <w:szCs w:val="32"/>
    </w:rPr>
  </w:style>
  <w:style w:type="character" w:customStyle="1" w:styleId="Heading4Char">
    <w:name w:val="Heading 4 Char"/>
    <w:basedOn w:val="DefaultParagraphFont"/>
    <w:link w:val="Heading4"/>
    <w:uiPriority w:val="9"/>
    <w:semiHidden/>
    <w:rsid w:val="00D328CE"/>
    <w:rPr>
      <w:rFonts w:asciiTheme="majorHAnsi" w:eastAsiaTheme="majorEastAsia" w:hAnsiTheme="majorHAnsi" w:cstheme="majorBidi"/>
      <w:i/>
      <w:iCs/>
      <w:color w:val="365F91" w:themeColor="accent1" w:themeShade="BF"/>
      <w:sz w:val="24"/>
      <w:szCs w:val="24"/>
    </w:rPr>
  </w:style>
  <w:style w:type="paragraph" w:styleId="NormalWeb">
    <w:name w:val="Normal (Web)"/>
    <w:basedOn w:val="Normal"/>
    <w:uiPriority w:val="99"/>
    <w:semiHidden/>
    <w:unhideWhenUsed/>
    <w:rsid w:val="00D328CE"/>
    <w:pPr>
      <w:spacing w:before="100" w:beforeAutospacing="1" w:after="100" w:afterAutospacing="1"/>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D328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776229">
      <w:bodyDiv w:val="1"/>
      <w:marLeft w:val="0"/>
      <w:marRight w:val="0"/>
      <w:marTop w:val="0"/>
      <w:marBottom w:val="0"/>
      <w:divBdr>
        <w:top w:val="none" w:sz="0" w:space="0" w:color="auto"/>
        <w:left w:val="none" w:sz="0" w:space="0" w:color="auto"/>
        <w:bottom w:val="none" w:sz="0" w:space="0" w:color="auto"/>
        <w:right w:val="none" w:sz="0" w:space="0" w:color="auto"/>
      </w:divBdr>
    </w:div>
    <w:div w:id="244071056">
      <w:bodyDiv w:val="1"/>
      <w:marLeft w:val="0"/>
      <w:marRight w:val="0"/>
      <w:marTop w:val="0"/>
      <w:marBottom w:val="0"/>
      <w:divBdr>
        <w:top w:val="none" w:sz="0" w:space="0" w:color="auto"/>
        <w:left w:val="none" w:sz="0" w:space="0" w:color="auto"/>
        <w:bottom w:val="none" w:sz="0" w:space="0" w:color="auto"/>
        <w:right w:val="none" w:sz="0" w:space="0" w:color="auto"/>
      </w:divBdr>
      <w:divsChild>
        <w:div w:id="719597773">
          <w:marLeft w:val="0"/>
          <w:marRight w:val="0"/>
          <w:marTop w:val="0"/>
          <w:marBottom w:val="0"/>
          <w:divBdr>
            <w:top w:val="none" w:sz="0" w:space="0" w:color="auto"/>
            <w:left w:val="none" w:sz="0" w:space="0" w:color="auto"/>
            <w:bottom w:val="none" w:sz="0" w:space="0" w:color="auto"/>
            <w:right w:val="none" w:sz="0" w:space="0" w:color="auto"/>
          </w:divBdr>
        </w:div>
        <w:div w:id="2136675146">
          <w:marLeft w:val="0"/>
          <w:marRight w:val="0"/>
          <w:marTop w:val="0"/>
          <w:marBottom w:val="0"/>
          <w:divBdr>
            <w:top w:val="none" w:sz="0" w:space="0" w:color="auto"/>
            <w:left w:val="none" w:sz="0" w:space="0" w:color="auto"/>
            <w:bottom w:val="none" w:sz="0" w:space="0" w:color="auto"/>
            <w:right w:val="none" w:sz="0" w:space="0" w:color="auto"/>
          </w:divBdr>
          <w:divsChild>
            <w:div w:id="607394908">
              <w:marLeft w:val="-225"/>
              <w:marRight w:val="-225"/>
              <w:marTop w:val="0"/>
              <w:marBottom w:val="0"/>
              <w:divBdr>
                <w:top w:val="none" w:sz="0" w:space="0" w:color="auto"/>
                <w:left w:val="none" w:sz="0" w:space="0" w:color="auto"/>
                <w:bottom w:val="none" w:sz="0" w:space="0" w:color="auto"/>
                <w:right w:val="none" w:sz="0" w:space="0" w:color="auto"/>
              </w:divBdr>
              <w:divsChild>
                <w:div w:id="1677918462">
                  <w:marLeft w:val="0"/>
                  <w:marRight w:val="0"/>
                  <w:marTop w:val="0"/>
                  <w:marBottom w:val="0"/>
                  <w:divBdr>
                    <w:top w:val="none" w:sz="0" w:space="0" w:color="auto"/>
                    <w:left w:val="none" w:sz="0" w:space="0" w:color="auto"/>
                    <w:bottom w:val="none" w:sz="0" w:space="0" w:color="auto"/>
                    <w:right w:val="none" w:sz="0" w:space="0" w:color="auto"/>
                  </w:divBdr>
                  <w:divsChild>
                    <w:div w:id="189735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299511">
      <w:bodyDiv w:val="1"/>
      <w:marLeft w:val="0"/>
      <w:marRight w:val="0"/>
      <w:marTop w:val="0"/>
      <w:marBottom w:val="0"/>
      <w:divBdr>
        <w:top w:val="none" w:sz="0" w:space="0" w:color="auto"/>
        <w:left w:val="none" w:sz="0" w:space="0" w:color="auto"/>
        <w:bottom w:val="none" w:sz="0" w:space="0" w:color="auto"/>
        <w:right w:val="none" w:sz="0" w:space="0" w:color="auto"/>
      </w:divBdr>
    </w:div>
    <w:div w:id="929971020">
      <w:bodyDiv w:val="1"/>
      <w:marLeft w:val="0"/>
      <w:marRight w:val="0"/>
      <w:marTop w:val="0"/>
      <w:marBottom w:val="0"/>
      <w:divBdr>
        <w:top w:val="none" w:sz="0" w:space="0" w:color="auto"/>
        <w:left w:val="none" w:sz="0" w:space="0" w:color="auto"/>
        <w:bottom w:val="none" w:sz="0" w:space="0" w:color="auto"/>
        <w:right w:val="none" w:sz="0" w:space="0" w:color="auto"/>
      </w:divBdr>
    </w:div>
    <w:div w:id="177604926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cuesta.edu/student/resources/ssc/study_guides/critical_thinking/106_think_decision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shmael\AppData\Roaming\Microsoft\Templates\Weekly%20newslett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8631E7538B274CAB7DDCBF5B51A6CF" ma:contentTypeVersion="4" ma:contentTypeDescription="Create a new document." ma:contentTypeScope="" ma:versionID="0815cb8f930d33130aee75b9128c9507">
  <xsd:schema xmlns:xsd="http://www.w3.org/2001/XMLSchema" xmlns:xs="http://www.w3.org/2001/XMLSchema" xmlns:p="http://schemas.microsoft.com/office/2006/metadata/properties" xmlns:ns2="737a2433-aa05-4f0b-a352-9b1881c5553f" xmlns:ns3="7884a2ee-1622-425c-9d24-c96b218da8cc" targetNamespace="http://schemas.microsoft.com/office/2006/metadata/properties" ma:root="true" ma:fieldsID="625ffac3c3b50dcb6c115e5e6b248d29" ns2:_="" ns3:_="">
    <xsd:import namespace="737a2433-aa05-4f0b-a352-9b1881c5553f"/>
    <xsd:import namespace="7884a2ee-1622-425c-9d24-c96b218da8c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7a2433-aa05-4f0b-a352-9b1881c5553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84a2ee-1622-425c-9d24-c96b218da8c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64D9B9-C51B-46E9-AB3C-43BF6F66C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7a2433-aa05-4f0b-a352-9b1881c5553f"/>
    <ds:schemaRef ds:uri="7884a2ee-1622-425c-9d24-c96b218da8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FB36A8-8154-4D5B-90F0-8D9105D85C29}">
  <ds:schemaRefs>
    <ds:schemaRef ds:uri="http://schemas.openxmlformats.org/officeDocument/2006/bibliography"/>
  </ds:schemaRefs>
</ds:datastoreItem>
</file>

<file path=customXml/itemProps3.xml><?xml version="1.0" encoding="utf-8"?>
<ds:datastoreItem xmlns:ds="http://schemas.openxmlformats.org/officeDocument/2006/customXml" ds:itemID="{14B96250-407E-40A4-BA71-9F03B03EA85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7A346C6-4CD5-4E04-939C-C06082F742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C:\Users\cishmael\AppData\Roaming\Microsoft\Templates\Weekly newsletter.dotx</Template>
  <TotalTime>9</TotalTime>
  <Pages>2</Pages>
  <Words>610</Words>
  <Characters>3477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Newsletter</vt:lpstr>
    </vt:vector>
  </TitlesOfParts>
  <Company>McCann Erickson</Company>
  <LinksUpToDate>false</LinksUpToDate>
  <CharactersWithSpaces>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dc:title>
  <dc:creator>Cheddiann Ishmael</dc:creator>
  <cp:lastModifiedBy>Anita Nan</cp:lastModifiedBy>
  <cp:revision>4</cp:revision>
  <cp:lastPrinted>2018-09-13T07:32:00Z</cp:lastPrinted>
  <dcterms:created xsi:type="dcterms:W3CDTF">2025-05-29T02:02:00Z</dcterms:created>
  <dcterms:modified xsi:type="dcterms:W3CDTF">2025-05-29T02:11:00Z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0x010100238631E7538B274CAB7DDCBF5B51A6CF</vt:lpwstr>
  </property>
  <property fmtid="{D5CDD505-2E9C-101B-9397-08002B2CF9AE}" pid="3" name="ImageGenCounter">
    <vt:lpwstr>0</vt:lpwstr>
  </property>
  <property fmtid="{D5CDD505-2E9C-101B-9397-08002B2CF9AE}" pid="4" name="ViolationReportStatus">
    <vt:lpwstr>None</vt:lpwstr>
  </property>
  <property fmtid="{D5CDD505-2E9C-101B-9397-08002B2CF9AE}" pid="5" name="ImageGenStatus">
    <vt:lpwstr>0</vt:lpwstr>
  </property>
  <property fmtid="{D5CDD505-2E9C-101B-9397-08002B2CF9AE}" pid="6" name="PolicheckStatus">
    <vt:lpwstr>0</vt:lpwstr>
  </property>
  <property fmtid="{D5CDD505-2E9C-101B-9397-08002B2CF9AE}" pid="7" name="Applications">
    <vt:lpwstr>79;#tpl120;#95;#zwd120;#448;#zwd140</vt:lpwstr>
  </property>
  <property fmtid="{D5CDD505-2E9C-101B-9397-08002B2CF9AE}" pid="8" name="PolicheckCounter">
    <vt:lpwstr>0</vt:lpwstr>
  </property>
  <property fmtid="{D5CDD505-2E9C-101B-9397-08002B2CF9AE}" pid="9" name="APTrustLevel">
    <vt:r8>1</vt:r8>
  </property>
</Properties>
</file>