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23667F3"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EF396E">
              <w:rPr>
                <w:b/>
                <w:color w:val="auto"/>
                <w:sz w:val="32"/>
              </w:rPr>
              <w:t>Ben Willmett</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8DB9447" w:rsidR="005A1BA3" w:rsidRPr="00E676F7" w:rsidRDefault="00EF396E" w:rsidP="00340E9A">
            <w:pPr>
              <w:overflowPunct/>
              <w:autoSpaceDE/>
              <w:autoSpaceDN/>
              <w:adjustRightInd/>
              <w:ind w:right="237"/>
              <w:textAlignment w:val="auto"/>
              <w:rPr>
                <w:b/>
                <w:color w:val="auto"/>
                <w:sz w:val="32"/>
              </w:rPr>
            </w:pPr>
            <w:r>
              <w:rPr>
                <w:b/>
                <w:color w:val="auto"/>
                <w:sz w:val="32"/>
              </w:rPr>
              <w:t>1152440</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EF396E">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EF396E">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EF396E">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EF396E">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EF396E">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EF396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EF396E">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EF396E">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EF396E">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EF396E">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F396E">
      <w:pPr>
        <w:numPr>
          <w:ilvl w:val="0"/>
          <w:numId w:val="3"/>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EF396E">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EF396E">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00EF396E">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EF396E">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xml:space="preserve">. Some elements within it will be the same or </w:t>
      </w:r>
      <w:proofErr w:type="gramStart"/>
      <w:r w:rsidRPr="2DD09751">
        <w:rPr>
          <w:sz w:val="24"/>
          <w:szCs w:val="24"/>
          <w:lang w:eastAsia="zh-TW"/>
        </w:rPr>
        <w:t>similar to</w:t>
      </w:r>
      <w:proofErr w:type="gramEnd"/>
      <w:r w:rsidRPr="2DD09751">
        <w:rPr>
          <w:sz w:val="24"/>
          <w:szCs w:val="24"/>
          <w:lang w:eastAsia="zh-TW"/>
        </w:rPr>
        <w:t xml:space="preserve">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EF396E" w:rsidRDefault="00061423" w:rsidP="00061423">
            <w:pPr>
              <w:overflowPunct/>
              <w:autoSpaceDE/>
              <w:autoSpaceDN/>
              <w:adjustRightInd/>
              <w:rPr>
                <w:rFonts w:ascii="Times New Roman" w:hAnsi="Times New Roman" w:cs="Times New Roman"/>
                <w:b/>
                <w:bCs/>
                <w:sz w:val="24"/>
                <w:szCs w:val="24"/>
                <w:highlight w:val="yellow"/>
                <w:lang w:eastAsia="zh-TW"/>
              </w:rPr>
            </w:pPr>
            <w:r w:rsidRPr="00EF396E">
              <w:rPr>
                <w:b/>
                <w:bCs/>
                <w:sz w:val="22"/>
                <w:szCs w:val="22"/>
                <w:highlight w:val="yellow"/>
                <w:lang w:eastAsia="zh-TW"/>
              </w:rPr>
              <w:t>Med </w:t>
            </w:r>
          </w:p>
          <w:p w14:paraId="357A1A80" w14:textId="77777777" w:rsidR="00061423" w:rsidRPr="00EF396E" w:rsidRDefault="00061423" w:rsidP="00061423">
            <w:pPr>
              <w:overflowPunct/>
              <w:autoSpaceDE/>
              <w:autoSpaceDN/>
              <w:adjustRightInd/>
              <w:rPr>
                <w:rFonts w:ascii="Times New Roman" w:hAnsi="Times New Roman" w:cs="Times New Roman"/>
                <w:sz w:val="24"/>
                <w:szCs w:val="24"/>
                <w:highlight w:val="yellow"/>
                <w:lang w:eastAsia="zh-TW"/>
              </w:rPr>
            </w:pPr>
            <w:r w:rsidRPr="00EF396E">
              <w:rPr>
                <w:b/>
                <w:bCs/>
                <w:sz w:val="22"/>
                <w:szCs w:val="22"/>
                <w:highlight w:val="yellow"/>
                <w:lang w:eastAsia="zh-TW"/>
              </w:rPr>
              <w:t>5-7</w:t>
            </w:r>
            <w:r w:rsidRPr="00EF396E">
              <w:rPr>
                <w:sz w:val="22"/>
                <w:szCs w:val="22"/>
                <w:highlight w:val="yellow"/>
                <w:lang w:eastAsia="zh-TW"/>
              </w:rPr>
              <w:t>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EF396E" w:rsidRDefault="00061423" w:rsidP="00061423">
            <w:pPr>
              <w:overflowPunct/>
              <w:autoSpaceDE/>
              <w:autoSpaceDN/>
              <w:adjustRightInd/>
              <w:rPr>
                <w:rFonts w:ascii="Times New Roman" w:hAnsi="Times New Roman" w:cs="Times New Roman"/>
                <w:sz w:val="24"/>
                <w:szCs w:val="24"/>
                <w:highlight w:val="yellow"/>
                <w:lang w:eastAsia="zh-TW"/>
              </w:rPr>
            </w:pPr>
            <w:r w:rsidRPr="00EF396E">
              <w:rPr>
                <w:sz w:val="22"/>
                <w:szCs w:val="22"/>
                <w:highlight w:val="yellow"/>
                <w:lang w:eastAsia="zh-TW"/>
              </w:rPr>
              <w:t>Med </w:t>
            </w:r>
          </w:p>
          <w:p w14:paraId="466CA766" w14:textId="77777777" w:rsidR="00061423" w:rsidRPr="00EF396E" w:rsidRDefault="00061423" w:rsidP="00061423">
            <w:pPr>
              <w:overflowPunct/>
              <w:autoSpaceDE/>
              <w:autoSpaceDN/>
              <w:adjustRightInd/>
              <w:rPr>
                <w:rFonts w:ascii="Times New Roman" w:hAnsi="Times New Roman" w:cs="Times New Roman"/>
                <w:sz w:val="24"/>
                <w:szCs w:val="24"/>
                <w:highlight w:val="yellow"/>
                <w:lang w:eastAsia="zh-TW"/>
              </w:rPr>
            </w:pPr>
            <w:r w:rsidRPr="00EF396E">
              <w:rPr>
                <w:sz w:val="22"/>
                <w:szCs w:val="22"/>
                <w:highlight w:val="yellow"/>
                <w:lang w:eastAsia="zh-TW"/>
              </w:rPr>
              <w:t>5-7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EF396E" w:rsidRDefault="00061423" w:rsidP="00061423">
            <w:pPr>
              <w:overflowPunct/>
              <w:autoSpaceDE/>
              <w:autoSpaceDN/>
              <w:adjustRightInd/>
              <w:rPr>
                <w:rFonts w:ascii="Times New Roman" w:hAnsi="Times New Roman" w:cs="Times New Roman"/>
                <w:sz w:val="24"/>
                <w:szCs w:val="24"/>
                <w:lang w:eastAsia="zh-TW"/>
              </w:rPr>
            </w:pPr>
            <w:r w:rsidRPr="00EF396E">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EF396E">
              <w:rPr>
                <w:sz w:val="22"/>
                <w:szCs w:val="22"/>
                <w:lang w:eastAsia="zh-TW"/>
              </w:rPr>
              <w:t>8-10</w:t>
            </w:r>
            <w:r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5ECE04B" w14:textId="7F493FF9" w:rsidR="00061423" w:rsidRPr="009249F8" w:rsidRDefault="00EF396E" w:rsidP="00061423">
            <w:pPr>
              <w:overflowPunct/>
              <w:autoSpaceDE/>
              <w:autoSpaceDN/>
              <w:adjustRightInd/>
              <w:rPr>
                <w:rFonts w:ascii="Times New Roman" w:hAnsi="Times New Roman" w:cs="Times New Roman"/>
                <w:sz w:val="24"/>
                <w:szCs w:val="24"/>
                <w:lang w:eastAsia="zh-TW"/>
              </w:rPr>
            </w:pPr>
            <w:r>
              <w:rPr>
                <w:lang w:eastAsia="zh-TW"/>
              </w:rPr>
              <w:t>I would say the required element for knowledge at this stage of my career is 5-7. We are at the stage where we are going to be signed so should be fully competent however may still come across things that we do not know.</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EF396E" w:rsidRDefault="00061423" w:rsidP="00061423">
            <w:pPr>
              <w:overflowPunct/>
              <w:autoSpaceDE/>
              <w:autoSpaceDN/>
              <w:adjustRightInd/>
              <w:rPr>
                <w:rFonts w:ascii="Times New Roman" w:hAnsi="Times New Roman" w:cs="Times New Roman"/>
                <w:sz w:val="24"/>
                <w:szCs w:val="24"/>
                <w:highlight w:val="yellow"/>
                <w:lang w:eastAsia="zh-TW"/>
              </w:rPr>
            </w:pPr>
            <w:r w:rsidRPr="00EF396E">
              <w:rPr>
                <w:sz w:val="22"/>
                <w:szCs w:val="22"/>
                <w:highlight w:val="yellow"/>
                <w:lang w:eastAsia="zh-TW"/>
              </w:rPr>
              <w:t>High </w:t>
            </w:r>
          </w:p>
          <w:p w14:paraId="3A04ACC0" w14:textId="77777777" w:rsidR="00061423" w:rsidRPr="00EF396E" w:rsidRDefault="00061423" w:rsidP="00061423">
            <w:pPr>
              <w:overflowPunct/>
              <w:autoSpaceDE/>
              <w:autoSpaceDN/>
              <w:adjustRightInd/>
              <w:rPr>
                <w:rFonts w:ascii="Times New Roman" w:hAnsi="Times New Roman" w:cs="Times New Roman"/>
                <w:sz w:val="24"/>
                <w:szCs w:val="24"/>
                <w:highlight w:val="yellow"/>
                <w:lang w:eastAsia="zh-TW"/>
              </w:rPr>
            </w:pPr>
            <w:r w:rsidRPr="00EF396E">
              <w:rPr>
                <w:sz w:val="22"/>
                <w:szCs w:val="22"/>
                <w:highlight w:val="yellow"/>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EF396E" w:rsidRDefault="00061423" w:rsidP="00061423">
            <w:pPr>
              <w:overflowPunct/>
              <w:autoSpaceDE/>
              <w:autoSpaceDN/>
              <w:adjustRightInd/>
              <w:rPr>
                <w:rFonts w:ascii="Times New Roman" w:hAnsi="Times New Roman" w:cs="Times New Roman"/>
                <w:sz w:val="24"/>
                <w:szCs w:val="24"/>
                <w:highlight w:val="yellow"/>
                <w:lang w:eastAsia="zh-TW"/>
              </w:rPr>
            </w:pPr>
            <w:r w:rsidRPr="00EF396E">
              <w:rPr>
                <w:sz w:val="22"/>
                <w:szCs w:val="22"/>
                <w:highlight w:val="yellow"/>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EF396E">
              <w:rPr>
                <w:sz w:val="22"/>
                <w:szCs w:val="22"/>
                <w:highlight w:val="yellow"/>
                <w:lang w:eastAsia="zh-TW"/>
              </w:rPr>
              <w:t>8-10</w:t>
            </w:r>
            <w:r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1197E17" w14:textId="0771E3EC"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EF396E">
              <w:rPr>
                <w:sz w:val="22"/>
                <w:szCs w:val="22"/>
                <w:lang w:eastAsia="zh-TW"/>
              </w:rPr>
              <w:t xml:space="preserve">Skills are higher after completing multiple courses and completing </w:t>
            </w:r>
            <w:proofErr w:type="spellStart"/>
            <w:r w:rsidR="00EF396E">
              <w:rPr>
                <w:sz w:val="22"/>
                <w:szCs w:val="22"/>
                <w:lang w:eastAsia="zh-TW"/>
              </w:rPr>
              <w:t>attachements</w:t>
            </w:r>
            <w:proofErr w:type="spellEnd"/>
            <w:r w:rsidR="00EF396E">
              <w:rPr>
                <w:sz w:val="22"/>
                <w:szCs w:val="22"/>
                <w:lang w:eastAsia="zh-TW"/>
              </w:rPr>
              <w:t>. Further development could be saturation of other courses to add to my skill set</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EF396E" w:rsidRDefault="00061423" w:rsidP="00061423">
            <w:pPr>
              <w:overflowPunct/>
              <w:autoSpaceDE/>
              <w:autoSpaceDN/>
              <w:adjustRightInd/>
              <w:rPr>
                <w:rFonts w:ascii="Times New Roman" w:hAnsi="Times New Roman" w:cs="Times New Roman"/>
                <w:sz w:val="24"/>
                <w:szCs w:val="24"/>
                <w:highlight w:val="yellow"/>
                <w:lang w:eastAsia="zh-TW"/>
              </w:rPr>
            </w:pPr>
            <w:r w:rsidRPr="00EF396E">
              <w:rPr>
                <w:sz w:val="22"/>
                <w:szCs w:val="22"/>
                <w:highlight w:val="yellow"/>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EF396E">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EF396E" w:rsidRDefault="00061423" w:rsidP="00061423">
            <w:pPr>
              <w:overflowPunct/>
              <w:autoSpaceDE/>
              <w:autoSpaceDN/>
              <w:adjustRightInd/>
              <w:rPr>
                <w:rFonts w:ascii="Times New Roman" w:hAnsi="Times New Roman" w:cs="Times New Roman"/>
                <w:sz w:val="24"/>
                <w:szCs w:val="24"/>
                <w:highlight w:val="yellow"/>
                <w:lang w:eastAsia="zh-TW"/>
              </w:rPr>
            </w:pPr>
            <w:bookmarkStart w:id="0" w:name="_GoBack"/>
            <w:bookmarkEnd w:id="0"/>
            <w:r w:rsidRPr="00EF396E">
              <w:rPr>
                <w:sz w:val="22"/>
                <w:szCs w:val="22"/>
                <w:highlight w:val="yellow"/>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EF396E">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CF5A18" w14:textId="0F562C8D"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EF396E">
              <w:rPr>
                <w:sz w:val="22"/>
                <w:szCs w:val="22"/>
                <w:lang w:eastAsia="zh-TW"/>
              </w:rPr>
              <w:t>E</w:t>
            </w:r>
            <w:r w:rsidR="00EF396E">
              <w:rPr>
                <w:lang w:eastAsia="zh-TW"/>
              </w:rPr>
              <w:t xml:space="preserve">xperience </w:t>
            </w:r>
            <w:proofErr w:type="gramStart"/>
            <w:r w:rsidR="00EF396E">
              <w:rPr>
                <w:lang w:eastAsia="zh-TW"/>
              </w:rPr>
              <w:t>continues on</w:t>
            </w:r>
            <w:proofErr w:type="gramEnd"/>
            <w:r w:rsidR="00EF396E">
              <w:rPr>
                <w:lang w:eastAsia="zh-TW"/>
              </w:rPr>
              <w:t xml:space="preserve"> the job.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0669A2D6"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w:t>
      </w:r>
      <w:r w:rsidR="00EF396E">
        <w:rPr>
          <w:rStyle w:val="normaltextrun"/>
          <w:rFonts w:ascii="Arial" w:hAnsi="Arial" w:cs="Arial"/>
          <w:color w:val="000000"/>
        </w:rPr>
        <w:t>: BEN WILLMETT</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2E27F4FE"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F396E">
        <w:rPr>
          <w:rStyle w:val="normaltextrun"/>
          <w:rFonts w:ascii="Arial" w:hAnsi="Arial" w:cs="Arial"/>
          <w:color w:val="000000"/>
        </w:rPr>
        <w:t>20/06/2022</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2F365BEB" w14:textId="77777777" w:rsidR="00EF396E" w:rsidRPr="001A7F18" w:rsidRDefault="00EF396E" w:rsidP="00EF396E">
      <w:pPr>
        <w:rPr>
          <w:rFonts w:asciiTheme="minorHAnsi" w:hAnsiTheme="minorHAnsi" w:cs="Calibri"/>
          <w:sz w:val="22"/>
          <w:szCs w:val="22"/>
        </w:rPr>
      </w:pPr>
    </w:p>
    <w:p w14:paraId="537122E8" w14:textId="77777777" w:rsidR="00EF396E" w:rsidRPr="001A7F18" w:rsidRDefault="00EF396E" w:rsidP="00EF396E">
      <w:pPr>
        <w:rPr>
          <w:rFonts w:asciiTheme="minorHAnsi" w:hAnsiTheme="minorHAnsi" w:cs="Calibri"/>
          <w:sz w:val="22"/>
          <w:szCs w:val="22"/>
        </w:rPr>
      </w:pPr>
    </w:p>
    <w:p w14:paraId="365504A2"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In this essay I will critically reflect upon the management of a serious road traffic collision (RTC) to which I attended in year two of my probation and to which I played a significant role in. I will then go on to discuss the causes of this </w:t>
      </w:r>
      <w:proofErr w:type="gramStart"/>
      <w:r w:rsidRPr="001A7F18">
        <w:rPr>
          <w:rFonts w:asciiTheme="minorHAnsi" w:hAnsiTheme="minorHAnsi" w:cs="Calibri"/>
          <w:sz w:val="22"/>
          <w:szCs w:val="22"/>
        </w:rPr>
        <w:t>particular road</w:t>
      </w:r>
      <w:proofErr w:type="gramEnd"/>
      <w:r w:rsidRPr="001A7F18">
        <w:rPr>
          <w:rFonts w:asciiTheme="minorHAnsi" w:hAnsiTheme="minorHAnsi" w:cs="Calibri"/>
          <w:sz w:val="22"/>
          <w:szCs w:val="22"/>
        </w:rPr>
        <w:t xml:space="preserve"> traffic collision. I will then also consider what strategies and initiatives which could potentially be implemented to reduce the likelihood of this reoccurring again. </w:t>
      </w:r>
    </w:p>
    <w:p w14:paraId="769F9955" w14:textId="77777777" w:rsidR="00EF396E" w:rsidRPr="001A7F18" w:rsidRDefault="00EF396E" w:rsidP="00EF396E">
      <w:pPr>
        <w:rPr>
          <w:rFonts w:asciiTheme="minorHAnsi" w:hAnsiTheme="minorHAnsi" w:cs="Calibri"/>
          <w:sz w:val="22"/>
          <w:szCs w:val="22"/>
        </w:rPr>
      </w:pPr>
    </w:p>
    <w:p w14:paraId="63CA53F4"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Firstly, within this essay I will critically reflect upon the management of a serious road traffic collision to which I attended whilst on a tour of duty. The road traffic collision I will be referring to that I attended was considered a fatal incident, resulting in a loss of life for the singular member of the public that was involved. I, along with my colleague who I was working with that </w:t>
      </w:r>
      <w:proofErr w:type="gramStart"/>
      <w:r w:rsidRPr="001A7F18">
        <w:rPr>
          <w:rFonts w:asciiTheme="minorHAnsi" w:hAnsiTheme="minorHAnsi" w:cs="Calibri"/>
          <w:sz w:val="22"/>
          <w:szCs w:val="22"/>
        </w:rPr>
        <w:t>particular shift</w:t>
      </w:r>
      <w:proofErr w:type="gramEnd"/>
      <w:r w:rsidRPr="001A7F18">
        <w:rPr>
          <w:rFonts w:asciiTheme="minorHAnsi" w:hAnsiTheme="minorHAnsi" w:cs="Calibri"/>
          <w:sz w:val="22"/>
          <w:szCs w:val="22"/>
        </w:rPr>
        <w:t xml:space="preserve"> were first on scene to the RTC. The RTC had occurred only a matter of minutes before our spontaneous arrival on scene. The RTC had not yet been called through and we were conducting mobile patrol within a marked police vehicle when we across the RTC. The RTC involved only one vehicle, namely a Ford Transit Connect, this vehicle was a public taxi which was out working at that </w:t>
      </w:r>
      <w:proofErr w:type="gramStart"/>
      <w:r w:rsidRPr="001A7F18">
        <w:rPr>
          <w:rFonts w:asciiTheme="minorHAnsi" w:hAnsiTheme="minorHAnsi" w:cs="Calibri"/>
          <w:sz w:val="22"/>
          <w:szCs w:val="22"/>
        </w:rPr>
        <w:t>particular time</w:t>
      </w:r>
      <w:proofErr w:type="gramEnd"/>
      <w:r w:rsidRPr="001A7F18">
        <w:rPr>
          <w:rFonts w:asciiTheme="minorHAnsi" w:hAnsiTheme="minorHAnsi" w:cs="Calibri"/>
          <w:sz w:val="22"/>
          <w:szCs w:val="22"/>
        </w:rPr>
        <w:t xml:space="preserve">. However, the taxi did not have any customer on board and only had one occupant within the vehicle at the </w:t>
      </w:r>
      <w:proofErr w:type="gramStart"/>
      <w:r w:rsidRPr="001A7F18">
        <w:rPr>
          <w:rFonts w:asciiTheme="minorHAnsi" w:hAnsiTheme="minorHAnsi" w:cs="Calibri"/>
          <w:sz w:val="22"/>
          <w:szCs w:val="22"/>
        </w:rPr>
        <w:t>particular time</w:t>
      </w:r>
      <w:proofErr w:type="gramEnd"/>
      <w:r w:rsidRPr="001A7F18">
        <w:rPr>
          <w:rFonts w:asciiTheme="minorHAnsi" w:hAnsiTheme="minorHAnsi" w:cs="Calibri"/>
          <w:sz w:val="22"/>
          <w:szCs w:val="22"/>
        </w:rPr>
        <w:t xml:space="preserve">, the driver. The driver sustained no physical injuries as a result of the RTC. The RTC occurred on what is called an “A” road, an “A” road as defined by the website East Riding of Yorkshire Council states that ‘These are major roads intended to provide large-scale transport links within or between areas. Generally, an A road will be among the widest, most direct roads in an area, and is of the greatest significance to traffic travelling through the area.’ (Eastriding.gov.uk, n.d.). This </w:t>
      </w:r>
      <w:proofErr w:type="gramStart"/>
      <w:r w:rsidRPr="001A7F18">
        <w:rPr>
          <w:rFonts w:asciiTheme="minorHAnsi" w:hAnsiTheme="minorHAnsi" w:cs="Calibri"/>
          <w:sz w:val="22"/>
          <w:szCs w:val="22"/>
        </w:rPr>
        <w:t>particular A</w:t>
      </w:r>
      <w:proofErr w:type="gramEnd"/>
      <w:r w:rsidRPr="001A7F18">
        <w:rPr>
          <w:rFonts w:asciiTheme="minorHAnsi" w:hAnsiTheme="minorHAnsi" w:cs="Calibri"/>
          <w:sz w:val="22"/>
          <w:szCs w:val="22"/>
        </w:rPr>
        <w:t xml:space="preserve"> road runs the length and breadth of the valleys community </w:t>
      </w:r>
      <w:r w:rsidRPr="001A7F18">
        <w:rPr>
          <w:rFonts w:asciiTheme="minorHAnsi" w:hAnsiTheme="minorHAnsi" w:cs="Calibri"/>
          <w:sz w:val="22"/>
          <w:szCs w:val="22"/>
        </w:rPr>
        <w:lastRenderedPageBreak/>
        <w:t xml:space="preserve">in which I am based. It is a major link to connect each end of the valley and to allow for further travel to the motorway, other transport links and beyond. However additionally, my attendance at this RTC was unique in the fact that I had already earlier within that </w:t>
      </w:r>
      <w:proofErr w:type="gramStart"/>
      <w:r w:rsidRPr="001A7F18">
        <w:rPr>
          <w:rFonts w:asciiTheme="minorHAnsi" w:hAnsiTheme="minorHAnsi" w:cs="Calibri"/>
          <w:sz w:val="22"/>
          <w:szCs w:val="22"/>
        </w:rPr>
        <w:t>particular tour</w:t>
      </w:r>
      <w:proofErr w:type="gramEnd"/>
      <w:r w:rsidRPr="001A7F18">
        <w:rPr>
          <w:rFonts w:asciiTheme="minorHAnsi" w:hAnsiTheme="minorHAnsi" w:cs="Calibri"/>
          <w:sz w:val="22"/>
          <w:szCs w:val="22"/>
        </w:rPr>
        <w:t xml:space="preserve"> of duty dealt with the deceased, directly before his involvement in this RTC. </w:t>
      </w:r>
      <w:proofErr w:type="gramStart"/>
      <w:r w:rsidRPr="001A7F18">
        <w:rPr>
          <w:rFonts w:asciiTheme="minorHAnsi" w:hAnsiTheme="minorHAnsi" w:cs="Calibri"/>
          <w:sz w:val="22"/>
          <w:szCs w:val="22"/>
        </w:rPr>
        <w:t>Therefore</w:t>
      </w:r>
      <w:proofErr w:type="gramEnd"/>
      <w:r w:rsidRPr="001A7F18">
        <w:rPr>
          <w:rFonts w:asciiTheme="minorHAnsi" w:hAnsiTheme="minorHAnsi" w:cs="Calibri"/>
          <w:sz w:val="22"/>
          <w:szCs w:val="22"/>
        </w:rPr>
        <w:t xml:space="preserve"> my colleague and I were subsequently subject to the post incident procedure (PIP) as this constituted as a death or serious injury (DSI) following police contact. This had implications to how the scene was managed at this </w:t>
      </w:r>
      <w:proofErr w:type="gramStart"/>
      <w:r w:rsidRPr="001A7F18">
        <w:rPr>
          <w:rFonts w:asciiTheme="minorHAnsi" w:hAnsiTheme="minorHAnsi" w:cs="Calibri"/>
          <w:sz w:val="22"/>
          <w:szCs w:val="22"/>
        </w:rPr>
        <w:t>particular RTC</w:t>
      </w:r>
      <w:proofErr w:type="gramEnd"/>
      <w:r w:rsidRPr="001A7F18">
        <w:rPr>
          <w:rFonts w:asciiTheme="minorHAnsi" w:hAnsiTheme="minorHAnsi" w:cs="Calibri"/>
          <w:sz w:val="22"/>
          <w:szCs w:val="22"/>
        </w:rPr>
        <w:t xml:space="preserve"> and had implications to the actions after the RTC management had concluded and had ramifications that continued for months after.</w:t>
      </w:r>
    </w:p>
    <w:p w14:paraId="64039E11" w14:textId="77777777" w:rsidR="00EF396E" w:rsidRPr="001A7F18" w:rsidRDefault="00EF396E" w:rsidP="00EF396E">
      <w:pPr>
        <w:rPr>
          <w:rFonts w:asciiTheme="minorHAnsi" w:hAnsiTheme="minorHAnsi" w:cs="Calibri"/>
          <w:sz w:val="22"/>
          <w:szCs w:val="22"/>
        </w:rPr>
      </w:pPr>
    </w:p>
    <w:p w14:paraId="79D3D7A0" w14:textId="77777777" w:rsidR="00EF396E" w:rsidRPr="001A7F18" w:rsidRDefault="00EF396E" w:rsidP="00EF396E">
      <w:pPr>
        <w:rPr>
          <w:rFonts w:asciiTheme="minorHAnsi" w:hAnsiTheme="minorHAnsi" w:cs="Calibri"/>
          <w:spacing w:val="3"/>
          <w:sz w:val="22"/>
          <w:szCs w:val="22"/>
        </w:rPr>
      </w:pPr>
      <w:r w:rsidRPr="001A7F18">
        <w:rPr>
          <w:rFonts w:asciiTheme="minorHAnsi" w:hAnsiTheme="minorHAnsi" w:cs="Calibri"/>
          <w:sz w:val="22"/>
          <w:szCs w:val="22"/>
        </w:rPr>
        <w:t>Additionally, I will discuss the role of the police service with road traffic collision management. The Police Service play a primary role and the service that plays the sole role in the investigations of collision investigation and act as the lead agency amongst the other services. The “College of Policing” states that ‘</w:t>
      </w:r>
      <w:r w:rsidRPr="001A7F18">
        <w:rPr>
          <w:rFonts w:asciiTheme="minorHAnsi" w:hAnsiTheme="minorHAnsi" w:cs="Calibri"/>
          <w:spacing w:val="3"/>
          <w:sz w:val="22"/>
          <w:szCs w:val="22"/>
        </w:rPr>
        <w:t xml:space="preserve">The police are the lead agency for collision </w:t>
      </w:r>
      <w:proofErr w:type="gramStart"/>
      <w:r w:rsidRPr="001A7F18">
        <w:rPr>
          <w:rFonts w:asciiTheme="minorHAnsi" w:hAnsiTheme="minorHAnsi" w:cs="Calibri"/>
          <w:spacing w:val="3"/>
          <w:sz w:val="22"/>
          <w:szCs w:val="22"/>
        </w:rPr>
        <w:t>investigation, and</w:t>
      </w:r>
      <w:proofErr w:type="gramEnd"/>
      <w:r w:rsidRPr="001A7F18">
        <w:rPr>
          <w:rFonts w:asciiTheme="minorHAnsi" w:hAnsiTheme="minorHAnsi" w:cs="Calibri"/>
          <w:spacing w:val="3"/>
          <w:sz w:val="22"/>
          <w:szCs w:val="22"/>
        </w:rPr>
        <w:t xml:space="preserve"> have the primary duty to investigate and establish the circumstances that have led to road deaths and life changing injuries. They must discharge their responsibilities to the coroner, the wider judiciary and family members. The investigation provides an explanation to family and friends of what has happened to the deceased and/or seriously injured. It should also be used to identify preventive measures to reduce further deaths and serious injuries on the roads’ (The College of Policing, </w:t>
      </w:r>
      <w:proofErr w:type="spellStart"/>
      <w:r w:rsidRPr="001A7F18">
        <w:rPr>
          <w:rFonts w:asciiTheme="minorHAnsi" w:hAnsiTheme="minorHAnsi" w:cs="Calibri"/>
          <w:spacing w:val="3"/>
          <w:sz w:val="22"/>
          <w:szCs w:val="22"/>
        </w:rPr>
        <w:t>n.d</w:t>
      </w:r>
      <w:proofErr w:type="spellEnd"/>
      <w:r w:rsidRPr="001A7F18">
        <w:rPr>
          <w:rFonts w:asciiTheme="minorHAnsi" w:hAnsiTheme="minorHAnsi" w:cs="Calibri"/>
          <w:spacing w:val="3"/>
          <w:sz w:val="22"/>
          <w:szCs w:val="22"/>
        </w:rPr>
        <w:t xml:space="preserve">). Furthermore, the fundamental principles of the preservation of life, co-ordination of a policing response and the golden hour principles of securing and preserving evidence will underpin all police actions at RTC management. </w:t>
      </w:r>
    </w:p>
    <w:p w14:paraId="4F041314" w14:textId="77777777" w:rsidR="00EF396E" w:rsidRPr="001A7F18" w:rsidRDefault="00EF396E" w:rsidP="00EF396E">
      <w:pPr>
        <w:rPr>
          <w:rFonts w:asciiTheme="minorHAnsi" w:hAnsiTheme="minorHAnsi" w:cs="Calibri"/>
          <w:sz w:val="22"/>
          <w:szCs w:val="22"/>
        </w:rPr>
      </w:pPr>
    </w:p>
    <w:p w14:paraId="6A5CCD24"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In order to reflect upon this incident, I will now outline what the PIP process is, which my colleague and I had to go through following the RTC. The PIP process as described by the College of Policing in their publication titled “A guide to the authorised professional practice for post-incident procedures in death or serious injury (DSI) following police contact matters” states ‘Post-incident describes the period after a DSI, where the criteria for the implementation of a post-incident investigation have been met and an investigation into police action or inaction is to be conducted. It is not possible to identify or prescribe a time limit after which a DSI occurs and a PIP may be implemented. Any decision should therefore be based upon the circumstances and the nature of the investigation. The associated procedure is scalable and, while all elements of the procedure should be considered, it may not be necessary to apply them every time. This will depend on the circumstances, significance and consequences of the event.’ (College of Policing, </w:t>
      </w:r>
      <w:proofErr w:type="spellStart"/>
      <w:r w:rsidRPr="001A7F18">
        <w:rPr>
          <w:rFonts w:asciiTheme="minorHAnsi" w:hAnsiTheme="minorHAnsi" w:cs="Calibri"/>
          <w:sz w:val="22"/>
          <w:szCs w:val="22"/>
        </w:rPr>
        <w:t>n.d</w:t>
      </w:r>
      <w:proofErr w:type="spellEnd"/>
      <w:r w:rsidRPr="001A7F18">
        <w:rPr>
          <w:rFonts w:asciiTheme="minorHAnsi" w:hAnsiTheme="minorHAnsi" w:cs="Calibri"/>
          <w:sz w:val="22"/>
          <w:szCs w:val="22"/>
        </w:rPr>
        <w:t>).</w:t>
      </w:r>
    </w:p>
    <w:p w14:paraId="0536C6FB" w14:textId="77777777" w:rsidR="00EF396E" w:rsidRPr="001A7F18" w:rsidRDefault="00EF396E" w:rsidP="00EF396E">
      <w:pPr>
        <w:rPr>
          <w:rFonts w:asciiTheme="minorHAnsi" w:hAnsiTheme="minorHAnsi" w:cs="Calibri"/>
          <w:sz w:val="22"/>
          <w:szCs w:val="22"/>
        </w:rPr>
      </w:pPr>
    </w:p>
    <w:p w14:paraId="217C4A0D"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Additionally, the College of Policing also define what is considered a DSI within the very same publication. The College of Policing state that a ‘A DSI matter means any circumstances (unless the circumstances are or have been the subject of a complaint or amount to a conduct matter) in or as a result of a person’s death or serious injury and: </w:t>
      </w:r>
      <w:r w:rsidRPr="001A7F18">
        <w:rPr>
          <w:rFonts w:ascii="Calibri" w:hAnsi="Calibri" w:cs="Calibri"/>
          <w:sz w:val="22"/>
          <w:szCs w:val="22"/>
        </w:rPr>
        <w:sym w:font="Symbol" w:char="F06E"/>
      </w:r>
      <w:r w:rsidRPr="001A7F18">
        <w:rPr>
          <w:rFonts w:asciiTheme="minorHAnsi" w:hAnsiTheme="minorHAnsi" w:cs="Calibri"/>
          <w:sz w:val="22"/>
          <w:szCs w:val="22"/>
        </w:rPr>
        <w:t xml:space="preserve"> at the time of the DSI, the person had been arrested by a person serving with the police and had not been released, or was detained in the custody of a person serving with the police or </w:t>
      </w:r>
      <w:r w:rsidRPr="001A7F18">
        <w:rPr>
          <w:rFonts w:ascii="Calibri" w:hAnsi="Calibri" w:cs="Calibri"/>
          <w:sz w:val="22"/>
          <w:szCs w:val="22"/>
        </w:rPr>
        <w:sym w:font="Symbol" w:char="F06E"/>
      </w:r>
      <w:r w:rsidRPr="001A7F18">
        <w:rPr>
          <w:rFonts w:asciiTheme="minorHAnsi" w:hAnsiTheme="minorHAnsi" w:cs="Calibri"/>
          <w:sz w:val="22"/>
          <w:szCs w:val="22"/>
        </w:rPr>
        <w:t xml:space="preserve"> at or before the time of the DSI, the person had direct or indirect contact with a person serving with the police who was acting in the execution of their duties and there is an indication that the contact may have directly or indirectly caused or contributed to the DSI. This sub-category excludes contact that a person suffering the DSI had while acting in the execution of their duties as a person serving with the police. A serious injury is a fracture, deep cut, deep laceration or injury causing damage to an internal organ or the impairment of any bodily function (section 29, Police Reform Act 2002). The circumstances surrounding a DSI may not involve the use of force by a police officer or member of police staff. Where reference to the use of force is made in this guidance, consider whether the specific guidance is relevant or applicable in those circumstances. Where a DSI has resulted following police contact, it is in the interests of the public, police and everyone involved in the incident for all subsequent procedures to be open, transparent and demonstrate the integrity of all actions. There will need to be an </w:t>
      </w:r>
      <w:r w:rsidRPr="001A7F18">
        <w:rPr>
          <w:rFonts w:asciiTheme="minorHAnsi" w:hAnsiTheme="minorHAnsi" w:cs="Calibri"/>
          <w:sz w:val="22"/>
          <w:szCs w:val="22"/>
        </w:rPr>
        <w:lastRenderedPageBreak/>
        <w:t xml:space="preserve">investigation and the scope of the investigation is likely to be wide-ranging. It will include establishing the facts and drawing conclusions in respect of the DSI; the circumstances leading up to the DSI; and all the issues surrounding it, such as police activity, management and planning. The procedure explained in this guide is designed to facilitate that investigation and ensure that the welfare needs of the officers and staff involved are appropriately considered.’ (College of Policing, </w:t>
      </w:r>
      <w:proofErr w:type="spellStart"/>
      <w:r w:rsidRPr="001A7F18">
        <w:rPr>
          <w:rFonts w:asciiTheme="minorHAnsi" w:hAnsiTheme="minorHAnsi" w:cs="Calibri"/>
          <w:sz w:val="22"/>
          <w:szCs w:val="22"/>
        </w:rPr>
        <w:t>n.d</w:t>
      </w:r>
      <w:proofErr w:type="spellEnd"/>
      <w:r w:rsidRPr="001A7F18">
        <w:rPr>
          <w:rFonts w:asciiTheme="minorHAnsi" w:hAnsiTheme="minorHAnsi" w:cs="Calibri"/>
          <w:sz w:val="22"/>
          <w:szCs w:val="22"/>
        </w:rPr>
        <w:t>)</w:t>
      </w:r>
    </w:p>
    <w:p w14:paraId="38319769" w14:textId="77777777" w:rsidR="00EF396E" w:rsidRPr="001A7F18" w:rsidRDefault="00EF396E" w:rsidP="00EF396E">
      <w:pPr>
        <w:rPr>
          <w:rFonts w:asciiTheme="minorHAnsi" w:hAnsiTheme="minorHAnsi" w:cs="Calibri"/>
          <w:sz w:val="22"/>
          <w:szCs w:val="22"/>
        </w:rPr>
      </w:pPr>
    </w:p>
    <w:p w14:paraId="618A63F2"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My immediate attendance at the scene of the road traffic collision minutes after it had only just occurred was in fact by complete chance as aforementioned. My colleague and I were </w:t>
      </w:r>
      <w:proofErr w:type="gramStart"/>
      <w:r w:rsidRPr="001A7F18">
        <w:rPr>
          <w:rFonts w:asciiTheme="minorHAnsi" w:hAnsiTheme="minorHAnsi" w:cs="Calibri"/>
          <w:sz w:val="22"/>
          <w:szCs w:val="22"/>
        </w:rPr>
        <w:t>continuing on</w:t>
      </w:r>
      <w:proofErr w:type="gramEnd"/>
      <w:r w:rsidRPr="001A7F18">
        <w:rPr>
          <w:rFonts w:asciiTheme="minorHAnsi" w:hAnsiTheme="minorHAnsi" w:cs="Calibri"/>
          <w:sz w:val="22"/>
          <w:szCs w:val="22"/>
        </w:rPr>
        <w:t xml:space="preserve"> and conducting mobile patrol in the marked police vehicle following closure of the prior incident we had attended involving the male that unfortunately lost his life in the fatal road traffic collision. This was the initial incident that was considered the Police contact by the definitions of the PIP procedure with the male prior to the road traffic collision and where the DSI originated from in the first instance. My colleague and I had initially responded to a call of suspicious behaviour relating to a vehicle and the occupants. It was alleged that the drivers were potentially under the influence of alcohol and there was a concern regarding drugs. My colleague and I attended along with two other units and found three males in the vicinity of the vehicle. </w:t>
      </w:r>
      <w:proofErr w:type="gramStart"/>
      <w:r w:rsidRPr="001A7F18">
        <w:rPr>
          <w:rFonts w:asciiTheme="minorHAnsi" w:hAnsiTheme="minorHAnsi" w:cs="Calibri"/>
          <w:sz w:val="22"/>
          <w:szCs w:val="22"/>
        </w:rPr>
        <w:t>However</w:t>
      </w:r>
      <w:proofErr w:type="gramEnd"/>
      <w:r w:rsidRPr="001A7F18">
        <w:rPr>
          <w:rFonts w:asciiTheme="minorHAnsi" w:hAnsiTheme="minorHAnsi" w:cs="Calibri"/>
          <w:sz w:val="22"/>
          <w:szCs w:val="22"/>
        </w:rPr>
        <w:t xml:space="preserve"> the vehicle was empty with no occupants inside as the three males had alighted the vehicle. Due to the nature of the call and what was presented, there were </w:t>
      </w:r>
      <w:proofErr w:type="gramStart"/>
      <w:r w:rsidRPr="001A7F18">
        <w:rPr>
          <w:rFonts w:asciiTheme="minorHAnsi" w:hAnsiTheme="minorHAnsi" w:cs="Calibri"/>
          <w:sz w:val="22"/>
          <w:szCs w:val="22"/>
        </w:rPr>
        <w:t>sufficient</w:t>
      </w:r>
      <w:proofErr w:type="gramEnd"/>
      <w:r w:rsidRPr="001A7F18">
        <w:rPr>
          <w:rFonts w:asciiTheme="minorHAnsi" w:hAnsiTheme="minorHAnsi" w:cs="Calibri"/>
          <w:sz w:val="22"/>
          <w:szCs w:val="22"/>
        </w:rPr>
        <w:t xml:space="preserve"> grounds and objectives to Stop Search the males. These searches were negative, however it later transpired that the vehicle had no insurance and was subsequently seized. It was from this point that the three males subsequently were moved on following completion of the incident and the attending officers remained at scene whilst the vehicle was awaiting to be recovered. A short time later, my colleague and I have cleared from this incident to continue our tour of duty whilst the two additional units who also attended the call awaited the attendance of recovery of the seized vehicle.</w:t>
      </w:r>
    </w:p>
    <w:p w14:paraId="15291BB9" w14:textId="77777777" w:rsidR="00EF396E" w:rsidRPr="001A7F18" w:rsidRDefault="00EF396E" w:rsidP="00EF396E">
      <w:pPr>
        <w:rPr>
          <w:rFonts w:asciiTheme="minorHAnsi" w:hAnsiTheme="minorHAnsi" w:cs="Calibri"/>
          <w:sz w:val="22"/>
          <w:szCs w:val="22"/>
        </w:rPr>
      </w:pPr>
    </w:p>
    <w:p w14:paraId="651955C2"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Upon re-joining the ‘A’ Road, my colleague and I have approximately travelled 500 metres down the road and have come across a taxi in the middle of the carriageway. It was stationary and had its rear hazard lights on. My colleague, who was driving the marked police vehicle at the time has immediately activated the marked police vehicle lights to indicate to other road users of a hazard. Upon getting closer to rear of the taxi, we could see two members of the public at the side of the road and a vehicle that was parked in a lay by opposite. Upon arrival adjacent to the taxi, officers could see significant damage to the front of the taxi and a male face down on the floor in the middle of the road, approximately 10 metres in front of the taxi. I have immediately alighted the vehicle and I have utilised my personalised issued radio to notify the control room and request additional units to assist with scene and traffic management. I have then activated my Body Worn Video (BWV) in line with South Wales Policy for initial attendance at any RTC’s. I have immediately instructed my colleague to position the marked police vehicle in a position to which provided maximum visibility with blue lights to alert other road users of an ongoing incident and a hazard in the carriageway. I have then rushed over to the male on the floor, I could see straight away he had significant injuries to his head and there was already a significant amount of blood and other bodily matter on the floor pooling around him. I distinctly remember pausing momentarily, in what I would say was searching for a moment of clarity in quite a heightened set of circumstances, upon reflection I would consider this to be because this was my first attendance at an RTC with injuries to a person of this significance. The momentary pause allowed me to think what to do next. However, through reflection and comparative attendance at other RTC’s of a similar matter, I have not paused again, which I suspect is through becoming more familiar with extensive injuries after seeing them more since. The momentary pause lasted seconds if that, then I have turned the male over and I have immediately recognised him as one of the males my colleague and I had dealt with a short while before. I remember freezing, the significance of dealing with male prior took me by surprise and upon reflection I was in a state of shock, again causing me to pause briefly. I believe through </w:t>
      </w:r>
      <w:r w:rsidRPr="001A7F18">
        <w:rPr>
          <w:rFonts w:asciiTheme="minorHAnsi" w:hAnsiTheme="minorHAnsi" w:cs="Calibri"/>
          <w:sz w:val="22"/>
          <w:szCs w:val="22"/>
        </w:rPr>
        <w:lastRenderedPageBreak/>
        <w:t xml:space="preserve">reflection that the combination of not only dealing with a scenario of a fatal RTC of this magnitude before, coupled with the fact that I had dealt with the deceased moments prior would have always caused a momentary pause where I attempted to gather myself. However, since reflecting upon my attendance at RTC’s since and the experienced gained from attending this incident I believe I have become more systematic and almost clinical at incidents since whereby I no longer need to pause for the moment of clarity, everything becomes more naturally sequenced and the necessary actions are carried out without thought. I have also not had deal with these particular circumstances since whereby I have attended a fatal with someone I had previously encountered moments before so I believe it would be hard to say how I would deal with it again, however I feel now that I have had experience with such I would always act with more conviction regardless as I am now a more experience police officer.  I have then instinctively </w:t>
      </w:r>
      <w:proofErr w:type="gramStart"/>
      <w:r w:rsidRPr="001A7F18">
        <w:rPr>
          <w:rFonts w:asciiTheme="minorHAnsi" w:hAnsiTheme="minorHAnsi" w:cs="Calibri"/>
          <w:sz w:val="22"/>
          <w:szCs w:val="22"/>
        </w:rPr>
        <w:t>began</w:t>
      </w:r>
      <w:proofErr w:type="gramEnd"/>
      <w:r w:rsidRPr="001A7F18">
        <w:rPr>
          <w:rFonts w:asciiTheme="minorHAnsi" w:hAnsiTheme="minorHAnsi" w:cs="Calibri"/>
          <w:sz w:val="22"/>
          <w:szCs w:val="22"/>
        </w:rPr>
        <w:t xml:space="preserve"> to assess the response from the male. </w:t>
      </w:r>
      <w:proofErr w:type="gramStart"/>
      <w:r w:rsidRPr="001A7F18">
        <w:rPr>
          <w:rFonts w:asciiTheme="minorHAnsi" w:hAnsiTheme="minorHAnsi" w:cs="Calibri"/>
          <w:sz w:val="22"/>
          <w:szCs w:val="22"/>
        </w:rPr>
        <w:t>However</w:t>
      </w:r>
      <w:proofErr w:type="gramEnd"/>
      <w:r w:rsidRPr="001A7F18">
        <w:rPr>
          <w:rFonts w:asciiTheme="minorHAnsi" w:hAnsiTheme="minorHAnsi" w:cs="Calibri"/>
          <w:sz w:val="22"/>
          <w:szCs w:val="22"/>
        </w:rPr>
        <w:t xml:space="preserve"> despite multiple attempts to rouse any sort of response, there were no signs of any sort of response from the male. I have then attempted to see if I could feel any sort of pulse from the male. Upon checking for a pulse from the male, I was unable to feel one at all and I have then </w:t>
      </w:r>
      <w:proofErr w:type="gramStart"/>
      <w:r w:rsidRPr="001A7F18">
        <w:rPr>
          <w:rFonts w:asciiTheme="minorHAnsi" w:hAnsiTheme="minorHAnsi" w:cs="Calibri"/>
          <w:sz w:val="22"/>
          <w:szCs w:val="22"/>
        </w:rPr>
        <w:t>began</w:t>
      </w:r>
      <w:proofErr w:type="gramEnd"/>
      <w:r w:rsidRPr="001A7F18">
        <w:rPr>
          <w:rFonts w:asciiTheme="minorHAnsi" w:hAnsiTheme="minorHAnsi" w:cs="Calibri"/>
          <w:sz w:val="22"/>
          <w:szCs w:val="22"/>
        </w:rPr>
        <w:t xml:space="preserve"> cardiopulmonary resuscitation (CPR). CPR as described by the “American Heart </w:t>
      </w:r>
      <w:proofErr w:type="spellStart"/>
      <w:r w:rsidRPr="001A7F18">
        <w:rPr>
          <w:rFonts w:asciiTheme="minorHAnsi" w:hAnsiTheme="minorHAnsi" w:cs="Calibri"/>
          <w:sz w:val="22"/>
          <w:szCs w:val="22"/>
        </w:rPr>
        <w:t>Assocation</w:t>
      </w:r>
      <w:proofErr w:type="spellEnd"/>
      <w:r w:rsidRPr="001A7F18">
        <w:rPr>
          <w:rFonts w:asciiTheme="minorHAnsi" w:hAnsiTheme="minorHAnsi" w:cs="Calibri"/>
          <w:sz w:val="22"/>
          <w:szCs w:val="22"/>
        </w:rPr>
        <w:t xml:space="preserve">” website in the titled webpage “What is CPP?” states that </w:t>
      </w:r>
      <w:r w:rsidRPr="001A7F18">
        <w:rPr>
          <w:rFonts w:asciiTheme="minorHAnsi" w:hAnsiTheme="minorHAnsi" w:cs="Calibri"/>
          <w:color w:val="222328"/>
          <w:sz w:val="22"/>
          <w:szCs w:val="22"/>
          <w:shd w:val="clear" w:color="auto" w:fill="FFFFFF"/>
        </w:rPr>
        <w:t xml:space="preserve">‘CPR – or Cardiopulmonary Resuscitation – is an emergency lifesaving procedure performed when the heart stops beating. Immediate CPR can double or triple chances of survival after cardiac arrest’ </w:t>
      </w:r>
      <w:r w:rsidRPr="001A7F18">
        <w:rPr>
          <w:rFonts w:asciiTheme="minorHAnsi" w:hAnsiTheme="minorHAnsi" w:cs="Calibri"/>
          <w:sz w:val="22"/>
          <w:szCs w:val="22"/>
          <w:shd w:val="clear" w:color="auto" w:fill="FFFFFF"/>
        </w:rPr>
        <w:t xml:space="preserve">(American Heart </w:t>
      </w:r>
      <w:proofErr w:type="spellStart"/>
      <w:r w:rsidRPr="001A7F18">
        <w:rPr>
          <w:rFonts w:asciiTheme="minorHAnsi" w:hAnsiTheme="minorHAnsi" w:cs="Calibri"/>
          <w:sz w:val="22"/>
          <w:szCs w:val="22"/>
          <w:shd w:val="clear" w:color="auto" w:fill="FFFFFF"/>
        </w:rPr>
        <w:t>Assocation</w:t>
      </w:r>
      <w:proofErr w:type="spellEnd"/>
      <w:r w:rsidRPr="001A7F18">
        <w:rPr>
          <w:rFonts w:asciiTheme="minorHAnsi" w:hAnsiTheme="minorHAnsi" w:cs="Calibri"/>
          <w:sz w:val="22"/>
          <w:szCs w:val="22"/>
          <w:shd w:val="clear" w:color="auto" w:fill="FFFFFF"/>
        </w:rPr>
        <w:t>, 2022). I have conducted hands only CPR, meaning that I did not give any rescue breaths to the male. Hands only CPR as described by the “NHS” website on the webpage titled “CPR states that you must do the following:</w:t>
      </w:r>
      <w:r w:rsidRPr="001A7F18">
        <w:rPr>
          <w:rFonts w:asciiTheme="minorHAnsi" w:hAnsiTheme="minorHAnsi" w:cs="Calibri"/>
          <w:sz w:val="22"/>
          <w:szCs w:val="22"/>
          <w:shd w:val="clear" w:color="auto" w:fill="FFFFFF"/>
        </w:rPr>
        <w:br/>
      </w:r>
    </w:p>
    <w:p w14:paraId="17FBCD3E"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‘Kneel next to the person and place the heel of your hand on the breastbone at the centre of their chest. Place the palm of your other hand on top of the hand that's on their chest and interlock your fingers.</w:t>
      </w:r>
    </w:p>
    <w:p w14:paraId="31FD8E3A"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Position yourself so your shoulders are directly above your hands.</w:t>
      </w:r>
    </w:p>
    <w:p w14:paraId="67462494"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Using your body weight (not just your arms), press straight down by 5 to 6cm (2 to 2.5 inches) on their chest.</w:t>
      </w:r>
    </w:p>
    <w:p w14:paraId="08F635FC"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Keeping your hands on their chest, release the compression and allow their chest to return to its original position.</w:t>
      </w:r>
    </w:p>
    <w:p w14:paraId="6881AD75"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 xml:space="preserve">Repeat these compressions at a rate of 100 to 120 times a minute until an ambulance arrives or for as long as you can.’ (First aid - CPR, 2022). </w:t>
      </w:r>
      <w:r w:rsidRPr="001A7F18">
        <w:rPr>
          <w:rFonts w:asciiTheme="minorHAnsi" w:hAnsiTheme="minorHAnsi" w:cs="Calibri"/>
          <w:sz w:val="22"/>
          <w:szCs w:val="22"/>
          <w:shd w:val="clear" w:color="auto" w:fill="FFFFFF"/>
        </w:rPr>
        <w:br/>
      </w:r>
      <w:r w:rsidRPr="001A7F18">
        <w:rPr>
          <w:rFonts w:asciiTheme="minorHAnsi" w:hAnsiTheme="minorHAnsi" w:cs="Calibri"/>
          <w:sz w:val="22"/>
          <w:szCs w:val="22"/>
          <w:shd w:val="clear" w:color="auto" w:fill="FFFFFF"/>
        </w:rPr>
        <w:br/>
        <w:t xml:space="preserve">Upon reflection I would consider this method of CPR as appropriate due to consideration to the fact that the male had extensive facial and head injuries meaning that there was heavy bleeding along with other bodily fluid. </w:t>
      </w:r>
      <w:proofErr w:type="gramStart"/>
      <w:r w:rsidRPr="001A7F18">
        <w:rPr>
          <w:rFonts w:asciiTheme="minorHAnsi" w:hAnsiTheme="minorHAnsi" w:cs="Calibri"/>
          <w:sz w:val="22"/>
          <w:szCs w:val="22"/>
          <w:shd w:val="clear" w:color="auto" w:fill="FFFFFF"/>
        </w:rPr>
        <w:t>Therefore</w:t>
      </w:r>
      <w:proofErr w:type="gramEnd"/>
      <w:r w:rsidRPr="001A7F18">
        <w:rPr>
          <w:rFonts w:asciiTheme="minorHAnsi" w:hAnsiTheme="minorHAnsi" w:cs="Calibri"/>
          <w:sz w:val="22"/>
          <w:szCs w:val="22"/>
          <w:shd w:val="clear" w:color="auto" w:fill="FFFFFF"/>
        </w:rPr>
        <w:t xml:space="preserve"> on that basis CPR with rescue breaths would not have been appropriate and I would not do anything different upon reflection. I did rounds of CPR for what felt like an eternity, I cannot recall how many rounds I did. </w:t>
      </w:r>
      <w:proofErr w:type="gramStart"/>
      <w:r w:rsidRPr="001A7F18">
        <w:rPr>
          <w:rFonts w:asciiTheme="minorHAnsi" w:hAnsiTheme="minorHAnsi" w:cs="Calibri"/>
          <w:sz w:val="22"/>
          <w:szCs w:val="22"/>
          <w:shd w:val="clear" w:color="auto" w:fill="FFFFFF"/>
        </w:rPr>
        <w:t>However</w:t>
      </w:r>
      <w:proofErr w:type="gramEnd"/>
      <w:r w:rsidRPr="001A7F18">
        <w:rPr>
          <w:rFonts w:asciiTheme="minorHAnsi" w:hAnsiTheme="minorHAnsi" w:cs="Calibri"/>
          <w:sz w:val="22"/>
          <w:szCs w:val="22"/>
          <w:shd w:val="clear" w:color="auto" w:fill="FFFFFF"/>
        </w:rPr>
        <w:t xml:space="preserve"> upon reflection it would not have been longer than approximately 5 to 6 minutes before additional units had arrived on scene and took over by helping to conduct rounds of CPR. Reflecting back to the incident, I would not have changed anything about the way in which I conducted CPR on the male, I believe I conducted it to the best of my ability in an attempt to provide life saving measures to the male at the management of this RTC. However upon reflection I believe that I potentially should have been more prompt upon starting CPR without faltering at all, but through reflection I give necessary considerations to the circumstances that acted as a prelude to my attendance at this incident and the fact that it would not be a common occurrence to deal with someone at a fatal RTC that you had only just dealt with prior. </w:t>
      </w:r>
    </w:p>
    <w:p w14:paraId="51E84216" w14:textId="77777777" w:rsidR="00EF396E" w:rsidRPr="001A7F18" w:rsidRDefault="00EF396E" w:rsidP="00EF396E">
      <w:pPr>
        <w:rPr>
          <w:rFonts w:asciiTheme="minorHAnsi" w:hAnsiTheme="minorHAnsi" w:cs="Calibri"/>
          <w:sz w:val="22"/>
          <w:szCs w:val="22"/>
          <w:shd w:val="clear" w:color="auto" w:fill="FFFFFF"/>
        </w:rPr>
      </w:pPr>
    </w:p>
    <w:p w14:paraId="563C2500"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 xml:space="preserve">Sometime later, Ambulance crews and multiple first responder paramedics have arrived on scene, I have immediately briefed them on the circumstances as best I </w:t>
      </w:r>
      <w:proofErr w:type="gramStart"/>
      <w:r w:rsidRPr="001A7F18">
        <w:rPr>
          <w:rFonts w:asciiTheme="minorHAnsi" w:hAnsiTheme="minorHAnsi" w:cs="Calibri"/>
          <w:sz w:val="22"/>
          <w:szCs w:val="22"/>
          <w:shd w:val="clear" w:color="auto" w:fill="FFFFFF"/>
        </w:rPr>
        <w:t>could</w:t>
      </w:r>
      <w:proofErr w:type="gramEnd"/>
      <w:r w:rsidRPr="001A7F18">
        <w:rPr>
          <w:rFonts w:asciiTheme="minorHAnsi" w:hAnsiTheme="minorHAnsi" w:cs="Calibri"/>
          <w:sz w:val="22"/>
          <w:szCs w:val="22"/>
          <w:shd w:val="clear" w:color="auto" w:fill="FFFFFF"/>
        </w:rPr>
        <w:t xml:space="preserve"> and they have immediately taken over CPR responsibilities and began to provide medical assistance to the male. I have relayed </w:t>
      </w:r>
      <w:r w:rsidRPr="001A7F18">
        <w:rPr>
          <w:rFonts w:asciiTheme="minorHAnsi" w:hAnsiTheme="minorHAnsi" w:cs="Calibri"/>
          <w:sz w:val="22"/>
          <w:szCs w:val="22"/>
          <w:shd w:val="clear" w:color="auto" w:fill="FFFFFF"/>
        </w:rPr>
        <w:lastRenderedPageBreak/>
        <w:t xml:space="preserve">updates of the scene back to the control room via my personal issued radio and have been notified that units from the road policing units were still currently making their way to the incident. Upon reflection, whilst the CPR was ongoing I cannot recall my radio going off and I certainly did not transmit any updated information but due to consideration to the circumstances I do not believe I was in a position to do so and would have relied on my colleague who was not involved with the CPR by this point to assist in doing so. Whilst the paramedics conducted their work and this was </w:t>
      </w:r>
      <w:proofErr w:type="gramStart"/>
      <w:r w:rsidRPr="001A7F18">
        <w:rPr>
          <w:rFonts w:asciiTheme="minorHAnsi" w:hAnsiTheme="minorHAnsi" w:cs="Calibri"/>
          <w:sz w:val="22"/>
          <w:szCs w:val="22"/>
          <w:shd w:val="clear" w:color="auto" w:fill="FFFFFF"/>
        </w:rPr>
        <w:t>ongoing</w:t>
      </w:r>
      <w:proofErr w:type="gramEnd"/>
      <w:r w:rsidRPr="001A7F18">
        <w:rPr>
          <w:rFonts w:asciiTheme="minorHAnsi" w:hAnsiTheme="minorHAnsi" w:cs="Calibri"/>
          <w:sz w:val="22"/>
          <w:szCs w:val="22"/>
          <w:shd w:val="clear" w:color="auto" w:fill="FFFFFF"/>
        </w:rPr>
        <w:t xml:space="preserve"> I have assisted my colleagues with traffic management safely and efficiently, this ensured that effective scene management was in place throughout and in order that paramedics and ambulance crews had access where required. The involved cordoning off the area and directing units to close the road at the roundabouts either side of this </w:t>
      </w:r>
      <w:proofErr w:type="gramStart"/>
      <w:r w:rsidRPr="001A7F18">
        <w:rPr>
          <w:rFonts w:asciiTheme="minorHAnsi" w:hAnsiTheme="minorHAnsi" w:cs="Calibri"/>
          <w:sz w:val="22"/>
          <w:szCs w:val="22"/>
          <w:shd w:val="clear" w:color="auto" w:fill="FFFFFF"/>
        </w:rPr>
        <w:t>particular stretch</w:t>
      </w:r>
      <w:proofErr w:type="gramEnd"/>
      <w:r w:rsidRPr="001A7F18">
        <w:rPr>
          <w:rFonts w:asciiTheme="minorHAnsi" w:hAnsiTheme="minorHAnsi" w:cs="Calibri"/>
          <w:sz w:val="22"/>
          <w:szCs w:val="22"/>
          <w:shd w:val="clear" w:color="auto" w:fill="FFFFFF"/>
        </w:rPr>
        <w:t xml:space="preserve"> of “A” road to prevent </w:t>
      </w:r>
      <w:proofErr w:type="spellStart"/>
      <w:r w:rsidRPr="001A7F18">
        <w:rPr>
          <w:rFonts w:asciiTheme="minorHAnsi" w:hAnsiTheme="minorHAnsi" w:cs="Calibri"/>
          <w:sz w:val="22"/>
          <w:szCs w:val="22"/>
          <w:shd w:val="clear" w:color="auto" w:fill="FFFFFF"/>
        </w:rPr>
        <w:t>anymore</w:t>
      </w:r>
      <w:proofErr w:type="spellEnd"/>
      <w:r w:rsidRPr="001A7F18">
        <w:rPr>
          <w:rFonts w:asciiTheme="minorHAnsi" w:hAnsiTheme="minorHAnsi" w:cs="Calibri"/>
          <w:sz w:val="22"/>
          <w:szCs w:val="22"/>
          <w:shd w:val="clear" w:color="auto" w:fill="FFFFFF"/>
        </w:rPr>
        <w:t xml:space="preserve"> public traffic coming down the roads. This also ensured the safety of cars in the locality whilst emergency services carried out the required actions of this RTC and paid due diligence to the Golden Hour principles by securing entry in and out of the scene. Upon reflection my actions here ensured the continuation of the management of this RTC whilst paramedics continued to attempt life saving measures on the male. </w:t>
      </w:r>
    </w:p>
    <w:p w14:paraId="5C645720" w14:textId="77777777" w:rsidR="00EF396E" w:rsidRPr="001A7F18" w:rsidRDefault="00EF396E" w:rsidP="00EF396E">
      <w:pPr>
        <w:rPr>
          <w:rFonts w:asciiTheme="minorHAnsi" w:hAnsiTheme="minorHAnsi" w:cs="Calibri"/>
          <w:sz w:val="22"/>
          <w:szCs w:val="22"/>
          <w:shd w:val="clear" w:color="auto" w:fill="FFFFFF"/>
        </w:rPr>
      </w:pPr>
    </w:p>
    <w:p w14:paraId="106F5692"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 xml:space="preserve">My colleagues and I, paying careful consideration to the required golden hour opportunities have begun to speak to the driver of the Taxi and the two members of the public who were already on scene by the point of Police arrival to obtain basic details and a first account. It is to note the two members of the public who had stopped were not linked the deceased at all, the two males who were present with the deceased in prior police involvement were not present at the incident and it later transpired that they had walked off on a residential road rather than travel down the “A” Road with the deceased. I, along with my colleagues have recorded via our personal issued mobile devices the time of the report, the details of the person(s), the vehicle information, any sustained injuries and the accounts of all persons. These were recorded appropriately via officer’s electronic pocket </w:t>
      </w:r>
      <w:proofErr w:type="gramStart"/>
      <w:r w:rsidRPr="001A7F18">
        <w:rPr>
          <w:rFonts w:asciiTheme="minorHAnsi" w:hAnsiTheme="minorHAnsi" w:cs="Calibri"/>
          <w:sz w:val="22"/>
          <w:szCs w:val="22"/>
          <w:shd w:val="clear" w:color="auto" w:fill="FFFFFF"/>
        </w:rPr>
        <w:t>note books</w:t>
      </w:r>
      <w:proofErr w:type="gramEnd"/>
      <w:r w:rsidRPr="001A7F18">
        <w:rPr>
          <w:rFonts w:asciiTheme="minorHAnsi" w:hAnsiTheme="minorHAnsi" w:cs="Calibri"/>
          <w:sz w:val="22"/>
          <w:szCs w:val="22"/>
          <w:shd w:val="clear" w:color="auto" w:fill="FFFFFF"/>
        </w:rPr>
        <w:t xml:space="preserve"> and BWV initially whilst the scene was ongoing. The driver of the Taxi, understandably was in a state of shock however provided a short account that he was travelling down the road on his way to the next job and has he had cleared the bend, the male was in the middle of the road and it was too late to prevent the impact, as above this was recorded appropriately. It was at this point that Officers have also seized the telephone device of the driver of the Taxi. Upon reflection, I would not have done anything differently by this point. I feel that I had gotten into my stride following my initial faltering after being faced with the initial circumstances of the scene. The information gathered was appropriate and necessary and allowed the investigation to continue expeditiously. </w:t>
      </w:r>
    </w:p>
    <w:p w14:paraId="1A58E0C1" w14:textId="77777777" w:rsidR="00EF396E" w:rsidRPr="001A7F18" w:rsidRDefault="00EF396E" w:rsidP="00EF396E">
      <w:pPr>
        <w:rPr>
          <w:rFonts w:asciiTheme="minorHAnsi" w:hAnsiTheme="minorHAnsi" w:cs="Calibri"/>
          <w:sz w:val="22"/>
          <w:szCs w:val="22"/>
          <w:shd w:val="clear" w:color="auto" w:fill="FFFFFF"/>
        </w:rPr>
      </w:pPr>
    </w:p>
    <w:p w14:paraId="5EB30B0D"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shd w:val="clear" w:color="auto" w:fill="FFFFFF"/>
        </w:rPr>
        <w:t xml:space="preserve">A short time later, multiple units from the Roads Policing Unit have arrived. My colleagues and I have rendezvoused with them and relayed the circumstances as in their entirety, including details of those involved and the accounts given so far. It was at this point that my colleague and I have made it known to the senior traffic unit, the attending Sergeant that we had dealt with the male during an earlier incident directly before our attendance at the RTC. It was at this point that the sergeant had made contact with the </w:t>
      </w:r>
      <w:proofErr w:type="gramStart"/>
      <w:r w:rsidRPr="001A7F18">
        <w:rPr>
          <w:rFonts w:asciiTheme="minorHAnsi" w:hAnsiTheme="minorHAnsi" w:cs="Calibri"/>
          <w:sz w:val="22"/>
          <w:szCs w:val="22"/>
          <w:shd w:val="clear" w:color="auto" w:fill="FFFFFF"/>
        </w:rPr>
        <w:t>on duty</w:t>
      </w:r>
      <w:proofErr w:type="gramEnd"/>
      <w:r w:rsidRPr="001A7F18">
        <w:rPr>
          <w:rFonts w:asciiTheme="minorHAnsi" w:hAnsiTheme="minorHAnsi" w:cs="Calibri"/>
          <w:sz w:val="22"/>
          <w:szCs w:val="22"/>
          <w:shd w:val="clear" w:color="auto" w:fill="FFFFFF"/>
        </w:rPr>
        <w:t xml:space="preserve"> force incident manager (FIM). This </w:t>
      </w:r>
      <w:proofErr w:type="gramStart"/>
      <w:r w:rsidRPr="001A7F18">
        <w:rPr>
          <w:rFonts w:asciiTheme="minorHAnsi" w:hAnsiTheme="minorHAnsi" w:cs="Calibri"/>
          <w:sz w:val="22"/>
          <w:szCs w:val="22"/>
          <w:shd w:val="clear" w:color="auto" w:fill="FFFFFF"/>
        </w:rPr>
        <w:t>is someone who is</w:t>
      </w:r>
      <w:proofErr w:type="gramEnd"/>
      <w:r w:rsidRPr="001A7F18">
        <w:rPr>
          <w:rFonts w:asciiTheme="minorHAnsi" w:hAnsiTheme="minorHAnsi" w:cs="Calibri"/>
          <w:sz w:val="22"/>
          <w:szCs w:val="22"/>
          <w:shd w:val="clear" w:color="auto" w:fill="FFFFFF"/>
        </w:rPr>
        <w:t xml:space="preserve"> at the rank of Inspector. Upon relaying the circumstances to the FIM, they have decided to initiate the PIP process for my colleagues and I who had dealt with the male prior to his involvement in the RTC. The considerations taken by the FIM to initiate the PIP procedure are as outlined by the “College of Policing” in their titled “</w:t>
      </w:r>
      <w:r w:rsidRPr="001A7F18">
        <w:rPr>
          <w:rFonts w:asciiTheme="minorHAnsi" w:hAnsiTheme="minorHAnsi" w:cs="Calibri"/>
          <w:sz w:val="22"/>
          <w:szCs w:val="22"/>
        </w:rPr>
        <w:t xml:space="preserve">A guide to the authorised professional practice for post-incident procedures in death or serious injury (DSI) following police contact matters” whereby they state ‘The decision to implement a PIP rests with the chief officer or delegated senior officer with overall responsibility. An injury that meets the definition of a DSI, and therefore requires referral to the IIA, will not always require the implementation of a PIP. It will depend on the nature and severity of the incident and injury. In the following circumstances a PIP must be given serious consideration in every case and implemented, unless </w:t>
      </w:r>
      <w:proofErr w:type="gramStart"/>
      <w:r w:rsidRPr="001A7F18">
        <w:rPr>
          <w:rFonts w:asciiTheme="minorHAnsi" w:hAnsiTheme="minorHAnsi" w:cs="Calibri"/>
          <w:sz w:val="22"/>
          <w:szCs w:val="22"/>
        </w:rPr>
        <w:t>it is clear that doing</w:t>
      </w:r>
      <w:proofErr w:type="gramEnd"/>
      <w:r w:rsidRPr="001A7F18">
        <w:rPr>
          <w:rFonts w:asciiTheme="minorHAnsi" w:hAnsiTheme="minorHAnsi" w:cs="Calibri"/>
          <w:sz w:val="22"/>
          <w:szCs w:val="22"/>
        </w:rPr>
        <w:t xml:space="preserve"> so would not add any value in terms of securing evidence or maintaining confidence in the investigation </w:t>
      </w:r>
    </w:p>
    <w:p w14:paraId="15BBE1BE"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lastRenderedPageBreak/>
        <w:t xml:space="preserve">How do I assess the necessity and/or scale of a PIP </w:t>
      </w:r>
      <w:proofErr w:type="gramStart"/>
      <w:r w:rsidRPr="001A7F18">
        <w:rPr>
          <w:rFonts w:asciiTheme="minorHAnsi" w:hAnsiTheme="minorHAnsi" w:cs="Calibri"/>
          <w:sz w:val="22"/>
          <w:szCs w:val="22"/>
        </w:rPr>
        <w:t>below):</w:t>
      </w:r>
      <w:proofErr w:type="gramEnd"/>
      <w:r w:rsidRPr="001A7F18">
        <w:rPr>
          <w:rFonts w:asciiTheme="minorHAnsi" w:hAnsiTheme="minorHAnsi" w:cs="Calibri"/>
          <w:sz w:val="22"/>
          <w:szCs w:val="22"/>
        </w:rPr>
        <w:t xml:space="preserve"> </w:t>
      </w:r>
    </w:p>
    <w:p w14:paraId="63CFFEB4" w14:textId="77777777" w:rsidR="00EF396E" w:rsidRPr="001A7F18" w:rsidRDefault="00EF396E" w:rsidP="00EF396E">
      <w:pPr>
        <w:rPr>
          <w:rFonts w:asciiTheme="minorHAnsi" w:hAnsiTheme="minorHAnsi" w:cs="Calibri"/>
          <w:sz w:val="22"/>
          <w:szCs w:val="22"/>
        </w:rPr>
      </w:pPr>
    </w:p>
    <w:p w14:paraId="3D6B2093" w14:textId="77777777" w:rsidR="00EF396E" w:rsidRPr="001A7F18" w:rsidRDefault="00EF396E" w:rsidP="00EF396E">
      <w:pPr>
        <w:pStyle w:val="ListParagraph"/>
        <w:numPr>
          <w:ilvl w:val="0"/>
          <w:numId w:val="7"/>
        </w:numPr>
        <w:overflowPunct/>
        <w:autoSpaceDE/>
        <w:autoSpaceDN/>
        <w:adjustRightInd/>
        <w:spacing w:after="160" w:line="259" w:lineRule="auto"/>
        <w:textAlignment w:val="auto"/>
        <w:rPr>
          <w:rFonts w:cs="Calibri"/>
        </w:rPr>
      </w:pPr>
      <w:r w:rsidRPr="001A7F18">
        <w:rPr>
          <w:rFonts w:cs="Calibri"/>
        </w:rPr>
        <w:t xml:space="preserve">the injury suffered is/may be life changing for the injured person </w:t>
      </w:r>
    </w:p>
    <w:p w14:paraId="51CD716E" w14:textId="77777777" w:rsidR="00EF396E" w:rsidRPr="001A7F18" w:rsidRDefault="00EF396E" w:rsidP="00EF396E">
      <w:pPr>
        <w:pStyle w:val="ListParagraph"/>
        <w:numPr>
          <w:ilvl w:val="0"/>
          <w:numId w:val="7"/>
        </w:numPr>
        <w:overflowPunct/>
        <w:autoSpaceDE/>
        <w:autoSpaceDN/>
        <w:adjustRightInd/>
        <w:spacing w:after="160" w:line="259" w:lineRule="auto"/>
        <w:textAlignment w:val="auto"/>
        <w:rPr>
          <w:rFonts w:cs="Calibri"/>
        </w:rPr>
      </w:pPr>
      <w:r w:rsidRPr="001A7F18">
        <w:rPr>
          <w:rFonts w:cs="Calibri"/>
        </w:rPr>
        <w:t>the injury suffered is/may be life threatening for the injured person:</w:t>
      </w:r>
    </w:p>
    <w:p w14:paraId="5185747B" w14:textId="77777777" w:rsidR="00EF396E" w:rsidRPr="001A7F18" w:rsidRDefault="00EF396E" w:rsidP="00EF396E">
      <w:pPr>
        <w:rPr>
          <w:rFonts w:asciiTheme="minorHAnsi" w:hAnsiTheme="minorHAnsi" w:cs="Calibri"/>
          <w:sz w:val="22"/>
          <w:szCs w:val="22"/>
          <w:shd w:val="clear" w:color="auto" w:fill="FFFFFF"/>
        </w:rPr>
      </w:pPr>
    </w:p>
    <w:p w14:paraId="07D285A1"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In the initial stages of the investigation, all actions taken by witnesses and KPWs must be noted and carefully documented. </w:t>
      </w:r>
    </w:p>
    <w:p w14:paraId="325D1707" w14:textId="77777777" w:rsidR="00EF396E" w:rsidRPr="001A7F18" w:rsidRDefault="00EF396E" w:rsidP="00EF396E">
      <w:pPr>
        <w:rPr>
          <w:rFonts w:asciiTheme="minorHAnsi" w:hAnsiTheme="minorHAnsi" w:cs="Calibri"/>
          <w:sz w:val="22"/>
          <w:szCs w:val="22"/>
        </w:rPr>
      </w:pPr>
    </w:p>
    <w:p w14:paraId="38494175"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These actions will include: </w:t>
      </w:r>
    </w:p>
    <w:p w14:paraId="6D60FE24" w14:textId="77777777" w:rsidR="00EF396E" w:rsidRPr="001A7F18" w:rsidRDefault="00EF396E" w:rsidP="00EF396E">
      <w:pPr>
        <w:pStyle w:val="ListParagraph"/>
        <w:numPr>
          <w:ilvl w:val="0"/>
          <w:numId w:val="6"/>
        </w:numPr>
        <w:overflowPunct/>
        <w:autoSpaceDE/>
        <w:autoSpaceDN/>
        <w:adjustRightInd/>
        <w:spacing w:after="160" w:line="259" w:lineRule="auto"/>
        <w:textAlignment w:val="auto"/>
        <w:rPr>
          <w:rFonts w:cs="Calibri"/>
        </w:rPr>
      </w:pPr>
      <w:r w:rsidRPr="001A7F18">
        <w:rPr>
          <w:rFonts w:cs="Calibri"/>
        </w:rPr>
        <w:t xml:space="preserve">securing evidence </w:t>
      </w:r>
    </w:p>
    <w:p w14:paraId="3D02A6B6" w14:textId="77777777" w:rsidR="00EF396E" w:rsidRPr="001A7F18" w:rsidRDefault="00EF396E" w:rsidP="00EF396E">
      <w:pPr>
        <w:pStyle w:val="ListParagraph"/>
        <w:numPr>
          <w:ilvl w:val="0"/>
          <w:numId w:val="6"/>
        </w:numPr>
        <w:overflowPunct/>
        <w:autoSpaceDE/>
        <w:autoSpaceDN/>
        <w:adjustRightInd/>
        <w:spacing w:after="160" w:line="259" w:lineRule="auto"/>
        <w:textAlignment w:val="auto"/>
        <w:rPr>
          <w:rFonts w:cs="Calibri"/>
        </w:rPr>
      </w:pPr>
      <w:r w:rsidRPr="001A7F18">
        <w:rPr>
          <w:rFonts w:cs="Calibri"/>
        </w:rPr>
        <w:t xml:space="preserve">any discussion undertaken between witnesses and other persons </w:t>
      </w:r>
    </w:p>
    <w:p w14:paraId="29C262DE" w14:textId="77777777" w:rsidR="00EF396E" w:rsidRPr="001A7F18" w:rsidRDefault="00EF396E" w:rsidP="00EF396E">
      <w:pPr>
        <w:pStyle w:val="ListParagraph"/>
        <w:numPr>
          <w:ilvl w:val="0"/>
          <w:numId w:val="6"/>
        </w:numPr>
        <w:overflowPunct/>
        <w:autoSpaceDE/>
        <w:autoSpaceDN/>
        <w:adjustRightInd/>
        <w:spacing w:after="160" w:line="259" w:lineRule="auto"/>
        <w:textAlignment w:val="auto"/>
        <w:rPr>
          <w:rFonts w:cs="Calibri"/>
        </w:rPr>
      </w:pPr>
      <w:r w:rsidRPr="001A7F18">
        <w:rPr>
          <w:rFonts w:cs="Calibri"/>
        </w:rPr>
        <w:t xml:space="preserve">any account given or facts recorded of the incident. Prior to any KPWs providing accounts of what has happened, officers should: </w:t>
      </w:r>
    </w:p>
    <w:p w14:paraId="2157B4D1" w14:textId="77777777" w:rsidR="00EF396E" w:rsidRPr="001A7F18" w:rsidRDefault="00EF396E" w:rsidP="00EF396E">
      <w:pPr>
        <w:pStyle w:val="ListParagraph"/>
        <w:numPr>
          <w:ilvl w:val="0"/>
          <w:numId w:val="6"/>
        </w:numPr>
        <w:overflowPunct/>
        <w:autoSpaceDE/>
        <w:autoSpaceDN/>
        <w:adjustRightInd/>
        <w:spacing w:after="160" w:line="259" w:lineRule="auto"/>
        <w:textAlignment w:val="auto"/>
        <w:rPr>
          <w:rFonts w:cs="Calibri"/>
        </w:rPr>
      </w:pPr>
      <w:r w:rsidRPr="001A7F18">
        <w:rPr>
          <w:rFonts w:cs="Calibri"/>
        </w:rPr>
        <w:t>secure relevant exhibits</w:t>
      </w:r>
    </w:p>
    <w:p w14:paraId="3CC08B6B" w14:textId="77777777" w:rsidR="00EF396E" w:rsidRPr="001A7F18" w:rsidRDefault="00EF396E" w:rsidP="00EF396E">
      <w:pPr>
        <w:pStyle w:val="ListParagraph"/>
        <w:numPr>
          <w:ilvl w:val="0"/>
          <w:numId w:val="6"/>
        </w:numPr>
        <w:overflowPunct/>
        <w:autoSpaceDE/>
        <w:autoSpaceDN/>
        <w:adjustRightInd/>
        <w:spacing w:after="160" w:line="259" w:lineRule="auto"/>
        <w:textAlignment w:val="auto"/>
        <w:rPr>
          <w:rFonts w:cs="Calibri"/>
          <w:shd w:val="clear" w:color="auto" w:fill="FFFFFF"/>
        </w:rPr>
      </w:pPr>
      <w:r w:rsidRPr="001A7F18">
        <w:rPr>
          <w:rFonts w:cs="Calibri"/>
        </w:rPr>
        <w:t xml:space="preserve">address welfare, including offering medical and legal advice.” (College of Policing, </w:t>
      </w:r>
      <w:proofErr w:type="spellStart"/>
      <w:r w:rsidRPr="001A7F18">
        <w:rPr>
          <w:rFonts w:cs="Calibri"/>
        </w:rPr>
        <w:t>n.d</w:t>
      </w:r>
      <w:proofErr w:type="spellEnd"/>
      <w:r w:rsidRPr="001A7F18">
        <w:rPr>
          <w:rFonts w:cs="Calibri"/>
        </w:rPr>
        <w:t>).</w:t>
      </w:r>
    </w:p>
    <w:p w14:paraId="41B16B60" w14:textId="77777777" w:rsidR="00EF396E" w:rsidRPr="001A7F18" w:rsidRDefault="00EF396E" w:rsidP="00EF396E">
      <w:pPr>
        <w:rPr>
          <w:rFonts w:asciiTheme="minorHAnsi" w:hAnsiTheme="minorHAnsi" w:cs="Calibri"/>
          <w:sz w:val="22"/>
          <w:szCs w:val="22"/>
          <w:shd w:val="clear" w:color="auto" w:fill="FFFFFF"/>
        </w:rPr>
      </w:pPr>
    </w:p>
    <w:p w14:paraId="4E71241B"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 xml:space="preserve">Upon reflection, my colleague or I could perhaps </w:t>
      </w:r>
      <w:proofErr w:type="gramStart"/>
      <w:r w:rsidRPr="001A7F18">
        <w:rPr>
          <w:rFonts w:asciiTheme="minorHAnsi" w:hAnsiTheme="minorHAnsi" w:cs="Calibri"/>
          <w:sz w:val="22"/>
          <w:szCs w:val="22"/>
          <w:shd w:val="clear" w:color="auto" w:fill="FFFFFF"/>
        </w:rPr>
        <w:t>gone</w:t>
      </w:r>
      <w:proofErr w:type="gramEnd"/>
      <w:r w:rsidRPr="001A7F18">
        <w:rPr>
          <w:rFonts w:asciiTheme="minorHAnsi" w:hAnsiTheme="minorHAnsi" w:cs="Calibri"/>
          <w:sz w:val="22"/>
          <w:szCs w:val="22"/>
          <w:shd w:val="clear" w:color="auto" w:fill="FFFFFF"/>
        </w:rPr>
        <w:t xml:space="preserve"> over the air to transmit that we had dealt with the male prior, so that the force incident manager (FIM) could have initiated the PIP process slightly earlier. However, reflecting upon this I believe it did not have any hindrance on the management of the RTC and would not have changed the way I had deal with it thus far. This was a dynamic set of circumstances, the likes to which I had not dealt with previously. My priorities at the time, would remain the same if I had to go through this </w:t>
      </w:r>
      <w:proofErr w:type="gramStart"/>
      <w:r w:rsidRPr="001A7F18">
        <w:rPr>
          <w:rFonts w:asciiTheme="minorHAnsi" w:hAnsiTheme="minorHAnsi" w:cs="Calibri"/>
          <w:sz w:val="22"/>
          <w:szCs w:val="22"/>
          <w:shd w:val="clear" w:color="auto" w:fill="FFFFFF"/>
        </w:rPr>
        <w:t>particular set</w:t>
      </w:r>
      <w:proofErr w:type="gramEnd"/>
      <w:r w:rsidRPr="001A7F18">
        <w:rPr>
          <w:rFonts w:asciiTheme="minorHAnsi" w:hAnsiTheme="minorHAnsi" w:cs="Calibri"/>
          <w:sz w:val="22"/>
          <w:szCs w:val="22"/>
          <w:shd w:val="clear" w:color="auto" w:fill="FFFFFF"/>
        </w:rPr>
        <w:t xml:space="preserve"> of circumstances again which was to manage the RTC safely and appropriately. The implications of the PIP process being introduced marginally later did not change the outcome of the incident or change the way in which the incident had occurred. </w:t>
      </w:r>
      <w:proofErr w:type="gramStart"/>
      <w:r w:rsidRPr="001A7F18">
        <w:rPr>
          <w:rFonts w:asciiTheme="minorHAnsi" w:hAnsiTheme="minorHAnsi" w:cs="Calibri"/>
          <w:sz w:val="22"/>
          <w:szCs w:val="22"/>
          <w:shd w:val="clear" w:color="auto" w:fill="FFFFFF"/>
        </w:rPr>
        <w:t>However</w:t>
      </w:r>
      <w:proofErr w:type="gramEnd"/>
      <w:r w:rsidRPr="001A7F18">
        <w:rPr>
          <w:rFonts w:asciiTheme="minorHAnsi" w:hAnsiTheme="minorHAnsi" w:cs="Calibri"/>
          <w:sz w:val="22"/>
          <w:szCs w:val="22"/>
          <w:shd w:val="clear" w:color="auto" w:fill="FFFFFF"/>
        </w:rPr>
        <w:t xml:space="preserve"> as myself and my colleagues were now consider KPW’s or key police witnesses. </w:t>
      </w:r>
    </w:p>
    <w:p w14:paraId="6582FEAA" w14:textId="77777777" w:rsidR="00EF396E" w:rsidRPr="001A7F18" w:rsidRDefault="00EF396E" w:rsidP="00EF396E">
      <w:pPr>
        <w:rPr>
          <w:rFonts w:asciiTheme="minorHAnsi" w:hAnsiTheme="minorHAnsi" w:cs="Calibri"/>
          <w:sz w:val="22"/>
          <w:szCs w:val="22"/>
          <w:shd w:val="clear" w:color="auto" w:fill="FFFFFF"/>
        </w:rPr>
      </w:pPr>
    </w:p>
    <w:p w14:paraId="6D70BE4F" w14:textId="77777777" w:rsidR="00EF396E" w:rsidRPr="001A7F18" w:rsidRDefault="00EF396E" w:rsidP="00EF396E">
      <w:pPr>
        <w:rPr>
          <w:rFonts w:asciiTheme="minorHAnsi" w:hAnsiTheme="minorHAnsi" w:cs="Calibri"/>
          <w:color w:val="auto"/>
          <w:sz w:val="22"/>
          <w:szCs w:val="22"/>
          <w:shd w:val="clear" w:color="auto" w:fill="FFFFFF"/>
        </w:rPr>
      </w:pPr>
      <w:r w:rsidRPr="001A7F18">
        <w:rPr>
          <w:rFonts w:asciiTheme="minorHAnsi" w:hAnsiTheme="minorHAnsi" w:cs="Calibri"/>
          <w:color w:val="auto"/>
          <w:sz w:val="22"/>
          <w:szCs w:val="22"/>
          <w:shd w:val="clear" w:color="auto" w:fill="FFFFFF"/>
        </w:rPr>
        <w:t xml:space="preserve">A short time later, the Paramedics and Ambulance despite their best efforts and working on the male for a significant </w:t>
      </w:r>
      <w:proofErr w:type="gramStart"/>
      <w:r w:rsidRPr="001A7F18">
        <w:rPr>
          <w:rFonts w:asciiTheme="minorHAnsi" w:hAnsiTheme="minorHAnsi" w:cs="Calibri"/>
          <w:color w:val="auto"/>
          <w:sz w:val="22"/>
          <w:szCs w:val="22"/>
          <w:shd w:val="clear" w:color="auto" w:fill="FFFFFF"/>
        </w:rPr>
        <w:t>period of time</w:t>
      </w:r>
      <w:proofErr w:type="gramEnd"/>
      <w:r w:rsidRPr="001A7F18">
        <w:rPr>
          <w:rFonts w:asciiTheme="minorHAnsi" w:hAnsiTheme="minorHAnsi" w:cs="Calibri"/>
          <w:color w:val="auto"/>
          <w:sz w:val="22"/>
          <w:szCs w:val="22"/>
          <w:shd w:val="clear" w:color="auto" w:fill="FFFFFF"/>
        </w:rPr>
        <w:t xml:space="preserve"> have declared the male deceased. Following this they have ceased CPR and use of defibrillator. </w:t>
      </w:r>
      <w:proofErr w:type="gramStart"/>
      <w:r w:rsidRPr="001A7F18">
        <w:rPr>
          <w:rFonts w:asciiTheme="minorHAnsi" w:hAnsiTheme="minorHAnsi" w:cs="Calibri"/>
          <w:color w:val="auto"/>
          <w:sz w:val="22"/>
          <w:szCs w:val="22"/>
          <w:shd w:val="clear" w:color="auto" w:fill="FFFFFF"/>
        </w:rPr>
        <w:t>The driver of the Taxi,</w:t>
      </w:r>
      <w:proofErr w:type="gramEnd"/>
      <w:r w:rsidRPr="001A7F18">
        <w:rPr>
          <w:rFonts w:asciiTheme="minorHAnsi" w:hAnsiTheme="minorHAnsi" w:cs="Calibri"/>
          <w:color w:val="auto"/>
          <w:sz w:val="22"/>
          <w:szCs w:val="22"/>
          <w:shd w:val="clear" w:color="auto" w:fill="FFFFFF"/>
        </w:rPr>
        <w:t xml:space="preserve"> was subsequently arrested at the road side whilst this was ongoing. The driver had already been drug swiped and breathalysed at the </w:t>
      </w:r>
      <w:proofErr w:type="gramStart"/>
      <w:r w:rsidRPr="001A7F18">
        <w:rPr>
          <w:rFonts w:asciiTheme="minorHAnsi" w:hAnsiTheme="minorHAnsi" w:cs="Calibri"/>
          <w:color w:val="auto"/>
          <w:sz w:val="22"/>
          <w:szCs w:val="22"/>
          <w:shd w:val="clear" w:color="auto" w:fill="FFFFFF"/>
        </w:rPr>
        <w:t>road side</w:t>
      </w:r>
      <w:proofErr w:type="gramEnd"/>
      <w:r w:rsidRPr="001A7F18">
        <w:rPr>
          <w:rFonts w:asciiTheme="minorHAnsi" w:hAnsiTheme="minorHAnsi" w:cs="Calibri"/>
          <w:color w:val="auto"/>
          <w:sz w:val="22"/>
          <w:szCs w:val="22"/>
          <w:shd w:val="clear" w:color="auto" w:fill="FFFFFF"/>
        </w:rPr>
        <w:t xml:space="preserve"> to which both were negative, indicating that the driver was not over the limit at the time of the incident occurring. The driver was subsequently conveyed to the nearest custody suite.</w:t>
      </w:r>
    </w:p>
    <w:p w14:paraId="1941D4E3" w14:textId="77777777" w:rsidR="00EF396E" w:rsidRPr="001A7F18" w:rsidRDefault="00EF396E" w:rsidP="00EF396E">
      <w:pPr>
        <w:rPr>
          <w:rFonts w:asciiTheme="minorHAnsi" w:hAnsiTheme="minorHAnsi" w:cs="Calibri"/>
          <w:color w:val="auto"/>
          <w:sz w:val="22"/>
          <w:szCs w:val="22"/>
          <w:shd w:val="clear" w:color="auto" w:fill="FFFFFF"/>
        </w:rPr>
      </w:pPr>
    </w:p>
    <w:p w14:paraId="0D90C96E" w14:textId="77777777" w:rsidR="00EF396E" w:rsidRPr="001A7F18" w:rsidRDefault="00EF396E" w:rsidP="00EF396E">
      <w:pPr>
        <w:rPr>
          <w:rFonts w:asciiTheme="minorHAnsi" w:hAnsiTheme="minorHAnsi" w:cs="Calibri"/>
          <w:color w:val="auto"/>
          <w:sz w:val="22"/>
          <w:szCs w:val="22"/>
          <w:shd w:val="clear" w:color="auto" w:fill="FFFFFF"/>
        </w:rPr>
      </w:pPr>
      <w:r w:rsidRPr="001A7F18">
        <w:rPr>
          <w:rFonts w:asciiTheme="minorHAnsi" w:hAnsiTheme="minorHAnsi" w:cs="Calibri"/>
          <w:color w:val="auto"/>
          <w:sz w:val="22"/>
          <w:szCs w:val="22"/>
          <w:shd w:val="clear" w:color="auto" w:fill="FFFFFF"/>
        </w:rPr>
        <w:t xml:space="preserve">It was from this point that the PIP process then continued for my colleague and </w:t>
      </w:r>
      <w:proofErr w:type="gramStart"/>
      <w:r w:rsidRPr="001A7F18">
        <w:rPr>
          <w:rFonts w:asciiTheme="minorHAnsi" w:hAnsiTheme="minorHAnsi" w:cs="Calibri"/>
          <w:color w:val="auto"/>
          <w:sz w:val="22"/>
          <w:szCs w:val="22"/>
          <w:shd w:val="clear" w:color="auto" w:fill="FFFFFF"/>
        </w:rPr>
        <w:t>I.</w:t>
      </w:r>
      <w:proofErr w:type="gramEnd"/>
      <w:r w:rsidRPr="001A7F18">
        <w:rPr>
          <w:rFonts w:asciiTheme="minorHAnsi" w:hAnsiTheme="minorHAnsi" w:cs="Calibri"/>
          <w:color w:val="auto"/>
          <w:sz w:val="22"/>
          <w:szCs w:val="22"/>
          <w:shd w:val="clear" w:color="auto" w:fill="FFFFFF"/>
        </w:rPr>
        <w:t xml:space="preserve"> We were instructed to reactivate our BWV if they were off and a declaration was read over the airwaves received via my personal issued radio </w:t>
      </w:r>
      <w:proofErr w:type="gramStart"/>
      <w:r w:rsidRPr="001A7F18">
        <w:rPr>
          <w:rFonts w:asciiTheme="minorHAnsi" w:hAnsiTheme="minorHAnsi" w:cs="Calibri"/>
          <w:color w:val="auto"/>
          <w:sz w:val="22"/>
          <w:szCs w:val="22"/>
          <w:shd w:val="clear" w:color="auto" w:fill="FFFFFF"/>
        </w:rPr>
        <w:t>in regards to</w:t>
      </w:r>
      <w:proofErr w:type="gramEnd"/>
      <w:r w:rsidRPr="001A7F18">
        <w:rPr>
          <w:rFonts w:asciiTheme="minorHAnsi" w:hAnsiTheme="minorHAnsi" w:cs="Calibri"/>
          <w:color w:val="auto"/>
          <w:sz w:val="22"/>
          <w:szCs w:val="22"/>
          <w:shd w:val="clear" w:color="auto" w:fill="FFFFFF"/>
        </w:rPr>
        <w:t xml:space="preserve"> not conferring about the incident. This was to ensure that we could not discuss the events of the matter prior to providing an official account. We were then transported back to the station where the proceedings continued. It was here that representations from the Professional Standards Department (PSD) and the Police Federation attended the station and we had to singularly provide initial accounts in regards to what happened during the initial incident and then subsequently the RTC and how we managed it upon our attendance. This initial account was brief and was not considered a full statement. A few days later I was required to return to complete a full statement with official independent legal advice. The investigation following that lasted a series of </w:t>
      </w:r>
      <w:proofErr w:type="gramStart"/>
      <w:r w:rsidRPr="001A7F18">
        <w:rPr>
          <w:rFonts w:asciiTheme="minorHAnsi" w:hAnsiTheme="minorHAnsi" w:cs="Calibri"/>
          <w:color w:val="auto"/>
          <w:sz w:val="22"/>
          <w:szCs w:val="22"/>
          <w:shd w:val="clear" w:color="auto" w:fill="FFFFFF"/>
        </w:rPr>
        <w:t>months</w:t>
      </w:r>
      <w:proofErr w:type="gramEnd"/>
      <w:r w:rsidRPr="001A7F18">
        <w:rPr>
          <w:rFonts w:asciiTheme="minorHAnsi" w:hAnsiTheme="minorHAnsi" w:cs="Calibri"/>
          <w:color w:val="auto"/>
          <w:sz w:val="22"/>
          <w:szCs w:val="22"/>
          <w:shd w:val="clear" w:color="auto" w:fill="FFFFFF"/>
        </w:rPr>
        <w:t xml:space="preserve"> but it was later found that there was no wrongdoing from the Police Service.</w:t>
      </w:r>
    </w:p>
    <w:p w14:paraId="068C46F3" w14:textId="77777777" w:rsidR="00EF396E" w:rsidRPr="001A7F18" w:rsidRDefault="00EF396E" w:rsidP="00EF396E">
      <w:pPr>
        <w:rPr>
          <w:rFonts w:asciiTheme="minorHAnsi" w:hAnsiTheme="minorHAnsi" w:cs="Calibri"/>
          <w:color w:val="auto"/>
          <w:sz w:val="22"/>
          <w:szCs w:val="22"/>
          <w:shd w:val="clear" w:color="auto" w:fill="FFFFFF"/>
        </w:rPr>
      </w:pPr>
    </w:p>
    <w:p w14:paraId="4E8A7E6A" w14:textId="77777777" w:rsidR="00EF396E" w:rsidRPr="001A7F18" w:rsidRDefault="00EF396E" w:rsidP="00EF396E">
      <w:pPr>
        <w:rPr>
          <w:rFonts w:asciiTheme="minorHAnsi" w:hAnsiTheme="minorHAnsi" w:cs="Calibri"/>
          <w:color w:val="auto"/>
          <w:sz w:val="22"/>
          <w:szCs w:val="22"/>
          <w:shd w:val="clear" w:color="auto" w:fill="FFFFFF"/>
        </w:rPr>
      </w:pPr>
      <w:r w:rsidRPr="001A7F18">
        <w:rPr>
          <w:rFonts w:asciiTheme="minorHAnsi" w:hAnsiTheme="minorHAnsi" w:cs="Calibri"/>
          <w:color w:val="auto"/>
          <w:sz w:val="22"/>
          <w:szCs w:val="22"/>
          <w:shd w:val="clear" w:color="auto" w:fill="FFFFFF"/>
        </w:rPr>
        <w:t xml:space="preserve">To conclude my reflection, I believe that the overall management of the road traffic collision I attended was relatively appropriate and correct. I feel that despite the circumstances we maintained professionalism and carried out the required actions at the scene management timely.  I feel that there were points in which I believe that I stalled or faltered very briefly, but upon reflection believe </w:t>
      </w:r>
      <w:r w:rsidRPr="001A7F18">
        <w:rPr>
          <w:rFonts w:asciiTheme="minorHAnsi" w:hAnsiTheme="minorHAnsi" w:cs="Calibri"/>
          <w:color w:val="auto"/>
          <w:sz w:val="22"/>
          <w:szCs w:val="22"/>
          <w:shd w:val="clear" w:color="auto" w:fill="FFFFFF"/>
        </w:rPr>
        <w:lastRenderedPageBreak/>
        <w:t xml:space="preserve">this was due to the unique combination of circumstances to which I faced at that </w:t>
      </w:r>
      <w:proofErr w:type="gramStart"/>
      <w:r w:rsidRPr="001A7F18">
        <w:rPr>
          <w:rFonts w:asciiTheme="minorHAnsi" w:hAnsiTheme="minorHAnsi" w:cs="Calibri"/>
          <w:color w:val="auto"/>
          <w:sz w:val="22"/>
          <w:szCs w:val="22"/>
          <w:shd w:val="clear" w:color="auto" w:fill="FFFFFF"/>
        </w:rPr>
        <w:t>particular time</w:t>
      </w:r>
      <w:proofErr w:type="gramEnd"/>
      <w:r w:rsidRPr="001A7F18">
        <w:rPr>
          <w:rFonts w:asciiTheme="minorHAnsi" w:hAnsiTheme="minorHAnsi" w:cs="Calibri"/>
          <w:color w:val="auto"/>
          <w:sz w:val="22"/>
          <w:szCs w:val="22"/>
          <w:shd w:val="clear" w:color="auto" w:fill="FFFFFF"/>
        </w:rPr>
        <w:t xml:space="preserve">. These were mere moments searching for clarity and thinking what to do next. I had not attended a road traffic collision of this magnitude before nor had I ever attended a fatal one to which I had to provide CPR and manage the scene accordingly. These factors paired with the fact I had prior dealings with the deceased male prior. However, the overall experience has significantly improved my experience in the way in which I deal with RTC’s since and I feel I have benefited. I feel I have become almost systematic and do not falter. </w:t>
      </w:r>
      <w:proofErr w:type="gramStart"/>
      <w:r w:rsidRPr="001A7F18">
        <w:rPr>
          <w:rFonts w:asciiTheme="minorHAnsi" w:hAnsiTheme="minorHAnsi" w:cs="Calibri"/>
          <w:color w:val="auto"/>
          <w:sz w:val="22"/>
          <w:szCs w:val="22"/>
          <w:shd w:val="clear" w:color="auto" w:fill="FFFFFF"/>
        </w:rPr>
        <w:t>Additionally</w:t>
      </w:r>
      <w:proofErr w:type="gramEnd"/>
      <w:r w:rsidRPr="001A7F18">
        <w:rPr>
          <w:rFonts w:asciiTheme="minorHAnsi" w:hAnsiTheme="minorHAnsi" w:cs="Calibri"/>
          <w:color w:val="auto"/>
          <w:sz w:val="22"/>
          <w:szCs w:val="22"/>
          <w:shd w:val="clear" w:color="auto" w:fill="FFFFFF"/>
        </w:rPr>
        <w:t xml:space="preserve"> upon reflection, I feel the experience of the PIP process and subsequently investigation as a result of this RTC has profoundly helped with my experience within my role. </w:t>
      </w:r>
    </w:p>
    <w:p w14:paraId="322093CE" w14:textId="77777777" w:rsidR="00EF396E" w:rsidRPr="001A7F18" w:rsidRDefault="00EF396E" w:rsidP="00EF396E">
      <w:pPr>
        <w:rPr>
          <w:rFonts w:asciiTheme="minorHAnsi" w:hAnsiTheme="minorHAnsi" w:cs="Calibri"/>
          <w:color w:val="auto"/>
          <w:sz w:val="22"/>
          <w:szCs w:val="22"/>
          <w:shd w:val="clear" w:color="auto" w:fill="FFFFFF"/>
        </w:rPr>
      </w:pPr>
    </w:p>
    <w:p w14:paraId="26D323DF"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There were </w:t>
      </w:r>
      <w:proofErr w:type="gramStart"/>
      <w:r w:rsidRPr="001A7F18">
        <w:rPr>
          <w:rFonts w:asciiTheme="minorHAnsi" w:hAnsiTheme="minorHAnsi" w:cs="Calibri"/>
          <w:sz w:val="22"/>
          <w:szCs w:val="22"/>
        </w:rPr>
        <w:t>a number of</w:t>
      </w:r>
      <w:proofErr w:type="gramEnd"/>
      <w:r w:rsidRPr="001A7F18">
        <w:rPr>
          <w:rFonts w:asciiTheme="minorHAnsi" w:hAnsiTheme="minorHAnsi" w:cs="Calibri"/>
          <w:sz w:val="22"/>
          <w:szCs w:val="22"/>
        </w:rPr>
        <w:t xml:space="preserve"> contributory factors in which I believe may have led to the causation of this particular RTC. Firstly, I will </w:t>
      </w:r>
      <w:proofErr w:type="gramStart"/>
      <w:r w:rsidRPr="001A7F18">
        <w:rPr>
          <w:rFonts w:asciiTheme="minorHAnsi" w:hAnsiTheme="minorHAnsi" w:cs="Calibri"/>
          <w:sz w:val="22"/>
          <w:szCs w:val="22"/>
        </w:rPr>
        <w:t>give consideration to</w:t>
      </w:r>
      <w:proofErr w:type="gramEnd"/>
      <w:r w:rsidRPr="001A7F18">
        <w:rPr>
          <w:rFonts w:asciiTheme="minorHAnsi" w:hAnsiTheme="minorHAnsi" w:cs="Calibri"/>
          <w:sz w:val="22"/>
          <w:szCs w:val="22"/>
        </w:rPr>
        <w:t xml:space="preserve"> the “Fatal 5” and give due consideration to whether they may or may not have played any part within this incident. The “Fatal 5” as described by the “</w:t>
      </w:r>
      <w:proofErr w:type="spellStart"/>
      <w:r w:rsidRPr="001A7F18">
        <w:rPr>
          <w:rFonts w:asciiTheme="minorHAnsi" w:hAnsiTheme="minorHAnsi" w:cs="Calibri"/>
          <w:sz w:val="22"/>
          <w:szCs w:val="22"/>
        </w:rPr>
        <w:t>Chesire</w:t>
      </w:r>
      <w:proofErr w:type="spellEnd"/>
      <w:r w:rsidRPr="001A7F18">
        <w:rPr>
          <w:rFonts w:asciiTheme="minorHAnsi" w:hAnsiTheme="minorHAnsi" w:cs="Calibri"/>
          <w:sz w:val="22"/>
          <w:szCs w:val="22"/>
        </w:rPr>
        <w:t xml:space="preserve"> Constabulary” website states that ‘Investigations into these collisions show that some of the fatalities could have been prevented and that there are five main contributory factors that cause serious road traffic collisions. These are known as the 'Fatal Five'.</w:t>
      </w:r>
      <w:r w:rsidRPr="001A7F18">
        <w:rPr>
          <w:rFonts w:asciiTheme="minorHAnsi" w:hAnsiTheme="minorHAnsi" w:cs="Calibri"/>
          <w:sz w:val="22"/>
          <w:szCs w:val="22"/>
        </w:rPr>
        <w:br/>
      </w:r>
    </w:p>
    <w:p w14:paraId="0D13FA48"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The Fatal Five:</w:t>
      </w:r>
      <w:r w:rsidRPr="001A7F18">
        <w:rPr>
          <w:rFonts w:asciiTheme="minorHAnsi" w:hAnsiTheme="minorHAnsi" w:cs="Calibri"/>
          <w:sz w:val="22"/>
          <w:szCs w:val="22"/>
        </w:rPr>
        <w:br/>
      </w:r>
    </w:p>
    <w:p w14:paraId="52754E95" w14:textId="77777777" w:rsidR="00EF396E" w:rsidRPr="001A7F18" w:rsidRDefault="00EF396E" w:rsidP="00EF396E">
      <w:pPr>
        <w:pStyle w:val="ListParagraph"/>
        <w:numPr>
          <w:ilvl w:val="0"/>
          <w:numId w:val="8"/>
        </w:numPr>
        <w:overflowPunct/>
        <w:autoSpaceDE/>
        <w:autoSpaceDN/>
        <w:adjustRightInd/>
        <w:spacing w:after="160" w:line="259" w:lineRule="auto"/>
        <w:textAlignment w:val="auto"/>
        <w:rPr>
          <w:rFonts w:cs="Calibri"/>
        </w:rPr>
      </w:pPr>
      <w:r w:rsidRPr="001A7F18">
        <w:rPr>
          <w:rFonts w:cs="Calibri"/>
        </w:rPr>
        <w:t>Careless driving</w:t>
      </w:r>
    </w:p>
    <w:p w14:paraId="79548D55" w14:textId="77777777" w:rsidR="00EF396E" w:rsidRPr="001A7F18" w:rsidRDefault="00EF396E" w:rsidP="00EF396E">
      <w:pPr>
        <w:pStyle w:val="ListParagraph"/>
        <w:numPr>
          <w:ilvl w:val="0"/>
          <w:numId w:val="8"/>
        </w:numPr>
        <w:overflowPunct/>
        <w:autoSpaceDE/>
        <w:autoSpaceDN/>
        <w:adjustRightInd/>
        <w:spacing w:after="160" w:line="259" w:lineRule="auto"/>
        <w:textAlignment w:val="auto"/>
        <w:rPr>
          <w:rFonts w:cs="Calibri"/>
        </w:rPr>
      </w:pPr>
      <w:r w:rsidRPr="001A7F18">
        <w:rPr>
          <w:rFonts w:cs="Calibri"/>
        </w:rPr>
        <w:t>Drink and drug driving</w:t>
      </w:r>
    </w:p>
    <w:p w14:paraId="3BBEE29A" w14:textId="77777777" w:rsidR="00EF396E" w:rsidRPr="001A7F18" w:rsidRDefault="00EF396E" w:rsidP="00EF396E">
      <w:pPr>
        <w:pStyle w:val="ListParagraph"/>
        <w:numPr>
          <w:ilvl w:val="0"/>
          <w:numId w:val="8"/>
        </w:numPr>
        <w:overflowPunct/>
        <w:autoSpaceDE/>
        <w:autoSpaceDN/>
        <w:adjustRightInd/>
        <w:spacing w:after="160" w:line="259" w:lineRule="auto"/>
        <w:textAlignment w:val="auto"/>
        <w:rPr>
          <w:rFonts w:cs="Calibri"/>
        </w:rPr>
      </w:pPr>
      <w:r w:rsidRPr="001A7F18">
        <w:rPr>
          <w:rFonts w:cs="Calibri"/>
        </w:rPr>
        <w:t>Not wearing a seatbelt</w:t>
      </w:r>
    </w:p>
    <w:p w14:paraId="2507F701" w14:textId="77777777" w:rsidR="00EF396E" w:rsidRPr="001A7F18" w:rsidRDefault="00EF396E" w:rsidP="00EF396E">
      <w:pPr>
        <w:pStyle w:val="ListParagraph"/>
        <w:numPr>
          <w:ilvl w:val="0"/>
          <w:numId w:val="8"/>
        </w:numPr>
        <w:overflowPunct/>
        <w:autoSpaceDE/>
        <w:autoSpaceDN/>
        <w:adjustRightInd/>
        <w:spacing w:after="160" w:line="259" w:lineRule="auto"/>
        <w:textAlignment w:val="auto"/>
        <w:rPr>
          <w:rFonts w:cs="Calibri"/>
        </w:rPr>
      </w:pPr>
      <w:r w:rsidRPr="001A7F18">
        <w:rPr>
          <w:rFonts w:cs="Calibri"/>
        </w:rPr>
        <w:t>Using a mobile phone</w:t>
      </w:r>
    </w:p>
    <w:p w14:paraId="3D9B98A9" w14:textId="77777777" w:rsidR="00EF396E" w:rsidRPr="001A7F18" w:rsidRDefault="00EF396E" w:rsidP="00EF396E">
      <w:pPr>
        <w:pStyle w:val="ListParagraph"/>
        <w:numPr>
          <w:ilvl w:val="0"/>
          <w:numId w:val="8"/>
        </w:numPr>
        <w:overflowPunct/>
        <w:autoSpaceDE/>
        <w:autoSpaceDN/>
        <w:adjustRightInd/>
        <w:spacing w:after="160" w:line="259" w:lineRule="auto"/>
        <w:textAlignment w:val="auto"/>
        <w:rPr>
          <w:rFonts w:cs="Calibri"/>
        </w:rPr>
      </w:pPr>
      <w:r w:rsidRPr="001A7F18">
        <w:rPr>
          <w:rFonts w:cs="Calibri"/>
        </w:rPr>
        <w:t>Speeding</w:t>
      </w:r>
    </w:p>
    <w:p w14:paraId="153C672F"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Road users who commit one of the Fatal Five offences are far more likely to be involved in a fatal collision than those who do not.</w:t>
      </w:r>
    </w:p>
    <w:p w14:paraId="494F3D1B"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 </w:t>
      </w:r>
    </w:p>
    <w:p w14:paraId="7FE81623"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People are dying on our roads as a result of motorists’ poor driving, reckless decisions and momentary lapses in concentration. Fatal collisions are heart-breaking – for the family, for the community, and for the responding emergency services staff who have to witness the tragedy and subsequent aftermath’ (</w:t>
      </w:r>
      <w:proofErr w:type="spellStart"/>
      <w:r w:rsidRPr="001A7F18">
        <w:rPr>
          <w:rFonts w:asciiTheme="minorHAnsi" w:hAnsiTheme="minorHAnsi" w:cs="Calibri"/>
          <w:sz w:val="22"/>
          <w:szCs w:val="22"/>
        </w:rPr>
        <w:t>Chesire</w:t>
      </w:r>
      <w:proofErr w:type="spellEnd"/>
      <w:r w:rsidRPr="001A7F18">
        <w:rPr>
          <w:rFonts w:asciiTheme="minorHAnsi" w:hAnsiTheme="minorHAnsi" w:cs="Calibri"/>
          <w:sz w:val="22"/>
          <w:szCs w:val="22"/>
        </w:rPr>
        <w:t xml:space="preserve"> Constabulary, N.D). </w:t>
      </w:r>
    </w:p>
    <w:p w14:paraId="05A63B0C" w14:textId="77777777" w:rsidR="00EF396E" w:rsidRPr="001A7F18" w:rsidRDefault="00EF396E" w:rsidP="00EF396E">
      <w:pPr>
        <w:rPr>
          <w:rFonts w:asciiTheme="minorHAnsi" w:hAnsiTheme="minorHAnsi" w:cs="Calibri"/>
          <w:sz w:val="22"/>
          <w:szCs w:val="22"/>
        </w:rPr>
      </w:pPr>
    </w:p>
    <w:p w14:paraId="5533F86D"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Now that I have considered “The Fatal 5”, I will consider if any of them played a contributory factor for this incident. The first point, “Careless Driving”, may have potentially played a contributory factor, besides the male driver being arrested for such and the subsequent investigation into the matter. There could have a multitude of factors, for example as he was a Taxi driving on a shift, he could have been using the Satellite Navigation system within his vehicle at the point of the incident occurring. Additionally, the Taxi driver at the time could have been travelling at an inappropriate speed for the road and the conditions at the time, this could have been regardless of him driving within the speed limit. This may again be something that contributed to this incident, the point of impact between the vehicle and the deceased seemed to be on the end of a bend in the road, if visibility had reduced due to the curvature of the road, considerations may have had to be made to the speed of the vehicle to clear the hazard of the bend. However, it would also be reasonable to suggest that with there being no public walkway or pavements on the “A” Road, the driver of the taxi would not have expected there to be a member of the public walking in the carriageway. The incident took place approximately 2300hrs on a winter’s night, the weather had been dry. </w:t>
      </w:r>
      <w:proofErr w:type="gramStart"/>
      <w:r w:rsidRPr="001A7F18">
        <w:rPr>
          <w:rFonts w:asciiTheme="minorHAnsi" w:hAnsiTheme="minorHAnsi" w:cs="Calibri"/>
          <w:sz w:val="22"/>
          <w:szCs w:val="22"/>
        </w:rPr>
        <w:t>However</w:t>
      </w:r>
      <w:proofErr w:type="gramEnd"/>
      <w:r w:rsidRPr="001A7F18">
        <w:rPr>
          <w:rFonts w:asciiTheme="minorHAnsi" w:hAnsiTheme="minorHAnsi" w:cs="Calibri"/>
          <w:sz w:val="22"/>
          <w:szCs w:val="22"/>
        </w:rPr>
        <w:t xml:space="preserve"> it was cold and dark. The “A” Road is not extensively lit so that paired with the unexpected circumstances of someone in the carriage way on a road the taxi driver would not have expected there to be, the driver may not have been as attentive to the bend as he would have been in a residential area. The second point “drink and drug driving”, in this particular incident after units from the RPU arrived, the driver of the taxi was both breathalysed for alcohol and additionally drug </w:t>
      </w:r>
      <w:r w:rsidRPr="001A7F18">
        <w:rPr>
          <w:rFonts w:asciiTheme="minorHAnsi" w:hAnsiTheme="minorHAnsi" w:cs="Calibri"/>
          <w:sz w:val="22"/>
          <w:szCs w:val="22"/>
        </w:rPr>
        <w:lastRenderedPageBreak/>
        <w:t xml:space="preserve">swiped, to which he passed both meaning that he had no excess alcohol or drugs in his system at the time of the incident taking place. </w:t>
      </w:r>
      <w:proofErr w:type="gramStart"/>
      <w:r w:rsidRPr="001A7F18">
        <w:rPr>
          <w:rFonts w:asciiTheme="minorHAnsi" w:hAnsiTheme="minorHAnsi" w:cs="Calibri"/>
          <w:sz w:val="22"/>
          <w:szCs w:val="22"/>
        </w:rPr>
        <w:t>So</w:t>
      </w:r>
      <w:proofErr w:type="gramEnd"/>
      <w:r w:rsidRPr="001A7F18">
        <w:rPr>
          <w:rFonts w:asciiTheme="minorHAnsi" w:hAnsiTheme="minorHAnsi" w:cs="Calibri"/>
          <w:sz w:val="22"/>
          <w:szCs w:val="22"/>
        </w:rPr>
        <w:t xml:space="preserve"> within this particular incident, I believe that neither played a contributory factor in this incident. The third point, “not wearing a seatbelt” played no </w:t>
      </w:r>
      <w:proofErr w:type="gramStart"/>
      <w:r w:rsidRPr="001A7F18">
        <w:rPr>
          <w:rFonts w:asciiTheme="minorHAnsi" w:hAnsiTheme="minorHAnsi" w:cs="Calibri"/>
          <w:sz w:val="22"/>
          <w:szCs w:val="22"/>
        </w:rPr>
        <w:t>particular part</w:t>
      </w:r>
      <w:proofErr w:type="gramEnd"/>
      <w:r w:rsidRPr="001A7F18">
        <w:rPr>
          <w:rFonts w:asciiTheme="minorHAnsi" w:hAnsiTheme="minorHAnsi" w:cs="Calibri"/>
          <w:sz w:val="22"/>
          <w:szCs w:val="22"/>
        </w:rPr>
        <w:t xml:space="preserve"> in the causation of this particular RTC, the Taxi driver did not sustain any injuries and the deceased was not a passenger in the vehicle. The fourth point, “using a mobile phone” this </w:t>
      </w:r>
      <w:proofErr w:type="gramStart"/>
      <w:r w:rsidRPr="001A7F18">
        <w:rPr>
          <w:rFonts w:asciiTheme="minorHAnsi" w:hAnsiTheme="minorHAnsi" w:cs="Calibri"/>
          <w:sz w:val="22"/>
          <w:szCs w:val="22"/>
        </w:rPr>
        <w:t>particular point</w:t>
      </w:r>
      <w:proofErr w:type="gramEnd"/>
      <w:r w:rsidRPr="001A7F18">
        <w:rPr>
          <w:rFonts w:asciiTheme="minorHAnsi" w:hAnsiTheme="minorHAnsi" w:cs="Calibri"/>
          <w:sz w:val="22"/>
          <w:szCs w:val="22"/>
        </w:rPr>
        <w:t xml:space="preserve"> may have played a part in the causation if it was proved that the driver of the Taxi was using his phone. Taking into consideration the line of work of the driver and the fact that he was on shift at the time, it may be a plausible element of the causation that he was using his phone at the time to garner work. The fifth and final point of the Fatal 5 that I will consider is “speeding”. This may be one of the more pivotal factors in the causation of the incident if it was proved that the driver of the Taxi was driving in excess or inappropriate speed for the incident. If the Taxi for example was driving at excessive speed, the driver’s ability to then react and stop appropriately or even manoeuvre the vehicle to avoid the male would have been </w:t>
      </w:r>
      <w:proofErr w:type="gramStart"/>
      <w:r w:rsidRPr="001A7F18">
        <w:rPr>
          <w:rFonts w:asciiTheme="minorHAnsi" w:hAnsiTheme="minorHAnsi" w:cs="Calibri"/>
          <w:sz w:val="22"/>
          <w:szCs w:val="22"/>
        </w:rPr>
        <w:t>effected</w:t>
      </w:r>
      <w:proofErr w:type="gramEnd"/>
      <w:r w:rsidRPr="001A7F18">
        <w:rPr>
          <w:rFonts w:asciiTheme="minorHAnsi" w:hAnsiTheme="minorHAnsi" w:cs="Calibri"/>
          <w:sz w:val="22"/>
          <w:szCs w:val="22"/>
        </w:rPr>
        <w:t xml:space="preserve">. Now that I have </w:t>
      </w:r>
      <w:proofErr w:type="gramStart"/>
      <w:r w:rsidRPr="001A7F18">
        <w:rPr>
          <w:rFonts w:asciiTheme="minorHAnsi" w:hAnsiTheme="minorHAnsi" w:cs="Calibri"/>
          <w:sz w:val="22"/>
          <w:szCs w:val="22"/>
        </w:rPr>
        <w:t>given consideration to</w:t>
      </w:r>
      <w:proofErr w:type="gramEnd"/>
      <w:r w:rsidRPr="001A7F18">
        <w:rPr>
          <w:rFonts w:asciiTheme="minorHAnsi" w:hAnsiTheme="minorHAnsi" w:cs="Calibri"/>
          <w:sz w:val="22"/>
          <w:szCs w:val="22"/>
        </w:rPr>
        <w:t xml:space="preserve"> the “Fatal 5” which may have had impactful factors upon the causation of the incident. I will also discuss other factors that may have contributed, I think particular consideration needs to be given to the fact that for whatever the reason may be, the male at that time had made the decision to and chose to walk down that particular road, the “A” road at that particular time. The male chose the “A” road route rather than to walk the residential route with the other two males he had been involved with in the earlier incident, which was a </w:t>
      </w:r>
      <w:proofErr w:type="gramStart"/>
      <w:r w:rsidRPr="001A7F18">
        <w:rPr>
          <w:rFonts w:asciiTheme="minorHAnsi" w:hAnsiTheme="minorHAnsi" w:cs="Calibri"/>
          <w:sz w:val="22"/>
          <w:szCs w:val="22"/>
        </w:rPr>
        <w:t>built up</w:t>
      </w:r>
      <w:proofErr w:type="gramEnd"/>
      <w:r w:rsidRPr="001A7F18">
        <w:rPr>
          <w:rFonts w:asciiTheme="minorHAnsi" w:hAnsiTheme="minorHAnsi" w:cs="Calibri"/>
          <w:sz w:val="22"/>
          <w:szCs w:val="22"/>
        </w:rPr>
        <w:t xml:space="preserve"> area with slower moving traffic, pavements and pedestrian walkways. It later transpired that the other two individuals involved had chosen to walk a residential route rather than follow the deceased male down the “A” road, who was insistent that walking that way would have been quicker. The route that the male chose to walk there were no pavements or pedestrian </w:t>
      </w:r>
      <w:proofErr w:type="gramStart"/>
      <w:r w:rsidRPr="001A7F18">
        <w:rPr>
          <w:rFonts w:asciiTheme="minorHAnsi" w:hAnsiTheme="minorHAnsi" w:cs="Calibri"/>
          <w:sz w:val="22"/>
          <w:szCs w:val="22"/>
        </w:rPr>
        <w:t>walk ways</w:t>
      </w:r>
      <w:proofErr w:type="gramEnd"/>
      <w:r w:rsidRPr="001A7F18">
        <w:rPr>
          <w:rFonts w:asciiTheme="minorHAnsi" w:hAnsiTheme="minorHAnsi" w:cs="Calibri"/>
          <w:sz w:val="22"/>
          <w:szCs w:val="22"/>
        </w:rPr>
        <w:t xml:space="preserve"> and the Taxi driver reported the male was walking in the middle of the carriageway. Although there may have been other factors, it cannot be overlooked that the male choosing to walk that particular route, in the middle of the carriageway as reported has put him at unnecessary risk and would have played a major role in the causation of the incident.</w:t>
      </w:r>
    </w:p>
    <w:p w14:paraId="45CE48DC"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 These factors, paired with the fact that the road has a lot of bends, is not overly well lit and that it was dark would have all contributed in some form also.</w:t>
      </w:r>
    </w:p>
    <w:p w14:paraId="15CE02E8" w14:textId="77777777" w:rsidR="00EF396E" w:rsidRPr="001A7F18" w:rsidRDefault="00EF396E" w:rsidP="00EF396E">
      <w:pPr>
        <w:rPr>
          <w:rFonts w:asciiTheme="minorHAnsi" w:hAnsiTheme="minorHAnsi" w:cs="Calibri"/>
          <w:sz w:val="22"/>
          <w:szCs w:val="22"/>
        </w:rPr>
      </w:pPr>
    </w:p>
    <w:p w14:paraId="1B522FBD"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Lastly within my essay, I will now consider what strategies and initiatives which could be potentially </w:t>
      </w:r>
    </w:p>
    <w:p w14:paraId="3AFE14A4"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 xml:space="preserve">Implemented in this instance to reduce the likelihood of this occurring again. In this </w:t>
      </w:r>
      <w:proofErr w:type="gramStart"/>
      <w:r w:rsidRPr="001A7F18">
        <w:rPr>
          <w:rFonts w:asciiTheme="minorHAnsi" w:hAnsiTheme="minorHAnsi" w:cs="Calibri"/>
          <w:sz w:val="22"/>
          <w:szCs w:val="22"/>
        </w:rPr>
        <w:t>particular instance</w:t>
      </w:r>
      <w:proofErr w:type="gramEnd"/>
      <w:r w:rsidRPr="001A7F18">
        <w:rPr>
          <w:rFonts w:asciiTheme="minorHAnsi" w:hAnsiTheme="minorHAnsi" w:cs="Calibri"/>
          <w:sz w:val="22"/>
          <w:szCs w:val="22"/>
        </w:rPr>
        <w:t xml:space="preserve">, I believe that human error has played a large part in the causation of this incident ultimately. It is difficult to determine in what respect any strategies or initiatives would reduce the likelihood of that </w:t>
      </w:r>
      <w:proofErr w:type="gramStart"/>
      <w:r w:rsidRPr="001A7F18">
        <w:rPr>
          <w:rFonts w:asciiTheme="minorHAnsi" w:hAnsiTheme="minorHAnsi" w:cs="Calibri"/>
          <w:sz w:val="22"/>
          <w:szCs w:val="22"/>
        </w:rPr>
        <w:t>particular set</w:t>
      </w:r>
      <w:proofErr w:type="gramEnd"/>
      <w:r w:rsidRPr="001A7F18">
        <w:rPr>
          <w:rFonts w:asciiTheme="minorHAnsi" w:hAnsiTheme="minorHAnsi" w:cs="Calibri"/>
          <w:sz w:val="22"/>
          <w:szCs w:val="22"/>
        </w:rPr>
        <w:t xml:space="preserve"> of decisions made by the male who unfortunately lost his life took at that particular time. I would consider that appropriate signage be placed on the beginning of the road at sections where it crosses through residential streets, this would warn pedestrians not to travel down this </w:t>
      </w:r>
      <w:proofErr w:type="gramStart"/>
      <w:r w:rsidRPr="001A7F18">
        <w:rPr>
          <w:rFonts w:asciiTheme="minorHAnsi" w:hAnsiTheme="minorHAnsi" w:cs="Calibri"/>
          <w:sz w:val="22"/>
          <w:szCs w:val="22"/>
        </w:rPr>
        <w:t>particular stretch</w:t>
      </w:r>
      <w:proofErr w:type="gramEnd"/>
      <w:r w:rsidRPr="001A7F18">
        <w:rPr>
          <w:rFonts w:asciiTheme="minorHAnsi" w:hAnsiTheme="minorHAnsi" w:cs="Calibri"/>
          <w:sz w:val="22"/>
          <w:szCs w:val="22"/>
        </w:rPr>
        <w:t xml:space="preserve"> of road as there are no walkways or pavements. I think that the potential implementation of additional street lighting may improve visibility along the </w:t>
      </w:r>
      <w:proofErr w:type="gramStart"/>
      <w:r w:rsidRPr="001A7F18">
        <w:rPr>
          <w:rFonts w:asciiTheme="minorHAnsi" w:hAnsiTheme="minorHAnsi" w:cs="Calibri"/>
          <w:sz w:val="22"/>
          <w:szCs w:val="22"/>
        </w:rPr>
        <w:t>particular stretch</w:t>
      </w:r>
      <w:proofErr w:type="gramEnd"/>
      <w:r w:rsidRPr="001A7F18">
        <w:rPr>
          <w:rFonts w:asciiTheme="minorHAnsi" w:hAnsiTheme="minorHAnsi" w:cs="Calibri"/>
          <w:sz w:val="22"/>
          <w:szCs w:val="22"/>
        </w:rPr>
        <w:t xml:space="preserve"> of road that this road traffic collision occurred on. This in my opinion would allow for greater observation and field of vision for vehicles whilst travelling along that </w:t>
      </w:r>
      <w:proofErr w:type="gramStart"/>
      <w:r w:rsidRPr="001A7F18">
        <w:rPr>
          <w:rFonts w:asciiTheme="minorHAnsi" w:hAnsiTheme="minorHAnsi" w:cs="Calibri"/>
          <w:sz w:val="22"/>
          <w:szCs w:val="22"/>
        </w:rPr>
        <w:t>particular stretch</w:t>
      </w:r>
      <w:proofErr w:type="gramEnd"/>
      <w:r w:rsidRPr="001A7F18">
        <w:rPr>
          <w:rFonts w:asciiTheme="minorHAnsi" w:hAnsiTheme="minorHAnsi" w:cs="Calibri"/>
          <w:sz w:val="22"/>
          <w:szCs w:val="22"/>
        </w:rPr>
        <w:t xml:space="preserve"> of road. This is turn may reduce the likelihood of an incident of this </w:t>
      </w:r>
      <w:proofErr w:type="gramStart"/>
      <w:r w:rsidRPr="001A7F18">
        <w:rPr>
          <w:rFonts w:asciiTheme="minorHAnsi" w:hAnsiTheme="minorHAnsi" w:cs="Calibri"/>
          <w:sz w:val="22"/>
          <w:szCs w:val="22"/>
        </w:rPr>
        <w:t>particular nature</w:t>
      </w:r>
      <w:proofErr w:type="gramEnd"/>
      <w:r w:rsidRPr="001A7F18">
        <w:rPr>
          <w:rFonts w:asciiTheme="minorHAnsi" w:hAnsiTheme="minorHAnsi" w:cs="Calibri"/>
          <w:sz w:val="22"/>
          <w:szCs w:val="22"/>
        </w:rPr>
        <w:t xml:space="preserve"> occurring again if there was greater visibility along the road. </w:t>
      </w:r>
    </w:p>
    <w:p w14:paraId="406AAD26" w14:textId="77777777" w:rsidR="00EF396E" w:rsidRPr="001A7F18" w:rsidRDefault="00EF396E" w:rsidP="00EF396E">
      <w:pPr>
        <w:rPr>
          <w:rFonts w:asciiTheme="minorHAnsi" w:hAnsiTheme="minorHAnsi" w:cs="Calibri"/>
          <w:sz w:val="22"/>
          <w:szCs w:val="22"/>
        </w:rPr>
      </w:pPr>
    </w:p>
    <w:p w14:paraId="57814EEA"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rPr>
        <w:t>Word Count - 5414</w:t>
      </w:r>
    </w:p>
    <w:p w14:paraId="16BD451F" w14:textId="77777777" w:rsidR="00EF396E" w:rsidRPr="001A7F18" w:rsidRDefault="00EF396E" w:rsidP="00EF396E">
      <w:pPr>
        <w:rPr>
          <w:rFonts w:asciiTheme="minorHAnsi" w:hAnsiTheme="minorHAnsi" w:cs="Calibri"/>
          <w:sz w:val="22"/>
          <w:szCs w:val="22"/>
        </w:rPr>
      </w:pPr>
    </w:p>
    <w:p w14:paraId="76116F21" w14:textId="77777777" w:rsidR="00EF396E" w:rsidRPr="001A7F18" w:rsidRDefault="00EF396E" w:rsidP="00EF396E">
      <w:pPr>
        <w:rPr>
          <w:rFonts w:asciiTheme="minorHAnsi" w:hAnsiTheme="minorHAnsi" w:cs="Calibri"/>
          <w:sz w:val="22"/>
          <w:szCs w:val="22"/>
        </w:rPr>
      </w:pPr>
    </w:p>
    <w:p w14:paraId="15E14006" w14:textId="77777777" w:rsidR="00EF396E" w:rsidRPr="001A7F18" w:rsidRDefault="00EF396E" w:rsidP="00EF396E">
      <w:pPr>
        <w:rPr>
          <w:rFonts w:asciiTheme="minorHAnsi" w:hAnsiTheme="minorHAnsi" w:cs="Calibri"/>
          <w:sz w:val="22"/>
          <w:szCs w:val="22"/>
        </w:rPr>
      </w:pPr>
    </w:p>
    <w:p w14:paraId="7D61E38B" w14:textId="77777777" w:rsidR="00EF396E" w:rsidRPr="001A7F18" w:rsidRDefault="00EF396E" w:rsidP="00EF396E">
      <w:pPr>
        <w:rPr>
          <w:rStyle w:val="Hyperlink"/>
          <w:rFonts w:asciiTheme="minorHAnsi" w:hAnsiTheme="minorHAnsi" w:cs="Calibri"/>
          <w:sz w:val="22"/>
          <w:szCs w:val="22"/>
        </w:rPr>
      </w:pPr>
    </w:p>
    <w:p w14:paraId="2F6342A2" w14:textId="77777777" w:rsidR="00EF396E" w:rsidRPr="001A7F18" w:rsidRDefault="00EF396E" w:rsidP="00EF396E">
      <w:pPr>
        <w:rPr>
          <w:rStyle w:val="Hyperlink"/>
          <w:rFonts w:asciiTheme="minorHAnsi" w:hAnsiTheme="minorHAnsi" w:cs="Calibri"/>
          <w:sz w:val="22"/>
          <w:szCs w:val="22"/>
        </w:rPr>
      </w:pPr>
    </w:p>
    <w:p w14:paraId="6DBC618C" w14:textId="77777777" w:rsidR="00EF396E" w:rsidRDefault="00EF396E" w:rsidP="00EF396E">
      <w:pPr>
        <w:ind w:right="237"/>
        <w:rPr>
          <w:rStyle w:val="Hyperlink"/>
          <w:rFonts w:asciiTheme="minorHAnsi" w:hAnsiTheme="minorHAnsi" w:cs="Calibri"/>
          <w:sz w:val="22"/>
          <w:szCs w:val="22"/>
        </w:rPr>
      </w:pPr>
    </w:p>
    <w:p w14:paraId="1D53EDCE" w14:textId="77777777" w:rsidR="00EF396E" w:rsidRDefault="00EF396E" w:rsidP="00EF396E">
      <w:pPr>
        <w:ind w:right="237"/>
        <w:rPr>
          <w:rStyle w:val="Hyperlink"/>
          <w:rFonts w:asciiTheme="minorHAnsi" w:hAnsiTheme="minorHAnsi" w:cs="Calibri"/>
          <w:sz w:val="22"/>
          <w:szCs w:val="22"/>
        </w:rPr>
      </w:pPr>
    </w:p>
    <w:p w14:paraId="37B7BB74" w14:textId="6EF73909" w:rsidR="00D8587B" w:rsidRPr="00E676F7" w:rsidRDefault="00222088" w:rsidP="00EF396E">
      <w:pPr>
        <w:ind w:right="237"/>
        <w:rPr>
          <w:rFonts w:eastAsia="Arial"/>
          <w:color w:val="000000" w:themeColor="text1"/>
          <w:sz w:val="24"/>
          <w:szCs w:val="24"/>
          <w:u w:val="single"/>
        </w:rPr>
      </w:pPr>
      <w:r w:rsidRPr="2DD09751">
        <w:rPr>
          <w:rFonts w:eastAsia="Arial"/>
          <w:b/>
          <w:bCs/>
          <w:color w:val="000000" w:themeColor="text1"/>
          <w:sz w:val="24"/>
          <w:szCs w:val="24"/>
          <w:u w:val="single"/>
        </w:rPr>
        <w:lastRenderedPageBreak/>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4"/>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1F59BA3D"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04A7D57" w14:textId="54B761DF" w:rsidR="00EF396E" w:rsidRDefault="00EF396E" w:rsidP="00EA28F1">
      <w:pPr>
        <w:keepNext/>
        <w:spacing w:before="240" w:after="60"/>
        <w:ind w:right="237"/>
        <w:jc w:val="both"/>
        <w:rPr>
          <w:sz w:val="24"/>
          <w:szCs w:val="24"/>
        </w:rPr>
      </w:pPr>
    </w:p>
    <w:p w14:paraId="22E8091D" w14:textId="77777777" w:rsidR="00EF396E" w:rsidRPr="001A7F18" w:rsidRDefault="00EF396E" w:rsidP="00EF396E">
      <w:pPr>
        <w:rPr>
          <w:rStyle w:val="Hyperlink"/>
          <w:rFonts w:asciiTheme="minorHAnsi" w:hAnsiTheme="minorHAnsi" w:cs="Calibri"/>
          <w:sz w:val="22"/>
          <w:szCs w:val="22"/>
        </w:rPr>
      </w:pPr>
    </w:p>
    <w:p w14:paraId="3AB263D2" w14:textId="77777777" w:rsidR="00EF396E" w:rsidRPr="001A7F18" w:rsidRDefault="00EF396E" w:rsidP="00EF396E">
      <w:pPr>
        <w:rPr>
          <w:rStyle w:val="Hyperlink"/>
          <w:rFonts w:asciiTheme="minorHAnsi" w:hAnsiTheme="minorHAnsi" w:cs="Calibri"/>
          <w:sz w:val="22"/>
          <w:szCs w:val="22"/>
        </w:rPr>
      </w:pPr>
    </w:p>
    <w:p w14:paraId="68AC314C" w14:textId="77777777" w:rsidR="00EF396E" w:rsidRPr="001A7F18" w:rsidRDefault="00EF396E" w:rsidP="00EF396E">
      <w:pPr>
        <w:rPr>
          <w:rStyle w:val="Hyperlink"/>
          <w:rFonts w:asciiTheme="minorHAnsi" w:hAnsiTheme="minorHAnsi" w:cs="Calibri"/>
          <w:sz w:val="22"/>
          <w:szCs w:val="22"/>
        </w:rPr>
      </w:pPr>
    </w:p>
    <w:p w14:paraId="30EC31C9" w14:textId="77777777" w:rsidR="00EF396E" w:rsidRPr="001A7F18" w:rsidRDefault="00EF396E" w:rsidP="00EF396E">
      <w:pPr>
        <w:rPr>
          <w:rStyle w:val="Hyperlink"/>
          <w:rFonts w:asciiTheme="minorHAnsi" w:hAnsiTheme="minorHAnsi" w:cs="Calibri"/>
          <w:sz w:val="22"/>
          <w:szCs w:val="22"/>
        </w:rPr>
      </w:pPr>
      <w:r w:rsidRPr="001A7F18">
        <w:rPr>
          <w:rStyle w:val="Hyperlink"/>
          <w:rFonts w:asciiTheme="minorHAnsi" w:hAnsiTheme="minorHAnsi" w:cs="Calibri"/>
          <w:sz w:val="22"/>
          <w:szCs w:val="22"/>
        </w:rPr>
        <w:t xml:space="preserve">The Fatal </w:t>
      </w:r>
      <w:proofErr w:type="spellStart"/>
      <w:r w:rsidRPr="001A7F18">
        <w:rPr>
          <w:rStyle w:val="Hyperlink"/>
          <w:rFonts w:asciiTheme="minorHAnsi" w:hAnsiTheme="minorHAnsi" w:cs="Calibri"/>
          <w:sz w:val="22"/>
          <w:szCs w:val="22"/>
        </w:rPr>
        <w:t>FIve</w:t>
      </w:r>
      <w:proofErr w:type="spellEnd"/>
      <w:r w:rsidRPr="001A7F18">
        <w:rPr>
          <w:rStyle w:val="Hyperlink"/>
          <w:rFonts w:asciiTheme="minorHAnsi" w:hAnsiTheme="minorHAnsi" w:cs="Calibri"/>
          <w:sz w:val="22"/>
          <w:szCs w:val="22"/>
        </w:rPr>
        <w:t xml:space="preserve">. n.d. </w:t>
      </w:r>
      <w:proofErr w:type="spellStart"/>
      <w:r w:rsidRPr="001A7F18">
        <w:rPr>
          <w:rStyle w:val="Hyperlink"/>
          <w:rFonts w:asciiTheme="minorHAnsi" w:hAnsiTheme="minorHAnsi" w:cs="Calibri"/>
          <w:sz w:val="22"/>
          <w:szCs w:val="22"/>
        </w:rPr>
        <w:t>Chesire</w:t>
      </w:r>
      <w:proofErr w:type="spellEnd"/>
      <w:r w:rsidRPr="001A7F18">
        <w:rPr>
          <w:rStyle w:val="Hyperlink"/>
          <w:rFonts w:asciiTheme="minorHAnsi" w:hAnsiTheme="minorHAnsi" w:cs="Calibri"/>
          <w:sz w:val="22"/>
          <w:szCs w:val="22"/>
        </w:rPr>
        <w:t xml:space="preserve"> Constabulary. [online] Available at: &lt;https://www.cheshire.police.uk/police-forces/cheshire-constabulary/areas/cheshire/campaigns/campaigns/2019/fatal-5/&gt; [Accessed 20 June 2022].</w:t>
      </w:r>
    </w:p>
    <w:p w14:paraId="703ECB8D" w14:textId="77777777" w:rsidR="00EF396E" w:rsidRPr="001A7F18" w:rsidRDefault="00EF396E" w:rsidP="00EF396E">
      <w:pPr>
        <w:rPr>
          <w:rStyle w:val="Hyperlink"/>
          <w:rFonts w:asciiTheme="minorHAnsi" w:hAnsiTheme="minorHAnsi" w:cs="Calibri"/>
          <w:sz w:val="22"/>
          <w:szCs w:val="22"/>
        </w:rPr>
      </w:pPr>
    </w:p>
    <w:p w14:paraId="3413D0C4"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cpr.heart.org. 2022. </w:t>
      </w:r>
      <w:r w:rsidRPr="001A7F18">
        <w:rPr>
          <w:rFonts w:asciiTheme="minorHAnsi" w:hAnsiTheme="minorHAnsi" w:cs="Calibri"/>
          <w:i/>
          <w:iCs/>
          <w:sz w:val="22"/>
          <w:szCs w:val="22"/>
          <w:shd w:val="clear" w:color="auto" w:fill="FFFFFF"/>
        </w:rPr>
        <w:t xml:space="preserve">American Heart </w:t>
      </w:r>
      <w:proofErr w:type="spellStart"/>
      <w:r w:rsidRPr="001A7F18">
        <w:rPr>
          <w:rFonts w:asciiTheme="minorHAnsi" w:hAnsiTheme="minorHAnsi" w:cs="Calibri"/>
          <w:i/>
          <w:iCs/>
          <w:sz w:val="22"/>
          <w:szCs w:val="22"/>
          <w:shd w:val="clear" w:color="auto" w:fill="FFFFFF"/>
        </w:rPr>
        <w:t>Assocation</w:t>
      </w:r>
      <w:proofErr w:type="spellEnd"/>
      <w:r w:rsidRPr="001A7F18">
        <w:rPr>
          <w:rFonts w:asciiTheme="minorHAnsi" w:hAnsiTheme="minorHAnsi" w:cs="Calibri"/>
          <w:sz w:val="22"/>
          <w:szCs w:val="22"/>
          <w:shd w:val="clear" w:color="auto" w:fill="FFFFFF"/>
        </w:rPr>
        <w:t>. [online] Available at: &lt;https://cpr.heart.org/en/resources/what-is-cpr&gt; [Accessed 7 June 2022].</w:t>
      </w:r>
    </w:p>
    <w:p w14:paraId="773CC272" w14:textId="77777777" w:rsidR="00EF396E" w:rsidRPr="001A7F18" w:rsidRDefault="00EF396E" w:rsidP="00EF396E">
      <w:pPr>
        <w:rPr>
          <w:rFonts w:asciiTheme="minorHAnsi" w:hAnsiTheme="minorHAnsi" w:cs="Calibri"/>
          <w:sz w:val="22"/>
          <w:szCs w:val="22"/>
          <w:shd w:val="clear" w:color="auto" w:fill="FFFFFF"/>
        </w:rPr>
      </w:pPr>
    </w:p>
    <w:p w14:paraId="70FC880C"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Fatal Investigations of Collisions. n.d. </w:t>
      </w:r>
      <w:r w:rsidRPr="001A7F18">
        <w:rPr>
          <w:rFonts w:asciiTheme="minorHAnsi" w:hAnsiTheme="minorHAnsi" w:cs="Calibri"/>
          <w:i/>
          <w:iCs/>
          <w:sz w:val="22"/>
          <w:szCs w:val="22"/>
          <w:shd w:val="clear" w:color="auto" w:fill="FFFFFF"/>
        </w:rPr>
        <w:t>College of Policing</w:t>
      </w:r>
      <w:r w:rsidRPr="001A7F18">
        <w:rPr>
          <w:rFonts w:asciiTheme="minorHAnsi" w:hAnsiTheme="minorHAnsi" w:cs="Calibri"/>
          <w:sz w:val="22"/>
          <w:szCs w:val="22"/>
          <w:shd w:val="clear" w:color="auto" w:fill="FFFFFF"/>
        </w:rPr>
        <w:t>. [online] Available at: &lt;https://www.college.police.uk/app/roads-policing/investigation-fatal-and-serious-injury-road-collisions#road-policing-senior-investigating-officer&gt; [Accessed 7 June 2022].</w:t>
      </w:r>
    </w:p>
    <w:p w14:paraId="22FC1F49" w14:textId="77777777" w:rsidR="00EF396E" w:rsidRPr="001A7F18" w:rsidRDefault="00EF396E" w:rsidP="00EF396E">
      <w:pPr>
        <w:rPr>
          <w:rFonts w:asciiTheme="minorHAnsi" w:hAnsiTheme="minorHAnsi" w:cs="Calibri"/>
          <w:sz w:val="22"/>
          <w:szCs w:val="22"/>
          <w:shd w:val="clear" w:color="auto" w:fill="FFFFFF"/>
        </w:rPr>
      </w:pPr>
    </w:p>
    <w:p w14:paraId="3D48EECA"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Library.college.police.uk. n.d. The College of Policing. [online] Available at: &lt;https://library.college.police.uk/docs/appref/Post-incident-procedures-in-DSI.pdf&gt; [Accessed 20 June 2022].</w:t>
      </w:r>
    </w:p>
    <w:p w14:paraId="31FD88DC" w14:textId="77777777" w:rsidR="00EF396E" w:rsidRPr="001A7F18" w:rsidRDefault="00EF396E" w:rsidP="00EF396E">
      <w:pPr>
        <w:rPr>
          <w:rFonts w:asciiTheme="minorHAnsi" w:hAnsiTheme="minorHAnsi" w:cs="Calibri"/>
          <w:sz w:val="22"/>
          <w:szCs w:val="22"/>
          <w:shd w:val="clear" w:color="auto" w:fill="FFFFFF"/>
        </w:rPr>
      </w:pPr>
    </w:p>
    <w:p w14:paraId="667832B7" w14:textId="77777777" w:rsidR="00EF396E" w:rsidRPr="001A7F18" w:rsidRDefault="00EF396E" w:rsidP="00EF396E">
      <w:pPr>
        <w:rPr>
          <w:rFonts w:asciiTheme="minorHAnsi" w:hAnsiTheme="minorHAnsi" w:cs="Calibri"/>
          <w:sz w:val="22"/>
          <w:szCs w:val="22"/>
          <w:shd w:val="clear" w:color="auto" w:fill="FFFFFF"/>
        </w:rPr>
      </w:pPr>
      <w:r w:rsidRPr="001A7F18">
        <w:rPr>
          <w:rFonts w:asciiTheme="minorHAnsi" w:hAnsiTheme="minorHAnsi" w:cs="Calibri"/>
          <w:sz w:val="22"/>
          <w:szCs w:val="22"/>
          <w:shd w:val="clear" w:color="auto" w:fill="FFFFFF"/>
        </w:rPr>
        <w:t>Classification of Roads. n.d. </w:t>
      </w:r>
      <w:r w:rsidRPr="001A7F18">
        <w:rPr>
          <w:rFonts w:asciiTheme="minorHAnsi" w:hAnsiTheme="minorHAnsi" w:cs="Calibri"/>
          <w:i/>
          <w:iCs/>
          <w:sz w:val="22"/>
          <w:szCs w:val="22"/>
          <w:shd w:val="clear" w:color="auto" w:fill="FFFFFF"/>
        </w:rPr>
        <w:t>Eastriding.gov.uk</w:t>
      </w:r>
      <w:r w:rsidRPr="001A7F18">
        <w:rPr>
          <w:rFonts w:asciiTheme="minorHAnsi" w:hAnsiTheme="minorHAnsi" w:cs="Calibri"/>
          <w:sz w:val="22"/>
          <w:szCs w:val="22"/>
          <w:shd w:val="clear" w:color="auto" w:fill="FFFFFF"/>
        </w:rPr>
        <w:t>. [online] Available at: &lt;https://www.eastriding.gov.uk/environment/roads-streets-traffic-and-parking/roads-pavements-and-traffic/classification-of-roads/&gt; [Accessed 3 June 2022].</w:t>
      </w:r>
    </w:p>
    <w:p w14:paraId="2C3E8BAB" w14:textId="77777777" w:rsidR="00EF396E" w:rsidRPr="001A7F18" w:rsidRDefault="00EF396E" w:rsidP="00EF396E">
      <w:pPr>
        <w:rPr>
          <w:rFonts w:asciiTheme="minorHAnsi" w:hAnsiTheme="minorHAnsi" w:cs="Calibri"/>
          <w:sz w:val="22"/>
          <w:szCs w:val="22"/>
          <w:shd w:val="clear" w:color="auto" w:fill="FFFFFF"/>
        </w:rPr>
      </w:pPr>
    </w:p>
    <w:p w14:paraId="7680FC41" w14:textId="77777777" w:rsidR="00EF396E" w:rsidRPr="001A7F18" w:rsidRDefault="00EF396E" w:rsidP="00EF396E">
      <w:pPr>
        <w:rPr>
          <w:rFonts w:asciiTheme="minorHAnsi" w:hAnsiTheme="minorHAnsi" w:cs="Calibri"/>
          <w:sz w:val="22"/>
          <w:szCs w:val="22"/>
        </w:rPr>
      </w:pPr>
      <w:r w:rsidRPr="001A7F18">
        <w:rPr>
          <w:rFonts w:asciiTheme="minorHAnsi" w:hAnsiTheme="minorHAnsi" w:cs="Calibri"/>
          <w:sz w:val="22"/>
          <w:szCs w:val="22"/>
          <w:shd w:val="clear" w:color="auto" w:fill="FFFFFF"/>
        </w:rPr>
        <w:t>nhs.uk. 2022. </w:t>
      </w:r>
      <w:r w:rsidRPr="001A7F18">
        <w:rPr>
          <w:rFonts w:asciiTheme="minorHAnsi" w:hAnsiTheme="minorHAnsi" w:cs="Calibri"/>
          <w:i/>
          <w:iCs/>
          <w:sz w:val="22"/>
          <w:szCs w:val="22"/>
          <w:shd w:val="clear" w:color="auto" w:fill="FFFFFF"/>
        </w:rPr>
        <w:t>First aid - CPR</w:t>
      </w:r>
      <w:r w:rsidRPr="001A7F18">
        <w:rPr>
          <w:rFonts w:asciiTheme="minorHAnsi" w:hAnsiTheme="minorHAnsi" w:cs="Calibri"/>
          <w:sz w:val="22"/>
          <w:szCs w:val="22"/>
          <w:shd w:val="clear" w:color="auto" w:fill="FFFFFF"/>
        </w:rPr>
        <w:t>. [online] Available at: &lt;https://www.nhs.uk/conditions/first-aid/cpr/&gt; [Accessed 7 June 2022].</w:t>
      </w:r>
    </w:p>
    <w:p w14:paraId="4D5A4159" w14:textId="77777777" w:rsidR="00EF396E" w:rsidRDefault="00EF396E" w:rsidP="00EF396E">
      <w:pPr>
        <w:ind w:right="237"/>
        <w:jc w:val="both"/>
        <w:rPr>
          <w:rFonts w:eastAsia="Arial"/>
          <w:b/>
          <w:bCs/>
          <w:color w:val="000000" w:themeColor="text1"/>
          <w:sz w:val="24"/>
          <w:szCs w:val="24"/>
        </w:rPr>
      </w:pPr>
    </w:p>
    <w:p w14:paraId="1A329E1A" w14:textId="77777777" w:rsidR="00EF396E" w:rsidRDefault="00EF396E" w:rsidP="00EA28F1">
      <w:pPr>
        <w:keepNext/>
        <w:spacing w:before="240" w:after="60"/>
        <w:ind w:right="237"/>
        <w:jc w:val="both"/>
      </w:pPr>
    </w:p>
    <w:sectPr w:rsidR="00EF396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DB16BDA"/>
    <w:multiLevelType w:val="hybridMultilevel"/>
    <w:tmpl w:val="B11E3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875CA"/>
    <w:multiLevelType w:val="hybridMultilevel"/>
    <w:tmpl w:val="C32AC0AE"/>
    <w:lvl w:ilvl="0" w:tplc="7FE4B05A">
      <w:numFmt w:val="bullet"/>
      <w:lvlText w:val=""/>
      <w:lvlJc w:val="left"/>
      <w:pPr>
        <w:ind w:left="720" w:hanging="360"/>
      </w:pPr>
      <w:rPr>
        <w:rFonts w:ascii="Symbol" w:eastAsia="Times New Roman"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B6A212A"/>
    <w:multiLevelType w:val="hybridMultilevel"/>
    <w:tmpl w:val="0B225788"/>
    <w:lvl w:ilvl="0" w:tplc="7FE4B05A">
      <w:numFmt w:val="bullet"/>
      <w:lvlText w:val=""/>
      <w:lvlJc w:val="left"/>
      <w:pPr>
        <w:ind w:left="720" w:hanging="360"/>
      </w:pPr>
      <w:rPr>
        <w:rFonts w:ascii="Symbol" w:eastAsia="Times New Roman"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7"/>
  </w:num>
  <w:num w:numId="4">
    <w:abstractNumId w:val="6"/>
  </w:num>
  <w:num w:numId="5">
    <w:abstractNumId w:val="4"/>
  </w:num>
  <w:num w:numId="6">
    <w:abstractNumId w:val="5"/>
  </w:num>
  <w:num w:numId="7">
    <w:abstractNumId w:val="2"/>
  </w:num>
  <w:num w:numId="8">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EF396E"/>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2E885B-10EA-4346-9F2A-1E13CEFB0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22</Pages>
  <Words>7227</Words>
  <Characters>41199</Characters>
  <Application>Microsoft Office Word</Application>
  <DocSecurity>0</DocSecurity>
  <Lines>343</Lines>
  <Paragraphs>96</Paragraphs>
  <ScaleCrop>false</ScaleCrop>
  <Company>Powys County Council</Company>
  <LinksUpToDate>false</LinksUpToDate>
  <CharactersWithSpaces>48330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Willmett,Benjamin swp6550</cp:lastModifiedBy>
  <cp:revision>2</cp:revision>
  <cp:lastPrinted>2014-08-26T08:55:00Z</cp:lastPrinted>
  <dcterms:created xsi:type="dcterms:W3CDTF">2022-06-20T21:10:00Z</dcterms:created>
  <dcterms:modified xsi:type="dcterms:W3CDTF">2022-06-20T21:10:00Z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