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67672" w14:textId="77777777" w:rsidR="00DF0325" w:rsidRDefault="00DF0325">
      <w:pPr>
        <w:pStyle w:val="p1"/>
      </w:pPr>
      <w:r>
        <w:rPr>
          <w:rStyle w:val="s1"/>
        </w:rPr>
        <w:t>My view on midwifery</w:t>
      </w:r>
      <w:r>
        <w:rPr>
          <w:rStyle w:val="apple-converted-space"/>
          <w:rFonts w:ascii="UICTFontTextStyleBody" w:hAnsi="UICTFontTextStyleBody"/>
        </w:rPr>
        <w:t> </w:t>
      </w:r>
    </w:p>
    <w:p w14:paraId="76FAC276" w14:textId="77777777" w:rsidR="00DF0325" w:rsidRDefault="00DF0325">
      <w:pPr>
        <w:pStyle w:val="p2"/>
      </w:pPr>
    </w:p>
    <w:p w14:paraId="0D031AE9" w14:textId="77777777" w:rsidR="00DF0325" w:rsidRDefault="00DF0325">
      <w:pPr>
        <w:pStyle w:val="p1"/>
      </w:pPr>
      <w:r>
        <w:rPr>
          <w:rStyle w:val="s1"/>
        </w:rPr>
        <w:t xml:space="preserve">1. What are Community Antenatal Midwifery Services? Definition: Community antenatal midwifery services deliver expert care and assistance to expectant mothers within their local communities. Midwives oversee the health of both the mother and </w:t>
      </w:r>
      <w:proofErr w:type="spellStart"/>
      <w:r>
        <w:rPr>
          <w:rStyle w:val="s1"/>
        </w:rPr>
        <w:t>fetus</w:t>
      </w:r>
      <w:proofErr w:type="spellEnd"/>
      <w:r>
        <w:rPr>
          <w:rStyle w:val="s1"/>
        </w:rPr>
        <w:t>, provide education regarding pregnancy, labor, and postpartum care, and facilitate safe pregnancies and deliveries.</w:t>
      </w:r>
    </w:p>
    <w:p w14:paraId="4B2C21A7" w14:textId="77777777" w:rsidR="00DF0325" w:rsidRDefault="00DF0325">
      <w:pPr>
        <w:pStyle w:val="p1"/>
      </w:pPr>
      <w:r>
        <w:rPr>
          <w:rStyle w:val="s1"/>
        </w:rPr>
        <w:t xml:space="preserve">Key Responsibilities: Regular health assessments (blood pressure, weight, </w:t>
      </w:r>
      <w:proofErr w:type="spellStart"/>
      <w:r>
        <w:rPr>
          <w:rStyle w:val="s1"/>
        </w:rPr>
        <w:t>fetal</w:t>
      </w:r>
      <w:proofErr w:type="spellEnd"/>
      <w:r>
        <w:rPr>
          <w:rStyle w:val="s1"/>
        </w:rPr>
        <w:t xml:space="preserve"> development) Instruction on nutrition, physical activity, and preparation for childbirth Emotional assistance and guidance during the course of pregnancy Referrals to specialists in the event of complications</w:t>
      </w:r>
    </w:p>
    <w:p w14:paraId="7713E8AB" w14:textId="77777777" w:rsidR="00DF0325" w:rsidRDefault="00DF0325">
      <w:pPr>
        <w:pStyle w:val="p1"/>
      </w:pPr>
      <w:r>
        <w:rPr>
          <w:rStyle w:val="s1"/>
        </w:rPr>
        <w:t xml:space="preserve">2. Concise Historical Overview Midwifery has been a longstanding practice, traditionally conducted by knowledgeable women within communities. In the United Kingdom, midwifery was officially incorporated into the National Health Service following its inception in 1948. Services </w:t>
      </w:r>
      <w:proofErr w:type="spellStart"/>
      <w:r>
        <w:rPr>
          <w:rStyle w:val="s1"/>
        </w:rPr>
        <w:t>centered</w:t>
      </w:r>
      <w:proofErr w:type="spellEnd"/>
      <w:r>
        <w:rPr>
          <w:rStyle w:val="s1"/>
        </w:rPr>
        <w:t xml:space="preserve"> around the community were created to lower maternal and infant mortality rates and to offer care in proximity to the home. Currently, midwives integrate clinical assessments with educational assistance and home visits.</w:t>
      </w:r>
    </w:p>
    <w:p w14:paraId="51D1E2A1" w14:textId="77777777" w:rsidR="00DF0325" w:rsidRDefault="00DF0325">
      <w:pPr>
        <w:pStyle w:val="p1"/>
      </w:pPr>
      <w:r>
        <w:rPr>
          <w:rStyle w:val="s1"/>
        </w:rPr>
        <w:t xml:space="preserve">4. Challenges Encountered Staff Shortages – A scarcity of midwives can elevate workloads and diminish </w:t>
      </w:r>
      <w:proofErr w:type="spellStart"/>
      <w:r>
        <w:rPr>
          <w:rStyle w:val="s1"/>
        </w:rPr>
        <w:t>personalized</w:t>
      </w:r>
      <w:proofErr w:type="spellEnd"/>
      <w:r>
        <w:rPr>
          <w:rStyle w:val="s1"/>
        </w:rPr>
        <w:t xml:space="preserve"> care. Access Issues – Women residing in rural or underserved regions may encounter obstacles related to travel or available resources. Funding &amp; Resources – Constrained budgets impact the quality of equipment, training, and outreach initiatives. Visual Idea: A bar chart illustrating the disparity in midwife availability between urban and rural locations.</w:t>
      </w:r>
    </w:p>
    <w:p w14:paraId="7BF013B9" w14:textId="77777777" w:rsidR="00DF0325" w:rsidRDefault="00DF0325">
      <w:pPr>
        <w:pStyle w:val="p1"/>
      </w:pPr>
      <w:r>
        <w:rPr>
          <w:rStyle w:val="s1"/>
        </w:rPr>
        <w:t>5. Significance of Community Antenatal Midwifery Reduces complications associated with pregnancy and childbirth. Offers education that empowers both women and families. Fosters emotional wellbeing and confidence for both first-time and seasoned mothers. Guarantees continuity of care from the early stages of pregnancy through to postpartum.</w:t>
      </w:r>
    </w:p>
    <w:p w14:paraId="4431AD39" w14:textId="77777777" w:rsidR="00DF0325" w:rsidRDefault="00DF0325">
      <w:pPr>
        <w:pStyle w:val="p1"/>
      </w:pPr>
      <w:r>
        <w:rPr>
          <w:rStyle w:val="s2"/>
        </w:rPr>
        <w:t>References</w:t>
      </w:r>
    </w:p>
    <w:p w14:paraId="40CF37B4" w14:textId="77777777" w:rsidR="00DF0325" w:rsidRDefault="00DF0325">
      <w:pPr>
        <w:pStyle w:val="p1"/>
      </w:pPr>
      <w:r>
        <w:rPr>
          <w:rStyle w:val="s2"/>
        </w:rPr>
        <w:t>    •    Definition and Role of Community Antenatal Midwifery</w:t>
      </w:r>
    </w:p>
    <w:p w14:paraId="6898BF9E" w14:textId="77777777" w:rsidR="00DF0325" w:rsidRDefault="00DF0325">
      <w:pPr>
        <w:pStyle w:val="p1"/>
      </w:pPr>
      <w:r>
        <w:rPr>
          <w:rStyle w:val="s1"/>
        </w:rPr>
        <w:t xml:space="preserve">    ◦    Taylor, B., 2019. Midwives' perspectives of continuity based working in the UK. </w:t>
      </w:r>
      <w:r>
        <w:rPr>
          <w:rStyle w:val="s3"/>
        </w:rPr>
        <w:t>Midwifery</w:t>
      </w:r>
      <w:r>
        <w:rPr>
          <w:rStyle w:val="s1"/>
        </w:rPr>
        <w:t xml:space="preserve">, [online] 73, pp.1–7. Available at: </w:t>
      </w:r>
      <w:hyperlink r:id="rId4" w:history="1">
        <w:r>
          <w:rPr>
            <w:rStyle w:val="s4"/>
            <w:color w:val="0000FF"/>
          </w:rPr>
          <w:t>https://www.sciencedirect.com/science/article/pii/S026661381930107X</w:t>
        </w:r>
      </w:hyperlink>
      <w:r>
        <w:rPr>
          <w:rStyle w:val="s1"/>
        </w:rPr>
        <w:t xml:space="preserve"> (</w:t>
      </w:r>
      <w:hyperlink r:id="rId5" w:history="1">
        <w:r>
          <w:rPr>
            <w:rStyle w:val="s4"/>
            <w:color w:val="0000FF"/>
          </w:rPr>
          <w:t>https://www.sciencedirect.com/science/article/pii/S026661381930107X?utm_source=chatgpt.com</w:t>
        </w:r>
      </w:hyperlink>
      <w:r>
        <w:rPr>
          <w:rStyle w:val="s1"/>
        </w:rPr>
        <w:t>) [Accessed 17 October 2025].</w:t>
      </w:r>
    </w:p>
    <w:p w14:paraId="46FBF853" w14:textId="77777777" w:rsidR="00DF0325" w:rsidRDefault="00DF0325">
      <w:pPr>
        <w:pStyle w:val="p1"/>
      </w:pPr>
      <w:r>
        <w:rPr>
          <w:rStyle w:val="s2"/>
        </w:rPr>
        <w:t>    •    History of Midwifery Services in the UK</w:t>
      </w:r>
    </w:p>
    <w:p w14:paraId="4B725F85" w14:textId="77777777" w:rsidR="00DF0325" w:rsidRDefault="00DF0325">
      <w:pPr>
        <w:pStyle w:val="p1"/>
      </w:pPr>
      <w:r>
        <w:rPr>
          <w:rStyle w:val="s1"/>
        </w:rPr>
        <w:t xml:space="preserve">    ◦    Henderson, J., 2017. Change over time in women's views and experiences of maternity care in the UK. </w:t>
      </w:r>
      <w:r>
        <w:rPr>
          <w:rStyle w:val="s3"/>
        </w:rPr>
        <w:t>BMC Pregnancy and Childbirth</w:t>
      </w:r>
      <w:r>
        <w:rPr>
          <w:rStyle w:val="s1"/>
        </w:rPr>
        <w:t xml:space="preserve">, [online] 17(1), p.267. Available at: </w:t>
      </w:r>
      <w:hyperlink r:id="rId6" w:history="1">
        <w:r>
          <w:rPr>
            <w:rStyle w:val="s4"/>
            <w:color w:val="0000FF"/>
          </w:rPr>
          <w:t>https://pmc.ncbi.nlm.nih.gov/articles/PMC5156014/</w:t>
        </w:r>
      </w:hyperlink>
      <w:r>
        <w:rPr>
          <w:rStyle w:val="s1"/>
        </w:rPr>
        <w:t xml:space="preserve"> [Accessed 17 October 2025].</w:t>
      </w:r>
    </w:p>
    <w:p w14:paraId="7DC74336" w14:textId="77777777" w:rsidR="00DF0325" w:rsidRDefault="00DF0325">
      <w:pPr>
        <w:pStyle w:val="p1"/>
      </w:pPr>
      <w:r>
        <w:rPr>
          <w:rStyle w:val="s2"/>
        </w:rPr>
        <w:t>    •    Current Functioning of Community Antenatal Midwifery Services</w:t>
      </w:r>
    </w:p>
    <w:p w14:paraId="606A5CE9" w14:textId="77777777" w:rsidR="00DF0325" w:rsidRDefault="00DF0325">
      <w:pPr>
        <w:pStyle w:val="p1"/>
      </w:pPr>
      <w:r>
        <w:rPr>
          <w:rStyle w:val="s1"/>
        </w:rPr>
        <w:t xml:space="preserve">    ◦    Edmundson, H., 2025. Exploring the use of health technology in community-based midwifery services. </w:t>
      </w:r>
      <w:r>
        <w:rPr>
          <w:rStyle w:val="s3"/>
        </w:rPr>
        <w:t>BMC Pregnancy and Childbirth</w:t>
      </w:r>
      <w:r>
        <w:rPr>
          <w:rStyle w:val="s1"/>
        </w:rPr>
        <w:t xml:space="preserve">, [online] 25(1), p.1. Available at: </w:t>
      </w:r>
      <w:hyperlink r:id="rId7" w:history="1">
        <w:r>
          <w:rPr>
            <w:rStyle w:val="s4"/>
            <w:color w:val="0000FF"/>
          </w:rPr>
          <w:t>https://bmcpregnancychildbirth.biomedcentral.com/articles/10.1186/s12884-025-07406-5</w:t>
        </w:r>
      </w:hyperlink>
      <w:r>
        <w:rPr>
          <w:rStyle w:val="s1"/>
        </w:rPr>
        <w:t xml:space="preserve"> [Accessed 17 October 2025].</w:t>
      </w:r>
    </w:p>
    <w:p w14:paraId="6B7B3EDE" w14:textId="77777777" w:rsidR="00DF0325" w:rsidRDefault="00DF0325">
      <w:pPr>
        <w:pStyle w:val="p1"/>
      </w:pPr>
      <w:r>
        <w:rPr>
          <w:rStyle w:val="s2"/>
        </w:rPr>
        <w:t>    •    Challenges Faced by Community Antenatal Midwifery Services</w:t>
      </w:r>
    </w:p>
    <w:p w14:paraId="7227BDE3" w14:textId="77777777" w:rsidR="00DF0325" w:rsidRDefault="00DF0325">
      <w:pPr>
        <w:pStyle w:val="p1"/>
      </w:pPr>
      <w:r>
        <w:rPr>
          <w:rStyle w:val="s1"/>
        </w:rPr>
        <w:t xml:space="preserve">    ◦    </w:t>
      </w:r>
      <w:proofErr w:type="spellStart"/>
      <w:r>
        <w:rPr>
          <w:rStyle w:val="s1"/>
        </w:rPr>
        <w:t>Middlemiss</w:t>
      </w:r>
      <w:proofErr w:type="spellEnd"/>
      <w:r>
        <w:rPr>
          <w:rStyle w:val="s1"/>
        </w:rPr>
        <w:t xml:space="preserve">, A.L., 2024. Barriers and facilitators when implementing midwifery continuity of care models in England. </w:t>
      </w:r>
      <w:r>
        <w:rPr>
          <w:rStyle w:val="s3"/>
        </w:rPr>
        <w:t>BMC Pregnancy and Childbirth</w:t>
      </w:r>
      <w:r>
        <w:rPr>
          <w:rStyle w:val="s1"/>
        </w:rPr>
        <w:t xml:space="preserve">, [online] 24(1), p.1. Available at: </w:t>
      </w:r>
      <w:hyperlink r:id="rId8" w:history="1">
        <w:r>
          <w:rPr>
            <w:rStyle w:val="s4"/>
            <w:color w:val="0000FF"/>
          </w:rPr>
          <w:t>https://bmcpregnancychildbirth.biomedcentral.com/articles/10.1186/s12884-024-06649-y</w:t>
        </w:r>
      </w:hyperlink>
      <w:r>
        <w:rPr>
          <w:rStyle w:val="s1"/>
        </w:rPr>
        <w:t xml:space="preserve"> [Accessed 17 October 2025].</w:t>
      </w:r>
    </w:p>
    <w:p w14:paraId="79AC953D" w14:textId="77777777" w:rsidR="00DF0325" w:rsidRDefault="00DF0325">
      <w:pPr>
        <w:pStyle w:val="p1"/>
      </w:pPr>
      <w:r>
        <w:rPr>
          <w:rStyle w:val="s2"/>
        </w:rPr>
        <w:t>    •    Importance of Community Antenatal Midwifery Services</w:t>
      </w:r>
    </w:p>
    <w:p w14:paraId="6CE63507" w14:textId="77777777" w:rsidR="00DF0325" w:rsidRDefault="00DF0325">
      <w:pPr>
        <w:pStyle w:val="p1"/>
      </w:pPr>
      <w:r>
        <w:rPr>
          <w:rStyle w:val="s1"/>
        </w:rPr>
        <w:t xml:space="preserve">    ◦    Carvajal, B., 2024. A global overview of midwives' working conditions: A rapid review. </w:t>
      </w:r>
      <w:r>
        <w:rPr>
          <w:rStyle w:val="s3"/>
        </w:rPr>
        <w:t>Midwifery</w:t>
      </w:r>
      <w:r>
        <w:rPr>
          <w:rStyle w:val="s1"/>
        </w:rPr>
        <w:t xml:space="preserve">, [online] 101, p.103012. Available at: </w:t>
      </w:r>
      <w:hyperlink r:id="rId9" w:history="1">
        <w:r>
          <w:rPr>
            <w:rStyle w:val="s4"/>
            <w:color w:val="0000FF"/>
          </w:rPr>
          <w:t>https://www.sciencedirect.com/science/article/pii/S1871519223002627</w:t>
        </w:r>
      </w:hyperlink>
      <w:r>
        <w:rPr>
          <w:rStyle w:val="s1"/>
        </w:rPr>
        <w:t xml:space="preserve"> (</w:t>
      </w:r>
      <w:hyperlink r:id="rId10" w:history="1">
        <w:r>
          <w:rPr>
            <w:rStyle w:val="s4"/>
            <w:color w:val="0000FF"/>
          </w:rPr>
          <w:t>https://www.sciencedirect.com/science/article/pii/S1871519223002627?utm_source=chatgpt.com)[Accessed</w:t>
        </w:r>
      </w:hyperlink>
      <w:r>
        <w:rPr>
          <w:rStyle w:val="s1"/>
        </w:rPr>
        <w:t xml:space="preserve"> 17 October 2025].</w:t>
      </w:r>
    </w:p>
    <w:p w14:paraId="1832CC9B" w14:textId="77777777" w:rsidR="00503A9F" w:rsidRDefault="00503A9F"/>
    <w:sectPr w:rsidR="00503A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notTrueType/>
    <w:pitch w:val="default"/>
  </w:font>
  <w:font w:name="UICTFontTextStyleBody">
    <w:altName w:val="Cambria"/>
    <w:panose1 w:val="020B0604020202020204"/>
    <w:charset w:val="00"/>
    <w:family w:val="roman"/>
    <w:notTrueType/>
    <w:pitch w:val="default"/>
  </w:font>
  <w:font w:name="UICTFontTextStyleEmphasizedBody">
    <w:altName w:val="Cambria"/>
    <w:panose1 w:val="020B06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A9F"/>
    <w:rsid w:val="00106315"/>
    <w:rsid w:val="00503A9F"/>
    <w:rsid w:val="00530633"/>
    <w:rsid w:val="00DF03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88B192"/>
  <w15:chartTrackingRefBased/>
  <w15:docId w15:val="{206858E6-01F7-F04B-9DF0-A71EC6031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3A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3A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3A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3A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3A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3A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3A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3A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3A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3A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3A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3A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3A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3A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3A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3A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3A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3A9F"/>
    <w:rPr>
      <w:rFonts w:eastAsiaTheme="majorEastAsia" w:cstheme="majorBidi"/>
      <w:color w:val="272727" w:themeColor="text1" w:themeTint="D8"/>
    </w:rPr>
  </w:style>
  <w:style w:type="paragraph" w:styleId="Title">
    <w:name w:val="Title"/>
    <w:basedOn w:val="Normal"/>
    <w:next w:val="Normal"/>
    <w:link w:val="TitleChar"/>
    <w:uiPriority w:val="10"/>
    <w:qFormat/>
    <w:rsid w:val="00503A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3A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3A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3A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3A9F"/>
    <w:pPr>
      <w:spacing w:before="160"/>
      <w:jc w:val="center"/>
    </w:pPr>
    <w:rPr>
      <w:i/>
      <w:iCs/>
      <w:color w:val="404040" w:themeColor="text1" w:themeTint="BF"/>
    </w:rPr>
  </w:style>
  <w:style w:type="character" w:customStyle="1" w:styleId="QuoteChar">
    <w:name w:val="Quote Char"/>
    <w:basedOn w:val="DefaultParagraphFont"/>
    <w:link w:val="Quote"/>
    <w:uiPriority w:val="29"/>
    <w:rsid w:val="00503A9F"/>
    <w:rPr>
      <w:i/>
      <w:iCs/>
      <w:color w:val="404040" w:themeColor="text1" w:themeTint="BF"/>
    </w:rPr>
  </w:style>
  <w:style w:type="paragraph" w:styleId="ListParagraph">
    <w:name w:val="List Paragraph"/>
    <w:basedOn w:val="Normal"/>
    <w:uiPriority w:val="34"/>
    <w:qFormat/>
    <w:rsid w:val="00503A9F"/>
    <w:pPr>
      <w:ind w:left="720"/>
      <w:contextualSpacing/>
    </w:pPr>
  </w:style>
  <w:style w:type="character" w:styleId="IntenseEmphasis">
    <w:name w:val="Intense Emphasis"/>
    <w:basedOn w:val="DefaultParagraphFont"/>
    <w:uiPriority w:val="21"/>
    <w:qFormat/>
    <w:rsid w:val="00503A9F"/>
    <w:rPr>
      <w:i/>
      <w:iCs/>
      <w:color w:val="0F4761" w:themeColor="accent1" w:themeShade="BF"/>
    </w:rPr>
  </w:style>
  <w:style w:type="paragraph" w:styleId="IntenseQuote">
    <w:name w:val="Intense Quote"/>
    <w:basedOn w:val="Normal"/>
    <w:next w:val="Normal"/>
    <w:link w:val="IntenseQuoteChar"/>
    <w:uiPriority w:val="30"/>
    <w:qFormat/>
    <w:rsid w:val="00503A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3A9F"/>
    <w:rPr>
      <w:i/>
      <w:iCs/>
      <w:color w:val="0F4761" w:themeColor="accent1" w:themeShade="BF"/>
    </w:rPr>
  </w:style>
  <w:style w:type="character" w:styleId="IntenseReference">
    <w:name w:val="Intense Reference"/>
    <w:basedOn w:val="DefaultParagraphFont"/>
    <w:uiPriority w:val="32"/>
    <w:qFormat/>
    <w:rsid w:val="00503A9F"/>
    <w:rPr>
      <w:b/>
      <w:bCs/>
      <w:smallCaps/>
      <w:color w:val="0F4761" w:themeColor="accent1" w:themeShade="BF"/>
      <w:spacing w:val="5"/>
    </w:rPr>
  </w:style>
  <w:style w:type="paragraph" w:customStyle="1" w:styleId="p1">
    <w:name w:val="p1"/>
    <w:basedOn w:val="Normal"/>
    <w:rsid w:val="00DF0325"/>
    <w:pPr>
      <w:spacing w:after="0" w:line="240" w:lineRule="auto"/>
    </w:pPr>
    <w:rPr>
      <w:rFonts w:ascii=".AppleSystemUIFont" w:hAnsi=".AppleSystemUIFont" w:cs="Times New Roman"/>
      <w:kern w:val="0"/>
      <w:sz w:val="29"/>
      <w:szCs w:val="29"/>
      <w14:ligatures w14:val="none"/>
    </w:rPr>
  </w:style>
  <w:style w:type="paragraph" w:customStyle="1" w:styleId="p2">
    <w:name w:val="p2"/>
    <w:basedOn w:val="Normal"/>
    <w:rsid w:val="00DF0325"/>
    <w:pPr>
      <w:spacing w:after="0" w:line="240" w:lineRule="auto"/>
    </w:pPr>
    <w:rPr>
      <w:rFonts w:ascii=".AppleSystemUIFont" w:hAnsi=".AppleSystemUIFont" w:cs="Times New Roman"/>
      <w:kern w:val="0"/>
      <w:sz w:val="29"/>
      <w:szCs w:val="29"/>
      <w14:ligatures w14:val="none"/>
    </w:rPr>
  </w:style>
  <w:style w:type="character" w:customStyle="1" w:styleId="s1">
    <w:name w:val="s1"/>
    <w:basedOn w:val="DefaultParagraphFont"/>
    <w:rsid w:val="00DF0325"/>
    <w:rPr>
      <w:rFonts w:ascii="UICTFontTextStyleBody" w:hAnsi="UICTFontTextStyleBody" w:hint="default"/>
      <w:b w:val="0"/>
      <w:bCs w:val="0"/>
      <w:i w:val="0"/>
      <w:iCs w:val="0"/>
      <w:sz w:val="29"/>
      <w:szCs w:val="29"/>
    </w:rPr>
  </w:style>
  <w:style w:type="character" w:customStyle="1" w:styleId="s2">
    <w:name w:val="s2"/>
    <w:basedOn w:val="DefaultParagraphFont"/>
    <w:rsid w:val="00DF0325"/>
    <w:rPr>
      <w:rFonts w:ascii="UICTFontTextStyleEmphasizedBody" w:hAnsi="UICTFontTextStyleEmphasizedBody" w:hint="default"/>
      <w:b/>
      <w:bCs/>
      <w:i w:val="0"/>
      <w:iCs w:val="0"/>
      <w:sz w:val="29"/>
      <w:szCs w:val="29"/>
    </w:rPr>
  </w:style>
  <w:style w:type="character" w:customStyle="1" w:styleId="s3">
    <w:name w:val="s3"/>
    <w:basedOn w:val="DefaultParagraphFont"/>
    <w:rsid w:val="00DF0325"/>
    <w:rPr>
      <w:b/>
      <w:bCs/>
      <w:i/>
      <w:iCs/>
      <w:sz w:val="29"/>
      <w:szCs w:val="29"/>
    </w:rPr>
  </w:style>
  <w:style w:type="character" w:customStyle="1" w:styleId="s4">
    <w:name w:val="s4"/>
    <w:basedOn w:val="DefaultParagraphFont"/>
    <w:rsid w:val="00DF0325"/>
    <w:rPr>
      <w:rFonts w:ascii="UICTFontTextStyleBody" w:hAnsi="UICTFontTextStyleBody" w:hint="default"/>
      <w:b w:val="0"/>
      <w:bCs w:val="0"/>
      <w:i w:val="0"/>
      <w:iCs w:val="0"/>
      <w:sz w:val="29"/>
      <w:szCs w:val="29"/>
      <w:u w:val="single"/>
    </w:rPr>
  </w:style>
  <w:style w:type="character" w:customStyle="1" w:styleId="apple-converted-space">
    <w:name w:val="apple-converted-space"/>
    <w:basedOn w:val="DefaultParagraphFont"/>
    <w:rsid w:val="00DF03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mcpregnancychildbirth.biomedcentral.com/articles/10.1186/s12884-024-06649-y" TargetMode="External"/><Relationship Id="rId3" Type="http://schemas.openxmlformats.org/officeDocument/2006/relationships/webSettings" Target="webSettings.xml"/><Relationship Id="rId7" Type="http://schemas.openxmlformats.org/officeDocument/2006/relationships/hyperlink" Target="https://bmcpregnancychildbirth.biomedcentral.com/articles/10.1186/s12884-025-07406-5"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mc.ncbi.nlm.nih.gov/articles/PMC5156014/" TargetMode="External"/><Relationship Id="rId11" Type="http://schemas.openxmlformats.org/officeDocument/2006/relationships/fontTable" Target="fontTable.xml"/><Relationship Id="rId5" Type="http://schemas.openxmlformats.org/officeDocument/2006/relationships/hyperlink" Target="https://www.sciencedirect.com/science/article/pii/S026661381930107X?utm_source=chatgpt.com" TargetMode="External"/><Relationship Id="rId10" Type="http://schemas.openxmlformats.org/officeDocument/2006/relationships/hyperlink" Target="https://www.sciencedirect.com/science/article/pii/S1871519223002627?utm_source=chatgpt.com)%5bAccessed" TargetMode="External"/><Relationship Id="rId4" Type="http://schemas.openxmlformats.org/officeDocument/2006/relationships/hyperlink" Target="https://www.sciencedirect.com/science/article/pii/S026661381930107X" TargetMode="External"/><Relationship Id="rId9" Type="http://schemas.openxmlformats.org/officeDocument/2006/relationships/hyperlink" Target="https://www.sciencedirect.com/science/article/pii/S18715192230026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667</Words>
  <Characters>3808</Characters>
  <Application>Microsoft Office Word</Application>
  <DocSecurity>0</DocSecurity>
  <Lines>31</Lines>
  <Paragraphs>8</Paragraphs>
  <ScaleCrop>false</ScaleCrop>
  <Company/>
  <LinksUpToDate>false</LinksUpToDate>
  <CharactersWithSpaces>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Vienna Hail</dc:creator>
  <cp:keywords/>
  <dc:description/>
  <cp:lastModifiedBy>Vienna Hail</cp:lastModifiedBy>
  <cp:revision>3</cp:revision>
  <dcterms:created xsi:type="dcterms:W3CDTF">2025-11-06T10:18:00Z</dcterms:created>
  <dcterms:modified xsi:type="dcterms:W3CDTF">2025-11-06T10:19:00Z</dcterms:modified>
</cp:coreProperties>
</file>