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8F8" w:rsidRDefault="008048F8" w:rsidP="008048F8">
      <w:pPr>
        <w:pStyle w:val="Header"/>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07FBE97" wp14:editId="1FBFA184">
            <wp:simplePos x="457200" y="457200"/>
            <wp:positionH relativeFrom="column">
              <wp:align>left</wp:align>
            </wp:positionH>
            <wp:positionV relativeFrom="paragraph">
              <wp:align>top</wp:align>
            </wp:positionV>
            <wp:extent cx="1809750" cy="723900"/>
            <wp:effectExtent l="0" t="0" r="0" b="0"/>
            <wp:wrapSquare wrapText="bothSides"/>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008048F8" w:rsidRPr="00254195" w:rsidRDefault="008048F8" w:rsidP="008048F8">
      <w:pPr>
        <w:rPr>
          <w:rFonts w:ascii="Arial" w:hAnsi="Arial" w:cs="Arial"/>
          <w:sz w:val="22"/>
          <w:szCs w:val="22"/>
        </w:rPr>
      </w:pPr>
      <w:r w:rsidRPr="00254195">
        <w:rPr>
          <w:rFonts w:ascii="Arial" w:hAnsi="Arial" w:cs="Arial"/>
          <w:sz w:val="22"/>
          <w:szCs w:val="22"/>
        </w:rPr>
        <w:t>STUDENT NAME:</w:t>
      </w:r>
      <w:r w:rsidRPr="00254195">
        <w:rPr>
          <w:rFonts w:ascii="Arial" w:hAnsi="Arial" w:cs="Arial"/>
          <w:sz w:val="22"/>
          <w:szCs w:val="22"/>
        </w:rPr>
        <w:tab/>
      </w:r>
      <w:bookmarkStart w:id="0" w:name="_GoBack"/>
      <w:bookmarkEnd w:id="0"/>
      <w:r w:rsidRPr="00254195">
        <w:rPr>
          <w:rFonts w:ascii="Arial" w:hAnsi="Arial" w:cs="Arial"/>
          <w:sz w:val="22"/>
          <w:szCs w:val="22"/>
        </w:rPr>
        <w:t>KRIS BHUDOYE MIExpE</w:t>
      </w:r>
    </w:p>
    <w:p w:rsidR="008048F8" w:rsidRPr="00254195" w:rsidRDefault="008048F8" w:rsidP="008048F8">
      <w:pPr>
        <w:rPr>
          <w:rFonts w:ascii="Arial" w:hAnsi="Arial" w:cs="Arial"/>
          <w:sz w:val="22"/>
          <w:szCs w:val="22"/>
        </w:rPr>
      </w:pPr>
      <w:r w:rsidRPr="00254195">
        <w:rPr>
          <w:rFonts w:ascii="Arial" w:hAnsi="Arial" w:cs="Arial"/>
          <w:sz w:val="22"/>
          <w:szCs w:val="22"/>
        </w:rPr>
        <w:t>STUDENT ID No:</w:t>
      </w:r>
      <w:r w:rsidRPr="00254195">
        <w:rPr>
          <w:rFonts w:ascii="Arial" w:hAnsi="Arial" w:cs="Arial"/>
          <w:sz w:val="22"/>
          <w:szCs w:val="22"/>
        </w:rPr>
        <w:tab/>
        <w:t>2214886</w:t>
      </w:r>
      <w:r w:rsidRPr="00254195">
        <w:rPr>
          <w:rFonts w:ascii="Arial" w:hAnsi="Arial" w:cs="Arial"/>
          <w:sz w:val="22"/>
          <w:szCs w:val="22"/>
        </w:rPr>
        <w:tab/>
      </w:r>
    </w:p>
    <w:p w:rsidR="008048F8" w:rsidRPr="00254195" w:rsidRDefault="008048F8" w:rsidP="008048F8">
      <w:pPr>
        <w:rPr>
          <w:rFonts w:ascii="Arial" w:hAnsi="Arial" w:cs="Arial"/>
          <w:sz w:val="22"/>
          <w:szCs w:val="22"/>
        </w:rPr>
      </w:pPr>
      <w:r w:rsidRPr="00254195">
        <w:rPr>
          <w:rFonts w:ascii="Arial" w:hAnsi="Arial" w:cs="Arial"/>
          <w:sz w:val="22"/>
          <w:szCs w:val="22"/>
        </w:rPr>
        <w:t>PROGRAMME:</w:t>
      </w:r>
      <w:r w:rsidRPr="00254195">
        <w:rPr>
          <w:rFonts w:ascii="Arial" w:hAnsi="Arial" w:cs="Arial"/>
          <w:sz w:val="22"/>
          <w:szCs w:val="22"/>
        </w:rPr>
        <w:tab/>
        <w:t>L4 OME (HNC)</w:t>
      </w:r>
    </w:p>
    <w:p w:rsidR="008048F8" w:rsidRPr="00254195" w:rsidRDefault="008048F8" w:rsidP="008048F8">
      <w:pPr>
        <w:rPr>
          <w:rFonts w:ascii="Arial" w:hAnsi="Arial" w:cs="Arial"/>
          <w:sz w:val="22"/>
          <w:szCs w:val="22"/>
        </w:rPr>
      </w:pPr>
      <w:r w:rsidRPr="00254195">
        <w:rPr>
          <w:rFonts w:ascii="Arial" w:hAnsi="Arial" w:cs="Arial"/>
          <w:sz w:val="22"/>
          <w:szCs w:val="22"/>
        </w:rPr>
        <w:t>MODULE:</w:t>
      </w:r>
      <w:r w:rsidRPr="00254195">
        <w:rPr>
          <w:rFonts w:ascii="Arial" w:hAnsi="Arial" w:cs="Arial"/>
          <w:sz w:val="22"/>
          <w:szCs w:val="22"/>
        </w:rPr>
        <w:tab/>
      </w:r>
      <w:r w:rsidRPr="00254195">
        <w:rPr>
          <w:rFonts w:ascii="Arial" w:hAnsi="Arial" w:cs="Arial"/>
          <w:sz w:val="22"/>
          <w:szCs w:val="22"/>
        </w:rPr>
        <w:tab/>
      </w:r>
      <w:r w:rsidR="00EE662B">
        <w:rPr>
          <w:rFonts w:ascii="Arial" w:hAnsi="Arial" w:cs="Arial"/>
          <w:sz w:val="22"/>
          <w:szCs w:val="22"/>
        </w:rPr>
        <w:t>SYSTEMS ENGINEERING</w:t>
      </w:r>
    </w:p>
    <w:p w:rsidR="008048F8" w:rsidRPr="00254195" w:rsidRDefault="008048F8" w:rsidP="008048F8">
      <w:pPr>
        <w:rPr>
          <w:rFonts w:ascii="Arial" w:hAnsi="Arial" w:cs="Arial"/>
          <w:sz w:val="22"/>
          <w:szCs w:val="22"/>
        </w:rPr>
      </w:pPr>
      <w:r w:rsidRPr="00254195">
        <w:rPr>
          <w:rFonts w:ascii="Arial" w:hAnsi="Arial" w:cs="Arial"/>
          <w:sz w:val="22"/>
          <w:szCs w:val="22"/>
        </w:rPr>
        <w:t xml:space="preserve">MODULE CODE: </w:t>
      </w:r>
      <w:r w:rsidRPr="00254195">
        <w:rPr>
          <w:rFonts w:ascii="Arial" w:hAnsi="Arial" w:cs="Arial"/>
          <w:sz w:val="22"/>
          <w:szCs w:val="22"/>
        </w:rPr>
        <w:tab/>
      </w:r>
      <w:r w:rsidRPr="00223965">
        <w:rPr>
          <w:rFonts w:ascii="Arial" w:hAnsi="Arial" w:cs="Arial"/>
          <w:sz w:val="22"/>
          <w:szCs w:val="22"/>
        </w:rPr>
        <w:t>AC</w:t>
      </w:r>
      <w:r w:rsidR="00223965" w:rsidRPr="00223965">
        <w:rPr>
          <w:rFonts w:ascii="Arial" w:hAnsi="Arial" w:cs="Arial"/>
          <w:sz w:val="22"/>
          <w:szCs w:val="22"/>
        </w:rPr>
        <w:t>AD4005</w:t>
      </w:r>
    </w:p>
    <w:p w:rsidR="008048F8" w:rsidRDefault="008048F8" w:rsidP="008048F8">
      <w:pPr>
        <w:rPr>
          <w:rFonts w:ascii="Arial" w:hAnsi="Arial" w:cs="Arial"/>
          <w:sz w:val="22"/>
          <w:szCs w:val="22"/>
        </w:rPr>
      </w:pPr>
      <w:r w:rsidRPr="00254195">
        <w:rPr>
          <w:rFonts w:ascii="Arial" w:hAnsi="Arial" w:cs="Arial"/>
          <w:sz w:val="22"/>
          <w:szCs w:val="22"/>
        </w:rPr>
        <w:t>DATE:</w:t>
      </w:r>
      <w:r w:rsidRPr="00254195">
        <w:rPr>
          <w:rFonts w:ascii="Arial" w:hAnsi="Arial" w:cs="Arial"/>
          <w:sz w:val="22"/>
          <w:szCs w:val="22"/>
        </w:rPr>
        <w:tab/>
      </w:r>
      <w:r w:rsidRPr="00254195">
        <w:rPr>
          <w:rFonts w:ascii="Arial" w:hAnsi="Arial" w:cs="Arial"/>
          <w:sz w:val="22"/>
          <w:szCs w:val="22"/>
        </w:rPr>
        <w:tab/>
      </w:r>
      <w:r w:rsidRPr="00254195">
        <w:rPr>
          <w:rFonts w:ascii="Arial" w:hAnsi="Arial" w:cs="Arial"/>
          <w:sz w:val="22"/>
          <w:szCs w:val="22"/>
        </w:rPr>
        <w:tab/>
      </w:r>
      <w:r w:rsidR="00EE662B">
        <w:rPr>
          <w:rFonts w:ascii="Arial" w:hAnsi="Arial" w:cs="Arial"/>
          <w:sz w:val="22"/>
          <w:szCs w:val="22"/>
        </w:rPr>
        <w:t>MAY 2024</w:t>
      </w:r>
    </w:p>
    <w:p w:rsidR="008048F8" w:rsidRPr="00946624" w:rsidRDefault="008048F8" w:rsidP="008048F8">
      <w:pPr>
        <w:rPr>
          <w:rFonts w:ascii="Arial" w:hAnsi="Arial" w:cs="Arial"/>
          <w:sz w:val="22"/>
          <w:szCs w:val="22"/>
        </w:rPr>
      </w:pPr>
      <w:r w:rsidRPr="00946624">
        <w:rPr>
          <w:rFonts w:ascii="Arial" w:hAnsi="Arial" w:cs="Arial"/>
          <w:sz w:val="22"/>
          <w:szCs w:val="22"/>
        </w:rPr>
        <w:t>L</w:t>
      </w:r>
      <w:r>
        <w:rPr>
          <w:rFonts w:ascii="Arial" w:hAnsi="Arial" w:cs="Arial"/>
          <w:sz w:val="22"/>
          <w:szCs w:val="22"/>
        </w:rPr>
        <w:t>EC</w:t>
      </w:r>
      <w:r w:rsidRPr="00946624">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sidR="00EE662B" w:rsidRPr="00223965">
        <w:rPr>
          <w:rFonts w:ascii="Arial" w:hAnsi="Arial" w:cs="Arial"/>
          <w:sz w:val="22"/>
          <w:szCs w:val="22"/>
        </w:rPr>
        <w:t>DAVE HOLLEY</w:t>
      </w:r>
    </w:p>
    <w:p w:rsidR="008048F8" w:rsidRDefault="008048F8" w:rsidP="008048F8">
      <w:pPr>
        <w:rPr>
          <w:rFonts w:ascii="Arial" w:hAnsi="Arial" w:cs="Arial"/>
          <w:b/>
          <w:sz w:val="22"/>
          <w:szCs w:val="22"/>
        </w:rPr>
      </w:pPr>
    </w:p>
    <w:p w:rsidR="008048F8" w:rsidRPr="00254195" w:rsidRDefault="008048F8" w:rsidP="008048F8">
      <w:pPr>
        <w:rPr>
          <w:rFonts w:ascii="Arial" w:hAnsi="Arial" w:cs="Arial"/>
          <w:b/>
          <w:sz w:val="22"/>
          <w:szCs w:val="22"/>
        </w:rPr>
      </w:pPr>
      <w:r w:rsidRPr="00254195">
        <w:rPr>
          <w:rFonts w:ascii="Arial" w:hAnsi="Arial" w:cs="Arial"/>
          <w:b/>
          <w:sz w:val="22"/>
          <w:szCs w:val="22"/>
        </w:rPr>
        <w:t>TITLE:</w:t>
      </w:r>
      <w:r w:rsidRPr="00254195">
        <w:rPr>
          <w:rFonts w:ascii="Arial" w:hAnsi="Arial" w:cs="Arial"/>
          <w:b/>
          <w:sz w:val="22"/>
          <w:szCs w:val="22"/>
        </w:rPr>
        <w:tab/>
      </w:r>
      <w:r w:rsidRPr="00254195">
        <w:rPr>
          <w:rFonts w:ascii="Arial" w:hAnsi="Arial" w:cs="Arial"/>
          <w:b/>
          <w:sz w:val="22"/>
          <w:szCs w:val="22"/>
        </w:rPr>
        <w:tab/>
      </w:r>
      <w:r w:rsidRPr="00254195">
        <w:rPr>
          <w:rFonts w:ascii="Arial" w:hAnsi="Arial" w:cs="Arial"/>
          <w:b/>
          <w:sz w:val="22"/>
          <w:szCs w:val="22"/>
        </w:rPr>
        <w:tab/>
      </w:r>
      <w:r w:rsidR="00823212">
        <w:rPr>
          <w:rFonts w:ascii="Arial" w:hAnsi="Arial" w:cs="Arial"/>
          <w:b/>
          <w:sz w:val="22"/>
          <w:szCs w:val="22"/>
        </w:rPr>
        <w:t>FUNCTIONALITY AND DESIGN IN A HOUSEHOLD OBJECT</w:t>
      </w:r>
    </w:p>
    <w:p w:rsidR="00722E16" w:rsidRPr="00A43662" w:rsidRDefault="00722E16" w:rsidP="00722E16">
      <w:pPr>
        <w:ind w:left="720"/>
        <w:rPr>
          <w:rFonts w:ascii="Arial" w:hAnsi="Arial" w:cs="Arial"/>
        </w:rPr>
      </w:pPr>
    </w:p>
    <w:p w:rsidR="008048F8" w:rsidRDefault="008048F8" w:rsidP="00722E16">
      <w:pPr>
        <w:ind w:left="720"/>
        <w:rPr>
          <w:rFonts w:ascii="Arial" w:hAnsi="Arial" w:cs="Arial"/>
          <w:b/>
          <w:bCs/>
        </w:rPr>
      </w:pPr>
    </w:p>
    <w:p w:rsidR="00722E16" w:rsidRDefault="00722E16" w:rsidP="00590E5A">
      <w:pPr>
        <w:numPr>
          <w:ilvl w:val="0"/>
          <w:numId w:val="1"/>
        </w:numPr>
        <w:tabs>
          <w:tab w:val="clear" w:pos="360"/>
          <w:tab w:val="num" w:pos="1080"/>
        </w:tabs>
        <w:rPr>
          <w:rFonts w:ascii="Arial" w:hAnsi="Arial" w:cs="Arial"/>
          <w:sz w:val="22"/>
          <w:szCs w:val="22"/>
        </w:rPr>
      </w:pPr>
      <w:r>
        <w:rPr>
          <w:rFonts w:ascii="Arial" w:hAnsi="Arial" w:cs="Arial"/>
          <w:sz w:val="22"/>
          <w:szCs w:val="22"/>
        </w:rPr>
        <w:br w:type="page"/>
      </w:r>
    </w:p>
    <w:p w:rsidR="005F644D" w:rsidRDefault="005F644D">
      <w:pPr>
        <w:rPr>
          <w:rFonts w:ascii="Arial" w:hAnsi="Arial" w:cs="Arial"/>
          <w:sz w:val="22"/>
        </w:rPr>
      </w:pPr>
    </w:p>
    <w:p w:rsidR="005F644D" w:rsidRDefault="008048F8">
      <w:pPr>
        <w:rPr>
          <w:rFonts w:ascii="Arial" w:hAnsi="Arial" w:cs="Arial"/>
          <w:b/>
          <w:sz w:val="22"/>
        </w:rPr>
      </w:pPr>
      <w:r w:rsidRPr="00964B09">
        <w:rPr>
          <w:rFonts w:ascii="Arial" w:hAnsi="Arial" w:cs="Arial"/>
          <w:b/>
          <w:sz w:val="22"/>
        </w:rPr>
        <w:t>TABLE OF CONTENTS</w:t>
      </w:r>
    </w:p>
    <w:p w:rsidR="008048F8" w:rsidRDefault="008048F8">
      <w:pPr>
        <w:rPr>
          <w:rFonts w:ascii="Arial" w:hAnsi="Arial" w:cs="Arial"/>
          <w:b/>
          <w:sz w:val="22"/>
        </w:rPr>
      </w:pPr>
    </w:p>
    <w:p w:rsidR="008048F8" w:rsidRDefault="00796F85">
      <w:pPr>
        <w:rPr>
          <w:rFonts w:ascii="Arial" w:hAnsi="Arial" w:cs="Arial"/>
          <w:b/>
          <w:sz w:val="22"/>
        </w:rPr>
      </w:pPr>
      <w:r>
        <w:rPr>
          <w:rFonts w:ascii="Arial" w:hAnsi="Arial" w:cs="Arial"/>
          <w:b/>
          <w:sz w:val="22"/>
        </w:rPr>
        <w:t>Page 01:</w:t>
      </w:r>
      <w:r>
        <w:rPr>
          <w:rFonts w:ascii="Arial" w:hAnsi="Arial" w:cs="Arial"/>
          <w:b/>
          <w:sz w:val="22"/>
        </w:rPr>
        <w:tab/>
      </w:r>
      <w:r w:rsidR="008048F8">
        <w:rPr>
          <w:rFonts w:ascii="Arial" w:hAnsi="Arial" w:cs="Arial"/>
          <w:b/>
          <w:sz w:val="22"/>
        </w:rPr>
        <w:t>COVER</w:t>
      </w:r>
    </w:p>
    <w:p w:rsidR="008048F8" w:rsidRDefault="008048F8">
      <w:pPr>
        <w:rPr>
          <w:rFonts w:ascii="Arial" w:hAnsi="Arial" w:cs="Arial"/>
          <w:b/>
          <w:sz w:val="22"/>
        </w:rPr>
      </w:pPr>
    </w:p>
    <w:p w:rsidR="008048F8" w:rsidRDefault="00796F85">
      <w:pPr>
        <w:rPr>
          <w:rFonts w:ascii="Arial" w:hAnsi="Arial" w:cs="Arial"/>
          <w:b/>
          <w:sz w:val="22"/>
        </w:rPr>
      </w:pPr>
      <w:r>
        <w:rPr>
          <w:rFonts w:ascii="Arial" w:hAnsi="Arial" w:cs="Arial"/>
          <w:b/>
          <w:sz w:val="22"/>
        </w:rPr>
        <w:t>Page 02:</w:t>
      </w:r>
      <w:r>
        <w:rPr>
          <w:rFonts w:ascii="Arial" w:hAnsi="Arial" w:cs="Arial"/>
          <w:b/>
          <w:sz w:val="22"/>
        </w:rPr>
        <w:tab/>
      </w:r>
      <w:r w:rsidR="008048F8" w:rsidRPr="00F93564">
        <w:rPr>
          <w:rFonts w:ascii="Arial" w:hAnsi="Arial" w:cs="Arial"/>
          <w:b/>
          <w:sz w:val="22"/>
        </w:rPr>
        <w:t>TABLE OF CONTENTS</w:t>
      </w:r>
    </w:p>
    <w:p w:rsidR="008048F8" w:rsidRDefault="008048F8">
      <w:pPr>
        <w:rPr>
          <w:rFonts w:ascii="Arial" w:hAnsi="Arial" w:cs="Arial"/>
          <w:b/>
          <w:sz w:val="22"/>
        </w:rPr>
      </w:pPr>
    </w:p>
    <w:p w:rsidR="008048F8" w:rsidRDefault="008048F8">
      <w:pPr>
        <w:rPr>
          <w:rFonts w:ascii="Arial" w:hAnsi="Arial" w:cs="Arial"/>
          <w:b/>
          <w:sz w:val="22"/>
        </w:rPr>
      </w:pPr>
      <w:r>
        <w:rPr>
          <w:rFonts w:ascii="Arial" w:hAnsi="Arial" w:cs="Arial"/>
          <w:b/>
          <w:sz w:val="22"/>
        </w:rPr>
        <w:t xml:space="preserve">Page </w:t>
      </w:r>
      <w:r w:rsidR="00796F85" w:rsidRPr="00796F85">
        <w:rPr>
          <w:rFonts w:ascii="Arial" w:hAnsi="Arial" w:cs="Arial"/>
          <w:b/>
          <w:color w:val="000000" w:themeColor="text1"/>
          <w:sz w:val="22"/>
        </w:rPr>
        <w:t>03</w:t>
      </w:r>
      <w:r>
        <w:rPr>
          <w:rFonts w:ascii="Arial" w:hAnsi="Arial" w:cs="Arial"/>
          <w:b/>
          <w:sz w:val="22"/>
        </w:rPr>
        <w:t>:</w:t>
      </w:r>
      <w:r>
        <w:rPr>
          <w:rFonts w:ascii="Arial" w:hAnsi="Arial" w:cs="Arial"/>
          <w:b/>
          <w:sz w:val="22"/>
        </w:rPr>
        <w:tab/>
        <w:t xml:space="preserve">SECTION 01 </w:t>
      </w:r>
      <w:r w:rsidR="003D5AD5">
        <w:rPr>
          <w:rFonts w:ascii="Arial" w:hAnsi="Arial" w:cs="Arial"/>
          <w:b/>
          <w:sz w:val="22"/>
        </w:rPr>
        <w:t>–</w:t>
      </w:r>
      <w:r>
        <w:rPr>
          <w:rFonts w:ascii="Arial" w:hAnsi="Arial" w:cs="Arial"/>
          <w:b/>
          <w:sz w:val="22"/>
        </w:rPr>
        <w:t xml:space="preserve"> </w:t>
      </w:r>
      <w:r w:rsidR="00EE662B">
        <w:rPr>
          <w:rFonts w:ascii="Arial" w:hAnsi="Arial" w:cs="Arial"/>
          <w:b/>
          <w:sz w:val="22"/>
        </w:rPr>
        <w:t>BRIEFING</w:t>
      </w:r>
    </w:p>
    <w:p w:rsidR="008048F8" w:rsidRDefault="008048F8" w:rsidP="008048F8">
      <w:pPr>
        <w:rPr>
          <w:rFonts w:ascii="Arial" w:hAnsi="Arial" w:cs="Arial"/>
          <w:b/>
          <w:sz w:val="22"/>
        </w:rPr>
      </w:pPr>
    </w:p>
    <w:p w:rsidR="008048F8" w:rsidRDefault="008048F8" w:rsidP="00791BBC">
      <w:pPr>
        <w:ind w:left="1440" w:hanging="1440"/>
        <w:rPr>
          <w:rFonts w:ascii="Arial" w:hAnsi="Arial" w:cs="Arial"/>
          <w:b/>
          <w:sz w:val="22"/>
        </w:rPr>
      </w:pPr>
      <w:r w:rsidRPr="008048F8">
        <w:rPr>
          <w:rFonts w:ascii="Arial" w:hAnsi="Arial" w:cs="Arial"/>
          <w:b/>
          <w:sz w:val="22"/>
        </w:rPr>
        <w:t xml:space="preserve">Page </w:t>
      </w:r>
      <w:r w:rsidR="007C16AC">
        <w:rPr>
          <w:rFonts w:ascii="Arial" w:hAnsi="Arial" w:cs="Arial"/>
          <w:b/>
          <w:color w:val="000000" w:themeColor="text1"/>
          <w:sz w:val="22"/>
        </w:rPr>
        <w:t>04</w:t>
      </w:r>
      <w:r w:rsidRPr="008048F8">
        <w:rPr>
          <w:rFonts w:ascii="Arial" w:hAnsi="Arial" w:cs="Arial"/>
          <w:b/>
          <w:sz w:val="22"/>
        </w:rPr>
        <w:t>:</w:t>
      </w:r>
      <w:r w:rsidRPr="008048F8">
        <w:rPr>
          <w:rFonts w:ascii="Arial" w:hAnsi="Arial" w:cs="Arial"/>
          <w:b/>
          <w:sz w:val="22"/>
        </w:rPr>
        <w:tab/>
        <w:t xml:space="preserve">SECTION </w:t>
      </w:r>
      <w:r w:rsidR="00F93564" w:rsidRPr="008048F8">
        <w:rPr>
          <w:rFonts w:ascii="Arial" w:hAnsi="Arial" w:cs="Arial"/>
          <w:b/>
          <w:sz w:val="22"/>
        </w:rPr>
        <w:t xml:space="preserve">02 </w:t>
      </w:r>
      <w:r w:rsidR="00F93564">
        <w:rPr>
          <w:rFonts w:ascii="Arial" w:hAnsi="Arial" w:cs="Arial"/>
          <w:b/>
          <w:sz w:val="22"/>
        </w:rPr>
        <w:t>–</w:t>
      </w:r>
      <w:r w:rsidR="00F93564" w:rsidRPr="008048F8">
        <w:rPr>
          <w:rFonts w:ascii="Arial" w:hAnsi="Arial" w:cs="Arial"/>
          <w:b/>
          <w:sz w:val="22"/>
        </w:rPr>
        <w:t xml:space="preserve"> </w:t>
      </w:r>
      <w:r w:rsidR="00EE662B">
        <w:rPr>
          <w:rFonts w:ascii="Arial" w:hAnsi="Arial" w:cs="Arial"/>
          <w:b/>
          <w:sz w:val="22"/>
        </w:rPr>
        <w:t>OVERVIEW</w:t>
      </w:r>
      <w:r w:rsidR="00FF3F84">
        <w:rPr>
          <w:rFonts w:ascii="Arial" w:hAnsi="Arial" w:cs="Arial"/>
          <w:b/>
          <w:sz w:val="22"/>
        </w:rPr>
        <w:t xml:space="preserve"> OF USER REQUIREMENT</w:t>
      </w:r>
      <w:r w:rsidR="00791BBC">
        <w:rPr>
          <w:rFonts w:ascii="Arial" w:hAnsi="Arial" w:cs="Arial"/>
          <w:b/>
          <w:sz w:val="22"/>
        </w:rPr>
        <w:t xml:space="preserve"> AND </w:t>
      </w:r>
      <w:r w:rsidR="00791BBC">
        <w:rPr>
          <w:rFonts w:ascii="Arial" w:hAnsi="Arial" w:cs="Arial"/>
          <w:b/>
          <w:sz w:val="22"/>
          <w:szCs w:val="22"/>
        </w:rPr>
        <w:t>KEY REQUIREMENTS</w:t>
      </w:r>
    </w:p>
    <w:p w:rsidR="00ED2379" w:rsidRDefault="00ED2379" w:rsidP="00ED2379">
      <w:pPr>
        <w:rPr>
          <w:rFonts w:ascii="Arial" w:hAnsi="Arial" w:cs="Arial"/>
          <w:b/>
          <w:sz w:val="22"/>
        </w:rPr>
      </w:pPr>
    </w:p>
    <w:p w:rsidR="00ED2379" w:rsidRDefault="00ED2379" w:rsidP="00647E9A">
      <w:pPr>
        <w:rPr>
          <w:rFonts w:ascii="Arial" w:hAnsi="Arial" w:cs="Arial"/>
          <w:b/>
          <w:sz w:val="22"/>
        </w:rPr>
      </w:pPr>
      <w:r>
        <w:rPr>
          <w:rFonts w:ascii="Arial" w:hAnsi="Arial" w:cs="Arial"/>
          <w:b/>
          <w:sz w:val="22"/>
        </w:rPr>
        <w:t xml:space="preserve">Page </w:t>
      </w:r>
      <w:r w:rsidR="007C16AC">
        <w:rPr>
          <w:rFonts w:ascii="Arial" w:hAnsi="Arial" w:cs="Arial"/>
          <w:b/>
          <w:sz w:val="22"/>
        </w:rPr>
        <w:t>07</w:t>
      </w:r>
      <w:r>
        <w:rPr>
          <w:rFonts w:ascii="Arial" w:hAnsi="Arial" w:cs="Arial"/>
          <w:b/>
          <w:sz w:val="22"/>
        </w:rPr>
        <w:t>:</w:t>
      </w:r>
      <w:r>
        <w:rPr>
          <w:rFonts w:ascii="Arial" w:hAnsi="Arial" w:cs="Arial"/>
          <w:b/>
          <w:sz w:val="22"/>
        </w:rPr>
        <w:tab/>
      </w:r>
      <w:r w:rsidRPr="008048F8">
        <w:rPr>
          <w:rFonts w:ascii="Arial" w:hAnsi="Arial" w:cs="Arial"/>
          <w:b/>
          <w:sz w:val="22"/>
        </w:rPr>
        <w:t>SECTION 0</w:t>
      </w:r>
      <w:r w:rsidR="007C16AC">
        <w:rPr>
          <w:rFonts w:ascii="Arial" w:hAnsi="Arial" w:cs="Arial"/>
          <w:b/>
          <w:sz w:val="22"/>
        </w:rPr>
        <w:t>3</w:t>
      </w:r>
      <w:r w:rsidRPr="008048F8">
        <w:rPr>
          <w:rFonts w:ascii="Arial" w:hAnsi="Arial" w:cs="Arial"/>
          <w:b/>
          <w:sz w:val="22"/>
        </w:rPr>
        <w:t xml:space="preserve"> </w:t>
      </w:r>
      <w:r>
        <w:rPr>
          <w:rFonts w:ascii="Arial" w:hAnsi="Arial" w:cs="Arial"/>
          <w:b/>
          <w:sz w:val="22"/>
        </w:rPr>
        <w:t>–</w:t>
      </w:r>
      <w:r w:rsidRPr="008048F8">
        <w:rPr>
          <w:rFonts w:ascii="Arial" w:hAnsi="Arial" w:cs="Arial"/>
          <w:b/>
          <w:sz w:val="22"/>
        </w:rPr>
        <w:t xml:space="preserve"> </w:t>
      </w:r>
      <w:r w:rsidR="00EE662B">
        <w:rPr>
          <w:rFonts w:ascii="Arial" w:hAnsi="Arial" w:cs="Arial"/>
          <w:b/>
          <w:sz w:val="22"/>
        </w:rPr>
        <w:t>PAIR WISE COMPARISON</w:t>
      </w:r>
    </w:p>
    <w:p w:rsidR="00ED2379" w:rsidRDefault="00ED2379" w:rsidP="00647E9A">
      <w:pPr>
        <w:rPr>
          <w:rFonts w:ascii="Arial" w:hAnsi="Arial" w:cs="Arial"/>
          <w:b/>
          <w:sz w:val="22"/>
        </w:rPr>
      </w:pPr>
    </w:p>
    <w:p w:rsidR="00B946FD" w:rsidRDefault="00ED2379" w:rsidP="00647E9A">
      <w:pPr>
        <w:rPr>
          <w:rFonts w:ascii="Arial" w:hAnsi="Arial" w:cs="Arial"/>
          <w:b/>
          <w:sz w:val="22"/>
          <w:szCs w:val="22"/>
        </w:rPr>
      </w:pPr>
      <w:r>
        <w:rPr>
          <w:rFonts w:ascii="Arial" w:hAnsi="Arial" w:cs="Arial"/>
          <w:b/>
          <w:sz w:val="22"/>
        </w:rPr>
        <w:t>Page</w:t>
      </w:r>
      <w:r w:rsidR="00F93564">
        <w:rPr>
          <w:rFonts w:ascii="Arial" w:hAnsi="Arial" w:cs="Arial"/>
          <w:b/>
          <w:sz w:val="22"/>
        </w:rPr>
        <w:t>s</w:t>
      </w:r>
      <w:r>
        <w:rPr>
          <w:rFonts w:ascii="Arial" w:hAnsi="Arial" w:cs="Arial"/>
          <w:b/>
          <w:sz w:val="22"/>
        </w:rPr>
        <w:t xml:space="preserve"> </w:t>
      </w:r>
      <w:r w:rsidR="007C16AC">
        <w:rPr>
          <w:rFonts w:ascii="Arial" w:hAnsi="Arial" w:cs="Arial"/>
          <w:b/>
          <w:sz w:val="22"/>
        </w:rPr>
        <w:t>08</w:t>
      </w:r>
      <w:r>
        <w:rPr>
          <w:rFonts w:ascii="Arial" w:hAnsi="Arial" w:cs="Arial"/>
          <w:b/>
          <w:sz w:val="22"/>
        </w:rPr>
        <w:t>:</w:t>
      </w:r>
      <w:r>
        <w:rPr>
          <w:rFonts w:ascii="Arial" w:hAnsi="Arial" w:cs="Arial"/>
          <w:b/>
          <w:sz w:val="22"/>
        </w:rPr>
        <w:tab/>
      </w:r>
      <w:r w:rsidRPr="006832BD">
        <w:rPr>
          <w:rFonts w:ascii="Arial" w:hAnsi="Arial" w:cs="Arial"/>
          <w:b/>
          <w:sz w:val="22"/>
          <w:szCs w:val="22"/>
        </w:rPr>
        <w:t>SECTION 0</w:t>
      </w:r>
      <w:r w:rsidR="007C16AC">
        <w:rPr>
          <w:rFonts w:ascii="Arial" w:hAnsi="Arial" w:cs="Arial"/>
          <w:b/>
          <w:sz w:val="22"/>
          <w:szCs w:val="22"/>
        </w:rPr>
        <w:t>4</w:t>
      </w:r>
      <w:r w:rsidR="00F93564" w:rsidRPr="006832BD">
        <w:rPr>
          <w:rFonts w:ascii="Arial" w:hAnsi="Arial" w:cs="Arial"/>
          <w:b/>
          <w:sz w:val="22"/>
          <w:szCs w:val="22"/>
        </w:rPr>
        <w:t xml:space="preserve"> – </w:t>
      </w:r>
      <w:r w:rsidR="00B946FD">
        <w:rPr>
          <w:rFonts w:ascii="Arial" w:hAnsi="Arial" w:cs="Arial"/>
          <w:b/>
          <w:sz w:val="22"/>
          <w:szCs w:val="22"/>
        </w:rPr>
        <w:t>REQUIRED FUNCTIONALITY AND CONCEPT</w:t>
      </w:r>
    </w:p>
    <w:p w:rsidR="00ED2379" w:rsidRDefault="00ED2379" w:rsidP="00647E9A">
      <w:pPr>
        <w:rPr>
          <w:rFonts w:ascii="Arial" w:hAnsi="Arial" w:cs="Arial"/>
          <w:b/>
          <w:sz w:val="22"/>
          <w:szCs w:val="22"/>
        </w:rPr>
      </w:pPr>
    </w:p>
    <w:p w:rsidR="00ED2379" w:rsidRDefault="007C16AC" w:rsidP="00647E9A">
      <w:pPr>
        <w:rPr>
          <w:rFonts w:ascii="Arial" w:hAnsi="Arial" w:cs="Arial"/>
          <w:b/>
          <w:sz w:val="22"/>
        </w:rPr>
      </w:pPr>
      <w:r>
        <w:rPr>
          <w:rFonts w:ascii="Arial" w:hAnsi="Arial" w:cs="Arial"/>
          <w:b/>
          <w:sz w:val="22"/>
          <w:szCs w:val="22"/>
        </w:rPr>
        <w:t>Page 09</w:t>
      </w:r>
      <w:r w:rsidR="00ED2379">
        <w:rPr>
          <w:rFonts w:ascii="Arial" w:hAnsi="Arial" w:cs="Arial"/>
          <w:b/>
          <w:sz w:val="22"/>
          <w:szCs w:val="22"/>
        </w:rPr>
        <w:t>:</w:t>
      </w:r>
      <w:r w:rsidR="00ED2379">
        <w:rPr>
          <w:rFonts w:ascii="Arial" w:hAnsi="Arial" w:cs="Arial"/>
          <w:b/>
          <w:sz w:val="22"/>
          <w:szCs w:val="22"/>
        </w:rPr>
        <w:tab/>
      </w:r>
      <w:r w:rsidR="00ED2379" w:rsidRPr="008048F8">
        <w:rPr>
          <w:rFonts w:ascii="Arial" w:hAnsi="Arial" w:cs="Arial"/>
          <w:b/>
          <w:sz w:val="22"/>
        </w:rPr>
        <w:t>SECTION 0</w:t>
      </w:r>
      <w:r>
        <w:rPr>
          <w:rFonts w:ascii="Arial" w:hAnsi="Arial" w:cs="Arial"/>
          <w:b/>
          <w:sz w:val="22"/>
          <w:szCs w:val="22"/>
        </w:rPr>
        <w:t>5</w:t>
      </w:r>
      <w:r w:rsidR="00F93564" w:rsidRPr="006832BD">
        <w:rPr>
          <w:rFonts w:ascii="Arial" w:hAnsi="Arial" w:cs="Arial"/>
          <w:b/>
          <w:sz w:val="22"/>
          <w:szCs w:val="22"/>
        </w:rPr>
        <w:t xml:space="preserve"> –</w:t>
      </w:r>
      <w:r w:rsidR="00F93564">
        <w:rPr>
          <w:rFonts w:ascii="Arial" w:hAnsi="Arial" w:cs="Arial"/>
          <w:b/>
          <w:sz w:val="22"/>
        </w:rPr>
        <w:t xml:space="preserve"> </w:t>
      </w:r>
      <w:r w:rsidR="00EE662B">
        <w:rPr>
          <w:rFonts w:ascii="Arial" w:hAnsi="Arial" w:cs="Arial"/>
          <w:b/>
          <w:sz w:val="22"/>
        </w:rPr>
        <w:t>QUALITY FUNCTION DEPLOYMENT</w:t>
      </w:r>
    </w:p>
    <w:p w:rsidR="00ED2379" w:rsidRDefault="00ED2379" w:rsidP="00647E9A">
      <w:pPr>
        <w:rPr>
          <w:rFonts w:ascii="Arial" w:hAnsi="Arial" w:cs="Arial"/>
          <w:b/>
          <w:sz w:val="22"/>
        </w:rPr>
      </w:pPr>
    </w:p>
    <w:p w:rsidR="00ED2379" w:rsidRDefault="00AC0396" w:rsidP="00647E9A">
      <w:pPr>
        <w:rPr>
          <w:rFonts w:ascii="Arial" w:hAnsi="Arial" w:cs="Arial"/>
          <w:b/>
          <w:sz w:val="22"/>
        </w:rPr>
      </w:pPr>
      <w:r>
        <w:rPr>
          <w:rFonts w:ascii="Arial" w:hAnsi="Arial" w:cs="Arial"/>
          <w:b/>
          <w:sz w:val="22"/>
          <w:szCs w:val="22"/>
        </w:rPr>
        <w:t xml:space="preserve">Page </w:t>
      </w:r>
      <w:r w:rsidR="002D3448">
        <w:rPr>
          <w:rFonts w:ascii="Arial" w:hAnsi="Arial" w:cs="Arial"/>
          <w:b/>
          <w:sz w:val="22"/>
          <w:szCs w:val="22"/>
        </w:rPr>
        <w:t>10</w:t>
      </w:r>
      <w:r w:rsidR="00ED2379">
        <w:rPr>
          <w:rFonts w:ascii="Arial" w:hAnsi="Arial" w:cs="Arial"/>
          <w:b/>
          <w:sz w:val="22"/>
          <w:szCs w:val="22"/>
        </w:rPr>
        <w:t>:</w:t>
      </w:r>
      <w:r w:rsidR="00ED2379">
        <w:rPr>
          <w:rFonts w:ascii="Arial" w:hAnsi="Arial" w:cs="Arial"/>
          <w:b/>
          <w:sz w:val="22"/>
          <w:szCs w:val="22"/>
        </w:rPr>
        <w:tab/>
      </w:r>
      <w:r w:rsidR="00ED2379" w:rsidRPr="008048F8">
        <w:rPr>
          <w:rFonts w:ascii="Arial" w:hAnsi="Arial" w:cs="Arial"/>
          <w:b/>
          <w:sz w:val="22"/>
        </w:rPr>
        <w:t>SECTION 0</w:t>
      </w:r>
      <w:r w:rsidR="007C16AC">
        <w:rPr>
          <w:rFonts w:ascii="Arial" w:hAnsi="Arial" w:cs="Arial"/>
          <w:b/>
          <w:sz w:val="22"/>
        </w:rPr>
        <w:t>6</w:t>
      </w:r>
      <w:r w:rsidR="00ED2379" w:rsidRPr="008048F8">
        <w:rPr>
          <w:rFonts w:ascii="Arial" w:hAnsi="Arial" w:cs="Arial"/>
          <w:b/>
          <w:sz w:val="22"/>
        </w:rPr>
        <w:t xml:space="preserve"> </w:t>
      </w:r>
      <w:r w:rsidR="00ED2379">
        <w:rPr>
          <w:rFonts w:ascii="Arial" w:hAnsi="Arial" w:cs="Arial"/>
          <w:b/>
          <w:sz w:val="22"/>
        </w:rPr>
        <w:t>–</w:t>
      </w:r>
      <w:r w:rsidR="00ED2379" w:rsidRPr="008048F8">
        <w:rPr>
          <w:rFonts w:ascii="Arial" w:hAnsi="Arial" w:cs="Arial"/>
          <w:b/>
          <w:sz w:val="22"/>
        </w:rPr>
        <w:t xml:space="preserve"> </w:t>
      </w:r>
      <w:r w:rsidR="00EE662B">
        <w:rPr>
          <w:rFonts w:ascii="Arial" w:hAnsi="Arial" w:cs="Arial"/>
          <w:b/>
          <w:sz w:val="22"/>
        </w:rPr>
        <w:t>FUNCTIONAL MEANS ANALYSIS</w:t>
      </w:r>
    </w:p>
    <w:p w:rsidR="00ED2379" w:rsidRDefault="00ED2379" w:rsidP="00647E9A">
      <w:pPr>
        <w:rPr>
          <w:rFonts w:ascii="Arial" w:hAnsi="Arial" w:cs="Arial"/>
          <w:b/>
          <w:sz w:val="22"/>
        </w:rPr>
      </w:pPr>
    </w:p>
    <w:p w:rsidR="00EE662B" w:rsidRDefault="00EE662B" w:rsidP="00EE662B">
      <w:pPr>
        <w:rPr>
          <w:rFonts w:ascii="Arial" w:hAnsi="Arial" w:cs="Arial"/>
          <w:b/>
          <w:sz w:val="22"/>
        </w:rPr>
      </w:pPr>
      <w:r>
        <w:rPr>
          <w:rFonts w:ascii="Arial" w:hAnsi="Arial" w:cs="Arial"/>
          <w:b/>
          <w:sz w:val="22"/>
          <w:szCs w:val="22"/>
        </w:rPr>
        <w:t xml:space="preserve">Page </w:t>
      </w:r>
      <w:r w:rsidR="002D3448">
        <w:rPr>
          <w:rFonts w:ascii="Arial" w:hAnsi="Arial" w:cs="Arial"/>
          <w:b/>
          <w:sz w:val="22"/>
          <w:szCs w:val="22"/>
        </w:rPr>
        <w:t>11</w:t>
      </w:r>
      <w:r>
        <w:rPr>
          <w:rFonts w:ascii="Arial" w:hAnsi="Arial" w:cs="Arial"/>
          <w:b/>
          <w:sz w:val="22"/>
          <w:szCs w:val="22"/>
        </w:rPr>
        <w:t>:</w:t>
      </w:r>
      <w:r>
        <w:rPr>
          <w:rFonts w:ascii="Arial" w:hAnsi="Arial" w:cs="Arial"/>
          <w:b/>
          <w:sz w:val="22"/>
          <w:szCs w:val="22"/>
        </w:rPr>
        <w:tab/>
      </w:r>
      <w:r w:rsidRPr="008048F8">
        <w:rPr>
          <w:rFonts w:ascii="Arial" w:hAnsi="Arial" w:cs="Arial"/>
          <w:b/>
          <w:sz w:val="22"/>
        </w:rPr>
        <w:t>SECTION 0</w:t>
      </w:r>
      <w:r w:rsidR="007C16AC">
        <w:rPr>
          <w:rFonts w:ascii="Arial" w:hAnsi="Arial" w:cs="Arial"/>
          <w:b/>
          <w:sz w:val="22"/>
        </w:rPr>
        <w:t>7</w:t>
      </w:r>
      <w:r w:rsidRPr="008048F8">
        <w:rPr>
          <w:rFonts w:ascii="Arial" w:hAnsi="Arial" w:cs="Arial"/>
          <w:b/>
          <w:sz w:val="22"/>
        </w:rPr>
        <w:t xml:space="preserve"> </w:t>
      </w:r>
      <w:r>
        <w:rPr>
          <w:rFonts w:ascii="Arial" w:hAnsi="Arial" w:cs="Arial"/>
          <w:b/>
          <w:sz w:val="22"/>
        </w:rPr>
        <w:t>–</w:t>
      </w:r>
      <w:r w:rsidRPr="008048F8">
        <w:rPr>
          <w:rFonts w:ascii="Arial" w:hAnsi="Arial" w:cs="Arial"/>
          <w:b/>
          <w:sz w:val="22"/>
        </w:rPr>
        <w:t xml:space="preserve"> </w:t>
      </w:r>
      <w:r>
        <w:rPr>
          <w:rFonts w:ascii="Arial" w:hAnsi="Arial" w:cs="Arial"/>
          <w:b/>
          <w:sz w:val="22"/>
        </w:rPr>
        <w:t>DESIGN FAILURE MODE</w:t>
      </w:r>
      <w:r w:rsidR="00AC0396">
        <w:rPr>
          <w:rFonts w:ascii="Arial" w:hAnsi="Arial" w:cs="Arial"/>
          <w:b/>
          <w:sz w:val="22"/>
        </w:rPr>
        <w:t>S</w:t>
      </w:r>
    </w:p>
    <w:p w:rsidR="00EE662B" w:rsidRDefault="00EE662B" w:rsidP="00647E9A">
      <w:pPr>
        <w:rPr>
          <w:rFonts w:ascii="Arial" w:hAnsi="Arial" w:cs="Arial"/>
          <w:b/>
          <w:sz w:val="22"/>
        </w:rPr>
      </w:pPr>
    </w:p>
    <w:p w:rsidR="00EE662B" w:rsidRDefault="00EE662B" w:rsidP="00EE662B">
      <w:pPr>
        <w:rPr>
          <w:rFonts w:ascii="Arial" w:hAnsi="Arial" w:cs="Arial"/>
          <w:b/>
          <w:sz w:val="22"/>
        </w:rPr>
      </w:pPr>
      <w:r>
        <w:rPr>
          <w:rFonts w:ascii="Arial" w:hAnsi="Arial" w:cs="Arial"/>
          <w:b/>
          <w:sz w:val="22"/>
          <w:szCs w:val="22"/>
        </w:rPr>
        <w:t xml:space="preserve">Page </w:t>
      </w:r>
      <w:r w:rsidR="002D3448">
        <w:rPr>
          <w:rFonts w:ascii="Arial" w:hAnsi="Arial" w:cs="Arial"/>
          <w:b/>
          <w:sz w:val="22"/>
          <w:szCs w:val="22"/>
        </w:rPr>
        <w:t>12</w:t>
      </w:r>
      <w:r>
        <w:rPr>
          <w:rFonts w:ascii="Arial" w:hAnsi="Arial" w:cs="Arial"/>
          <w:b/>
          <w:sz w:val="22"/>
          <w:szCs w:val="22"/>
        </w:rPr>
        <w:t>:</w:t>
      </w:r>
      <w:r>
        <w:rPr>
          <w:rFonts w:ascii="Arial" w:hAnsi="Arial" w:cs="Arial"/>
          <w:b/>
          <w:sz w:val="22"/>
          <w:szCs w:val="22"/>
        </w:rPr>
        <w:tab/>
      </w:r>
      <w:r w:rsidR="00AC0396">
        <w:rPr>
          <w:rFonts w:ascii="Arial" w:hAnsi="Arial" w:cs="Arial"/>
          <w:b/>
          <w:sz w:val="22"/>
        </w:rPr>
        <w:t>SECTION 08</w:t>
      </w:r>
      <w:r w:rsidRPr="008048F8">
        <w:rPr>
          <w:rFonts w:ascii="Arial" w:hAnsi="Arial" w:cs="Arial"/>
          <w:b/>
          <w:sz w:val="22"/>
        </w:rPr>
        <w:t xml:space="preserve"> </w:t>
      </w:r>
      <w:r>
        <w:rPr>
          <w:rFonts w:ascii="Arial" w:hAnsi="Arial" w:cs="Arial"/>
          <w:b/>
          <w:sz w:val="22"/>
        </w:rPr>
        <w:t>–</w:t>
      </w:r>
      <w:r w:rsidRPr="008048F8">
        <w:rPr>
          <w:rFonts w:ascii="Arial" w:hAnsi="Arial" w:cs="Arial"/>
          <w:b/>
          <w:sz w:val="22"/>
        </w:rPr>
        <w:t xml:space="preserve"> </w:t>
      </w:r>
      <w:r>
        <w:rPr>
          <w:rFonts w:ascii="Arial" w:hAnsi="Arial" w:cs="Arial"/>
          <w:b/>
          <w:sz w:val="22"/>
        </w:rPr>
        <w:t>CONCLUSION AND SUMMARY</w:t>
      </w:r>
    </w:p>
    <w:p w:rsidR="00EE662B" w:rsidRDefault="00EE662B" w:rsidP="00647E9A">
      <w:pPr>
        <w:rPr>
          <w:rFonts w:ascii="Arial" w:hAnsi="Arial" w:cs="Arial"/>
          <w:b/>
          <w:sz w:val="22"/>
        </w:rPr>
      </w:pPr>
    </w:p>
    <w:p w:rsidR="00ED2379" w:rsidRPr="00E14289" w:rsidRDefault="00ED2379" w:rsidP="00647E9A">
      <w:pPr>
        <w:rPr>
          <w:rFonts w:ascii="Arial" w:hAnsi="Arial" w:cs="Arial"/>
          <w:b/>
          <w:sz w:val="22"/>
          <w:szCs w:val="22"/>
        </w:rPr>
      </w:pPr>
      <w:r w:rsidRPr="00E14289">
        <w:rPr>
          <w:rFonts w:ascii="Arial" w:hAnsi="Arial" w:cs="Arial"/>
          <w:b/>
          <w:sz w:val="22"/>
        </w:rPr>
        <w:t>Page</w:t>
      </w:r>
      <w:r w:rsidR="00F93564" w:rsidRPr="00E14289">
        <w:rPr>
          <w:rFonts w:ascii="Arial" w:hAnsi="Arial" w:cs="Arial"/>
          <w:b/>
          <w:sz w:val="22"/>
        </w:rPr>
        <w:t>s</w:t>
      </w:r>
      <w:r w:rsidRPr="00E14289">
        <w:rPr>
          <w:rFonts w:ascii="Arial" w:hAnsi="Arial" w:cs="Arial"/>
          <w:b/>
          <w:sz w:val="22"/>
        </w:rPr>
        <w:t xml:space="preserve"> </w:t>
      </w:r>
      <w:r w:rsidR="002D3448" w:rsidRPr="00E14289">
        <w:rPr>
          <w:rFonts w:ascii="Arial" w:hAnsi="Arial" w:cs="Arial"/>
          <w:b/>
          <w:sz w:val="22"/>
        </w:rPr>
        <w:t>13-</w:t>
      </w:r>
      <w:r w:rsidR="00E14289" w:rsidRPr="00E14289">
        <w:rPr>
          <w:rFonts w:ascii="Arial" w:hAnsi="Arial" w:cs="Arial"/>
          <w:b/>
          <w:sz w:val="22"/>
        </w:rPr>
        <w:t>16</w:t>
      </w:r>
      <w:r w:rsidR="00EC7FD9">
        <w:rPr>
          <w:rFonts w:ascii="Arial" w:hAnsi="Arial" w:cs="Arial"/>
          <w:b/>
          <w:sz w:val="22"/>
        </w:rPr>
        <w:t>:</w:t>
      </w:r>
      <w:r w:rsidR="00EC7FD9">
        <w:rPr>
          <w:rFonts w:ascii="Arial" w:hAnsi="Arial" w:cs="Arial"/>
          <w:b/>
          <w:sz w:val="22"/>
        </w:rPr>
        <w:tab/>
        <w:t>APPENDICES</w:t>
      </w:r>
      <w:r w:rsidR="00F93564" w:rsidRPr="00E14289">
        <w:rPr>
          <w:rFonts w:ascii="Arial" w:hAnsi="Arial" w:cs="Arial"/>
          <w:b/>
          <w:sz w:val="22"/>
        </w:rPr>
        <w:t xml:space="preserve"> </w:t>
      </w:r>
    </w:p>
    <w:p w:rsidR="00ED2379" w:rsidRPr="00AC0396" w:rsidRDefault="00ED2379" w:rsidP="00647E9A">
      <w:pPr>
        <w:rPr>
          <w:rFonts w:ascii="Arial" w:hAnsi="Arial" w:cs="Arial"/>
          <w:b/>
          <w:sz w:val="22"/>
          <w:szCs w:val="22"/>
          <w:highlight w:val="yellow"/>
        </w:rPr>
      </w:pPr>
    </w:p>
    <w:p w:rsidR="00ED2379" w:rsidRPr="00E14289" w:rsidRDefault="00E14289" w:rsidP="00647E9A">
      <w:pPr>
        <w:rPr>
          <w:rFonts w:ascii="Arial" w:hAnsi="Arial" w:cs="Arial"/>
          <w:b/>
          <w:sz w:val="22"/>
          <w:szCs w:val="22"/>
        </w:rPr>
      </w:pPr>
      <w:r w:rsidRPr="00E14289">
        <w:rPr>
          <w:rFonts w:ascii="Arial" w:hAnsi="Arial" w:cs="Arial"/>
          <w:b/>
          <w:sz w:val="22"/>
          <w:szCs w:val="22"/>
        </w:rPr>
        <w:t>Page 17</w:t>
      </w:r>
      <w:r w:rsidR="00ED2379" w:rsidRPr="00E14289">
        <w:rPr>
          <w:rFonts w:ascii="Arial" w:hAnsi="Arial" w:cs="Arial"/>
          <w:b/>
          <w:sz w:val="22"/>
          <w:szCs w:val="22"/>
        </w:rPr>
        <w:t>:</w:t>
      </w:r>
      <w:r w:rsidR="00ED2379" w:rsidRPr="00E14289">
        <w:rPr>
          <w:rFonts w:ascii="Arial" w:hAnsi="Arial" w:cs="Arial"/>
          <w:b/>
          <w:sz w:val="22"/>
          <w:szCs w:val="22"/>
        </w:rPr>
        <w:tab/>
        <w:t>REFERENCES</w:t>
      </w:r>
    </w:p>
    <w:p w:rsidR="00ED2379" w:rsidRPr="00E14289" w:rsidRDefault="00ED2379" w:rsidP="00647E9A">
      <w:pPr>
        <w:rPr>
          <w:rFonts w:ascii="Arial" w:hAnsi="Arial" w:cs="Arial"/>
          <w:b/>
          <w:sz w:val="22"/>
          <w:szCs w:val="22"/>
        </w:rPr>
      </w:pPr>
    </w:p>
    <w:p w:rsidR="00ED2379" w:rsidRDefault="00E14289" w:rsidP="00647E9A">
      <w:pPr>
        <w:rPr>
          <w:rFonts w:ascii="Arial" w:hAnsi="Arial" w:cs="Arial"/>
          <w:b/>
          <w:sz w:val="22"/>
        </w:rPr>
      </w:pPr>
      <w:r w:rsidRPr="00E14289">
        <w:rPr>
          <w:rFonts w:ascii="Arial" w:hAnsi="Arial" w:cs="Arial"/>
          <w:b/>
          <w:sz w:val="22"/>
          <w:szCs w:val="22"/>
        </w:rPr>
        <w:t>Page 18</w:t>
      </w:r>
      <w:r w:rsidR="00ED2379" w:rsidRPr="00E14289">
        <w:rPr>
          <w:rFonts w:ascii="Arial" w:hAnsi="Arial" w:cs="Arial"/>
          <w:b/>
          <w:sz w:val="22"/>
          <w:szCs w:val="22"/>
        </w:rPr>
        <w:t>:</w:t>
      </w:r>
      <w:r w:rsidR="00ED2379" w:rsidRPr="00E14289">
        <w:rPr>
          <w:rFonts w:ascii="Arial" w:hAnsi="Arial" w:cs="Arial"/>
          <w:b/>
          <w:sz w:val="22"/>
          <w:szCs w:val="22"/>
        </w:rPr>
        <w:tab/>
        <w:t>BIBLIOGRAPHY</w:t>
      </w:r>
    </w:p>
    <w:p w:rsidR="008048F8" w:rsidRPr="003D5AD5" w:rsidRDefault="008048F8" w:rsidP="008048F8">
      <w:pPr>
        <w:rPr>
          <w:rFonts w:ascii="Arial" w:hAnsi="Arial" w:cs="Arial"/>
          <w:b/>
          <w:color w:val="FF0000"/>
          <w:sz w:val="22"/>
          <w:szCs w:val="22"/>
        </w:rPr>
      </w:pPr>
      <w:r w:rsidRPr="003D5AD5">
        <w:rPr>
          <w:rFonts w:ascii="Arial" w:hAnsi="Arial" w:cs="Arial"/>
          <w:b/>
          <w:color w:val="FF0000"/>
          <w:sz w:val="22"/>
          <w:szCs w:val="22"/>
        </w:rPr>
        <w:tab/>
      </w:r>
    </w:p>
    <w:p w:rsidR="008048F8" w:rsidRDefault="008048F8" w:rsidP="008048F8">
      <w:pPr>
        <w:rPr>
          <w:rFonts w:ascii="Arial" w:hAnsi="Arial" w:cs="Arial"/>
          <w:b/>
          <w:sz w:val="22"/>
        </w:rPr>
      </w:pPr>
    </w:p>
    <w:p w:rsidR="00ED7A32" w:rsidRDefault="00275784" w:rsidP="006A6999">
      <w:pPr>
        <w:spacing w:after="160" w:line="259" w:lineRule="auto"/>
        <w:rPr>
          <w:rFonts w:ascii="Arial" w:hAnsi="Arial" w:cs="Arial"/>
          <w:b/>
          <w:sz w:val="22"/>
        </w:rPr>
      </w:pPr>
      <w:r>
        <w:rPr>
          <w:rFonts w:ascii="Arial" w:hAnsi="Arial" w:cs="Arial"/>
          <w:sz w:val="22"/>
        </w:rPr>
        <w:br w:type="page"/>
      </w:r>
      <w:r w:rsidR="003D5AD5">
        <w:rPr>
          <w:rFonts w:ascii="Arial" w:hAnsi="Arial" w:cs="Arial"/>
          <w:b/>
          <w:sz w:val="22"/>
        </w:rPr>
        <w:lastRenderedPageBreak/>
        <w:t xml:space="preserve">SECTION 01 – </w:t>
      </w:r>
      <w:r w:rsidR="006A6999">
        <w:rPr>
          <w:rFonts w:ascii="Arial" w:hAnsi="Arial" w:cs="Arial"/>
          <w:b/>
          <w:sz w:val="22"/>
        </w:rPr>
        <w:t>BRIEFING</w:t>
      </w:r>
    </w:p>
    <w:p w:rsidR="00ED7A32" w:rsidRDefault="00ED7A32" w:rsidP="00ED7A32">
      <w:pPr>
        <w:rPr>
          <w:rFonts w:ascii="Arial" w:hAnsi="Arial" w:cs="Arial"/>
          <w:b/>
          <w:sz w:val="22"/>
        </w:rPr>
      </w:pPr>
    </w:p>
    <w:p w:rsidR="001D09B4" w:rsidRDefault="001D09B4" w:rsidP="00796F85">
      <w:pPr>
        <w:rPr>
          <w:rFonts w:ascii="Arial" w:hAnsi="Arial" w:cs="Arial"/>
          <w:sz w:val="22"/>
        </w:rPr>
      </w:pPr>
      <w:r>
        <w:rPr>
          <w:rFonts w:ascii="Arial" w:hAnsi="Arial" w:cs="Arial"/>
          <w:sz w:val="22"/>
        </w:rPr>
        <w:t>Systems Engineering is</w:t>
      </w:r>
      <w:r w:rsidR="00481302">
        <w:rPr>
          <w:rFonts w:ascii="Arial" w:hAnsi="Arial" w:cs="Arial"/>
          <w:sz w:val="22"/>
        </w:rPr>
        <w:t xml:space="preserve"> a logical method of realising, creating, and managing the design of a System.  The System can be a combination of Units, or elements that form a function, and this all must be assembled to meet a need.  This can be a User need or Requirement; </w:t>
      </w:r>
      <w:r w:rsidR="00AC0396">
        <w:rPr>
          <w:rFonts w:ascii="Arial" w:hAnsi="Arial" w:cs="Arial"/>
          <w:sz w:val="22"/>
        </w:rPr>
        <w:t xml:space="preserve">It </w:t>
      </w:r>
      <w:r w:rsidR="00481302">
        <w:rPr>
          <w:rFonts w:ascii="Arial" w:hAnsi="Arial" w:cs="Arial"/>
          <w:sz w:val="22"/>
        </w:rPr>
        <w:t>can encompass all factors that feed into the Requirement.  It is a process that highlights the benefits of an element that feeds into a Requirement, and can methodically prioritise and focus in, driving the process of development, with demonstrable benefits to the overall System.</w:t>
      </w:r>
    </w:p>
    <w:p w:rsidR="00481302" w:rsidRDefault="00481302" w:rsidP="00796F85">
      <w:pPr>
        <w:rPr>
          <w:rFonts w:ascii="Arial" w:hAnsi="Arial" w:cs="Arial"/>
          <w:sz w:val="22"/>
        </w:rPr>
      </w:pPr>
    </w:p>
    <w:p w:rsidR="00481302" w:rsidRDefault="00481302" w:rsidP="00796F85">
      <w:pPr>
        <w:rPr>
          <w:rFonts w:ascii="Arial" w:hAnsi="Arial" w:cs="Arial"/>
          <w:sz w:val="22"/>
        </w:rPr>
      </w:pPr>
      <w:r>
        <w:rPr>
          <w:rFonts w:ascii="Arial" w:hAnsi="Arial" w:cs="Arial"/>
          <w:sz w:val="22"/>
        </w:rPr>
        <w:t>A series of needs or Requirements can dove tail in to create a larger System, with overlapping Requirements.  This process can be immensely complicated when overlapping Requirements (System-levels) prove to be detrimental to other Systems, Users, or needs.</w:t>
      </w:r>
    </w:p>
    <w:p w:rsidR="00481302" w:rsidRDefault="00481302" w:rsidP="00796F85">
      <w:pPr>
        <w:rPr>
          <w:rFonts w:ascii="Arial" w:hAnsi="Arial" w:cs="Arial"/>
          <w:sz w:val="22"/>
        </w:rPr>
      </w:pPr>
    </w:p>
    <w:p w:rsidR="00481302" w:rsidRDefault="00481302" w:rsidP="00796F85">
      <w:pPr>
        <w:rPr>
          <w:rFonts w:ascii="Arial" w:hAnsi="Arial" w:cs="Arial"/>
          <w:sz w:val="22"/>
        </w:rPr>
      </w:pPr>
      <w:r>
        <w:rPr>
          <w:rFonts w:ascii="Arial" w:hAnsi="Arial" w:cs="Arial"/>
          <w:sz w:val="22"/>
        </w:rPr>
        <w:t>Systems Engineering will drive the properties and functions, as well as behaviours and overall performance of the resulting System.</w:t>
      </w:r>
    </w:p>
    <w:p w:rsidR="00481302" w:rsidRDefault="00481302" w:rsidP="00796F85">
      <w:pPr>
        <w:rPr>
          <w:rFonts w:ascii="Arial" w:hAnsi="Arial" w:cs="Arial"/>
          <w:sz w:val="22"/>
        </w:rPr>
      </w:pPr>
    </w:p>
    <w:p w:rsidR="001D09B4" w:rsidRPr="00481302" w:rsidRDefault="00481302" w:rsidP="00796F85">
      <w:pPr>
        <w:rPr>
          <w:rFonts w:ascii="Arial" w:hAnsi="Arial" w:cs="Arial"/>
          <w:b/>
          <w:sz w:val="22"/>
        </w:rPr>
      </w:pPr>
      <w:r w:rsidRPr="00481302">
        <w:rPr>
          <w:rFonts w:ascii="Arial" w:hAnsi="Arial" w:cs="Arial"/>
          <w:b/>
          <w:sz w:val="22"/>
        </w:rPr>
        <w:t>REPORT</w:t>
      </w:r>
    </w:p>
    <w:p w:rsidR="00481302" w:rsidRDefault="00481302" w:rsidP="00796F85">
      <w:pPr>
        <w:rPr>
          <w:rFonts w:ascii="Arial" w:hAnsi="Arial" w:cs="Arial"/>
          <w:sz w:val="22"/>
        </w:rPr>
      </w:pPr>
    </w:p>
    <w:p w:rsidR="00796F85" w:rsidRDefault="00333748" w:rsidP="00796F85">
      <w:pPr>
        <w:rPr>
          <w:rFonts w:ascii="Arial" w:hAnsi="Arial" w:cs="Arial"/>
          <w:sz w:val="22"/>
        </w:rPr>
      </w:pPr>
      <w:r>
        <w:rPr>
          <w:rFonts w:ascii="Arial" w:hAnsi="Arial" w:cs="Arial"/>
          <w:sz w:val="22"/>
        </w:rPr>
        <w:t xml:space="preserve">The aim of this </w:t>
      </w:r>
      <w:r w:rsidR="00223965">
        <w:rPr>
          <w:rFonts w:ascii="Arial" w:hAnsi="Arial" w:cs="Arial"/>
          <w:sz w:val="22"/>
        </w:rPr>
        <w:t xml:space="preserve">report is to show the process in </w:t>
      </w:r>
      <w:r w:rsidR="00E93503">
        <w:rPr>
          <w:rFonts w:ascii="Arial" w:hAnsi="Arial" w:cs="Arial"/>
          <w:sz w:val="22"/>
        </w:rPr>
        <w:t>identifying the key customer requirements, exploring system functionality, conceptions, and design choices, possible failure modes, through to a conclusion based on the chosen parameters</w:t>
      </w:r>
      <w:r w:rsidR="00796F85">
        <w:rPr>
          <w:rFonts w:ascii="Arial" w:hAnsi="Arial" w:cs="Arial"/>
          <w:sz w:val="22"/>
        </w:rPr>
        <w:t>.</w:t>
      </w:r>
    </w:p>
    <w:p w:rsidR="00E93503" w:rsidRDefault="00E93503" w:rsidP="00796F85">
      <w:pPr>
        <w:rPr>
          <w:rFonts w:ascii="Arial" w:hAnsi="Arial" w:cs="Arial"/>
          <w:sz w:val="22"/>
        </w:rPr>
      </w:pPr>
    </w:p>
    <w:p w:rsidR="00E93503" w:rsidRDefault="00E93503" w:rsidP="00796F85">
      <w:pPr>
        <w:rPr>
          <w:rFonts w:ascii="Arial" w:hAnsi="Arial" w:cs="Arial"/>
          <w:sz w:val="22"/>
        </w:rPr>
      </w:pPr>
      <w:r>
        <w:rPr>
          <w:rFonts w:ascii="Arial" w:hAnsi="Arial" w:cs="Arial"/>
          <w:sz w:val="22"/>
        </w:rPr>
        <w:t>The process will be guided by the use of a systems design toolset, and demonstrate a working understanding of system design, and development through system thinking.</w:t>
      </w:r>
    </w:p>
    <w:p w:rsidR="004E5323" w:rsidRDefault="004E5323" w:rsidP="00796F85">
      <w:pPr>
        <w:rPr>
          <w:rFonts w:ascii="Arial" w:hAnsi="Arial" w:cs="Arial"/>
          <w:sz w:val="22"/>
        </w:rPr>
      </w:pPr>
    </w:p>
    <w:p w:rsidR="004E5323" w:rsidRDefault="004E5323" w:rsidP="00796F85">
      <w:pPr>
        <w:rPr>
          <w:rFonts w:ascii="Arial" w:hAnsi="Arial" w:cs="Arial"/>
          <w:sz w:val="22"/>
        </w:rPr>
      </w:pPr>
      <w:r>
        <w:rPr>
          <w:rFonts w:ascii="Arial" w:hAnsi="Arial" w:cs="Arial"/>
          <w:sz w:val="22"/>
        </w:rPr>
        <w:t>For the purpose of the systems design exercise, any household item could be chosen, and this report covers home office storage units.</w:t>
      </w:r>
    </w:p>
    <w:p w:rsidR="004E5323" w:rsidRDefault="004E5323" w:rsidP="00796F85">
      <w:pPr>
        <w:rPr>
          <w:rFonts w:ascii="Arial" w:hAnsi="Arial" w:cs="Arial"/>
          <w:sz w:val="22"/>
        </w:rPr>
      </w:pPr>
    </w:p>
    <w:p w:rsidR="007C16AC" w:rsidRDefault="004E5323" w:rsidP="00796F85">
      <w:pPr>
        <w:rPr>
          <w:rFonts w:ascii="Arial" w:hAnsi="Arial" w:cs="Arial"/>
          <w:sz w:val="22"/>
        </w:rPr>
      </w:pPr>
      <w:r>
        <w:rPr>
          <w:rFonts w:ascii="Arial" w:hAnsi="Arial" w:cs="Arial"/>
          <w:sz w:val="22"/>
        </w:rPr>
        <w:t>The user requires a system to store a variety of readily available items, in a home office.</w:t>
      </w:r>
    </w:p>
    <w:p w:rsidR="007C16AC" w:rsidRDefault="007C16AC">
      <w:pPr>
        <w:spacing w:after="160" w:line="259" w:lineRule="auto"/>
        <w:rPr>
          <w:rFonts w:ascii="Arial" w:hAnsi="Arial" w:cs="Arial"/>
          <w:sz w:val="22"/>
        </w:rPr>
      </w:pPr>
      <w:r>
        <w:rPr>
          <w:rFonts w:ascii="Arial" w:hAnsi="Arial" w:cs="Arial"/>
          <w:sz w:val="22"/>
        </w:rPr>
        <w:br w:type="page"/>
      </w:r>
    </w:p>
    <w:p w:rsidR="00FF3F84" w:rsidRDefault="00FF3F84" w:rsidP="00FF3F84">
      <w:pPr>
        <w:spacing w:after="160" w:line="259" w:lineRule="auto"/>
        <w:rPr>
          <w:rFonts w:ascii="Arial" w:hAnsi="Arial" w:cs="Arial"/>
          <w:b/>
          <w:sz w:val="22"/>
        </w:rPr>
      </w:pPr>
      <w:r w:rsidRPr="008048F8">
        <w:rPr>
          <w:rFonts w:ascii="Arial" w:hAnsi="Arial" w:cs="Arial"/>
          <w:b/>
          <w:sz w:val="22"/>
        </w:rPr>
        <w:lastRenderedPageBreak/>
        <w:t xml:space="preserve">SECTION 02 </w:t>
      </w:r>
      <w:r>
        <w:rPr>
          <w:rFonts w:ascii="Arial" w:hAnsi="Arial" w:cs="Arial"/>
          <w:b/>
          <w:sz w:val="22"/>
        </w:rPr>
        <w:t>–</w:t>
      </w:r>
      <w:r w:rsidRPr="008048F8">
        <w:rPr>
          <w:rFonts w:ascii="Arial" w:hAnsi="Arial" w:cs="Arial"/>
          <w:b/>
          <w:sz w:val="22"/>
        </w:rPr>
        <w:t xml:space="preserve"> </w:t>
      </w:r>
      <w:r>
        <w:rPr>
          <w:rFonts w:ascii="Arial" w:hAnsi="Arial" w:cs="Arial"/>
          <w:b/>
          <w:sz w:val="22"/>
        </w:rPr>
        <w:t>OVERVIEW OF USER REQUIREMENT</w:t>
      </w:r>
      <w:r w:rsidR="00791BBC" w:rsidRPr="00791BBC">
        <w:rPr>
          <w:rFonts w:ascii="Arial" w:hAnsi="Arial" w:cs="Arial"/>
          <w:b/>
          <w:sz w:val="22"/>
        </w:rPr>
        <w:t xml:space="preserve"> </w:t>
      </w:r>
      <w:r w:rsidR="00791BBC">
        <w:rPr>
          <w:rFonts w:ascii="Arial" w:hAnsi="Arial" w:cs="Arial"/>
          <w:b/>
          <w:sz w:val="22"/>
        </w:rPr>
        <w:t xml:space="preserve">AND </w:t>
      </w:r>
      <w:r w:rsidR="00791BBC">
        <w:rPr>
          <w:rFonts w:ascii="Arial" w:hAnsi="Arial" w:cs="Arial"/>
          <w:b/>
          <w:sz w:val="22"/>
          <w:szCs w:val="22"/>
        </w:rPr>
        <w:t>KEY REQUIREMENTS</w:t>
      </w:r>
    </w:p>
    <w:p w:rsidR="00FF3F84" w:rsidRDefault="00FF3F84" w:rsidP="00FF3F84">
      <w:pPr>
        <w:rPr>
          <w:rFonts w:ascii="Arial" w:hAnsi="Arial" w:cs="Arial"/>
          <w:b/>
          <w:sz w:val="22"/>
        </w:rPr>
      </w:pPr>
    </w:p>
    <w:p w:rsidR="00847C30" w:rsidRDefault="00847C30" w:rsidP="00847C30">
      <w:pPr>
        <w:rPr>
          <w:rFonts w:ascii="Arial" w:hAnsi="Arial" w:cs="Arial"/>
          <w:sz w:val="22"/>
        </w:rPr>
      </w:pPr>
      <w:r>
        <w:rPr>
          <w:rFonts w:ascii="Arial" w:hAnsi="Arial" w:cs="Arial"/>
          <w:sz w:val="22"/>
        </w:rPr>
        <w:t>User requirement, initially and most essentially, is to store multiple, and varied items, for use in the home office environment.  The list of items is not exhaustive, due to the changing requirement, from project to project, that is carried out in the home office.  However, it can be assumed that there will be a number of items that could be included as “typical” items.  Appendix 01 shows a collated list of what can be considered as “typical items”.</w:t>
      </w:r>
    </w:p>
    <w:p w:rsidR="00847C30" w:rsidRDefault="00847C30" w:rsidP="00847C30">
      <w:pPr>
        <w:rPr>
          <w:rFonts w:ascii="Arial" w:hAnsi="Arial" w:cs="Arial"/>
          <w:sz w:val="22"/>
        </w:rPr>
      </w:pPr>
    </w:p>
    <w:p w:rsidR="00847C30" w:rsidRDefault="00847C30" w:rsidP="00847C30">
      <w:pPr>
        <w:rPr>
          <w:rFonts w:ascii="Arial" w:hAnsi="Arial" w:cs="Arial"/>
          <w:sz w:val="22"/>
        </w:rPr>
      </w:pPr>
      <w:r>
        <w:rPr>
          <w:rFonts w:ascii="Arial" w:hAnsi="Arial" w:cs="Arial"/>
          <w:sz w:val="22"/>
        </w:rPr>
        <w:t>Tertiary parameters are also dictated by the user, in that there are known certainties:</w:t>
      </w:r>
    </w:p>
    <w:p w:rsidR="00847C30" w:rsidRDefault="00847C30" w:rsidP="00590E5A">
      <w:pPr>
        <w:pStyle w:val="ListParagraph"/>
        <w:numPr>
          <w:ilvl w:val="0"/>
          <w:numId w:val="3"/>
        </w:numPr>
        <w:rPr>
          <w:rFonts w:ascii="Arial" w:hAnsi="Arial" w:cs="Arial"/>
          <w:sz w:val="22"/>
        </w:rPr>
      </w:pPr>
      <w:r>
        <w:rPr>
          <w:rFonts w:ascii="Arial" w:hAnsi="Arial" w:cs="Arial"/>
          <w:sz w:val="22"/>
        </w:rPr>
        <w:t>The user has a desk, sufficient to support a laptop, a second keyboard, and second monitor, printer, and at one surge protection power strip.</w:t>
      </w:r>
    </w:p>
    <w:p w:rsidR="00847C30" w:rsidRDefault="00847C30" w:rsidP="00847C30">
      <w:pPr>
        <w:pStyle w:val="ListParagraph"/>
        <w:ind w:left="1080"/>
        <w:rPr>
          <w:rFonts w:ascii="Arial" w:hAnsi="Arial" w:cs="Arial"/>
          <w:sz w:val="22"/>
        </w:rPr>
      </w:pPr>
    </w:p>
    <w:p w:rsidR="00847C30" w:rsidRDefault="00847C30" w:rsidP="00590E5A">
      <w:pPr>
        <w:pStyle w:val="ListParagraph"/>
        <w:numPr>
          <w:ilvl w:val="0"/>
          <w:numId w:val="3"/>
        </w:numPr>
        <w:rPr>
          <w:rFonts w:ascii="Arial" w:hAnsi="Arial" w:cs="Arial"/>
          <w:sz w:val="22"/>
        </w:rPr>
      </w:pPr>
      <w:r>
        <w:rPr>
          <w:rFonts w:ascii="Arial" w:hAnsi="Arial" w:cs="Arial"/>
          <w:sz w:val="22"/>
        </w:rPr>
        <w:t xml:space="preserve">There is sufficient space for a large storage unit.  The space given by the user is </w:t>
      </w:r>
      <w:r w:rsidR="00F7023F" w:rsidRPr="00F7023F">
        <w:rPr>
          <w:rFonts w:ascii="Arial" w:hAnsi="Arial" w:cs="Arial"/>
          <w:sz w:val="22"/>
        </w:rPr>
        <w:t>3</w:t>
      </w:r>
      <w:r w:rsidRPr="00F7023F">
        <w:rPr>
          <w:rFonts w:ascii="Arial" w:hAnsi="Arial" w:cs="Arial"/>
          <w:sz w:val="22"/>
        </w:rPr>
        <w:t>.</w:t>
      </w:r>
      <w:r w:rsidR="00F7023F" w:rsidRPr="00F7023F">
        <w:rPr>
          <w:rFonts w:ascii="Arial" w:hAnsi="Arial" w:cs="Arial"/>
          <w:sz w:val="22"/>
        </w:rPr>
        <w:t>0</w:t>
      </w:r>
      <w:r w:rsidRPr="00F7023F">
        <w:rPr>
          <w:rFonts w:ascii="Arial" w:hAnsi="Arial" w:cs="Arial"/>
          <w:sz w:val="22"/>
        </w:rPr>
        <w:t xml:space="preserve">m x </w:t>
      </w:r>
      <w:r w:rsidR="00F7023F" w:rsidRPr="00F7023F">
        <w:rPr>
          <w:rFonts w:ascii="Arial" w:hAnsi="Arial" w:cs="Arial"/>
          <w:sz w:val="22"/>
        </w:rPr>
        <w:t>1</w:t>
      </w:r>
      <w:r w:rsidRPr="00F7023F">
        <w:rPr>
          <w:rFonts w:ascii="Arial" w:hAnsi="Arial" w:cs="Arial"/>
          <w:sz w:val="22"/>
        </w:rPr>
        <w:t>.</w:t>
      </w:r>
      <w:r w:rsidR="00F7023F" w:rsidRPr="00F7023F">
        <w:rPr>
          <w:rFonts w:ascii="Arial" w:hAnsi="Arial" w:cs="Arial"/>
          <w:sz w:val="22"/>
        </w:rPr>
        <w:t>0</w:t>
      </w:r>
      <w:r w:rsidRPr="00F7023F">
        <w:rPr>
          <w:rFonts w:ascii="Arial" w:hAnsi="Arial" w:cs="Arial"/>
          <w:sz w:val="22"/>
        </w:rPr>
        <w:t>m.</w:t>
      </w:r>
    </w:p>
    <w:p w:rsidR="00847C30" w:rsidRPr="00CB30C2" w:rsidRDefault="00847C30" w:rsidP="00847C30">
      <w:pPr>
        <w:rPr>
          <w:rFonts w:ascii="Arial" w:hAnsi="Arial" w:cs="Arial"/>
          <w:sz w:val="22"/>
        </w:rPr>
      </w:pPr>
    </w:p>
    <w:p w:rsidR="00847C30" w:rsidRDefault="00847C30" w:rsidP="00590E5A">
      <w:pPr>
        <w:pStyle w:val="ListParagraph"/>
        <w:numPr>
          <w:ilvl w:val="0"/>
          <w:numId w:val="3"/>
        </w:numPr>
        <w:rPr>
          <w:rFonts w:ascii="Arial" w:hAnsi="Arial" w:cs="Arial"/>
          <w:sz w:val="22"/>
        </w:rPr>
      </w:pPr>
      <w:r>
        <w:rPr>
          <w:rFonts w:ascii="Arial" w:hAnsi="Arial" w:cs="Arial"/>
          <w:sz w:val="22"/>
        </w:rPr>
        <w:t>There is already an area identified to house and locate the storage unit.  This area is negotiable, as there is no fixed furniture within the home office.  However, to cause the least amount of disruption, the user has expressed the preference that the storage unit is located in the already identified area.</w:t>
      </w:r>
    </w:p>
    <w:p w:rsidR="00847C30" w:rsidRPr="00CB30C2" w:rsidRDefault="00847C30" w:rsidP="00847C30">
      <w:pPr>
        <w:pStyle w:val="ListParagraph"/>
        <w:rPr>
          <w:rFonts w:ascii="Arial" w:hAnsi="Arial" w:cs="Arial"/>
          <w:sz w:val="22"/>
        </w:rPr>
      </w:pPr>
    </w:p>
    <w:p w:rsidR="00847C30" w:rsidRDefault="00847C30" w:rsidP="00590E5A">
      <w:pPr>
        <w:pStyle w:val="ListParagraph"/>
        <w:numPr>
          <w:ilvl w:val="0"/>
          <w:numId w:val="3"/>
        </w:numPr>
        <w:rPr>
          <w:rFonts w:ascii="Arial" w:hAnsi="Arial" w:cs="Arial"/>
          <w:sz w:val="22"/>
        </w:rPr>
      </w:pPr>
      <w:r>
        <w:rPr>
          <w:rFonts w:ascii="Arial" w:hAnsi="Arial" w:cs="Arial"/>
          <w:sz w:val="22"/>
        </w:rPr>
        <w:t xml:space="preserve">The user requires that the storage unit be modular.  This is essential, as, </w:t>
      </w:r>
    </w:p>
    <w:p w:rsidR="00847C30" w:rsidRPr="00CB30C2" w:rsidRDefault="00847C30" w:rsidP="00847C30">
      <w:pPr>
        <w:pStyle w:val="ListParagraph"/>
        <w:rPr>
          <w:rFonts w:ascii="Arial" w:hAnsi="Arial" w:cs="Arial"/>
          <w:sz w:val="22"/>
        </w:rPr>
      </w:pPr>
    </w:p>
    <w:p w:rsidR="00847C30" w:rsidRDefault="00847C30" w:rsidP="00590E5A">
      <w:pPr>
        <w:pStyle w:val="ListParagraph"/>
        <w:numPr>
          <w:ilvl w:val="1"/>
          <w:numId w:val="3"/>
        </w:numPr>
        <w:rPr>
          <w:rFonts w:ascii="Arial" w:hAnsi="Arial" w:cs="Arial"/>
          <w:sz w:val="22"/>
        </w:rPr>
      </w:pPr>
      <w:r>
        <w:rPr>
          <w:rFonts w:ascii="Arial" w:hAnsi="Arial" w:cs="Arial"/>
          <w:sz w:val="22"/>
        </w:rPr>
        <w:t>The user’s home office is located in a top floor premises</w:t>
      </w:r>
    </w:p>
    <w:p w:rsidR="00847C30" w:rsidRDefault="00847C30" w:rsidP="00590E5A">
      <w:pPr>
        <w:pStyle w:val="ListParagraph"/>
        <w:numPr>
          <w:ilvl w:val="1"/>
          <w:numId w:val="3"/>
        </w:numPr>
        <w:rPr>
          <w:rFonts w:ascii="Arial" w:hAnsi="Arial" w:cs="Arial"/>
          <w:sz w:val="22"/>
        </w:rPr>
      </w:pPr>
      <w:r>
        <w:rPr>
          <w:rFonts w:ascii="Arial" w:hAnsi="Arial" w:cs="Arial"/>
          <w:sz w:val="22"/>
        </w:rPr>
        <w:t>The user has already identified that the shape of the storage unit will likely have to change over time, for repurposing, and in order to fit around other essential household items, which may be introduced to the home office, or in that case that new items are added, and required to be stored in the storage unit.</w:t>
      </w:r>
    </w:p>
    <w:p w:rsidR="00847C30" w:rsidRDefault="00847C30" w:rsidP="00847C30">
      <w:pPr>
        <w:rPr>
          <w:rFonts w:ascii="Arial" w:hAnsi="Arial" w:cs="Arial"/>
          <w:sz w:val="22"/>
        </w:rPr>
      </w:pPr>
    </w:p>
    <w:p w:rsidR="00847C30" w:rsidRDefault="00847C30" w:rsidP="00590E5A">
      <w:pPr>
        <w:pStyle w:val="ListParagraph"/>
        <w:numPr>
          <w:ilvl w:val="0"/>
          <w:numId w:val="3"/>
        </w:numPr>
        <w:rPr>
          <w:rFonts w:ascii="Arial" w:hAnsi="Arial" w:cs="Arial"/>
          <w:sz w:val="22"/>
        </w:rPr>
      </w:pPr>
      <w:r>
        <w:rPr>
          <w:rFonts w:ascii="Arial" w:hAnsi="Arial" w:cs="Arial"/>
          <w:sz w:val="22"/>
        </w:rPr>
        <w:t>The storage unit must be constructed of lightweight materials, due to 4a) above.</w:t>
      </w:r>
    </w:p>
    <w:p w:rsidR="00847C30" w:rsidRDefault="00847C30" w:rsidP="00847C30">
      <w:pPr>
        <w:rPr>
          <w:rFonts w:ascii="Arial" w:hAnsi="Arial" w:cs="Arial"/>
          <w:sz w:val="22"/>
        </w:rPr>
      </w:pPr>
    </w:p>
    <w:p w:rsidR="00847C30" w:rsidRPr="00CB30C2" w:rsidRDefault="00847C30" w:rsidP="00847C30">
      <w:pPr>
        <w:rPr>
          <w:rFonts w:ascii="Arial" w:hAnsi="Arial" w:cs="Arial"/>
          <w:sz w:val="22"/>
        </w:rPr>
      </w:pPr>
      <w:r>
        <w:rPr>
          <w:rFonts w:ascii="Arial" w:hAnsi="Arial" w:cs="Arial"/>
          <w:sz w:val="22"/>
        </w:rPr>
        <w:t>It should be noted that 4) and 5), above are also considerations for overall User Requirements, addressed in the Design Book (Appendix 02).</w:t>
      </w:r>
    </w:p>
    <w:p w:rsidR="00FF3F84" w:rsidRDefault="001966CB" w:rsidP="00ED7A32">
      <w:pPr>
        <w:rPr>
          <w:rFonts w:ascii="Arial" w:hAnsi="Arial" w:cs="Arial"/>
          <w:sz w:val="22"/>
        </w:rPr>
      </w:pPr>
      <w:r>
        <w:rPr>
          <w:rFonts w:ascii="Arial" w:hAnsi="Arial" w:cs="Arial"/>
          <w:sz w:val="22"/>
        </w:rPr>
        <w:t xml:space="preserve"> </w:t>
      </w:r>
    </w:p>
    <w:p w:rsidR="003B00BF" w:rsidRDefault="003B00BF" w:rsidP="00ED7A32">
      <w:pPr>
        <w:rPr>
          <w:rFonts w:ascii="Arial" w:hAnsi="Arial" w:cs="Arial"/>
          <w:sz w:val="22"/>
        </w:rPr>
      </w:pPr>
      <w:r>
        <w:rPr>
          <w:rFonts w:ascii="Arial" w:hAnsi="Arial" w:cs="Arial"/>
          <w:sz w:val="22"/>
        </w:rPr>
        <w:t>Some common terminology must also be established for clarity.  Each modular shelf, or cube, will be referred to as a “Unit” of storage.</w:t>
      </w:r>
    </w:p>
    <w:p w:rsidR="003B00BF" w:rsidRDefault="003B00BF" w:rsidP="00ED7A32">
      <w:pPr>
        <w:rPr>
          <w:rFonts w:ascii="Arial" w:hAnsi="Arial" w:cs="Arial"/>
          <w:sz w:val="22"/>
        </w:rPr>
      </w:pPr>
      <w:r>
        <w:rPr>
          <w:rFonts w:ascii="Arial" w:hAnsi="Arial" w:cs="Arial"/>
          <w:sz w:val="22"/>
        </w:rPr>
        <w:t>The Units will be assembled together to form the whole storage unit.  This will be referred to as the “System”</w:t>
      </w:r>
      <w:r w:rsidR="001D09B4">
        <w:rPr>
          <w:rFonts w:ascii="Arial" w:hAnsi="Arial" w:cs="Arial"/>
          <w:sz w:val="22"/>
        </w:rPr>
        <w:t xml:space="preserve"> [2]</w:t>
      </w:r>
      <w:r>
        <w:rPr>
          <w:rFonts w:ascii="Arial" w:hAnsi="Arial" w:cs="Arial"/>
          <w:sz w:val="22"/>
        </w:rPr>
        <w:t>.</w:t>
      </w:r>
    </w:p>
    <w:p w:rsidR="003D5AD5" w:rsidRDefault="003B00BF" w:rsidP="003B00BF">
      <w:pPr>
        <w:spacing w:after="160" w:line="259" w:lineRule="auto"/>
        <w:rPr>
          <w:rFonts w:ascii="Arial" w:hAnsi="Arial" w:cs="Arial"/>
          <w:sz w:val="22"/>
        </w:rPr>
      </w:pPr>
      <w:r>
        <w:rPr>
          <w:rFonts w:ascii="Arial" w:hAnsi="Arial" w:cs="Arial"/>
          <w:sz w:val="22"/>
        </w:rPr>
        <w:br w:type="page"/>
      </w:r>
      <w:r>
        <w:rPr>
          <w:rFonts w:ascii="Arial" w:hAnsi="Arial" w:cs="Arial"/>
          <w:sz w:val="22"/>
        </w:rPr>
        <w:lastRenderedPageBreak/>
        <w:t>IDENTIFIED USER REQUIREMENTS</w:t>
      </w:r>
    </w:p>
    <w:tbl>
      <w:tblPr>
        <w:tblW w:w="6020" w:type="dxa"/>
        <w:tblLook w:val="04A0" w:firstRow="1" w:lastRow="0" w:firstColumn="1" w:lastColumn="0" w:noHBand="0" w:noVBand="1"/>
      </w:tblPr>
      <w:tblGrid>
        <w:gridCol w:w="6020"/>
      </w:tblGrid>
      <w:tr w:rsidR="003B00BF" w:rsidRPr="003B00BF" w:rsidTr="003B00BF">
        <w:trPr>
          <w:trHeight w:val="900"/>
        </w:trPr>
        <w:tc>
          <w:tcPr>
            <w:tcW w:w="602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Each "shelf" / "cube" (hereafter "Unit") to support weight</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The whole System to be low cost</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The whole System to be easily constructed</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Each Unit will be easily constructed</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Each Unit will easily connect to each neighbouring Unit</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Where the System is built up from Units, the final arrangement of Units to form the System can be any configuration, or 3D shape</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Where the System is built up from Units, the final arrangement of Units will be a structurally sound 3D shape</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Each panel is durable, will not degrade or warp</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Each component, and System as a whole, must adhere to CE standard</w:t>
            </w:r>
          </w:p>
        </w:tc>
      </w:tr>
      <w:tr w:rsidR="003B00BF" w:rsidRPr="003B00BF" w:rsidTr="003B00BF">
        <w:trPr>
          <w:trHeight w:val="900"/>
        </w:trPr>
        <w:tc>
          <w:tcPr>
            <w:tcW w:w="6020" w:type="dxa"/>
            <w:tcBorders>
              <w:top w:val="nil"/>
              <w:left w:val="single" w:sz="8" w:space="0" w:color="auto"/>
              <w:bottom w:val="single" w:sz="4" w:space="0" w:color="auto"/>
              <w:right w:val="single" w:sz="8" w:space="0" w:color="auto"/>
            </w:tcBorders>
            <w:shd w:val="clear" w:color="auto" w:fill="auto"/>
            <w:vAlign w:val="center"/>
            <w:hideMark/>
          </w:tcPr>
          <w:p w:rsidR="003B00BF" w:rsidRPr="00746E4B" w:rsidRDefault="003B00BF" w:rsidP="00590E5A">
            <w:pPr>
              <w:pStyle w:val="ListParagraph"/>
              <w:numPr>
                <w:ilvl w:val="0"/>
                <w:numId w:val="4"/>
              </w:numPr>
              <w:rPr>
                <w:rFonts w:ascii="Arial" w:eastAsia="Times New Roman" w:hAnsi="Arial" w:cs="Arial"/>
                <w:color w:val="000000"/>
                <w:sz w:val="20"/>
                <w:szCs w:val="20"/>
              </w:rPr>
            </w:pPr>
            <w:r w:rsidRPr="00746E4B">
              <w:rPr>
                <w:rFonts w:ascii="Arial" w:eastAsia="Times New Roman" w:hAnsi="Arial" w:cs="Arial"/>
                <w:color w:val="000000"/>
                <w:sz w:val="20"/>
                <w:szCs w:val="20"/>
              </w:rPr>
              <w:t>The System, once completed, can be easily deconstructed in order to re-order Units to a new configuration</w:t>
            </w:r>
          </w:p>
        </w:tc>
      </w:tr>
    </w:tbl>
    <w:p w:rsidR="003D5AD5" w:rsidRDefault="003D5AD5" w:rsidP="00ED7A32">
      <w:pPr>
        <w:rPr>
          <w:rFonts w:ascii="Arial" w:hAnsi="Arial" w:cs="Arial"/>
          <w:sz w:val="22"/>
        </w:rPr>
      </w:pPr>
    </w:p>
    <w:p w:rsidR="003D5AD5" w:rsidRDefault="003D5AD5" w:rsidP="00ED7A32">
      <w:pPr>
        <w:rPr>
          <w:rFonts w:ascii="Arial" w:hAnsi="Arial" w:cs="Arial"/>
          <w:sz w:val="22"/>
        </w:rPr>
      </w:pPr>
    </w:p>
    <w:p w:rsidR="003D5AD5" w:rsidRDefault="008C2169" w:rsidP="00ED7A32">
      <w:pPr>
        <w:rPr>
          <w:rFonts w:ascii="Arial" w:hAnsi="Arial" w:cs="Arial"/>
          <w:sz w:val="22"/>
        </w:rPr>
      </w:pPr>
      <w:r>
        <w:rPr>
          <w:rFonts w:ascii="Arial" w:hAnsi="Arial" w:cs="Arial"/>
          <w:sz w:val="22"/>
        </w:rPr>
        <w:t xml:space="preserve">In order to breakdown any requirements, or specified specifics within each, it is important to understand the realistic limits of the requirement.  For example, it would be unrealistic to expect the System to support an exceptionally large weight, due to the modular requirement.  This is understood by the User, as an accepted realistic limit on requirement.  </w:t>
      </w:r>
    </w:p>
    <w:p w:rsidR="008C2169" w:rsidRDefault="008C2169" w:rsidP="00ED7A32">
      <w:pPr>
        <w:rPr>
          <w:rFonts w:ascii="Arial" w:hAnsi="Arial" w:cs="Arial"/>
          <w:sz w:val="22"/>
        </w:rPr>
      </w:pPr>
    </w:p>
    <w:p w:rsidR="008C2169" w:rsidRDefault="008C2169">
      <w:pPr>
        <w:spacing w:after="160" w:line="259" w:lineRule="auto"/>
        <w:rPr>
          <w:rFonts w:ascii="Arial" w:hAnsi="Arial" w:cs="Arial"/>
          <w:sz w:val="22"/>
        </w:rPr>
      </w:pPr>
      <w:r>
        <w:rPr>
          <w:rFonts w:ascii="Arial" w:hAnsi="Arial" w:cs="Arial"/>
          <w:sz w:val="22"/>
        </w:rPr>
        <w:br w:type="page"/>
      </w:r>
    </w:p>
    <w:p w:rsidR="008C2169" w:rsidRDefault="008C2169" w:rsidP="00ED7A32">
      <w:pPr>
        <w:rPr>
          <w:rFonts w:ascii="Arial" w:hAnsi="Arial" w:cs="Arial"/>
          <w:sz w:val="22"/>
        </w:rPr>
      </w:pPr>
      <w:r>
        <w:rPr>
          <w:rFonts w:ascii="Arial" w:hAnsi="Arial" w:cs="Arial"/>
          <w:sz w:val="22"/>
        </w:rPr>
        <w:lastRenderedPageBreak/>
        <w:t>Therefore some specifics must be aligned to the requirements.</w:t>
      </w:r>
    </w:p>
    <w:p w:rsidR="004429CD" w:rsidRDefault="004429CD" w:rsidP="00ED7A32">
      <w:pPr>
        <w:rPr>
          <w:rFonts w:ascii="Arial" w:hAnsi="Arial" w:cs="Arial"/>
          <w:sz w:val="22"/>
        </w:rPr>
      </w:pPr>
    </w:p>
    <w:p w:rsidR="008C2169" w:rsidRDefault="008C2169" w:rsidP="00590E5A">
      <w:pPr>
        <w:pStyle w:val="ListParagraph"/>
        <w:numPr>
          <w:ilvl w:val="0"/>
          <w:numId w:val="5"/>
        </w:numPr>
        <w:rPr>
          <w:rFonts w:ascii="Arial" w:hAnsi="Arial" w:cs="Arial"/>
          <w:sz w:val="22"/>
        </w:rPr>
      </w:pPr>
      <w:r>
        <w:rPr>
          <w:rFonts w:ascii="Arial" w:hAnsi="Arial" w:cs="Arial"/>
          <w:sz w:val="22"/>
        </w:rPr>
        <w:t>Each Unit should be capable of supporting weight, no greater than 1.0kg</w:t>
      </w:r>
    </w:p>
    <w:p w:rsidR="008C2169" w:rsidRDefault="008C2169" w:rsidP="00590E5A">
      <w:pPr>
        <w:pStyle w:val="ListParagraph"/>
        <w:numPr>
          <w:ilvl w:val="1"/>
          <w:numId w:val="5"/>
        </w:numPr>
        <w:rPr>
          <w:rFonts w:ascii="Arial" w:hAnsi="Arial" w:cs="Arial"/>
          <w:sz w:val="22"/>
        </w:rPr>
      </w:pPr>
      <w:r>
        <w:rPr>
          <w:rFonts w:ascii="Arial" w:hAnsi="Arial" w:cs="Arial"/>
          <w:sz w:val="22"/>
        </w:rPr>
        <w:t xml:space="preserve">This is a reasonable weight for each of the items that </w:t>
      </w:r>
      <w:r w:rsidR="00EF6ADE">
        <w:rPr>
          <w:rFonts w:ascii="Arial" w:hAnsi="Arial" w:cs="Arial"/>
          <w:sz w:val="22"/>
        </w:rPr>
        <w:t xml:space="preserve">are </w:t>
      </w:r>
      <w:r>
        <w:rPr>
          <w:rFonts w:ascii="Arial" w:hAnsi="Arial" w:cs="Arial"/>
          <w:sz w:val="22"/>
        </w:rPr>
        <w:t xml:space="preserve">likely to be supported  </w:t>
      </w:r>
    </w:p>
    <w:p w:rsidR="008C2169" w:rsidRDefault="008C2169" w:rsidP="00590E5A">
      <w:pPr>
        <w:pStyle w:val="ListParagraph"/>
        <w:numPr>
          <w:ilvl w:val="1"/>
          <w:numId w:val="5"/>
        </w:numPr>
        <w:rPr>
          <w:rFonts w:ascii="Arial" w:hAnsi="Arial" w:cs="Arial"/>
          <w:sz w:val="22"/>
        </w:rPr>
      </w:pPr>
      <w:r>
        <w:rPr>
          <w:rFonts w:ascii="Arial" w:hAnsi="Arial" w:cs="Arial"/>
          <w:sz w:val="22"/>
        </w:rPr>
        <w:t>The list of “typically found” items (Appendix 01) in the home office, not including the items that are required for a functional home office already supported by the existing desk, are unlikely to weight more than this specified 1.0kg</w:t>
      </w:r>
    </w:p>
    <w:p w:rsidR="008C2169" w:rsidRDefault="008C2169" w:rsidP="00590E5A">
      <w:pPr>
        <w:pStyle w:val="ListParagraph"/>
        <w:numPr>
          <w:ilvl w:val="1"/>
          <w:numId w:val="5"/>
        </w:numPr>
        <w:rPr>
          <w:rFonts w:ascii="Arial" w:hAnsi="Arial" w:cs="Arial"/>
          <w:sz w:val="22"/>
        </w:rPr>
      </w:pPr>
      <w:r>
        <w:rPr>
          <w:rFonts w:ascii="Arial" w:hAnsi="Arial" w:cs="Arial"/>
          <w:sz w:val="22"/>
        </w:rPr>
        <w:t>If the weight of an item required to be stored is found to be more than 1.0kg, there may be an</w:t>
      </w:r>
      <w:r w:rsidR="00EF6ADE">
        <w:rPr>
          <w:rFonts w:ascii="Arial" w:hAnsi="Arial" w:cs="Arial"/>
          <w:sz w:val="22"/>
        </w:rPr>
        <w:t xml:space="preserve"> opportunity for some innovation and</w:t>
      </w:r>
      <w:r>
        <w:rPr>
          <w:rFonts w:ascii="Arial" w:hAnsi="Arial" w:cs="Arial"/>
          <w:sz w:val="22"/>
        </w:rPr>
        <w:t xml:space="preserve"> negotiation</w:t>
      </w:r>
    </w:p>
    <w:p w:rsidR="00EF6ADE" w:rsidRDefault="00EF6ADE" w:rsidP="00EF6ADE">
      <w:pPr>
        <w:pStyle w:val="ListParagraph"/>
        <w:ind w:left="1440"/>
        <w:rPr>
          <w:rFonts w:ascii="Arial" w:hAnsi="Arial" w:cs="Arial"/>
          <w:sz w:val="22"/>
        </w:rPr>
      </w:pPr>
    </w:p>
    <w:p w:rsidR="008C2169" w:rsidRDefault="00EF6ADE" w:rsidP="00590E5A">
      <w:pPr>
        <w:pStyle w:val="ListParagraph"/>
        <w:numPr>
          <w:ilvl w:val="0"/>
          <w:numId w:val="5"/>
        </w:numPr>
        <w:rPr>
          <w:rFonts w:ascii="Arial" w:hAnsi="Arial" w:cs="Arial"/>
          <w:sz w:val="22"/>
        </w:rPr>
      </w:pPr>
      <w:r>
        <w:rPr>
          <w:rFonts w:ascii="Arial" w:hAnsi="Arial" w:cs="Arial"/>
          <w:sz w:val="22"/>
        </w:rPr>
        <w:t>The System overall cost should be kept as low as possible.  The structure is temporary-to-medium term, and therefore the User is not willing to outlay a large amount of expenditure</w:t>
      </w:r>
    </w:p>
    <w:p w:rsidR="00EF6ADE" w:rsidRDefault="00EF6ADE" w:rsidP="00EF6ADE">
      <w:pPr>
        <w:pStyle w:val="ListParagraph"/>
        <w:rPr>
          <w:rFonts w:ascii="Arial" w:hAnsi="Arial" w:cs="Arial"/>
          <w:sz w:val="22"/>
        </w:rPr>
      </w:pPr>
    </w:p>
    <w:p w:rsidR="00EF6ADE" w:rsidRDefault="00EF6ADE" w:rsidP="00590E5A">
      <w:pPr>
        <w:pStyle w:val="ListParagraph"/>
        <w:numPr>
          <w:ilvl w:val="0"/>
          <w:numId w:val="5"/>
        </w:numPr>
        <w:rPr>
          <w:rFonts w:ascii="Arial" w:hAnsi="Arial" w:cs="Arial"/>
          <w:sz w:val="22"/>
        </w:rPr>
      </w:pPr>
      <w:r>
        <w:rPr>
          <w:rFonts w:ascii="Arial" w:hAnsi="Arial" w:cs="Arial"/>
          <w:sz w:val="22"/>
        </w:rPr>
        <w:t xml:space="preserve">The whole System must be easy to construct.  The User has finite resources, time for construction, and User will be constructing each Unit and </w:t>
      </w:r>
      <w:r w:rsidR="00C66A9E">
        <w:rPr>
          <w:rFonts w:ascii="Arial" w:hAnsi="Arial" w:cs="Arial"/>
          <w:sz w:val="22"/>
        </w:rPr>
        <w:t xml:space="preserve">then assembling </w:t>
      </w:r>
      <w:r>
        <w:rPr>
          <w:rFonts w:ascii="Arial" w:hAnsi="Arial" w:cs="Arial"/>
          <w:sz w:val="22"/>
        </w:rPr>
        <w:t xml:space="preserve">the </w:t>
      </w:r>
      <w:r w:rsidR="00C66A9E">
        <w:rPr>
          <w:rFonts w:ascii="Arial" w:hAnsi="Arial" w:cs="Arial"/>
          <w:sz w:val="22"/>
        </w:rPr>
        <w:t xml:space="preserve">modular </w:t>
      </w:r>
      <w:r>
        <w:rPr>
          <w:rFonts w:ascii="Arial" w:hAnsi="Arial" w:cs="Arial"/>
          <w:sz w:val="22"/>
        </w:rPr>
        <w:t>System</w:t>
      </w:r>
      <w:r w:rsidR="00C66A9E">
        <w:rPr>
          <w:rFonts w:ascii="Arial" w:hAnsi="Arial" w:cs="Arial"/>
          <w:sz w:val="22"/>
        </w:rPr>
        <w:t xml:space="preserve"> themselves, as a one man job.  The User is also known to have finite mental capacity, and </w:t>
      </w:r>
      <w:r w:rsidR="004429CD">
        <w:rPr>
          <w:rFonts w:ascii="Arial" w:hAnsi="Arial" w:cs="Arial"/>
          <w:sz w:val="22"/>
        </w:rPr>
        <w:t>limited construction abilities</w:t>
      </w:r>
    </w:p>
    <w:p w:rsidR="004429CD" w:rsidRPr="004429CD" w:rsidRDefault="004429CD" w:rsidP="004429CD">
      <w:pPr>
        <w:pStyle w:val="ListParagraph"/>
        <w:rPr>
          <w:rFonts w:ascii="Arial" w:hAnsi="Arial" w:cs="Arial"/>
          <w:sz w:val="22"/>
        </w:rPr>
      </w:pPr>
    </w:p>
    <w:p w:rsidR="004429CD" w:rsidRDefault="004429CD" w:rsidP="00590E5A">
      <w:pPr>
        <w:pStyle w:val="ListParagraph"/>
        <w:numPr>
          <w:ilvl w:val="0"/>
          <w:numId w:val="5"/>
        </w:numPr>
        <w:rPr>
          <w:rFonts w:ascii="Arial" w:hAnsi="Arial" w:cs="Arial"/>
          <w:sz w:val="22"/>
        </w:rPr>
      </w:pPr>
      <w:r>
        <w:rPr>
          <w:rFonts w:ascii="Arial" w:hAnsi="Arial" w:cs="Arial"/>
          <w:sz w:val="22"/>
        </w:rPr>
        <w:t>Each Unit must be easily constructed.  As 3) above</w:t>
      </w:r>
    </w:p>
    <w:p w:rsidR="004429CD" w:rsidRPr="004429CD" w:rsidRDefault="004429CD" w:rsidP="004429CD">
      <w:pPr>
        <w:pStyle w:val="ListParagraph"/>
        <w:rPr>
          <w:rFonts w:ascii="Arial" w:hAnsi="Arial" w:cs="Arial"/>
          <w:sz w:val="22"/>
        </w:rPr>
      </w:pPr>
    </w:p>
    <w:p w:rsidR="004429CD" w:rsidRDefault="004429CD" w:rsidP="00590E5A">
      <w:pPr>
        <w:pStyle w:val="ListParagraph"/>
        <w:numPr>
          <w:ilvl w:val="0"/>
          <w:numId w:val="5"/>
        </w:numPr>
        <w:rPr>
          <w:rFonts w:ascii="Arial" w:hAnsi="Arial" w:cs="Arial"/>
          <w:sz w:val="22"/>
        </w:rPr>
      </w:pPr>
      <w:r>
        <w:rPr>
          <w:rFonts w:ascii="Arial" w:hAnsi="Arial" w:cs="Arial"/>
          <w:sz w:val="22"/>
        </w:rPr>
        <w:t>Each Unit will easily connect to each other Unit.  As 3) above</w:t>
      </w:r>
    </w:p>
    <w:p w:rsidR="004429CD" w:rsidRPr="004429CD" w:rsidRDefault="004429CD" w:rsidP="004429CD">
      <w:pPr>
        <w:pStyle w:val="ListParagraph"/>
        <w:rPr>
          <w:rFonts w:ascii="Arial" w:hAnsi="Arial" w:cs="Arial"/>
          <w:sz w:val="22"/>
        </w:rPr>
      </w:pPr>
    </w:p>
    <w:p w:rsidR="004429CD" w:rsidRPr="004429CD" w:rsidRDefault="004429CD" w:rsidP="00590E5A">
      <w:pPr>
        <w:pStyle w:val="ListParagraph"/>
        <w:numPr>
          <w:ilvl w:val="0"/>
          <w:numId w:val="5"/>
        </w:numPr>
        <w:rPr>
          <w:rFonts w:ascii="Arial" w:hAnsi="Arial" w:cs="Arial"/>
          <w:sz w:val="22"/>
          <w:szCs w:val="22"/>
        </w:rPr>
      </w:pPr>
      <w:r w:rsidRPr="004429CD">
        <w:rPr>
          <w:rFonts w:ascii="Arial" w:eastAsia="Times New Roman" w:hAnsi="Arial" w:cs="Arial"/>
          <w:color w:val="000000"/>
          <w:sz w:val="22"/>
          <w:szCs w:val="22"/>
        </w:rPr>
        <w:t>Where the System is built up from Units, the final arrangement of Units to form the System can be any configuration, or 3D shape</w:t>
      </w:r>
      <w:r>
        <w:rPr>
          <w:rFonts w:ascii="Arial" w:eastAsia="Times New Roman" w:hAnsi="Arial" w:cs="Arial"/>
          <w:color w:val="000000"/>
          <w:sz w:val="22"/>
          <w:szCs w:val="22"/>
        </w:rPr>
        <w:t>.  Essentially the modular requirement of the assembled System must fit around existing shapes, and be able to loosely incorporate other supporting items, such as a shoe rack, or storage case, for example</w:t>
      </w:r>
    </w:p>
    <w:p w:rsidR="004429CD" w:rsidRPr="004429CD" w:rsidRDefault="004429CD" w:rsidP="004429CD">
      <w:pPr>
        <w:pStyle w:val="ListParagraph"/>
        <w:rPr>
          <w:rFonts w:ascii="Arial" w:hAnsi="Arial" w:cs="Arial"/>
          <w:sz w:val="22"/>
          <w:szCs w:val="22"/>
        </w:rPr>
      </w:pPr>
    </w:p>
    <w:p w:rsidR="004429CD" w:rsidRDefault="003B18D8" w:rsidP="00590E5A">
      <w:pPr>
        <w:pStyle w:val="ListParagraph"/>
        <w:numPr>
          <w:ilvl w:val="0"/>
          <w:numId w:val="5"/>
        </w:numPr>
        <w:rPr>
          <w:rFonts w:ascii="Arial" w:hAnsi="Arial" w:cs="Arial"/>
          <w:sz w:val="22"/>
          <w:szCs w:val="22"/>
        </w:rPr>
      </w:pPr>
      <w:r>
        <w:rPr>
          <w:rFonts w:ascii="Arial" w:hAnsi="Arial" w:cs="Arial"/>
          <w:sz w:val="22"/>
          <w:szCs w:val="22"/>
        </w:rPr>
        <w:t>Following assembly, the modular system, as a whole three dimensional shape, must have the integrity to stand, unsupported, upon a flat surface</w:t>
      </w:r>
    </w:p>
    <w:p w:rsidR="003B18D8" w:rsidRPr="003B18D8" w:rsidRDefault="003B18D8" w:rsidP="003B18D8">
      <w:pPr>
        <w:pStyle w:val="ListParagraph"/>
        <w:rPr>
          <w:rFonts w:ascii="Arial" w:hAnsi="Arial" w:cs="Arial"/>
          <w:sz w:val="22"/>
          <w:szCs w:val="22"/>
        </w:rPr>
      </w:pPr>
    </w:p>
    <w:p w:rsidR="003B18D8" w:rsidRDefault="003B18D8" w:rsidP="00590E5A">
      <w:pPr>
        <w:pStyle w:val="ListParagraph"/>
        <w:numPr>
          <w:ilvl w:val="0"/>
          <w:numId w:val="5"/>
        </w:numPr>
        <w:rPr>
          <w:rFonts w:ascii="Arial" w:hAnsi="Arial" w:cs="Arial"/>
          <w:sz w:val="22"/>
          <w:szCs w:val="22"/>
        </w:rPr>
      </w:pPr>
      <w:r>
        <w:rPr>
          <w:rFonts w:ascii="Arial" w:hAnsi="Arial" w:cs="Arial"/>
          <w:sz w:val="22"/>
          <w:szCs w:val="22"/>
        </w:rPr>
        <w:t>Each panel, with the walls of each Unit, must be robust, and not degrade or warp either individually or once assembled into a Unit.  This will support the overall integrity of the finished System</w:t>
      </w:r>
    </w:p>
    <w:p w:rsidR="003B18D8" w:rsidRPr="003B18D8" w:rsidRDefault="003B18D8" w:rsidP="003B18D8">
      <w:pPr>
        <w:pStyle w:val="ListParagraph"/>
        <w:rPr>
          <w:rFonts w:ascii="Arial" w:hAnsi="Arial" w:cs="Arial"/>
          <w:sz w:val="22"/>
          <w:szCs w:val="22"/>
        </w:rPr>
      </w:pPr>
    </w:p>
    <w:p w:rsidR="003B18D8" w:rsidRDefault="00A81B32" w:rsidP="00590E5A">
      <w:pPr>
        <w:pStyle w:val="ListParagraph"/>
        <w:numPr>
          <w:ilvl w:val="0"/>
          <w:numId w:val="5"/>
        </w:numPr>
        <w:rPr>
          <w:rFonts w:ascii="Arial" w:hAnsi="Arial" w:cs="Arial"/>
          <w:sz w:val="22"/>
          <w:szCs w:val="22"/>
        </w:rPr>
      </w:pPr>
      <w:r>
        <w:rPr>
          <w:rFonts w:ascii="Arial" w:hAnsi="Arial" w:cs="Arial"/>
          <w:sz w:val="22"/>
          <w:szCs w:val="22"/>
        </w:rPr>
        <w:t>CE marking is an European Economic Area assurance marking</w:t>
      </w:r>
      <w:r w:rsidR="00913337">
        <w:rPr>
          <w:rFonts w:ascii="Arial" w:hAnsi="Arial" w:cs="Arial"/>
          <w:sz w:val="22"/>
          <w:szCs w:val="22"/>
        </w:rPr>
        <w:t xml:space="preserve"> [1]</w:t>
      </w:r>
      <w:r>
        <w:rPr>
          <w:rFonts w:ascii="Arial" w:hAnsi="Arial" w:cs="Arial"/>
          <w:sz w:val="22"/>
          <w:szCs w:val="22"/>
        </w:rPr>
        <w:t>.  It indicates that a product meets stringent manufacturing standards.  This gives the User the peace of mind that the System is not made of any products that may release noxious fumes in the case of a fire, will not degrade over time and potentially stain or mark surrounding surfaces, is less likely to cause injury or illness during handling and assembly</w:t>
      </w:r>
    </w:p>
    <w:p w:rsidR="00A81B32" w:rsidRPr="00A81B32" w:rsidRDefault="00A81B32" w:rsidP="00A81B32">
      <w:pPr>
        <w:pStyle w:val="ListParagraph"/>
        <w:rPr>
          <w:rFonts w:ascii="Arial" w:hAnsi="Arial" w:cs="Arial"/>
          <w:sz w:val="22"/>
          <w:szCs w:val="22"/>
        </w:rPr>
      </w:pPr>
    </w:p>
    <w:p w:rsidR="00A81B32" w:rsidRDefault="00A81B32" w:rsidP="00590E5A">
      <w:pPr>
        <w:pStyle w:val="ListParagraph"/>
        <w:numPr>
          <w:ilvl w:val="0"/>
          <w:numId w:val="5"/>
        </w:numPr>
        <w:rPr>
          <w:rFonts w:ascii="Arial" w:eastAsia="Times New Roman" w:hAnsi="Arial" w:cs="Arial"/>
          <w:color w:val="000000"/>
          <w:sz w:val="22"/>
          <w:szCs w:val="22"/>
        </w:rPr>
      </w:pPr>
      <w:r w:rsidRPr="00A81B32">
        <w:rPr>
          <w:rFonts w:ascii="Arial" w:eastAsia="Times New Roman" w:hAnsi="Arial" w:cs="Arial"/>
          <w:color w:val="000000"/>
          <w:sz w:val="22"/>
          <w:szCs w:val="22"/>
        </w:rPr>
        <w:t xml:space="preserve">The System, once completed, </w:t>
      </w:r>
      <w:r>
        <w:rPr>
          <w:rFonts w:ascii="Arial" w:eastAsia="Times New Roman" w:hAnsi="Arial" w:cs="Arial"/>
          <w:color w:val="000000"/>
          <w:sz w:val="22"/>
          <w:szCs w:val="22"/>
        </w:rPr>
        <w:t xml:space="preserve">being modular, </w:t>
      </w:r>
      <w:r w:rsidRPr="00A81B32">
        <w:rPr>
          <w:rFonts w:ascii="Arial" w:eastAsia="Times New Roman" w:hAnsi="Arial" w:cs="Arial"/>
          <w:color w:val="000000"/>
          <w:sz w:val="22"/>
          <w:szCs w:val="22"/>
        </w:rPr>
        <w:t>can easily be deconstructed in order to re</w:t>
      </w:r>
      <w:r>
        <w:rPr>
          <w:rFonts w:ascii="Arial" w:eastAsia="Times New Roman" w:hAnsi="Arial" w:cs="Arial"/>
          <w:color w:val="000000"/>
          <w:sz w:val="22"/>
          <w:szCs w:val="22"/>
        </w:rPr>
        <w:t xml:space="preserve">move, or simply move </w:t>
      </w:r>
      <w:r w:rsidRPr="00A81B32">
        <w:rPr>
          <w:rFonts w:ascii="Arial" w:eastAsia="Times New Roman" w:hAnsi="Arial" w:cs="Arial"/>
          <w:color w:val="000000"/>
          <w:sz w:val="22"/>
          <w:szCs w:val="22"/>
        </w:rPr>
        <w:t xml:space="preserve">Units </w:t>
      </w:r>
      <w:r>
        <w:rPr>
          <w:rFonts w:ascii="Arial" w:eastAsia="Times New Roman" w:hAnsi="Arial" w:cs="Arial"/>
          <w:color w:val="000000"/>
          <w:sz w:val="22"/>
          <w:szCs w:val="22"/>
        </w:rPr>
        <w:t>in</w:t>
      </w:r>
      <w:r w:rsidRPr="00A81B32">
        <w:rPr>
          <w:rFonts w:ascii="Arial" w:eastAsia="Times New Roman" w:hAnsi="Arial" w:cs="Arial"/>
          <w:color w:val="000000"/>
          <w:sz w:val="22"/>
          <w:szCs w:val="22"/>
        </w:rPr>
        <w:t xml:space="preserve">to a new </w:t>
      </w:r>
      <w:r>
        <w:rPr>
          <w:rFonts w:ascii="Arial" w:eastAsia="Times New Roman" w:hAnsi="Arial" w:cs="Arial"/>
          <w:color w:val="000000"/>
          <w:sz w:val="22"/>
          <w:szCs w:val="22"/>
        </w:rPr>
        <w:t xml:space="preserve">three dimensional </w:t>
      </w:r>
      <w:r w:rsidRPr="00A81B32">
        <w:rPr>
          <w:rFonts w:ascii="Arial" w:eastAsia="Times New Roman" w:hAnsi="Arial" w:cs="Arial"/>
          <w:color w:val="000000"/>
          <w:sz w:val="22"/>
          <w:szCs w:val="22"/>
        </w:rPr>
        <w:t>configuration</w:t>
      </w:r>
      <w:r>
        <w:rPr>
          <w:rFonts w:ascii="Arial" w:eastAsia="Times New Roman" w:hAnsi="Arial" w:cs="Arial"/>
          <w:color w:val="000000"/>
          <w:sz w:val="22"/>
          <w:szCs w:val="22"/>
        </w:rPr>
        <w:t>.  Due to the short-to-medium term requirement, the System may be required to fit around newer supporting items that enter into the area.  The System as a whole may be required to be moved to an entirely new area, or repurposed entirely, within the existing parameters of the User requirements.</w:t>
      </w:r>
    </w:p>
    <w:p w:rsidR="00A81B32" w:rsidRDefault="00A81B32">
      <w:pPr>
        <w:spacing w:after="160" w:line="259" w:lineRule="auto"/>
        <w:rPr>
          <w:rFonts w:ascii="Arial" w:eastAsia="Times New Roman" w:hAnsi="Arial" w:cs="Arial"/>
          <w:color w:val="000000"/>
          <w:sz w:val="22"/>
          <w:szCs w:val="22"/>
        </w:rPr>
      </w:pPr>
      <w:r>
        <w:rPr>
          <w:rFonts w:ascii="Arial" w:eastAsia="Times New Roman" w:hAnsi="Arial" w:cs="Arial"/>
          <w:color w:val="000000"/>
          <w:sz w:val="22"/>
          <w:szCs w:val="22"/>
        </w:rPr>
        <w:br w:type="page"/>
      </w:r>
    </w:p>
    <w:p w:rsidR="00A81B32" w:rsidRPr="00A81B32" w:rsidRDefault="008D09B7" w:rsidP="008D09B7">
      <w:pPr>
        <w:pStyle w:val="ListParagraph"/>
        <w:rPr>
          <w:rFonts w:ascii="Arial" w:hAnsi="Arial" w:cs="Arial"/>
          <w:sz w:val="22"/>
          <w:szCs w:val="22"/>
        </w:rPr>
      </w:pPr>
      <w:r w:rsidRPr="008048F8">
        <w:rPr>
          <w:rFonts w:ascii="Arial" w:hAnsi="Arial" w:cs="Arial"/>
          <w:b/>
          <w:sz w:val="22"/>
        </w:rPr>
        <w:lastRenderedPageBreak/>
        <w:t>SECTION 0</w:t>
      </w:r>
      <w:r>
        <w:rPr>
          <w:rFonts w:ascii="Arial" w:hAnsi="Arial" w:cs="Arial"/>
          <w:b/>
          <w:sz w:val="22"/>
        </w:rPr>
        <w:t>3</w:t>
      </w:r>
      <w:r w:rsidRPr="008048F8">
        <w:rPr>
          <w:rFonts w:ascii="Arial" w:hAnsi="Arial" w:cs="Arial"/>
          <w:b/>
          <w:sz w:val="22"/>
        </w:rPr>
        <w:t xml:space="preserve"> </w:t>
      </w:r>
      <w:r>
        <w:rPr>
          <w:rFonts w:ascii="Arial" w:hAnsi="Arial" w:cs="Arial"/>
          <w:b/>
          <w:sz w:val="22"/>
        </w:rPr>
        <w:t>–</w:t>
      </w:r>
      <w:r>
        <w:rPr>
          <w:rFonts w:ascii="Arial" w:hAnsi="Arial" w:cs="Arial"/>
          <w:b/>
          <w:sz w:val="22"/>
          <w:szCs w:val="22"/>
        </w:rPr>
        <w:t xml:space="preserve"> </w:t>
      </w:r>
      <w:r w:rsidR="00791BBC">
        <w:rPr>
          <w:rFonts w:ascii="Arial" w:hAnsi="Arial" w:cs="Arial"/>
          <w:b/>
          <w:sz w:val="22"/>
        </w:rPr>
        <w:t>PAIR WISE COMPARISON</w:t>
      </w:r>
    </w:p>
    <w:p w:rsidR="004429CD" w:rsidRPr="004429CD" w:rsidRDefault="004429CD" w:rsidP="004429CD">
      <w:pPr>
        <w:pStyle w:val="ListParagraph"/>
        <w:rPr>
          <w:rFonts w:ascii="Arial" w:hAnsi="Arial" w:cs="Arial"/>
          <w:sz w:val="22"/>
        </w:rPr>
      </w:pPr>
    </w:p>
    <w:p w:rsidR="00791BBC" w:rsidRDefault="00791BBC" w:rsidP="004429CD">
      <w:pPr>
        <w:pStyle w:val="ListParagraph"/>
        <w:rPr>
          <w:rFonts w:ascii="Arial" w:eastAsia="Times New Roman" w:hAnsi="Arial" w:cs="Arial"/>
          <w:color w:val="000000"/>
          <w:sz w:val="22"/>
          <w:szCs w:val="22"/>
        </w:rPr>
      </w:pPr>
      <w:r>
        <w:rPr>
          <w:rFonts w:ascii="Arial" w:eastAsia="Times New Roman" w:hAnsi="Arial" w:cs="Arial"/>
          <w:color w:val="000000"/>
          <w:sz w:val="22"/>
          <w:szCs w:val="22"/>
        </w:rPr>
        <w:t>From the Pairwise Comparison analysis tool (Appendix 02), the results are listed as follows, in order of importance:</w:t>
      </w:r>
    </w:p>
    <w:p w:rsidR="00791BBC" w:rsidRDefault="00791BBC" w:rsidP="004429CD">
      <w:pPr>
        <w:pStyle w:val="ListParagraph"/>
        <w:rPr>
          <w:rFonts w:ascii="Arial" w:eastAsia="Times New Roman" w:hAnsi="Arial" w:cs="Arial"/>
          <w:color w:val="000000"/>
          <w:sz w:val="22"/>
          <w:szCs w:val="22"/>
        </w:rPr>
      </w:pPr>
    </w:p>
    <w:p w:rsidR="00791BBC" w:rsidRDefault="00791BBC"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System as a final assembly of Units is to form a structurally sound 3D shape</w:t>
      </w:r>
    </w:p>
    <w:p w:rsidR="00791BBC" w:rsidRDefault="00791BBC"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Result</w:t>
      </w:r>
      <w:r>
        <w:rPr>
          <w:rFonts w:ascii="Arial" w:eastAsia="Times New Roman" w:hAnsi="Arial" w:cs="Arial"/>
          <w:color w:val="000000"/>
          <w:sz w:val="22"/>
          <w:szCs w:val="22"/>
        </w:rPr>
        <w:tab/>
      </w:r>
      <w:r w:rsidRPr="00791BBC">
        <w:rPr>
          <w:rFonts w:ascii="Arial" w:eastAsia="Times New Roman" w:hAnsi="Arial" w:cs="Arial"/>
          <w:b/>
          <w:color w:val="000000"/>
          <w:sz w:val="22"/>
          <w:szCs w:val="22"/>
        </w:rPr>
        <w:t>x13.5</w:t>
      </w:r>
    </w:p>
    <w:p w:rsidR="00791BBC" w:rsidRDefault="00791BBC" w:rsidP="00791BBC">
      <w:pPr>
        <w:pStyle w:val="ListParagraph"/>
        <w:ind w:left="1800"/>
        <w:rPr>
          <w:rFonts w:ascii="Arial" w:eastAsia="Times New Roman" w:hAnsi="Arial" w:cs="Arial"/>
          <w:color w:val="000000"/>
          <w:sz w:val="22"/>
          <w:szCs w:val="22"/>
        </w:rPr>
      </w:pPr>
    </w:p>
    <w:p w:rsidR="00791BBC" w:rsidRDefault="00791BBC"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System as a final assembly of Units is to form any configuration of a 3D shape</w:t>
      </w:r>
    </w:p>
    <w:p w:rsidR="00791BBC" w:rsidRPr="00791BBC" w:rsidRDefault="00791BBC"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x13</w:t>
      </w:r>
    </w:p>
    <w:p w:rsidR="00791BBC" w:rsidRDefault="00791BBC" w:rsidP="00791BBC">
      <w:pPr>
        <w:pStyle w:val="ListParagraph"/>
        <w:ind w:left="1800"/>
        <w:rPr>
          <w:rFonts w:ascii="Arial" w:eastAsia="Times New Roman" w:hAnsi="Arial" w:cs="Arial"/>
          <w:color w:val="000000"/>
          <w:sz w:val="22"/>
          <w:szCs w:val="22"/>
        </w:rPr>
      </w:pPr>
    </w:p>
    <w:p w:rsidR="00791BBC" w:rsidRDefault="00791BBC"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Each panel will not degrade or warp</w:t>
      </w:r>
    </w:p>
    <w:p w:rsidR="00791BBC" w:rsidRPr="00791BBC" w:rsidRDefault="00791BBC"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12</w:t>
      </w:r>
    </w:p>
    <w:p w:rsidR="00791BBC" w:rsidRDefault="00791BBC" w:rsidP="00791BBC">
      <w:pPr>
        <w:pStyle w:val="ListParagraph"/>
        <w:ind w:left="1800"/>
        <w:rPr>
          <w:rFonts w:ascii="Arial" w:eastAsia="Times New Roman" w:hAnsi="Arial" w:cs="Arial"/>
          <w:color w:val="000000"/>
          <w:sz w:val="22"/>
          <w:szCs w:val="22"/>
        </w:rPr>
      </w:pPr>
    </w:p>
    <w:p w:rsidR="00791BBC" w:rsidRDefault="00791BBC"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System can be easily decon</w:t>
      </w:r>
      <w:r w:rsidR="007D1360">
        <w:rPr>
          <w:rFonts w:ascii="Arial" w:eastAsia="Times New Roman" w:hAnsi="Arial" w:cs="Arial"/>
          <w:color w:val="000000"/>
          <w:sz w:val="22"/>
          <w:szCs w:val="22"/>
        </w:rPr>
        <w:t>structed to be re-formed into a new shape or configuration</w:t>
      </w:r>
    </w:p>
    <w:p w:rsidR="00791BBC" w:rsidRPr="00791BBC" w:rsidRDefault="00791BBC"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sidR="007D1360">
        <w:rPr>
          <w:rFonts w:ascii="Arial" w:eastAsia="Times New Roman" w:hAnsi="Arial" w:cs="Arial"/>
          <w:b/>
          <w:color w:val="000000"/>
          <w:sz w:val="22"/>
          <w:szCs w:val="22"/>
        </w:rPr>
        <w:t>10.5</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Each Unit will be easily constructed</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11</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Each Unit will easily connect to a neighbouring Unit</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09</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Whole system to be low cost</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8.7</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Whole System </w:t>
      </w:r>
      <w:r w:rsidR="001D09B4">
        <w:rPr>
          <w:rFonts w:ascii="Arial" w:eastAsia="Times New Roman" w:hAnsi="Arial" w:cs="Arial"/>
          <w:color w:val="000000"/>
          <w:sz w:val="22"/>
          <w:szCs w:val="22"/>
        </w:rPr>
        <w:t>to be easily constructed</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8.6</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Each component must adhere to CE standard</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8.6</w:t>
      </w:r>
    </w:p>
    <w:p w:rsidR="007D1360" w:rsidRDefault="007D1360" w:rsidP="007D1360">
      <w:pPr>
        <w:pStyle w:val="ListParagraph"/>
        <w:ind w:left="1800"/>
        <w:rPr>
          <w:rFonts w:ascii="Arial" w:eastAsia="Times New Roman" w:hAnsi="Arial" w:cs="Arial"/>
          <w:color w:val="000000"/>
          <w:sz w:val="22"/>
          <w:szCs w:val="22"/>
        </w:rPr>
      </w:pPr>
    </w:p>
    <w:p w:rsidR="007D1360" w:rsidRDefault="007D1360" w:rsidP="00590E5A">
      <w:pPr>
        <w:pStyle w:val="ListParagraph"/>
        <w:numPr>
          <w:ilvl w:val="0"/>
          <w:numId w:val="6"/>
        </w:numPr>
        <w:rPr>
          <w:rFonts w:ascii="Arial" w:eastAsia="Times New Roman" w:hAnsi="Arial" w:cs="Arial"/>
          <w:color w:val="000000"/>
          <w:sz w:val="22"/>
          <w:szCs w:val="22"/>
        </w:rPr>
      </w:pPr>
      <w:r>
        <w:rPr>
          <w:rFonts w:ascii="Arial" w:eastAsia="Times New Roman" w:hAnsi="Arial" w:cs="Arial"/>
          <w:color w:val="000000"/>
          <w:sz w:val="22"/>
          <w:szCs w:val="22"/>
        </w:rPr>
        <w:t>Each Unit must support weight</w:t>
      </w:r>
    </w:p>
    <w:p w:rsidR="007D1360" w:rsidRPr="00791BBC" w:rsidRDefault="007D1360" w:rsidP="00590E5A">
      <w:pPr>
        <w:pStyle w:val="ListParagraph"/>
        <w:numPr>
          <w:ilvl w:val="1"/>
          <w:numId w:val="6"/>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5.1</w:t>
      </w:r>
    </w:p>
    <w:p w:rsidR="00791BBC" w:rsidRDefault="00791BBC" w:rsidP="004429CD">
      <w:pPr>
        <w:pStyle w:val="ListParagraph"/>
        <w:rPr>
          <w:rFonts w:ascii="Arial" w:hAnsi="Arial" w:cs="Arial"/>
          <w:b/>
          <w:bCs/>
          <w:sz w:val="22"/>
        </w:rPr>
      </w:pPr>
    </w:p>
    <w:p w:rsidR="00791BBC" w:rsidRPr="00791BBC" w:rsidRDefault="00791BBC" w:rsidP="004429CD">
      <w:pPr>
        <w:pStyle w:val="ListParagraph"/>
        <w:rPr>
          <w:rFonts w:ascii="Arial" w:hAnsi="Arial" w:cs="Arial"/>
          <w:b/>
          <w:bCs/>
          <w:sz w:val="18"/>
        </w:rPr>
      </w:pPr>
      <w:r w:rsidRPr="00791BBC">
        <w:rPr>
          <w:rFonts w:ascii="Arial" w:hAnsi="Arial" w:cs="Arial"/>
          <w:b/>
          <w:bCs/>
          <w:sz w:val="18"/>
        </w:rPr>
        <w:t>NB. Results are rounded to one decimal place</w:t>
      </w:r>
    </w:p>
    <w:p w:rsidR="00791BBC" w:rsidRDefault="00791BBC" w:rsidP="004429CD">
      <w:pPr>
        <w:pStyle w:val="ListParagraph"/>
        <w:rPr>
          <w:rFonts w:ascii="Arial" w:hAnsi="Arial" w:cs="Arial"/>
          <w:b/>
          <w:bCs/>
          <w:sz w:val="22"/>
        </w:rPr>
      </w:pPr>
    </w:p>
    <w:p w:rsidR="00E5611D" w:rsidRDefault="00E5611D" w:rsidP="004429CD">
      <w:pPr>
        <w:pStyle w:val="ListParagraph"/>
        <w:rPr>
          <w:rFonts w:ascii="Arial" w:hAnsi="Arial" w:cs="Arial"/>
          <w:b/>
          <w:bCs/>
          <w:sz w:val="22"/>
        </w:rPr>
      </w:pPr>
    </w:p>
    <w:p w:rsidR="007D1360" w:rsidRPr="00E5611D" w:rsidRDefault="00E5611D" w:rsidP="004429CD">
      <w:pPr>
        <w:pStyle w:val="ListParagraph"/>
        <w:rPr>
          <w:rFonts w:ascii="Arial" w:hAnsi="Arial" w:cs="Arial"/>
          <w:bCs/>
          <w:sz w:val="22"/>
        </w:rPr>
      </w:pPr>
      <w:r w:rsidRPr="00E5611D">
        <w:rPr>
          <w:rFonts w:ascii="Arial" w:hAnsi="Arial" w:cs="Arial"/>
          <w:bCs/>
          <w:sz w:val="22"/>
        </w:rPr>
        <w:t xml:space="preserve">The </w:t>
      </w:r>
      <w:r>
        <w:rPr>
          <w:rFonts w:ascii="Arial" w:hAnsi="Arial" w:cs="Arial"/>
          <w:bCs/>
          <w:sz w:val="22"/>
        </w:rPr>
        <w:t>above results highlight that Structure and Configuration clearly become the priority for highlighted functionality requirements.  Initially this was identified as low cost, but given the QFD results, this moved further down the priorities of requirement.</w:t>
      </w:r>
    </w:p>
    <w:p w:rsidR="007D1360" w:rsidRDefault="007D1360" w:rsidP="004429CD">
      <w:pPr>
        <w:pStyle w:val="ListParagraph"/>
        <w:rPr>
          <w:rFonts w:ascii="Arial" w:hAnsi="Arial" w:cs="Arial"/>
          <w:b/>
          <w:bCs/>
          <w:sz w:val="22"/>
        </w:rPr>
      </w:pPr>
    </w:p>
    <w:p w:rsidR="00B946FD" w:rsidRDefault="00B946FD">
      <w:pPr>
        <w:spacing w:after="160" w:line="259" w:lineRule="auto"/>
        <w:rPr>
          <w:rFonts w:ascii="Arial" w:hAnsi="Arial" w:cs="Arial"/>
          <w:b/>
          <w:bCs/>
          <w:sz w:val="22"/>
        </w:rPr>
      </w:pPr>
      <w:r>
        <w:rPr>
          <w:rFonts w:ascii="Arial" w:hAnsi="Arial" w:cs="Arial"/>
          <w:b/>
          <w:bCs/>
          <w:sz w:val="22"/>
        </w:rPr>
        <w:br w:type="page"/>
      </w:r>
    </w:p>
    <w:p w:rsidR="007D1360" w:rsidRDefault="00B946FD" w:rsidP="004429CD">
      <w:pPr>
        <w:pStyle w:val="ListParagraph"/>
        <w:rPr>
          <w:rFonts w:ascii="Arial" w:hAnsi="Arial" w:cs="Arial"/>
          <w:b/>
          <w:bCs/>
          <w:sz w:val="22"/>
        </w:rPr>
      </w:pPr>
      <w:r w:rsidRPr="006832BD">
        <w:rPr>
          <w:rFonts w:ascii="Arial" w:hAnsi="Arial" w:cs="Arial"/>
          <w:b/>
          <w:sz w:val="22"/>
          <w:szCs w:val="22"/>
        </w:rPr>
        <w:lastRenderedPageBreak/>
        <w:t>SECTION 0</w:t>
      </w:r>
      <w:r w:rsidR="007C16AC">
        <w:rPr>
          <w:rFonts w:ascii="Arial" w:hAnsi="Arial" w:cs="Arial"/>
          <w:b/>
          <w:sz w:val="22"/>
          <w:szCs w:val="22"/>
        </w:rPr>
        <w:t>4</w:t>
      </w:r>
      <w:r w:rsidRPr="006832BD">
        <w:rPr>
          <w:rFonts w:ascii="Arial" w:hAnsi="Arial" w:cs="Arial"/>
          <w:b/>
          <w:sz w:val="22"/>
          <w:szCs w:val="22"/>
        </w:rPr>
        <w:t xml:space="preserve"> – </w:t>
      </w:r>
      <w:r>
        <w:rPr>
          <w:rFonts w:ascii="Arial" w:hAnsi="Arial" w:cs="Arial"/>
          <w:b/>
          <w:sz w:val="22"/>
          <w:szCs w:val="22"/>
        </w:rPr>
        <w:t>REQUIRED FUNCTIONALITY AND CONCEPT</w:t>
      </w:r>
    </w:p>
    <w:p w:rsidR="007D1360" w:rsidRDefault="007D1360" w:rsidP="004429CD">
      <w:pPr>
        <w:pStyle w:val="ListParagraph"/>
        <w:rPr>
          <w:rFonts w:ascii="Arial" w:hAnsi="Arial" w:cs="Arial"/>
          <w:b/>
          <w:bCs/>
          <w:sz w:val="22"/>
        </w:rPr>
      </w:pPr>
    </w:p>
    <w:p w:rsidR="00E5611D" w:rsidRPr="00E5611D" w:rsidRDefault="00E5611D" w:rsidP="00E5611D">
      <w:pPr>
        <w:rPr>
          <w:rFonts w:ascii="Arial" w:hAnsi="Arial" w:cs="Arial"/>
          <w:bCs/>
          <w:sz w:val="22"/>
        </w:rPr>
      </w:pPr>
      <w:r w:rsidRPr="00E5611D">
        <w:rPr>
          <w:rFonts w:ascii="Arial" w:hAnsi="Arial" w:cs="Arial"/>
          <w:bCs/>
          <w:sz w:val="22"/>
        </w:rPr>
        <w:t>Given that the Level 01, most basic, requirement of the Modular Organizer Cabinet is to support various lightweight items in a Storage Cabinet System, this should be identified into the steps that the User will have to take in order to create the System.</w:t>
      </w:r>
    </w:p>
    <w:p w:rsidR="00E5611D" w:rsidRDefault="00E5611D" w:rsidP="004429CD">
      <w:pPr>
        <w:pStyle w:val="ListParagraph"/>
        <w:rPr>
          <w:rFonts w:ascii="Arial" w:hAnsi="Arial" w:cs="Arial"/>
          <w:bCs/>
          <w:sz w:val="22"/>
        </w:rPr>
      </w:pPr>
    </w:p>
    <w:p w:rsidR="00E5611D" w:rsidRDefault="00E5611D" w:rsidP="004429CD">
      <w:pPr>
        <w:pStyle w:val="ListParagraph"/>
        <w:rPr>
          <w:rFonts w:ascii="Arial" w:hAnsi="Arial" w:cs="Arial"/>
          <w:bCs/>
          <w:sz w:val="22"/>
        </w:rPr>
      </w:pPr>
      <w:r>
        <w:rPr>
          <w:rFonts w:ascii="Arial" w:hAnsi="Arial" w:cs="Arial"/>
          <w:bCs/>
          <w:sz w:val="22"/>
        </w:rPr>
        <w:t>At Level 01, the User is required to:</w:t>
      </w:r>
    </w:p>
    <w:p w:rsidR="00E5611D" w:rsidRDefault="00E5611D" w:rsidP="00590E5A">
      <w:pPr>
        <w:pStyle w:val="ListParagraph"/>
        <w:numPr>
          <w:ilvl w:val="0"/>
          <w:numId w:val="7"/>
        </w:numPr>
        <w:rPr>
          <w:rFonts w:ascii="Arial" w:hAnsi="Arial" w:cs="Arial"/>
          <w:bCs/>
          <w:sz w:val="22"/>
        </w:rPr>
      </w:pPr>
      <w:r>
        <w:rPr>
          <w:rFonts w:ascii="Arial" w:hAnsi="Arial" w:cs="Arial"/>
          <w:bCs/>
          <w:sz w:val="22"/>
        </w:rPr>
        <w:t>Unpack the component parts</w:t>
      </w:r>
    </w:p>
    <w:p w:rsidR="00E5611D" w:rsidRDefault="00E5611D" w:rsidP="00590E5A">
      <w:pPr>
        <w:pStyle w:val="ListParagraph"/>
        <w:numPr>
          <w:ilvl w:val="0"/>
          <w:numId w:val="7"/>
        </w:numPr>
        <w:rPr>
          <w:rFonts w:ascii="Arial" w:hAnsi="Arial" w:cs="Arial"/>
          <w:bCs/>
          <w:sz w:val="22"/>
        </w:rPr>
      </w:pPr>
      <w:r>
        <w:rPr>
          <w:rFonts w:ascii="Arial" w:hAnsi="Arial" w:cs="Arial"/>
          <w:bCs/>
          <w:sz w:val="22"/>
        </w:rPr>
        <w:t>Be able to easily identify the component parts, and therefore be able to identify where each connects to another</w:t>
      </w:r>
    </w:p>
    <w:p w:rsidR="00E5611D" w:rsidRDefault="00E5611D" w:rsidP="00590E5A">
      <w:pPr>
        <w:pStyle w:val="ListParagraph"/>
        <w:numPr>
          <w:ilvl w:val="0"/>
          <w:numId w:val="7"/>
        </w:numPr>
        <w:rPr>
          <w:rFonts w:ascii="Arial" w:hAnsi="Arial" w:cs="Arial"/>
          <w:bCs/>
          <w:sz w:val="22"/>
        </w:rPr>
      </w:pPr>
      <w:r>
        <w:rPr>
          <w:rFonts w:ascii="Arial" w:hAnsi="Arial" w:cs="Arial"/>
          <w:bCs/>
          <w:sz w:val="22"/>
        </w:rPr>
        <w:t>Piece together one component part to another component part, to begin the structure of a Unit</w:t>
      </w:r>
    </w:p>
    <w:p w:rsidR="00E5611D" w:rsidRDefault="00E5611D" w:rsidP="00590E5A">
      <w:pPr>
        <w:pStyle w:val="ListParagraph"/>
        <w:numPr>
          <w:ilvl w:val="0"/>
          <w:numId w:val="7"/>
        </w:numPr>
        <w:rPr>
          <w:rFonts w:ascii="Arial" w:hAnsi="Arial" w:cs="Arial"/>
          <w:bCs/>
          <w:sz w:val="22"/>
        </w:rPr>
      </w:pPr>
      <w:r>
        <w:rPr>
          <w:rFonts w:ascii="Arial" w:hAnsi="Arial" w:cs="Arial"/>
          <w:bCs/>
          <w:sz w:val="22"/>
        </w:rPr>
        <w:t>Piece together partially constructed Unit parts, to form one of the cubed storage Units</w:t>
      </w:r>
    </w:p>
    <w:p w:rsidR="00E5611D" w:rsidRDefault="00E5611D" w:rsidP="00590E5A">
      <w:pPr>
        <w:pStyle w:val="ListParagraph"/>
        <w:numPr>
          <w:ilvl w:val="0"/>
          <w:numId w:val="7"/>
        </w:numPr>
        <w:rPr>
          <w:rFonts w:ascii="Arial" w:hAnsi="Arial" w:cs="Arial"/>
          <w:bCs/>
          <w:sz w:val="22"/>
        </w:rPr>
      </w:pPr>
      <w:r>
        <w:rPr>
          <w:rFonts w:ascii="Arial" w:hAnsi="Arial" w:cs="Arial"/>
          <w:bCs/>
          <w:sz w:val="22"/>
        </w:rPr>
        <w:t>Assemble together Units, to form the beginnings of a System</w:t>
      </w:r>
    </w:p>
    <w:p w:rsidR="00E5611D" w:rsidRDefault="00E5611D" w:rsidP="00590E5A">
      <w:pPr>
        <w:pStyle w:val="ListParagraph"/>
        <w:numPr>
          <w:ilvl w:val="0"/>
          <w:numId w:val="7"/>
        </w:numPr>
        <w:rPr>
          <w:rFonts w:ascii="Arial" w:hAnsi="Arial" w:cs="Arial"/>
          <w:bCs/>
          <w:sz w:val="22"/>
        </w:rPr>
      </w:pPr>
      <w:r>
        <w:rPr>
          <w:rFonts w:ascii="Arial" w:hAnsi="Arial" w:cs="Arial"/>
          <w:bCs/>
          <w:sz w:val="22"/>
        </w:rPr>
        <w:t>Place this into the identified area, as required, in order to form the base layer, and thus begin to “build up” the System</w:t>
      </w:r>
    </w:p>
    <w:p w:rsidR="00E5611D" w:rsidRDefault="00E5611D" w:rsidP="00E5611D">
      <w:pPr>
        <w:rPr>
          <w:rFonts w:ascii="Arial" w:hAnsi="Arial" w:cs="Arial"/>
          <w:bCs/>
          <w:sz w:val="22"/>
        </w:rPr>
      </w:pPr>
    </w:p>
    <w:p w:rsidR="00E5611D" w:rsidRDefault="00E5611D" w:rsidP="00E5611D">
      <w:pPr>
        <w:rPr>
          <w:rFonts w:ascii="Arial" w:hAnsi="Arial" w:cs="Arial"/>
          <w:bCs/>
          <w:sz w:val="22"/>
        </w:rPr>
      </w:pPr>
      <w:r>
        <w:rPr>
          <w:rFonts w:ascii="Arial" w:hAnsi="Arial" w:cs="Arial"/>
          <w:bCs/>
          <w:sz w:val="22"/>
        </w:rPr>
        <w:t>This is further broken down into Actions, as there are steps to be identified within each F</w:t>
      </w:r>
      <w:r w:rsidR="000D1301">
        <w:rPr>
          <w:rFonts w:ascii="Arial" w:hAnsi="Arial" w:cs="Arial"/>
          <w:bCs/>
          <w:sz w:val="22"/>
        </w:rPr>
        <w:t>unction:</w:t>
      </w:r>
      <w:r>
        <w:rPr>
          <w:rFonts w:ascii="Arial" w:hAnsi="Arial" w:cs="Arial"/>
          <w:bCs/>
          <w:sz w:val="22"/>
        </w:rPr>
        <w:t xml:space="preserve">  </w:t>
      </w:r>
    </w:p>
    <w:p w:rsidR="00AE4122" w:rsidRDefault="00AE4122">
      <w:pPr>
        <w:spacing w:after="160" w:line="259" w:lineRule="auto"/>
        <w:rPr>
          <w:rFonts w:ascii="Arial" w:hAnsi="Arial" w:cs="Arial"/>
          <w:bCs/>
          <w:sz w:val="22"/>
        </w:rPr>
      </w:pPr>
    </w:p>
    <w:p w:rsidR="00AE4122" w:rsidRPr="00AE4122" w:rsidRDefault="00BF6A17">
      <w:pPr>
        <w:spacing w:after="160" w:line="259" w:lineRule="auto"/>
        <w:rPr>
          <w:rFonts w:ascii="Arial" w:hAnsi="Arial" w:cs="Arial"/>
          <w:b/>
          <w:bCs/>
          <w:sz w:val="22"/>
          <w:u w:val="single"/>
        </w:rPr>
      </w:pPr>
      <w:r>
        <w:rPr>
          <w:rFonts w:ascii="Arial" w:hAnsi="Arial" w:cs="Arial"/>
          <w:b/>
          <w:bCs/>
          <w:noProof/>
          <w:sz w:val="22"/>
          <w:u w:val="single"/>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279400</wp:posOffset>
                </wp:positionV>
                <wp:extent cx="5213350" cy="3600450"/>
                <wp:effectExtent l="0" t="0" r="25400" b="19050"/>
                <wp:wrapNone/>
                <wp:docPr id="11" name="Rectangle 11"/>
                <wp:cNvGraphicFramePr/>
                <a:graphic xmlns:a="http://schemas.openxmlformats.org/drawingml/2006/main">
                  <a:graphicData uri="http://schemas.microsoft.com/office/word/2010/wordprocessingShape">
                    <wps:wsp>
                      <wps:cNvSpPr/>
                      <wps:spPr>
                        <a:xfrm>
                          <a:off x="0" y="0"/>
                          <a:ext cx="5213350" cy="3600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FB0A5" id="Rectangle 11" o:spid="_x0000_s1026" style="position:absolute;margin-left:0;margin-top:22pt;width:410.5pt;height:28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" filled="f" strokecolor="#1f4d78 [1604]" strokeweight="1pt">
                <w10:wrap anchorx="margin"/>
              </v:rect>
            </w:pict>
          </mc:Fallback>
        </mc:AlternateContent>
      </w:r>
      <w:r w:rsidR="00AE4122" w:rsidRPr="00AE4122">
        <w:rPr>
          <w:rFonts w:ascii="Arial" w:hAnsi="Arial" w:cs="Arial"/>
          <w:b/>
          <w:bCs/>
          <w:sz w:val="22"/>
          <w:u w:val="single"/>
        </w:rPr>
        <w:t>Level 01</w:t>
      </w:r>
      <w:r w:rsidR="00AE4122" w:rsidRPr="00AE4122">
        <w:rPr>
          <w:rFonts w:ascii="Arial" w:hAnsi="Arial" w:cs="Arial"/>
          <w:b/>
          <w:bCs/>
          <w:sz w:val="22"/>
        </w:rPr>
        <w:tab/>
      </w:r>
      <w:r w:rsidR="00AE4122" w:rsidRPr="00AE4122">
        <w:rPr>
          <w:rFonts w:ascii="Arial" w:hAnsi="Arial" w:cs="Arial"/>
          <w:b/>
          <w:bCs/>
          <w:sz w:val="22"/>
        </w:rPr>
        <w:tab/>
      </w:r>
      <w:r w:rsidR="00AE4122" w:rsidRPr="00AE4122">
        <w:rPr>
          <w:rFonts w:ascii="Arial" w:hAnsi="Arial" w:cs="Arial"/>
          <w:b/>
          <w:bCs/>
          <w:sz w:val="22"/>
        </w:rPr>
        <w:tab/>
      </w:r>
      <w:r w:rsidR="00AE4122" w:rsidRPr="00AE4122">
        <w:rPr>
          <w:rFonts w:ascii="Arial" w:hAnsi="Arial" w:cs="Arial"/>
          <w:b/>
          <w:bCs/>
          <w:sz w:val="22"/>
        </w:rPr>
        <w:tab/>
      </w:r>
      <w:r w:rsidR="00AE4122" w:rsidRPr="00AE4122">
        <w:rPr>
          <w:rFonts w:ascii="Arial" w:hAnsi="Arial" w:cs="Arial"/>
          <w:b/>
          <w:bCs/>
          <w:sz w:val="22"/>
        </w:rPr>
        <w:tab/>
      </w:r>
      <w:r w:rsidR="00AE4122" w:rsidRPr="00AE4122">
        <w:rPr>
          <w:rFonts w:ascii="Arial" w:hAnsi="Arial" w:cs="Arial"/>
          <w:b/>
          <w:bCs/>
          <w:sz w:val="22"/>
          <w:u w:val="single"/>
        </w:rPr>
        <w:t>Level 02</w:t>
      </w:r>
    </w:p>
    <w:tbl>
      <w:tblPr>
        <w:tblW w:w="8200" w:type="dxa"/>
        <w:tblLook w:val="04A0" w:firstRow="1" w:lastRow="0" w:firstColumn="1" w:lastColumn="0" w:noHBand="0" w:noVBand="1"/>
      </w:tblPr>
      <w:tblGrid>
        <w:gridCol w:w="4200"/>
        <w:gridCol w:w="4000"/>
      </w:tblGrid>
      <w:tr w:rsidR="00AE4122" w:rsidRPr="00AE4122" w:rsidTr="00AE4122">
        <w:trPr>
          <w:trHeight w:val="384"/>
        </w:trPr>
        <w:tc>
          <w:tcPr>
            <w:tcW w:w="4200" w:type="dxa"/>
            <w:vMerge w:val="restart"/>
            <w:tcBorders>
              <w:top w:val="nil"/>
              <w:left w:val="single" w:sz="8" w:space="0" w:color="auto"/>
              <w:bottom w:val="nil"/>
              <w:right w:val="nil"/>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Unpack components</w:t>
            </w:r>
          </w:p>
        </w:tc>
        <w:tc>
          <w:tcPr>
            <w:tcW w:w="4000"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Remove Packaging</w:t>
            </w:r>
          </w:p>
        </w:tc>
      </w:tr>
      <w:tr w:rsidR="00AE4122" w:rsidRPr="00AE4122" w:rsidTr="00AE4122">
        <w:trPr>
          <w:trHeight w:val="384"/>
        </w:trPr>
        <w:tc>
          <w:tcPr>
            <w:tcW w:w="4200" w:type="dxa"/>
            <w:vMerge/>
            <w:tcBorders>
              <w:top w:val="nil"/>
              <w:left w:val="single" w:sz="8" w:space="0" w:color="auto"/>
              <w:bottom w:val="nil"/>
              <w:right w:val="nil"/>
            </w:tcBorders>
            <w:vAlign w:val="center"/>
            <w:hideMark/>
          </w:tcPr>
          <w:p w:rsidR="00AE4122" w:rsidRPr="00AE4122" w:rsidRDefault="00AE4122" w:rsidP="00AE4122">
            <w:pPr>
              <w:rPr>
                <w:rFonts w:ascii="Arial" w:eastAsia="Times New Roman" w:hAnsi="Arial" w:cs="Arial"/>
                <w:bCs/>
                <w:color w:val="002060"/>
                <w:sz w:val="20"/>
                <w:szCs w:val="20"/>
              </w:rPr>
            </w:pPr>
          </w:p>
        </w:tc>
        <w:tc>
          <w:tcPr>
            <w:tcW w:w="4000" w:type="dxa"/>
            <w:tcBorders>
              <w:top w:val="nil"/>
              <w:left w:val="single" w:sz="8" w:space="0" w:color="auto"/>
              <w:bottom w:val="single" w:sz="8"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Lay out component parts</w:t>
            </w:r>
          </w:p>
        </w:tc>
      </w:tr>
      <w:tr w:rsidR="00AE4122" w:rsidRPr="00AE4122" w:rsidTr="00AE4122">
        <w:trPr>
          <w:trHeight w:val="384"/>
        </w:trPr>
        <w:tc>
          <w:tcPr>
            <w:tcW w:w="4200" w:type="dxa"/>
            <w:tcBorders>
              <w:top w:val="single" w:sz="8" w:space="0" w:color="auto"/>
              <w:left w:val="single" w:sz="8" w:space="0" w:color="auto"/>
              <w:bottom w:val="nil"/>
              <w:right w:val="single" w:sz="8" w:space="0" w:color="auto"/>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Easily identify component use</w:t>
            </w:r>
          </w:p>
        </w:tc>
        <w:tc>
          <w:tcPr>
            <w:tcW w:w="4000" w:type="dxa"/>
            <w:tcBorders>
              <w:top w:val="nil"/>
              <w:left w:val="nil"/>
              <w:bottom w:val="single" w:sz="4" w:space="0" w:color="auto"/>
              <w:right w:val="single" w:sz="8" w:space="0" w:color="auto"/>
            </w:tcBorders>
            <w:shd w:val="clear" w:color="auto" w:fill="auto"/>
            <w:vAlign w:val="center"/>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Visually confirm type of component</w:t>
            </w:r>
          </w:p>
        </w:tc>
      </w:tr>
      <w:tr w:rsidR="00AE4122" w:rsidRPr="00AE4122" w:rsidTr="00AE4122">
        <w:trPr>
          <w:trHeight w:val="384"/>
        </w:trPr>
        <w:tc>
          <w:tcPr>
            <w:tcW w:w="4200" w:type="dxa"/>
            <w:vMerge w:val="restart"/>
            <w:tcBorders>
              <w:top w:val="single" w:sz="8" w:space="0" w:color="auto"/>
              <w:left w:val="single" w:sz="8" w:space="0" w:color="auto"/>
              <w:bottom w:val="nil"/>
              <w:right w:val="single" w:sz="8" w:space="0" w:color="auto"/>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Piece together components to form Units</w:t>
            </w:r>
          </w:p>
        </w:tc>
        <w:tc>
          <w:tcPr>
            <w:tcW w:w="4000" w:type="dxa"/>
            <w:tcBorders>
              <w:top w:val="single" w:sz="8" w:space="0" w:color="auto"/>
              <w:left w:val="nil"/>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Take one type of component in either hand</w:t>
            </w:r>
          </w:p>
        </w:tc>
      </w:tr>
      <w:tr w:rsidR="00AE4122" w:rsidRPr="00AE4122" w:rsidTr="00AE4122">
        <w:trPr>
          <w:trHeight w:val="528"/>
        </w:trPr>
        <w:tc>
          <w:tcPr>
            <w:tcW w:w="4200" w:type="dxa"/>
            <w:vMerge/>
            <w:tcBorders>
              <w:top w:val="single" w:sz="8" w:space="0" w:color="auto"/>
              <w:left w:val="single" w:sz="8" w:space="0" w:color="auto"/>
              <w:bottom w:val="nil"/>
              <w:right w:val="single" w:sz="8" w:space="0" w:color="auto"/>
            </w:tcBorders>
            <w:vAlign w:val="center"/>
            <w:hideMark/>
          </w:tcPr>
          <w:p w:rsidR="00AE4122" w:rsidRPr="00AE4122" w:rsidRDefault="00AE4122" w:rsidP="00AE4122">
            <w:pPr>
              <w:rPr>
                <w:rFonts w:ascii="Arial" w:eastAsia="Times New Roman" w:hAnsi="Arial" w:cs="Arial"/>
                <w:bCs/>
                <w:color w:val="002060"/>
                <w:sz w:val="20"/>
                <w:szCs w:val="20"/>
              </w:rPr>
            </w:pPr>
          </w:p>
        </w:tc>
        <w:tc>
          <w:tcPr>
            <w:tcW w:w="4000" w:type="dxa"/>
            <w:tcBorders>
              <w:top w:val="nil"/>
              <w:left w:val="nil"/>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Take another type of component in the other hand</w:t>
            </w:r>
          </w:p>
        </w:tc>
      </w:tr>
      <w:tr w:rsidR="00AE4122" w:rsidRPr="00AE4122" w:rsidTr="00AE4122">
        <w:trPr>
          <w:trHeight w:val="528"/>
        </w:trPr>
        <w:tc>
          <w:tcPr>
            <w:tcW w:w="4200" w:type="dxa"/>
            <w:vMerge/>
            <w:tcBorders>
              <w:top w:val="single" w:sz="8" w:space="0" w:color="auto"/>
              <w:left w:val="single" w:sz="8" w:space="0" w:color="auto"/>
              <w:bottom w:val="nil"/>
              <w:right w:val="single" w:sz="8" w:space="0" w:color="auto"/>
            </w:tcBorders>
            <w:vAlign w:val="center"/>
            <w:hideMark/>
          </w:tcPr>
          <w:p w:rsidR="00AE4122" w:rsidRPr="00AE4122" w:rsidRDefault="00AE4122" w:rsidP="00AE4122">
            <w:pPr>
              <w:rPr>
                <w:rFonts w:ascii="Arial" w:eastAsia="Times New Roman" w:hAnsi="Arial" w:cs="Arial"/>
                <w:bCs/>
                <w:color w:val="002060"/>
                <w:sz w:val="20"/>
                <w:szCs w:val="20"/>
              </w:rPr>
            </w:pPr>
          </w:p>
        </w:tc>
        <w:tc>
          <w:tcPr>
            <w:tcW w:w="4000" w:type="dxa"/>
            <w:tcBorders>
              <w:top w:val="nil"/>
              <w:left w:val="nil"/>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Piece together components to form a side, or corner of unit</w:t>
            </w:r>
          </w:p>
        </w:tc>
      </w:tr>
      <w:tr w:rsidR="00AE4122" w:rsidRPr="00AE4122" w:rsidTr="00AE4122">
        <w:trPr>
          <w:trHeight w:val="540"/>
        </w:trPr>
        <w:tc>
          <w:tcPr>
            <w:tcW w:w="4200" w:type="dxa"/>
            <w:tcBorders>
              <w:top w:val="nil"/>
              <w:left w:val="single" w:sz="8" w:space="0" w:color="auto"/>
              <w:bottom w:val="nil"/>
              <w:right w:val="single" w:sz="8" w:space="0" w:color="auto"/>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 </w:t>
            </w:r>
          </w:p>
        </w:tc>
        <w:tc>
          <w:tcPr>
            <w:tcW w:w="4000" w:type="dxa"/>
            <w:tcBorders>
              <w:top w:val="nil"/>
              <w:left w:val="nil"/>
              <w:bottom w:val="nil"/>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Piece Side together with another Side, or Corner together with Corner, to form Unit</w:t>
            </w:r>
          </w:p>
        </w:tc>
      </w:tr>
      <w:tr w:rsidR="00AE4122" w:rsidRPr="00AE4122" w:rsidTr="00AE4122">
        <w:trPr>
          <w:trHeight w:val="384"/>
        </w:trPr>
        <w:tc>
          <w:tcPr>
            <w:tcW w:w="42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Assemble Units together to form System</w:t>
            </w:r>
          </w:p>
        </w:tc>
        <w:tc>
          <w:tcPr>
            <w:tcW w:w="4000" w:type="dxa"/>
            <w:tcBorders>
              <w:top w:val="single" w:sz="8" w:space="0" w:color="auto"/>
              <w:left w:val="nil"/>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Take one Unit in one hand</w:t>
            </w:r>
          </w:p>
        </w:tc>
      </w:tr>
      <w:tr w:rsidR="00AE4122" w:rsidRPr="00AE4122" w:rsidTr="00AE4122">
        <w:trPr>
          <w:trHeight w:val="540"/>
        </w:trPr>
        <w:tc>
          <w:tcPr>
            <w:tcW w:w="4200" w:type="dxa"/>
            <w:vMerge/>
            <w:tcBorders>
              <w:top w:val="single" w:sz="8" w:space="0" w:color="auto"/>
              <w:left w:val="single" w:sz="8" w:space="0" w:color="auto"/>
              <w:bottom w:val="single" w:sz="8" w:space="0" w:color="000000"/>
              <w:right w:val="single" w:sz="8" w:space="0" w:color="auto"/>
            </w:tcBorders>
            <w:vAlign w:val="center"/>
            <w:hideMark/>
          </w:tcPr>
          <w:p w:rsidR="00AE4122" w:rsidRPr="00AE4122" w:rsidRDefault="00AE4122" w:rsidP="00AE4122">
            <w:pPr>
              <w:rPr>
                <w:rFonts w:ascii="Arial" w:eastAsia="Times New Roman" w:hAnsi="Arial" w:cs="Arial"/>
                <w:bCs/>
                <w:color w:val="002060"/>
                <w:sz w:val="20"/>
                <w:szCs w:val="20"/>
              </w:rPr>
            </w:pPr>
          </w:p>
        </w:tc>
        <w:tc>
          <w:tcPr>
            <w:tcW w:w="4000" w:type="dxa"/>
            <w:tcBorders>
              <w:top w:val="nil"/>
              <w:left w:val="nil"/>
              <w:bottom w:val="single" w:sz="8"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Take another Unit and assemble with other Unit</w:t>
            </w:r>
          </w:p>
        </w:tc>
      </w:tr>
      <w:tr w:rsidR="00AE4122" w:rsidRPr="00AE4122" w:rsidTr="00AE4122">
        <w:trPr>
          <w:trHeight w:val="384"/>
        </w:trPr>
        <w:tc>
          <w:tcPr>
            <w:tcW w:w="4200" w:type="dxa"/>
            <w:vMerge w:val="restart"/>
            <w:tcBorders>
              <w:top w:val="nil"/>
              <w:left w:val="single" w:sz="8" w:space="0" w:color="auto"/>
              <w:bottom w:val="single" w:sz="8" w:space="0" w:color="000000"/>
              <w:right w:val="single" w:sz="8" w:space="0" w:color="auto"/>
            </w:tcBorders>
            <w:shd w:val="clear" w:color="auto" w:fill="auto"/>
            <w:vAlign w:val="center"/>
            <w:hideMark/>
          </w:tcPr>
          <w:p w:rsidR="00AE4122" w:rsidRPr="00AE4122" w:rsidRDefault="00AE4122" w:rsidP="00AE4122">
            <w:pPr>
              <w:jc w:val="center"/>
              <w:rPr>
                <w:rFonts w:ascii="Arial" w:eastAsia="Times New Roman" w:hAnsi="Arial" w:cs="Arial"/>
                <w:bCs/>
                <w:color w:val="002060"/>
                <w:sz w:val="20"/>
                <w:szCs w:val="20"/>
              </w:rPr>
            </w:pPr>
            <w:r w:rsidRPr="00AE4122">
              <w:rPr>
                <w:rFonts w:ascii="Arial" w:eastAsia="Times New Roman" w:hAnsi="Arial" w:cs="Arial"/>
                <w:bCs/>
                <w:color w:val="002060"/>
                <w:sz w:val="20"/>
                <w:szCs w:val="20"/>
              </w:rPr>
              <w:t>Place Units as Assembled System, into place as required</w:t>
            </w:r>
          </w:p>
        </w:tc>
        <w:tc>
          <w:tcPr>
            <w:tcW w:w="4000" w:type="dxa"/>
            <w:tcBorders>
              <w:top w:val="nil"/>
              <w:left w:val="nil"/>
              <w:bottom w:val="single" w:sz="4"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Place stable, lower Units</w:t>
            </w:r>
          </w:p>
        </w:tc>
      </w:tr>
      <w:tr w:rsidR="00AE4122" w:rsidRPr="00AE4122" w:rsidTr="00AE4122">
        <w:trPr>
          <w:trHeight w:val="384"/>
        </w:trPr>
        <w:tc>
          <w:tcPr>
            <w:tcW w:w="4200" w:type="dxa"/>
            <w:vMerge/>
            <w:tcBorders>
              <w:top w:val="nil"/>
              <w:left w:val="single" w:sz="8" w:space="0" w:color="auto"/>
              <w:bottom w:val="single" w:sz="8" w:space="0" w:color="000000"/>
              <w:right w:val="single" w:sz="8" w:space="0" w:color="auto"/>
            </w:tcBorders>
            <w:vAlign w:val="center"/>
            <w:hideMark/>
          </w:tcPr>
          <w:p w:rsidR="00AE4122" w:rsidRPr="00AE4122" w:rsidRDefault="00AE4122" w:rsidP="00AE4122">
            <w:pPr>
              <w:rPr>
                <w:rFonts w:ascii="Arial" w:eastAsia="Times New Roman" w:hAnsi="Arial" w:cs="Arial"/>
                <w:b/>
                <w:bCs/>
                <w:color w:val="002060"/>
                <w:sz w:val="20"/>
                <w:szCs w:val="20"/>
                <w:u w:val="single"/>
              </w:rPr>
            </w:pPr>
          </w:p>
        </w:tc>
        <w:tc>
          <w:tcPr>
            <w:tcW w:w="4000" w:type="dxa"/>
            <w:tcBorders>
              <w:top w:val="nil"/>
              <w:left w:val="nil"/>
              <w:bottom w:val="nil"/>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Assemble together with other, lower Units</w:t>
            </w:r>
          </w:p>
        </w:tc>
      </w:tr>
      <w:tr w:rsidR="00AE4122" w:rsidRPr="00AE4122" w:rsidTr="00AE4122">
        <w:trPr>
          <w:trHeight w:val="540"/>
        </w:trPr>
        <w:tc>
          <w:tcPr>
            <w:tcW w:w="4200" w:type="dxa"/>
            <w:vMerge/>
            <w:tcBorders>
              <w:top w:val="nil"/>
              <w:left w:val="single" w:sz="8" w:space="0" w:color="auto"/>
              <w:bottom w:val="single" w:sz="8" w:space="0" w:color="000000"/>
              <w:right w:val="single" w:sz="8" w:space="0" w:color="auto"/>
            </w:tcBorders>
            <w:vAlign w:val="center"/>
            <w:hideMark/>
          </w:tcPr>
          <w:p w:rsidR="00AE4122" w:rsidRPr="00AE4122" w:rsidRDefault="00AE4122" w:rsidP="00AE4122">
            <w:pPr>
              <w:rPr>
                <w:rFonts w:ascii="Arial" w:eastAsia="Times New Roman" w:hAnsi="Arial" w:cs="Arial"/>
                <w:b/>
                <w:bCs/>
                <w:color w:val="002060"/>
                <w:sz w:val="20"/>
                <w:szCs w:val="20"/>
                <w:u w:val="single"/>
              </w:rPr>
            </w:pPr>
          </w:p>
        </w:tc>
        <w:tc>
          <w:tcPr>
            <w:tcW w:w="4000" w:type="dxa"/>
            <w:tcBorders>
              <w:top w:val="single" w:sz="4" w:space="0" w:color="auto"/>
              <w:left w:val="nil"/>
              <w:bottom w:val="single" w:sz="8" w:space="0" w:color="auto"/>
              <w:right w:val="single" w:sz="8" w:space="0" w:color="auto"/>
            </w:tcBorders>
            <w:shd w:val="clear" w:color="auto" w:fill="auto"/>
            <w:vAlign w:val="bottom"/>
            <w:hideMark/>
          </w:tcPr>
          <w:p w:rsidR="00AE4122" w:rsidRPr="00AE4122" w:rsidRDefault="00AE4122" w:rsidP="00AE4122">
            <w:pPr>
              <w:rPr>
                <w:rFonts w:ascii="Arial" w:eastAsia="Times New Roman" w:hAnsi="Arial" w:cs="Arial"/>
                <w:color w:val="002060"/>
                <w:sz w:val="20"/>
                <w:szCs w:val="20"/>
              </w:rPr>
            </w:pPr>
            <w:r w:rsidRPr="00AE4122">
              <w:rPr>
                <w:rFonts w:ascii="Arial" w:eastAsia="Times New Roman" w:hAnsi="Arial" w:cs="Arial"/>
                <w:color w:val="002060"/>
                <w:sz w:val="20"/>
                <w:szCs w:val="20"/>
              </w:rPr>
              <w:t>Assemble together with other Units, and continue to build up layers, as required</w:t>
            </w:r>
          </w:p>
        </w:tc>
      </w:tr>
    </w:tbl>
    <w:p w:rsidR="000D1301" w:rsidRDefault="000D1301" w:rsidP="000D1301">
      <w:pPr>
        <w:rPr>
          <w:rFonts w:ascii="Arial" w:hAnsi="Arial" w:cs="Arial"/>
          <w:bCs/>
          <w:sz w:val="22"/>
        </w:rPr>
      </w:pPr>
    </w:p>
    <w:p w:rsidR="000D1301" w:rsidRDefault="000D1301" w:rsidP="000D1301">
      <w:pPr>
        <w:rPr>
          <w:rFonts w:ascii="Arial" w:hAnsi="Arial" w:cs="Arial"/>
          <w:b/>
          <w:sz w:val="22"/>
        </w:rPr>
      </w:pPr>
      <w:r>
        <w:rPr>
          <w:rFonts w:ascii="Arial" w:hAnsi="Arial" w:cs="Arial"/>
          <w:bCs/>
          <w:sz w:val="22"/>
        </w:rPr>
        <w:t xml:space="preserve">It is a very simple requirement to identify the above steps.  A classic example of this is the </w:t>
      </w:r>
      <w:r w:rsidR="00913337">
        <w:rPr>
          <w:rFonts w:ascii="Arial" w:hAnsi="Arial" w:cs="Arial"/>
          <w:bCs/>
          <w:sz w:val="22"/>
        </w:rPr>
        <w:t>“Children’s instructions for their father to make a sandwich “, where if the child has written an instruction, the father will follow this to the letter.  Correct instructions, and the understanding of the User Actions are very important.</w:t>
      </w:r>
      <w:r w:rsidR="00E5611D">
        <w:rPr>
          <w:rFonts w:ascii="Arial" w:hAnsi="Arial" w:cs="Arial"/>
          <w:bCs/>
          <w:sz w:val="22"/>
        </w:rPr>
        <w:br w:type="page"/>
      </w:r>
      <w:r w:rsidRPr="008048F8">
        <w:rPr>
          <w:rFonts w:ascii="Arial" w:hAnsi="Arial" w:cs="Arial"/>
          <w:b/>
          <w:sz w:val="22"/>
        </w:rPr>
        <w:lastRenderedPageBreak/>
        <w:t>SECTION 0</w:t>
      </w:r>
      <w:r w:rsidR="007C16AC">
        <w:rPr>
          <w:rFonts w:ascii="Arial" w:hAnsi="Arial" w:cs="Arial"/>
          <w:b/>
          <w:sz w:val="22"/>
          <w:szCs w:val="22"/>
        </w:rPr>
        <w:t>5</w:t>
      </w:r>
      <w:r w:rsidRPr="006832BD">
        <w:rPr>
          <w:rFonts w:ascii="Arial" w:hAnsi="Arial" w:cs="Arial"/>
          <w:b/>
          <w:sz w:val="22"/>
          <w:szCs w:val="22"/>
        </w:rPr>
        <w:t xml:space="preserve"> –</w:t>
      </w:r>
      <w:r>
        <w:rPr>
          <w:rFonts w:ascii="Arial" w:hAnsi="Arial" w:cs="Arial"/>
          <w:b/>
          <w:sz w:val="22"/>
        </w:rPr>
        <w:t xml:space="preserve"> QUALITY FUNCTION DEPLOYMENT</w:t>
      </w:r>
    </w:p>
    <w:p w:rsidR="00913337" w:rsidRDefault="00913337" w:rsidP="000D1301">
      <w:pPr>
        <w:rPr>
          <w:rFonts w:ascii="Arial" w:hAnsi="Arial" w:cs="Arial"/>
          <w:b/>
          <w:sz w:val="22"/>
        </w:rPr>
      </w:pPr>
    </w:p>
    <w:p w:rsidR="00913337" w:rsidRDefault="00913337">
      <w:pPr>
        <w:spacing w:after="160" w:line="259" w:lineRule="auto"/>
        <w:rPr>
          <w:rFonts w:ascii="Arial" w:hAnsi="Arial" w:cs="Arial"/>
          <w:bCs/>
          <w:sz w:val="22"/>
        </w:rPr>
      </w:pPr>
      <w:r>
        <w:rPr>
          <w:rFonts w:ascii="Arial" w:hAnsi="Arial" w:cs="Arial"/>
          <w:bCs/>
          <w:sz w:val="22"/>
        </w:rPr>
        <w:t>The first Quality Function Deployment analysis will weigh each metric for the User Requirements against the User Functions and Actions that are required to create the System.  See Appendix 03.</w:t>
      </w:r>
    </w:p>
    <w:p w:rsidR="00913337" w:rsidRDefault="00913337">
      <w:pPr>
        <w:spacing w:after="160" w:line="259" w:lineRule="auto"/>
        <w:rPr>
          <w:rFonts w:ascii="Arial" w:hAnsi="Arial" w:cs="Arial"/>
          <w:bCs/>
          <w:sz w:val="22"/>
        </w:rPr>
      </w:pPr>
      <w:r>
        <w:rPr>
          <w:rFonts w:ascii="Arial" w:hAnsi="Arial" w:cs="Arial"/>
          <w:bCs/>
          <w:sz w:val="22"/>
        </w:rPr>
        <w:t>Once again the Requirement for the System to be of lower cost drops down in priority, against the requirements requiring structural integrity.  Another Requirement that begins to gain traction against the expected cost implications is ease of construction.  It stands to reason that form and function are higher in priority, and it can be argued that ease of construction will either aide or hinder the final structural integrity.  Proportionally, a structure that is harder to construct, or “put together” can lead to a greater structural integrity</w:t>
      </w:r>
      <w:r w:rsidR="001D09B4">
        <w:rPr>
          <w:rFonts w:ascii="Arial" w:hAnsi="Arial" w:cs="Arial"/>
          <w:bCs/>
          <w:sz w:val="22"/>
        </w:rPr>
        <w:t xml:space="preserve"> [3]</w:t>
      </w:r>
      <w:r>
        <w:rPr>
          <w:rFonts w:ascii="Arial" w:hAnsi="Arial" w:cs="Arial"/>
          <w:bCs/>
          <w:sz w:val="22"/>
        </w:rPr>
        <w:t xml:space="preserve">.  </w:t>
      </w:r>
      <w:r w:rsidR="001D09B4">
        <w:rPr>
          <w:rFonts w:ascii="Arial" w:hAnsi="Arial" w:cs="Arial"/>
          <w:bCs/>
          <w:sz w:val="22"/>
        </w:rPr>
        <w:t xml:space="preserve">Simple, overlapping blocks provide a more stable structure than stacking blocks.  Conversely, adding in more complex structures adds in greater chances for failure mechanisms. </w:t>
      </w:r>
      <w:r>
        <w:rPr>
          <w:rFonts w:ascii="Arial" w:hAnsi="Arial" w:cs="Arial"/>
          <w:bCs/>
          <w:sz w:val="22"/>
        </w:rPr>
        <w:t xml:space="preserve"> </w:t>
      </w:r>
    </w:p>
    <w:p w:rsidR="001D09B4" w:rsidRPr="001D09B4" w:rsidRDefault="001D09B4" w:rsidP="001D09B4">
      <w:pPr>
        <w:spacing w:after="160" w:line="259" w:lineRule="auto"/>
        <w:rPr>
          <w:rFonts w:ascii="Arial" w:hAnsi="Arial" w:cs="Arial"/>
          <w:bCs/>
          <w:sz w:val="22"/>
        </w:rPr>
      </w:pPr>
      <w:r>
        <w:rPr>
          <w:rFonts w:ascii="Arial" w:hAnsi="Arial" w:cs="Arial"/>
          <w:bCs/>
          <w:sz w:val="22"/>
        </w:rPr>
        <w:t xml:space="preserve">In fact the Quality Function Deployment analysis has shown that overall cost does not factor in any importance rating against any other metric.  Cost could even be introduced as a detractor, if we give the assumption that a lower cost product, components and system would be more prone to detracting from other requirements (from the above list, as rated from </w:t>
      </w:r>
      <w:r w:rsidR="00E0396C">
        <w:rPr>
          <w:rFonts w:ascii="Arial" w:hAnsi="Arial" w:cs="Arial"/>
          <w:bCs/>
          <w:sz w:val="22"/>
        </w:rPr>
        <w:t>Quality Function Deployment analysis</w:t>
      </w:r>
      <w:r>
        <w:rPr>
          <w:rFonts w:ascii="Arial" w:hAnsi="Arial" w:cs="Arial"/>
          <w:bCs/>
          <w:sz w:val="22"/>
        </w:rPr>
        <w:t xml:space="preserve">).  </w:t>
      </w:r>
    </w:p>
    <w:p w:rsidR="001D09B4" w:rsidRDefault="001D09B4" w:rsidP="00590E5A">
      <w:pPr>
        <w:pStyle w:val="ListParagraph"/>
        <w:numPr>
          <w:ilvl w:val="0"/>
          <w:numId w:val="8"/>
        </w:numPr>
        <w:rPr>
          <w:rFonts w:ascii="Arial" w:eastAsia="Times New Roman" w:hAnsi="Arial" w:cs="Arial"/>
          <w:color w:val="000000"/>
          <w:sz w:val="22"/>
          <w:szCs w:val="22"/>
        </w:rPr>
      </w:pPr>
      <w:r>
        <w:rPr>
          <w:rFonts w:ascii="Arial" w:eastAsia="Times New Roman" w:hAnsi="Arial" w:cs="Arial"/>
          <w:color w:val="000000"/>
          <w:sz w:val="22"/>
          <w:szCs w:val="22"/>
        </w:rPr>
        <w:t>The most important metric:  System as a final assembly of Units is to form a structurally sound 3D shape</w:t>
      </w:r>
    </w:p>
    <w:p w:rsidR="001D09B4" w:rsidRDefault="001D09B4" w:rsidP="00590E5A">
      <w:pPr>
        <w:pStyle w:val="ListParagraph"/>
        <w:numPr>
          <w:ilvl w:val="0"/>
          <w:numId w:val="8"/>
        </w:numPr>
        <w:rPr>
          <w:rFonts w:ascii="Arial" w:eastAsia="Times New Roman" w:hAnsi="Arial" w:cs="Arial"/>
          <w:color w:val="000000"/>
          <w:sz w:val="22"/>
          <w:szCs w:val="22"/>
        </w:rPr>
      </w:pPr>
      <w:r>
        <w:rPr>
          <w:rFonts w:ascii="Arial" w:eastAsia="Times New Roman" w:hAnsi="Arial" w:cs="Arial"/>
          <w:color w:val="000000"/>
          <w:sz w:val="22"/>
          <w:szCs w:val="22"/>
        </w:rPr>
        <w:t>The second rated metric:  Each panel will not degrade or warp</w:t>
      </w:r>
    </w:p>
    <w:p w:rsidR="001D09B4" w:rsidRDefault="001D09B4" w:rsidP="001D09B4">
      <w:pPr>
        <w:rPr>
          <w:rFonts w:ascii="Arial" w:eastAsia="Times New Roman" w:hAnsi="Arial" w:cs="Arial"/>
          <w:color w:val="000000"/>
          <w:sz w:val="22"/>
          <w:szCs w:val="22"/>
        </w:rPr>
      </w:pPr>
    </w:p>
    <w:p w:rsidR="001D09B4" w:rsidRPr="001D09B4" w:rsidRDefault="001D09B4" w:rsidP="001D09B4">
      <w:pPr>
        <w:ind w:left="720"/>
        <w:rPr>
          <w:rFonts w:ascii="Arial" w:eastAsia="Times New Roman" w:hAnsi="Arial" w:cs="Arial"/>
          <w:b/>
          <w:color w:val="000000"/>
          <w:sz w:val="22"/>
          <w:szCs w:val="22"/>
        </w:rPr>
      </w:pPr>
      <w:r w:rsidRPr="001D09B4">
        <w:rPr>
          <w:rFonts w:ascii="Arial" w:eastAsia="Times New Roman" w:hAnsi="Arial" w:cs="Arial"/>
          <w:b/>
          <w:color w:val="000000"/>
          <w:sz w:val="22"/>
          <w:szCs w:val="22"/>
        </w:rPr>
        <w:t>Lower cost materials can detract from structural integrity</w:t>
      </w:r>
    </w:p>
    <w:p w:rsidR="001D09B4" w:rsidRDefault="001D09B4" w:rsidP="001D09B4">
      <w:pPr>
        <w:pStyle w:val="ListParagraph"/>
        <w:ind w:left="1800"/>
        <w:rPr>
          <w:rFonts w:ascii="Arial" w:eastAsia="Times New Roman" w:hAnsi="Arial" w:cs="Arial"/>
          <w:color w:val="000000"/>
          <w:sz w:val="22"/>
          <w:szCs w:val="22"/>
        </w:rPr>
      </w:pPr>
    </w:p>
    <w:p w:rsidR="00E0396C" w:rsidRDefault="00E0396C" w:rsidP="001D09B4">
      <w:pPr>
        <w:pStyle w:val="ListParagraph"/>
        <w:ind w:left="1800"/>
        <w:rPr>
          <w:rFonts w:ascii="Arial" w:eastAsia="Times New Roman" w:hAnsi="Arial" w:cs="Arial"/>
          <w:color w:val="000000"/>
          <w:sz w:val="22"/>
          <w:szCs w:val="22"/>
        </w:rPr>
      </w:pPr>
    </w:p>
    <w:p w:rsidR="001D09B4" w:rsidRDefault="00E0396C" w:rsidP="00E0396C">
      <w:pPr>
        <w:rPr>
          <w:rFonts w:ascii="Arial" w:hAnsi="Arial" w:cs="Arial"/>
          <w:bCs/>
          <w:sz w:val="22"/>
        </w:rPr>
      </w:pPr>
      <w:r>
        <w:rPr>
          <w:rFonts w:ascii="Arial" w:hAnsi="Arial" w:cs="Arial"/>
          <w:bCs/>
          <w:sz w:val="22"/>
        </w:rPr>
        <w:t xml:space="preserve">Another requirement that, as a product of the Quality Function Deployment analysis, became a lower priority is the requirement for CE standard for components, and utilised materials. </w:t>
      </w:r>
    </w:p>
    <w:p w:rsidR="00E0396C" w:rsidRPr="00E0396C" w:rsidRDefault="00E0396C" w:rsidP="00E0396C">
      <w:pPr>
        <w:rPr>
          <w:rFonts w:ascii="Arial" w:eastAsia="Times New Roman" w:hAnsi="Arial" w:cs="Arial"/>
          <w:color w:val="000000"/>
          <w:sz w:val="22"/>
          <w:szCs w:val="22"/>
        </w:rPr>
      </w:pPr>
    </w:p>
    <w:p w:rsidR="001D09B4" w:rsidRPr="00E0396C" w:rsidRDefault="001D09B4" w:rsidP="00590E5A">
      <w:pPr>
        <w:pStyle w:val="ListParagraph"/>
        <w:numPr>
          <w:ilvl w:val="0"/>
          <w:numId w:val="9"/>
        </w:numPr>
        <w:rPr>
          <w:rFonts w:ascii="Arial" w:eastAsia="Times New Roman" w:hAnsi="Arial" w:cs="Arial"/>
          <w:color w:val="000000"/>
          <w:sz w:val="22"/>
          <w:szCs w:val="22"/>
        </w:rPr>
      </w:pPr>
      <w:r w:rsidRPr="00E0396C">
        <w:rPr>
          <w:rFonts w:ascii="Arial" w:eastAsia="Times New Roman" w:hAnsi="Arial" w:cs="Arial"/>
          <w:color w:val="000000"/>
          <w:sz w:val="22"/>
          <w:szCs w:val="22"/>
        </w:rPr>
        <w:t>Each component must adhere to CE standard</w:t>
      </w:r>
    </w:p>
    <w:p w:rsidR="000D1301" w:rsidRPr="00E0396C" w:rsidRDefault="001D09B4" w:rsidP="00590E5A">
      <w:pPr>
        <w:pStyle w:val="ListParagraph"/>
        <w:numPr>
          <w:ilvl w:val="1"/>
          <w:numId w:val="9"/>
        </w:numPr>
        <w:rPr>
          <w:rFonts w:ascii="Arial" w:eastAsia="Times New Roman" w:hAnsi="Arial" w:cs="Arial"/>
          <w:color w:val="000000"/>
          <w:sz w:val="22"/>
          <w:szCs w:val="22"/>
        </w:rPr>
      </w:pPr>
      <w:r>
        <w:rPr>
          <w:rFonts w:ascii="Arial" w:eastAsia="Times New Roman" w:hAnsi="Arial" w:cs="Arial"/>
          <w:color w:val="000000"/>
          <w:sz w:val="22"/>
          <w:szCs w:val="22"/>
        </w:rPr>
        <w:t xml:space="preserve">Result </w:t>
      </w:r>
      <w:r>
        <w:rPr>
          <w:rFonts w:ascii="Arial" w:eastAsia="Times New Roman" w:hAnsi="Arial" w:cs="Arial"/>
          <w:color w:val="000000"/>
          <w:sz w:val="22"/>
          <w:szCs w:val="22"/>
        </w:rPr>
        <w:tab/>
      </w:r>
      <w:r w:rsidRPr="00791BBC">
        <w:rPr>
          <w:rFonts w:ascii="Arial" w:eastAsia="Times New Roman" w:hAnsi="Arial" w:cs="Arial"/>
          <w:b/>
          <w:color w:val="000000"/>
          <w:sz w:val="22"/>
          <w:szCs w:val="22"/>
        </w:rPr>
        <w:t>x</w:t>
      </w:r>
      <w:r>
        <w:rPr>
          <w:rFonts w:ascii="Arial" w:eastAsia="Times New Roman" w:hAnsi="Arial" w:cs="Arial"/>
          <w:b/>
          <w:color w:val="000000"/>
          <w:sz w:val="22"/>
          <w:szCs w:val="22"/>
        </w:rPr>
        <w:t>8.6</w:t>
      </w:r>
    </w:p>
    <w:p w:rsidR="00E0396C" w:rsidRDefault="00E0396C" w:rsidP="00E0396C">
      <w:pPr>
        <w:rPr>
          <w:rFonts w:ascii="Arial" w:eastAsia="Times New Roman" w:hAnsi="Arial" w:cs="Arial"/>
          <w:color w:val="000000"/>
          <w:sz w:val="22"/>
          <w:szCs w:val="22"/>
        </w:rPr>
      </w:pPr>
    </w:p>
    <w:p w:rsidR="00E0396C" w:rsidRDefault="00E0396C" w:rsidP="00E0396C">
      <w:pPr>
        <w:rPr>
          <w:rFonts w:ascii="Arial" w:hAnsi="Arial" w:cs="Arial"/>
          <w:bCs/>
          <w:sz w:val="22"/>
        </w:rPr>
      </w:pPr>
      <w:r>
        <w:rPr>
          <w:rFonts w:ascii="Arial" w:hAnsi="Arial" w:cs="Arial"/>
          <w:bCs/>
          <w:sz w:val="22"/>
        </w:rPr>
        <w:t>It can be reasoned that if the requirements and QFD analysis are driving the requirements for structural integrity and function, then better and more rigid materials for be used for the components, although this should not be taken as a certainty.</w:t>
      </w:r>
    </w:p>
    <w:p w:rsidR="00AC0396" w:rsidRDefault="00AC0396" w:rsidP="00E0396C">
      <w:pPr>
        <w:rPr>
          <w:rFonts w:ascii="Arial" w:hAnsi="Arial" w:cs="Arial"/>
          <w:bCs/>
          <w:sz w:val="22"/>
        </w:rPr>
      </w:pPr>
    </w:p>
    <w:p w:rsidR="00AC0396" w:rsidRDefault="00AC0396" w:rsidP="00E0396C">
      <w:pPr>
        <w:rPr>
          <w:rFonts w:ascii="Arial" w:hAnsi="Arial" w:cs="Arial"/>
          <w:bCs/>
          <w:sz w:val="22"/>
        </w:rPr>
      </w:pPr>
      <w:r>
        <w:rPr>
          <w:rFonts w:ascii="Arial" w:hAnsi="Arial" w:cs="Arial"/>
          <w:bCs/>
          <w:sz w:val="22"/>
        </w:rPr>
        <w:t>It is also uncertain if the inclusion of the CE mark is a legal requirement from the manufacturer or supplier [1], however from the User requirement, it can be reasoned that in the event of the System causing any damage to the User environment, and a third party demanding an explanation, the User can demonstrate best practice and intentions, in the expectation that the damage would be less likely to occur in a “quality” or CE certified System.</w:t>
      </w:r>
    </w:p>
    <w:p w:rsidR="00E0396C" w:rsidRDefault="00E0396C">
      <w:pPr>
        <w:spacing w:after="160" w:line="259" w:lineRule="auto"/>
        <w:rPr>
          <w:rFonts w:ascii="Arial" w:hAnsi="Arial" w:cs="Arial"/>
          <w:bCs/>
          <w:sz w:val="22"/>
        </w:rPr>
      </w:pPr>
      <w:r>
        <w:rPr>
          <w:rFonts w:ascii="Arial" w:hAnsi="Arial" w:cs="Arial"/>
          <w:bCs/>
          <w:sz w:val="22"/>
        </w:rPr>
        <w:br w:type="page"/>
      </w:r>
    </w:p>
    <w:p w:rsidR="00E0396C" w:rsidRDefault="00E0396C" w:rsidP="00E0396C">
      <w:pPr>
        <w:rPr>
          <w:rFonts w:ascii="Arial" w:hAnsi="Arial" w:cs="Arial"/>
          <w:bCs/>
          <w:sz w:val="22"/>
        </w:rPr>
      </w:pPr>
      <w:r w:rsidRPr="008048F8">
        <w:rPr>
          <w:rFonts w:ascii="Arial" w:hAnsi="Arial" w:cs="Arial"/>
          <w:b/>
          <w:sz w:val="22"/>
        </w:rPr>
        <w:lastRenderedPageBreak/>
        <w:t>SECTION 0</w:t>
      </w:r>
      <w:r w:rsidR="007C16AC">
        <w:rPr>
          <w:rFonts w:ascii="Arial" w:hAnsi="Arial" w:cs="Arial"/>
          <w:b/>
          <w:sz w:val="22"/>
        </w:rPr>
        <w:t>6</w:t>
      </w:r>
      <w:r w:rsidRPr="008048F8">
        <w:rPr>
          <w:rFonts w:ascii="Arial" w:hAnsi="Arial" w:cs="Arial"/>
          <w:b/>
          <w:sz w:val="22"/>
        </w:rPr>
        <w:t xml:space="preserve"> </w:t>
      </w:r>
      <w:r>
        <w:rPr>
          <w:rFonts w:ascii="Arial" w:hAnsi="Arial" w:cs="Arial"/>
          <w:b/>
          <w:sz w:val="22"/>
        </w:rPr>
        <w:t>–</w:t>
      </w:r>
      <w:r w:rsidRPr="008048F8">
        <w:rPr>
          <w:rFonts w:ascii="Arial" w:hAnsi="Arial" w:cs="Arial"/>
          <w:b/>
          <w:sz w:val="22"/>
        </w:rPr>
        <w:t xml:space="preserve"> </w:t>
      </w:r>
      <w:r>
        <w:rPr>
          <w:rFonts w:ascii="Arial" w:hAnsi="Arial" w:cs="Arial"/>
          <w:b/>
          <w:sz w:val="22"/>
        </w:rPr>
        <w:t>FUNCTIONAL MEANS ANALYSIS</w:t>
      </w:r>
    </w:p>
    <w:p w:rsidR="00E0396C" w:rsidRDefault="00E0396C">
      <w:pPr>
        <w:spacing w:after="160" w:line="259" w:lineRule="auto"/>
        <w:rPr>
          <w:rFonts w:ascii="Arial" w:hAnsi="Arial" w:cs="Arial"/>
          <w:sz w:val="22"/>
          <w:szCs w:val="22"/>
        </w:rPr>
      </w:pPr>
    </w:p>
    <w:p w:rsidR="00E0396C" w:rsidRDefault="00E0396C">
      <w:pPr>
        <w:spacing w:after="160" w:line="259" w:lineRule="auto"/>
        <w:rPr>
          <w:rFonts w:ascii="Arial" w:hAnsi="Arial" w:cs="Arial"/>
          <w:bCs/>
          <w:sz w:val="22"/>
        </w:rPr>
      </w:pPr>
      <w:r>
        <w:rPr>
          <w:rFonts w:ascii="Arial" w:hAnsi="Arial" w:cs="Arial"/>
          <w:bCs/>
          <w:sz w:val="22"/>
        </w:rPr>
        <w:t>Although it can be assumed that the process of assembling the System will be conducted by hand, given that this is a reasonable assumption from the manufacturer in creating the components, there are various methods of carrying out other metrics and functions during the assembly of both Units and the System.</w:t>
      </w:r>
    </w:p>
    <w:p w:rsidR="001970B6" w:rsidRDefault="00E0396C">
      <w:pPr>
        <w:spacing w:after="160" w:line="259" w:lineRule="auto"/>
        <w:rPr>
          <w:rFonts w:ascii="Arial" w:hAnsi="Arial" w:cs="Arial"/>
          <w:bCs/>
          <w:sz w:val="22"/>
        </w:rPr>
      </w:pPr>
      <w:r>
        <w:rPr>
          <w:rFonts w:ascii="Arial" w:hAnsi="Arial" w:cs="Arial"/>
          <w:bCs/>
          <w:sz w:val="22"/>
        </w:rPr>
        <w:t xml:space="preserve">In specifying that the System should be modular, this narrows the options for design and function.  Materials cannot be </w:t>
      </w:r>
      <w:r w:rsidR="001970B6">
        <w:rPr>
          <w:rFonts w:ascii="Arial" w:hAnsi="Arial" w:cs="Arial"/>
          <w:bCs/>
          <w:sz w:val="22"/>
        </w:rPr>
        <w:t xml:space="preserve">of a prohibitive mass.  Components cannot be of a prohibitive size </w:t>
      </w:r>
      <w:r w:rsidR="001970B6">
        <w:rPr>
          <w:rFonts w:ascii="Arial" w:hAnsi="Arial" w:cs="Arial"/>
          <w:bCs/>
          <w:i/>
          <w:sz w:val="22"/>
        </w:rPr>
        <w:t>or</w:t>
      </w:r>
      <w:r w:rsidR="001970B6">
        <w:rPr>
          <w:rFonts w:ascii="Arial" w:hAnsi="Arial" w:cs="Arial"/>
          <w:bCs/>
          <w:sz w:val="22"/>
        </w:rPr>
        <w:t xml:space="preserve"> mass.  The entire System, in component form, must be able to be transported by hand.  Each of these components must be manipulated by hand, and each Unit when constructed must </w:t>
      </w:r>
      <w:r w:rsidR="001970B6">
        <w:rPr>
          <w:rFonts w:ascii="Arial" w:hAnsi="Arial" w:cs="Arial"/>
          <w:bCs/>
          <w:i/>
          <w:sz w:val="22"/>
        </w:rPr>
        <w:t>also</w:t>
      </w:r>
      <w:r w:rsidR="001970B6">
        <w:rPr>
          <w:rFonts w:ascii="Arial" w:hAnsi="Arial" w:cs="Arial"/>
          <w:bCs/>
          <w:sz w:val="22"/>
        </w:rPr>
        <w:t xml:space="preserve"> be manipulated by hand.  In fact, it is a norm in modern society to expect to assemble a system of furniture, as this keeps costs for delivery, manufacture, and purchase lower.  More effort is required by the User, and less from the manufacturer, or supplier [4].  This also benefits the Requirements for the modular shelving unit.</w:t>
      </w:r>
    </w:p>
    <w:p w:rsidR="001970B6" w:rsidRDefault="001970B6">
      <w:pPr>
        <w:spacing w:after="160" w:line="259" w:lineRule="auto"/>
        <w:rPr>
          <w:rFonts w:ascii="Arial" w:hAnsi="Arial" w:cs="Arial"/>
          <w:bCs/>
          <w:sz w:val="22"/>
        </w:rPr>
      </w:pPr>
      <w:r>
        <w:rPr>
          <w:rFonts w:ascii="Arial" w:hAnsi="Arial" w:cs="Arial"/>
          <w:bCs/>
          <w:sz w:val="22"/>
        </w:rPr>
        <w:t xml:space="preserve">However, there are other Means to be considered.  </w:t>
      </w:r>
    </w:p>
    <w:p w:rsidR="001970B6" w:rsidRDefault="001970B6">
      <w:pPr>
        <w:spacing w:after="160" w:line="259" w:lineRule="auto"/>
        <w:rPr>
          <w:rFonts w:ascii="Arial" w:hAnsi="Arial" w:cs="Arial"/>
          <w:bCs/>
          <w:sz w:val="22"/>
        </w:rPr>
      </w:pPr>
      <w:r>
        <w:rPr>
          <w:rFonts w:ascii="Arial" w:hAnsi="Arial" w:cs="Arial"/>
          <w:bCs/>
          <w:sz w:val="22"/>
        </w:rPr>
        <w:t xml:space="preserve">Component parts must be identified and manipulated in order to create Unit.  Those Units must then be assembled to create the overall System.  </w:t>
      </w:r>
    </w:p>
    <w:p w:rsidR="001970B6" w:rsidRDefault="001970B6">
      <w:pPr>
        <w:spacing w:after="160" w:line="259" w:lineRule="auto"/>
        <w:rPr>
          <w:rFonts w:ascii="Arial" w:hAnsi="Arial" w:cs="Arial"/>
          <w:bCs/>
          <w:sz w:val="22"/>
        </w:rPr>
      </w:pPr>
      <w:r>
        <w:rPr>
          <w:rFonts w:ascii="Arial" w:hAnsi="Arial" w:cs="Arial"/>
          <w:bCs/>
          <w:sz w:val="22"/>
        </w:rPr>
        <w:t xml:space="preserve">Therefore, </w:t>
      </w:r>
      <w:r w:rsidRPr="001970B6">
        <w:rPr>
          <w:rFonts w:ascii="Arial" w:hAnsi="Arial" w:cs="Arial"/>
          <w:b/>
          <w:bCs/>
          <w:sz w:val="22"/>
        </w:rPr>
        <w:t>Visual Confirmation of Component Parts</w:t>
      </w:r>
      <w:r>
        <w:rPr>
          <w:rFonts w:ascii="Arial" w:hAnsi="Arial" w:cs="Arial"/>
          <w:bCs/>
          <w:sz w:val="22"/>
        </w:rPr>
        <w:t xml:space="preserve"> has been broken down into:</w:t>
      </w:r>
    </w:p>
    <w:p w:rsidR="001970B6" w:rsidRPr="001970B6" w:rsidRDefault="001970B6" w:rsidP="00590E5A">
      <w:pPr>
        <w:pStyle w:val="ListParagraph"/>
        <w:numPr>
          <w:ilvl w:val="0"/>
          <w:numId w:val="10"/>
        </w:numPr>
        <w:spacing w:after="160" w:line="259" w:lineRule="auto"/>
        <w:rPr>
          <w:rFonts w:ascii="Arial" w:hAnsi="Arial" w:cs="Arial"/>
          <w:sz w:val="22"/>
          <w:szCs w:val="22"/>
        </w:rPr>
      </w:pPr>
      <w:r>
        <w:rPr>
          <w:rFonts w:ascii="Arial" w:hAnsi="Arial" w:cs="Arial"/>
          <w:bCs/>
          <w:sz w:val="22"/>
        </w:rPr>
        <w:t>By Eye</w:t>
      </w:r>
    </w:p>
    <w:p w:rsidR="001970B6" w:rsidRPr="001970B6" w:rsidRDefault="001970B6" w:rsidP="00590E5A">
      <w:pPr>
        <w:pStyle w:val="ListParagraph"/>
        <w:numPr>
          <w:ilvl w:val="0"/>
          <w:numId w:val="10"/>
        </w:numPr>
        <w:spacing w:after="160" w:line="259" w:lineRule="auto"/>
        <w:rPr>
          <w:rFonts w:ascii="Arial" w:hAnsi="Arial" w:cs="Arial"/>
          <w:sz w:val="22"/>
          <w:szCs w:val="22"/>
        </w:rPr>
      </w:pPr>
      <w:r>
        <w:rPr>
          <w:rFonts w:ascii="Arial" w:hAnsi="Arial" w:cs="Arial"/>
          <w:bCs/>
          <w:sz w:val="22"/>
        </w:rPr>
        <w:t>By Identification of Colours, for each Component Type</w:t>
      </w:r>
    </w:p>
    <w:p w:rsidR="001970B6" w:rsidRPr="001970B6" w:rsidRDefault="001970B6" w:rsidP="00590E5A">
      <w:pPr>
        <w:pStyle w:val="ListParagraph"/>
        <w:numPr>
          <w:ilvl w:val="0"/>
          <w:numId w:val="10"/>
        </w:numPr>
        <w:spacing w:after="160" w:line="259" w:lineRule="auto"/>
        <w:rPr>
          <w:rFonts w:ascii="Arial" w:hAnsi="Arial" w:cs="Arial"/>
          <w:sz w:val="22"/>
          <w:szCs w:val="22"/>
        </w:rPr>
      </w:pPr>
      <w:r>
        <w:rPr>
          <w:rFonts w:ascii="Arial" w:hAnsi="Arial" w:cs="Arial"/>
          <w:bCs/>
          <w:sz w:val="22"/>
        </w:rPr>
        <w:t xml:space="preserve">Numbered Parts, </w:t>
      </w:r>
      <w:r>
        <w:rPr>
          <w:rFonts w:ascii="Arial" w:hAnsi="Arial" w:cs="Arial"/>
          <w:bCs/>
          <w:sz w:val="22"/>
        </w:rPr>
        <w:t>for each Component Type</w:t>
      </w:r>
      <w:r>
        <w:rPr>
          <w:rFonts w:ascii="Arial" w:hAnsi="Arial" w:cs="Arial"/>
          <w:bCs/>
          <w:sz w:val="22"/>
        </w:rPr>
        <w:t xml:space="preserve"> (a common method championed by Ikea, to the point that it has become a cultural reference point [4]</w:t>
      </w:r>
    </w:p>
    <w:p w:rsidR="001970B6" w:rsidRPr="001970B6" w:rsidRDefault="001970B6" w:rsidP="00590E5A">
      <w:pPr>
        <w:pStyle w:val="ListParagraph"/>
        <w:numPr>
          <w:ilvl w:val="0"/>
          <w:numId w:val="10"/>
        </w:numPr>
        <w:spacing w:after="160" w:line="259" w:lineRule="auto"/>
        <w:rPr>
          <w:rFonts w:ascii="Arial" w:hAnsi="Arial" w:cs="Arial"/>
          <w:sz w:val="22"/>
          <w:szCs w:val="22"/>
        </w:rPr>
      </w:pPr>
      <w:r>
        <w:rPr>
          <w:rFonts w:ascii="Arial" w:hAnsi="Arial" w:cs="Arial"/>
          <w:bCs/>
          <w:sz w:val="22"/>
        </w:rPr>
        <w:t>Functional Shape</w:t>
      </w:r>
      <w:r>
        <w:rPr>
          <w:rFonts w:ascii="Arial" w:hAnsi="Arial" w:cs="Arial"/>
          <w:bCs/>
          <w:sz w:val="22"/>
        </w:rPr>
        <w:t>, for each Component Type</w:t>
      </w:r>
      <w:r>
        <w:rPr>
          <w:rFonts w:ascii="Arial" w:hAnsi="Arial" w:cs="Arial"/>
          <w:bCs/>
          <w:sz w:val="22"/>
        </w:rPr>
        <w:t xml:space="preserve">  </w:t>
      </w:r>
      <w:r w:rsidRPr="001970B6">
        <w:rPr>
          <w:rFonts w:ascii="Arial" w:hAnsi="Arial" w:cs="Arial"/>
          <w:bCs/>
          <w:sz w:val="22"/>
        </w:rPr>
        <w:t xml:space="preserve">  </w:t>
      </w:r>
      <w:r w:rsidR="00E0396C" w:rsidRPr="001970B6">
        <w:rPr>
          <w:rFonts w:ascii="Arial" w:hAnsi="Arial" w:cs="Arial"/>
          <w:bCs/>
          <w:sz w:val="22"/>
        </w:rPr>
        <w:t xml:space="preserve">  </w:t>
      </w:r>
    </w:p>
    <w:p w:rsidR="00481302" w:rsidRDefault="007C16AC" w:rsidP="001970B6">
      <w:pPr>
        <w:spacing w:after="160" w:line="259"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leftMargin">
                  <wp:posOffset>590550</wp:posOffset>
                </wp:positionH>
                <wp:positionV relativeFrom="paragraph">
                  <wp:posOffset>165735</wp:posOffset>
                </wp:positionV>
                <wp:extent cx="304800" cy="1708150"/>
                <wp:effectExtent l="38100" t="0" r="19050" b="25400"/>
                <wp:wrapNone/>
                <wp:docPr id="2" name="Left Brace 2"/>
                <wp:cNvGraphicFramePr/>
                <a:graphic xmlns:a="http://schemas.openxmlformats.org/drawingml/2006/main">
                  <a:graphicData uri="http://schemas.microsoft.com/office/word/2010/wordprocessingShape">
                    <wps:wsp>
                      <wps:cNvSpPr/>
                      <wps:spPr>
                        <a:xfrm>
                          <a:off x="0" y="0"/>
                          <a:ext cx="304800" cy="1708150"/>
                        </a:xfrm>
                        <a:prstGeom prst="leftBrace">
                          <a:avLst/>
                        </a:prstGeom>
                        <a:ln w="1587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012C46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46.5pt;margin-top:13.05pt;width:24pt;height:134.5pt;z-index:251660288;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" adj="321" strokecolor="#5b9bd5 [3204]" strokeweight="1.25pt">
                <v:stroke joinstyle="miter"/>
                <w10:wrap anchorx="margin"/>
              </v:shape>
            </w:pict>
          </mc:Fallback>
        </mc:AlternateContent>
      </w:r>
    </w:p>
    <w:p w:rsidR="001970B6" w:rsidRDefault="001970B6" w:rsidP="001970B6">
      <w:pPr>
        <w:spacing w:after="160" w:line="259" w:lineRule="auto"/>
        <w:rPr>
          <w:rFonts w:ascii="Arial" w:hAnsi="Arial" w:cs="Arial"/>
          <w:sz w:val="22"/>
          <w:szCs w:val="22"/>
        </w:rPr>
      </w:pPr>
      <w:r>
        <w:rPr>
          <w:rFonts w:ascii="Arial" w:hAnsi="Arial" w:cs="Arial"/>
          <w:sz w:val="22"/>
          <w:szCs w:val="22"/>
        </w:rPr>
        <w:t>Further to the above, Functions can then be grouped into Means Methods:</w:t>
      </w:r>
    </w:p>
    <w:p w:rsidR="001970B6" w:rsidRDefault="001970B6" w:rsidP="001970B6">
      <w:pPr>
        <w:spacing w:after="160" w:line="259" w:lineRule="auto"/>
        <w:rPr>
          <w:rFonts w:ascii="Arial" w:hAnsi="Arial" w:cs="Arial"/>
          <w:b/>
          <w:sz w:val="22"/>
          <w:szCs w:val="22"/>
        </w:rPr>
      </w:pPr>
      <w:r>
        <w:rPr>
          <w:rFonts w:ascii="Arial" w:hAnsi="Arial" w:cs="Arial"/>
          <w:b/>
          <w:sz w:val="22"/>
          <w:szCs w:val="22"/>
        </w:rPr>
        <w:t>Piece Together Component Parts to Form a Side or Corner of Unit</w:t>
      </w:r>
    </w:p>
    <w:p w:rsidR="001970B6" w:rsidRPr="001970B6" w:rsidRDefault="001970B6" w:rsidP="001970B6">
      <w:pPr>
        <w:spacing w:after="160" w:line="259" w:lineRule="auto"/>
        <w:rPr>
          <w:rFonts w:ascii="Arial" w:hAnsi="Arial" w:cs="Arial"/>
          <w:b/>
          <w:sz w:val="22"/>
          <w:szCs w:val="22"/>
        </w:rPr>
      </w:pPr>
      <w:r>
        <w:rPr>
          <w:rFonts w:ascii="Arial" w:hAnsi="Arial" w:cs="Arial"/>
          <w:b/>
          <w:sz w:val="22"/>
          <w:szCs w:val="22"/>
        </w:rPr>
        <w:t xml:space="preserve">Piece </w:t>
      </w:r>
      <w:r>
        <w:rPr>
          <w:rFonts w:ascii="Arial" w:hAnsi="Arial" w:cs="Arial"/>
          <w:b/>
          <w:sz w:val="22"/>
          <w:szCs w:val="22"/>
        </w:rPr>
        <w:t xml:space="preserve">Side </w:t>
      </w:r>
      <w:r>
        <w:rPr>
          <w:rFonts w:ascii="Arial" w:hAnsi="Arial" w:cs="Arial"/>
          <w:b/>
          <w:sz w:val="22"/>
          <w:szCs w:val="22"/>
        </w:rPr>
        <w:t xml:space="preserve">Together </w:t>
      </w:r>
      <w:r>
        <w:rPr>
          <w:rFonts w:ascii="Arial" w:hAnsi="Arial" w:cs="Arial"/>
          <w:b/>
          <w:sz w:val="22"/>
          <w:szCs w:val="22"/>
        </w:rPr>
        <w:t xml:space="preserve">With Another </w:t>
      </w:r>
      <w:r>
        <w:rPr>
          <w:rFonts w:ascii="Arial" w:hAnsi="Arial" w:cs="Arial"/>
          <w:b/>
          <w:sz w:val="22"/>
          <w:szCs w:val="22"/>
        </w:rPr>
        <w:t>Side or Corner</w:t>
      </w:r>
      <w:r w:rsidRPr="001970B6">
        <w:rPr>
          <w:rFonts w:ascii="Arial" w:hAnsi="Arial" w:cs="Arial"/>
          <w:b/>
          <w:sz w:val="22"/>
          <w:szCs w:val="22"/>
        </w:rPr>
        <w:t xml:space="preserve"> </w:t>
      </w:r>
      <w:r w:rsidRPr="001970B6">
        <w:rPr>
          <w:rFonts w:ascii="Arial" w:hAnsi="Arial" w:cs="Arial"/>
          <w:b/>
          <w:sz w:val="22"/>
          <w:szCs w:val="22"/>
        </w:rPr>
        <w:t xml:space="preserve">With a Corner to Create a </w:t>
      </w:r>
      <w:r w:rsidRPr="001970B6">
        <w:rPr>
          <w:rFonts w:ascii="Arial" w:hAnsi="Arial" w:cs="Arial"/>
          <w:b/>
          <w:sz w:val="22"/>
          <w:szCs w:val="22"/>
        </w:rPr>
        <w:t>Unit</w:t>
      </w:r>
      <w:r w:rsidRPr="001970B6">
        <w:rPr>
          <w:rFonts w:ascii="Arial" w:hAnsi="Arial" w:cs="Arial"/>
          <w:b/>
          <w:sz w:val="22"/>
          <w:szCs w:val="22"/>
        </w:rPr>
        <w:t xml:space="preserve"> </w:t>
      </w:r>
    </w:p>
    <w:p w:rsidR="001970B6" w:rsidRPr="001970B6" w:rsidRDefault="001970B6" w:rsidP="001970B6">
      <w:pPr>
        <w:spacing w:after="160" w:line="259" w:lineRule="auto"/>
        <w:rPr>
          <w:rFonts w:ascii="Arial" w:hAnsi="Arial" w:cs="Arial"/>
          <w:b/>
          <w:sz w:val="22"/>
          <w:szCs w:val="22"/>
        </w:rPr>
      </w:pPr>
      <w:r w:rsidRPr="001970B6">
        <w:rPr>
          <w:rFonts w:ascii="Arial" w:hAnsi="Arial" w:cs="Arial"/>
          <w:b/>
          <w:sz w:val="22"/>
          <w:szCs w:val="22"/>
        </w:rPr>
        <w:t>Assembly of Parts of Units Together to Form a Full Unit</w:t>
      </w:r>
    </w:p>
    <w:p w:rsidR="001970B6" w:rsidRPr="001970B6" w:rsidRDefault="001970B6" w:rsidP="001970B6">
      <w:pPr>
        <w:spacing w:after="160" w:line="259" w:lineRule="auto"/>
        <w:rPr>
          <w:rFonts w:ascii="Arial" w:hAnsi="Arial" w:cs="Arial"/>
          <w:b/>
          <w:sz w:val="22"/>
          <w:szCs w:val="22"/>
        </w:rPr>
      </w:pPr>
      <w:r w:rsidRPr="001970B6">
        <w:rPr>
          <w:rFonts w:ascii="Arial" w:hAnsi="Arial" w:cs="Arial"/>
          <w:b/>
          <w:sz w:val="22"/>
          <w:szCs w:val="22"/>
        </w:rPr>
        <w:t>Assemble Together Units</w:t>
      </w:r>
    </w:p>
    <w:p w:rsidR="001970B6" w:rsidRDefault="001970B6" w:rsidP="001970B6">
      <w:pPr>
        <w:spacing w:after="160" w:line="259" w:lineRule="auto"/>
        <w:rPr>
          <w:rFonts w:ascii="Arial" w:hAnsi="Arial" w:cs="Arial"/>
          <w:b/>
          <w:sz w:val="22"/>
          <w:szCs w:val="22"/>
        </w:rPr>
      </w:pPr>
      <w:r w:rsidRPr="001970B6">
        <w:rPr>
          <w:rFonts w:ascii="Arial" w:hAnsi="Arial" w:cs="Arial"/>
          <w:b/>
          <w:sz w:val="22"/>
          <w:szCs w:val="22"/>
        </w:rPr>
        <w:t>Build up Assembly of Units from Base Layer of Units</w:t>
      </w:r>
    </w:p>
    <w:p w:rsidR="001970B6" w:rsidRDefault="001970B6" w:rsidP="001970B6">
      <w:pPr>
        <w:spacing w:after="160" w:line="259" w:lineRule="auto"/>
        <w:rPr>
          <w:rFonts w:ascii="Arial" w:hAnsi="Arial" w:cs="Arial"/>
          <w:sz w:val="22"/>
          <w:szCs w:val="22"/>
        </w:rPr>
      </w:pPr>
      <w:r w:rsidRPr="001970B6">
        <w:rPr>
          <w:rFonts w:ascii="Arial" w:hAnsi="Arial" w:cs="Arial"/>
          <w:sz w:val="22"/>
          <w:szCs w:val="22"/>
        </w:rPr>
        <w:t xml:space="preserve">These </w:t>
      </w:r>
      <w:r w:rsidR="00481302">
        <w:rPr>
          <w:rFonts w:ascii="Arial" w:hAnsi="Arial" w:cs="Arial"/>
          <w:sz w:val="22"/>
          <w:szCs w:val="22"/>
        </w:rPr>
        <w:t>Functions have the following Means:</w:t>
      </w:r>
    </w:p>
    <w:p w:rsidR="00481302" w:rsidRDefault="00481302" w:rsidP="00590E5A">
      <w:pPr>
        <w:pStyle w:val="ListParagraph"/>
        <w:numPr>
          <w:ilvl w:val="0"/>
          <w:numId w:val="10"/>
        </w:numPr>
        <w:spacing w:after="160" w:line="259" w:lineRule="auto"/>
        <w:rPr>
          <w:rFonts w:ascii="Arial" w:hAnsi="Arial" w:cs="Arial"/>
          <w:sz w:val="22"/>
          <w:szCs w:val="22"/>
        </w:rPr>
      </w:pPr>
      <w:r>
        <w:rPr>
          <w:rFonts w:ascii="Arial" w:hAnsi="Arial" w:cs="Arial"/>
          <w:sz w:val="22"/>
          <w:szCs w:val="22"/>
        </w:rPr>
        <w:t>By Hand</w:t>
      </w:r>
    </w:p>
    <w:p w:rsidR="00481302" w:rsidRDefault="00481302" w:rsidP="00590E5A">
      <w:pPr>
        <w:pStyle w:val="ListParagraph"/>
        <w:numPr>
          <w:ilvl w:val="0"/>
          <w:numId w:val="10"/>
        </w:numPr>
        <w:spacing w:after="160" w:line="259" w:lineRule="auto"/>
        <w:rPr>
          <w:rFonts w:ascii="Arial" w:hAnsi="Arial" w:cs="Arial"/>
          <w:sz w:val="22"/>
          <w:szCs w:val="22"/>
        </w:rPr>
      </w:pPr>
      <w:r>
        <w:rPr>
          <w:rFonts w:ascii="Arial" w:hAnsi="Arial" w:cs="Arial"/>
          <w:sz w:val="22"/>
          <w:szCs w:val="22"/>
        </w:rPr>
        <w:t>Snap Together</w:t>
      </w:r>
    </w:p>
    <w:p w:rsidR="00481302" w:rsidRDefault="00481302" w:rsidP="00590E5A">
      <w:pPr>
        <w:pStyle w:val="ListParagraph"/>
        <w:numPr>
          <w:ilvl w:val="0"/>
          <w:numId w:val="10"/>
        </w:numPr>
        <w:spacing w:after="160" w:line="259" w:lineRule="auto"/>
        <w:rPr>
          <w:rFonts w:ascii="Arial" w:hAnsi="Arial" w:cs="Arial"/>
          <w:sz w:val="22"/>
          <w:szCs w:val="22"/>
        </w:rPr>
      </w:pPr>
      <w:r>
        <w:rPr>
          <w:rFonts w:ascii="Arial" w:hAnsi="Arial" w:cs="Arial"/>
          <w:sz w:val="22"/>
          <w:szCs w:val="22"/>
        </w:rPr>
        <w:t>Magnetic Connections</w:t>
      </w:r>
    </w:p>
    <w:p w:rsidR="00481302" w:rsidRDefault="00481302" w:rsidP="00590E5A">
      <w:pPr>
        <w:pStyle w:val="ListParagraph"/>
        <w:numPr>
          <w:ilvl w:val="0"/>
          <w:numId w:val="10"/>
        </w:numPr>
        <w:spacing w:after="160" w:line="259" w:lineRule="auto"/>
        <w:rPr>
          <w:rFonts w:ascii="Arial" w:hAnsi="Arial" w:cs="Arial"/>
          <w:sz w:val="22"/>
          <w:szCs w:val="22"/>
        </w:rPr>
      </w:pPr>
      <w:r>
        <w:rPr>
          <w:rFonts w:ascii="Arial" w:hAnsi="Arial" w:cs="Arial"/>
          <w:sz w:val="22"/>
          <w:szCs w:val="22"/>
        </w:rPr>
        <w:t>Velcro Connections</w:t>
      </w:r>
    </w:p>
    <w:p w:rsidR="00F4377F" w:rsidRPr="001970B6" w:rsidRDefault="00481302" w:rsidP="001970B6">
      <w:pPr>
        <w:spacing w:after="160" w:line="259" w:lineRule="auto"/>
        <w:rPr>
          <w:rFonts w:ascii="Arial" w:hAnsi="Arial" w:cs="Arial"/>
          <w:sz w:val="22"/>
          <w:szCs w:val="22"/>
        </w:rPr>
      </w:pPr>
      <w:r>
        <w:rPr>
          <w:rFonts w:ascii="Arial" w:hAnsi="Arial" w:cs="Arial"/>
          <w:sz w:val="22"/>
          <w:szCs w:val="22"/>
        </w:rPr>
        <w:br w:type="page"/>
      </w:r>
    </w:p>
    <w:p w:rsidR="004110CB" w:rsidRDefault="007C16AC" w:rsidP="007C16AC">
      <w:pPr>
        <w:rPr>
          <w:rFonts w:ascii="Arial" w:hAnsi="Arial" w:cs="Arial"/>
          <w:sz w:val="22"/>
          <w:szCs w:val="22"/>
        </w:rPr>
      </w:pPr>
      <w:r w:rsidRPr="007C16AC">
        <w:rPr>
          <w:rFonts w:ascii="Arial" w:hAnsi="Arial" w:cs="Arial"/>
          <w:b/>
          <w:sz w:val="22"/>
        </w:rPr>
        <w:lastRenderedPageBreak/>
        <w:t>SECTION 0</w:t>
      </w:r>
      <w:r w:rsidR="00AC0396">
        <w:rPr>
          <w:rFonts w:ascii="Arial" w:hAnsi="Arial" w:cs="Arial"/>
          <w:b/>
          <w:sz w:val="22"/>
        </w:rPr>
        <w:t>7</w:t>
      </w:r>
      <w:r w:rsidRPr="007C16AC">
        <w:rPr>
          <w:rFonts w:ascii="Arial" w:hAnsi="Arial" w:cs="Arial"/>
          <w:b/>
          <w:sz w:val="22"/>
        </w:rPr>
        <w:t xml:space="preserve"> – DESIGN FAILURE MODE, EFFECT ANALYSIS</w:t>
      </w:r>
      <w:r w:rsidRPr="007C16AC">
        <w:rPr>
          <w:rFonts w:ascii="Arial" w:hAnsi="Arial" w:cs="Arial"/>
          <w:b/>
          <w:sz w:val="22"/>
        </w:rPr>
        <w:t xml:space="preserve"> </w:t>
      </w:r>
    </w:p>
    <w:p w:rsidR="00B34D48" w:rsidRDefault="00B34D48" w:rsidP="00B34D48">
      <w:pPr>
        <w:rPr>
          <w:rFonts w:ascii="Arial" w:hAnsi="Arial" w:cs="Arial"/>
          <w:sz w:val="22"/>
          <w:szCs w:val="22"/>
        </w:rPr>
      </w:pPr>
    </w:p>
    <w:p w:rsidR="00B34D48" w:rsidRDefault="00FD28D3" w:rsidP="00B34D48">
      <w:pPr>
        <w:rPr>
          <w:rFonts w:ascii="Arial" w:hAnsi="Arial" w:cs="Arial"/>
          <w:sz w:val="22"/>
        </w:rPr>
      </w:pPr>
      <w:r>
        <w:rPr>
          <w:rFonts w:ascii="Arial" w:hAnsi="Arial" w:cs="Arial"/>
          <w:sz w:val="22"/>
        </w:rPr>
        <w:t>There are a number of identifiable Failure Modes that can be introduced into the System, in both materials used to create components, and in the User Functions and Actions:</w:t>
      </w:r>
    </w:p>
    <w:p w:rsidR="00FD28D3" w:rsidRDefault="00FD28D3" w:rsidP="00FD28D3">
      <w:pPr>
        <w:ind w:left="360"/>
        <w:rPr>
          <w:rFonts w:ascii="Arial" w:hAnsi="Arial" w:cs="Arial"/>
          <w:sz w:val="22"/>
        </w:rPr>
      </w:pPr>
    </w:p>
    <w:p w:rsidR="00FD28D3" w:rsidRDefault="00FD28D3" w:rsidP="00FD28D3">
      <w:pPr>
        <w:ind w:left="360"/>
        <w:rPr>
          <w:rFonts w:ascii="Arial" w:hAnsi="Arial" w:cs="Arial"/>
          <w:sz w:val="22"/>
        </w:rPr>
      </w:pPr>
      <w:r w:rsidRPr="0076417D">
        <w:rPr>
          <w:rFonts w:ascii="Arial" w:hAnsi="Arial" w:cs="Arial"/>
          <w:b/>
          <w:sz w:val="22"/>
        </w:rPr>
        <w:t>Material Failures</w:t>
      </w:r>
      <w:r>
        <w:rPr>
          <w:rFonts w:ascii="Arial" w:hAnsi="Arial" w:cs="Arial"/>
          <w:sz w:val="22"/>
        </w:rPr>
        <w:t>:</w:t>
      </w:r>
    </w:p>
    <w:p w:rsidR="00FD28D3" w:rsidRDefault="00FD28D3" w:rsidP="00590E5A">
      <w:pPr>
        <w:pStyle w:val="ListParagraph"/>
        <w:numPr>
          <w:ilvl w:val="0"/>
          <w:numId w:val="11"/>
        </w:numPr>
        <w:rPr>
          <w:rFonts w:ascii="Arial" w:hAnsi="Arial" w:cs="Arial"/>
          <w:sz w:val="22"/>
        </w:rPr>
      </w:pPr>
      <w:r>
        <w:rPr>
          <w:rFonts w:ascii="Arial" w:hAnsi="Arial" w:cs="Arial"/>
          <w:sz w:val="22"/>
        </w:rPr>
        <w:t>As identified in the Pairwise Comparison: Each Panel is Durable, will not Degrade or Warp</w:t>
      </w:r>
    </w:p>
    <w:p w:rsidR="00FD28D3" w:rsidRDefault="00FD28D3" w:rsidP="00590E5A">
      <w:pPr>
        <w:pStyle w:val="ListParagraph"/>
        <w:numPr>
          <w:ilvl w:val="1"/>
          <w:numId w:val="11"/>
        </w:numPr>
        <w:rPr>
          <w:rFonts w:ascii="Arial" w:hAnsi="Arial" w:cs="Arial"/>
          <w:sz w:val="22"/>
        </w:rPr>
      </w:pPr>
      <w:r>
        <w:rPr>
          <w:rFonts w:ascii="Arial" w:hAnsi="Arial" w:cs="Arial"/>
          <w:sz w:val="22"/>
        </w:rPr>
        <w:t>While this is listed as a Requirement, there are material stress points that can easily be overcome by the User, given enough force is used.  It is reasonable to assume that the User is given over a level of trust, and good will, and will not actively seek to destroy the components.</w:t>
      </w:r>
    </w:p>
    <w:p w:rsidR="00FD28D3" w:rsidRDefault="00FD28D3" w:rsidP="00590E5A">
      <w:pPr>
        <w:pStyle w:val="ListParagraph"/>
        <w:numPr>
          <w:ilvl w:val="1"/>
          <w:numId w:val="11"/>
        </w:numPr>
        <w:rPr>
          <w:rFonts w:ascii="Arial" w:hAnsi="Arial" w:cs="Arial"/>
          <w:sz w:val="22"/>
        </w:rPr>
      </w:pPr>
      <w:r>
        <w:rPr>
          <w:rFonts w:ascii="Arial" w:hAnsi="Arial" w:cs="Arial"/>
          <w:sz w:val="22"/>
        </w:rPr>
        <w:t>The components are required to be manipulated by hand, so this trust must also be assumed by the User</w:t>
      </w:r>
    </w:p>
    <w:p w:rsidR="00FD28D3" w:rsidRDefault="0076417D" w:rsidP="00590E5A">
      <w:pPr>
        <w:pStyle w:val="ListParagraph"/>
        <w:numPr>
          <w:ilvl w:val="1"/>
          <w:numId w:val="11"/>
        </w:numPr>
        <w:rPr>
          <w:rFonts w:ascii="Arial" w:hAnsi="Arial" w:cs="Arial"/>
          <w:sz w:val="22"/>
        </w:rPr>
      </w:pPr>
      <w:r>
        <w:rPr>
          <w:rFonts w:ascii="Arial" w:hAnsi="Arial" w:cs="Arial"/>
          <w:noProof/>
          <w:sz w:val="22"/>
        </w:rPr>
        <mc:AlternateContent>
          <mc:Choice Requires="wps">
            <w:drawing>
              <wp:anchor distT="0" distB="0" distL="114300" distR="114300" simplePos="0" relativeHeight="251661312" behindDoc="0" locked="0" layoutInCell="1" allowOverlap="1">
                <wp:simplePos x="0" y="0"/>
                <wp:positionH relativeFrom="column">
                  <wp:posOffset>2127250</wp:posOffset>
                </wp:positionH>
                <wp:positionV relativeFrom="paragraph">
                  <wp:posOffset>284480</wp:posOffset>
                </wp:positionV>
                <wp:extent cx="825500" cy="1200150"/>
                <wp:effectExtent l="19050" t="0" r="12700" b="38100"/>
                <wp:wrapNone/>
                <wp:docPr id="3" name="Down Arrow 3"/>
                <wp:cNvGraphicFramePr/>
                <a:graphic xmlns:a="http://schemas.openxmlformats.org/drawingml/2006/main">
                  <a:graphicData uri="http://schemas.microsoft.com/office/word/2010/wordprocessingShape">
                    <wps:wsp>
                      <wps:cNvSpPr/>
                      <wps:spPr>
                        <a:xfrm>
                          <a:off x="0" y="0"/>
                          <a:ext cx="825500" cy="1200150"/>
                        </a:xfrm>
                        <a:prstGeom prst="downArrow">
                          <a:avLst/>
                        </a:prstGeom>
                        <a:solidFill>
                          <a:schemeClr val="accent1">
                            <a:alpha val="25000"/>
                          </a:schemeClr>
                        </a:solidFill>
                        <a:ln>
                          <a:solidFill>
                            <a:schemeClr val="accent1">
                              <a:shade val="50000"/>
                              <a:alpha val="48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05E2C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167.5pt;margin-top:22.4pt;width:65pt;height:9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" adj="14171" fillcolor="#5b9bd5 [3204]" strokecolor="#1f4d78 [1604]" strokeweight="1pt">
                <v:fill opacity="16448f"/>
                <v:stroke opacity="31354f"/>
              </v:shape>
            </w:pict>
          </mc:Fallback>
        </mc:AlternateContent>
      </w:r>
      <w:r w:rsidR="00FD28D3">
        <w:rPr>
          <w:rFonts w:ascii="Arial" w:hAnsi="Arial" w:cs="Arial"/>
          <w:sz w:val="22"/>
        </w:rPr>
        <w:t>Each Unit is required to support the weight of an Office Item (See Appendix 01).  There must be a level of rigidity in each Component and each Unit</w:t>
      </w:r>
      <w:r>
        <w:rPr>
          <w:rFonts w:ascii="Arial" w:hAnsi="Arial" w:cs="Arial"/>
          <w:sz w:val="22"/>
        </w:rPr>
        <w:t>, while maintaining the required level of manipulation</w:t>
      </w: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590E5A">
      <w:pPr>
        <w:pStyle w:val="ListParagraph"/>
        <w:numPr>
          <w:ilvl w:val="0"/>
          <w:numId w:val="11"/>
        </w:numPr>
        <w:rPr>
          <w:rFonts w:ascii="Arial" w:hAnsi="Arial" w:cs="Arial"/>
          <w:sz w:val="22"/>
        </w:rPr>
      </w:pPr>
      <w:r w:rsidRPr="0012288E">
        <w:rPr>
          <w:rFonts w:ascii="Arial" w:hAnsi="Arial" w:cs="Arial"/>
          <w:b/>
          <w:sz w:val="22"/>
        </w:rPr>
        <w:t>Component Failures</w:t>
      </w:r>
      <w:r>
        <w:rPr>
          <w:rFonts w:ascii="Arial" w:hAnsi="Arial" w:cs="Arial"/>
          <w:sz w:val="22"/>
        </w:rPr>
        <w:t>:</w:t>
      </w:r>
    </w:p>
    <w:p w:rsidR="0076417D" w:rsidRDefault="0076417D" w:rsidP="00590E5A">
      <w:pPr>
        <w:pStyle w:val="ListParagraph"/>
        <w:numPr>
          <w:ilvl w:val="1"/>
          <w:numId w:val="11"/>
        </w:numPr>
        <w:rPr>
          <w:rFonts w:ascii="Arial" w:hAnsi="Arial" w:cs="Arial"/>
          <w:sz w:val="22"/>
        </w:rPr>
      </w:pPr>
      <w:r>
        <w:rPr>
          <w:rFonts w:ascii="Arial" w:hAnsi="Arial" w:cs="Arial"/>
          <w:sz w:val="22"/>
        </w:rPr>
        <w:t>As above, each Component can be subject to material failure.  Two or more Components when assembled together, may not maintain the rigidity or structural integrity required to maintain a solid shape</w:t>
      </w:r>
    </w:p>
    <w:p w:rsidR="00357104" w:rsidRDefault="00357104" w:rsidP="00590E5A">
      <w:pPr>
        <w:pStyle w:val="ListParagraph"/>
        <w:numPr>
          <w:ilvl w:val="1"/>
          <w:numId w:val="11"/>
        </w:numPr>
        <w:rPr>
          <w:rFonts w:ascii="Arial" w:hAnsi="Arial" w:cs="Arial"/>
          <w:sz w:val="22"/>
        </w:rPr>
      </w:pPr>
      <w:r>
        <w:rPr>
          <w:rFonts w:ascii="Arial" w:hAnsi="Arial" w:cs="Arial"/>
          <w:noProof/>
          <w:sz w:val="22"/>
        </w:rPr>
        <mc:AlternateContent>
          <mc:Choice Requires="wps">
            <w:drawing>
              <wp:anchor distT="0" distB="0" distL="114300" distR="114300" simplePos="0" relativeHeight="251663360" behindDoc="0" locked="0" layoutInCell="1" allowOverlap="1" wp14:anchorId="7DB8ABEC" wp14:editId="30A87EE3">
                <wp:simplePos x="0" y="0"/>
                <wp:positionH relativeFrom="column">
                  <wp:posOffset>2127250</wp:posOffset>
                </wp:positionH>
                <wp:positionV relativeFrom="paragraph">
                  <wp:posOffset>105410</wp:posOffset>
                </wp:positionV>
                <wp:extent cx="825500" cy="1200150"/>
                <wp:effectExtent l="19050" t="0" r="12700" b="38100"/>
                <wp:wrapNone/>
                <wp:docPr id="4" name="Down Arrow 4"/>
                <wp:cNvGraphicFramePr/>
                <a:graphic xmlns:a="http://schemas.openxmlformats.org/drawingml/2006/main">
                  <a:graphicData uri="http://schemas.microsoft.com/office/word/2010/wordprocessingShape">
                    <wps:wsp>
                      <wps:cNvSpPr/>
                      <wps:spPr>
                        <a:xfrm>
                          <a:off x="0" y="0"/>
                          <a:ext cx="825500" cy="1200150"/>
                        </a:xfrm>
                        <a:prstGeom prst="downArrow">
                          <a:avLst/>
                        </a:prstGeom>
                        <a:solidFill>
                          <a:schemeClr val="accent1">
                            <a:alpha val="25000"/>
                          </a:schemeClr>
                        </a:solidFill>
                        <a:ln>
                          <a:solidFill>
                            <a:schemeClr val="accent1">
                              <a:shade val="50000"/>
                              <a:alpha val="48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8BA6B" id="Down Arrow 4" o:spid="_x0000_s1026" type="#_x0000_t67" style="position:absolute;margin-left:167.5pt;margin-top:8.3pt;width:65pt;height:9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" adj="14171" fillcolor="#5b9bd5 [3204]" strokecolor="#1f4d78 [1604]" strokeweight="1pt">
                <v:fill opacity="16448f"/>
                <v:stroke opacity="31354f"/>
              </v:shape>
            </w:pict>
          </mc:Fallback>
        </mc:AlternateContent>
      </w:r>
      <w:r>
        <w:rPr>
          <w:rFonts w:ascii="Arial" w:hAnsi="Arial" w:cs="Arial"/>
          <w:sz w:val="22"/>
        </w:rPr>
        <w:t>In use of substandard materials in manufacture, it is possible that sharp or rough edges could injure the User</w:t>
      </w: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Pr="0076417D" w:rsidRDefault="0076417D" w:rsidP="00590E5A">
      <w:pPr>
        <w:pStyle w:val="ListParagraph"/>
        <w:numPr>
          <w:ilvl w:val="0"/>
          <w:numId w:val="11"/>
        </w:numPr>
        <w:rPr>
          <w:rFonts w:ascii="Arial" w:hAnsi="Arial" w:cs="Arial"/>
          <w:sz w:val="22"/>
        </w:rPr>
      </w:pPr>
      <w:r w:rsidRPr="0012288E">
        <w:rPr>
          <w:rFonts w:ascii="Arial" w:hAnsi="Arial" w:cs="Arial"/>
          <w:b/>
          <w:sz w:val="22"/>
        </w:rPr>
        <w:t>Unit Failures</w:t>
      </w:r>
      <w:r>
        <w:rPr>
          <w:rFonts w:ascii="Arial" w:hAnsi="Arial" w:cs="Arial"/>
          <w:sz w:val="22"/>
        </w:rPr>
        <w:t>:</w:t>
      </w:r>
    </w:p>
    <w:p w:rsidR="0076417D" w:rsidRDefault="0076417D" w:rsidP="00590E5A">
      <w:pPr>
        <w:pStyle w:val="ListParagraph"/>
        <w:numPr>
          <w:ilvl w:val="1"/>
          <w:numId w:val="11"/>
        </w:numPr>
        <w:rPr>
          <w:rFonts w:ascii="Arial" w:hAnsi="Arial" w:cs="Arial"/>
          <w:sz w:val="22"/>
        </w:rPr>
      </w:pPr>
      <w:r>
        <w:rPr>
          <w:rFonts w:ascii="Arial" w:hAnsi="Arial" w:cs="Arial"/>
          <w:sz w:val="22"/>
        </w:rPr>
        <w:t xml:space="preserve">As above, each assembled Unit can be subject to material, or structural failure  </w:t>
      </w:r>
    </w:p>
    <w:p w:rsidR="0076417D" w:rsidRDefault="0076417D" w:rsidP="00590E5A">
      <w:pPr>
        <w:pStyle w:val="ListParagraph"/>
        <w:numPr>
          <w:ilvl w:val="1"/>
          <w:numId w:val="11"/>
        </w:numPr>
        <w:rPr>
          <w:rFonts w:ascii="Arial" w:hAnsi="Arial" w:cs="Arial"/>
          <w:sz w:val="22"/>
        </w:rPr>
      </w:pPr>
      <w:r>
        <w:rPr>
          <w:rFonts w:ascii="Arial" w:hAnsi="Arial" w:cs="Arial"/>
          <w:sz w:val="22"/>
        </w:rPr>
        <w:t>Units when assembled could lack a cohesive bond, and fail to maintain the structure of the System</w:t>
      </w:r>
    </w:p>
    <w:p w:rsidR="0076417D" w:rsidRDefault="0076417D" w:rsidP="00590E5A">
      <w:pPr>
        <w:pStyle w:val="ListParagraph"/>
        <w:numPr>
          <w:ilvl w:val="1"/>
          <w:numId w:val="11"/>
        </w:numPr>
        <w:rPr>
          <w:rFonts w:ascii="Arial" w:hAnsi="Arial" w:cs="Arial"/>
          <w:sz w:val="22"/>
        </w:rPr>
      </w:pPr>
      <w:r>
        <w:rPr>
          <w:rFonts w:ascii="Arial" w:hAnsi="Arial" w:cs="Arial"/>
          <w:noProof/>
          <w:sz w:val="22"/>
        </w:rPr>
        <mc:AlternateContent>
          <mc:Choice Requires="wps">
            <w:drawing>
              <wp:anchor distT="0" distB="0" distL="114300" distR="114300" simplePos="0" relativeHeight="251665408" behindDoc="0" locked="0" layoutInCell="1" allowOverlap="1" wp14:anchorId="552F8CD0" wp14:editId="1C39F7A8">
                <wp:simplePos x="0" y="0"/>
                <wp:positionH relativeFrom="column">
                  <wp:posOffset>2127250</wp:posOffset>
                </wp:positionH>
                <wp:positionV relativeFrom="paragraph">
                  <wp:posOffset>-635</wp:posOffset>
                </wp:positionV>
                <wp:extent cx="825500" cy="1200150"/>
                <wp:effectExtent l="19050" t="0" r="12700" b="38100"/>
                <wp:wrapNone/>
                <wp:docPr id="5" name="Down Arrow 5"/>
                <wp:cNvGraphicFramePr/>
                <a:graphic xmlns:a="http://schemas.openxmlformats.org/drawingml/2006/main">
                  <a:graphicData uri="http://schemas.microsoft.com/office/word/2010/wordprocessingShape">
                    <wps:wsp>
                      <wps:cNvSpPr/>
                      <wps:spPr>
                        <a:xfrm>
                          <a:off x="0" y="0"/>
                          <a:ext cx="825500" cy="1200150"/>
                        </a:xfrm>
                        <a:prstGeom prst="downArrow">
                          <a:avLst/>
                        </a:prstGeom>
                        <a:solidFill>
                          <a:schemeClr val="accent1">
                            <a:alpha val="25000"/>
                          </a:schemeClr>
                        </a:solidFill>
                        <a:ln>
                          <a:solidFill>
                            <a:schemeClr val="accent1">
                              <a:shade val="50000"/>
                              <a:alpha val="48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5BAFC1" id="Down Arrow 5" o:spid="_x0000_s1026" type="#_x0000_t67" style="position:absolute;margin-left:167.5pt;margin-top:-.05pt;width:65pt;height:9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" adj="14171" fillcolor="#5b9bd5 [3204]" strokecolor="#1f4d78 [1604]" strokeweight="1pt">
                <v:fill opacity="16448f"/>
                <v:stroke opacity="31354f"/>
              </v:shape>
            </w:pict>
          </mc:Fallback>
        </mc:AlternateContent>
      </w:r>
      <w:r>
        <w:rPr>
          <w:rFonts w:ascii="Arial" w:hAnsi="Arial" w:cs="Arial"/>
          <w:sz w:val="22"/>
        </w:rPr>
        <w:t>Units when assembled, could fail to support the level of weight required</w:t>
      </w: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76417D">
      <w:pPr>
        <w:pStyle w:val="ListParagraph"/>
        <w:ind w:left="1440"/>
        <w:rPr>
          <w:rFonts w:ascii="Arial" w:hAnsi="Arial" w:cs="Arial"/>
          <w:sz w:val="22"/>
        </w:rPr>
      </w:pPr>
    </w:p>
    <w:p w:rsidR="0076417D" w:rsidRDefault="0076417D" w:rsidP="00590E5A">
      <w:pPr>
        <w:pStyle w:val="ListParagraph"/>
        <w:numPr>
          <w:ilvl w:val="0"/>
          <w:numId w:val="11"/>
        </w:numPr>
        <w:rPr>
          <w:rFonts w:ascii="Arial" w:hAnsi="Arial" w:cs="Arial"/>
          <w:sz w:val="22"/>
        </w:rPr>
      </w:pPr>
      <w:r w:rsidRPr="0012288E">
        <w:rPr>
          <w:rFonts w:ascii="Arial" w:hAnsi="Arial" w:cs="Arial"/>
          <w:b/>
          <w:sz w:val="22"/>
        </w:rPr>
        <w:t>System Failure</w:t>
      </w:r>
      <w:r>
        <w:rPr>
          <w:rFonts w:ascii="Arial" w:hAnsi="Arial" w:cs="Arial"/>
          <w:sz w:val="22"/>
        </w:rPr>
        <w:t>:</w:t>
      </w:r>
    </w:p>
    <w:p w:rsidR="0076417D" w:rsidRDefault="0076417D" w:rsidP="00590E5A">
      <w:pPr>
        <w:pStyle w:val="ListParagraph"/>
        <w:numPr>
          <w:ilvl w:val="1"/>
          <w:numId w:val="11"/>
        </w:numPr>
        <w:rPr>
          <w:rFonts w:ascii="Arial" w:hAnsi="Arial" w:cs="Arial"/>
          <w:sz w:val="22"/>
        </w:rPr>
      </w:pPr>
      <w:r>
        <w:rPr>
          <w:rFonts w:ascii="Arial" w:hAnsi="Arial" w:cs="Arial"/>
          <w:sz w:val="22"/>
        </w:rPr>
        <w:t>At the level of System Failure, assembled Units could fail to support the weight required</w:t>
      </w:r>
    </w:p>
    <w:p w:rsidR="0076417D" w:rsidRPr="0076417D" w:rsidRDefault="0076417D" w:rsidP="00590E5A">
      <w:pPr>
        <w:pStyle w:val="ListParagraph"/>
        <w:numPr>
          <w:ilvl w:val="1"/>
          <w:numId w:val="11"/>
        </w:numPr>
        <w:rPr>
          <w:rFonts w:ascii="Arial" w:hAnsi="Arial" w:cs="Arial"/>
          <w:sz w:val="22"/>
        </w:rPr>
      </w:pPr>
      <w:r>
        <w:rPr>
          <w:rFonts w:ascii="Arial" w:hAnsi="Arial" w:cs="Arial"/>
          <w:sz w:val="22"/>
        </w:rPr>
        <w:t>The System as a whole could fail to support the weight required, due to cumulative weight of all items requiring support</w:t>
      </w:r>
    </w:p>
    <w:p w:rsidR="00B34D48" w:rsidRPr="00B34D48" w:rsidRDefault="00B34D48" w:rsidP="00B34D48">
      <w:pPr>
        <w:rPr>
          <w:rFonts w:ascii="Arial" w:hAnsi="Arial" w:cs="Arial"/>
          <w:sz w:val="22"/>
        </w:rPr>
      </w:pPr>
    </w:p>
    <w:p w:rsidR="000E6BF0" w:rsidRPr="00B34D48" w:rsidRDefault="000E6BF0" w:rsidP="000E6BF0">
      <w:pPr>
        <w:rPr>
          <w:rFonts w:ascii="Arial" w:hAnsi="Arial" w:cs="Arial"/>
          <w:color w:val="000000" w:themeColor="text1"/>
          <w:sz w:val="22"/>
          <w:szCs w:val="22"/>
          <w:shd w:val="clear" w:color="auto" w:fill="FFFFFF"/>
        </w:rPr>
      </w:pPr>
    </w:p>
    <w:p w:rsidR="000E6BF0" w:rsidRDefault="000E6BF0" w:rsidP="000E6BF0">
      <w:pPr>
        <w:rPr>
          <w:rFonts w:ascii="Arial" w:hAnsi="Arial" w:cs="Arial"/>
          <w:color w:val="494949"/>
          <w:sz w:val="22"/>
          <w:szCs w:val="22"/>
          <w:shd w:val="clear" w:color="auto" w:fill="FFFFFF"/>
        </w:rPr>
      </w:pPr>
    </w:p>
    <w:p w:rsidR="000E6BF0" w:rsidRDefault="000E6BF0" w:rsidP="000E6BF0">
      <w:pPr>
        <w:rPr>
          <w:rFonts w:ascii="Arial" w:hAnsi="Arial" w:cs="Arial"/>
          <w:sz w:val="22"/>
        </w:rPr>
      </w:pPr>
    </w:p>
    <w:p w:rsidR="000E6BF0" w:rsidRDefault="000E6BF0" w:rsidP="000E6BF0">
      <w:pPr>
        <w:rPr>
          <w:rFonts w:ascii="Arial" w:hAnsi="Arial" w:cs="Arial"/>
          <w:sz w:val="22"/>
        </w:rPr>
      </w:pPr>
    </w:p>
    <w:p w:rsidR="007C16AC" w:rsidRDefault="007C16AC">
      <w:pPr>
        <w:spacing w:after="160" w:line="259" w:lineRule="auto"/>
        <w:rPr>
          <w:rFonts w:ascii="Arial" w:hAnsi="Arial" w:cs="Arial"/>
          <w:b/>
          <w:sz w:val="22"/>
          <w:szCs w:val="20"/>
        </w:rPr>
      </w:pPr>
      <w:r>
        <w:rPr>
          <w:rFonts w:ascii="Arial" w:hAnsi="Arial" w:cs="Arial"/>
          <w:b/>
          <w:sz w:val="22"/>
          <w:szCs w:val="20"/>
        </w:rPr>
        <w:br w:type="page"/>
      </w:r>
    </w:p>
    <w:p w:rsidR="007C16AC" w:rsidRPr="007C16AC" w:rsidRDefault="007C16AC" w:rsidP="007C16AC">
      <w:pPr>
        <w:rPr>
          <w:rFonts w:ascii="Arial" w:hAnsi="Arial" w:cs="Arial"/>
          <w:b/>
        </w:rPr>
      </w:pPr>
      <w:r w:rsidRPr="007C16AC">
        <w:rPr>
          <w:rFonts w:ascii="Arial" w:hAnsi="Arial" w:cs="Arial"/>
          <w:b/>
          <w:sz w:val="22"/>
        </w:rPr>
        <w:lastRenderedPageBreak/>
        <w:t>SECTION 07 – CONCLUSION</w:t>
      </w:r>
    </w:p>
    <w:p w:rsidR="007C16AC" w:rsidRDefault="007C16AC" w:rsidP="007C16AC">
      <w:pPr>
        <w:pStyle w:val="ListParagraph"/>
        <w:ind w:left="1080"/>
        <w:rPr>
          <w:rFonts w:ascii="Arial" w:hAnsi="Arial" w:cs="Arial"/>
          <w:b/>
        </w:rPr>
      </w:pPr>
    </w:p>
    <w:p w:rsidR="00BB788A" w:rsidRDefault="007C16AC" w:rsidP="007C16AC">
      <w:pPr>
        <w:rPr>
          <w:rFonts w:ascii="Arial" w:hAnsi="Arial" w:cs="Arial"/>
          <w:sz w:val="22"/>
          <w:szCs w:val="22"/>
        </w:rPr>
      </w:pPr>
      <w:r>
        <w:rPr>
          <w:rFonts w:ascii="Arial" w:hAnsi="Arial" w:cs="Arial"/>
          <w:sz w:val="22"/>
          <w:szCs w:val="22"/>
        </w:rPr>
        <w:t xml:space="preserve">The activity was carried out by the HNC Course </w:t>
      </w:r>
      <w:r w:rsidR="00AC0396">
        <w:rPr>
          <w:rFonts w:ascii="Arial" w:hAnsi="Arial" w:cs="Arial"/>
          <w:sz w:val="22"/>
          <w:szCs w:val="22"/>
        </w:rPr>
        <w:t xml:space="preserve">individually, with </w:t>
      </w:r>
      <w:r w:rsidR="005A171E">
        <w:rPr>
          <w:rFonts w:ascii="Arial" w:hAnsi="Arial" w:cs="Arial"/>
          <w:sz w:val="22"/>
          <w:szCs w:val="22"/>
        </w:rPr>
        <w:t xml:space="preserve">the </w:t>
      </w:r>
      <w:r w:rsidR="00BB788A">
        <w:rPr>
          <w:rFonts w:ascii="Arial" w:hAnsi="Arial" w:cs="Arial"/>
          <w:sz w:val="22"/>
          <w:szCs w:val="22"/>
        </w:rPr>
        <w:t xml:space="preserve">household item </w:t>
      </w:r>
      <w:r w:rsidR="005A171E">
        <w:rPr>
          <w:rFonts w:ascii="Arial" w:hAnsi="Arial" w:cs="Arial"/>
          <w:sz w:val="22"/>
          <w:szCs w:val="22"/>
        </w:rPr>
        <w:t xml:space="preserve">chosen to </w:t>
      </w:r>
      <w:r w:rsidR="00BB788A">
        <w:rPr>
          <w:rFonts w:ascii="Arial" w:hAnsi="Arial" w:cs="Arial"/>
          <w:sz w:val="22"/>
          <w:szCs w:val="22"/>
        </w:rPr>
        <w:t>use Systems Engineering analysis being the choice of the individual</w:t>
      </w:r>
      <w:r>
        <w:rPr>
          <w:rFonts w:ascii="Arial" w:hAnsi="Arial" w:cs="Arial"/>
          <w:sz w:val="22"/>
          <w:szCs w:val="22"/>
        </w:rPr>
        <w:t>.</w:t>
      </w:r>
    </w:p>
    <w:p w:rsidR="00BB788A" w:rsidRDefault="00BB788A" w:rsidP="007C16AC">
      <w:pPr>
        <w:rPr>
          <w:rFonts w:ascii="Arial" w:hAnsi="Arial" w:cs="Arial"/>
          <w:sz w:val="22"/>
          <w:szCs w:val="22"/>
        </w:rPr>
      </w:pPr>
    </w:p>
    <w:p w:rsidR="00BB788A" w:rsidRDefault="00BB788A" w:rsidP="007C16AC">
      <w:pPr>
        <w:rPr>
          <w:rFonts w:ascii="Arial" w:hAnsi="Arial" w:cs="Arial"/>
          <w:sz w:val="22"/>
          <w:szCs w:val="22"/>
        </w:rPr>
      </w:pPr>
      <w:r>
        <w:rPr>
          <w:rFonts w:ascii="Arial" w:hAnsi="Arial" w:cs="Arial"/>
          <w:sz w:val="22"/>
          <w:szCs w:val="22"/>
        </w:rPr>
        <w:t>It must be noted that for the purpose of the Report, an item was chosen that it was assumed would prove to demonstrate a simple process, and highlight a methodical use of the Systems way of thinking.  It has shown, in fact, that there are myriad ways to look at the creation of a System, and how important the identification of Requirements and Needs are, in the process.</w:t>
      </w:r>
    </w:p>
    <w:p w:rsidR="00BB788A" w:rsidRDefault="00BB788A" w:rsidP="007C16AC">
      <w:pPr>
        <w:rPr>
          <w:rFonts w:ascii="Arial" w:hAnsi="Arial" w:cs="Arial"/>
          <w:sz w:val="22"/>
          <w:szCs w:val="22"/>
        </w:rPr>
      </w:pPr>
    </w:p>
    <w:p w:rsidR="00357104" w:rsidRDefault="00BB788A" w:rsidP="007C16AC">
      <w:pPr>
        <w:rPr>
          <w:rFonts w:ascii="Arial" w:hAnsi="Arial" w:cs="Arial"/>
          <w:sz w:val="22"/>
          <w:szCs w:val="22"/>
        </w:rPr>
      </w:pPr>
      <w:r>
        <w:rPr>
          <w:rFonts w:ascii="Arial" w:hAnsi="Arial" w:cs="Arial"/>
          <w:sz w:val="22"/>
          <w:szCs w:val="22"/>
        </w:rPr>
        <w:t xml:space="preserve">In carrying forward the process, further, it will be interesting to identify other routes to explore the Systems thinking methodology.  In looking for a System that can satisfy the majority, if not even a greater quantity of Requirements, other aspects could be introduced into the </w:t>
      </w:r>
      <w:r w:rsidR="00357104">
        <w:rPr>
          <w:rFonts w:ascii="Arial" w:hAnsi="Arial" w:cs="Arial"/>
          <w:sz w:val="22"/>
          <w:szCs w:val="22"/>
        </w:rPr>
        <w:t>analysis.  A future report including consideration of materials used in manufacture, would yield exponentially more avenues of consideration.</w:t>
      </w:r>
    </w:p>
    <w:p w:rsidR="00357104" w:rsidRDefault="00357104" w:rsidP="007C16AC">
      <w:pPr>
        <w:rPr>
          <w:rFonts w:ascii="Arial" w:hAnsi="Arial" w:cs="Arial"/>
          <w:sz w:val="22"/>
          <w:szCs w:val="22"/>
        </w:rPr>
      </w:pPr>
      <w:r>
        <w:rPr>
          <w:rFonts w:ascii="Arial" w:hAnsi="Arial" w:cs="Arial"/>
          <w:sz w:val="22"/>
          <w:szCs w:val="22"/>
        </w:rPr>
        <w:t xml:space="preserve">In Section 02, the question is raised on a Requirement to support the weight of greater than 1kg.  In this consideration alone, an exploration of materials would open up, the demonstration of durability against manipulation by hand, transportation, storage and packaging materials, as </w:t>
      </w:r>
      <w:r w:rsidRPr="00357104">
        <w:rPr>
          <w:rFonts w:ascii="Arial" w:hAnsi="Arial" w:cs="Arial"/>
          <w:i/>
          <w:sz w:val="22"/>
          <w:szCs w:val="22"/>
        </w:rPr>
        <w:t>only one</w:t>
      </w:r>
      <w:r>
        <w:rPr>
          <w:rFonts w:ascii="Arial" w:hAnsi="Arial" w:cs="Arial"/>
          <w:sz w:val="22"/>
          <w:szCs w:val="22"/>
        </w:rPr>
        <w:t xml:space="preserve"> example.</w:t>
      </w:r>
    </w:p>
    <w:p w:rsidR="000678FA" w:rsidRPr="000678FA" w:rsidRDefault="000678FA" w:rsidP="000678FA">
      <w:pPr>
        <w:spacing w:after="160" w:line="259" w:lineRule="auto"/>
        <w:rPr>
          <w:rFonts w:ascii="Arial" w:hAnsi="Arial" w:cs="Arial"/>
          <w:sz w:val="22"/>
          <w:szCs w:val="20"/>
        </w:rPr>
      </w:pPr>
      <w:r w:rsidRPr="00357104">
        <w:rPr>
          <w:rFonts w:ascii="Arial" w:hAnsi="Arial" w:cs="Arial"/>
          <w:sz w:val="22"/>
          <w:szCs w:val="20"/>
        </w:rPr>
        <w:t>As a part of the process of further Systems Engineering study</w:t>
      </w:r>
      <w:r>
        <w:rPr>
          <w:rFonts w:ascii="Arial" w:hAnsi="Arial" w:cs="Arial"/>
          <w:sz w:val="22"/>
          <w:szCs w:val="20"/>
        </w:rPr>
        <w:t>, these extra elements, requirements and considerations should be included in a future report.</w:t>
      </w:r>
    </w:p>
    <w:p w:rsidR="000678FA" w:rsidRDefault="000678FA" w:rsidP="007C16AC">
      <w:pPr>
        <w:rPr>
          <w:rFonts w:ascii="Arial" w:hAnsi="Arial" w:cs="Arial"/>
          <w:sz w:val="22"/>
          <w:szCs w:val="22"/>
        </w:rPr>
      </w:pPr>
      <w:r>
        <w:rPr>
          <w:rFonts w:ascii="Arial" w:hAnsi="Arial" w:cs="Arial"/>
          <w:sz w:val="22"/>
          <w:szCs w:val="22"/>
        </w:rPr>
        <w:t>The Report and exercise have clearly demonstrated that the expected outcomes are not guaranteed to be those that were previously expected.  For example, it was expected, before carrying out the analysis exercise, that low costs of a system would be a defining factor.  In this actual process the predominant Requirement has been proven to be structural integrity</w:t>
      </w:r>
      <w:r w:rsidR="004F6642">
        <w:rPr>
          <w:rFonts w:ascii="Arial" w:hAnsi="Arial" w:cs="Arial"/>
          <w:sz w:val="22"/>
          <w:szCs w:val="22"/>
        </w:rPr>
        <w:t xml:space="preserve"> [Appendix 04]</w:t>
      </w:r>
      <w:r>
        <w:rPr>
          <w:rFonts w:ascii="Arial" w:hAnsi="Arial" w:cs="Arial"/>
          <w:sz w:val="22"/>
          <w:szCs w:val="22"/>
        </w:rPr>
        <w:t>.</w:t>
      </w:r>
    </w:p>
    <w:p w:rsidR="00357104" w:rsidRDefault="00357104" w:rsidP="007C16AC">
      <w:pPr>
        <w:rPr>
          <w:rFonts w:ascii="Arial" w:hAnsi="Arial" w:cs="Arial"/>
          <w:sz w:val="22"/>
          <w:szCs w:val="22"/>
        </w:rPr>
      </w:pPr>
    </w:p>
    <w:p w:rsidR="00357104" w:rsidRDefault="00357104">
      <w:pPr>
        <w:spacing w:after="160" w:line="259" w:lineRule="auto"/>
        <w:rPr>
          <w:rFonts w:ascii="Arial" w:hAnsi="Arial" w:cs="Arial"/>
          <w:sz w:val="22"/>
          <w:szCs w:val="20"/>
        </w:rPr>
      </w:pPr>
      <w:r>
        <w:rPr>
          <w:rFonts w:ascii="Arial" w:hAnsi="Arial" w:cs="Arial"/>
          <w:sz w:val="22"/>
          <w:szCs w:val="20"/>
        </w:rPr>
        <w:br w:type="page"/>
      </w:r>
    </w:p>
    <w:p w:rsidR="002D3448" w:rsidRPr="00DA2883" w:rsidRDefault="002D3448" w:rsidP="002D3448">
      <w:pPr>
        <w:rPr>
          <w:rFonts w:ascii="Arial" w:hAnsi="Arial" w:cs="Arial"/>
          <w:b/>
          <w:color w:val="000000" w:themeColor="text1"/>
          <w:sz w:val="8"/>
          <w:szCs w:val="22"/>
        </w:rPr>
      </w:pPr>
      <w:r>
        <w:rPr>
          <w:rFonts w:ascii="Arial" w:hAnsi="Arial" w:cs="Arial"/>
          <w:b/>
          <w:color w:val="000000" w:themeColor="text1"/>
          <w:sz w:val="22"/>
          <w:szCs w:val="22"/>
        </w:rPr>
        <w:lastRenderedPageBreak/>
        <w:t>APPENDIX 01</w:t>
      </w: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r>
        <w:rPr>
          <w:rFonts w:ascii="Arial" w:hAnsi="Arial" w:cs="Arial"/>
          <w:color w:val="000000" w:themeColor="text1"/>
          <w:sz w:val="22"/>
          <w:szCs w:val="22"/>
        </w:rPr>
        <w:t>1)</w:t>
      </w:r>
      <w:r w:rsidRPr="00B1089D">
        <w:rPr>
          <w:rFonts w:ascii="Arial" w:hAnsi="Arial" w:cs="Arial"/>
          <w:color w:val="000000" w:themeColor="text1"/>
          <w:sz w:val="22"/>
          <w:szCs w:val="22"/>
        </w:rPr>
        <w:tab/>
      </w:r>
      <w:r>
        <w:rPr>
          <w:rFonts w:ascii="Arial" w:hAnsi="Arial" w:cs="Arial"/>
          <w:color w:val="000000" w:themeColor="text1"/>
          <w:sz w:val="22"/>
          <w:szCs w:val="22"/>
        </w:rPr>
        <w:t>Collation of “Typical Home Office Items” results.</w:t>
      </w:r>
    </w:p>
    <w:p w:rsidR="002D3448" w:rsidRDefault="002D3448" w:rsidP="002D3448">
      <w:pPr>
        <w:rPr>
          <w:rFonts w:ascii="Arial" w:hAnsi="Arial" w:cs="Arial"/>
          <w:b/>
          <w:color w:val="000000" w:themeColor="text1"/>
          <w:sz w:val="22"/>
          <w:szCs w:val="22"/>
        </w:rPr>
      </w:pPr>
    </w:p>
    <w:p w:rsidR="002D3448" w:rsidRDefault="002D3448" w:rsidP="002D3448">
      <w:pPr>
        <w:spacing w:after="160" w:line="259" w:lineRule="auto"/>
        <w:rPr>
          <w:rFonts w:ascii="Arial" w:hAnsi="Arial" w:cs="Arial"/>
          <w:b/>
          <w:color w:val="000000" w:themeColor="text1"/>
          <w:sz w:val="22"/>
          <w:szCs w:val="22"/>
        </w:rPr>
      </w:pPr>
      <w:r w:rsidRPr="00B768C7">
        <w:rPr>
          <w:rFonts w:ascii="Arial" w:hAnsi="Arial" w:cs="Arial"/>
          <w:b/>
          <w:color w:val="000000" w:themeColor="text1"/>
          <w:sz w:val="22"/>
          <w:szCs w:val="22"/>
        </w:rPr>
        <w:drawing>
          <wp:inline distT="0" distB="0" distL="0" distR="0" wp14:anchorId="70F13AF3" wp14:editId="716F6865">
            <wp:extent cx="5731510" cy="16395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639570"/>
                    </a:xfrm>
                    <a:prstGeom prst="rect">
                      <a:avLst/>
                    </a:prstGeom>
                  </pic:spPr>
                </pic:pic>
              </a:graphicData>
            </a:graphic>
          </wp:inline>
        </w:drawing>
      </w:r>
    </w:p>
    <w:p w:rsidR="002D3448" w:rsidRDefault="002D3448" w:rsidP="00590E5A">
      <w:pPr>
        <w:pStyle w:val="ListParagraph"/>
        <w:numPr>
          <w:ilvl w:val="0"/>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Above: Collated Google search</w:t>
      </w:r>
    </w:p>
    <w:p w:rsidR="002D3448" w:rsidRDefault="002D3448" w:rsidP="002D3448">
      <w:pPr>
        <w:pStyle w:val="ListParagraph"/>
        <w:spacing w:after="160" w:line="259" w:lineRule="auto"/>
        <w:ind w:left="1080"/>
        <w:rPr>
          <w:rFonts w:ascii="Arial" w:hAnsi="Arial" w:cs="Arial"/>
          <w:color w:val="000000" w:themeColor="text1"/>
          <w:sz w:val="22"/>
          <w:szCs w:val="22"/>
        </w:rPr>
      </w:pPr>
    </w:p>
    <w:p w:rsidR="002D3448" w:rsidRDefault="002D3448" w:rsidP="00590E5A">
      <w:pPr>
        <w:pStyle w:val="ListParagraph"/>
        <w:numPr>
          <w:ilvl w:val="0"/>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List from various work-related, and recruitment searches:</w:t>
      </w:r>
    </w:p>
    <w:p w:rsidR="002D3448" w:rsidRPr="00B768C7" w:rsidRDefault="002D3448" w:rsidP="002D3448">
      <w:pPr>
        <w:pStyle w:val="ListParagraph"/>
        <w:rPr>
          <w:rFonts w:ascii="Arial" w:hAnsi="Arial" w:cs="Arial"/>
          <w:color w:val="000000" w:themeColor="text1"/>
          <w:sz w:val="22"/>
          <w:szCs w:val="22"/>
        </w:rPr>
      </w:pP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Appropriate Lighting</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Power Strip / Plug Strip</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Note pad / paper</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Writing Utensils</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Desktop Organiser(s)</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Calendar / Planner</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Second Monitor</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Mouse and Mousepad</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Phone Stand / Charger</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Cables, Cable Clips / Tidies</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Clock</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Speakers</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External Hard Drives / USBs</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Water Bottle holder / Coaster</w:t>
      </w:r>
    </w:p>
    <w:p w:rsidR="002D3448"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Plants</w:t>
      </w:r>
    </w:p>
    <w:p w:rsidR="002D3448" w:rsidRPr="00B460A0" w:rsidRDefault="002D3448" w:rsidP="00590E5A">
      <w:pPr>
        <w:pStyle w:val="ListParagraph"/>
        <w:numPr>
          <w:ilvl w:val="1"/>
          <w:numId w:val="12"/>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Photo Frames / Motivational Decorations</w:t>
      </w:r>
    </w:p>
    <w:p w:rsidR="002D3448" w:rsidRPr="00B768C7" w:rsidRDefault="002D3448" w:rsidP="00590E5A">
      <w:pPr>
        <w:pStyle w:val="ListParagraph"/>
        <w:numPr>
          <w:ilvl w:val="1"/>
          <w:numId w:val="12"/>
        </w:numPr>
        <w:spacing w:after="160" w:line="259" w:lineRule="auto"/>
        <w:rPr>
          <w:rFonts w:ascii="Arial" w:hAnsi="Arial" w:cs="Arial"/>
          <w:color w:val="000000" w:themeColor="text1"/>
          <w:sz w:val="22"/>
          <w:szCs w:val="22"/>
        </w:rPr>
      </w:pPr>
      <w:r w:rsidRPr="00B768C7">
        <w:rPr>
          <w:rFonts w:ascii="Arial" w:hAnsi="Arial" w:cs="Arial"/>
          <w:color w:val="000000" w:themeColor="text1"/>
          <w:sz w:val="22"/>
          <w:szCs w:val="22"/>
        </w:rPr>
        <w:br w:type="page"/>
      </w:r>
    </w:p>
    <w:p w:rsidR="002D3448" w:rsidRPr="00DA2883" w:rsidRDefault="002D3448" w:rsidP="002D3448">
      <w:pPr>
        <w:rPr>
          <w:rFonts w:ascii="Arial" w:hAnsi="Arial" w:cs="Arial"/>
          <w:b/>
          <w:color w:val="000000" w:themeColor="text1"/>
          <w:sz w:val="8"/>
          <w:szCs w:val="22"/>
        </w:rPr>
      </w:pPr>
      <w:r>
        <w:rPr>
          <w:rFonts w:ascii="Arial" w:hAnsi="Arial" w:cs="Arial"/>
          <w:b/>
          <w:color w:val="000000" w:themeColor="text1"/>
          <w:sz w:val="22"/>
          <w:szCs w:val="22"/>
        </w:rPr>
        <w:lastRenderedPageBreak/>
        <w:t>APPENDIX 02</w:t>
      </w: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r>
        <w:rPr>
          <w:rFonts w:ascii="Arial" w:hAnsi="Arial" w:cs="Arial"/>
          <w:color w:val="000000" w:themeColor="text1"/>
          <w:sz w:val="22"/>
          <w:szCs w:val="22"/>
        </w:rPr>
        <w:t>Pairwise Comparison analysis results.</w:t>
      </w:r>
    </w:p>
    <w:p w:rsidR="002D3448" w:rsidRDefault="002D3448" w:rsidP="002D3448">
      <w:pPr>
        <w:rPr>
          <w:rFonts w:ascii="Arial" w:hAnsi="Arial" w:cs="Arial"/>
          <w:b/>
          <w:color w:val="000000" w:themeColor="text1"/>
          <w:sz w:val="22"/>
          <w:szCs w:val="22"/>
        </w:rPr>
      </w:pPr>
    </w:p>
    <w:p w:rsidR="002D3448" w:rsidRDefault="002D3448" w:rsidP="002D3448">
      <w:pPr>
        <w:spacing w:after="160" w:line="259" w:lineRule="auto"/>
        <w:rPr>
          <w:rFonts w:ascii="Arial" w:hAnsi="Arial" w:cs="Arial"/>
          <w:b/>
          <w:color w:val="000000" w:themeColor="text1"/>
          <w:sz w:val="22"/>
          <w:szCs w:val="22"/>
        </w:rPr>
      </w:pPr>
      <w:r w:rsidRPr="00F1467E">
        <w:rPr>
          <w:rFonts w:ascii="Arial" w:hAnsi="Arial" w:cs="Arial"/>
          <w:b/>
          <w:color w:val="000000" w:themeColor="text1"/>
          <w:sz w:val="22"/>
          <w:szCs w:val="22"/>
        </w:rPr>
        <w:drawing>
          <wp:inline distT="0" distB="0" distL="0" distR="0" wp14:anchorId="5A04EF17" wp14:editId="0A551DB3">
            <wp:extent cx="5731510" cy="29711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71165"/>
                    </a:xfrm>
                    <a:prstGeom prst="rect">
                      <a:avLst/>
                    </a:prstGeom>
                  </pic:spPr>
                </pic:pic>
              </a:graphicData>
            </a:graphic>
          </wp:inline>
        </w:drawing>
      </w:r>
    </w:p>
    <w:p w:rsidR="002D3448" w:rsidRDefault="002D3448" w:rsidP="002D3448">
      <w:pPr>
        <w:rPr>
          <w:rFonts w:ascii="Arial" w:hAnsi="Arial" w:cs="Arial"/>
          <w:color w:val="000000" w:themeColor="text1"/>
          <w:sz w:val="22"/>
          <w:szCs w:val="22"/>
        </w:rPr>
      </w:pPr>
    </w:p>
    <w:p w:rsidR="002D3448" w:rsidRDefault="002D3448" w:rsidP="002D3448">
      <w:pPr>
        <w:spacing w:after="160" w:line="259" w:lineRule="auto"/>
        <w:rPr>
          <w:rFonts w:ascii="Arial" w:hAnsi="Arial" w:cs="Arial"/>
          <w:color w:val="000000" w:themeColor="text1"/>
          <w:sz w:val="22"/>
          <w:szCs w:val="22"/>
        </w:rPr>
      </w:pPr>
      <w:r>
        <w:rPr>
          <w:rFonts w:ascii="Arial" w:hAnsi="Arial" w:cs="Arial"/>
          <w:color w:val="000000" w:themeColor="text1"/>
          <w:sz w:val="22"/>
          <w:szCs w:val="22"/>
        </w:rPr>
        <w:br w:type="page"/>
      </w:r>
    </w:p>
    <w:p w:rsidR="002D3448" w:rsidRDefault="002D3448" w:rsidP="002D3448">
      <w:pPr>
        <w:rPr>
          <w:rFonts w:ascii="Arial" w:hAnsi="Arial" w:cs="Arial"/>
          <w:color w:val="000000" w:themeColor="text1"/>
          <w:sz w:val="22"/>
          <w:szCs w:val="22"/>
        </w:rPr>
      </w:pPr>
      <w:r>
        <w:rPr>
          <w:rFonts w:ascii="Arial" w:hAnsi="Arial" w:cs="Arial"/>
          <w:color w:val="000000" w:themeColor="text1"/>
          <w:sz w:val="22"/>
          <w:szCs w:val="22"/>
        </w:rPr>
        <w:lastRenderedPageBreak/>
        <w:t>Values in detail:</w:t>
      </w:r>
    </w:p>
    <w:p w:rsidR="002D3448" w:rsidRDefault="002D3448" w:rsidP="002D3448">
      <w:pPr>
        <w:rPr>
          <w:rFonts w:ascii="Arial" w:hAnsi="Arial" w:cs="Arial"/>
          <w:color w:val="000000" w:themeColor="text1"/>
          <w:sz w:val="22"/>
          <w:szCs w:val="22"/>
        </w:rPr>
      </w:pPr>
      <w:r w:rsidRPr="00D91F7D">
        <w:rPr>
          <w:rFonts w:ascii="Arial" w:hAnsi="Arial" w:cs="Arial"/>
          <w:color w:val="000000" w:themeColor="text1"/>
          <w:sz w:val="22"/>
          <w:szCs w:val="22"/>
        </w:rPr>
        <w:drawing>
          <wp:inline distT="0" distB="0" distL="0" distR="0" wp14:anchorId="7E61156B" wp14:editId="6D7FAF51">
            <wp:extent cx="5731510" cy="55867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586730"/>
                    </a:xfrm>
                    <a:prstGeom prst="rect">
                      <a:avLst/>
                    </a:prstGeom>
                  </pic:spPr>
                </pic:pic>
              </a:graphicData>
            </a:graphic>
          </wp:inline>
        </w:drawing>
      </w:r>
    </w:p>
    <w:p w:rsidR="002D3448" w:rsidRDefault="002D3448" w:rsidP="002D3448">
      <w:pPr>
        <w:rPr>
          <w:rFonts w:ascii="Arial" w:hAnsi="Arial" w:cs="Arial"/>
          <w:color w:val="000000" w:themeColor="text1"/>
          <w:sz w:val="22"/>
          <w:szCs w:val="22"/>
        </w:rPr>
      </w:pPr>
      <w:r w:rsidRPr="00D91F7D">
        <w:rPr>
          <w:rFonts w:ascii="Arial" w:hAnsi="Arial" w:cs="Arial"/>
          <w:color w:val="000000" w:themeColor="text1"/>
          <w:sz w:val="22"/>
          <w:szCs w:val="22"/>
        </w:rPr>
        <w:drawing>
          <wp:inline distT="0" distB="0" distL="0" distR="0" wp14:anchorId="5675A398" wp14:editId="7A11F115">
            <wp:extent cx="5731510" cy="13601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60170"/>
                    </a:xfrm>
                    <a:prstGeom prst="rect">
                      <a:avLst/>
                    </a:prstGeom>
                  </pic:spPr>
                </pic:pic>
              </a:graphicData>
            </a:graphic>
          </wp:inline>
        </w:drawing>
      </w:r>
    </w:p>
    <w:p w:rsidR="002D3448" w:rsidRDefault="002D3448" w:rsidP="002D3448">
      <w:pPr>
        <w:rPr>
          <w:rFonts w:ascii="Arial" w:hAnsi="Arial" w:cs="Arial"/>
          <w:color w:val="000000" w:themeColor="text1"/>
          <w:sz w:val="22"/>
          <w:szCs w:val="22"/>
        </w:rPr>
      </w:pPr>
    </w:p>
    <w:p w:rsidR="002D3448" w:rsidRDefault="002D3448" w:rsidP="002D3448">
      <w:pPr>
        <w:spacing w:after="160" w:line="259"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2D3448" w:rsidRPr="00DA2883" w:rsidRDefault="002D3448" w:rsidP="002D3448">
      <w:pPr>
        <w:rPr>
          <w:rFonts w:ascii="Arial" w:hAnsi="Arial" w:cs="Arial"/>
          <w:b/>
          <w:color w:val="000000" w:themeColor="text1"/>
          <w:sz w:val="8"/>
          <w:szCs w:val="22"/>
        </w:rPr>
      </w:pPr>
      <w:r>
        <w:rPr>
          <w:rFonts w:ascii="Arial" w:hAnsi="Arial" w:cs="Arial"/>
          <w:b/>
          <w:color w:val="000000" w:themeColor="text1"/>
          <w:sz w:val="22"/>
          <w:szCs w:val="22"/>
        </w:rPr>
        <w:lastRenderedPageBreak/>
        <w:t>APPENDIX 03</w:t>
      </w: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r>
        <w:rPr>
          <w:rFonts w:ascii="Arial" w:hAnsi="Arial" w:cs="Arial"/>
          <w:color w:val="000000" w:themeColor="text1"/>
          <w:sz w:val="22"/>
          <w:szCs w:val="22"/>
        </w:rPr>
        <w:t>Design QFD1 results.</w:t>
      </w:r>
    </w:p>
    <w:p w:rsidR="002D3448" w:rsidRDefault="002D3448" w:rsidP="002D3448">
      <w:pPr>
        <w:rPr>
          <w:rFonts w:ascii="Arial" w:hAnsi="Arial" w:cs="Arial"/>
          <w:color w:val="000000" w:themeColor="text1"/>
          <w:sz w:val="22"/>
          <w:szCs w:val="22"/>
        </w:rPr>
      </w:pPr>
    </w:p>
    <w:p w:rsidR="002D3448" w:rsidRDefault="002D3448" w:rsidP="002D3448">
      <w:pPr>
        <w:rPr>
          <w:rFonts w:ascii="Arial" w:hAnsi="Arial" w:cs="Arial"/>
          <w:color w:val="000000" w:themeColor="text1"/>
          <w:sz w:val="22"/>
          <w:szCs w:val="22"/>
        </w:rPr>
      </w:pPr>
      <w:r w:rsidRPr="006B71F6">
        <w:rPr>
          <w:rFonts w:ascii="Arial" w:hAnsi="Arial" w:cs="Arial"/>
          <w:color w:val="000000" w:themeColor="text1"/>
          <w:sz w:val="22"/>
          <w:szCs w:val="22"/>
        </w:rPr>
        <w:drawing>
          <wp:inline distT="0" distB="0" distL="0" distR="0" wp14:anchorId="1D5A9DEE" wp14:editId="38696B22">
            <wp:extent cx="5731510" cy="31362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36265"/>
                    </a:xfrm>
                    <a:prstGeom prst="rect">
                      <a:avLst/>
                    </a:prstGeom>
                  </pic:spPr>
                </pic:pic>
              </a:graphicData>
            </a:graphic>
          </wp:inline>
        </w:drawing>
      </w:r>
    </w:p>
    <w:p w:rsidR="002D3448" w:rsidRDefault="002D3448" w:rsidP="002D3448">
      <w:pPr>
        <w:rPr>
          <w:rFonts w:ascii="Arial" w:hAnsi="Arial" w:cs="Arial"/>
          <w:b/>
          <w:color w:val="000000" w:themeColor="text1"/>
          <w:sz w:val="22"/>
          <w:szCs w:val="22"/>
        </w:rPr>
      </w:pPr>
    </w:p>
    <w:p w:rsidR="002D3448" w:rsidRDefault="002D3448" w:rsidP="002D3448">
      <w:pPr>
        <w:rPr>
          <w:rFonts w:ascii="Arial" w:hAnsi="Arial" w:cs="Arial"/>
          <w:b/>
          <w:color w:val="000000" w:themeColor="text1"/>
          <w:sz w:val="22"/>
          <w:szCs w:val="22"/>
        </w:rPr>
      </w:pPr>
    </w:p>
    <w:p w:rsidR="002D3448" w:rsidRPr="00DA2883" w:rsidRDefault="002D3448" w:rsidP="002D3448">
      <w:pPr>
        <w:rPr>
          <w:rFonts w:ascii="Arial" w:hAnsi="Arial" w:cs="Arial"/>
          <w:b/>
          <w:color w:val="000000" w:themeColor="text1"/>
          <w:sz w:val="8"/>
          <w:szCs w:val="22"/>
        </w:rPr>
      </w:pPr>
      <w:r>
        <w:rPr>
          <w:rFonts w:ascii="Arial" w:hAnsi="Arial" w:cs="Arial"/>
          <w:b/>
          <w:color w:val="000000" w:themeColor="text1"/>
          <w:sz w:val="22"/>
          <w:szCs w:val="22"/>
        </w:rPr>
        <w:t>APPENDIX 04</w:t>
      </w: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r>
        <w:rPr>
          <w:rFonts w:ascii="Arial" w:hAnsi="Arial" w:cs="Arial"/>
          <w:color w:val="000000" w:themeColor="text1"/>
          <w:sz w:val="22"/>
          <w:szCs w:val="22"/>
        </w:rPr>
        <w:t>QFD Functional Importance results.</w:t>
      </w:r>
    </w:p>
    <w:p w:rsidR="002D3448" w:rsidRDefault="002D3448" w:rsidP="002D3448">
      <w:pPr>
        <w:rPr>
          <w:rFonts w:ascii="Arial" w:hAnsi="Arial" w:cs="Arial"/>
          <w:color w:val="000000" w:themeColor="text1"/>
          <w:sz w:val="22"/>
          <w:szCs w:val="22"/>
        </w:rPr>
      </w:pPr>
    </w:p>
    <w:p w:rsidR="002D3448" w:rsidRDefault="002D3448" w:rsidP="002D3448">
      <w:pPr>
        <w:rPr>
          <w:rFonts w:ascii="Arial" w:hAnsi="Arial" w:cs="Arial"/>
          <w:color w:val="000000" w:themeColor="text1"/>
          <w:sz w:val="22"/>
          <w:szCs w:val="22"/>
        </w:rPr>
      </w:pPr>
      <w:r w:rsidRPr="00EB306B">
        <w:rPr>
          <w:rFonts w:ascii="Arial" w:hAnsi="Arial" w:cs="Arial"/>
          <w:color w:val="000000" w:themeColor="text1"/>
          <w:sz w:val="22"/>
          <w:szCs w:val="22"/>
        </w:rPr>
        <w:drawing>
          <wp:inline distT="0" distB="0" distL="0" distR="0" wp14:anchorId="3F3FCF9E" wp14:editId="0E0CB931">
            <wp:extent cx="5731510" cy="32454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45485"/>
                    </a:xfrm>
                    <a:prstGeom prst="rect">
                      <a:avLst/>
                    </a:prstGeom>
                  </pic:spPr>
                </pic:pic>
              </a:graphicData>
            </a:graphic>
          </wp:inline>
        </w:drawing>
      </w:r>
    </w:p>
    <w:p w:rsidR="002D3448" w:rsidRDefault="002D3448" w:rsidP="002D3448">
      <w:pPr>
        <w:spacing w:after="160" w:line="259" w:lineRule="auto"/>
        <w:rPr>
          <w:rFonts w:ascii="Arial" w:hAnsi="Arial" w:cs="Arial"/>
          <w:color w:val="000000" w:themeColor="text1"/>
          <w:sz w:val="22"/>
          <w:szCs w:val="22"/>
        </w:rPr>
      </w:pPr>
      <w:r>
        <w:rPr>
          <w:rFonts w:ascii="Arial" w:hAnsi="Arial" w:cs="Arial"/>
          <w:color w:val="000000" w:themeColor="text1"/>
          <w:sz w:val="22"/>
          <w:szCs w:val="22"/>
        </w:rPr>
        <w:br w:type="page"/>
      </w:r>
    </w:p>
    <w:p w:rsidR="002D3448" w:rsidRPr="00DA2883" w:rsidRDefault="002D3448" w:rsidP="002D3448">
      <w:pPr>
        <w:rPr>
          <w:rFonts w:ascii="Arial" w:hAnsi="Arial" w:cs="Arial"/>
          <w:b/>
          <w:color w:val="000000" w:themeColor="text1"/>
          <w:sz w:val="8"/>
          <w:szCs w:val="22"/>
        </w:rPr>
      </w:pPr>
      <w:r w:rsidRPr="00BC0836">
        <w:rPr>
          <w:rFonts w:ascii="Arial" w:hAnsi="Arial" w:cs="Arial"/>
          <w:b/>
          <w:color w:val="000000" w:themeColor="text1"/>
          <w:sz w:val="22"/>
          <w:szCs w:val="22"/>
        </w:rPr>
        <w:lastRenderedPageBreak/>
        <w:t>REFERENCES</w:t>
      </w:r>
    </w:p>
    <w:p w:rsidR="002D3448" w:rsidRPr="00B1089D"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D32321"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r w:rsidRPr="00D32321">
        <w:rPr>
          <w:rFonts w:ascii="Arial" w:hAnsi="Arial" w:cs="Arial"/>
          <w:color w:val="000000" w:themeColor="text1"/>
          <w:sz w:val="22"/>
          <w:szCs w:val="22"/>
        </w:rPr>
        <w:t>[1]</w:t>
      </w:r>
      <w:r w:rsidRPr="00D32321">
        <w:rPr>
          <w:rFonts w:ascii="Arial" w:hAnsi="Arial" w:cs="Arial"/>
          <w:color w:val="000000" w:themeColor="text1"/>
          <w:sz w:val="22"/>
          <w:szCs w:val="22"/>
        </w:rPr>
        <w:tab/>
        <w:t>CE Markings -</w:t>
      </w:r>
      <w:r w:rsidRPr="00D32321">
        <w:rPr>
          <w:rFonts w:ascii="Arial" w:hAnsi="Arial" w:cs="Arial"/>
          <w:color w:val="000000" w:themeColor="text1"/>
          <w:sz w:val="22"/>
          <w:szCs w:val="22"/>
        </w:rPr>
        <w:tab/>
      </w:r>
      <w:hyperlink r:id="rId16" w:anchor=":~:text=The%20letters%20%27%20CE%20%27%20appear%20on,safety%2C%20health%20or%20environmental%20requirements" w:history="1">
        <w:r w:rsidRPr="00D32321">
          <w:rPr>
            <w:rStyle w:val="Hyperlink"/>
            <w:rFonts w:ascii="Arial" w:hAnsi="Arial" w:cs="Arial"/>
            <w:color w:val="000000" w:themeColor="text1"/>
            <w:sz w:val="22"/>
            <w:szCs w:val="22"/>
          </w:rPr>
          <w:t>CE marking - GOV.UK (www.gov.uk)</w:t>
        </w:r>
      </w:hyperlink>
      <w:r w:rsidRPr="00D32321">
        <w:rPr>
          <w:rFonts w:ascii="Arial" w:hAnsi="Arial" w:cs="Arial"/>
          <w:color w:val="000000" w:themeColor="text1"/>
          <w:sz w:val="22"/>
          <w:szCs w:val="22"/>
        </w:rPr>
        <w:t xml:space="preserve"> </w:t>
      </w:r>
    </w:p>
    <w:p w:rsidR="002D3448" w:rsidRPr="00D32321" w:rsidRDefault="002D3448" w:rsidP="002D3448">
      <w:pPr>
        <w:pStyle w:val="Heading1"/>
        <w:shd w:val="clear" w:color="auto" w:fill="FFFFFF"/>
        <w:spacing w:before="0" w:line="258" w:lineRule="atLeast"/>
        <w:textAlignment w:val="baseline"/>
        <w:rPr>
          <w:rFonts w:ascii="Arial" w:eastAsiaTheme="minorHAnsi" w:hAnsi="Arial" w:cs="Arial"/>
          <w:color w:val="000000" w:themeColor="text1"/>
          <w:sz w:val="22"/>
          <w:szCs w:val="22"/>
        </w:rPr>
      </w:pPr>
    </w:p>
    <w:p w:rsidR="002D3448" w:rsidRPr="00D32321" w:rsidRDefault="002D3448" w:rsidP="002D3448">
      <w:pPr>
        <w:pStyle w:val="Heading1"/>
        <w:shd w:val="clear" w:color="auto" w:fill="FFFFFF"/>
        <w:spacing w:before="0" w:line="258" w:lineRule="atLeast"/>
        <w:ind w:left="720" w:hanging="720"/>
        <w:textAlignment w:val="baseline"/>
        <w:rPr>
          <w:rFonts w:ascii="Arial" w:hAnsi="Arial" w:cs="Arial"/>
          <w:color w:val="000000" w:themeColor="text1"/>
          <w:sz w:val="22"/>
          <w:szCs w:val="22"/>
        </w:rPr>
      </w:pPr>
      <w:r w:rsidRPr="00D32321">
        <w:rPr>
          <w:rFonts w:ascii="Arial" w:hAnsi="Arial" w:cs="Arial"/>
          <w:color w:val="000000" w:themeColor="text1"/>
          <w:sz w:val="22"/>
          <w:szCs w:val="22"/>
        </w:rPr>
        <w:t xml:space="preserve">[2] </w:t>
      </w:r>
      <w:r w:rsidRPr="00D32321">
        <w:rPr>
          <w:rFonts w:ascii="Arial" w:hAnsi="Arial" w:cs="Arial"/>
          <w:color w:val="000000" w:themeColor="text1"/>
          <w:sz w:val="22"/>
          <w:szCs w:val="22"/>
        </w:rPr>
        <w:tab/>
        <w:t xml:space="preserve">SHE 2.0 Fundamentals of Systems Engineering - </w:t>
      </w:r>
      <w:hyperlink r:id="rId17" w:history="1">
        <w:r w:rsidRPr="00D32321">
          <w:rPr>
            <w:rStyle w:val="Hyperlink"/>
            <w:rFonts w:ascii="Arial" w:hAnsi="Arial" w:cs="Arial"/>
            <w:color w:val="000000" w:themeColor="text1"/>
            <w:sz w:val="22"/>
            <w:szCs w:val="22"/>
          </w:rPr>
          <w:t>SEH 2.0 Fundamentals of Systems Engineering - NASA</w:t>
        </w:r>
      </w:hyperlink>
    </w:p>
    <w:p w:rsidR="002D3448" w:rsidRPr="00D32321" w:rsidRDefault="002D3448" w:rsidP="002D3448">
      <w:pPr>
        <w:pStyle w:val="Heading1"/>
        <w:shd w:val="clear" w:color="auto" w:fill="FFFFFF"/>
        <w:spacing w:before="0" w:line="258" w:lineRule="atLeast"/>
        <w:textAlignment w:val="baseline"/>
        <w:rPr>
          <w:rFonts w:ascii="Arial" w:hAnsi="Arial" w:cs="Arial"/>
          <w:color w:val="000000" w:themeColor="text1"/>
          <w:sz w:val="22"/>
          <w:szCs w:val="22"/>
        </w:rPr>
      </w:pPr>
    </w:p>
    <w:p w:rsidR="002D3448" w:rsidRPr="00D32321" w:rsidRDefault="002D3448" w:rsidP="002D3448">
      <w:pPr>
        <w:pStyle w:val="Heading1"/>
        <w:shd w:val="clear" w:color="auto" w:fill="FFFFFF"/>
        <w:spacing w:before="0" w:line="258" w:lineRule="atLeast"/>
        <w:textAlignment w:val="baseline"/>
        <w:rPr>
          <w:rStyle w:val="article-classifiergap"/>
          <w:rFonts w:ascii="Arial" w:hAnsi="Arial" w:cs="Arial"/>
          <w:color w:val="000000" w:themeColor="text1"/>
          <w:sz w:val="22"/>
          <w:szCs w:val="22"/>
        </w:rPr>
      </w:pPr>
      <w:r w:rsidRPr="00D32321">
        <w:rPr>
          <w:rFonts w:ascii="Arial" w:hAnsi="Arial" w:cs="Arial"/>
          <w:color w:val="000000" w:themeColor="text1"/>
          <w:sz w:val="22"/>
          <w:szCs w:val="22"/>
        </w:rPr>
        <w:t>[3]</w:t>
      </w:r>
      <w:r w:rsidRPr="00D32321">
        <w:rPr>
          <w:rFonts w:ascii="Arial" w:hAnsi="Arial" w:cs="Arial"/>
          <w:color w:val="000000" w:themeColor="text1"/>
          <w:sz w:val="22"/>
          <w:szCs w:val="22"/>
        </w:rPr>
        <w:tab/>
        <w:t xml:space="preserve">Building Tall - </w:t>
      </w:r>
      <w:r w:rsidRPr="00D32321">
        <w:rPr>
          <w:rFonts w:ascii="Arial" w:hAnsi="Arial" w:cs="Arial"/>
          <w:color w:val="000000" w:themeColor="text1"/>
          <w:sz w:val="22"/>
          <w:szCs w:val="22"/>
        </w:rPr>
        <w:tab/>
      </w:r>
      <w:hyperlink r:id="rId18" w:anchor=":~:text=Triangles%20distribute%20forces%20and%20help,t%20collapse%20or%20tip%20easily." w:history="1">
        <w:r w:rsidRPr="00D32321">
          <w:rPr>
            <w:rStyle w:val="Hyperlink"/>
            <w:rFonts w:ascii="Arial" w:hAnsi="Arial" w:cs="Arial"/>
            <w:color w:val="000000" w:themeColor="text1"/>
            <w:sz w:val="22"/>
            <w:szCs w:val="22"/>
          </w:rPr>
          <w:t>Building Tall | The Franklin Institute (fi.edu)</w:t>
        </w:r>
      </w:hyperlink>
    </w:p>
    <w:p w:rsidR="002D3448" w:rsidRPr="00D32321" w:rsidRDefault="002D3448" w:rsidP="002D3448">
      <w:pPr>
        <w:shd w:val="clear" w:color="auto" w:fill="FFFFFF"/>
        <w:spacing w:before="100" w:beforeAutospacing="1" w:after="100" w:afterAutospacing="1"/>
        <w:ind w:left="720" w:hanging="720"/>
        <w:rPr>
          <w:rFonts w:ascii="Arial" w:eastAsia="Times New Roman" w:hAnsi="Arial" w:cs="Arial"/>
          <w:color w:val="000000" w:themeColor="text1"/>
          <w:sz w:val="22"/>
          <w:szCs w:val="22"/>
        </w:rPr>
      </w:pPr>
      <w:r w:rsidRPr="00D32321">
        <w:rPr>
          <w:rFonts w:ascii="Arial" w:eastAsia="Times New Roman" w:hAnsi="Arial" w:cs="Arial"/>
          <w:color w:val="000000" w:themeColor="text1"/>
          <w:sz w:val="22"/>
          <w:szCs w:val="22"/>
        </w:rPr>
        <w:t>[4]</w:t>
      </w:r>
      <w:r w:rsidRPr="00D32321">
        <w:rPr>
          <w:rFonts w:ascii="Arial" w:eastAsia="Times New Roman" w:hAnsi="Arial" w:cs="Arial"/>
          <w:color w:val="000000" w:themeColor="text1"/>
          <w:sz w:val="22"/>
          <w:szCs w:val="22"/>
        </w:rPr>
        <w:tab/>
        <w:t xml:space="preserve">How Ikea Took Over The World – Readers Digest - </w:t>
      </w:r>
      <w:hyperlink r:id="rId19" w:history="1">
        <w:r w:rsidRPr="00D32321">
          <w:rPr>
            <w:rStyle w:val="Hyperlink"/>
            <w:rFonts w:ascii="Arial" w:hAnsi="Arial" w:cs="Arial"/>
            <w:color w:val="000000" w:themeColor="text1"/>
            <w:sz w:val="22"/>
            <w:szCs w:val="22"/>
          </w:rPr>
          <w:t>How Ikea took over the world - Reader's Digest (readersdigest.co.uk)</w:t>
        </w:r>
      </w:hyperlink>
    </w:p>
    <w:p w:rsidR="002D3448" w:rsidRPr="00B1089D" w:rsidRDefault="002D3448" w:rsidP="002D3448">
      <w:pPr>
        <w:spacing w:after="160" w:line="259" w:lineRule="auto"/>
        <w:rPr>
          <w:rFonts w:ascii="Arial" w:hAnsi="Arial" w:cs="Arial"/>
          <w:b/>
          <w:color w:val="000000" w:themeColor="text1"/>
          <w:sz w:val="22"/>
          <w:szCs w:val="22"/>
        </w:rPr>
      </w:pPr>
      <w:r w:rsidRPr="00B1089D">
        <w:rPr>
          <w:rFonts w:ascii="Arial" w:hAnsi="Arial" w:cs="Arial"/>
          <w:b/>
          <w:color w:val="000000" w:themeColor="text1"/>
          <w:sz w:val="22"/>
          <w:szCs w:val="22"/>
        </w:rPr>
        <w:br w:type="page"/>
      </w:r>
    </w:p>
    <w:p w:rsidR="002D3448" w:rsidRPr="008438F5" w:rsidRDefault="002D3448" w:rsidP="002D3448">
      <w:pPr>
        <w:rPr>
          <w:rFonts w:ascii="Arial" w:hAnsi="Arial" w:cs="Arial"/>
          <w:b/>
          <w:color w:val="000000" w:themeColor="text1"/>
          <w:sz w:val="22"/>
          <w:szCs w:val="22"/>
        </w:rPr>
      </w:pPr>
      <w:r w:rsidRPr="008438F5">
        <w:rPr>
          <w:rFonts w:ascii="Arial" w:hAnsi="Arial" w:cs="Arial"/>
          <w:b/>
          <w:color w:val="000000" w:themeColor="text1"/>
          <w:sz w:val="22"/>
          <w:szCs w:val="22"/>
        </w:rPr>
        <w:lastRenderedPageBreak/>
        <w:t>BIBLIOGRAPHY</w:t>
      </w:r>
    </w:p>
    <w:p w:rsidR="002D3448" w:rsidRPr="002E5B98" w:rsidRDefault="002D3448" w:rsidP="002D3448">
      <w:pPr>
        <w:rPr>
          <w:rFonts w:ascii="Arial" w:hAnsi="Arial" w:cs="Arial"/>
          <w:color w:val="000000" w:themeColor="text1"/>
          <w:sz w:val="20"/>
          <w:szCs w:val="20"/>
        </w:rPr>
      </w:pPr>
    </w:p>
    <w:p w:rsidR="002D3448" w:rsidRPr="002E5B98" w:rsidRDefault="002D3448" w:rsidP="00590E5A">
      <w:pPr>
        <w:pStyle w:val="Heading1"/>
        <w:numPr>
          <w:ilvl w:val="1"/>
          <w:numId w:val="2"/>
        </w:numPr>
        <w:shd w:val="clear" w:color="auto" w:fill="FFFFFF"/>
        <w:spacing w:before="0" w:line="258" w:lineRule="atLeast"/>
        <w:textAlignment w:val="baseline"/>
        <w:rPr>
          <w:rStyle w:val="Hyperlink"/>
          <w:rFonts w:ascii="Arial" w:hAnsi="Arial" w:cs="Arial"/>
          <w:color w:val="000000" w:themeColor="text1"/>
          <w:sz w:val="20"/>
          <w:szCs w:val="20"/>
        </w:rPr>
      </w:pPr>
      <w:hyperlink r:id="rId20" w:history="1">
        <w:r w:rsidRPr="002E5B98">
          <w:rPr>
            <w:rFonts w:ascii="Arial" w:hAnsi="Arial" w:cs="Arial"/>
            <w:color w:val="000000" w:themeColor="text1"/>
            <w:sz w:val="20"/>
            <w:szCs w:val="20"/>
          </w:rPr>
          <w:t>Pugh</w:t>
        </w:r>
      </w:hyperlink>
      <w:r w:rsidRPr="002E5B98">
        <w:rPr>
          <w:rStyle w:val="Hyperlink"/>
          <w:rFonts w:ascii="Arial" w:hAnsi="Arial" w:cs="Arial"/>
          <w:color w:val="000000" w:themeColor="text1"/>
          <w:sz w:val="20"/>
          <w:szCs w:val="20"/>
        </w:rPr>
        <w:t xml:space="preserve"> Charts Jason Forsyth - </w:t>
      </w:r>
      <w:hyperlink r:id="rId21" w:history="1">
        <w:r w:rsidRPr="002E5B98">
          <w:rPr>
            <w:rStyle w:val="Hyperlink"/>
            <w:rFonts w:ascii="Arial" w:hAnsi="Arial" w:cs="Arial"/>
            <w:color w:val="000000" w:themeColor="text1"/>
            <w:sz w:val="20"/>
            <w:szCs w:val="20"/>
          </w:rPr>
          <w:t>Pugh Charts (youtube.com)</w:t>
        </w:r>
      </w:hyperlink>
    </w:p>
    <w:p w:rsidR="002D3448" w:rsidRPr="002E5B98" w:rsidRDefault="002D3448" w:rsidP="002D3448">
      <w:pPr>
        <w:rPr>
          <w:rFonts w:ascii="Arial" w:hAnsi="Arial" w:cs="Arial"/>
          <w:color w:val="000000" w:themeColor="text1"/>
          <w:sz w:val="20"/>
          <w:szCs w:val="20"/>
        </w:rPr>
      </w:pPr>
    </w:p>
    <w:p w:rsidR="002D3448" w:rsidRPr="002E5B98" w:rsidRDefault="002D3448" w:rsidP="00590E5A">
      <w:pPr>
        <w:pStyle w:val="ListParagraph"/>
        <w:numPr>
          <w:ilvl w:val="1"/>
          <w:numId w:val="2"/>
        </w:numPr>
        <w:rPr>
          <w:rFonts w:ascii="Arial" w:hAnsi="Arial" w:cs="Arial"/>
          <w:color w:val="000000" w:themeColor="text1"/>
          <w:sz w:val="20"/>
          <w:szCs w:val="20"/>
        </w:rPr>
      </w:pPr>
      <w:hyperlink r:id="rId22" w:history="1">
        <w:r w:rsidRPr="002E5B98">
          <w:rPr>
            <w:rStyle w:val="Hyperlink"/>
            <w:rFonts w:ascii="Arial" w:hAnsi="Arial" w:cs="Arial"/>
            <w:color w:val="000000" w:themeColor="text1"/>
            <w:sz w:val="20"/>
            <w:szCs w:val="20"/>
          </w:rPr>
          <w:t>40 Work-From-Home Office Essentials To Set Up Your Workspace | Indeed.com</w:t>
        </w:r>
      </w:hyperlink>
    </w:p>
    <w:p w:rsidR="002D3448" w:rsidRPr="002E5B98" w:rsidRDefault="002D3448" w:rsidP="002D3448">
      <w:pPr>
        <w:pStyle w:val="ListParagraph"/>
        <w:ind w:left="1440"/>
        <w:rPr>
          <w:rFonts w:ascii="Arial" w:hAnsi="Arial" w:cs="Arial"/>
          <w:color w:val="000000" w:themeColor="text1"/>
          <w:sz w:val="20"/>
          <w:szCs w:val="20"/>
        </w:rPr>
      </w:pPr>
    </w:p>
    <w:p w:rsidR="002D3448" w:rsidRPr="002E5B98" w:rsidRDefault="002D3448" w:rsidP="00590E5A">
      <w:pPr>
        <w:pStyle w:val="ListParagraph"/>
        <w:numPr>
          <w:ilvl w:val="1"/>
          <w:numId w:val="2"/>
        </w:numPr>
        <w:rPr>
          <w:rFonts w:ascii="Arial" w:hAnsi="Arial" w:cs="Arial"/>
          <w:color w:val="000000" w:themeColor="text1"/>
          <w:sz w:val="20"/>
          <w:szCs w:val="20"/>
        </w:rPr>
      </w:pPr>
      <w:r w:rsidRPr="002E5B98">
        <w:rPr>
          <w:rFonts w:ascii="Arial" w:hAnsi="Arial" w:cs="Arial"/>
          <w:color w:val="0F0F0F"/>
          <w:sz w:val="20"/>
          <w:szCs w:val="20"/>
        </w:rPr>
        <w:t xml:space="preserve">Instructions Challenge PB&amp;J Classroom Friendly | Josh Darnit - </w:t>
      </w:r>
      <w:hyperlink r:id="rId23" w:history="1">
        <w:r w:rsidRPr="002E5B98">
          <w:rPr>
            <w:rFonts w:ascii="Arial" w:hAnsi="Arial" w:cs="Arial"/>
            <w:color w:val="000000" w:themeColor="text1"/>
            <w:sz w:val="20"/>
            <w:szCs w:val="20"/>
          </w:rPr>
          <w:t>Exact Instructions Challenge PB&amp;J Classroom Friendly | Josh Darnit (youtube.com)</w:t>
        </w:r>
      </w:hyperlink>
    </w:p>
    <w:p w:rsidR="002D3448" w:rsidRPr="002E5B98" w:rsidRDefault="002D3448" w:rsidP="002D3448">
      <w:pPr>
        <w:pStyle w:val="ListParagraph"/>
        <w:ind w:left="1440"/>
        <w:rPr>
          <w:rFonts w:ascii="Arial" w:hAnsi="Arial" w:cs="Arial"/>
          <w:color w:val="000000" w:themeColor="text1"/>
          <w:sz w:val="20"/>
          <w:szCs w:val="20"/>
        </w:rPr>
      </w:pPr>
    </w:p>
    <w:p w:rsidR="002D3448" w:rsidRPr="002E5B98" w:rsidRDefault="002D3448" w:rsidP="00590E5A">
      <w:pPr>
        <w:pStyle w:val="ListParagraph"/>
        <w:numPr>
          <w:ilvl w:val="1"/>
          <w:numId w:val="2"/>
        </w:numPr>
        <w:shd w:val="clear" w:color="auto" w:fill="FFFFFF"/>
        <w:spacing w:before="100" w:beforeAutospacing="1" w:after="100" w:afterAutospacing="1"/>
        <w:rPr>
          <w:rFonts w:ascii="Arial" w:hAnsi="Arial" w:cs="Arial"/>
          <w:color w:val="000000" w:themeColor="text1"/>
          <w:sz w:val="20"/>
          <w:szCs w:val="20"/>
        </w:rPr>
      </w:pPr>
      <w:hyperlink r:id="rId24" w:history="1">
        <w:r w:rsidRPr="002E5B98">
          <w:rPr>
            <w:rStyle w:val="Hyperlink"/>
            <w:rFonts w:ascii="Arial" w:hAnsi="Arial" w:cs="Arial"/>
            <w:color w:val="000000" w:themeColor="text1"/>
            <w:sz w:val="20"/>
            <w:szCs w:val="20"/>
          </w:rPr>
          <w:t>Home Office Setup Guide (2023): Webcams, Desks, Chairs, and More | WIRED</w:t>
        </w:r>
      </w:hyperlink>
      <w:r w:rsidRPr="002E5B98">
        <w:rPr>
          <w:rFonts w:ascii="Arial" w:hAnsi="Arial" w:cs="Arial"/>
          <w:color w:val="000000" w:themeColor="text1"/>
          <w:sz w:val="20"/>
          <w:szCs w:val="20"/>
        </w:rPr>
        <w:t xml:space="preserve"> </w:t>
      </w:r>
    </w:p>
    <w:p w:rsidR="002D3448" w:rsidRPr="002E5B98" w:rsidRDefault="002D3448" w:rsidP="002D3448">
      <w:pPr>
        <w:pStyle w:val="ListParagraph"/>
        <w:rPr>
          <w:rFonts w:ascii="Arial" w:hAnsi="Arial" w:cs="Arial"/>
          <w:color w:val="000000" w:themeColor="text1"/>
          <w:sz w:val="20"/>
          <w:szCs w:val="20"/>
        </w:rPr>
      </w:pPr>
    </w:p>
    <w:p w:rsidR="002D3448" w:rsidRPr="002E5B98" w:rsidRDefault="002D3448" w:rsidP="00590E5A">
      <w:pPr>
        <w:pStyle w:val="ListParagraph"/>
        <w:numPr>
          <w:ilvl w:val="1"/>
          <w:numId w:val="2"/>
        </w:numPr>
        <w:shd w:val="clear" w:color="auto" w:fill="FFFFFF"/>
        <w:spacing w:before="100" w:beforeAutospacing="1" w:after="100" w:afterAutospacing="1"/>
        <w:ind w:left="1434" w:hanging="357"/>
        <w:rPr>
          <w:rFonts w:ascii="Arial" w:hAnsi="Arial" w:cs="Arial"/>
          <w:color w:val="000000" w:themeColor="text1"/>
          <w:sz w:val="20"/>
          <w:szCs w:val="20"/>
        </w:rPr>
      </w:pPr>
      <w:hyperlink r:id="rId25" w:anchor=":~:text=Thermochemistry%20involves%20the%20study%20of,can%20be%20released(%20exothermic)." w:history="1">
        <w:hyperlink r:id="rId26" w:history="1">
          <w:r w:rsidRPr="002E5B98">
            <w:rPr>
              <w:rStyle w:val="Hyperlink"/>
              <w:rFonts w:ascii="Arial" w:hAnsi="Arial" w:cs="Arial"/>
              <w:color w:val="000000" w:themeColor="text1"/>
              <w:sz w:val="20"/>
              <w:szCs w:val="20"/>
            </w:rPr>
            <w:t>FMEA (Failure Modes and Effects Analysis) (cam.ac.uk)</w:t>
          </w:r>
        </w:hyperlink>
      </w:hyperlink>
      <w:r w:rsidRPr="002E5B98">
        <w:rPr>
          <w:rFonts w:ascii="Arial" w:hAnsi="Arial" w:cs="Arial"/>
          <w:color w:val="000000" w:themeColor="text1"/>
          <w:sz w:val="20"/>
          <w:szCs w:val="20"/>
        </w:rPr>
        <w:t xml:space="preserve"> </w:t>
      </w:r>
    </w:p>
    <w:p w:rsidR="002D3448" w:rsidRPr="00B1089D" w:rsidRDefault="002D3448" w:rsidP="002D3448">
      <w:pPr>
        <w:pStyle w:val="ListParagraph"/>
        <w:shd w:val="clear" w:color="auto" w:fill="FFFFFF"/>
        <w:spacing w:before="100" w:beforeAutospacing="1" w:after="100" w:afterAutospacing="1"/>
        <w:ind w:left="1434"/>
        <w:rPr>
          <w:rFonts w:ascii="Arial" w:hAnsi="Arial" w:cs="Arial"/>
          <w:color w:val="000000" w:themeColor="text1"/>
          <w:sz w:val="22"/>
          <w:szCs w:val="22"/>
        </w:rPr>
      </w:pPr>
    </w:p>
    <w:p w:rsidR="002D3448" w:rsidRDefault="002D3448" w:rsidP="002D3448"/>
    <w:p w:rsidR="0049207D" w:rsidRPr="00357104" w:rsidRDefault="0049207D" w:rsidP="004110CB">
      <w:pPr>
        <w:spacing w:after="160" w:line="259" w:lineRule="auto"/>
        <w:rPr>
          <w:rFonts w:ascii="Arial" w:hAnsi="Arial" w:cs="Arial"/>
          <w:sz w:val="22"/>
          <w:szCs w:val="20"/>
        </w:rPr>
      </w:pPr>
    </w:p>
    <w:sectPr w:rsidR="0049207D" w:rsidRPr="00357104">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E5A" w:rsidRDefault="00590E5A" w:rsidP="00BC0836">
      <w:r>
        <w:separator/>
      </w:r>
    </w:p>
  </w:endnote>
  <w:endnote w:type="continuationSeparator" w:id="0">
    <w:p w:rsidR="00590E5A" w:rsidRDefault="00590E5A" w:rsidP="00BC0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88612"/>
      <w:docPartObj>
        <w:docPartGallery w:val="Page Numbers (Bottom of Page)"/>
        <w:docPartUnique/>
      </w:docPartObj>
    </w:sdtPr>
    <w:sdtEndPr>
      <w:rPr>
        <w:noProof/>
      </w:rPr>
    </w:sdtEndPr>
    <w:sdtContent>
      <w:p w:rsidR="00E0396C" w:rsidRDefault="00E0396C">
        <w:pPr>
          <w:pStyle w:val="Footer"/>
          <w:jc w:val="right"/>
        </w:pPr>
        <w:r>
          <w:fldChar w:fldCharType="begin"/>
        </w:r>
        <w:r>
          <w:instrText xml:space="preserve"> PAGE   \* MERGEFORMAT </w:instrText>
        </w:r>
        <w:r>
          <w:fldChar w:fldCharType="separate"/>
        </w:r>
        <w:r w:rsidR="00E817FD">
          <w:rPr>
            <w:noProof/>
          </w:rPr>
          <w:t>1</w:t>
        </w:r>
        <w:r>
          <w:rPr>
            <w:noProof/>
          </w:rPr>
          <w:fldChar w:fldCharType="end"/>
        </w:r>
      </w:p>
    </w:sdtContent>
  </w:sdt>
  <w:p w:rsidR="00E0396C" w:rsidRPr="00BC0836" w:rsidRDefault="00E0396C" w:rsidP="00BC0836">
    <w:pPr>
      <w:pStyle w:val="Footer"/>
      <w:jc w:val="right"/>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E5A" w:rsidRDefault="00590E5A" w:rsidP="00BC0836">
      <w:r>
        <w:separator/>
      </w:r>
    </w:p>
  </w:footnote>
  <w:footnote w:type="continuationSeparator" w:id="0">
    <w:p w:rsidR="00590E5A" w:rsidRDefault="00590E5A" w:rsidP="00BC08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C55"/>
    <w:multiLevelType w:val="hybridMultilevel"/>
    <w:tmpl w:val="B0E011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B17323F"/>
    <w:multiLevelType w:val="hybridMultilevel"/>
    <w:tmpl w:val="CAB64D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647407"/>
    <w:multiLevelType w:val="hybridMultilevel"/>
    <w:tmpl w:val="BFFE0494"/>
    <w:lvl w:ilvl="0" w:tplc="9E4E8062">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25F24D9"/>
    <w:multiLevelType w:val="hybridMultilevel"/>
    <w:tmpl w:val="A8184BF6"/>
    <w:lvl w:ilvl="0" w:tplc="331C176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0B341B5"/>
    <w:multiLevelType w:val="hybridMultilevel"/>
    <w:tmpl w:val="67582F92"/>
    <w:lvl w:ilvl="0" w:tplc="3BEE6BFE">
      <w:start w:val="7"/>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8DA1D6F"/>
    <w:multiLevelType w:val="hybridMultilevel"/>
    <w:tmpl w:val="6A0E24F4"/>
    <w:lvl w:ilvl="0" w:tplc="F3769D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F134375"/>
    <w:multiLevelType w:val="hybridMultilevel"/>
    <w:tmpl w:val="5532CD44"/>
    <w:lvl w:ilvl="0" w:tplc="08090011">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854666"/>
    <w:multiLevelType w:val="hybridMultilevel"/>
    <w:tmpl w:val="90CC6FF8"/>
    <w:lvl w:ilvl="0" w:tplc="08090011">
      <w:start w:val="1"/>
      <w:numFmt w:val="decimal"/>
      <w:lvlText w:val="%1)"/>
      <w:lvlJc w:val="left"/>
      <w:pPr>
        <w:ind w:left="720" w:hanging="360"/>
      </w:pPr>
      <w:rPr>
        <w:rFonts w:hint="default"/>
      </w:rPr>
    </w:lvl>
    <w:lvl w:ilvl="1" w:tplc="3BEE6BFE">
      <w:start w:val="7"/>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AA2E11"/>
    <w:multiLevelType w:val="hybridMultilevel"/>
    <w:tmpl w:val="38B624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02A37"/>
    <w:multiLevelType w:val="hybridMultilevel"/>
    <w:tmpl w:val="A8184BF6"/>
    <w:lvl w:ilvl="0" w:tplc="331C176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3C056D1"/>
    <w:multiLevelType w:val="multilevel"/>
    <w:tmpl w:val="73469F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6"/>
  </w:num>
  <w:num w:numId="4">
    <w:abstractNumId w:val="2"/>
  </w:num>
  <w:num w:numId="5">
    <w:abstractNumId w:val="0"/>
  </w:num>
  <w:num w:numId="6">
    <w:abstractNumId w:val="4"/>
  </w:num>
  <w:num w:numId="7">
    <w:abstractNumId w:val="9"/>
  </w:num>
  <w:num w:numId="8">
    <w:abstractNumId w:val="10"/>
  </w:num>
  <w:num w:numId="9">
    <w:abstractNumId w:val="7"/>
  </w:num>
  <w:num w:numId="10">
    <w:abstractNumId w:val="5"/>
  </w:num>
  <w:num w:numId="11">
    <w:abstractNumId w:val="8"/>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42"/>
    <w:rsid w:val="000047DC"/>
    <w:rsid w:val="0001129F"/>
    <w:rsid w:val="00011DAC"/>
    <w:rsid w:val="00014B3D"/>
    <w:rsid w:val="00016078"/>
    <w:rsid w:val="000424FF"/>
    <w:rsid w:val="000678FA"/>
    <w:rsid w:val="0007193D"/>
    <w:rsid w:val="000729E7"/>
    <w:rsid w:val="00095B5F"/>
    <w:rsid w:val="00096C02"/>
    <w:rsid w:val="000B3313"/>
    <w:rsid w:val="000B52CC"/>
    <w:rsid w:val="000D07D0"/>
    <w:rsid w:val="000D1301"/>
    <w:rsid w:val="000E4070"/>
    <w:rsid w:val="000E6BF0"/>
    <w:rsid w:val="000F1346"/>
    <w:rsid w:val="000F5400"/>
    <w:rsid w:val="00111F8F"/>
    <w:rsid w:val="0012288E"/>
    <w:rsid w:val="00132B6E"/>
    <w:rsid w:val="00136307"/>
    <w:rsid w:val="001966CB"/>
    <w:rsid w:val="001970B6"/>
    <w:rsid w:val="001C3A09"/>
    <w:rsid w:val="001D09B4"/>
    <w:rsid w:val="001D34D6"/>
    <w:rsid w:val="001D6C1B"/>
    <w:rsid w:val="001E0C74"/>
    <w:rsid w:val="001F0FF4"/>
    <w:rsid w:val="001F1488"/>
    <w:rsid w:val="001F1F42"/>
    <w:rsid w:val="00215DC8"/>
    <w:rsid w:val="00223965"/>
    <w:rsid w:val="002544F6"/>
    <w:rsid w:val="00254AC0"/>
    <w:rsid w:val="00257C94"/>
    <w:rsid w:val="00271064"/>
    <w:rsid w:val="0027130A"/>
    <w:rsid w:val="00275784"/>
    <w:rsid w:val="00291948"/>
    <w:rsid w:val="002A01A6"/>
    <w:rsid w:val="002A4F49"/>
    <w:rsid w:val="002D3448"/>
    <w:rsid w:val="002F145A"/>
    <w:rsid w:val="002F2190"/>
    <w:rsid w:val="00320BA6"/>
    <w:rsid w:val="003262BA"/>
    <w:rsid w:val="00333748"/>
    <w:rsid w:val="003342C5"/>
    <w:rsid w:val="00343B5C"/>
    <w:rsid w:val="00346A84"/>
    <w:rsid w:val="00354A9D"/>
    <w:rsid w:val="00357104"/>
    <w:rsid w:val="003A3A39"/>
    <w:rsid w:val="003B00BF"/>
    <w:rsid w:val="003B18D8"/>
    <w:rsid w:val="003C1BE7"/>
    <w:rsid w:val="003D5AD5"/>
    <w:rsid w:val="003E539A"/>
    <w:rsid w:val="003F0C44"/>
    <w:rsid w:val="00405AF8"/>
    <w:rsid w:val="004110CB"/>
    <w:rsid w:val="004224C2"/>
    <w:rsid w:val="004331A1"/>
    <w:rsid w:val="004355DC"/>
    <w:rsid w:val="00435D94"/>
    <w:rsid w:val="004429CD"/>
    <w:rsid w:val="0046428E"/>
    <w:rsid w:val="0047640A"/>
    <w:rsid w:val="00481302"/>
    <w:rsid w:val="004872EC"/>
    <w:rsid w:val="0049207D"/>
    <w:rsid w:val="00497DFA"/>
    <w:rsid w:val="004A1124"/>
    <w:rsid w:val="004A1B41"/>
    <w:rsid w:val="004B3037"/>
    <w:rsid w:val="004B4CAF"/>
    <w:rsid w:val="004B6B0F"/>
    <w:rsid w:val="004C6C37"/>
    <w:rsid w:val="004E5323"/>
    <w:rsid w:val="004F6642"/>
    <w:rsid w:val="0051220C"/>
    <w:rsid w:val="005131D1"/>
    <w:rsid w:val="005221A0"/>
    <w:rsid w:val="00523101"/>
    <w:rsid w:val="005509CC"/>
    <w:rsid w:val="00567CEB"/>
    <w:rsid w:val="00582D20"/>
    <w:rsid w:val="00583982"/>
    <w:rsid w:val="00590E5A"/>
    <w:rsid w:val="005A171E"/>
    <w:rsid w:val="005A175C"/>
    <w:rsid w:val="005A5B8C"/>
    <w:rsid w:val="005B2650"/>
    <w:rsid w:val="005B266B"/>
    <w:rsid w:val="005B5E33"/>
    <w:rsid w:val="005D2388"/>
    <w:rsid w:val="005D5F57"/>
    <w:rsid w:val="005E543F"/>
    <w:rsid w:val="005E6A35"/>
    <w:rsid w:val="005E6B70"/>
    <w:rsid w:val="005F5222"/>
    <w:rsid w:val="005F644D"/>
    <w:rsid w:val="00647E9A"/>
    <w:rsid w:val="0066333F"/>
    <w:rsid w:val="006832BD"/>
    <w:rsid w:val="00687A2B"/>
    <w:rsid w:val="006A053E"/>
    <w:rsid w:val="006A6999"/>
    <w:rsid w:val="006C5784"/>
    <w:rsid w:val="006D03DD"/>
    <w:rsid w:val="006D4DDD"/>
    <w:rsid w:val="007066FE"/>
    <w:rsid w:val="00722E16"/>
    <w:rsid w:val="00746E4B"/>
    <w:rsid w:val="00754C9A"/>
    <w:rsid w:val="0076417D"/>
    <w:rsid w:val="00786149"/>
    <w:rsid w:val="00791BBC"/>
    <w:rsid w:val="00796F85"/>
    <w:rsid w:val="007976DB"/>
    <w:rsid w:val="007A7584"/>
    <w:rsid w:val="007C16AC"/>
    <w:rsid w:val="007D1360"/>
    <w:rsid w:val="007E30B0"/>
    <w:rsid w:val="007E5AE1"/>
    <w:rsid w:val="008048F8"/>
    <w:rsid w:val="00823212"/>
    <w:rsid w:val="00827B88"/>
    <w:rsid w:val="00847C30"/>
    <w:rsid w:val="00856C22"/>
    <w:rsid w:val="008729C6"/>
    <w:rsid w:val="008776B1"/>
    <w:rsid w:val="00877C4A"/>
    <w:rsid w:val="008821A8"/>
    <w:rsid w:val="008A453E"/>
    <w:rsid w:val="008B6994"/>
    <w:rsid w:val="008C2169"/>
    <w:rsid w:val="008C27E4"/>
    <w:rsid w:val="008D09B7"/>
    <w:rsid w:val="008D1B9F"/>
    <w:rsid w:val="008D47C7"/>
    <w:rsid w:val="009002BF"/>
    <w:rsid w:val="00902F24"/>
    <w:rsid w:val="00913337"/>
    <w:rsid w:val="00924F19"/>
    <w:rsid w:val="00946624"/>
    <w:rsid w:val="009574B5"/>
    <w:rsid w:val="00960DA6"/>
    <w:rsid w:val="00964B09"/>
    <w:rsid w:val="00965DEB"/>
    <w:rsid w:val="00971B4F"/>
    <w:rsid w:val="00975FDB"/>
    <w:rsid w:val="009966C5"/>
    <w:rsid w:val="009A1E87"/>
    <w:rsid w:val="009B1358"/>
    <w:rsid w:val="009F2887"/>
    <w:rsid w:val="009F7CC6"/>
    <w:rsid w:val="00A043DE"/>
    <w:rsid w:val="00A37387"/>
    <w:rsid w:val="00A44AD2"/>
    <w:rsid w:val="00A55190"/>
    <w:rsid w:val="00A81B32"/>
    <w:rsid w:val="00A95E47"/>
    <w:rsid w:val="00AC0396"/>
    <w:rsid w:val="00AC227E"/>
    <w:rsid w:val="00AD2970"/>
    <w:rsid w:val="00AE3444"/>
    <w:rsid w:val="00AE4122"/>
    <w:rsid w:val="00B004B4"/>
    <w:rsid w:val="00B04BB9"/>
    <w:rsid w:val="00B20B84"/>
    <w:rsid w:val="00B2448A"/>
    <w:rsid w:val="00B34D48"/>
    <w:rsid w:val="00B45687"/>
    <w:rsid w:val="00B64291"/>
    <w:rsid w:val="00B72691"/>
    <w:rsid w:val="00B73479"/>
    <w:rsid w:val="00B81BFD"/>
    <w:rsid w:val="00B9203D"/>
    <w:rsid w:val="00B94466"/>
    <w:rsid w:val="00B946FD"/>
    <w:rsid w:val="00BB44CB"/>
    <w:rsid w:val="00BB4B47"/>
    <w:rsid w:val="00BB788A"/>
    <w:rsid w:val="00BC0836"/>
    <w:rsid w:val="00BC555F"/>
    <w:rsid w:val="00BD5307"/>
    <w:rsid w:val="00BE0F77"/>
    <w:rsid w:val="00BE44CB"/>
    <w:rsid w:val="00BF6A17"/>
    <w:rsid w:val="00C12000"/>
    <w:rsid w:val="00C1255E"/>
    <w:rsid w:val="00C30F3B"/>
    <w:rsid w:val="00C66A9E"/>
    <w:rsid w:val="00C72965"/>
    <w:rsid w:val="00C82606"/>
    <w:rsid w:val="00C92DE2"/>
    <w:rsid w:val="00C96299"/>
    <w:rsid w:val="00CA3799"/>
    <w:rsid w:val="00CA4AFB"/>
    <w:rsid w:val="00CB43AB"/>
    <w:rsid w:val="00CD34C8"/>
    <w:rsid w:val="00CD450D"/>
    <w:rsid w:val="00CE2161"/>
    <w:rsid w:val="00D248CF"/>
    <w:rsid w:val="00D40155"/>
    <w:rsid w:val="00D44CEF"/>
    <w:rsid w:val="00D554E5"/>
    <w:rsid w:val="00D56F11"/>
    <w:rsid w:val="00D60117"/>
    <w:rsid w:val="00D91C0F"/>
    <w:rsid w:val="00D94C42"/>
    <w:rsid w:val="00DB17F6"/>
    <w:rsid w:val="00DE68D3"/>
    <w:rsid w:val="00E0396C"/>
    <w:rsid w:val="00E14289"/>
    <w:rsid w:val="00E219E1"/>
    <w:rsid w:val="00E24881"/>
    <w:rsid w:val="00E5611D"/>
    <w:rsid w:val="00E57598"/>
    <w:rsid w:val="00E64A3D"/>
    <w:rsid w:val="00E66F03"/>
    <w:rsid w:val="00E66F5D"/>
    <w:rsid w:val="00E817FD"/>
    <w:rsid w:val="00E85357"/>
    <w:rsid w:val="00E85F20"/>
    <w:rsid w:val="00E93503"/>
    <w:rsid w:val="00EC7FD9"/>
    <w:rsid w:val="00ED2379"/>
    <w:rsid w:val="00ED49A0"/>
    <w:rsid w:val="00ED7A32"/>
    <w:rsid w:val="00EE22C7"/>
    <w:rsid w:val="00EE57A8"/>
    <w:rsid w:val="00EE662B"/>
    <w:rsid w:val="00EF3A67"/>
    <w:rsid w:val="00EF6ADE"/>
    <w:rsid w:val="00F073A7"/>
    <w:rsid w:val="00F353B9"/>
    <w:rsid w:val="00F4377F"/>
    <w:rsid w:val="00F7023F"/>
    <w:rsid w:val="00F77B70"/>
    <w:rsid w:val="00F93564"/>
    <w:rsid w:val="00FA1146"/>
    <w:rsid w:val="00FC4EC8"/>
    <w:rsid w:val="00FD28D3"/>
    <w:rsid w:val="00FE3332"/>
    <w:rsid w:val="00FF3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A7EF2"/>
  <w15:chartTrackingRefBased/>
  <w15:docId w15:val="{F53C6F2A-56D9-4767-8DAF-AF9863993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F42"/>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F64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F644D"/>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5F644D"/>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5F644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F42"/>
    <w:rPr>
      <w:color w:val="0000FF"/>
      <w:u w:val="single"/>
    </w:rPr>
  </w:style>
  <w:style w:type="paragraph" w:styleId="NormalWeb">
    <w:name w:val="Normal (Web)"/>
    <w:basedOn w:val="Normal"/>
    <w:uiPriority w:val="99"/>
    <w:semiHidden/>
    <w:unhideWhenUsed/>
    <w:rsid w:val="001F1F42"/>
    <w:pPr>
      <w:spacing w:before="100" w:beforeAutospacing="1" w:after="100" w:afterAutospacing="1"/>
    </w:pPr>
  </w:style>
  <w:style w:type="character" w:styleId="FollowedHyperlink">
    <w:name w:val="FollowedHyperlink"/>
    <w:basedOn w:val="DefaultParagraphFont"/>
    <w:uiPriority w:val="99"/>
    <w:semiHidden/>
    <w:unhideWhenUsed/>
    <w:rsid w:val="00971B4F"/>
    <w:rPr>
      <w:color w:val="954F72" w:themeColor="followedHyperlink"/>
      <w:u w:val="single"/>
    </w:rPr>
  </w:style>
  <w:style w:type="character" w:customStyle="1" w:styleId="Heading2Char">
    <w:name w:val="Heading 2 Char"/>
    <w:basedOn w:val="DefaultParagraphFont"/>
    <w:link w:val="Heading2"/>
    <w:uiPriority w:val="9"/>
    <w:rsid w:val="005F644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F644D"/>
    <w:rPr>
      <w:b/>
      <w:bCs/>
    </w:rPr>
  </w:style>
  <w:style w:type="character" w:styleId="Emphasis">
    <w:name w:val="Emphasis"/>
    <w:basedOn w:val="DefaultParagraphFont"/>
    <w:uiPriority w:val="20"/>
    <w:qFormat/>
    <w:rsid w:val="005F644D"/>
    <w:rPr>
      <w:i/>
      <w:iCs/>
    </w:rPr>
  </w:style>
  <w:style w:type="character" w:customStyle="1" w:styleId="Heading1Char">
    <w:name w:val="Heading 1 Char"/>
    <w:basedOn w:val="DefaultParagraphFont"/>
    <w:link w:val="Heading1"/>
    <w:uiPriority w:val="9"/>
    <w:rsid w:val="005F644D"/>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5F644D"/>
    <w:rPr>
      <w:rFonts w:asciiTheme="majorHAnsi" w:eastAsiaTheme="majorEastAsia" w:hAnsiTheme="majorHAnsi" w:cstheme="majorBidi"/>
      <w:color w:val="1F4D78" w:themeColor="accent1" w:themeShade="7F"/>
      <w:sz w:val="24"/>
      <w:szCs w:val="24"/>
      <w:lang w:eastAsia="en-GB"/>
    </w:rPr>
  </w:style>
  <w:style w:type="character" w:customStyle="1" w:styleId="author">
    <w:name w:val="author"/>
    <w:basedOn w:val="DefaultParagraphFont"/>
    <w:rsid w:val="005F644D"/>
  </w:style>
  <w:style w:type="character" w:customStyle="1" w:styleId="topic">
    <w:name w:val="topic"/>
    <w:basedOn w:val="DefaultParagraphFont"/>
    <w:rsid w:val="005F644D"/>
  </w:style>
  <w:style w:type="character" w:customStyle="1" w:styleId="Heading4Char">
    <w:name w:val="Heading 4 Char"/>
    <w:basedOn w:val="DefaultParagraphFont"/>
    <w:link w:val="Heading4"/>
    <w:uiPriority w:val="9"/>
    <w:semiHidden/>
    <w:rsid w:val="005F644D"/>
    <w:rPr>
      <w:rFonts w:asciiTheme="majorHAnsi" w:eastAsiaTheme="majorEastAsia" w:hAnsiTheme="majorHAnsi" w:cstheme="majorBidi"/>
      <w:i/>
      <w:iCs/>
      <w:color w:val="2E74B5" w:themeColor="accent1" w:themeShade="BF"/>
      <w:sz w:val="24"/>
      <w:szCs w:val="24"/>
      <w:lang w:eastAsia="en-GB"/>
    </w:rPr>
  </w:style>
  <w:style w:type="character" w:customStyle="1" w:styleId="main-article-author-title">
    <w:name w:val="main-article-author-title"/>
    <w:basedOn w:val="DefaultParagraphFont"/>
    <w:rsid w:val="005F644D"/>
  </w:style>
  <w:style w:type="paragraph" w:customStyle="1" w:styleId="taipo">
    <w:name w:val="taipo"/>
    <w:basedOn w:val="Normal"/>
    <w:rsid w:val="005F644D"/>
    <w:pPr>
      <w:spacing w:before="100" w:beforeAutospacing="1" w:after="100" w:afterAutospacing="1"/>
    </w:pPr>
    <w:rPr>
      <w:rFonts w:eastAsia="Times New Roman"/>
    </w:rPr>
  </w:style>
  <w:style w:type="character" w:customStyle="1" w:styleId="num">
    <w:name w:val="num"/>
    <w:basedOn w:val="DefaultParagraphFont"/>
    <w:rsid w:val="005F644D"/>
  </w:style>
  <w:style w:type="character" w:customStyle="1" w:styleId="dcr-1bn3p0w">
    <w:name w:val="dcr-1bn3p0w"/>
    <w:basedOn w:val="DefaultParagraphFont"/>
    <w:rsid w:val="00CD34C8"/>
  </w:style>
  <w:style w:type="character" w:customStyle="1" w:styleId="dcr-173h03c">
    <w:name w:val="dcr-173h03c"/>
    <w:basedOn w:val="DefaultParagraphFont"/>
    <w:rsid w:val="00CD34C8"/>
  </w:style>
  <w:style w:type="character" w:customStyle="1" w:styleId="dcr-u0h1qy">
    <w:name w:val="dcr-u0h1qy"/>
    <w:basedOn w:val="DefaultParagraphFont"/>
    <w:rsid w:val="00CD34C8"/>
  </w:style>
  <w:style w:type="paragraph" w:customStyle="1" w:styleId="dcr-igr1vp">
    <w:name w:val="dcr-igr1vp"/>
    <w:basedOn w:val="Normal"/>
    <w:rsid w:val="00CD34C8"/>
    <w:pPr>
      <w:spacing w:before="100" w:beforeAutospacing="1" w:after="100" w:afterAutospacing="1"/>
    </w:pPr>
    <w:rPr>
      <w:rFonts w:eastAsia="Times New Roman"/>
    </w:rPr>
  </w:style>
  <w:style w:type="paragraph" w:styleId="ListParagraph">
    <w:name w:val="List Paragraph"/>
    <w:basedOn w:val="Normal"/>
    <w:uiPriority w:val="34"/>
    <w:qFormat/>
    <w:rsid w:val="009002BF"/>
    <w:pPr>
      <w:ind w:left="720"/>
      <w:contextualSpacing/>
    </w:pPr>
  </w:style>
  <w:style w:type="paragraph" w:styleId="Header">
    <w:name w:val="header"/>
    <w:basedOn w:val="Normal"/>
    <w:link w:val="HeaderChar"/>
    <w:unhideWhenUsed/>
    <w:rsid w:val="00BC0836"/>
    <w:pPr>
      <w:tabs>
        <w:tab w:val="center" w:pos="4513"/>
        <w:tab w:val="right" w:pos="9026"/>
      </w:tabs>
    </w:pPr>
  </w:style>
  <w:style w:type="character" w:customStyle="1" w:styleId="HeaderChar">
    <w:name w:val="Header Char"/>
    <w:basedOn w:val="DefaultParagraphFont"/>
    <w:link w:val="Header"/>
    <w:rsid w:val="00BC0836"/>
    <w:rPr>
      <w:rFonts w:ascii="Times New Roman" w:hAnsi="Times New Roman" w:cs="Times New Roman"/>
      <w:sz w:val="24"/>
      <w:szCs w:val="24"/>
      <w:lang w:eastAsia="en-GB"/>
    </w:rPr>
  </w:style>
  <w:style w:type="paragraph" w:styleId="Footer">
    <w:name w:val="footer"/>
    <w:basedOn w:val="Normal"/>
    <w:link w:val="FooterChar"/>
    <w:uiPriority w:val="99"/>
    <w:unhideWhenUsed/>
    <w:rsid w:val="00BC0836"/>
    <w:pPr>
      <w:tabs>
        <w:tab w:val="center" w:pos="4513"/>
        <w:tab w:val="right" w:pos="9026"/>
      </w:tabs>
    </w:pPr>
  </w:style>
  <w:style w:type="character" w:customStyle="1" w:styleId="FooterChar">
    <w:name w:val="Footer Char"/>
    <w:basedOn w:val="DefaultParagraphFont"/>
    <w:link w:val="Footer"/>
    <w:uiPriority w:val="99"/>
    <w:rsid w:val="00BC0836"/>
    <w:rPr>
      <w:rFonts w:ascii="Times New Roman" w:hAnsi="Times New Roman" w:cs="Times New Roman"/>
      <w:sz w:val="24"/>
      <w:szCs w:val="24"/>
      <w:lang w:eastAsia="en-GB"/>
    </w:rPr>
  </w:style>
  <w:style w:type="paragraph" w:styleId="TOCHeading">
    <w:name w:val="TOC Heading"/>
    <w:basedOn w:val="Heading1"/>
    <w:next w:val="Normal"/>
    <w:uiPriority w:val="39"/>
    <w:unhideWhenUsed/>
    <w:qFormat/>
    <w:rsid w:val="007976DB"/>
    <w:pPr>
      <w:spacing w:line="259" w:lineRule="auto"/>
      <w:outlineLvl w:val="9"/>
    </w:pPr>
    <w:rPr>
      <w:lang w:val="en-US" w:eastAsia="en-US"/>
    </w:rPr>
  </w:style>
  <w:style w:type="paragraph" w:styleId="TOC1">
    <w:name w:val="toc 1"/>
    <w:basedOn w:val="Normal"/>
    <w:next w:val="Normal"/>
    <w:autoRedefine/>
    <w:uiPriority w:val="39"/>
    <w:unhideWhenUsed/>
    <w:rsid w:val="007976DB"/>
    <w:pPr>
      <w:spacing w:after="100"/>
    </w:pPr>
  </w:style>
  <w:style w:type="table" w:styleId="TableGrid">
    <w:name w:val="Table Grid"/>
    <w:basedOn w:val="TableNormal"/>
    <w:uiPriority w:val="39"/>
    <w:rsid w:val="00C1255E"/>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classifiergap">
    <w:name w:val="article-classifier__gap"/>
    <w:basedOn w:val="DefaultParagraphFont"/>
    <w:rsid w:val="008048F8"/>
  </w:style>
  <w:style w:type="character" w:customStyle="1" w:styleId="Date1">
    <w:name w:val="Date1"/>
    <w:basedOn w:val="DefaultParagraphFont"/>
    <w:rsid w:val="008048F8"/>
  </w:style>
  <w:style w:type="paragraph" w:customStyle="1" w:styleId="topic-paragraph">
    <w:name w:val="topic-paragraph"/>
    <w:basedOn w:val="Normal"/>
    <w:rsid w:val="006D4DDD"/>
    <w:pPr>
      <w:spacing w:before="100" w:beforeAutospacing="1" w:after="100" w:afterAutospacing="1"/>
    </w:pPr>
    <w:rPr>
      <w:rFonts w:eastAsia="Times New Roman"/>
    </w:rPr>
  </w:style>
  <w:style w:type="character" w:customStyle="1" w:styleId="mjx-char">
    <w:name w:val="mjx-char"/>
    <w:basedOn w:val="DefaultParagraphFont"/>
    <w:rsid w:val="00DB1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0618">
      <w:bodyDiv w:val="1"/>
      <w:marLeft w:val="0"/>
      <w:marRight w:val="0"/>
      <w:marTop w:val="0"/>
      <w:marBottom w:val="0"/>
      <w:divBdr>
        <w:top w:val="none" w:sz="0" w:space="0" w:color="auto"/>
        <w:left w:val="none" w:sz="0" w:space="0" w:color="auto"/>
        <w:bottom w:val="none" w:sz="0" w:space="0" w:color="auto"/>
        <w:right w:val="none" w:sz="0" w:space="0" w:color="auto"/>
      </w:divBdr>
      <w:divsChild>
        <w:div w:id="898397215">
          <w:marLeft w:val="0"/>
          <w:marRight w:val="0"/>
          <w:marTop w:val="0"/>
          <w:marBottom w:val="0"/>
          <w:divBdr>
            <w:top w:val="none" w:sz="0" w:space="0" w:color="auto"/>
            <w:left w:val="none" w:sz="0" w:space="0" w:color="auto"/>
            <w:bottom w:val="none" w:sz="0" w:space="0" w:color="auto"/>
            <w:right w:val="none" w:sz="0" w:space="0" w:color="auto"/>
          </w:divBdr>
          <w:divsChild>
            <w:div w:id="2036270098">
              <w:marLeft w:val="0"/>
              <w:marRight w:val="0"/>
              <w:marTop w:val="0"/>
              <w:marBottom w:val="0"/>
              <w:divBdr>
                <w:top w:val="none" w:sz="0" w:space="0" w:color="auto"/>
                <w:left w:val="none" w:sz="0" w:space="0" w:color="auto"/>
                <w:bottom w:val="none" w:sz="0" w:space="0" w:color="auto"/>
                <w:right w:val="none" w:sz="0" w:space="0" w:color="auto"/>
              </w:divBdr>
              <w:divsChild>
                <w:div w:id="923342916">
                  <w:marLeft w:val="0"/>
                  <w:marRight w:val="0"/>
                  <w:marTop w:val="0"/>
                  <w:marBottom w:val="0"/>
                  <w:divBdr>
                    <w:top w:val="none" w:sz="0" w:space="0" w:color="auto"/>
                    <w:left w:val="none" w:sz="0" w:space="0" w:color="auto"/>
                    <w:bottom w:val="none" w:sz="0" w:space="0" w:color="auto"/>
                    <w:right w:val="none" w:sz="0" w:space="0" w:color="auto"/>
                  </w:divBdr>
                  <w:divsChild>
                    <w:div w:id="1112747909">
                      <w:marLeft w:val="-15"/>
                      <w:marRight w:val="-15"/>
                      <w:marTop w:val="0"/>
                      <w:marBottom w:val="0"/>
                      <w:divBdr>
                        <w:top w:val="none" w:sz="0" w:space="0" w:color="auto"/>
                        <w:left w:val="none" w:sz="0" w:space="0" w:color="auto"/>
                        <w:bottom w:val="none" w:sz="0" w:space="0" w:color="auto"/>
                        <w:right w:val="none" w:sz="0" w:space="0" w:color="auto"/>
                      </w:divBdr>
                    </w:div>
                    <w:div w:id="310401599">
                      <w:marLeft w:val="0"/>
                      <w:marRight w:val="0"/>
                      <w:marTop w:val="0"/>
                      <w:marBottom w:val="0"/>
                      <w:divBdr>
                        <w:top w:val="none" w:sz="0" w:space="0" w:color="auto"/>
                        <w:left w:val="none" w:sz="0" w:space="0" w:color="auto"/>
                        <w:bottom w:val="none" w:sz="0" w:space="0" w:color="auto"/>
                        <w:right w:val="none" w:sz="0" w:space="0" w:color="auto"/>
                      </w:divBdr>
                      <w:divsChild>
                        <w:div w:id="36027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22566">
          <w:marLeft w:val="0"/>
          <w:marRight w:val="0"/>
          <w:marTop w:val="0"/>
          <w:marBottom w:val="0"/>
          <w:divBdr>
            <w:top w:val="none" w:sz="0" w:space="0" w:color="auto"/>
            <w:left w:val="none" w:sz="0" w:space="0" w:color="auto"/>
            <w:bottom w:val="none" w:sz="0" w:space="0" w:color="auto"/>
            <w:right w:val="none" w:sz="0" w:space="0" w:color="auto"/>
          </w:divBdr>
          <w:divsChild>
            <w:div w:id="1710035020">
              <w:marLeft w:val="0"/>
              <w:marRight w:val="0"/>
              <w:marTop w:val="0"/>
              <w:marBottom w:val="180"/>
              <w:divBdr>
                <w:top w:val="none" w:sz="0" w:space="0" w:color="auto"/>
                <w:left w:val="none" w:sz="0" w:space="0" w:color="auto"/>
                <w:bottom w:val="none" w:sz="0" w:space="0" w:color="auto"/>
                <w:right w:val="none" w:sz="0" w:space="0" w:color="auto"/>
              </w:divBdr>
            </w:div>
          </w:divsChild>
        </w:div>
        <w:div w:id="1558125418">
          <w:marLeft w:val="0"/>
          <w:marRight w:val="0"/>
          <w:marTop w:val="0"/>
          <w:marBottom w:val="0"/>
          <w:divBdr>
            <w:top w:val="none" w:sz="0" w:space="0" w:color="auto"/>
            <w:left w:val="none" w:sz="0" w:space="0" w:color="auto"/>
            <w:bottom w:val="none" w:sz="0" w:space="0" w:color="auto"/>
            <w:right w:val="none" w:sz="0" w:space="0" w:color="auto"/>
          </w:divBdr>
          <w:divsChild>
            <w:div w:id="1136532561">
              <w:marLeft w:val="0"/>
              <w:marRight w:val="0"/>
              <w:marTop w:val="0"/>
              <w:marBottom w:val="0"/>
              <w:divBdr>
                <w:top w:val="none" w:sz="0" w:space="0" w:color="auto"/>
                <w:left w:val="none" w:sz="0" w:space="0" w:color="auto"/>
                <w:bottom w:val="none" w:sz="0" w:space="0" w:color="auto"/>
                <w:right w:val="none" w:sz="0" w:space="0" w:color="auto"/>
              </w:divBdr>
              <w:divsChild>
                <w:div w:id="739522445">
                  <w:marLeft w:val="0"/>
                  <w:marRight w:val="0"/>
                  <w:marTop w:val="0"/>
                  <w:marBottom w:val="0"/>
                  <w:divBdr>
                    <w:top w:val="none" w:sz="0" w:space="0" w:color="auto"/>
                    <w:left w:val="none" w:sz="0" w:space="0" w:color="auto"/>
                    <w:bottom w:val="none" w:sz="0" w:space="0" w:color="auto"/>
                    <w:right w:val="none" w:sz="0" w:space="0" w:color="auto"/>
                  </w:divBdr>
                  <w:divsChild>
                    <w:div w:id="114330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77677">
          <w:marLeft w:val="0"/>
          <w:marRight w:val="0"/>
          <w:marTop w:val="0"/>
          <w:marBottom w:val="0"/>
          <w:divBdr>
            <w:top w:val="none" w:sz="0" w:space="0" w:color="auto"/>
            <w:left w:val="none" w:sz="0" w:space="0" w:color="auto"/>
            <w:bottom w:val="none" w:sz="0" w:space="0" w:color="auto"/>
            <w:right w:val="none" w:sz="0" w:space="0" w:color="auto"/>
          </w:divBdr>
          <w:divsChild>
            <w:div w:id="985595915">
              <w:marLeft w:val="0"/>
              <w:marRight w:val="0"/>
              <w:marTop w:val="0"/>
              <w:marBottom w:val="0"/>
              <w:divBdr>
                <w:top w:val="none" w:sz="0" w:space="0" w:color="auto"/>
                <w:left w:val="none" w:sz="0" w:space="0" w:color="auto"/>
                <w:bottom w:val="none" w:sz="0" w:space="0" w:color="auto"/>
                <w:right w:val="none" w:sz="0" w:space="0" w:color="auto"/>
              </w:divBdr>
              <w:divsChild>
                <w:div w:id="13698063">
                  <w:marLeft w:val="0"/>
                  <w:marRight w:val="0"/>
                  <w:marTop w:val="0"/>
                  <w:marBottom w:val="0"/>
                  <w:divBdr>
                    <w:top w:val="none" w:sz="0" w:space="0" w:color="auto"/>
                    <w:left w:val="none" w:sz="0" w:space="0" w:color="auto"/>
                    <w:bottom w:val="none" w:sz="0" w:space="0" w:color="auto"/>
                    <w:right w:val="none" w:sz="0" w:space="0" w:color="auto"/>
                  </w:divBdr>
                  <w:divsChild>
                    <w:div w:id="806169375">
                      <w:marLeft w:val="0"/>
                      <w:marRight w:val="0"/>
                      <w:marTop w:val="0"/>
                      <w:marBottom w:val="0"/>
                      <w:divBdr>
                        <w:top w:val="none" w:sz="0" w:space="0" w:color="auto"/>
                        <w:left w:val="none" w:sz="0" w:space="0" w:color="auto"/>
                        <w:bottom w:val="none" w:sz="0" w:space="0" w:color="auto"/>
                        <w:right w:val="none" w:sz="0" w:space="0" w:color="auto"/>
                      </w:divBdr>
                      <w:divsChild>
                        <w:div w:id="1135833147">
                          <w:marLeft w:val="0"/>
                          <w:marRight w:val="0"/>
                          <w:marTop w:val="0"/>
                          <w:marBottom w:val="0"/>
                          <w:divBdr>
                            <w:top w:val="none" w:sz="0" w:space="0" w:color="auto"/>
                            <w:left w:val="none" w:sz="0" w:space="0" w:color="auto"/>
                            <w:bottom w:val="none" w:sz="0" w:space="0" w:color="auto"/>
                            <w:right w:val="none" w:sz="0" w:space="0" w:color="auto"/>
                          </w:divBdr>
                        </w:div>
                      </w:divsChild>
                    </w:div>
                    <w:div w:id="1453670077">
                      <w:marLeft w:val="0"/>
                      <w:marRight w:val="0"/>
                      <w:marTop w:val="0"/>
                      <w:marBottom w:val="90"/>
                      <w:divBdr>
                        <w:top w:val="none" w:sz="0" w:space="0" w:color="auto"/>
                        <w:left w:val="none" w:sz="0" w:space="0" w:color="auto"/>
                        <w:bottom w:val="none" w:sz="0" w:space="0" w:color="auto"/>
                        <w:right w:val="none" w:sz="0" w:space="0" w:color="auto"/>
                      </w:divBdr>
                      <w:divsChild>
                        <w:div w:id="1782190167">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201094866">
          <w:marLeft w:val="0"/>
          <w:marRight w:val="0"/>
          <w:marTop w:val="0"/>
          <w:marBottom w:val="0"/>
          <w:divBdr>
            <w:top w:val="none" w:sz="0" w:space="0" w:color="auto"/>
            <w:left w:val="none" w:sz="0" w:space="0" w:color="auto"/>
            <w:bottom w:val="none" w:sz="0" w:space="0" w:color="auto"/>
            <w:right w:val="none" w:sz="0" w:space="0" w:color="auto"/>
          </w:divBdr>
          <w:divsChild>
            <w:div w:id="542133444">
              <w:marLeft w:val="0"/>
              <w:marRight w:val="0"/>
              <w:marTop w:val="0"/>
              <w:marBottom w:val="0"/>
              <w:divBdr>
                <w:top w:val="none" w:sz="0" w:space="0" w:color="auto"/>
                <w:left w:val="none" w:sz="0" w:space="0" w:color="auto"/>
                <w:bottom w:val="none" w:sz="0" w:space="0" w:color="auto"/>
                <w:right w:val="none" w:sz="0" w:space="0" w:color="auto"/>
              </w:divBdr>
              <w:divsChild>
                <w:div w:id="285933772">
                  <w:marLeft w:val="0"/>
                  <w:marRight w:val="0"/>
                  <w:marTop w:val="0"/>
                  <w:marBottom w:val="0"/>
                  <w:divBdr>
                    <w:top w:val="none" w:sz="0" w:space="0" w:color="auto"/>
                    <w:left w:val="none" w:sz="0" w:space="0" w:color="auto"/>
                    <w:bottom w:val="none" w:sz="0" w:space="0" w:color="auto"/>
                    <w:right w:val="none" w:sz="0" w:space="0" w:color="auto"/>
                  </w:divBdr>
                  <w:divsChild>
                    <w:div w:id="759906466">
                      <w:marLeft w:val="0"/>
                      <w:marRight w:val="0"/>
                      <w:marTop w:val="0"/>
                      <w:marBottom w:val="0"/>
                      <w:divBdr>
                        <w:top w:val="none" w:sz="0" w:space="0" w:color="auto"/>
                        <w:left w:val="none" w:sz="0" w:space="0" w:color="auto"/>
                        <w:bottom w:val="none" w:sz="0" w:space="0" w:color="auto"/>
                        <w:right w:val="none" w:sz="0" w:space="0" w:color="auto"/>
                      </w:divBdr>
                      <w:divsChild>
                        <w:div w:id="1052730209">
                          <w:marLeft w:val="0"/>
                          <w:marRight w:val="0"/>
                          <w:marTop w:val="0"/>
                          <w:marBottom w:val="0"/>
                          <w:divBdr>
                            <w:top w:val="none" w:sz="0" w:space="0" w:color="auto"/>
                            <w:left w:val="none" w:sz="0" w:space="0" w:color="auto"/>
                            <w:bottom w:val="none" w:sz="0" w:space="0" w:color="auto"/>
                            <w:right w:val="none" w:sz="0" w:space="0" w:color="auto"/>
                          </w:divBdr>
                          <w:divsChild>
                            <w:div w:id="159002108">
                              <w:marLeft w:val="0"/>
                              <w:marRight w:val="0"/>
                              <w:marTop w:val="0"/>
                              <w:marBottom w:val="0"/>
                              <w:divBdr>
                                <w:top w:val="none" w:sz="0" w:space="0" w:color="auto"/>
                                <w:left w:val="none" w:sz="0" w:space="0" w:color="auto"/>
                                <w:bottom w:val="none" w:sz="0" w:space="0" w:color="auto"/>
                                <w:right w:val="none" w:sz="0" w:space="0" w:color="auto"/>
                              </w:divBdr>
                              <w:divsChild>
                                <w:div w:id="1854418894">
                                  <w:marLeft w:val="0"/>
                                  <w:marRight w:val="0"/>
                                  <w:marTop w:val="0"/>
                                  <w:marBottom w:val="0"/>
                                  <w:divBdr>
                                    <w:top w:val="none" w:sz="0" w:space="0" w:color="auto"/>
                                    <w:left w:val="none" w:sz="0" w:space="0" w:color="auto"/>
                                    <w:bottom w:val="none" w:sz="0" w:space="0" w:color="auto"/>
                                    <w:right w:val="none" w:sz="0" w:space="0" w:color="auto"/>
                                  </w:divBdr>
                                </w:div>
                                <w:div w:id="533925532">
                                  <w:marLeft w:val="0"/>
                                  <w:marRight w:val="0"/>
                                  <w:marTop w:val="0"/>
                                  <w:marBottom w:val="0"/>
                                  <w:divBdr>
                                    <w:top w:val="none" w:sz="0" w:space="0" w:color="auto"/>
                                    <w:left w:val="none" w:sz="0" w:space="0" w:color="auto"/>
                                    <w:bottom w:val="none" w:sz="0" w:space="0" w:color="auto"/>
                                    <w:right w:val="none" w:sz="0" w:space="0" w:color="auto"/>
                                  </w:divBdr>
                                  <w:divsChild>
                                    <w:div w:id="1323463879">
                                      <w:marLeft w:val="0"/>
                                      <w:marRight w:val="0"/>
                                      <w:marTop w:val="0"/>
                                      <w:marBottom w:val="0"/>
                                      <w:divBdr>
                                        <w:top w:val="none" w:sz="0" w:space="0" w:color="auto"/>
                                        <w:left w:val="none" w:sz="0" w:space="0" w:color="auto"/>
                                        <w:bottom w:val="none" w:sz="0" w:space="0" w:color="auto"/>
                                        <w:right w:val="none" w:sz="0" w:space="0" w:color="auto"/>
                                      </w:divBdr>
                                      <w:divsChild>
                                        <w:div w:id="1072848494">
                                          <w:marLeft w:val="0"/>
                                          <w:marRight w:val="0"/>
                                          <w:marTop w:val="0"/>
                                          <w:marBottom w:val="0"/>
                                          <w:divBdr>
                                            <w:top w:val="none" w:sz="0" w:space="0" w:color="auto"/>
                                            <w:left w:val="none" w:sz="0" w:space="0" w:color="auto"/>
                                            <w:bottom w:val="none" w:sz="0" w:space="0" w:color="auto"/>
                                            <w:right w:val="none" w:sz="0" w:space="0" w:color="auto"/>
                                          </w:divBdr>
                                        </w:div>
                                      </w:divsChild>
                                    </w:div>
                                    <w:div w:id="1598295819">
                                      <w:marLeft w:val="0"/>
                                      <w:marRight w:val="0"/>
                                      <w:marTop w:val="0"/>
                                      <w:marBottom w:val="0"/>
                                      <w:divBdr>
                                        <w:top w:val="none" w:sz="0" w:space="0" w:color="auto"/>
                                        <w:left w:val="none" w:sz="0" w:space="0" w:color="auto"/>
                                        <w:bottom w:val="none" w:sz="0" w:space="0" w:color="auto"/>
                                        <w:right w:val="none" w:sz="0" w:space="0" w:color="auto"/>
                                      </w:divBdr>
                                      <w:divsChild>
                                        <w:div w:id="8687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98896">
      <w:bodyDiv w:val="1"/>
      <w:marLeft w:val="0"/>
      <w:marRight w:val="0"/>
      <w:marTop w:val="0"/>
      <w:marBottom w:val="0"/>
      <w:divBdr>
        <w:top w:val="none" w:sz="0" w:space="0" w:color="auto"/>
        <w:left w:val="none" w:sz="0" w:space="0" w:color="auto"/>
        <w:bottom w:val="none" w:sz="0" w:space="0" w:color="auto"/>
        <w:right w:val="none" w:sz="0" w:space="0" w:color="auto"/>
      </w:divBdr>
    </w:div>
    <w:div w:id="390349000">
      <w:bodyDiv w:val="1"/>
      <w:marLeft w:val="0"/>
      <w:marRight w:val="0"/>
      <w:marTop w:val="0"/>
      <w:marBottom w:val="0"/>
      <w:divBdr>
        <w:top w:val="none" w:sz="0" w:space="0" w:color="auto"/>
        <w:left w:val="none" w:sz="0" w:space="0" w:color="auto"/>
        <w:bottom w:val="none" w:sz="0" w:space="0" w:color="auto"/>
        <w:right w:val="none" w:sz="0" w:space="0" w:color="auto"/>
      </w:divBdr>
    </w:div>
    <w:div w:id="462043830">
      <w:bodyDiv w:val="1"/>
      <w:marLeft w:val="0"/>
      <w:marRight w:val="0"/>
      <w:marTop w:val="0"/>
      <w:marBottom w:val="0"/>
      <w:divBdr>
        <w:top w:val="none" w:sz="0" w:space="0" w:color="auto"/>
        <w:left w:val="none" w:sz="0" w:space="0" w:color="auto"/>
        <w:bottom w:val="none" w:sz="0" w:space="0" w:color="auto"/>
        <w:right w:val="none" w:sz="0" w:space="0" w:color="auto"/>
      </w:divBdr>
    </w:div>
    <w:div w:id="478616075">
      <w:bodyDiv w:val="1"/>
      <w:marLeft w:val="0"/>
      <w:marRight w:val="0"/>
      <w:marTop w:val="0"/>
      <w:marBottom w:val="0"/>
      <w:divBdr>
        <w:top w:val="none" w:sz="0" w:space="0" w:color="auto"/>
        <w:left w:val="none" w:sz="0" w:space="0" w:color="auto"/>
        <w:bottom w:val="none" w:sz="0" w:space="0" w:color="auto"/>
        <w:right w:val="none" w:sz="0" w:space="0" w:color="auto"/>
      </w:divBdr>
    </w:div>
    <w:div w:id="547423380">
      <w:bodyDiv w:val="1"/>
      <w:marLeft w:val="0"/>
      <w:marRight w:val="0"/>
      <w:marTop w:val="0"/>
      <w:marBottom w:val="0"/>
      <w:divBdr>
        <w:top w:val="none" w:sz="0" w:space="0" w:color="auto"/>
        <w:left w:val="none" w:sz="0" w:space="0" w:color="auto"/>
        <w:bottom w:val="none" w:sz="0" w:space="0" w:color="auto"/>
        <w:right w:val="none" w:sz="0" w:space="0" w:color="auto"/>
      </w:divBdr>
      <w:divsChild>
        <w:div w:id="2063822641">
          <w:marLeft w:val="0"/>
          <w:marRight w:val="0"/>
          <w:marTop w:val="0"/>
          <w:marBottom w:val="0"/>
          <w:divBdr>
            <w:top w:val="none" w:sz="0" w:space="0" w:color="auto"/>
            <w:left w:val="none" w:sz="0" w:space="0" w:color="auto"/>
            <w:bottom w:val="none" w:sz="0" w:space="0" w:color="auto"/>
            <w:right w:val="none" w:sz="0" w:space="0" w:color="auto"/>
          </w:divBdr>
          <w:divsChild>
            <w:div w:id="783842793">
              <w:marLeft w:val="0"/>
              <w:marRight w:val="0"/>
              <w:marTop w:val="0"/>
              <w:marBottom w:val="0"/>
              <w:divBdr>
                <w:top w:val="none" w:sz="0" w:space="0" w:color="auto"/>
                <w:left w:val="none" w:sz="0" w:space="0" w:color="auto"/>
                <w:bottom w:val="none" w:sz="0" w:space="0" w:color="auto"/>
                <w:right w:val="none" w:sz="0" w:space="0" w:color="auto"/>
              </w:divBdr>
            </w:div>
          </w:divsChild>
        </w:div>
        <w:div w:id="1047677484">
          <w:marLeft w:val="0"/>
          <w:marRight w:val="600"/>
          <w:marTop w:val="0"/>
          <w:marBottom w:val="0"/>
          <w:divBdr>
            <w:top w:val="none" w:sz="0" w:space="0" w:color="auto"/>
            <w:left w:val="none" w:sz="0" w:space="0" w:color="auto"/>
            <w:bottom w:val="none" w:sz="0" w:space="0" w:color="auto"/>
            <w:right w:val="none" w:sz="0" w:space="0" w:color="auto"/>
          </w:divBdr>
          <w:divsChild>
            <w:div w:id="338124153">
              <w:marLeft w:val="0"/>
              <w:marRight w:val="0"/>
              <w:marTop w:val="0"/>
              <w:marBottom w:val="450"/>
              <w:divBdr>
                <w:top w:val="none" w:sz="0" w:space="0" w:color="auto"/>
                <w:left w:val="none" w:sz="0" w:space="0" w:color="auto"/>
                <w:bottom w:val="single" w:sz="6" w:space="2" w:color="E3E3E3"/>
                <w:right w:val="none" w:sz="0" w:space="0" w:color="auto"/>
              </w:divBdr>
            </w:div>
            <w:div w:id="1857886908">
              <w:marLeft w:val="0"/>
              <w:marRight w:val="0"/>
              <w:marTop w:val="300"/>
              <w:marBottom w:val="300"/>
              <w:divBdr>
                <w:top w:val="single" w:sz="12" w:space="0" w:color="E3E3E3"/>
                <w:left w:val="none" w:sz="0" w:space="0" w:color="auto"/>
                <w:bottom w:val="single" w:sz="12" w:space="0" w:color="E3E3E3"/>
                <w:right w:val="none" w:sz="0" w:space="0" w:color="auto"/>
              </w:divBdr>
              <w:divsChild>
                <w:div w:id="1652561214">
                  <w:marLeft w:val="0"/>
                  <w:marRight w:val="0"/>
                  <w:marTop w:val="0"/>
                  <w:marBottom w:val="0"/>
                  <w:divBdr>
                    <w:top w:val="none" w:sz="0" w:space="0" w:color="auto"/>
                    <w:left w:val="none" w:sz="0" w:space="0" w:color="auto"/>
                    <w:bottom w:val="none" w:sz="0" w:space="0" w:color="auto"/>
                    <w:right w:val="none" w:sz="0" w:space="0" w:color="auto"/>
                  </w:divBdr>
                </w:div>
                <w:div w:id="2136828691">
                  <w:marLeft w:val="300"/>
                  <w:marRight w:val="0"/>
                  <w:marTop w:val="0"/>
                  <w:marBottom w:val="0"/>
                  <w:divBdr>
                    <w:top w:val="none" w:sz="0" w:space="0" w:color="auto"/>
                    <w:left w:val="none" w:sz="0" w:space="0" w:color="auto"/>
                    <w:bottom w:val="none" w:sz="0" w:space="0" w:color="auto"/>
                    <w:right w:val="none" w:sz="0" w:space="0" w:color="auto"/>
                  </w:divBdr>
                  <w:divsChild>
                    <w:div w:id="821964775">
                      <w:marLeft w:val="0"/>
                      <w:marRight w:val="0"/>
                      <w:marTop w:val="0"/>
                      <w:marBottom w:val="150"/>
                      <w:divBdr>
                        <w:top w:val="single" w:sz="36" w:space="0" w:color="FFFFFF"/>
                        <w:left w:val="single" w:sz="36" w:space="0" w:color="FFFFFF"/>
                        <w:bottom w:val="single" w:sz="36" w:space="0" w:color="FFFFFF"/>
                        <w:right w:val="single" w:sz="36" w:space="0" w:color="FFFFFF"/>
                      </w:divBdr>
                    </w:div>
                  </w:divsChild>
                </w:div>
              </w:divsChild>
            </w:div>
          </w:divsChild>
        </w:div>
      </w:divsChild>
    </w:div>
    <w:div w:id="664019423">
      <w:bodyDiv w:val="1"/>
      <w:marLeft w:val="0"/>
      <w:marRight w:val="0"/>
      <w:marTop w:val="0"/>
      <w:marBottom w:val="0"/>
      <w:divBdr>
        <w:top w:val="none" w:sz="0" w:space="0" w:color="auto"/>
        <w:left w:val="none" w:sz="0" w:space="0" w:color="auto"/>
        <w:bottom w:val="none" w:sz="0" w:space="0" w:color="auto"/>
        <w:right w:val="none" w:sz="0" w:space="0" w:color="auto"/>
      </w:divBdr>
    </w:div>
    <w:div w:id="784739120">
      <w:bodyDiv w:val="1"/>
      <w:marLeft w:val="0"/>
      <w:marRight w:val="0"/>
      <w:marTop w:val="0"/>
      <w:marBottom w:val="0"/>
      <w:divBdr>
        <w:top w:val="none" w:sz="0" w:space="0" w:color="auto"/>
        <w:left w:val="none" w:sz="0" w:space="0" w:color="auto"/>
        <w:bottom w:val="none" w:sz="0" w:space="0" w:color="auto"/>
        <w:right w:val="none" w:sz="0" w:space="0" w:color="auto"/>
      </w:divBdr>
    </w:div>
    <w:div w:id="836461382">
      <w:bodyDiv w:val="1"/>
      <w:marLeft w:val="0"/>
      <w:marRight w:val="0"/>
      <w:marTop w:val="0"/>
      <w:marBottom w:val="0"/>
      <w:divBdr>
        <w:top w:val="none" w:sz="0" w:space="0" w:color="auto"/>
        <w:left w:val="none" w:sz="0" w:space="0" w:color="auto"/>
        <w:bottom w:val="none" w:sz="0" w:space="0" w:color="auto"/>
        <w:right w:val="none" w:sz="0" w:space="0" w:color="auto"/>
      </w:divBdr>
      <w:divsChild>
        <w:div w:id="736366813">
          <w:marLeft w:val="0"/>
          <w:marRight w:val="0"/>
          <w:marTop w:val="0"/>
          <w:marBottom w:val="0"/>
          <w:divBdr>
            <w:top w:val="none" w:sz="0" w:space="0" w:color="auto"/>
            <w:left w:val="none" w:sz="0" w:space="0" w:color="auto"/>
            <w:bottom w:val="none" w:sz="0" w:space="0" w:color="auto"/>
            <w:right w:val="none" w:sz="0" w:space="0" w:color="auto"/>
          </w:divBdr>
          <w:divsChild>
            <w:div w:id="2025672023">
              <w:marLeft w:val="0"/>
              <w:marRight w:val="0"/>
              <w:marTop w:val="0"/>
              <w:marBottom w:val="0"/>
              <w:divBdr>
                <w:top w:val="none" w:sz="0" w:space="0" w:color="auto"/>
                <w:left w:val="none" w:sz="0" w:space="0" w:color="auto"/>
                <w:bottom w:val="none" w:sz="0" w:space="0" w:color="auto"/>
                <w:right w:val="none" w:sz="0" w:space="0" w:color="auto"/>
              </w:divBdr>
            </w:div>
          </w:divsChild>
        </w:div>
        <w:div w:id="522790419">
          <w:marLeft w:val="0"/>
          <w:marRight w:val="600"/>
          <w:marTop w:val="0"/>
          <w:marBottom w:val="600"/>
          <w:divBdr>
            <w:top w:val="none" w:sz="0" w:space="0" w:color="auto"/>
            <w:left w:val="none" w:sz="0" w:space="0" w:color="auto"/>
            <w:bottom w:val="none" w:sz="0" w:space="0" w:color="auto"/>
            <w:right w:val="none" w:sz="0" w:space="0" w:color="auto"/>
          </w:divBdr>
          <w:divsChild>
            <w:div w:id="2070104068">
              <w:marLeft w:val="600"/>
              <w:marRight w:val="0"/>
              <w:marTop w:val="0"/>
              <w:marBottom w:val="450"/>
              <w:divBdr>
                <w:top w:val="none" w:sz="0" w:space="0" w:color="auto"/>
                <w:left w:val="none" w:sz="0" w:space="0" w:color="auto"/>
                <w:bottom w:val="single" w:sz="6" w:space="2" w:color="E3E3E3"/>
                <w:right w:val="none" w:sz="0" w:space="0" w:color="auto"/>
              </w:divBdr>
              <w:divsChild>
                <w:div w:id="1890333615">
                  <w:marLeft w:val="0"/>
                  <w:marRight w:val="150"/>
                  <w:marTop w:val="0"/>
                  <w:marBottom w:val="75"/>
                  <w:divBdr>
                    <w:top w:val="none" w:sz="0" w:space="0" w:color="auto"/>
                    <w:left w:val="none" w:sz="0" w:space="0" w:color="auto"/>
                    <w:bottom w:val="none" w:sz="0" w:space="0" w:color="auto"/>
                    <w:right w:val="none" w:sz="0" w:space="0" w:color="auto"/>
                  </w:divBdr>
                </w:div>
                <w:div w:id="1875533654">
                  <w:marLeft w:val="0"/>
                  <w:marRight w:val="0"/>
                  <w:marTop w:val="0"/>
                  <w:marBottom w:val="0"/>
                  <w:divBdr>
                    <w:top w:val="none" w:sz="0" w:space="0" w:color="auto"/>
                    <w:left w:val="none" w:sz="0" w:space="0" w:color="auto"/>
                    <w:bottom w:val="none" w:sz="0" w:space="0" w:color="auto"/>
                    <w:right w:val="none" w:sz="0" w:space="0" w:color="auto"/>
                  </w:divBdr>
                </w:div>
              </w:divsChild>
            </w:div>
            <w:div w:id="1430468589">
              <w:marLeft w:val="150"/>
              <w:marRight w:val="0"/>
              <w:marTop w:val="600"/>
              <w:marBottom w:val="0"/>
              <w:divBdr>
                <w:top w:val="none" w:sz="0" w:space="0" w:color="auto"/>
                <w:left w:val="none" w:sz="0" w:space="0" w:color="auto"/>
                <w:bottom w:val="none" w:sz="0" w:space="0" w:color="auto"/>
                <w:right w:val="none" w:sz="0" w:space="0" w:color="auto"/>
              </w:divBdr>
              <w:divsChild>
                <w:div w:id="101600633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31737">
      <w:bodyDiv w:val="1"/>
      <w:marLeft w:val="0"/>
      <w:marRight w:val="0"/>
      <w:marTop w:val="0"/>
      <w:marBottom w:val="0"/>
      <w:divBdr>
        <w:top w:val="none" w:sz="0" w:space="0" w:color="auto"/>
        <w:left w:val="none" w:sz="0" w:space="0" w:color="auto"/>
        <w:bottom w:val="none" w:sz="0" w:space="0" w:color="auto"/>
        <w:right w:val="none" w:sz="0" w:space="0" w:color="auto"/>
      </w:divBdr>
    </w:div>
    <w:div w:id="937324821">
      <w:bodyDiv w:val="1"/>
      <w:marLeft w:val="0"/>
      <w:marRight w:val="0"/>
      <w:marTop w:val="0"/>
      <w:marBottom w:val="0"/>
      <w:divBdr>
        <w:top w:val="none" w:sz="0" w:space="0" w:color="auto"/>
        <w:left w:val="none" w:sz="0" w:space="0" w:color="auto"/>
        <w:bottom w:val="none" w:sz="0" w:space="0" w:color="auto"/>
        <w:right w:val="none" w:sz="0" w:space="0" w:color="auto"/>
      </w:divBdr>
    </w:div>
    <w:div w:id="1040663630">
      <w:bodyDiv w:val="1"/>
      <w:marLeft w:val="0"/>
      <w:marRight w:val="0"/>
      <w:marTop w:val="0"/>
      <w:marBottom w:val="0"/>
      <w:divBdr>
        <w:top w:val="none" w:sz="0" w:space="0" w:color="auto"/>
        <w:left w:val="none" w:sz="0" w:space="0" w:color="auto"/>
        <w:bottom w:val="none" w:sz="0" w:space="0" w:color="auto"/>
        <w:right w:val="none" w:sz="0" w:space="0" w:color="auto"/>
      </w:divBdr>
    </w:div>
    <w:div w:id="1287927769">
      <w:bodyDiv w:val="1"/>
      <w:marLeft w:val="0"/>
      <w:marRight w:val="0"/>
      <w:marTop w:val="0"/>
      <w:marBottom w:val="0"/>
      <w:divBdr>
        <w:top w:val="none" w:sz="0" w:space="0" w:color="auto"/>
        <w:left w:val="none" w:sz="0" w:space="0" w:color="auto"/>
        <w:bottom w:val="none" w:sz="0" w:space="0" w:color="auto"/>
        <w:right w:val="none" w:sz="0" w:space="0" w:color="auto"/>
      </w:divBdr>
    </w:div>
    <w:div w:id="1301183748">
      <w:bodyDiv w:val="1"/>
      <w:marLeft w:val="0"/>
      <w:marRight w:val="0"/>
      <w:marTop w:val="0"/>
      <w:marBottom w:val="0"/>
      <w:divBdr>
        <w:top w:val="none" w:sz="0" w:space="0" w:color="auto"/>
        <w:left w:val="none" w:sz="0" w:space="0" w:color="auto"/>
        <w:bottom w:val="none" w:sz="0" w:space="0" w:color="auto"/>
        <w:right w:val="none" w:sz="0" w:space="0" w:color="auto"/>
      </w:divBdr>
    </w:div>
    <w:div w:id="1378555071">
      <w:bodyDiv w:val="1"/>
      <w:marLeft w:val="0"/>
      <w:marRight w:val="0"/>
      <w:marTop w:val="0"/>
      <w:marBottom w:val="0"/>
      <w:divBdr>
        <w:top w:val="none" w:sz="0" w:space="0" w:color="auto"/>
        <w:left w:val="none" w:sz="0" w:space="0" w:color="auto"/>
        <w:bottom w:val="none" w:sz="0" w:space="0" w:color="auto"/>
        <w:right w:val="none" w:sz="0" w:space="0" w:color="auto"/>
      </w:divBdr>
    </w:div>
    <w:div w:id="1381053692">
      <w:bodyDiv w:val="1"/>
      <w:marLeft w:val="0"/>
      <w:marRight w:val="0"/>
      <w:marTop w:val="0"/>
      <w:marBottom w:val="0"/>
      <w:divBdr>
        <w:top w:val="none" w:sz="0" w:space="0" w:color="auto"/>
        <w:left w:val="none" w:sz="0" w:space="0" w:color="auto"/>
        <w:bottom w:val="none" w:sz="0" w:space="0" w:color="auto"/>
        <w:right w:val="none" w:sz="0" w:space="0" w:color="auto"/>
      </w:divBdr>
    </w:div>
    <w:div w:id="1456096120">
      <w:bodyDiv w:val="1"/>
      <w:marLeft w:val="0"/>
      <w:marRight w:val="0"/>
      <w:marTop w:val="0"/>
      <w:marBottom w:val="0"/>
      <w:divBdr>
        <w:top w:val="none" w:sz="0" w:space="0" w:color="auto"/>
        <w:left w:val="none" w:sz="0" w:space="0" w:color="auto"/>
        <w:bottom w:val="none" w:sz="0" w:space="0" w:color="auto"/>
        <w:right w:val="none" w:sz="0" w:space="0" w:color="auto"/>
      </w:divBdr>
    </w:div>
    <w:div w:id="1493327772">
      <w:bodyDiv w:val="1"/>
      <w:marLeft w:val="0"/>
      <w:marRight w:val="0"/>
      <w:marTop w:val="0"/>
      <w:marBottom w:val="0"/>
      <w:divBdr>
        <w:top w:val="none" w:sz="0" w:space="0" w:color="auto"/>
        <w:left w:val="none" w:sz="0" w:space="0" w:color="auto"/>
        <w:bottom w:val="none" w:sz="0" w:space="0" w:color="auto"/>
        <w:right w:val="none" w:sz="0" w:space="0" w:color="auto"/>
      </w:divBdr>
    </w:div>
    <w:div w:id="1602489970">
      <w:bodyDiv w:val="1"/>
      <w:marLeft w:val="0"/>
      <w:marRight w:val="0"/>
      <w:marTop w:val="0"/>
      <w:marBottom w:val="0"/>
      <w:divBdr>
        <w:top w:val="none" w:sz="0" w:space="0" w:color="auto"/>
        <w:left w:val="none" w:sz="0" w:space="0" w:color="auto"/>
        <w:bottom w:val="none" w:sz="0" w:space="0" w:color="auto"/>
        <w:right w:val="none" w:sz="0" w:space="0" w:color="auto"/>
      </w:divBdr>
    </w:div>
    <w:div w:id="1639804253">
      <w:bodyDiv w:val="1"/>
      <w:marLeft w:val="0"/>
      <w:marRight w:val="0"/>
      <w:marTop w:val="0"/>
      <w:marBottom w:val="0"/>
      <w:divBdr>
        <w:top w:val="none" w:sz="0" w:space="0" w:color="auto"/>
        <w:left w:val="none" w:sz="0" w:space="0" w:color="auto"/>
        <w:bottom w:val="none" w:sz="0" w:space="0" w:color="auto"/>
        <w:right w:val="none" w:sz="0" w:space="0" w:color="auto"/>
      </w:divBdr>
      <w:divsChild>
        <w:div w:id="1632591670">
          <w:marLeft w:val="0"/>
          <w:marRight w:val="0"/>
          <w:marTop w:val="0"/>
          <w:marBottom w:val="0"/>
          <w:divBdr>
            <w:top w:val="none" w:sz="0" w:space="0" w:color="auto"/>
            <w:left w:val="none" w:sz="0" w:space="0" w:color="auto"/>
            <w:bottom w:val="none" w:sz="0" w:space="0" w:color="auto"/>
            <w:right w:val="none" w:sz="0" w:space="0" w:color="auto"/>
          </w:divBdr>
        </w:div>
        <w:div w:id="208108705">
          <w:marLeft w:val="0"/>
          <w:marRight w:val="0"/>
          <w:marTop w:val="0"/>
          <w:marBottom w:val="0"/>
          <w:divBdr>
            <w:top w:val="none" w:sz="0" w:space="0" w:color="auto"/>
            <w:left w:val="none" w:sz="0" w:space="0" w:color="auto"/>
            <w:bottom w:val="none" w:sz="0" w:space="0" w:color="auto"/>
            <w:right w:val="none" w:sz="0" w:space="0" w:color="auto"/>
          </w:divBdr>
          <w:divsChild>
            <w:div w:id="16351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47606">
      <w:bodyDiv w:val="1"/>
      <w:marLeft w:val="0"/>
      <w:marRight w:val="0"/>
      <w:marTop w:val="0"/>
      <w:marBottom w:val="0"/>
      <w:divBdr>
        <w:top w:val="none" w:sz="0" w:space="0" w:color="auto"/>
        <w:left w:val="none" w:sz="0" w:space="0" w:color="auto"/>
        <w:bottom w:val="none" w:sz="0" w:space="0" w:color="auto"/>
        <w:right w:val="none" w:sz="0" w:space="0" w:color="auto"/>
      </w:divBdr>
      <w:divsChild>
        <w:div w:id="499469227">
          <w:marLeft w:val="0"/>
          <w:marRight w:val="0"/>
          <w:marTop w:val="0"/>
          <w:marBottom w:val="0"/>
          <w:divBdr>
            <w:top w:val="none" w:sz="0" w:space="0" w:color="auto"/>
            <w:left w:val="none" w:sz="0" w:space="0" w:color="auto"/>
            <w:bottom w:val="none" w:sz="0" w:space="0" w:color="auto"/>
            <w:right w:val="none" w:sz="0" w:space="0" w:color="auto"/>
          </w:divBdr>
          <w:divsChild>
            <w:div w:id="875510502">
              <w:marLeft w:val="0"/>
              <w:marRight w:val="0"/>
              <w:marTop w:val="0"/>
              <w:marBottom w:val="0"/>
              <w:divBdr>
                <w:top w:val="none" w:sz="0" w:space="0" w:color="auto"/>
                <w:left w:val="none" w:sz="0" w:space="0" w:color="auto"/>
                <w:bottom w:val="none" w:sz="0" w:space="0" w:color="auto"/>
                <w:right w:val="none" w:sz="0" w:space="0" w:color="auto"/>
              </w:divBdr>
            </w:div>
            <w:div w:id="96369376">
              <w:marLeft w:val="0"/>
              <w:marRight w:val="0"/>
              <w:marTop w:val="0"/>
              <w:marBottom w:val="0"/>
              <w:divBdr>
                <w:top w:val="none" w:sz="0" w:space="0" w:color="auto"/>
                <w:left w:val="none" w:sz="0" w:space="0" w:color="auto"/>
                <w:bottom w:val="none" w:sz="0" w:space="0" w:color="auto"/>
                <w:right w:val="none" w:sz="0" w:space="0" w:color="auto"/>
              </w:divBdr>
              <w:divsChild>
                <w:div w:id="1270700505">
                  <w:marLeft w:val="0"/>
                  <w:marRight w:val="0"/>
                  <w:marTop w:val="0"/>
                  <w:marBottom w:val="0"/>
                  <w:divBdr>
                    <w:top w:val="none" w:sz="0" w:space="0" w:color="auto"/>
                    <w:left w:val="none" w:sz="0" w:space="0" w:color="auto"/>
                    <w:bottom w:val="none" w:sz="0" w:space="0" w:color="auto"/>
                    <w:right w:val="none" w:sz="0" w:space="0" w:color="auto"/>
                  </w:divBdr>
                  <w:divsChild>
                    <w:div w:id="621962770">
                      <w:marLeft w:val="0"/>
                      <w:marRight w:val="0"/>
                      <w:marTop w:val="0"/>
                      <w:marBottom w:val="0"/>
                      <w:divBdr>
                        <w:top w:val="none" w:sz="0" w:space="0" w:color="auto"/>
                        <w:left w:val="none" w:sz="0" w:space="0" w:color="auto"/>
                        <w:bottom w:val="none" w:sz="0" w:space="0" w:color="auto"/>
                        <w:right w:val="none" w:sz="0" w:space="0" w:color="auto"/>
                      </w:divBdr>
                    </w:div>
                    <w:div w:id="17412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083977">
      <w:bodyDiv w:val="1"/>
      <w:marLeft w:val="0"/>
      <w:marRight w:val="0"/>
      <w:marTop w:val="0"/>
      <w:marBottom w:val="0"/>
      <w:divBdr>
        <w:top w:val="none" w:sz="0" w:space="0" w:color="auto"/>
        <w:left w:val="none" w:sz="0" w:space="0" w:color="auto"/>
        <w:bottom w:val="none" w:sz="0" w:space="0" w:color="auto"/>
        <w:right w:val="none" w:sz="0" w:space="0" w:color="auto"/>
      </w:divBdr>
    </w:div>
    <w:div w:id="1911304071">
      <w:bodyDiv w:val="1"/>
      <w:marLeft w:val="0"/>
      <w:marRight w:val="0"/>
      <w:marTop w:val="0"/>
      <w:marBottom w:val="0"/>
      <w:divBdr>
        <w:top w:val="none" w:sz="0" w:space="0" w:color="auto"/>
        <w:left w:val="none" w:sz="0" w:space="0" w:color="auto"/>
        <w:bottom w:val="none" w:sz="0" w:space="0" w:color="auto"/>
        <w:right w:val="none" w:sz="0" w:space="0" w:color="auto"/>
      </w:divBdr>
      <w:divsChild>
        <w:div w:id="1132870642">
          <w:marLeft w:val="0"/>
          <w:marRight w:val="0"/>
          <w:marTop w:val="0"/>
          <w:marBottom w:val="0"/>
          <w:divBdr>
            <w:top w:val="none" w:sz="0" w:space="0" w:color="auto"/>
            <w:left w:val="none" w:sz="0" w:space="0" w:color="auto"/>
            <w:bottom w:val="none" w:sz="0" w:space="0" w:color="auto"/>
            <w:right w:val="none" w:sz="0" w:space="0" w:color="auto"/>
          </w:divBdr>
          <w:divsChild>
            <w:div w:id="95074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30579">
      <w:bodyDiv w:val="1"/>
      <w:marLeft w:val="0"/>
      <w:marRight w:val="0"/>
      <w:marTop w:val="0"/>
      <w:marBottom w:val="0"/>
      <w:divBdr>
        <w:top w:val="none" w:sz="0" w:space="0" w:color="auto"/>
        <w:left w:val="none" w:sz="0" w:space="0" w:color="auto"/>
        <w:bottom w:val="none" w:sz="0" w:space="0" w:color="auto"/>
        <w:right w:val="none" w:sz="0" w:space="0" w:color="auto"/>
      </w:divBdr>
    </w:div>
    <w:div w:id="1943754793">
      <w:bodyDiv w:val="1"/>
      <w:marLeft w:val="0"/>
      <w:marRight w:val="0"/>
      <w:marTop w:val="0"/>
      <w:marBottom w:val="0"/>
      <w:divBdr>
        <w:top w:val="none" w:sz="0" w:space="0" w:color="auto"/>
        <w:left w:val="none" w:sz="0" w:space="0" w:color="auto"/>
        <w:bottom w:val="none" w:sz="0" w:space="0" w:color="auto"/>
        <w:right w:val="none" w:sz="0" w:space="0" w:color="auto"/>
      </w:divBdr>
    </w:div>
    <w:div w:id="210136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fi.edu/en/science-and-education/science-recipes/building-tall" TargetMode="External"/><Relationship Id="rId26" Type="http://schemas.openxmlformats.org/officeDocument/2006/relationships/hyperlink" Target="https://www.ifm.eng.cam.ac.uk/research/dmg/tools-and-techniques/fmea-failure-modes-and-effects-analysis/" TargetMode="External"/><Relationship Id="rId3" Type="http://schemas.openxmlformats.org/officeDocument/2006/relationships/styles" Target="styles.xml"/><Relationship Id="rId21" Type="http://schemas.openxmlformats.org/officeDocument/2006/relationships/hyperlink" Target="https://www.youtube.com/watch?v=WOc7yMNe3Mg&amp;t=6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asa.gov/reference/2-0-fundamentals-of-systems-engineering/" TargetMode="External"/><Relationship Id="rId25" Type="http://schemas.openxmlformats.org/officeDocument/2006/relationships/hyperlink" Target="https://byjus.com/chemistry/thermochemistry/" TargetMode="External"/><Relationship Id="rId2" Type="http://schemas.openxmlformats.org/officeDocument/2006/relationships/numbering" Target="numbering.xml"/><Relationship Id="rId16" Type="http://schemas.openxmlformats.org/officeDocument/2006/relationships/hyperlink" Target="https://www.gov.uk/guidance/ce-marking" TargetMode="External"/><Relationship Id="rId20" Type="http://schemas.openxmlformats.org/officeDocument/2006/relationships/hyperlink" Target="https://www.britannica.com/science/light/Emission-and-absorption-proces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wired.com/story/work-from-home-home-office-gear-guid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youtube.com/watch?v=FN2RM-CHkuI"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readersdigest.co.uk/inspire/life/how-ikea-took-over-the-worl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indeed.com/career-advice/career-development/home-office-essential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F0EF7-B51C-4236-8650-1D1E50C5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3823</Words>
  <Characters>18430</Characters>
  <Application>Microsoft Office Word</Application>
  <DocSecurity>0</DocSecurity>
  <Lines>460</Lines>
  <Paragraphs>211</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Anthony Bhudoye</dc:creator>
  <cp:keywords/>
  <dc:description/>
  <cp:lastModifiedBy>Kris Anthony Bhudoye</cp:lastModifiedBy>
  <cp:revision>9</cp:revision>
  <cp:lastPrinted>2023-10-26T11:53:00Z</cp:lastPrinted>
  <dcterms:created xsi:type="dcterms:W3CDTF">2024-05-13T14:50:00Z</dcterms:created>
  <dcterms:modified xsi:type="dcterms:W3CDTF">2024-05-13T15:00:00Z</dcterms:modified>
</cp:coreProperties>
</file>