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4A04C7" w14:textId="71401931" w:rsidR="00023468" w:rsidRPr="00023468" w:rsidRDefault="00023468" w:rsidP="00023468">
      <w:pPr>
        <w:rPr>
          <w:rFonts w:ascii="Arial" w:eastAsia="Times New Roman" w:hAnsi="Arial" w:cs="Arial"/>
          <w:sz w:val="28"/>
          <w:szCs w:val="28"/>
        </w:rPr>
      </w:pPr>
      <w:r w:rsidRPr="00023468">
        <w:rPr>
          <w:rFonts w:ascii="Arial" w:eastAsia="Times New Roman" w:hAnsi="Arial" w:cs="Arial"/>
          <w:sz w:val="28"/>
          <w:szCs w:val="28"/>
        </w:rPr>
        <w:t>Fro</w:t>
      </w:r>
      <w:bookmarkStart w:id="0" w:name="_GoBack"/>
      <w:bookmarkEnd w:id="0"/>
      <w:r w:rsidRPr="00023468">
        <w:rPr>
          <w:rFonts w:ascii="Arial" w:eastAsia="Times New Roman" w:hAnsi="Arial" w:cs="Arial"/>
          <w:sz w:val="28"/>
          <w:szCs w:val="28"/>
        </w:rPr>
        <w:t xml:space="preserve">m recipes to adventures </w:t>
      </w:r>
    </w:p>
    <w:p w14:paraId="4313662F" w14:textId="25F79EEB" w:rsidR="00023468" w:rsidRPr="00023468" w:rsidRDefault="00023468" w:rsidP="00023468">
      <w:pPr>
        <w:rPr>
          <w:rFonts w:ascii="Arial" w:eastAsia="Times New Roman" w:hAnsi="Arial" w:cs="Arial"/>
        </w:rPr>
      </w:pPr>
      <w:r w:rsidRPr="00023468">
        <w:rPr>
          <w:rFonts w:ascii="Arial" w:eastAsia="Times New Roman" w:hAnsi="Arial" w:cs="Arial"/>
        </w:rPr>
        <w:t xml:space="preserve">(Taken from </w:t>
      </w:r>
      <w:proofErr w:type="spellStart"/>
      <w:r w:rsidRPr="00023468">
        <w:rPr>
          <w:rFonts w:ascii="Arial" w:eastAsia="Times New Roman" w:hAnsi="Arial" w:cs="Arial"/>
        </w:rPr>
        <w:t>Willig</w:t>
      </w:r>
      <w:proofErr w:type="spellEnd"/>
      <w:r w:rsidRPr="00023468">
        <w:rPr>
          <w:rFonts w:ascii="Arial" w:eastAsia="Times New Roman" w:hAnsi="Arial" w:cs="Arial"/>
        </w:rPr>
        <w:t xml:space="preserve"> 2001 chapter one p 1&amp;2.  The whole of the chapter is in week three with the introduction to qualitative methods)</w:t>
      </w:r>
    </w:p>
    <w:p w14:paraId="1D48B320" w14:textId="77777777" w:rsidR="00023468" w:rsidRPr="00023468" w:rsidRDefault="00023468" w:rsidP="00023468">
      <w:pPr>
        <w:rPr>
          <w:rFonts w:ascii="Arial" w:eastAsia="Times New Roman" w:hAnsi="Arial" w:cs="Arial"/>
          <w:sz w:val="23"/>
          <w:szCs w:val="23"/>
        </w:rPr>
      </w:pPr>
    </w:p>
    <w:p w14:paraId="433EC590" w14:textId="77777777" w:rsidR="00023468" w:rsidRPr="00023468" w:rsidRDefault="00023468" w:rsidP="00023468">
      <w:pPr>
        <w:rPr>
          <w:rFonts w:ascii="Arial" w:eastAsia="Times New Roman" w:hAnsi="Arial" w:cs="Arial"/>
          <w:sz w:val="23"/>
          <w:szCs w:val="23"/>
        </w:rPr>
      </w:pPr>
    </w:p>
    <w:p w14:paraId="13E8949B" w14:textId="090C9863" w:rsidR="00023468" w:rsidRPr="00023468" w:rsidRDefault="00023468" w:rsidP="00023468">
      <w:pPr>
        <w:rPr>
          <w:rFonts w:ascii="Arial" w:eastAsia="Times New Roman" w:hAnsi="Arial" w:cs="Arial"/>
          <w:sz w:val="23"/>
          <w:szCs w:val="23"/>
        </w:rPr>
      </w:pPr>
      <w:r w:rsidRPr="00023468">
        <w:rPr>
          <w:rFonts w:ascii="Arial" w:eastAsia="Times New Roman" w:hAnsi="Arial" w:cs="Arial"/>
          <w:sz w:val="23"/>
          <w:szCs w:val="23"/>
        </w:rPr>
        <w:t xml:space="preserve">‘It involves opening up to new and possibly unsettling experiences.’ </w:t>
      </w:r>
    </w:p>
    <w:p w14:paraId="5823593D" w14:textId="77777777" w:rsidR="00023468" w:rsidRPr="00023468" w:rsidRDefault="00023468" w:rsidP="00023468">
      <w:pPr>
        <w:rPr>
          <w:rFonts w:ascii="Arial" w:eastAsia="Times New Roman" w:hAnsi="Arial" w:cs="Arial"/>
          <w:sz w:val="23"/>
          <w:szCs w:val="23"/>
        </w:rPr>
      </w:pPr>
    </w:p>
    <w:p w14:paraId="0E88863B" w14:textId="4CCC63F4" w:rsidR="00023468" w:rsidRPr="00023468" w:rsidRDefault="00023468" w:rsidP="00023468">
      <w:pPr>
        <w:rPr>
          <w:rFonts w:ascii="Arial" w:eastAsia="Times New Roman" w:hAnsi="Arial" w:cs="Arial"/>
          <w:sz w:val="23"/>
          <w:szCs w:val="23"/>
        </w:rPr>
      </w:pPr>
      <w:r w:rsidRPr="00023468">
        <w:rPr>
          <w:rFonts w:ascii="Arial" w:eastAsia="Times New Roman" w:hAnsi="Arial" w:cs="Arial"/>
          <w:sz w:val="23"/>
          <w:szCs w:val="23"/>
        </w:rPr>
        <w:t>‘It means venturing into new territory.’</w:t>
      </w:r>
    </w:p>
    <w:p w14:paraId="68176579" w14:textId="77777777" w:rsidR="00023468" w:rsidRPr="00023468" w:rsidRDefault="00023468" w:rsidP="00023468">
      <w:pPr>
        <w:rPr>
          <w:rFonts w:ascii="Arial" w:eastAsia="Times New Roman" w:hAnsi="Arial" w:cs="Arial"/>
          <w:sz w:val="23"/>
          <w:szCs w:val="23"/>
        </w:rPr>
      </w:pPr>
    </w:p>
    <w:p w14:paraId="53110F24" w14:textId="5F234B94" w:rsidR="00023468" w:rsidRPr="00023468" w:rsidRDefault="00023468" w:rsidP="00023468">
      <w:pPr>
        <w:rPr>
          <w:rFonts w:ascii="Arial" w:eastAsia="Times New Roman" w:hAnsi="Arial" w:cs="Arial"/>
          <w:sz w:val="23"/>
          <w:szCs w:val="23"/>
        </w:rPr>
      </w:pPr>
      <w:r w:rsidRPr="00023468">
        <w:rPr>
          <w:rFonts w:ascii="Arial" w:eastAsia="Times New Roman" w:hAnsi="Arial" w:cs="Arial"/>
          <w:sz w:val="23"/>
          <w:szCs w:val="23"/>
        </w:rPr>
        <w:t xml:space="preserve">‘It’s discovering something new and exciting; there’s a little bit of danger.’ </w:t>
      </w:r>
    </w:p>
    <w:p w14:paraId="6D32D686" w14:textId="77777777" w:rsidR="00023468" w:rsidRPr="00023468" w:rsidRDefault="00023468" w:rsidP="00023468">
      <w:pPr>
        <w:rPr>
          <w:rFonts w:ascii="Arial" w:eastAsia="Times New Roman" w:hAnsi="Arial" w:cs="Arial"/>
          <w:sz w:val="23"/>
          <w:szCs w:val="23"/>
        </w:rPr>
      </w:pPr>
    </w:p>
    <w:p w14:paraId="36A2ED2E" w14:textId="649CC4B2" w:rsidR="00023468" w:rsidRPr="00023468" w:rsidRDefault="00023468" w:rsidP="00023468">
      <w:pPr>
        <w:rPr>
          <w:rFonts w:ascii="Arial" w:eastAsia="Times New Roman" w:hAnsi="Arial" w:cs="Arial"/>
          <w:sz w:val="23"/>
          <w:szCs w:val="23"/>
        </w:rPr>
      </w:pPr>
      <w:r w:rsidRPr="00023468">
        <w:rPr>
          <w:rFonts w:ascii="Arial" w:eastAsia="Times New Roman" w:hAnsi="Arial" w:cs="Arial"/>
          <w:sz w:val="23"/>
          <w:szCs w:val="23"/>
        </w:rPr>
        <w:t xml:space="preserve">‘It is exciting and unusual, out-of-the-ordinary. There’s a big element of  enjoyment and there may be an element of challenge. It’s something that will develop me as a person.’ </w:t>
      </w:r>
    </w:p>
    <w:p w14:paraId="4C77EC44" w14:textId="77777777" w:rsidR="00023468" w:rsidRPr="00023468" w:rsidRDefault="00023468" w:rsidP="00023468">
      <w:pPr>
        <w:rPr>
          <w:rFonts w:ascii="Arial" w:eastAsia="Times New Roman" w:hAnsi="Arial" w:cs="Arial"/>
          <w:sz w:val="23"/>
          <w:szCs w:val="23"/>
        </w:rPr>
      </w:pPr>
    </w:p>
    <w:p w14:paraId="79084957" w14:textId="525CC82B" w:rsidR="00023468" w:rsidRPr="00023468" w:rsidRDefault="00023468" w:rsidP="00023468">
      <w:pPr>
        <w:rPr>
          <w:rFonts w:ascii="Arial" w:eastAsia="Times New Roman" w:hAnsi="Arial" w:cs="Arial"/>
          <w:sz w:val="23"/>
          <w:szCs w:val="23"/>
        </w:rPr>
      </w:pPr>
      <w:r w:rsidRPr="00023468">
        <w:rPr>
          <w:rFonts w:ascii="Arial" w:eastAsia="Times New Roman" w:hAnsi="Arial" w:cs="Arial"/>
          <w:sz w:val="23"/>
          <w:szCs w:val="23"/>
        </w:rPr>
        <w:t xml:space="preserve">‘Enid Blyton stories . . . [laughs] . . . It’s exciting, possibly involving a degree of risk to oneself; scary on occasion but it comes out alright at the end. You’re glad you’ve had them.’ </w:t>
      </w:r>
    </w:p>
    <w:p w14:paraId="07631D06" w14:textId="77777777" w:rsidR="00023468" w:rsidRPr="00023468" w:rsidRDefault="00023468" w:rsidP="00023468">
      <w:pPr>
        <w:rPr>
          <w:rFonts w:ascii="Arial" w:eastAsia="Times New Roman" w:hAnsi="Arial" w:cs="Arial"/>
          <w:sz w:val="23"/>
          <w:szCs w:val="23"/>
        </w:rPr>
      </w:pPr>
    </w:p>
    <w:p w14:paraId="0EEB8D3B" w14:textId="005D1972" w:rsidR="00023468" w:rsidRPr="00023468" w:rsidRDefault="00023468" w:rsidP="00023468">
      <w:pPr>
        <w:rPr>
          <w:rFonts w:ascii="Arial" w:eastAsia="Times New Roman" w:hAnsi="Arial" w:cs="Arial"/>
          <w:sz w:val="23"/>
          <w:szCs w:val="23"/>
        </w:rPr>
      </w:pPr>
      <w:r w:rsidRPr="00023468">
        <w:rPr>
          <w:rFonts w:ascii="Arial" w:eastAsia="Times New Roman" w:hAnsi="Arial" w:cs="Arial"/>
          <w:sz w:val="23"/>
          <w:szCs w:val="23"/>
        </w:rPr>
        <w:t>‘An exploration involving new places, meeting new people and having new experiences outside of the norm. These could be both positive and negative in nature.’</w:t>
      </w:r>
    </w:p>
    <w:p w14:paraId="212EE6AC" w14:textId="77777777" w:rsidR="00023468" w:rsidRPr="00023468" w:rsidRDefault="00023468" w:rsidP="00023468">
      <w:pPr>
        <w:rPr>
          <w:rFonts w:ascii="Arial" w:eastAsia="Times New Roman" w:hAnsi="Arial" w:cs="Arial"/>
          <w:sz w:val="23"/>
          <w:szCs w:val="23"/>
        </w:rPr>
      </w:pPr>
    </w:p>
    <w:p w14:paraId="1157F506" w14:textId="75DFAE4E" w:rsidR="00023468" w:rsidRPr="00023468" w:rsidRDefault="00023468" w:rsidP="00023468">
      <w:pPr>
        <w:rPr>
          <w:rFonts w:ascii="Arial" w:eastAsia="Times New Roman" w:hAnsi="Arial" w:cs="Arial"/>
          <w:sz w:val="23"/>
          <w:szCs w:val="23"/>
        </w:rPr>
      </w:pPr>
      <w:r w:rsidRPr="00023468">
        <w:rPr>
          <w:rFonts w:ascii="Arial" w:eastAsia="Times New Roman" w:hAnsi="Arial" w:cs="Arial"/>
          <w:sz w:val="23"/>
          <w:szCs w:val="23"/>
        </w:rPr>
        <w:t>‘Adventures are sudden, surprise events which are pleasurable, because they are unexpected.’</w:t>
      </w:r>
    </w:p>
    <w:p w14:paraId="4C8EF2C6" w14:textId="77777777" w:rsidR="00023468" w:rsidRPr="00023468" w:rsidRDefault="00023468" w:rsidP="00023468">
      <w:pPr>
        <w:rPr>
          <w:rFonts w:ascii="Arial" w:eastAsia="Times New Roman" w:hAnsi="Arial" w:cs="Arial"/>
          <w:sz w:val="23"/>
          <w:szCs w:val="23"/>
        </w:rPr>
      </w:pPr>
    </w:p>
    <w:p w14:paraId="380A8D6B" w14:textId="1F541599" w:rsidR="00023468" w:rsidRPr="00023468" w:rsidRDefault="00023468" w:rsidP="00023468">
      <w:pPr>
        <w:rPr>
          <w:rFonts w:ascii="Arial" w:eastAsia="Times New Roman" w:hAnsi="Arial" w:cs="Arial"/>
        </w:rPr>
      </w:pPr>
      <w:r w:rsidRPr="00023468">
        <w:rPr>
          <w:rFonts w:ascii="Arial" w:eastAsia="Times New Roman" w:hAnsi="Arial" w:cs="Arial"/>
          <w:sz w:val="23"/>
          <w:szCs w:val="23"/>
        </w:rPr>
        <w:t>Talk of an ‘adventure’ captures the imagination. We want to know what it was like, how it felt, what happened next. We look upon the adventurer as some-one who has been changed by the experience, someone who will never be quite the same again. The definitions above were provided in response to my question ‘What does the term “adventure” mean to you?’ Most of them include references to something ‘new’ and as yet unknown, something we have not experienced before. At the same time, the ‘adventure’ is perceived as a positive, if somewhat risky, enterprise. I suggest that we should think about the re-search process as a form of adventure. When I was an undergraduate student, I thought of ‘research methods’ as recipes. Research appeared to involve choosing the right ingredients (a representative sample, a standardized measurement instrument, the appropriate statistical test) and administering them in the right order (the ‘procedure’). Having done our best to ‘get it right’, we would hold our breath, hoping that the experiment had ‘worked’– much like hovering about the kitchen, waiting for the perfect roast to emerge from the oven. Now I look upon research in a different light. ‘Research methods’ have become ways of approaching a question. They are also ways of justifying an answer (this is where research methods meet epistemology, to be discussed below). Either way, my understanding of research has moved from a mechanical (how-to-apply-appropriate-techniques-to-the-subject-matter) to a creative(how-can-I-find-out?) mode. In the process, I have replaced the metaphor of research-methods-as-recipes with a view of the research-process-as-adventure. In this chapter, I want to explore in some detail what ‘research’ is all about and how qualitative research methods in psychology fit into this picture. To do this, I need to introduce some key concepts from the philosophy of science, such as ‘epistemology’, ‘positivism’, ‘empiricism’ and ‘</w:t>
      </w:r>
      <w:proofErr w:type="spellStart"/>
      <w:r w:rsidRPr="00023468">
        <w:rPr>
          <w:rFonts w:ascii="Arial" w:eastAsia="Times New Roman" w:hAnsi="Arial" w:cs="Arial"/>
          <w:sz w:val="23"/>
          <w:szCs w:val="23"/>
        </w:rPr>
        <w:t>hypothetico-deductivism</w:t>
      </w:r>
      <w:proofErr w:type="spellEnd"/>
      <w:r w:rsidRPr="00023468">
        <w:rPr>
          <w:rFonts w:ascii="Arial" w:eastAsia="Times New Roman" w:hAnsi="Arial" w:cs="Arial"/>
          <w:sz w:val="23"/>
          <w:szCs w:val="23"/>
        </w:rPr>
        <w:t>’.In the process, I shall problematize familiar concepts such as ‘science’ and ‘knowledge’. The aim of the chapter is to provide a context within which to place qualitative research methods in psychology and to identify the defining features of such research.</w:t>
      </w:r>
    </w:p>
    <w:p w14:paraId="49708968" w14:textId="77777777" w:rsidR="001F0D30" w:rsidRPr="00023468" w:rsidRDefault="001F0D30">
      <w:pPr>
        <w:rPr>
          <w:rFonts w:ascii="Arial" w:hAnsi="Arial" w:cs="Arial"/>
        </w:rPr>
      </w:pPr>
    </w:p>
    <w:sectPr w:rsidR="001F0D30" w:rsidRPr="00023468" w:rsidSect="0018601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468"/>
    <w:rsid w:val="00023468"/>
    <w:rsid w:val="000A1529"/>
    <w:rsid w:val="00186016"/>
    <w:rsid w:val="001F0D30"/>
    <w:rsid w:val="00512795"/>
    <w:rsid w:val="007900B9"/>
    <w:rsid w:val="00F333E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7A888"/>
  <w15:chartTrackingRefBased/>
  <w15:docId w15:val="{0E656C77-8B4E-8643-B749-D0CECD23C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089427">
      <w:bodyDiv w:val="1"/>
      <w:marLeft w:val="0"/>
      <w:marRight w:val="0"/>
      <w:marTop w:val="0"/>
      <w:marBottom w:val="0"/>
      <w:divBdr>
        <w:top w:val="none" w:sz="0" w:space="0" w:color="auto"/>
        <w:left w:val="none" w:sz="0" w:space="0" w:color="auto"/>
        <w:bottom w:val="none" w:sz="0" w:space="0" w:color="auto"/>
        <w:right w:val="none" w:sz="0" w:space="0" w:color="auto"/>
      </w:divBdr>
    </w:div>
    <w:div w:id="994794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481</Words>
  <Characters>2743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Nalda Wainwright</dc:creator>
  <cp:keywords/>
  <dc:description/>
  <cp:lastModifiedBy>Nalda Wainwright</cp:lastModifiedBy>
  <cp:revision>1</cp:revision>
  <dcterms:created xsi:type="dcterms:W3CDTF">2021-01-20T15:01:00Z</dcterms:created>
  <dcterms:modified xsi:type="dcterms:W3CDTF">2021-01-20T16:29:00Z</dcterms:modified>
</cp:coreProperties>
</file>