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986775538"/>
        <w:docPartObj>
          <w:docPartGallery w:val="Cover Pages"/>
          <w:docPartUnique/>
        </w:docPartObj>
      </w:sdtPr>
      <w:sdtEndPr>
        <w:rPr>
          <w:rFonts w:asciiTheme="minorBidi" w:eastAsiaTheme="minorHAnsi" w:hAnsiTheme="minorBidi"/>
          <w:b/>
          <w:bCs/>
          <w:color w:val="auto"/>
          <w:kern w:val="2"/>
          <w:lang w:val="en-GB"/>
          <w14:ligatures w14:val="standardContextual"/>
        </w:rPr>
      </w:sdtEndPr>
      <w:sdtContent>
        <w:p w14:paraId="2075DFB8" w14:textId="55A97FC9" w:rsidR="00067116" w:rsidRDefault="00067116">
          <w:pPr>
            <w:pStyle w:val="NoSpacing"/>
            <w:spacing w:before="1540" w:after="240"/>
            <w:jc w:val="center"/>
            <w:rPr>
              <w:color w:val="4472C4" w:themeColor="accent1"/>
            </w:rPr>
          </w:pPr>
          <w:r>
            <w:rPr>
              <w:noProof/>
              <w:color w:val="4472C4" w:themeColor="accent1"/>
            </w:rPr>
            <w:drawing>
              <wp:inline distT="0" distB="0" distL="0" distR="0" wp14:anchorId="3E6D0668" wp14:editId="779B8F1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5A70C4D89084DD586E9C64669ECD219"/>
            </w:placeholder>
            <w:dataBinding w:prefixMappings="xmlns:ns0='http://purl.org/dc/elements/1.1/' xmlns:ns1='http://schemas.openxmlformats.org/package/2006/metadata/core-properties' " w:xpath="/ns1:coreProperties[1]/ns0:title[1]" w:storeItemID="{6C3C8BC8-F283-45AE-878A-BAB7291924A1}"/>
            <w:text/>
          </w:sdtPr>
          <w:sdtContent>
            <w:p w14:paraId="651459A7" w14:textId="0B109089" w:rsidR="00067116" w:rsidRPr="00D76ED7" w:rsidRDefault="001C0949" w:rsidP="00D76ED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rPr>
              </w:pPr>
              <w:r w:rsidRPr="00D76ED7">
                <w:rPr>
                  <w:rFonts w:asciiTheme="majorHAnsi" w:eastAsiaTheme="majorEastAsia" w:hAnsiTheme="majorHAnsi" w:cstheme="majorBidi"/>
                  <w:caps/>
                  <w:color w:val="4472C4" w:themeColor="accent1"/>
                  <w:sz w:val="72"/>
                  <w:szCs w:val="72"/>
                </w:rPr>
                <w:t xml:space="preserve">Reviewing a </w:t>
              </w:r>
              <w:r w:rsidR="001E6D52" w:rsidRPr="00D76ED7">
                <w:rPr>
                  <w:rFonts w:asciiTheme="majorHAnsi" w:eastAsiaTheme="majorEastAsia" w:hAnsiTheme="majorHAnsi" w:cstheme="majorBidi"/>
                  <w:caps/>
                  <w:color w:val="4472C4" w:themeColor="accent1"/>
                  <w:sz w:val="72"/>
                  <w:szCs w:val="72"/>
                </w:rPr>
                <w:t>uk destination</w:t>
              </w:r>
              <w:r w:rsidR="005D669B" w:rsidRPr="00D76ED7">
                <w:rPr>
                  <w:rFonts w:asciiTheme="majorHAnsi" w:eastAsiaTheme="majorEastAsia" w:hAnsiTheme="majorHAnsi" w:cstheme="majorBidi"/>
                  <w:caps/>
                  <w:color w:val="4472C4" w:themeColor="accent1"/>
                  <w:sz w:val="72"/>
                  <w:szCs w:val="72"/>
                </w:rPr>
                <w:t xml:space="preserve"> that host</w:t>
              </w:r>
              <w:r w:rsidR="00D76ED7" w:rsidRPr="00D76ED7">
                <w:rPr>
                  <w:rFonts w:asciiTheme="majorHAnsi" w:eastAsiaTheme="majorEastAsia" w:hAnsiTheme="majorHAnsi" w:cstheme="majorBidi"/>
                  <w:caps/>
                  <w:color w:val="4472C4" w:themeColor="accent1"/>
                  <w:sz w:val="72"/>
                  <w:szCs w:val="72"/>
                </w:rPr>
                <w:t>s</w:t>
              </w:r>
              <w:r w:rsidR="005D669B" w:rsidRPr="00D76ED7">
                <w:rPr>
                  <w:rFonts w:asciiTheme="majorHAnsi" w:eastAsiaTheme="majorEastAsia" w:hAnsiTheme="majorHAnsi" w:cstheme="majorBidi"/>
                  <w:caps/>
                  <w:color w:val="4472C4" w:themeColor="accent1"/>
                  <w:sz w:val="72"/>
                  <w:szCs w:val="72"/>
                </w:rPr>
                <w:t xml:space="preserve"> a reccuring event</w:t>
              </w:r>
            </w:p>
          </w:sdtContent>
        </w:sdt>
        <w:sdt>
          <w:sdtPr>
            <w:rPr>
              <w:color w:val="4472C4" w:themeColor="accent1"/>
              <w:sz w:val="28"/>
              <w:szCs w:val="28"/>
            </w:rPr>
            <w:alias w:val="Subtitle"/>
            <w:tag w:val=""/>
            <w:id w:val="328029620"/>
            <w:placeholder>
              <w:docPart w:val="A4558B1601684A88AEBDDAB57DA19B48"/>
            </w:placeholder>
            <w:dataBinding w:prefixMappings="xmlns:ns0='http://purl.org/dc/elements/1.1/' xmlns:ns1='http://schemas.openxmlformats.org/package/2006/metadata/core-properties' " w:xpath="/ns1:coreProperties[1]/ns0:subject[1]" w:storeItemID="{6C3C8BC8-F283-45AE-878A-BAB7291924A1}"/>
            <w:text/>
          </w:sdtPr>
          <w:sdtContent>
            <w:p w14:paraId="58C04444" w14:textId="5C71A754" w:rsidR="00067116" w:rsidRDefault="00BD14BF">
              <w:pPr>
                <w:pStyle w:val="NoSpacing"/>
                <w:jc w:val="center"/>
                <w:rPr>
                  <w:color w:val="4472C4" w:themeColor="accent1"/>
                  <w:sz w:val="28"/>
                  <w:szCs w:val="28"/>
                </w:rPr>
              </w:pPr>
              <w:r w:rsidRPr="00BD14BF">
                <w:rPr>
                  <w:color w:val="4472C4" w:themeColor="accent1"/>
                  <w:sz w:val="28"/>
                  <w:szCs w:val="28"/>
                </w:rPr>
                <w:t>Tourism, events,  and leisure industry BMTP4018</w:t>
              </w:r>
            </w:p>
          </w:sdtContent>
        </w:sdt>
        <w:p w14:paraId="6307D46B" w14:textId="77777777" w:rsidR="00067116" w:rsidRDefault="0006711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3360" behindDoc="0" locked="0" layoutInCell="1" allowOverlap="1" wp14:anchorId="25CD0786" wp14:editId="45A672E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A6726DC" w14:textId="779FD77E" w:rsidR="00AF64AD" w:rsidRPr="00F03825" w:rsidRDefault="00FC2101" w:rsidP="00AF64AD">
                                    <w:pPr>
                                      <w:pStyle w:val="NoSpacing"/>
                                      <w:spacing w:after="40"/>
                                      <w:jc w:val="center"/>
                                      <w:rPr>
                                        <w:b/>
                                        <w:bCs/>
                                        <w:caps/>
                                        <w:color w:val="4472C4" w:themeColor="accent1"/>
                                        <w:sz w:val="28"/>
                                        <w:szCs w:val="28"/>
                                      </w:rPr>
                                    </w:pPr>
                                    <w:r w:rsidRPr="00F03825">
                                      <w:rPr>
                                        <w:b/>
                                        <w:bCs/>
                                        <w:caps/>
                                        <w:color w:val="4472C4" w:themeColor="accent1"/>
                                        <w:sz w:val="28"/>
                                        <w:szCs w:val="28"/>
                                      </w:rPr>
                                      <w:t>RHIANE FRANCISCO 2501756</w:t>
                                    </w:r>
                                    <w:r w:rsidRPr="00F03825">
                                      <w:rPr>
                                        <w:b/>
                                        <w:bCs/>
                                        <w:caps/>
                                        <w:color w:val="4472C4" w:themeColor="accent1"/>
                                        <w:sz w:val="28"/>
                                        <w:szCs w:val="28"/>
                                      </w:rPr>
                                      <w:t xml:space="preserve"> </w:t>
                                    </w:r>
                                  </w:p>
                                </w:sdtContent>
                              </w:sdt>
                              <w:p w14:paraId="1E0A83B8" w14:textId="6CA7440B" w:rsidR="00F03825" w:rsidRPr="00F03825" w:rsidRDefault="00F03825" w:rsidP="00F03825">
                                <w:pPr>
                                  <w:pStyle w:val="NoSpacing"/>
                                  <w:rPr>
                                    <w:b/>
                                    <w:bCs/>
                                    <w:caps/>
                                    <w:color w:val="4472C4" w:themeColor="accent1"/>
                                    <w:sz w:val="28"/>
                                    <w:szCs w:val="28"/>
                                    <w:lang w:val="en-GB"/>
                                  </w:rPr>
                                </w:pPr>
                                <w:r>
                                  <w:rPr>
                                    <w:b/>
                                    <w:bCs/>
                                    <w:caps/>
                                    <w:color w:val="4472C4" w:themeColor="accent1"/>
                                    <w:sz w:val="28"/>
                                    <w:szCs w:val="28"/>
                                    <w:lang w:val="en-GB"/>
                                  </w:rPr>
                                  <w:t xml:space="preserve">                                                      </w:t>
                                </w:r>
                                <w:r w:rsidRPr="00F03825">
                                  <w:rPr>
                                    <w:b/>
                                    <w:bCs/>
                                    <w:caps/>
                                    <w:color w:val="4472C4" w:themeColor="accent1"/>
                                    <w:sz w:val="28"/>
                                    <w:szCs w:val="28"/>
                                    <w:lang w:val="en-GB"/>
                                  </w:rPr>
                                  <w:t>Deborah Jenkins</w:t>
                                </w:r>
                              </w:p>
                              <w:p w14:paraId="6A298529" w14:textId="4283917D" w:rsidR="00AF64AD" w:rsidRDefault="00F03825" w:rsidP="00F03825">
                                <w:pPr>
                                  <w:pStyle w:val="NoSpacing"/>
                                  <w:rPr>
                                    <w:caps/>
                                    <w:color w:val="4472C4" w:themeColor="accent1"/>
                                    <w:sz w:val="28"/>
                                    <w:szCs w:val="28"/>
                                  </w:rPr>
                                </w:pPr>
                                <w:r>
                                  <w:rPr>
                                    <w:caps/>
                                    <w:color w:val="4472C4" w:themeColor="accent1"/>
                                    <w:sz w:val="28"/>
                                    <w:szCs w:val="28"/>
                                  </w:rPr>
                                  <w:t xml:space="preserve">                                                            </w:t>
                                </w:r>
                                <w:r w:rsidR="00AF64AD">
                                  <w:rPr>
                                    <w:caps/>
                                    <w:color w:val="4472C4" w:themeColor="accent1"/>
                                    <w:sz w:val="28"/>
                                    <w:szCs w:val="28"/>
                                  </w:rPr>
                                  <w:t>28/11/202</w:t>
                                </w:r>
                                <w:r w:rsidR="00065C4A">
                                  <w:rPr>
                                    <w:caps/>
                                    <w:color w:val="4472C4" w:themeColor="accent1"/>
                                    <w:sz w:val="28"/>
                                    <w:szCs w:val="28"/>
                                  </w:rPr>
                                  <w:t>5</w:t>
                                </w:r>
                              </w:p>
                              <w:p w14:paraId="55E6769F" w14:textId="795934B9" w:rsidR="00AF64AD" w:rsidRPr="005A46FE" w:rsidRDefault="00AF64AD" w:rsidP="00AF64AD">
                                <w:pPr>
                                  <w:pStyle w:val="NoSpacing"/>
                                  <w:jc w:val="center"/>
                                  <w:rPr>
                                    <w:caps/>
                                    <w:color w:val="4472C4" w:themeColor="accent1"/>
                                    <w:sz w:val="28"/>
                                    <w:szCs w:val="28"/>
                                  </w:rPr>
                                </w:pPr>
                                <w:r>
                                  <w:rPr>
                                    <w:caps/>
                                    <w:color w:val="4472C4" w:themeColor="accent1"/>
                                    <w:sz w:val="28"/>
                                    <w:szCs w:val="28"/>
                                  </w:rPr>
                                  <w:t>word count:</w:t>
                                </w:r>
                                <w:r w:rsidR="00E033CC">
                                  <w:rPr>
                                    <w:caps/>
                                    <w:color w:val="4472C4" w:themeColor="accent1"/>
                                    <w:sz w:val="28"/>
                                    <w:szCs w:val="28"/>
                                  </w:rPr>
                                  <w:t xml:space="preserve"> 1,592</w:t>
                                </w:r>
                              </w:p>
                              <w:p w14:paraId="128178E6" w14:textId="6AE8A74D" w:rsidR="00067116" w:rsidRDefault="00067116">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CD0786"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A6726DC" w14:textId="779FD77E" w:rsidR="00AF64AD" w:rsidRPr="00F03825" w:rsidRDefault="00FC2101" w:rsidP="00AF64AD">
                              <w:pPr>
                                <w:pStyle w:val="NoSpacing"/>
                                <w:spacing w:after="40"/>
                                <w:jc w:val="center"/>
                                <w:rPr>
                                  <w:b/>
                                  <w:bCs/>
                                  <w:caps/>
                                  <w:color w:val="4472C4" w:themeColor="accent1"/>
                                  <w:sz w:val="28"/>
                                  <w:szCs w:val="28"/>
                                </w:rPr>
                              </w:pPr>
                              <w:r w:rsidRPr="00F03825">
                                <w:rPr>
                                  <w:b/>
                                  <w:bCs/>
                                  <w:caps/>
                                  <w:color w:val="4472C4" w:themeColor="accent1"/>
                                  <w:sz w:val="28"/>
                                  <w:szCs w:val="28"/>
                                </w:rPr>
                                <w:t>RHIANE FRANCISCO 2501756</w:t>
                              </w:r>
                              <w:r w:rsidRPr="00F03825">
                                <w:rPr>
                                  <w:b/>
                                  <w:bCs/>
                                  <w:caps/>
                                  <w:color w:val="4472C4" w:themeColor="accent1"/>
                                  <w:sz w:val="28"/>
                                  <w:szCs w:val="28"/>
                                </w:rPr>
                                <w:t xml:space="preserve"> </w:t>
                              </w:r>
                            </w:p>
                          </w:sdtContent>
                        </w:sdt>
                        <w:p w14:paraId="1E0A83B8" w14:textId="6CA7440B" w:rsidR="00F03825" w:rsidRPr="00F03825" w:rsidRDefault="00F03825" w:rsidP="00F03825">
                          <w:pPr>
                            <w:pStyle w:val="NoSpacing"/>
                            <w:rPr>
                              <w:b/>
                              <w:bCs/>
                              <w:caps/>
                              <w:color w:val="4472C4" w:themeColor="accent1"/>
                              <w:sz w:val="28"/>
                              <w:szCs w:val="28"/>
                              <w:lang w:val="en-GB"/>
                            </w:rPr>
                          </w:pPr>
                          <w:r>
                            <w:rPr>
                              <w:b/>
                              <w:bCs/>
                              <w:caps/>
                              <w:color w:val="4472C4" w:themeColor="accent1"/>
                              <w:sz w:val="28"/>
                              <w:szCs w:val="28"/>
                              <w:lang w:val="en-GB"/>
                            </w:rPr>
                            <w:t xml:space="preserve">                                                      </w:t>
                          </w:r>
                          <w:r w:rsidRPr="00F03825">
                            <w:rPr>
                              <w:b/>
                              <w:bCs/>
                              <w:caps/>
                              <w:color w:val="4472C4" w:themeColor="accent1"/>
                              <w:sz w:val="28"/>
                              <w:szCs w:val="28"/>
                              <w:lang w:val="en-GB"/>
                            </w:rPr>
                            <w:t>Deborah Jenkins</w:t>
                          </w:r>
                        </w:p>
                        <w:p w14:paraId="6A298529" w14:textId="4283917D" w:rsidR="00AF64AD" w:rsidRDefault="00F03825" w:rsidP="00F03825">
                          <w:pPr>
                            <w:pStyle w:val="NoSpacing"/>
                            <w:rPr>
                              <w:caps/>
                              <w:color w:val="4472C4" w:themeColor="accent1"/>
                              <w:sz w:val="28"/>
                              <w:szCs w:val="28"/>
                            </w:rPr>
                          </w:pPr>
                          <w:r>
                            <w:rPr>
                              <w:caps/>
                              <w:color w:val="4472C4" w:themeColor="accent1"/>
                              <w:sz w:val="28"/>
                              <w:szCs w:val="28"/>
                            </w:rPr>
                            <w:t xml:space="preserve">                                                            </w:t>
                          </w:r>
                          <w:r w:rsidR="00AF64AD">
                            <w:rPr>
                              <w:caps/>
                              <w:color w:val="4472C4" w:themeColor="accent1"/>
                              <w:sz w:val="28"/>
                              <w:szCs w:val="28"/>
                            </w:rPr>
                            <w:t>28/11/202</w:t>
                          </w:r>
                          <w:r w:rsidR="00065C4A">
                            <w:rPr>
                              <w:caps/>
                              <w:color w:val="4472C4" w:themeColor="accent1"/>
                              <w:sz w:val="28"/>
                              <w:szCs w:val="28"/>
                            </w:rPr>
                            <w:t>5</w:t>
                          </w:r>
                        </w:p>
                        <w:p w14:paraId="55E6769F" w14:textId="795934B9" w:rsidR="00AF64AD" w:rsidRPr="005A46FE" w:rsidRDefault="00AF64AD" w:rsidP="00AF64AD">
                          <w:pPr>
                            <w:pStyle w:val="NoSpacing"/>
                            <w:jc w:val="center"/>
                            <w:rPr>
                              <w:caps/>
                              <w:color w:val="4472C4" w:themeColor="accent1"/>
                              <w:sz w:val="28"/>
                              <w:szCs w:val="28"/>
                            </w:rPr>
                          </w:pPr>
                          <w:r>
                            <w:rPr>
                              <w:caps/>
                              <w:color w:val="4472C4" w:themeColor="accent1"/>
                              <w:sz w:val="28"/>
                              <w:szCs w:val="28"/>
                            </w:rPr>
                            <w:t>word count:</w:t>
                          </w:r>
                          <w:r w:rsidR="00E033CC">
                            <w:rPr>
                              <w:caps/>
                              <w:color w:val="4472C4" w:themeColor="accent1"/>
                              <w:sz w:val="28"/>
                              <w:szCs w:val="28"/>
                            </w:rPr>
                            <w:t xml:space="preserve"> 1,592</w:t>
                          </w:r>
                        </w:p>
                        <w:p w14:paraId="128178E6" w14:textId="6AE8A74D" w:rsidR="00067116" w:rsidRDefault="00067116">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1D93C05F" wp14:editId="4847C0E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A5B289" w14:textId="0C5160CF" w:rsidR="00067116" w:rsidRDefault="00067116">
          <w:pPr>
            <w:rPr>
              <w:rFonts w:asciiTheme="minorBidi" w:hAnsiTheme="minorBidi"/>
              <w:b/>
              <w:bCs/>
            </w:rPr>
          </w:pPr>
          <w:r>
            <w:rPr>
              <w:rFonts w:asciiTheme="minorBidi" w:hAnsiTheme="minorBidi"/>
              <w:b/>
              <w:bCs/>
            </w:rPr>
            <w:br w:type="page"/>
          </w:r>
        </w:p>
        <w:p w14:paraId="36045563" w14:textId="21EBC8C0" w:rsidR="00A31757" w:rsidRDefault="00A31757" w:rsidP="00A31757">
          <w:pPr>
            <w:spacing w:line="360" w:lineRule="auto"/>
            <w:jc w:val="both"/>
            <w:rPr>
              <w:rFonts w:asciiTheme="minorBidi" w:hAnsiTheme="minorBidi"/>
            </w:rPr>
          </w:pPr>
          <w:r w:rsidRPr="006D2269">
            <w:rPr>
              <w:rFonts w:asciiTheme="minorBidi" w:hAnsiTheme="minorBidi"/>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F4C8EC7" w14:textId="77777777" w:rsidR="00A31757" w:rsidRDefault="00A31757" w:rsidP="00A31757">
          <w:pPr>
            <w:spacing w:line="360" w:lineRule="auto"/>
            <w:jc w:val="both"/>
            <w:rPr>
              <w:rFonts w:asciiTheme="minorBidi" w:hAnsiTheme="minorBidi"/>
            </w:rPr>
          </w:pPr>
        </w:p>
        <w:p w14:paraId="170E6401" w14:textId="77777777" w:rsidR="00A31757" w:rsidRDefault="00A31757" w:rsidP="00A31757">
          <w:pPr>
            <w:spacing w:line="360" w:lineRule="auto"/>
            <w:jc w:val="both"/>
            <w:rPr>
              <w:rFonts w:asciiTheme="minorBidi" w:hAnsiTheme="minorBidi"/>
            </w:rPr>
          </w:pPr>
        </w:p>
        <w:p w14:paraId="62C5E182" w14:textId="77777777" w:rsidR="00067116" w:rsidRDefault="00067116">
          <w:pPr>
            <w:rPr>
              <w:rFonts w:asciiTheme="minorBidi" w:hAnsiTheme="minorBidi"/>
              <w:b/>
              <w:bCs/>
            </w:rPr>
          </w:pPr>
        </w:p>
        <w:p w14:paraId="484B2C4D" w14:textId="77777777" w:rsidR="00067116" w:rsidRDefault="00067116">
          <w:pPr>
            <w:rPr>
              <w:rFonts w:asciiTheme="minorBidi" w:hAnsiTheme="minorBidi"/>
              <w:b/>
              <w:bCs/>
            </w:rPr>
          </w:pPr>
        </w:p>
        <w:p w14:paraId="28D99920" w14:textId="77777777" w:rsidR="00067116" w:rsidRDefault="00067116">
          <w:pPr>
            <w:rPr>
              <w:rFonts w:asciiTheme="minorBidi" w:hAnsiTheme="minorBidi"/>
              <w:b/>
              <w:bCs/>
            </w:rPr>
          </w:pPr>
        </w:p>
        <w:p w14:paraId="6989D5D0" w14:textId="77777777" w:rsidR="00067116" w:rsidRDefault="00067116">
          <w:pPr>
            <w:rPr>
              <w:rFonts w:asciiTheme="minorBidi" w:hAnsiTheme="minorBidi"/>
              <w:b/>
              <w:bCs/>
            </w:rPr>
          </w:pPr>
        </w:p>
        <w:p w14:paraId="10ACC86D" w14:textId="77777777" w:rsidR="00067116" w:rsidRDefault="00067116">
          <w:pPr>
            <w:rPr>
              <w:rFonts w:asciiTheme="minorBidi" w:hAnsiTheme="minorBidi"/>
              <w:b/>
              <w:bCs/>
            </w:rPr>
          </w:pPr>
        </w:p>
        <w:p w14:paraId="2282603E" w14:textId="77777777" w:rsidR="00067116" w:rsidRDefault="00067116">
          <w:pPr>
            <w:rPr>
              <w:rFonts w:asciiTheme="minorBidi" w:hAnsiTheme="minorBidi"/>
              <w:b/>
              <w:bCs/>
            </w:rPr>
          </w:pPr>
        </w:p>
        <w:p w14:paraId="300C8B63" w14:textId="77777777" w:rsidR="00067116" w:rsidRDefault="00067116">
          <w:pPr>
            <w:rPr>
              <w:rFonts w:asciiTheme="minorBidi" w:hAnsiTheme="minorBidi"/>
              <w:b/>
              <w:bCs/>
            </w:rPr>
          </w:pPr>
        </w:p>
        <w:p w14:paraId="407034BC" w14:textId="77777777" w:rsidR="00067116" w:rsidRDefault="00067116">
          <w:pPr>
            <w:rPr>
              <w:rFonts w:asciiTheme="minorBidi" w:hAnsiTheme="minorBidi"/>
              <w:b/>
              <w:bCs/>
            </w:rPr>
          </w:pPr>
        </w:p>
        <w:p w14:paraId="493A9F52" w14:textId="77777777" w:rsidR="00067116" w:rsidRDefault="00067116">
          <w:pPr>
            <w:rPr>
              <w:rFonts w:asciiTheme="minorBidi" w:hAnsiTheme="minorBidi"/>
              <w:b/>
              <w:bCs/>
            </w:rPr>
          </w:pPr>
        </w:p>
        <w:p w14:paraId="1455D203" w14:textId="77777777" w:rsidR="00067116" w:rsidRDefault="00067116">
          <w:pPr>
            <w:rPr>
              <w:rFonts w:asciiTheme="minorBidi" w:hAnsiTheme="minorBidi"/>
              <w:b/>
              <w:bCs/>
            </w:rPr>
          </w:pPr>
        </w:p>
        <w:p w14:paraId="62E548C3" w14:textId="77777777" w:rsidR="00067116" w:rsidRDefault="00067116">
          <w:pPr>
            <w:rPr>
              <w:rFonts w:asciiTheme="minorBidi" w:hAnsiTheme="minorBidi"/>
              <w:b/>
              <w:bCs/>
            </w:rPr>
          </w:pPr>
        </w:p>
        <w:p w14:paraId="5E03A2F7" w14:textId="77777777" w:rsidR="00067116" w:rsidRDefault="00067116">
          <w:pPr>
            <w:rPr>
              <w:rFonts w:asciiTheme="minorBidi" w:hAnsiTheme="minorBidi"/>
              <w:b/>
              <w:bCs/>
            </w:rPr>
          </w:pPr>
        </w:p>
        <w:p w14:paraId="4311903A" w14:textId="77777777" w:rsidR="00067116" w:rsidRDefault="00067116">
          <w:pPr>
            <w:rPr>
              <w:rFonts w:asciiTheme="minorBidi" w:hAnsiTheme="minorBidi"/>
              <w:b/>
              <w:bCs/>
            </w:rPr>
          </w:pPr>
        </w:p>
        <w:p w14:paraId="31B34FAF" w14:textId="77777777" w:rsidR="00067116" w:rsidRDefault="00067116">
          <w:pPr>
            <w:rPr>
              <w:rFonts w:asciiTheme="minorBidi" w:hAnsiTheme="minorBidi"/>
              <w:b/>
              <w:bCs/>
            </w:rPr>
          </w:pPr>
        </w:p>
        <w:p w14:paraId="1B87B5D7" w14:textId="77777777" w:rsidR="00067116" w:rsidRDefault="00067116">
          <w:pPr>
            <w:rPr>
              <w:rFonts w:asciiTheme="minorBidi" w:hAnsiTheme="minorBidi"/>
              <w:b/>
              <w:bCs/>
            </w:rPr>
          </w:pPr>
        </w:p>
        <w:p w14:paraId="00564CDB" w14:textId="77777777" w:rsidR="00067116" w:rsidRDefault="00067116">
          <w:pPr>
            <w:rPr>
              <w:rFonts w:asciiTheme="minorBidi" w:hAnsiTheme="minorBidi"/>
              <w:b/>
              <w:bCs/>
            </w:rPr>
          </w:pPr>
        </w:p>
        <w:p w14:paraId="67D1C35C" w14:textId="77777777" w:rsidR="00067116" w:rsidRDefault="00067116">
          <w:pPr>
            <w:rPr>
              <w:rFonts w:asciiTheme="minorBidi" w:hAnsiTheme="minorBidi"/>
              <w:b/>
              <w:bCs/>
            </w:rPr>
          </w:pPr>
        </w:p>
        <w:p w14:paraId="466808F2" w14:textId="77777777" w:rsidR="00067116" w:rsidRDefault="00067116">
          <w:pPr>
            <w:rPr>
              <w:rFonts w:asciiTheme="minorBidi" w:hAnsiTheme="minorBidi"/>
              <w:b/>
              <w:bCs/>
            </w:rPr>
          </w:pPr>
        </w:p>
        <w:p w14:paraId="5646F35E" w14:textId="77777777" w:rsidR="00067116" w:rsidRDefault="00067116">
          <w:pPr>
            <w:rPr>
              <w:rFonts w:asciiTheme="minorBidi" w:hAnsiTheme="minorBidi"/>
              <w:b/>
              <w:bCs/>
            </w:rPr>
          </w:pPr>
        </w:p>
        <w:p w14:paraId="60CD8B5B" w14:textId="77777777" w:rsidR="00067116" w:rsidRDefault="00067116">
          <w:pPr>
            <w:rPr>
              <w:rFonts w:asciiTheme="minorBidi" w:hAnsiTheme="minorBidi"/>
              <w:b/>
              <w:bCs/>
            </w:rPr>
          </w:pPr>
        </w:p>
        <w:p w14:paraId="59346CD8" w14:textId="77777777" w:rsidR="00067116" w:rsidRDefault="00067116">
          <w:pPr>
            <w:rPr>
              <w:rFonts w:asciiTheme="minorBidi" w:hAnsiTheme="minorBidi"/>
              <w:b/>
              <w:bCs/>
            </w:rPr>
          </w:pPr>
        </w:p>
        <w:p w14:paraId="05CE68F1" w14:textId="77777777" w:rsidR="00067116" w:rsidRDefault="00067116">
          <w:pPr>
            <w:rPr>
              <w:rFonts w:asciiTheme="minorBidi" w:hAnsiTheme="minorBidi"/>
              <w:b/>
              <w:bCs/>
            </w:rPr>
          </w:pPr>
        </w:p>
        <w:p w14:paraId="421810B4" w14:textId="77777777" w:rsidR="00067116" w:rsidRDefault="00067116">
          <w:pPr>
            <w:rPr>
              <w:rFonts w:asciiTheme="minorBidi" w:hAnsiTheme="minorBidi"/>
              <w:b/>
              <w:bCs/>
            </w:rPr>
          </w:pPr>
        </w:p>
        <w:p w14:paraId="77974281" w14:textId="77777777" w:rsidR="00067116" w:rsidRDefault="00067116">
          <w:pPr>
            <w:rPr>
              <w:rFonts w:asciiTheme="minorBidi" w:hAnsiTheme="minorBidi"/>
              <w:b/>
              <w:bCs/>
            </w:rPr>
          </w:pPr>
        </w:p>
        <w:p w14:paraId="0F652DE5" w14:textId="77777777" w:rsidR="00067116" w:rsidRDefault="00067116">
          <w:pPr>
            <w:rPr>
              <w:rFonts w:asciiTheme="minorBidi" w:hAnsiTheme="minorBidi"/>
              <w:b/>
              <w:bCs/>
            </w:rPr>
          </w:pPr>
        </w:p>
        <w:p w14:paraId="2F739419" w14:textId="77777777" w:rsidR="00C6072B" w:rsidRDefault="00C6072B">
          <w:pPr>
            <w:rPr>
              <w:rFonts w:asciiTheme="minorBidi" w:eastAsiaTheme="majorEastAsia" w:hAnsiTheme="minorBidi"/>
              <w:b/>
              <w:bCs/>
            </w:rPr>
          </w:pPr>
        </w:p>
        <w:sdt>
          <w:sdtPr>
            <w:id w:val="107655401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0054C37" w14:textId="21ED1A45" w:rsidR="00C6072B" w:rsidRDefault="00C6072B">
              <w:pPr>
                <w:pStyle w:val="TOCHeading"/>
              </w:pPr>
              <w:r>
                <w:t>Contents</w:t>
              </w:r>
            </w:p>
            <w:p w14:paraId="1EEA928D" w14:textId="5BBCA267" w:rsidR="001668AF" w:rsidRDefault="00C6072B">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247885" w:history="1">
                <w:r w:rsidR="001668AF" w:rsidRPr="00396FE2">
                  <w:rPr>
                    <w:rStyle w:val="Hyperlink"/>
                    <w:rFonts w:asciiTheme="minorBidi" w:hAnsiTheme="minorBidi"/>
                    <w:b/>
                    <w:bCs/>
                    <w:noProof/>
                  </w:rPr>
                  <w:t>1.</w:t>
                </w:r>
                <w:r w:rsidR="001668AF">
                  <w:rPr>
                    <w:rFonts w:eastAsiaTheme="minorEastAsia"/>
                    <w:noProof/>
                    <w:sz w:val="24"/>
                    <w:szCs w:val="24"/>
                    <w:lang w:eastAsia="en-GB"/>
                  </w:rPr>
                  <w:tab/>
                </w:r>
                <w:r w:rsidR="001668AF" w:rsidRPr="00396FE2">
                  <w:rPr>
                    <w:rStyle w:val="Hyperlink"/>
                    <w:rFonts w:asciiTheme="minorBidi" w:hAnsiTheme="minorBidi"/>
                    <w:b/>
                    <w:bCs/>
                    <w:noProof/>
                  </w:rPr>
                  <w:t>Introduction</w:t>
                </w:r>
                <w:r w:rsidR="001668AF">
                  <w:rPr>
                    <w:noProof/>
                    <w:webHidden/>
                  </w:rPr>
                  <w:tab/>
                </w:r>
                <w:r w:rsidR="001668AF">
                  <w:rPr>
                    <w:noProof/>
                    <w:webHidden/>
                  </w:rPr>
                  <w:fldChar w:fldCharType="begin"/>
                </w:r>
                <w:r w:rsidR="001668AF">
                  <w:rPr>
                    <w:noProof/>
                    <w:webHidden/>
                  </w:rPr>
                  <w:instrText xml:space="preserve"> PAGEREF _Toc215247885 \h </w:instrText>
                </w:r>
                <w:r w:rsidR="001668AF">
                  <w:rPr>
                    <w:noProof/>
                    <w:webHidden/>
                  </w:rPr>
                </w:r>
                <w:r w:rsidR="001668AF">
                  <w:rPr>
                    <w:noProof/>
                    <w:webHidden/>
                  </w:rPr>
                  <w:fldChar w:fldCharType="separate"/>
                </w:r>
                <w:r w:rsidR="001668AF">
                  <w:rPr>
                    <w:noProof/>
                    <w:webHidden/>
                  </w:rPr>
                  <w:t>3</w:t>
                </w:r>
                <w:r w:rsidR="001668AF">
                  <w:rPr>
                    <w:noProof/>
                    <w:webHidden/>
                  </w:rPr>
                  <w:fldChar w:fldCharType="end"/>
                </w:r>
              </w:hyperlink>
            </w:p>
            <w:p w14:paraId="2805001E" w14:textId="53F05E38" w:rsidR="001668AF" w:rsidRDefault="001668AF">
              <w:pPr>
                <w:pStyle w:val="TOC1"/>
                <w:tabs>
                  <w:tab w:val="left" w:pos="440"/>
                  <w:tab w:val="right" w:leader="dot" w:pos="9016"/>
                </w:tabs>
                <w:rPr>
                  <w:rFonts w:eastAsiaTheme="minorEastAsia"/>
                  <w:noProof/>
                  <w:sz w:val="24"/>
                  <w:szCs w:val="24"/>
                  <w:lang w:eastAsia="en-GB"/>
                </w:rPr>
              </w:pPr>
              <w:hyperlink w:anchor="_Toc215247886" w:history="1">
                <w:r w:rsidRPr="00396FE2">
                  <w:rPr>
                    <w:rStyle w:val="Hyperlink"/>
                    <w:rFonts w:asciiTheme="minorBidi" w:hAnsiTheme="minorBidi"/>
                    <w:b/>
                    <w:bCs/>
                    <w:noProof/>
                  </w:rPr>
                  <w:t>2.</w:t>
                </w:r>
                <w:r>
                  <w:rPr>
                    <w:rFonts w:eastAsiaTheme="minorEastAsia"/>
                    <w:noProof/>
                    <w:sz w:val="24"/>
                    <w:szCs w:val="24"/>
                    <w:lang w:eastAsia="en-GB"/>
                  </w:rPr>
                  <w:tab/>
                </w:r>
                <w:r w:rsidRPr="00396FE2">
                  <w:rPr>
                    <w:rStyle w:val="Hyperlink"/>
                    <w:rFonts w:asciiTheme="minorBidi" w:hAnsiTheme="minorBidi"/>
                    <w:b/>
                    <w:bCs/>
                    <w:noProof/>
                  </w:rPr>
                  <w:t>Destination and event overview</w:t>
                </w:r>
                <w:r>
                  <w:rPr>
                    <w:noProof/>
                    <w:webHidden/>
                  </w:rPr>
                  <w:tab/>
                </w:r>
                <w:r>
                  <w:rPr>
                    <w:noProof/>
                    <w:webHidden/>
                  </w:rPr>
                  <w:fldChar w:fldCharType="begin"/>
                </w:r>
                <w:r>
                  <w:rPr>
                    <w:noProof/>
                    <w:webHidden/>
                  </w:rPr>
                  <w:instrText xml:space="preserve"> PAGEREF _Toc215247886 \h </w:instrText>
                </w:r>
                <w:r>
                  <w:rPr>
                    <w:noProof/>
                    <w:webHidden/>
                  </w:rPr>
                </w:r>
                <w:r>
                  <w:rPr>
                    <w:noProof/>
                    <w:webHidden/>
                  </w:rPr>
                  <w:fldChar w:fldCharType="separate"/>
                </w:r>
                <w:r>
                  <w:rPr>
                    <w:noProof/>
                    <w:webHidden/>
                  </w:rPr>
                  <w:t>4</w:t>
                </w:r>
                <w:r>
                  <w:rPr>
                    <w:noProof/>
                    <w:webHidden/>
                  </w:rPr>
                  <w:fldChar w:fldCharType="end"/>
                </w:r>
              </w:hyperlink>
            </w:p>
            <w:p w14:paraId="62E25105" w14:textId="1A91D48E" w:rsidR="001668AF" w:rsidRDefault="001668AF">
              <w:pPr>
                <w:pStyle w:val="TOC2"/>
                <w:tabs>
                  <w:tab w:val="left" w:pos="960"/>
                  <w:tab w:val="right" w:leader="dot" w:pos="9016"/>
                </w:tabs>
                <w:rPr>
                  <w:rFonts w:eastAsiaTheme="minorEastAsia"/>
                  <w:noProof/>
                  <w:sz w:val="24"/>
                  <w:szCs w:val="24"/>
                  <w:lang w:eastAsia="en-GB"/>
                </w:rPr>
              </w:pPr>
              <w:hyperlink w:anchor="_Toc215247887" w:history="1">
                <w:r w:rsidRPr="00396FE2">
                  <w:rPr>
                    <w:rStyle w:val="Hyperlink"/>
                    <w:rFonts w:asciiTheme="minorBidi" w:hAnsiTheme="minorBidi"/>
                    <w:noProof/>
                  </w:rPr>
                  <w:t>2.1</w:t>
                </w:r>
                <w:r>
                  <w:rPr>
                    <w:rFonts w:eastAsiaTheme="minorEastAsia"/>
                    <w:noProof/>
                    <w:sz w:val="24"/>
                    <w:szCs w:val="24"/>
                    <w:lang w:eastAsia="en-GB"/>
                  </w:rPr>
                  <w:tab/>
                </w:r>
                <w:r w:rsidRPr="00396FE2">
                  <w:rPr>
                    <w:rStyle w:val="Hyperlink"/>
                    <w:rFonts w:asciiTheme="minorBidi" w:hAnsiTheme="minorBidi"/>
                    <w:noProof/>
                  </w:rPr>
                  <w:t>Brighton &amp; Hove Overview</w:t>
                </w:r>
                <w:r>
                  <w:rPr>
                    <w:noProof/>
                    <w:webHidden/>
                  </w:rPr>
                  <w:tab/>
                </w:r>
                <w:r>
                  <w:rPr>
                    <w:noProof/>
                    <w:webHidden/>
                  </w:rPr>
                  <w:fldChar w:fldCharType="begin"/>
                </w:r>
                <w:r>
                  <w:rPr>
                    <w:noProof/>
                    <w:webHidden/>
                  </w:rPr>
                  <w:instrText xml:space="preserve"> PAGEREF _Toc215247887 \h </w:instrText>
                </w:r>
                <w:r>
                  <w:rPr>
                    <w:noProof/>
                    <w:webHidden/>
                  </w:rPr>
                </w:r>
                <w:r>
                  <w:rPr>
                    <w:noProof/>
                    <w:webHidden/>
                  </w:rPr>
                  <w:fldChar w:fldCharType="separate"/>
                </w:r>
                <w:r>
                  <w:rPr>
                    <w:noProof/>
                    <w:webHidden/>
                  </w:rPr>
                  <w:t>4</w:t>
                </w:r>
                <w:r>
                  <w:rPr>
                    <w:noProof/>
                    <w:webHidden/>
                  </w:rPr>
                  <w:fldChar w:fldCharType="end"/>
                </w:r>
              </w:hyperlink>
            </w:p>
            <w:p w14:paraId="1F4B09A8" w14:textId="36F434B9" w:rsidR="001668AF" w:rsidRDefault="001668AF">
              <w:pPr>
                <w:pStyle w:val="TOC2"/>
                <w:tabs>
                  <w:tab w:val="left" w:pos="960"/>
                  <w:tab w:val="right" w:leader="dot" w:pos="9016"/>
                </w:tabs>
                <w:rPr>
                  <w:rFonts w:eastAsiaTheme="minorEastAsia"/>
                  <w:noProof/>
                  <w:sz w:val="24"/>
                  <w:szCs w:val="24"/>
                  <w:lang w:eastAsia="en-GB"/>
                </w:rPr>
              </w:pPr>
              <w:hyperlink w:anchor="_Toc215247888" w:history="1">
                <w:r w:rsidRPr="00396FE2">
                  <w:rPr>
                    <w:rStyle w:val="Hyperlink"/>
                    <w:rFonts w:asciiTheme="minorBidi" w:hAnsiTheme="minorBidi"/>
                    <w:noProof/>
                  </w:rPr>
                  <w:t>2.2</w:t>
                </w:r>
                <w:r>
                  <w:rPr>
                    <w:rFonts w:eastAsiaTheme="minorEastAsia"/>
                    <w:noProof/>
                    <w:sz w:val="24"/>
                    <w:szCs w:val="24"/>
                    <w:lang w:eastAsia="en-GB"/>
                  </w:rPr>
                  <w:tab/>
                </w:r>
                <w:r w:rsidRPr="00396FE2">
                  <w:rPr>
                    <w:rStyle w:val="Hyperlink"/>
                    <w:rFonts w:asciiTheme="minorBidi" w:hAnsiTheme="minorBidi"/>
                    <w:noProof/>
                  </w:rPr>
                  <w:t>Brighton &amp; Hove Pride Overview</w:t>
                </w:r>
                <w:r>
                  <w:rPr>
                    <w:noProof/>
                    <w:webHidden/>
                  </w:rPr>
                  <w:tab/>
                </w:r>
                <w:r>
                  <w:rPr>
                    <w:noProof/>
                    <w:webHidden/>
                  </w:rPr>
                  <w:fldChar w:fldCharType="begin"/>
                </w:r>
                <w:r>
                  <w:rPr>
                    <w:noProof/>
                    <w:webHidden/>
                  </w:rPr>
                  <w:instrText xml:space="preserve"> PAGEREF _Toc215247888 \h </w:instrText>
                </w:r>
                <w:r>
                  <w:rPr>
                    <w:noProof/>
                    <w:webHidden/>
                  </w:rPr>
                </w:r>
                <w:r>
                  <w:rPr>
                    <w:noProof/>
                    <w:webHidden/>
                  </w:rPr>
                  <w:fldChar w:fldCharType="separate"/>
                </w:r>
                <w:r>
                  <w:rPr>
                    <w:noProof/>
                    <w:webHidden/>
                  </w:rPr>
                  <w:t>4</w:t>
                </w:r>
                <w:r>
                  <w:rPr>
                    <w:noProof/>
                    <w:webHidden/>
                  </w:rPr>
                  <w:fldChar w:fldCharType="end"/>
                </w:r>
              </w:hyperlink>
            </w:p>
            <w:p w14:paraId="1CBE2788" w14:textId="3891321F" w:rsidR="001668AF" w:rsidRDefault="001668AF">
              <w:pPr>
                <w:pStyle w:val="TOC2"/>
                <w:tabs>
                  <w:tab w:val="left" w:pos="960"/>
                  <w:tab w:val="right" w:leader="dot" w:pos="9016"/>
                </w:tabs>
                <w:rPr>
                  <w:rFonts w:eastAsiaTheme="minorEastAsia"/>
                  <w:noProof/>
                  <w:sz w:val="24"/>
                  <w:szCs w:val="24"/>
                  <w:lang w:eastAsia="en-GB"/>
                </w:rPr>
              </w:pPr>
              <w:hyperlink w:anchor="_Toc215247889" w:history="1">
                <w:r w:rsidRPr="00396FE2">
                  <w:rPr>
                    <w:rStyle w:val="Hyperlink"/>
                    <w:rFonts w:asciiTheme="minorBidi" w:hAnsiTheme="minorBidi"/>
                    <w:noProof/>
                  </w:rPr>
                  <w:t>2.3</w:t>
                </w:r>
                <w:r>
                  <w:rPr>
                    <w:rFonts w:eastAsiaTheme="minorEastAsia"/>
                    <w:noProof/>
                    <w:sz w:val="24"/>
                    <w:szCs w:val="24"/>
                    <w:lang w:eastAsia="en-GB"/>
                  </w:rPr>
                  <w:tab/>
                </w:r>
                <w:r w:rsidRPr="00396FE2">
                  <w:rPr>
                    <w:rStyle w:val="Hyperlink"/>
                    <w:rFonts w:asciiTheme="minorBidi" w:hAnsiTheme="minorBidi"/>
                    <w:noProof/>
                  </w:rPr>
                  <w:t>Accessibility and Transport links</w:t>
                </w:r>
                <w:r>
                  <w:rPr>
                    <w:noProof/>
                    <w:webHidden/>
                  </w:rPr>
                  <w:tab/>
                </w:r>
                <w:r>
                  <w:rPr>
                    <w:noProof/>
                    <w:webHidden/>
                  </w:rPr>
                  <w:fldChar w:fldCharType="begin"/>
                </w:r>
                <w:r>
                  <w:rPr>
                    <w:noProof/>
                    <w:webHidden/>
                  </w:rPr>
                  <w:instrText xml:space="preserve"> PAGEREF _Toc215247889 \h </w:instrText>
                </w:r>
                <w:r>
                  <w:rPr>
                    <w:noProof/>
                    <w:webHidden/>
                  </w:rPr>
                </w:r>
                <w:r>
                  <w:rPr>
                    <w:noProof/>
                    <w:webHidden/>
                  </w:rPr>
                  <w:fldChar w:fldCharType="separate"/>
                </w:r>
                <w:r>
                  <w:rPr>
                    <w:noProof/>
                    <w:webHidden/>
                  </w:rPr>
                  <w:t>5</w:t>
                </w:r>
                <w:r>
                  <w:rPr>
                    <w:noProof/>
                    <w:webHidden/>
                  </w:rPr>
                  <w:fldChar w:fldCharType="end"/>
                </w:r>
              </w:hyperlink>
            </w:p>
            <w:p w14:paraId="45FF5A68" w14:textId="7233277F" w:rsidR="001668AF" w:rsidRDefault="001668AF">
              <w:pPr>
                <w:pStyle w:val="TOC1"/>
                <w:tabs>
                  <w:tab w:val="left" w:pos="440"/>
                  <w:tab w:val="right" w:leader="dot" w:pos="9016"/>
                </w:tabs>
                <w:rPr>
                  <w:rFonts w:eastAsiaTheme="minorEastAsia"/>
                  <w:noProof/>
                  <w:sz w:val="24"/>
                  <w:szCs w:val="24"/>
                  <w:lang w:eastAsia="en-GB"/>
                </w:rPr>
              </w:pPr>
              <w:hyperlink w:anchor="_Toc215247890" w:history="1">
                <w:r w:rsidRPr="00396FE2">
                  <w:rPr>
                    <w:rStyle w:val="Hyperlink"/>
                    <w:rFonts w:asciiTheme="minorBidi" w:hAnsiTheme="minorBidi"/>
                    <w:b/>
                    <w:bCs/>
                    <w:noProof/>
                  </w:rPr>
                  <w:t>3.</w:t>
                </w:r>
                <w:r>
                  <w:rPr>
                    <w:rFonts w:eastAsiaTheme="minorEastAsia"/>
                    <w:noProof/>
                    <w:sz w:val="24"/>
                    <w:szCs w:val="24"/>
                    <w:lang w:eastAsia="en-GB"/>
                  </w:rPr>
                  <w:tab/>
                </w:r>
                <w:r w:rsidRPr="00396FE2">
                  <w:rPr>
                    <w:rStyle w:val="Hyperlink"/>
                    <w:rFonts w:asciiTheme="minorBidi" w:hAnsiTheme="minorBidi"/>
                    <w:b/>
                    <w:bCs/>
                    <w:noProof/>
                  </w:rPr>
                  <w:t>Impacts of the event</w:t>
                </w:r>
                <w:r>
                  <w:rPr>
                    <w:noProof/>
                    <w:webHidden/>
                  </w:rPr>
                  <w:tab/>
                </w:r>
                <w:r>
                  <w:rPr>
                    <w:noProof/>
                    <w:webHidden/>
                  </w:rPr>
                  <w:fldChar w:fldCharType="begin"/>
                </w:r>
                <w:r>
                  <w:rPr>
                    <w:noProof/>
                    <w:webHidden/>
                  </w:rPr>
                  <w:instrText xml:space="preserve"> PAGEREF _Toc215247890 \h </w:instrText>
                </w:r>
                <w:r>
                  <w:rPr>
                    <w:noProof/>
                    <w:webHidden/>
                  </w:rPr>
                </w:r>
                <w:r>
                  <w:rPr>
                    <w:noProof/>
                    <w:webHidden/>
                  </w:rPr>
                  <w:fldChar w:fldCharType="separate"/>
                </w:r>
                <w:r>
                  <w:rPr>
                    <w:noProof/>
                    <w:webHidden/>
                  </w:rPr>
                  <w:t>6</w:t>
                </w:r>
                <w:r>
                  <w:rPr>
                    <w:noProof/>
                    <w:webHidden/>
                  </w:rPr>
                  <w:fldChar w:fldCharType="end"/>
                </w:r>
              </w:hyperlink>
            </w:p>
            <w:p w14:paraId="703C24FD" w14:textId="3AAB4757" w:rsidR="001668AF" w:rsidRDefault="001668AF">
              <w:pPr>
                <w:pStyle w:val="TOC2"/>
                <w:tabs>
                  <w:tab w:val="left" w:pos="960"/>
                  <w:tab w:val="right" w:leader="dot" w:pos="9016"/>
                </w:tabs>
                <w:rPr>
                  <w:rFonts w:eastAsiaTheme="minorEastAsia"/>
                  <w:noProof/>
                  <w:sz w:val="24"/>
                  <w:szCs w:val="24"/>
                  <w:lang w:eastAsia="en-GB"/>
                </w:rPr>
              </w:pPr>
              <w:hyperlink w:anchor="_Toc215247891" w:history="1">
                <w:r w:rsidRPr="00396FE2">
                  <w:rPr>
                    <w:rStyle w:val="Hyperlink"/>
                    <w:rFonts w:asciiTheme="minorBidi" w:hAnsiTheme="minorBidi"/>
                    <w:noProof/>
                  </w:rPr>
                  <w:t>3.1</w:t>
                </w:r>
                <w:r>
                  <w:rPr>
                    <w:rFonts w:eastAsiaTheme="minorEastAsia"/>
                    <w:noProof/>
                    <w:sz w:val="24"/>
                    <w:szCs w:val="24"/>
                    <w:lang w:eastAsia="en-GB"/>
                  </w:rPr>
                  <w:tab/>
                </w:r>
                <w:r w:rsidRPr="00396FE2">
                  <w:rPr>
                    <w:rStyle w:val="Hyperlink"/>
                    <w:rFonts w:asciiTheme="minorBidi" w:hAnsiTheme="minorBidi"/>
                    <w:noProof/>
                  </w:rPr>
                  <w:t>Short term impacts</w:t>
                </w:r>
                <w:r>
                  <w:rPr>
                    <w:noProof/>
                    <w:webHidden/>
                  </w:rPr>
                  <w:tab/>
                </w:r>
                <w:r>
                  <w:rPr>
                    <w:noProof/>
                    <w:webHidden/>
                  </w:rPr>
                  <w:fldChar w:fldCharType="begin"/>
                </w:r>
                <w:r>
                  <w:rPr>
                    <w:noProof/>
                    <w:webHidden/>
                  </w:rPr>
                  <w:instrText xml:space="preserve"> PAGEREF _Toc215247891 \h </w:instrText>
                </w:r>
                <w:r>
                  <w:rPr>
                    <w:noProof/>
                    <w:webHidden/>
                  </w:rPr>
                </w:r>
                <w:r>
                  <w:rPr>
                    <w:noProof/>
                    <w:webHidden/>
                  </w:rPr>
                  <w:fldChar w:fldCharType="separate"/>
                </w:r>
                <w:r>
                  <w:rPr>
                    <w:noProof/>
                    <w:webHidden/>
                  </w:rPr>
                  <w:t>6</w:t>
                </w:r>
                <w:r>
                  <w:rPr>
                    <w:noProof/>
                    <w:webHidden/>
                  </w:rPr>
                  <w:fldChar w:fldCharType="end"/>
                </w:r>
              </w:hyperlink>
            </w:p>
            <w:p w14:paraId="4E63FC9D" w14:textId="477F0433" w:rsidR="001668AF" w:rsidRDefault="001668AF">
              <w:pPr>
                <w:pStyle w:val="TOC2"/>
                <w:tabs>
                  <w:tab w:val="left" w:pos="960"/>
                  <w:tab w:val="right" w:leader="dot" w:pos="9016"/>
                </w:tabs>
                <w:rPr>
                  <w:rFonts w:eastAsiaTheme="minorEastAsia"/>
                  <w:noProof/>
                  <w:sz w:val="24"/>
                  <w:szCs w:val="24"/>
                  <w:lang w:eastAsia="en-GB"/>
                </w:rPr>
              </w:pPr>
              <w:hyperlink w:anchor="_Toc215247892" w:history="1">
                <w:r w:rsidRPr="00396FE2">
                  <w:rPr>
                    <w:rStyle w:val="Hyperlink"/>
                    <w:rFonts w:asciiTheme="minorBidi" w:hAnsiTheme="minorBidi"/>
                    <w:noProof/>
                  </w:rPr>
                  <w:t>3.2</w:t>
                </w:r>
                <w:r>
                  <w:rPr>
                    <w:rFonts w:eastAsiaTheme="minorEastAsia"/>
                    <w:noProof/>
                    <w:sz w:val="24"/>
                    <w:szCs w:val="24"/>
                    <w:lang w:eastAsia="en-GB"/>
                  </w:rPr>
                  <w:tab/>
                </w:r>
                <w:r w:rsidRPr="00396FE2">
                  <w:rPr>
                    <w:rStyle w:val="Hyperlink"/>
                    <w:rFonts w:asciiTheme="minorBidi" w:hAnsiTheme="minorBidi"/>
                    <w:noProof/>
                  </w:rPr>
                  <w:t>Long term impacts</w:t>
                </w:r>
                <w:r>
                  <w:rPr>
                    <w:noProof/>
                    <w:webHidden/>
                  </w:rPr>
                  <w:tab/>
                </w:r>
                <w:r>
                  <w:rPr>
                    <w:noProof/>
                    <w:webHidden/>
                  </w:rPr>
                  <w:fldChar w:fldCharType="begin"/>
                </w:r>
                <w:r>
                  <w:rPr>
                    <w:noProof/>
                    <w:webHidden/>
                  </w:rPr>
                  <w:instrText xml:space="preserve"> PAGEREF _Toc215247892 \h </w:instrText>
                </w:r>
                <w:r>
                  <w:rPr>
                    <w:noProof/>
                    <w:webHidden/>
                  </w:rPr>
                </w:r>
                <w:r>
                  <w:rPr>
                    <w:noProof/>
                    <w:webHidden/>
                  </w:rPr>
                  <w:fldChar w:fldCharType="separate"/>
                </w:r>
                <w:r>
                  <w:rPr>
                    <w:noProof/>
                    <w:webHidden/>
                  </w:rPr>
                  <w:t>6</w:t>
                </w:r>
                <w:r>
                  <w:rPr>
                    <w:noProof/>
                    <w:webHidden/>
                  </w:rPr>
                  <w:fldChar w:fldCharType="end"/>
                </w:r>
              </w:hyperlink>
            </w:p>
            <w:p w14:paraId="6CDEF2DE" w14:textId="605678AC" w:rsidR="001668AF" w:rsidRDefault="001668AF">
              <w:pPr>
                <w:pStyle w:val="TOC1"/>
                <w:tabs>
                  <w:tab w:val="left" w:pos="440"/>
                  <w:tab w:val="right" w:leader="dot" w:pos="9016"/>
                </w:tabs>
                <w:rPr>
                  <w:rFonts w:eastAsiaTheme="minorEastAsia"/>
                  <w:noProof/>
                  <w:sz w:val="24"/>
                  <w:szCs w:val="24"/>
                  <w:lang w:eastAsia="en-GB"/>
                </w:rPr>
              </w:pPr>
              <w:hyperlink w:anchor="_Toc215247893" w:history="1">
                <w:r w:rsidRPr="00396FE2">
                  <w:rPr>
                    <w:rStyle w:val="Hyperlink"/>
                    <w:rFonts w:asciiTheme="minorBidi" w:hAnsiTheme="minorBidi"/>
                    <w:b/>
                    <w:bCs/>
                    <w:noProof/>
                  </w:rPr>
                  <w:t>4.</w:t>
                </w:r>
                <w:r>
                  <w:rPr>
                    <w:rFonts w:eastAsiaTheme="minorEastAsia"/>
                    <w:noProof/>
                    <w:sz w:val="24"/>
                    <w:szCs w:val="24"/>
                    <w:lang w:eastAsia="en-GB"/>
                  </w:rPr>
                  <w:tab/>
                </w:r>
                <w:r w:rsidRPr="00396FE2">
                  <w:rPr>
                    <w:rStyle w:val="Hyperlink"/>
                    <w:rFonts w:asciiTheme="minorBidi" w:hAnsiTheme="minorBidi"/>
                    <w:b/>
                    <w:bCs/>
                    <w:noProof/>
                  </w:rPr>
                  <w:t>Visitor Typologies &amp; Experiences</w:t>
                </w:r>
                <w:r>
                  <w:rPr>
                    <w:noProof/>
                    <w:webHidden/>
                  </w:rPr>
                  <w:tab/>
                </w:r>
                <w:r>
                  <w:rPr>
                    <w:noProof/>
                    <w:webHidden/>
                  </w:rPr>
                  <w:fldChar w:fldCharType="begin"/>
                </w:r>
                <w:r>
                  <w:rPr>
                    <w:noProof/>
                    <w:webHidden/>
                  </w:rPr>
                  <w:instrText xml:space="preserve"> PAGEREF _Toc215247893 \h </w:instrText>
                </w:r>
                <w:r>
                  <w:rPr>
                    <w:noProof/>
                    <w:webHidden/>
                  </w:rPr>
                </w:r>
                <w:r>
                  <w:rPr>
                    <w:noProof/>
                    <w:webHidden/>
                  </w:rPr>
                  <w:fldChar w:fldCharType="separate"/>
                </w:r>
                <w:r>
                  <w:rPr>
                    <w:noProof/>
                    <w:webHidden/>
                  </w:rPr>
                  <w:t>7</w:t>
                </w:r>
                <w:r>
                  <w:rPr>
                    <w:noProof/>
                    <w:webHidden/>
                  </w:rPr>
                  <w:fldChar w:fldCharType="end"/>
                </w:r>
              </w:hyperlink>
            </w:p>
            <w:p w14:paraId="401814B3" w14:textId="3A4BAC90" w:rsidR="001668AF" w:rsidRDefault="001668AF">
              <w:pPr>
                <w:pStyle w:val="TOC1"/>
                <w:tabs>
                  <w:tab w:val="left" w:pos="440"/>
                  <w:tab w:val="right" w:leader="dot" w:pos="9016"/>
                </w:tabs>
                <w:rPr>
                  <w:rFonts w:eastAsiaTheme="minorEastAsia"/>
                  <w:noProof/>
                  <w:sz w:val="24"/>
                  <w:szCs w:val="24"/>
                  <w:lang w:eastAsia="en-GB"/>
                </w:rPr>
              </w:pPr>
              <w:hyperlink w:anchor="_Toc215247894" w:history="1">
                <w:r w:rsidRPr="00396FE2">
                  <w:rPr>
                    <w:rStyle w:val="Hyperlink"/>
                    <w:rFonts w:asciiTheme="minorBidi" w:hAnsiTheme="minorBidi"/>
                    <w:b/>
                    <w:bCs/>
                    <w:noProof/>
                  </w:rPr>
                  <w:t>5.</w:t>
                </w:r>
                <w:r>
                  <w:rPr>
                    <w:rFonts w:eastAsiaTheme="minorEastAsia"/>
                    <w:noProof/>
                    <w:sz w:val="24"/>
                    <w:szCs w:val="24"/>
                    <w:lang w:eastAsia="en-GB"/>
                  </w:rPr>
                  <w:tab/>
                </w:r>
                <w:r w:rsidRPr="00396FE2">
                  <w:rPr>
                    <w:rStyle w:val="Hyperlink"/>
                    <w:rFonts w:asciiTheme="minorBidi" w:hAnsiTheme="minorBidi"/>
                    <w:b/>
                    <w:bCs/>
                    <w:noProof/>
                  </w:rPr>
                  <w:t>Contemporary Trends and Challenges</w:t>
                </w:r>
                <w:r>
                  <w:rPr>
                    <w:noProof/>
                    <w:webHidden/>
                  </w:rPr>
                  <w:tab/>
                </w:r>
                <w:r>
                  <w:rPr>
                    <w:noProof/>
                    <w:webHidden/>
                  </w:rPr>
                  <w:fldChar w:fldCharType="begin"/>
                </w:r>
                <w:r>
                  <w:rPr>
                    <w:noProof/>
                    <w:webHidden/>
                  </w:rPr>
                  <w:instrText xml:space="preserve"> PAGEREF _Toc215247894 \h </w:instrText>
                </w:r>
                <w:r>
                  <w:rPr>
                    <w:noProof/>
                    <w:webHidden/>
                  </w:rPr>
                </w:r>
                <w:r>
                  <w:rPr>
                    <w:noProof/>
                    <w:webHidden/>
                  </w:rPr>
                  <w:fldChar w:fldCharType="separate"/>
                </w:r>
                <w:r>
                  <w:rPr>
                    <w:noProof/>
                    <w:webHidden/>
                  </w:rPr>
                  <w:t>8</w:t>
                </w:r>
                <w:r>
                  <w:rPr>
                    <w:noProof/>
                    <w:webHidden/>
                  </w:rPr>
                  <w:fldChar w:fldCharType="end"/>
                </w:r>
              </w:hyperlink>
            </w:p>
            <w:p w14:paraId="76DF0026" w14:textId="06CDD431" w:rsidR="001668AF" w:rsidRDefault="001668AF">
              <w:pPr>
                <w:pStyle w:val="TOC1"/>
                <w:tabs>
                  <w:tab w:val="left" w:pos="440"/>
                  <w:tab w:val="right" w:leader="dot" w:pos="9016"/>
                </w:tabs>
                <w:rPr>
                  <w:rFonts w:eastAsiaTheme="minorEastAsia"/>
                  <w:noProof/>
                  <w:sz w:val="24"/>
                  <w:szCs w:val="24"/>
                  <w:lang w:eastAsia="en-GB"/>
                </w:rPr>
              </w:pPr>
              <w:hyperlink w:anchor="_Toc215247895" w:history="1">
                <w:r w:rsidRPr="00396FE2">
                  <w:rPr>
                    <w:rStyle w:val="Hyperlink"/>
                    <w:rFonts w:asciiTheme="minorBidi" w:hAnsiTheme="minorBidi"/>
                    <w:b/>
                    <w:bCs/>
                    <w:noProof/>
                  </w:rPr>
                  <w:t>6.</w:t>
                </w:r>
                <w:r>
                  <w:rPr>
                    <w:rFonts w:eastAsiaTheme="minorEastAsia"/>
                    <w:noProof/>
                    <w:sz w:val="24"/>
                    <w:szCs w:val="24"/>
                    <w:lang w:eastAsia="en-GB"/>
                  </w:rPr>
                  <w:tab/>
                </w:r>
                <w:r w:rsidRPr="00396FE2">
                  <w:rPr>
                    <w:rStyle w:val="Hyperlink"/>
                    <w:rFonts w:asciiTheme="minorBidi" w:hAnsiTheme="minorBidi"/>
                    <w:b/>
                    <w:bCs/>
                    <w:noProof/>
                  </w:rPr>
                  <w:t>Conclusion and Recommendations</w:t>
                </w:r>
                <w:r>
                  <w:rPr>
                    <w:noProof/>
                    <w:webHidden/>
                  </w:rPr>
                  <w:tab/>
                </w:r>
                <w:r>
                  <w:rPr>
                    <w:noProof/>
                    <w:webHidden/>
                  </w:rPr>
                  <w:fldChar w:fldCharType="begin"/>
                </w:r>
                <w:r>
                  <w:rPr>
                    <w:noProof/>
                    <w:webHidden/>
                  </w:rPr>
                  <w:instrText xml:space="preserve"> PAGEREF _Toc215247895 \h </w:instrText>
                </w:r>
                <w:r>
                  <w:rPr>
                    <w:noProof/>
                    <w:webHidden/>
                  </w:rPr>
                </w:r>
                <w:r>
                  <w:rPr>
                    <w:noProof/>
                    <w:webHidden/>
                  </w:rPr>
                  <w:fldChar w:fldCharType="separate"/>
                </w:r>
                <w:r>
                  <w:rPr>
                    <w:noProof/>
                    <w:webHidden/>
                  </w:rPr>
                  <w:t>9</w:t>
                </w:r>
                <w:r>
                  <w:rPr>
                    <w:noProof/>
                    <w:webHidden/>
                  </w:rPr>
                  <w:fldChar w:fldCharType="end"/>
                </w:r>
              </w:hyperlink>
            </w:p>
            <w:p w14:paraId="6415ABF0" w14:textId="67068719" w:rsidR="001668AF" w:rsidRDefault="001668AF">
              <w:pPr>
                <w:pStyle w:val="TOC1"/>
                <w:tabs>
                  <w:tab w:val="right" w:leader="dot" w:pos="9016"/>
                </w:tabs>
                <w:rPr>
                  <w:rFonts w:eastAsiaTheme="minorEastAsia"/>
                  <w:noProof/>
                  <w:sz w:val="24"/>
                  <w:szCs w:val="24"/>
                  <w:lang w:eastAsia="en-GB"/>
                </w:rPr>
              </w:pPr>
              <w:hyperlink w:anchor="_Toc215247896" w:history="1">
                <w:r w:rsidRPr="00396FE2">
                  <w:rPr>
                    <w:rStyle w:val="Hyperlink"/>
                    <w:rFonts w:asciiTheme="minorBidi" w:hAnsiTheme="minorBidi"/>
                    <w:b/>
                    <w:bCs/>
                    <w:noProof/>
                  </w:rPr>
                  <w:t>Reference List</w:t>
                </w:r>
                <w:r>
                  <w:rPr>
                    <w:noProof/>
                    <w:webHidden/>
                  </w:rPr>
                  <w:tab/>
                </w:r>
                <w:r>
                  <w:rPr>
                    <w:noProof/>
                    <w:webHidden/>
                  </w:rPr>
                  <w:fldChar w:fldCharType="begin"/>
                </w:r>
                <w:r>
                  <w:rPr>
                    <w:noProof/>
                    <w:webHidden/>
                  </w:rPr>
                  <w:instrText xml:space="preserve"> PAGEREF _Toc215247896 \h </w:instrText>
                </w:r>
                <w:r>
                  <w:rPr>
                    <w:noProof/>
                    <w:webHidden/>
                  </w:rPr>
                </w:r>
                <w:r>
                  <w:rPr>
                    <w:noProof/>
                    <w:webHidden/>
                  </w:rPr>
                  <w:fldChar w:fldCharType="separate"/>
                </w:r>
                <w:r>
                  <w:rPr>
                    <w:noProof/>
                    <w:webHidden/>
                  </w:rPr>
                  <w:t>10</w:t>
                </w:r>
                <w:r>
                  <w:rPr>
                    <w:noProof/>
                    <w:webHidden/>
                  </w:rPr>
                  <w:fldChar w:fldCharType="end"/>
                </w:r>
              </w:hyperlink>
            </w:p>
            <w:p w14:paraId="6649983E" w14:textId="2E71F306" w:rsidR="00C6072B" w:rsidRDefault="00C6072B">
              <w:r>
                <w:rPr>
                  <w:b/>
                  <w:bCs/>
                  <w:noProof/>
                </w:rPr>
                <w:fldChar w:fldCharType="end"/>
              </w:r>
            </w:p>
          </w:sdtContent>
        </w:sdt>
        <w:p w14:paraId="6EE90BDB" w14:textId="77777777" w:rsidR="00835D49" w:rsidRDefault="00835D49">
          <w:pPr>
            <w:rPr>
              <w:rFonts w:asciiTheme="minorBidi" w:eastAsiaTheme="majorEastAsia" w:hAnsiTheme="minorBidi"/>
              <w:b/>
              <w:bCs/>
            </w:rPr>
          </w:pPr>
        </w:p>
        <w:p w14:paraId="1B390544" w14:textId="77777777" w:rsidR="00835D49" w:rsidRDefault="00835D49">
          <w:pPr>
            <w:rPr>
              <w:rFonts w:asciiTheme="minorBidi" w:eastAsiaTheme="majorEastAsia" w:hAnsiTheme="minorBidi"/>
              <w:b/>
              <w:bCs/>
            </w:rPr>
          </w:pPr>
        </w:p>
        <w:p w14:paraId="0F448E43" w14:textId="77777777" w:rsidR="00835D49" w:rsidRDefault="00835D49">
          <w:pPr>
            <w:rPr>
              <w:rFonts w:asciiTheme="minorBidi" w:eastAsiaTheme="majorEastAsia" w:hAnsiTheme="minorBidi"/>
              <w:b/>
              <w:bCs/>
            </w:rPr>
          </w:pPr>
        </w:p>
        <w:p w14:paraId="5D2955FA" w14:textId="77777777" w:rsidR="00835D49" w:rsidRDefault="00835D49">
          <w:pPr>
            <w:rPr>
              <w:rFonts w:asciiTheme="minorBidi" w:eastAsiaTheme="majorEastAsia" w:hAnsiTheme="minorBidi"/>
              <w:b/>
              <w:bCs/>
            </w:rPr>
          </w:pPr>
        </w:p>
        <w:p w14:paraId="0B0B94D8" w14:textId="77777777" w:rsidR="00835D49" w:rsidRDefault="00835D49">
          <w:pPr>
            <w:rPr>
              <w:rFonts w:asciiTheme="minorBidi" w:eastAsiaTheme="majorEastAsia" w:hAnsiTheme="minorBidi"/>
              <w:b/>
              <w:bCs/>
            </w:rPr>
          </w:pPr>
        </w:p>
        <w:p w14:paraId="4DC809BA" w14:textId="77777777" w:rsidR="00835D49" w:rsidRDefault="00835D49">
          <w:pPr>
            <w:rPr>
              <w:rFonts w:asciiTheme="minorBidi" w:eastAsiaTheme="majorEastAsia" w:hAnsiTheme="minorBidi"/>
              <w:b/>
              <w:bCs/>
            </w:rPr>
          </w:pPr>
        </w:p>
        <w:p w14:paraId="7B6B1B50" w14:textId="77777777" w:rsidR="00835D49" w:rsidRDefault="00835D49">
          <w:pPr>
            <w:rPr>
              <w:rFonts w:asciiTheme="minorBidi" w:eastAsiaTheme="majorEastAsia" w:hAnsiTheme="minorBidi"/>
              <w:b/>
              <w:bCs/>
            </w:rPr>
          </w:pPr>
        </w:p>
        <w:p w14:paraId="49020FF7" w14:textId="77777777" w:rsidR="00835D49" w:rsidRDefault="00835D49">
          <w:pPr>
            <w:rPr>
              <w:rFonts w:asciiTheme="minorBidi" w:eastAsiaTheme="majorEastAsia" w:hAnsiTheme="minorBidi"/>
              <w:b/>
              <w:bCs/>
            </w:rPr>
          </w:pPr>
        </w:p>
        <w:p w14:paraId="6C8AD987" w14:textId="77777777" w:rsidR="00835D49" w:rsidRDefault="00835D49">
          <w:pPr>
            <w:rPr>
              <w:rFonts w:asciiTheme="minorBidi" w:eastAsiaTheme="majorEastAsia" w:hAnsiTheme="minorBidi"/>
              <w:b/>
              <w:bCs/>
            </w:rPr>
          </w:pPr>
        </w:p>
        <w:p w14:paraId="037AFCCC" w14:textId="77777777" w:rsidR="00835D49" w:rsidRDefault="00835D49">
          <w:pPr>
            <w:rPr>
              <w:rFonts w:asciiTheme="minorBidi" w:eastAsiaTheme="majorEastAsia" w:hAnsiTheme="minorBidi"/>
              <w:b/>
              <w:bCs/>
            </w:rPr>
          </w:pPr>
        </w:p>
        <w:p w14:paraId="72CC0C9E" w14:textId="77777777" w:rsidR="00835D49" w:rsidRDefault="00835D49">
          <w:pPr>
            <w:rPr>
              <w:rFonts w:asciiTheme="minorBidi" w:eastAsiaTheme="majorEastAsia" w:hAnsiTheme="minorBidi"/>
              <w:b/>
              <w:bCs/>
            </w:rPr>
          </w:pPr>
        </w:p>
        <w:p w14:paraId="21BAE75A" w14:textId="77777777" w:rsidR="00835D49" w:rsidRDefault="00835D49">
          <w:pPr>
            <w:rPr>
              <w:rFonts w:asciiTheme="minorBidi" w:eastAsiaTheme="majorEastAsia" w:hAnsiTheme="minorBidi"/>
              <w:b/>
              <w:bCs/>
            </w:rPr>
          </w:pPr>
        </w:p>
        <w:p w14:paraId="28885294" w14:textId="77777777" w:rsidR="00835D49" w:rsidRDefault="00835D49">
          <w:pPr>
            <w:rPr>
              <w:rFonts w:asciiTheme="minorBidi" w:eastAsiaTheme="majorEastAsia" w:hAnsiTheme="minorBidi"/>
              <w:b/>
              <w:bCs/>
            </w:rPr>
          </w:pPr>
        </w:p>
        <w:p w14:paraId="4F20DCFD" w14:textId="77777777" w:rsidR="00835D49" w:rsidRDefault="00835D49">
          <w:pPr>
            <w:rPr>
              <w:rFonts w:asciiTheme="minorBidi" w:eastAsiaTheme="majorEastAsia" w:hAnsiTheme="minorBidi"/>
              <w:b/>
              <w:bCs/>
            </w:rPr>
          </w:pPr>
        </w:p>
        <w:p w14:paraId="0E99B558" w14:textId="77777777" w:rsidR="00835D49" w:rsidRDefault="00835D49">
          <w:pPr>
            <w:rPr>
              <w:rFonts w:asciiTheme="minorBidi" w:eastAsiaTheme="majorEastAsia" w:hAnsiTheme="minorBidi"/>
              <w:b/>
              <w:bCs/>
            </w:rPr>
          </w:pPr>
        </w:p>
        <w:p w14:paraId="4A47BB67" w14:textId="77777777" w:rsidR="00835D49" w:rsidRDefault="00835D49">
          <w:pPr>
            <w:rPr>
              <w:rFonts w:asciiTheme="minorBidi" w:eastAsiaTheme="majorEastAsia" w:hAnsiTheme="minorBidi"/>
              <w:b/>
              <w:bCs/>
            </w:rPr>
          </w:pPr>
        </w:p>
        <w:p w14:paraId="71AE4380" w14:textId="77777777" w:rsidR="00835D49" w:rsidRDefault="00835D49">
          <w:pPr>
            <w:rPr>
              <w:rFonts w:asciiTheme="minorBidi" w:eastAsiaTheme="majorEastAsia" w:hAnsiTheme="minorBidi"/>
              <w:b/>
              <w:bCs/>
            </w:rPr>
          </w:pPr>
        </w:p>
        <w:p w14:paraId="23C7F2A0" w14:textId="77777777" w:rsidR="00835D49" w:rsidRDefault="00835D49">
          <w:pPr>
            <w:rPr>
              <w:rFonts w:asciiTheme="minorBidi" w:eastAsiaTheme="majorEastAsia" w:hAnsiTheme="minorBidi"/>
              <w:b/>
              <w:bCs/>
            </w:rPr>
          </w:pPr>
        </w:p>
        <w:p w14:paraId="2DA356EB" w14:textId="77777777" w:rsidR="00835D49" w:rsidRDefault="00835D49">
          <w:pPr>
            <w:rPr>
              <w:rFonts w:asciiTheme="minorBidi" w:eastAsiaTheme="majorEastAsia" w:hAnsiTheme="minorBidi"/>
              <w:b/>
              <w:bCs/>
            </w:rPr>
          </w:pPr>
        </w:p>
        <w:p w14:paraId="336900D1" w14:textId="77777777" w:rsidR="00835D49" w:rsidRDefault="00835D49">
          <w:pPr>
            <w:rPr>
              <w:rFonts w:asciiTheme="minorBidi" w:eastAsiaTheme="majorEastAsia" w:hAnsiTheme="minorBidi"/>
              <w:b/>
              <w:bCs/>
            </w:rPr>
          </w:pPr>
        </w:p>
        <w:p w14:paraId="6998E06D" w14:textId="77777777" w:rsidR="00835D49" w:rsidRDefault="00835D49">
          <w:pPr>
            <w:rPr>
              <w:rFonts w:asciiTheme="minorBidi" w:eastAsiaTheme="majorEastAsia" w:hAnsiTheme="minorBidi"/>
              <w:b/>
              <w:bCs/>
            </w:rPr>
          </w:pPr>
        </w:p>
        <w:p w14:paraId="15FED5DF" w14:textId="5E51222C" w:rsidR="00067116" w:rsidRDefault="00067116">
          <w:pPr>
            <w:rPr>
              <w:rFonts w:asciiTheme="minorBidi" w:eastAsiaTheme="majorEastAsia" w:hAnsiTheme="minorBidi"/>
              <w:b/>
              <w:bCs/>
            </w:rPr>
          </w:pPr>
        </w:p>
      </w:sdtContent>
    </w:sdt>
    <w:p w14:paraId="16870448" w14:textId="5D4EBD72" w:rsidR="00676079" w:rsidRPr="003112FA" w:rsidRDefault="00644DC4" w:rsidP="00323477">
      <w:pPr>
        <w:pStyle w:val="Heading1"/>
        <w:numPr>
          <w:ilvl w:val="0"/>
          <w:numId w:val="11"/>
        </w:numPr>
        <w:spacing w:line="360" w:lineRule="auto"/>
        <w:jc w:val="both"/>
        <w:rPr>
          <w:rFonts w:asciiTheme="minorBidi" w:hAnsiTheme="minorBidi" w:cstheme="minorBidi"/>
          <w:b/>
          <w:bCs/>
          <w:color w:val="auto"/>
          <w:sz w:val="22"/>
          <w:szCs w:val="22"/>
        </w:rPr>
      </w:pPr>
      <w:bookmarkStart w:id="0" w:name="_Toc215247885"/>
      <w:r w:rsidRPr="003112FA">
        <w:rPr>
          <w:rFonts w:asciiTheme="minorBidi" w:hAnsiTheme="minorBidi" w:cstheme="minorBidi"/>
          <w:b/>
          <w:bCs/>
          <w:color w:val="auto"/>
          <w:sz w:val="22"/>
          <w:szCs w:val="22"/>
        </w:rPr>
        <w:t>Introduction</w:t>
      </w:r>
      <w:bookmarkEnd w:id="0"/>
      <w:r w:rsidRPr="003112FA">
        <w:rPr>
          <w:rFonts w:asciiTheme="minorBidi" w:hAnsiTheme="minorBidi" w:cstheme="minorBidi"/>
          <w:b/>
          <w:bCs/>
          <w:color w:val="auto"/>
          <w:sz w:val="22"/>
          <w:szCs w:val="22"/>
        </w:rPr>
        <w:t xml:space="preserve"> </w:t>
      </w:r>
    </w:p>
    <w:p w14:paraId="46BE40A1" w14:textId="77777777" w:rsidR="00644DC4" w:rsidRPr="00644DC4" w:rsidRDefault="00644DC4" w:rsidP="000E31AA">
      <w:pPr>
        <w:spacing w:line="360" w:lineRule="auto"/>
        <w:jc w:val="both"/>
      </w:pPr>
    </w:p>
    <w:p w14:paraId="6E7C68CF" w14:textId="4188A5D2" w:rsidR="00DD0776" w:rsidRPr="009609DA" w:rsidRDefault="007F6BE6" w:rsidP="000E31AA">
      <w:pPr>
        <w:spacing w:line="360" w:lineRule="auto"/>
        <w:jc w:val="both"/>
        <w:rPr>
          <w:rFonts w:asciiTheme="minorBidi" w:hAnsiTheme="minorBidi"/>
        </w:rPr>
      </w:pPr>
      <w:r w:rsidRPr="009609DA">
        <w:rPr>
          <w:rFonts w:asciiTheme="minorBidi" w:hAnsiTheme="minorBidi"/>
        </w:rPr>
        <w:t>This report examines</w:t>
      </w:r>
      <w:r w:rsidR="000545D1" w:rsidRPr="009609DA">
        <w:rPr>
          <w:rFonts w:asciiTheme="minorBidi" w:hAnsiTheme="minorBidi"/>
        </w:rPr>
        <w:t xml:space="preserve"> Brighton &amp; Hove Pride</w:t>
      </w:r>
      <w:r w:rsidRPr="009609DA">
        <w:rPr>
          <w:rFonts w:asciiTheme="minorBidi" w:hAnsiTheme="minorBidi"/>
        </w:rPr>
        <w:t>, an annual LGBT event held in Brighton</w:t>
      </w:r>
      <w:r w:rsidR="00A96A0C" w:rsidRPr="009609DA">
        <w:rPr>
          <w:rFonts w:asciiTheme="minorBidi" w:hAnsiTheme="minorBidi"/>
        </w:rPr>
        <w:t xml:space="preserve">, </w:t>
      </w:r>
      <w:r w:rsidRPr="009609DA">
        <w:rPr>
          <w:rFonts w:asciiTheme="minorBidi" w:hAnsiTheme="minorBidi"/>
        </w:rPr>
        <w:t>England</w:t>
      </w:r>
      <w:r w:rsidR="00A96A0C" w:rsidRPr="009609DA">
        <w:rPr>
          <w:rFonts w:asciiTheme="minorBidi" w:hAnsiTheme="minorBidi"/>
        </w:rPr>
        <w:t>. The city is widely recognised for its seaside location, inclusive culture, and a strong LGBTQ+ community, as well as popular attraction</w:t>
      </w:r>
      <w:r w:rsidR="0075461C" w:rsidRPr="009609DA">
        <w:rPr>
          <w:rFonts w:asciiTheme="minorBidi" w:hAnsiTheme="minorBidi"/>
        </w:rPr>
        <w:t>s</w:t>
      </w:r>
      <w:r w:rsidR="00A96A0C" w:rsidRPr="009609DA">
        <w:rPr>
          <w:rFonts w:asciiTheme="minorBidi" w:hAnsiTheme="minorBidi"/>
        </w:rPr>
        <w:t xml:space="preserve"> such as the Brighton Palace Pier</w:t>
      </w:r>
      <w:r w:rsidR="0075461C" w:rsidRPr="009609DA">
        <w:rPr>
          <w:rFonts w:asciiTheme="minorBidi" w:hAnsiTheme="minorBidi"/>
        </w:rPr>
        <w:t xml:space="preserve">. Attracting an approximate of </w:t>
      </w:r>
      <w:r w:rsidR="00540EAA" w:rsidRPr="009609DA">
        <w:rPr>
          <w:rFonts w:asciiTheme="minorBidi" w:hAnsiTheme="minorBidi"/>
        </w:rPr>
        <w:t>9.5-million-day</w:t>
      </w:r>
      <w:r w:rsidR="0075461C" w:rsidRPr="009609DA">
        <w:rPr>
          <w:rFonts w:asciiTheme="minorBidi" w:hAnsiTheme="minorBidi"/>
        </w:rPr>
        <w:t xml:space="preserve"> visitors every year </w:t>
      </w:r>
      <w:r w:rsidR="00CB2783" w:rsidRPr="009609DA">
        <w:rPr>
          <w:rFonts w:asciiTheme="minorBidi" w:hAnsiTheme="minorBidi"/>
        </w:rPr>
        <w:t>(VisitB</w:t>
      </w:r>
      <w:r w:rsidR="00AD4439" w:rsidRPr="009609DA">
        <w:rPr>
          <w:rFonts w:asciiTheme="minorBidi" w:hAnsiTheme="minorBidi"/>
        </w:rPr>
        <w:t>righton, 2023).</w:t>
      </w:r>
    </w:p>
    <w:p w14:paraId="75843CC6" w14:textId="77777777" w:rsidR="00B26C27" w:rsidRPr="009609DA" w:rsidRDefault="00B26C27" w:rsidP="000E31AA">
      <w:pPr>
        <w:spacing w:line="360" w:lineRule="auto"/>
        <w:jc w:val="both"/>
        <w:rPr>
          <w:rFonts w:asciiTheme="minorBidi" w:hAnsiTheme="minorBidi"/>
        </w:rPr>
      </w:pPr>
    </w:p>
    <w:p w14:paraId="1A39B326" w14:textId="61847A74" w:rsidR="005B5A7A" w:rsidRPr="009609DA" w:rsidRDefault="009B5BC6" w:rsidP="000E31AA">
      <w:pPr>
        <w:spacing w:line="360" w:lineRule="auto"/>
        <w:jc w:val="both"/>
        <w:rPr>
          <w:rFonts w:asciiTheme="minorBidi" w:hAnsiTheme="minorBidi"/>
        </w:rPr>
      </w:pPr>
      <w:r w:rsidRPr="009609DA">
        <w:rPr>
          <w:rFonts w:asciiTheme="minorBidi" w:hAnsiTheme="minorBidi"/>
        </w:rPr>
        <w:t>Brighton</w:t>
      </w:r>
      <w:r w:rsidR="00E737C4" w:rsidRPr="009609DA">
        <w:rPr>
          <w:rFonts w:asciiTheme="minorBidi" w:hAnsiTheme="minorBidi"/>
        </w:rPr>
        <w:t xml:space="preserve"> Pride</w:t>
      </w:r>
      <w:r w:rsidRPr="009609DA">
        <w:rPr>
          <w:rFonts w:asciiTheme="minorBidi" w:hAnsiTheme="minorBidi"/>
        </w:rPr>
        <w:t xml:space="preserve"> is considered to be one of the largest and most popular </w:t>
      </w:r>
      <w:r w:rsidR="004A77A3" w:rsidRPr="009609DA">
        <w:rPr>
          <w:rFonts w:asciiTheme="minorBidi" w:hAnsiTheme="minorBidi"/>
        </w:rPr>
        <w:t>p</w:t>
      </w:r>
      <w:r w:rsidR="00086780" w:rsidRPr="009609DA">
        <w:rPr>
          <w:rFonts w:asciiTheme="minorBidi" w:hAnsiTheme="minorBidi"/>
        </w:rPr>
        <w:t xml:space="preserve">ride </w:t>
      </w:r>
      <w:r w:rsidR="004A77A3" w:rsidRPr="009609DA">
        <w:rPr>
          <w:rFonts w:asciiTheme="minorBidi" w:hAnsiTheme="minorBidi"/>
        </w:rPr>
        <w:t>f</w:t>
      </w:r>
      <w:r w:rsidRPr="009609DA">
        <w:rPr>
          <w:rFonts w:asciiTheme="minorBidi" w:hAnsiTheme="minorBidi"/>
        </w:rPr>
        <w:t xml:space="preserve">estival in the UK, </w:t>
      </w:r>
      <w:r w:rsidR="002368FA" w:rsidRPr="009609DA">
        <w:rPr>
          <w:rFonts w:asciiTheme="minorBidi" w:hAnsiTheme="minorBidi"/>
        </w:rPr>
        <w:t>play</w:t>
      </w:r>
      <w:r w:rsidR="001B6A20" w:rsidRPr="009609DA">
        <w:rPr>
          <w:rFonts w:asciiTheme="minorBidi" w:hAnsiTheme="minorBidi"/>
        </w:rPr>
        <w:t>ing</w:t>
      </w:r>
      <w:r w:rsidR="00B26C27" w:rsidRPr="009609DA">
        <w:rPr>
          <w:rFonts w:asciiTheme="minorBidi" w:hAnsiTheme="minorBidi"/>
        </w:rPr>
        <w:t xml:space="preserve"> a significant role in supporting </w:t>
      </w:r>
      <w:r w:rsidR="002368FA" w:rsidRPr="009609DA">
        <w:rPr>
          <w:rFonts w:asciiTheme="minorBidi" w:hAnsiTheme="minorBidi"/>
        </w:rPr>
        <w:t xml:space="preserve">Brighton as a </w:t>
      </w:r>
      <w:r w:rsidRPr="009609DA">
        <w:rPr>
          <w:rFonts w:asciiTheme="minorBidi" w:hAnsiTheme="minorBidi"/>
        </w:rPr>
        <w:t>tourism destination.</w:t>
      </w:r>
      <w:r w:rsidR="00386416" w:rsidRPr="009609DA">
        <w:rPr>
          <w:rFonts w:asciiTheme="minorBidi" w:hAnsiTheme="minorBidi"/>
        </w:rPr>
        <w:t xml:space="preserve"> </w:t>
      </w:r>
      <w:r w:rsidR="004C194B" w:rsidRPr="009609DA">
        <w:rPr>
          <w:rFonts w:asciiTheme="minorBidi" w:hAnsiTheme="minorBidi"/>
        </w:rPr>
        <w:t>C</w:t>
      </w:r>
      <w:r w:rsidR="00386416" w:rsidRPr="009609DA">
        <w:rPr>
          <w:rFonts w:asciiTheme="minorBidi" w:hAnsiTheme="minorBidi"/>
        </w:rPr>
        <w:t xml:space="preserve">elebrated </w:t>
      </w:r>
      <w:r w:rsidR="00086780" w:rsidRPr="009609DA">
        <w:rPr>
          <w:rFonts w:asciiTheme="minorBidi" w:hAnsiTheme="minorBidi"/>
        </w:rPr>
        <w:t>during the</w:t>
      </w:r>
      <w:r w:rsidR="00386416" w:rsidRPr="009609DA">
        <w:rPr>
          <w:rFonts w:asciiTheme="minorBidi" w:hAnsiTheme="minorBidi"/>
        </w:rPr>
        <w:t xml:space="preserve"> first week of </w:t>
      </w:r>
      <w:r w:rsidR="00540EAA" w:rsidRPr="009609DA">
        <w:rPr>
          <w:rFonts w:asciiTheme="minorBidi" w:hAnsiTheme="minorBidi"/>
        </w:rPr>
        <w:t>August, the</w:t>
      </w:r>
      <w:r w:rsidR="002C7CAD" w:rsidRPr="009609DA">
        <w:rPr>
          <w:rFonts w:asciiTheme="minorBidi" w:hAnsiTheme="minorBidi"/>
        </w:rPr>
        <w:t xml:space="preserve"> festival provides </w:t>
      </w:r>
      <w:r w:rsidR="006947BB" w:rsidRPr="009609DA">
        <w:rPr>
          <w:rFonts w:asciiTheme="minorBidi" w:hAnsiTheme="minorBidi"/>
        </w:rPr>
        <w:t xml:space="preserve">positive influence </w:t>
      </w:r>
      <w:r w:rsidR="00572B03" w:rsidRPr="009609DA">
        <w:rPr>
          <w:rFonts w:asciiTheme="minorBidi" w:hAnsiTheme="minorBidi"/>
        </w:rPr>
        <w:t xml:space="preserve">on the </w:t>
      </w:r>
      <w:r w:rsidR="008274D5" w:rsidRPr="009609DA">
        <w:rPr>
          <w:rFonts w:asciiTheme="minorBidi" w:hAnsiTheme="minorBidi"/>
        </w:rPr>
        <w:t xml:space="preserve">community by promoting </w:t>
      </w:r>
      <w:r w:rsidR="00947C24" w:rsidRPr="009609DA">
        <w:rPr>
          <w:rFonts w:asciiTheme="minorBidi" w:hAnsiTheme="minorBidi"/>
        </w:rPr>
        <w:t xml:space="preserve">inclusivity, equality, and </w:t>
      </w:r>
      <w:r w:rsidR="00845909" w:rsidRPr="009609DA">
        <w:rPr>
          <w:rFonts w:asciiTheme="minorBidi" w:hAnsiTheme="minorBidi"/>
        </w:rPr>
        <w:t>education</w:t>
      </w:r>
      <w:r w:rsidR="002C7CAD" w:rsidRPr="009609DA">
        <w:rPr>
          <w:rFonts w:asciiTheme="minorBidi" w:hAnsiTheme="minorBidi"/>
        </w:rPr>
        <w:t xml:space="preserve">, while also </w:t>
      </w:r>
      <w:r w:rsidR="00580E5A" w:rsidRPr="009609DA">
        <w:rPr>
          <w:rFonts w:asciiTheme="minorBidi" w:hAnsiTheme="minorBidi"/>
        </w:rPr>
        <w:t>working with charities and good causes</w:t>
      </w:r>
      <w:r w:rsidR="00980C91" w:rsidRPr="009609DA">
        <w:rPr>
          <w:rFonts w:asciiTheme="minorBidi" w:hAnsiTheme="minorBidi"/>
        </w:rPr>
        <w:t xml:space="preserve">. The event mitigates </w:t>
      </w:r>
      <w:r w:rsidR="003F2FA3" w:rsidRPr="009609DA">
        <w:rPr>
          <w:rFonts w:asciiTheme="minorBidi" w:hAnsiTheme="minorBidi"/>
        </w:rPr>
        <w:t>discrimination towards LGBTQ+ communities</w:t>
      </w:r>
      <w:r w:rsidR="003D1283" w:rsidRPr="009609DA">
        <w:rPr>
          <w:rFonts w:asciiTheme="minorBidi" w:hAnsiTheme="minorBidi"/>
        </w:rPr>
        <w:t xml:space="preserve"> while</w:t>
      </w:r>
      <w:r w:rsidR="002172F3" w:rsidRPr="009609DA">
        <w:rPr>
          <w:rFonts w:asciiTheme="minorBidi" w:hAnsiTheme="minorBidi"/>
        </w:rPr>
        <w:t xml:space="preserve"> celebrating diversity</w:t>
      </w:r>
      <w:r w:rsidR="003D1283" w:rsidRPr="009609DA">
        <w:rPr>
          <w:rFonts w:asciiTheme="minorBidi" w:hAnsiTheme="minorBidi"/>
        </w:rPr>
        <w:t>,</w:t>
      </w:r>
      <w:r w:rsidR="002172F3" w:rsidRPr="009609DA">
        <w:rPr>
          <w:rFonts w:asciiTheme="minorBidi" w:hAnsiTheme="minorBidi"/>
        </w:rPr>
        <w:t xml:space="preserve"> which contributes to the city’s reputation </w:t>
      </w:r>
      <w:r w:rsidR="00B91DD6" w:rsidRPr="009609DA">
        <w:rPr>
          <w:rFonts w:asciiTheme="minorBidi" w:hAnsiTheme="minorBidi"/>
        </w:rPr>
        <w:t xml:space="preserve">and has become a key part of </w:t>
      </w:r>
      <w:r w:rsidR="006275B1" w:rsidRPr="009609DA">
        <w:rPr>
          <w:rFonts w:asciiTheme="minorBidi" w:hAnsiTheme="minorBidi"/>
        </w:rPr>
        <w:t xml:space="preserve">Brighton’s </w:t>
      </w:r>
      <w:r w:rsidR="00B91DD6" w:rsidRPr="009609DA">
        <w:rPr>
          <w:rFonts w:asciiTheme="minorBidi" w:hAnsiTheme="minorBidi"/>
        </w:rPr>
        <w:t>cultural identity.</w:t>
      </w:r>
    </w:p>
    <w:p w14:paraId="14BEAE4C" w14:textId="77777777" w:rsidR="000A73B7" w:rsidRPr="009609DA" w:rsidRDefault="000A73B7" w:rsidP="000E31AA">
      <w:pPr>
        <w:spacing w:line="360" w:lineRule="auto"/>
        <w:jc w:val="both"/>
        <w:rPr>
          <w:rFonts w:asciiTheme="minorBidi" w:hAnsiTheme="minorBidi"/>
        </w:rPr>
      </w:pPr>
    </w:p>
    <w:p w14:paraId="5A9B1BFE" w14:textId="5D135920" w:rsidR="00ED1B51" w:rsidRPr="009609DA" w:rsidRDefault="00375E1B" w:rsidP="000E31AA">
      <w:pPr>
        <w:spacing w:line="360" w:lineRule="auto"/>
        <w:jc w:val="both"/>
        <w:rPr>
          <w:rFonts w:asciiTheme="minorBidi" w:hAnsiTheme="minorBidi"/>
        </w:rPr>
      </w:pPr>
      <w:r w:rsidRPr="009609DA">
        <w:rPr>
          <w:rFonts w:asciiTheme="minorBidi" w:hAnsiTheme="minorBidi"/>
        </w:rPr>
        <w:t xml:space="preserve">This report will evaluate the influence of the event </w:t>
      </w:r>
      <w:r w:rsidR="003C337C" w:rsidRPr="009609DA">
        <w:rPr>
          <w:rFonts w:asciiTheme="minorBidi" w:hAnsiTheme="minorBidi"/>
        </w:rPr>
        <w:t>on</w:t>
      </w:r>
      <w:r w:rsidR="003A54C1" w:rsidRPr="009609DA">
        <w:rPr>
          <w:rFonts w:asciiTheme="minorBidi" w:hAnsiTheme="minorBidi"/>
        </w:rPr>
        <w:t xml:space="preserve"> Brighton, researching its impacts </w:t>
      </w:r>
      <w:r w:rsidR="007F2D18" w:rsidRPr="009609DA">
        <w:rPr>
          <w:rFonts w:asciiTheme="minorBidi" w:hAnsiTheme="minorBidi"/>
        </w:rPr>
        <w:t xml:space="preserve">to tourism and the </w:t>
      </w:r>
      <w:r w:rsidR="000935E9" w:rsidRPr="009609DA">
        <w:rPr>
          <w:rFonts w:asciiTheme="minorBidi" w:hAnsiTheme="minorBidi"/>
        </w:rPr>
        <w:t xml:space="preserve">destination itself. The report will also review </w:t>
      </w:r>
      <w:r w:rsidR="00E81E30" w:rsidRPr="009609DA">
        <w:rPr>
          <w:rFonts w:asciiTheme="minorBidi" w:hAnsiTheme="minorBidi"/>
        </w:rPr>
        <w:t>the events relation to a major industry tourism trend</w:t>
      </w:r>
      <w:r w:rsidR="00226FF6" w:rsidRPr="009609DA">
        <w:rPr>
          <w:rFonts w:asciiTheme="minorBidi" w:hAnsiTheme="minorBidi"/>
        </w:rPr>
        <w:t xml:space="preserve">, </w:t>
      </w:r>
      <w:r w:rsidR="00E81E30" w:rsidRPr="009609DA">
        <w:rPr>
          <w:rFonts w:asciiTheme="minorBidi" w:hAnsiTheme="minorBidi"/>
        </w:rPr>
        <w:t xml:space="preserve">which </w:t>
      </w:r>
      <w:r w:rsidR="00226FF6" w:rsidRPr="009609DA">
        <w:rPr>
          <w:rFonts w:asciiTheme="minorBidi" w:hAnsiTheme="minorBidi"/>
        </w:rPr>
        <w:t xml:space="preserve">has the potential to be </w:t>
      </w:r>
      <w:r w:rsidR="00E81E30" w:rsidRPr="009609DA">
        <w:rPr>
          <w:rFonts w:asciiTheme="minorBidi" w:hAnsiTheme="minorBidi"/>
        </w:rPr>
        <w:t>able to shape</w:t>
      </w:r>
      <w:r w:rsidR="000A73B7" w:rsidRPr="009609DA">
        <w:rPr>
          <w:rFonts w:asciiTheme="minorBidi" w:hAnsiTheme="minorBidi"/>
        </w:rPr>
        <w:t xml:space="preserve"> both</w:t>
      </w:r>
      <w:r w:rsidR="00E81E30" w:rsidRPr="009609DA">
        <w:rPr>
          <w:rFonts w:asciiTheme="minorBidi" w:hAnsiTheme="minorBidi"/>
        </w:rPr>
        <w:t xml:space="preserve"> the event and city’s development.</w:t>
      </w:r>
      <w:r w:rsidR="00933C06" w:rsidRPr="009609DA">
        <w:rPr>
          <w:rFonts w:asciiTheme="minorBidi" w:hAnsiTheme="minorBidi"/>
        </w:rPr>
        <w:t xml:space="preserve"> </w:t>
      </w:r>
      <w:r w:rsidR="00374ECE" w:rsidRPr="009609DA">
        <w:rPr>
          <w:rFonts w:asciiTheme="minorBidi" w:hAnsiTheme="minorBidi"/>
        </w:rPr>
        <w:t xml:space="preserve">Additionally, </w:t>
      </w:r>
      <w:r w:rsidR="003C337C" w:rsidRPr="009609DA">
        <w:rPr>
          <w:rFonts w:asciiTheme="minorBidi" w:hAnsiTheme="minorBidi"/>
        </w:rPr>
        <w:t xml:space="preserve">it will </w:t>
      </w:r>
      <w:r w:rsidR="00260CC6" w:rsidRPr="009609DA">
        <w:rPr>
          <w:rFonts w:asciiTheme="minorBidi" w:hAnsiTheme="minorBidi"/>
        </w:rPr>
        <w:t>analys</w:t>
      </w:r>
      <w:r w:rsidR="003C337C" w:rsidRPr="009609DA">
        <w:rPr>
          <w:rFonts w:asciiTheme="minorBidi" w:hAnsiTheme="minorBidi"/>
        </w:rPr>
        <w:t xml:space="preserve">e </w:t>
      </w:r>
      <w:r w:rsidR="00260CC6" w:rsidRPr="009609DA">
        <w:rPr>
          <w:rFonts w:asciiTheme="minorBidi" w:hAnsiTheme="minorBidi"/>
        </w:rPr>
        <w:t>the short</w:t>
      </w:r>
      <w:r w:rsidR="00540EAA" w:rsidRPr="009609DA">
        <w:rPr>
          <w:rFonts w:asciiTheme="minorBidi" w:hAnsiTheme="minorBidi"/>
        </w:rPr>
        <w:t>-</w:t>
      </w:r>
      <w:r w:rsidR="00260CC6" w:rsidRPr="009609DA">
        <w:rPr>
          <w:rFonts w:asciiTheme="minorBidi" w:hAnsiTheme="minorBidi"/>
        </w:rPr>
        <w:t>term and long</w:t>
      </w:r>
      <w:r w:rsidR="00540EAA" w:rsidRPr="009609DA">
        <w:rPr>
          <w:rFonts w:asciiTheme="minorBidi" w:hAnsiTheme="minorBidi"/>
        </w:rPr>
        <w:t>-t</w:t>
      </w:r>
      <w:r w:rsidR="00260CC6" w:rsidRPr="009609DA">
        <w:rPr>
          <w:rFonts w:asciiTheme="minorBidi" w:hAnsiTheme="minorBidi"/>
        </w:rPr>
        <w:t>erm</w:t>
      </w:r>
      <w:r w:rsidR="00E83927" w:rsidRPr="009609DA">
        <w:rPr>
          <w:rFonts w:asciiTheme="minorBidi" w:hAnsiTheme="minorBidi"/>
        </w:rPr>
        <w:t xml:space="preserve"> impacts </w:t>
      </w:r>
      <w:r w:rsidR="007F284C" w:rsidRPr="009609DA">
        <w:rPr>
          <w:rFonts w:asciiTheme="minorBidi" w:hAnsiTheme="minorBidi"/>
        </w:rPr>
        <w:t>of</w:t>
      </w:r>
      <w:r w:rsidR="00E737C4" w:rsidRPr="009609DA">
        <w:rPr>
          <w:rFonts w:asciiTheme="minorBidi" w:hAnsiTheme="minorBidi"/>
        </w:rPr>
        <w:t xml:space="preserve"> Brighton Pride</w:t>
      </w:r>
      <w:r w:rsidR="007F284C" w:rsidRPr="009609DA">
        <w:rPr>
          <w:rFonts w:asciiTheme="minorBidi" w:hAnsiTheme="minorBidi"/>
        </w:rPr>
        <w:t xml:space="preserve">, including economic, social, cultural, environmental, </w:t>
      </w:r>
      <w:r w:rsidR="00E73CBD" w:rsidRPr="009609DA">
        <w:rPr>
          <w:rFonts w:asciiTheme="minorBidi" w:hAnsiTheme="minorBidi"/>
        </w:rPr>
        <w:t xml:space="preserve">and political effects </w:t>
      </w:r>
      <w:r w:rsidR="00676079" w:rsidRPr="009609DA">
        <w:rPr>
          <w:rFonts w:asciiTheme="minorBidi" w:hAnsiTheme="minorBidi"/>
        </w:rPr>
        <w:t>on</w:t>
      </w:r>
      <w:r w:rsidR="00E73CBD" w:rsidRPr="009609DA">
        <w:rPr>
          <w:rFonts w:asciiTheme="minorBidi" w:hAnsiTheme="minorBidi"/>
        </w:rPr>
        <w:t xml:space="preserve"> Brighton. </w:t>
      </w:r>
      <w:r w:rsidR="00DB2BC8" w:rsidRPr="009609DA">
        <w:rPr>
          <w:rFonts w:asciiTheme="minorBidi" w:hAnsiTheme="minorBidi"/>
        </w:rPr>
        <w:t xml:space="preserve"> </w:t>
      </w:r>
    </w:p>
    <w:p w14:paraId="507179F3" w14:textId="77777777" w:rsidR="00375E1B" w:rsidRPr="009609DA" w:rsidRDefault="00375E1B" w:rsidP="000E31AA">
      <w:pPr>
        <w:spacing w:line="360" w:lineRule="auto"/>
        <w:jc w:val="both"/>
        <w:rPr>
          <w:rFonts w:asciiTheme="minorBidi" w:hAnsiTheme="minorBidi"/>
        </w:rPr>
      </w:pPr>
    </w:p>
    <w:p w14:paraId="7A92F961" w14:textId="77777777" w:rsidR="00C41C85" w:rsidRPr="009609DA" w:rsidRDefault="00C41C85" w:rsidP="000E31AA">
      <w:pPr>
        <w:spacing w:line="360" w:lineRule="auto"/>
        <w:jc w:val="both"/>
        <w:rPr>
          <w:rFonts w:asciiTheme="minorBidi" w:hAnsiTheme="minorBidi"/>
        </w:rPr>
      </w:pPr>
    </w:p>
    <w:p w14:paraId="19D544CF" w14:textId="77777777" w:rsidR="006C3FE9" w:rsidRPr="009609DA" w:rsidRDefault="006C3FE9" w:rsidP="000E31AA">
      <w:pPr>
        <w:spacing w:line="360" w:lineRule="auto"/>
        <w:jc w:val="both"/>
        <w:rPr>
          <w:rFonts w:asciiTheme="minorBidi" w:hAnsiTheme="minorBidi"/>
        </w:rPr>
      </w:pPr>
    </w:p>
    <w:p w14:paraId="7085E8EE" w14:textId="77777777" w:rsidR="006C3FE9" w:rsidRPr="009609DA" w:rsidRDefault="006C3FE9" w:rsidP="000E31AA">
      <w:pPr>
        <w:spacing w:line="360" w:lineRule="auto"/>
        <w:jc w:val="both"/>
        <w:rPr>
          <w:rFonts w:asciiTheme="minorBidi" w:hAnsiTheme="minorBidi"/>
        </w:rPr>
      </w:pPr>
    </w:p>
    <w:p w14:paraId="7EE91EA0" w14:textId="77777777" w:rsidR="006C3FE9" w:rsidRPr="009609DA" w:rsidRDefault="006C3FE9" w:rsidP="000E31AA">
      <w:pPr>
        <w:spacing w:line="360" w:lineRule="auto"/>
        <w:jc w:val="both"/>
        <w:rPr>
          <w:rFonts w:asciiTheme="minorBidi" w:hAnsiTheme="minorBidi"/>
        </w:rPr>
      </w:pPr>
    </w:p>
    <w:p w14:paraId="18B89256" w14:textId="77777777" w:rsidR="006C3FE9" w:rsidRPr="009609DA" w:rsidRDefault="006C3FE9" w:rsidP="000E31AA">
      <w:pPr>
        <w:spacing w:line="360" w:lineRule="auto"/>
        <w:jc w:val="both"/>
        <w:rPr>
          <w:rFonts w:asciiTheme="minorBidi" w:hAnsiTheme="minorBidi"/>
        </w:rPr>
      </w:pPr>
    </w:p>
    <w:p w14:paraId="08604EF7" w14:textId="77777777" w:rsidR="00DD0776" w:rsidRPr="009609DA" w:rsidRDefault="00DD0776" w:rsidP="000E31AA">
      <w:pPr>
        <w:spacing w:line="360" w:lineRule="auto"/>
        <w:jc w:val="both"/>
        <w:rPr>
          <w:rFonts w:asciiTheme="minorBidi" w:hAnsiTheme="minorBidi"/>
        </w:rPr>
      </w:pPr>
    </w:p>
    <w:p w14:paraId="3C05E17D" w14:textId="1ABBF570" w:rsidR="00DD0776" w:rsidRPr="003112FA" w:rsidRDefault="008F3EB7" w:rsidP="00835D49">
      <w:pPr>
        <w:pStyle w:val="Heading1"/>
        <w:numPr>
          <w:ilvl w:val="0"/>
          <w:numId w:val="11"/>
        </w:numPr>
        <w:spacing w:line="360" w:lineRule="auto"/>
        <w:jc w:val="both"/>
        <w:rPr>
          <w:rFonts w:asciiTheme="minorBidi" w:hAnsiTheme="minorBidi" w:cstheme="minorBidi"/>
          <w:b/>
          <w:bCs/>
          <w:color w:val="auto"/>
          <w:sz w:val="22"/>
          <w:szCs w:val="22"/>
        </w:rPr>
      </w:pPr>
      <w:bookmarkStart w:id="1" w:name="_Toc215247886"/>
      <w:r w:rsidRPr="003112FA">
        <w:rPr>
          <w:rFonts w:asciiTheme="minorBidi" w:hAnsiTheme="minorBidi" w:cstheme="minorBidi"/>
          <w:b/>
          <w:bCs/>
          <w:color w:val="auto"/>
          <w:sz w:val="22"/>
          <w:szCs w:val="22"/>
        </w:rPr>
        <w:t>Destination and event overview</w:t>
      </w:r>
      <w:bookmarkEnd w:id="1"/>
      <w:r w:rsidRPr="003112FA">
        <w:rPr>
          <w:rFonts w:asciiTheme="minorBidi" w:hAnsiTheme="minorBidi" w:cstheme="minorBidi"/>
          <w:b/>
          <w:bCs/>
          <w:color w:val="auto"/>
          <w:sz w:val="22"/>
          <w:szCs w:val="22"/>
        </w:rPr>
        <w:t xml:space="preserve"> </w:t>
      </w:r>
    </w:p>
    <w:p w14:paraId="519A7E6A" w14:textId="77777777" w:rsidR="008D46D8" w:rsidRPr="003112FA" w:rsidRDefault="008D46D8" w:rsidP="000E31AA">
      <w:pPr>
        <w:spacing w:line="360" w:lineRule="auto"/>
        <w:jc w:val="both"/>
        <w:rPr>
          <w:rFonts w:asciiTheme="minorBidi" w:hAnsiTheme="minorBidi"/>
          <w:b/>
          <w:bCs/>
        </w:rPr>
      </w:pPr>
    </w:p>
    <w:p w14:paraId="5F4639A7" w14:textId="32E26948" w:rsidR="008D46D8" w:rsidRPr="00F638DE" w:rsidRDefault="00D8042A" w:rsidP="00835D49">
      <w:pPr>
        <w:pStyle w:val="Heading2"/>
        <w:numPr>
          <w:ilvl w:val="1"/>
          <w:numId w:val="11"/>
        </w:numPr>
        <w:spacing w:line="360" w:lineRule="auto"/>
        <w:jc w:val="both"/>
        <w:rPr>
          <w:rFonts w:asciiTheme="minorBidi" w:hAnsiTheme="minorBidi" w:cstheme="minorBidi"/>
          <w:color w:val="auto"/>
          <w:sz w:val="22"/>
          <w:szCs w:val="22"/>
        </w:rPr>
      </w:pPr>
      <w:bookmarkStart w:id="2" w:name="_Toc215247887"/>
      <w:r w:rsidRPr="00F638DE">
        <w:rPr>
          <w:rFonts w:asciiTheme="minorBidi" w:hAnsiTheme="minorBidi" w:cstheme="minorBidi"/>
          <w:color w:val="auto"/>
          <w:sz w:val="22"/>
          <w:szCs w:val="22"/>
        </w:rPr>
        <w:t>Brighton &amp; Hove Overview</w:t>
      </w:r>
      <w:bookmarkEnd w:id="2"/>
      <w:r w:rsidRPr="00F638DE">
        <w:rPr>
          <w:rFonts w:asciiTheme="minorBidi" w:hAnsiTheme="minorBidi" w:cstheme="minorBidi"/>
          <w:color w:val="auto"/>
          <w:sz w:val="22"/>
          <w:szCs w:val="22"/>
        </w:rPr>
        <w:t xml:space="preserve"> </w:t>
      </w:r>
    </w:p>
    <w:p w14:paraId="044DCA8E" w14:textId="77777777" w:rsidR="00EC4BC8" w:rsidRPr="00EC4BC8" w:rsidRDefault="00EC4BC8" w:rsidP="000E31AA">
      <w:pPr>
        <w:spacing w:line="360" w:lineRule="auto"/>
        <w:jc w:val="both"/>
      </w:pPr>
    </w:p>
    <w:p w14:paraId="2AA007A3" w14:textId="2D37C5A3" w:rsidR="00646275" w:rsidRPr="009609DA" w:rsidRDefault="00625DF4" w:rsidP="000E31AA">
      <w:pPr>
        <w:spacing w:line="360" w:lineRule="auto"/>
        <w:jc w:val="both"/>
        <w:rPr>
          <w:rFonts w:asciiTheme="minorBidi" w:hAnsiTheme="minorBidi"/>
        </w:rPr>
      </w:pPr>
      <w:r w:rsidRPr="009609DA">
        <w:rPr>
          <w:rFonts w:asciiTheme="minorBidi" w:hAnsiTheme="minorBidi"/>
        </w:rPr>
        <w:t>Brighton &amp; Hove is a coastal city in the coun</w:t>
      </w:r>
      <w:r w:rsidR="001855CF" w:rsidRPr="009609DA">
        <w:rPr>
          <w:rFonts w:asciiTheme="minorBidi" w:hAnsiTheme="minorBidi"/>
        </w:rPr>
        <w:t xml:space="preserve">ty of East Sussex, England, </w:t>
      </w:r>
      <w:r w:rsidR="00392255" w:rsidRPr="009609DA">
        <w:rPr>
          <w:rFonts w:asciiTheme="minorBidi" w:hAnsiTheme="minorBidi"/>
        </w:rPr>
        <w:t xml:space="preserve">widely known </w:t>
      </w:r>
      <w:r w:rsidR="00092E75" w:rsidRPr="009609DA">
        <w:rPr>
          <w:rFonts w:asciiTheme="minorBidi" w:hAnsiTheme="minorBidi"/>
        </w:rPr>
        <w:t xml:space="preserve">across the UK as a popular seaside destination. </w:t>
      </w:r>
      <w:r w:rsidR="002648B6" w:rsidRPr="009609DA">
        <w:rPr>
          <w:rFonts w:asciiTheme="minorBidi" w:hAnsiTheme="minorBidi"/>
        </w:rPr>
        <w:t xml:space="preserve">The appeal </w:t>
      </w:r>
      <w:r w:rsidR="00876A51" w:rsidRPr="009609DA">
        <w:rPr>
          <w:rFonts w:asciiTheme="minorBidi" w:hAnsiTheme="minorBidi"/>
        </w:rPr>
        <w:t>is strengthened by its easy access for London visitors</w:t>
      </w:r>
      <w:r w:rsidR="00574B88" w:rsidRPr="009609DA">
        <w:rPr>
          <w:rFonts w:asciiTheme="minorBidi" w:hAnsiTheme="minorBidi"/>
        </w:rPr>
        <w:t>,</w:t>
      </w:r>
      <w:r w:rsidR="00BB6413" w:rsidRPr="009609DA">
        <w:rPr>
          <w:rFonts w:asciiTheme="minorBidi" w:hAnsiTheme="minorBidi"/>
        </w:rPr>
        <w:t xml:space="preserve"> </w:t>
      </w:r>
      <w:r w:rsidR="00F34518" w:rsidRPr="009609DA">
        <w:rPr>
          <w:rFonts w:asciiTheme="minorBidi" w:hAnsiTheme="minorBidi"/>
        </w:rPr>
        <w:t xml:space="preserve">with direct </w:t>
      </w:r>
      <w:r w:rsidR="00303E6B" w:rsidRPr="009609DA">
        <w:rPr>
          <w:rFonts w:asciiTheme="minorBidi" w:hAnsiTheme="minorBidi"/>
        </w:rPr>
        <w:t xml:space="preserve">rail connections </w:t>
      </w:r>
      <w:r w:rsidR="00F34518" w:rsidRPr="009609DA">
        <w:rPr>
          <w:rFonts w:asciiTheme="minorBidi" w:hAnsiTheme="minorBidi"/>
        </w:rPr>
        <w:t>taking app</w:t>
      </w:r>
      <w:r w:rsidR="00B42630" w:rsidRPr="009609DA">
        <w:rPr>
          <w:rFonts w:asciiTheme="minorBidi" w:hAnsiTheme="minorBidi"/>
        </w:rPr>
        <w:t>roximately</w:t>
      </w:r>
      <w:r w:rsidR="00574B88" w:rsidRPr="009609DA">
        <w:rPr>
          <w:rFonts w:asciiTheme="minorBidi" w:hAnsiTheme="minorBidi"/>
        </w:rPr>
        <w:t xml:space="preserve"> an hour</w:t>
      </w:r>
      <w:r w:rsidR="00B42630" w:rsidRPr="009609DA">
        <w:rPr>
          <w:rFonts w:asciiTheme="minorBidi" w:hAnsiTheme="minorBidi"/>
        </w:rPr>
        <w:t xml:space="preserve"> </w:t>
      </w:r>
      <w:r w:rsidR="00F96A67" w:rsidRPr="009609DA">
        <w:rPr>
          <w:rFonts w:asciiTheme="minorBidi" w:hAnsiTheme="minorBidi"/>
        </w:rPr>
        <w:t>from central London</w:t>
      </w:r>
      <w:r w:rsidR="00EB39E0" w:rsidRPr="009609DA">
        <w:rPr>
          <w:rFonts w:asciiTheme="minorBidi" w:hAnsiTheme="minorBidi"/>
        </w:rPr>
        <w:t>.</w:t>
      </w:r>
      <w:r w:rsidR="004368BC" w:rsidRPr="009609DA">
        <w:rPr>
          <w:rFonts w:asciiTheme="minorBidi" w:hAnsiTheme="minorBidi"/>
        </w:rPr>
        <w:t xml:space="preserve"> </w:t>
      </w:r>
      <w:r w:rsidR="00E41997" w:rsidRPr="009609DA">
        <w:rPr>
          <w:rFonts w:asciiTheme="minorBidi" w:hAnsiTheme="minorBidi"/>
        </w:rPr>
        <w:t>Beyond the seaside appeal, Brighton is often referred to as the LGBTQ+</w:t>
      </w:r>
      <w:r w:rsidR="00907B0C" w:rsidRPr="009609DA">
        <w:rPr>
          <w:rFonts w:asciiTheme="minorBidi" w:hAnsiTheme="minorBidi"/>
        </w:rPr>
        <w:t xml:space="preserve"> capital of the UK, with </w:t>
      </w:r>
      <w:r w:rsidR="0069365B" w:rsidRPr="009609DA">
        <w:rPr>
          <w:rFonts w:asciiTheme="minorBidi" w:hAnsiTheme="minorBidi"/>
        </w:rPr>
        <w:t xml:space="preserve">a </w:t>
      </w:r>
      <w:r w:rsidR="00907B0C" w:rsidRPr="009609DA">
        <w:rPr>
          <w:rFonts w:asciiTheme="minorBidi" w:hAnsiTheme="minorBidi"/>
        </w:rPr>
        <w:t>history dating back to the 19</w:t>
      </w:r>
      <w:r w:rsidR="00907B0C" w:rsidRPr="009609DA">
        <w:rPr>
          <w:rFonts w:asciiTheme="minorBidi" w:hAnsiTheme="minorBidi"/>
          <w:vertAlign w:val="superscript"/>
        </w:rPr>
        <w:t>th</w:t>
      </w:r>
      <w:r w:rsidR="00907B0C" w:rsidRPr="009609DA">
        <w:rPr>
          <w:rFonts w:asciiTheme="minorBidi" w:hAnsiTheme="minorBidi"/>
        </w:rPr>
        <w:t xml:space="preserve"> century</w:t>
      </w:r>
      <w:r w:rsidR="00370CCC" w:rsidRPr="009609DA">
        <w:rPr>
          <w:rFonts w:asciiTheme="minorBidi" w:hAnsiTheme="minorBidi"/>
        </w:rPr>
        <w:t xml:space="preserve">. Presenting the city as being welcoming and </w:t>
      </w:r>
      <w:r w:rsidR="00505421" w:rsidRPr="009609DA">
        <w:rPr>
          <w:rFonts w:asciiTheme="minorBidi" w:hAnsiTheme="minorBidi"/>
        </w:rPr>
        <w:t xml:space="preserve">open-minded, </w:t>
      </w:r>
      <w:r w:rsidR="00A16EB6" w:rsidRPr="009609DA">
        <w:rPr>
          <w:rFonts w:asciiTheme="minorBidi" w:hAnsiTheme="minorBidi"/>
        </w:rPr>
        <w:t>offering a variety of LGBTQ+ venues, clubs, and shops which reflect t</w:t>
      </w:r>
      <w:r w:rsidR="00FE3CB4" w:rsidRPr="009609DA">
        <w:rPr>
          <w:rFonts w:asciiTheme="minorBidi" w:hAnsiTheme="minorBidi"/>
        </w:rPr>
        <w:t xml:space="preserve">he </w:t>
      </w:r>
      <w:r w:rsidR="00A16EB6" w:rsidRPr="009609DA">
        <w:rPr>
          <w:rFonts w:asciiTheme="minorBidi" w:hAnsiTheme="minorBidi"/>
        </w:rPr>
        <w:t>d</w:t>
      </w:r>
      <w:r w:rsidR="00FE3CB4" w:rsidRPr="009609DA">
        <w:rPr>
          <w:rFonts w:asciiTheme="minorBidi" w:hAnsiTheme="minorBidi"/>
        </w:rPr>
        <w:t xml:space="preserve">iversity </w:t>
      </w:r>
      <w:r w:rsidR="00D8042A" w:rsidRPr="009609DA">
        <w:rPr>
          <w:rFonts w:asciiTheme="minorBidi" w:hAnsiTheme="minorBidi"/>
        </w:rPr>
        <w:t>of its</w:t>
      </w:r>
      <w:r w:rsidR="00FE3CB4" w:rsidRPr="009609DA">
        <w:rPr>
          <w:rFonts w:asciiTheme="minorBidi" w:hAnsiTheme="minorBidi"/>
        </w:rPr>
        <w:t xml:space="preserve"> community</w:t>
      </w:r>
      <w:r w:rsidR="0021668C" w:rsidRPr="009609DA">
        <w:rPr>
          <w:rFonts w:asciiTheme="minorBidi" w:hAnsiTheme="minorBidi"/>
        </w:rPr>
        <w:t xml:space="preserve">. </w:t>
      </w:r>
      <w:r w:rsidR="001117A5" w:rsidRPr="009609DA">
        <w:rPr>
          <w:rFonts w:asciiTheme="minorBidi" w:hAnsiTheme="minorBidi"/>
        </w:rPr>
        <w:t xml:space="preserve">Brighton </w:t>
      </w:r>
      <w:r w:rsidR="00F82A08" w:rsidRPr="009609DA">
        <w:rPr>
          <w:rFonts w:asciiTheme="minorBidi" w:hAnsiTheme="minorBidi"/>
        </w:rPr>
        <w:t>also h</w:t>
      </w:r>
      <w:r w:rsidR="001117A5" w:rsidRPr="009609DA">
        <w:rPr>
          <w:rFonts w:asciiTheme="minorBidi" w:hAnsiTheme="minorBidi"/>
        </w:rPr>
        <w:t>as</w:t>
      </w:r>
      <w:r w:rsidR="00F82A08" w:rsidRPr="009609DA">
        <w:rPr>
          <w:rFonts w:asciiTheme="minorBidi" w:hAnsiTheme="minorBidi"/>
        </w:rPr>
        <w:t xml:space="preserve"> reputable attractions such as the Royal Pavillion</w:t>
      </w:r>
      <w:r w:rsidR="00677912" w:rsidRPr="009609DA">
        <w:rPr>
          <w:rFonts w:asciiTheme="minorBidi" w:hAnsiTheme="minorBidi"/>
        </w:rPr>
        <w:t xml:space="preserve">, </w:t>
      </w:r>
      <w:r w:rsidR="00B56E9E" w:rsidRPr="009609DA">
        <w:rPr>
          <w:rFonts w:asciiTheme="minorBidi" w:hAnsiTheme="minorBidi"/>
        </w:rPr>
        <w:t xml:space="preserve">the British Airways </w:t>
      </w:r>
      <w:r w:rsidR="00780274" w:rsidRPr="009609DA">
        <w:rPr>
          <w:rFonts w:asciiTheme="minorBidi" w:hAnsiTheme="minorBidi"/>
        </w:rPr>
        <w:t>i360 Observation Tower</w:t>
      </w:r>
      <w:r w:rsidR="00677912" w:rsidRPr="009609DA">
        <w:rPr>
          <w:rFonts w:asciiTheme="minorBidi" w:hAnsiTheme="minorBidi"/>
        </w:rPr>
        <w:t xml:space="preserve">, Palace Pier, and the </w:t>
      </w:r>
      <w:r w:rsidR="00442F8E" w:rsidRPr="009609DA">
        <w:rPr>
          <w:rFonts w:asciiTheme="minorBidi" w:hAnsiTheme="minorBidi"/>
        </w:rPr>
        <w:t>Brighton Museum &amp; Art Gallery</w:t>
      </w:r>
      <w:r w:rsidR="00513D9B" w:rsidRPr="009609DA">
        <w:rPr>
          <w:rFonts w:asciiTheme="minorBidi" w:hAnsiTheme="minorBidi"/>
        </w:rPr>
        <w:t>, highlighting</w:t>
      </w:r>
      <w:r w:rsidR="007F4B9B" w:rsidRPr="009609DA">
        <w:rPr>
          <w:rFonts w:asciiTheme="minorBidi" w:hAnsiTheme="minorBidi"/>
        </w:rPr>
        <w:t xml:space="preserve"> the </w:t>
      </w:r>
      <w:r w:rsidR="00511B5F" w:rsidRPr="009609DA">
        <w:rPr>
          <w:rFonts w:asciiTheme="minorBidi" w:hAnsiTheme="minorBidi"/>
        </w:rPr>
        <w:t>city’s</w:t>
      </w:r>
      <w:r w:rsidR="00513D9B" w:rsidRPr="009609DA">
        <w:rPr>
          <w:rFonts w:asciiTheme="minorBidi" w:hAnsiTheme="minorBidi"/>
        </w:rPr>
        <w:t xml:space="preserve"> </w:t>
      </w:r>
      <w:r w:rsidR="00511B5F" w:rsidRPr="009609DA">
        <w:rPr>
          <w:rFonts w:asciiTheme="minorBidi" w:hAnsiTheme="minorBidi"/>
        </w:rPr>
        <w:t xml:space="preserve">multiple points of interest as a major tourist destination. </w:t>
      </w:r>
    </w:p>
    <w:p w14:paraId="67E6B8D4" w14:textId="77777777" w:rsidR="00511B5F" w:rsidRPr="00F638DE" w:rsidRDefault="00511B5F" w:rsidP="000E31AA">
      <w:pPr>
        <w:pStyle w:val="Heading2"/>
        <w:spacing w:line="360" w:lineRule="auto"/>
        <w:jc w:val="both"/>
      </w:pPr>
    </w:p>
    <w:p w14:paraId="61709876" w14:textId="1A91147F" w:rsidR="005C261E" w:rsidRPr="00F638DE" w:rsidRDefault="00835D49" w:rsidP="00835D49">
      <w:pPr>
        <w:pStyle w:val="Heading2"/>
        <w:numPr>
          <w:ilvl w:val="1"/>
          <w:numId w:val="11"/>
        </w:numPr>
        <w:spacing w:line="360" w:lineRule="auto"/>
        <w:jc w:val="both"/>
        <w:rPr>
          <w:rFonts w:asciiTheme="minorBidi" w:hAnsiTheme="minorBidi" w:cstheme="minorBidi"/>
          <w:color w:val="auto"/>
          <w:sz w:val="22"/>
          <w:szCs w:val="22"/>
        </w:rPr>
      </w:pPr>
      <w:r>
        <w:rPr>
          <w:rFonts w:asciiTheme="minorBidi" w:hAnsiTheme="minorBidi" w:cstheme="minorBidi"/>
          <w:color w:val="auto"/>
          <w:sz w:val="22"/>
          <w:szCs w:val="22"/>
        </w:rPr>
        <w:t xml:space="preserve"> </w:t>
      </w:r>
      <w:bookmarkStart w:id="3" w:name="_Toc215247888"/>
      <w:r w:rsidR="005C261E" w:rsidRPr="00F638DE">
        <w:rPr>
          <w:rFonts w:asciiTheme="minorBidi" w:hAnsiTheme="minorBidi" w:cstheme="minorBidi"/>
          <w:color w:val="auto"/>
          <w:sz w:val="22"/>
          <w:szCs w:val="22"/>
        </w:rPr>
        <w:t xml:space="preserve">Brighton </w:t>
      </w:r>
      <w:r w:rsidR="00913172" w:rsidRPr="00F638DE">
        <w:rPr>
          <w:rFonts w:asciiTheme="minorBidi" w:hAnsiTheme="minorBidi" w:cstheme="minorBidi"/>
          <w:color w:val="auto"/>
          <w:sz w:val="22"/>
          <w:szCs w:val="22"/>
        </w:rPr>
        <w:t xml:space="preserve">&amp; Hove </w:t>
      </w:r>
      <w:r w:rsidR="005C261E" w:rsidRPr="00F638DE">
        <w:rPr>
          <w:rFonts w:asciiTheme="minorBidi" w:hAnsiTheme="minorBidi" w:cstheme="minorBidi"/>
          <w:color w:val="auto"/>
          <w:sz w:val="22"/>
          <w:szCs w:val="22"/>
        </w:rPr>
        <w:t>Pride Overview</w:t>
      </w:r>
      <w:bookmarkEnd w:id="3"/>
      <w:r w:rsidR="005C261E" w:rsidRPr="00F638DE">
        <w:rPr>
          <w:rFonts w:asciiTheme="minorBidi" w:hAnsiTheme="minorBidi" w:cstheme="minorBidi"/>
          <w:color w:val="auto"/>
          <w:sz w:val="22"/>
          <w:szCs w:val="22"/>
        </w:rPr>
        <w:t xml:space="preserve"> </w:t>
      </w:r>
    </w:p>
    <w:p w14:paraId="07B976A9" w14:textId="77777777" w:rsidR="00EC4BC8" w:rsidRPr="00EC4BC8" w:rsidRDefault="00EC4BC8" w:rsidP="000E31AA">
      <w:pPr>
        <w:spacing w:line="360" w:lineRule="auto"/>
        <w:jc w:val="both"/>
      </w:pPr>
    </w:p>
    <w:p w14:paraId="1AC1304C" w14:textId="59E8EDD8" w:rsidR="00192D91" w:rsidRDefault="00E44919" w:rsidP="000E31AA">
      <w:pPr>
        <w:spacing w:line="360" w:lineRule="auto"/>
        <w:jc w:val="both"/>
        <w:rPr>
          <w:rFonts w:asciiTheme="minorBidi" w:hAnsiTheme="minorBidi"/>
        </w:rPr>
      </w:pPr>
      <w:r w:rsidRPr="009609DA">
        <w:rPr>
          <w:rFonts w:asciiTheme="minorBidi" w:hAnsiTheme="minorBidi"/>
        </w:rPr>
        <w:t xml:space="preserve">Brighton </w:t>
      </w:r>
      <w:r w:rsidR="002946A8" w:rsidRPr="009609DA">
        <w:rPr>
          <w:rFonts w:asciiTheme="minorBidi" w:hAnsiTheme="minorBidi"/>
        </w:rPr>
        <w:t xml:space="preserve">Pride first took place </w:t>
      </w:r>
      <w:r w:rsidRPr="009609DA">
        <w:rPr>
          <w:rFonts w:asciiTheme="minorBidi" w:hAnsiTheme="minorBidi"/>
        </w:rPr>
        <w:t xml:space="preserve">as a march in 1973, </w:t>
      </w:r>
      <w:r w:rsidR="001F0497" w:rsidRPr="009609DA">
        <w:rPr>
          <w:rFonts w:asciiTheme="minorBidi" w:hAnsiTheme="minorBidi"/>
        </w:rPr>
        <w:t xml:space="preserve">later returning in 1991 </w:t>
      </w:r>
      <w:r w:rsidR="00502A43" w:rsidRPr="009609DA">
        <w:rPr>
          <w:rFonts w:asciiTheme="minorBidi" w:hAnsiTheme="minorBidi"/>
        </w:rPr>
        <w:t xml:space="preserve">in response to laws that </w:t>
      </w:r>
      <w:r w:rsidR="00563B8F" w:rsidRPr="009609DA">
        <w:rPr>
          <w:rFonts w:asciiTheme="minorBidi" w:hAnsiTheme="minorBidi"/>
        </w:rPr>
        <w:t xml:space="preserve">intended to restrict LGBTQ+ visibility and </w:t>
      </w:r>
      <w:r w:rsidR="00BB6F5A" w:rsidRPr="009609DA">
        <w:rPr>
          <w:rFonts w:asciiTheme="minorBidi" w:hAnsiTheme="minorBidi"/>
        </w:rPr>
        <w:t>representation</w:t>
      </w:r>
      <w:r w:rsidR="00C167B0" w:rsidRPr="009609DA">
        <w:rPr>
          <w:rFonts w:asciiTheme="minorBidi" w:hAnsiTheme="minorBidi"/>
        </w:rPr>
        <w:t>.</w:t>
      </w:r>
      <w:r w:rsidR="00A01D03" w:rsidRPr="009609DA">
        <w:rPr>
          <w:rFonts w:asciiTheme="minorBidi" w:hAnsiTheme="minorBidi"/>
        </w:rPr>
        <w:t xml:space="preserve"> </w:t>
      </w:r>
      <w:r w:rsidR="00421C66" w:rsidRPr="009609DA">
        <w:rPr>
          <w:rFonts w:asciiTheme="minorBidi" w:hAnsiTheme="minorBidi"/>
        </w:rPr>
        <w:t>It has since</w:t>
      </w:r>
      <w:r w:rsidR="00F7163B" w:rsidRPr="009609DA">
        <w:rPr>
          <w:rFonts w:asciiTheme="minorBidi" w:hAnsiTheme="minorBidi"/>
        </w:rPr>
        <w:t xml:space="preserve"> evolved into </w:t>
      </w:r>
      <w:r w:rsidR="00560769" w:rsidRPr="009609DA">
        <w:rPr>
          <w:rFonts w:asciiTheme="minorBidi" w:hAnsiTheme="minorBidi"/>
        </w:rPr>
        <w:t xml:space="preserve">a weekend long event, </w:t>
      </w:r>
      <w:r w:rsidR="00F2218F" w:rsidRPr="009609DA">
        <w:rPr>
          <w:rFonts w:asciiTheme="minorBidi" w:hAnsiTheme="minorBidi"/>
        </w:rPr>
        <w:t>featuring the Brighton Pride</w:t>
      </w:r>
      <w:r w:rsidR="00E2446F" w:rsidRPr="009609DA">
        <w:rPr>
          <w:rFonts w:asciiTheme="minorBidi" w:hAnsiTheme="minorBidi"/>
        </w:rPr>
        <w:t xml:space="preserve"> Parade</w:t>
      </w:r>
      <w:r w:rsidR="00F2218F" w:rsidRPr="009609DA">
        <w:rPr>
          <w:rFonts w:asciiTheme="minorBidi" w:hAnsiTheme="minorBidi"/>
        </w:rPr>
        <w:t xml:space="preserve">, Pride in the Park, and the Pride </w:t>
      </w:r>
      <w:r w:rsidR="00381717" w:rsidRPr="009609DA">
        <w:rPr>
          <w:rFonts w:asciiTheme="minorBidi" w:hAnsiTheme="minorBidi"/>
        </w:rPr>
        <w:t>S</w:t>
      </w:r>
      <w:r w:rsidR="00F2218F" w:rsidRPr="009609DA">
        <w:rPr>
          <w:rFonts w:asciiTheme="minorBidi" w:hAnsiTheme="minorBidi"/>
        </w:rPr>
        <w:t xml:space="preserve">treet </w:t>
      </w:r>
      <w:r w:rsidR="00381717" w:rsidRPr="009609DA">
        <w:rPr>
          <w:rFonts w:asciiTheme="minorBidi" w:hAnsiTheme="minorBidi"/>
        </w:rPr>
        <w:t>P</w:t>
      </w:r>
      <w:r w:rsidR="00F2218F" w:rsidRPr="009609DA">
        <w:rPr>
          <w:rFonts w:asciiTheme="minorBidi" w:hAnsiTheme="minorBidi"/>
        </w:rPr>
        <w:t xml:space="preserve">arty. </w:t>
      </w:r>
      <w:r w:rsidR="003461F1" w:rsidRPr="009609DA">
        <w:rPr>
          <w:rFonts w:asciiTheme="minorBidi" w:hAnsiTheme="minorBidi"/>
        </w:rPr>
        <w:t xml:space="preserve">The parade emphases community by bringing together charities and local organisations, </w:t>
      </w:r>
      <w:r w:rsidR="003A6D76" w:rsidRPr="009609DA">
        <w:rPr>
          <w:rFonts w:asciiTheme="minorBidi" w:hAnsiTheme="minorBidi"/>
        </w:rPr>
        <w:t xml:space="preserve">while the festival in the park provides a space for celebration through music, entertainment, </w:t>
      </w:r>
      <w:r w:rsidR="00112371" w:rsidRPr="009609DA">
        <w:rPr>
          <w:rFonts w:asciiTheme="minorBidi" w:hAnsiTheme="minorBidi"/>
        </w:rPr>
        <w:t>and cultural activities</w:t>
      </w:r>
      <w:r w:rsidR="00381717" w:rsidRPr="009609DA">
        <w:rPr>
          <w:rFonts w:asciiTheme="minorBidi" w:hAnsiTheme="minorBidi"/>
        </w:rPr>
        <w:t>.</w:t>
      </w:r>
      <w:r w:rsidR="00192D91" w:rsidRPr="009609DA">
        <w:rPr>
          <w:rFonts w:asciiTheme="minorBidi" w:hAnsiTheme="minorBidi"/>
        </w:rPr>
        <w:t xml:space="preserve"> </w:t>
      </w:r>
      <w:r w:rsidR="008F5295" w:rsidRPr="009609DA">
        <w:rPr>
          <w:rFonts w:asciiTheme="minorBidi" w:hAnsiTheme="minorBidi"/>
        </w:rPr>
        <w:t>Meanwhile, the</w:t>
      </w:r>
      <w:r w:rsidR="00192D91" w:rsidRPr="009609DA">
        <w:rPr>
          <w:rFonts w:asciiTheme="minorBidi" w:hAnsiTheme="minorBidi"/>
        </w:rPr>
        <w:t xml:space="preserve"> </w:t>
      </w:r>
      <w:r w:rsidR="0099642F" w:rsidRPr="009609DA">
        <w:rPr>
          <w:rFonts w:asciiTheme="minorBidi" w:hAnsiTheme="minorBidi"/>
        </w:rPr>
        <w:t>Pride Street Party closes</w:t>
      </w:r>
      <w:r w:rsidR="00D902C5" w:rsidRPr="009609DA">
        <w:rPr>
          <w:rFonts w:asciiTheme="minorBidi" w:hAnsiTheme="minorBidi"/>
        </w:rPr>
        <w:t xml:space="preserve"> off certain roads</w:t>
      </w:r>
      <w:r w:rsidR="009658B2" w:rsidRPr="009609DA">
        <w:rPr>
          <w:rFonts w:asciiTheme="minorBidi" w:hAnsiTheme="minorBidi"/>
        </w:rPr>
        <w:t xml:space="preserve">, allowing pedestrians to walk freely and enjoy </w:t>
      </w:r>
      <w:r w:rsidR="00A72636" w:rsidRPr="009609DA">
        <w:rPr>
          <w:rFonts w:asciiTheme="minorBidi" w:hAnsiTheme="minorBidi"/>
        </w:rPr>
        <w:t>nightlife events.</w:t>
      </w:r>
      <w:r w:rsidR="00EE4837">
        <w:rPr>
          <w:rFonts w:asciiTheme="minorBidi" w:hAnsiTheme="minorBidi"/>
        </w:rPr>
        <w:t xml:space="preserve"> </w:t>
      </w:r>
    </w:p>
    <w:p w14:paraId="776D4576" w14:textId="77777777" w:rsidR="00847FF6" w:rsidRDefault="00847FF6" w:rsidP="000E31AA">
      <w:pPr>
        <w:spacing w:line="360" w:lineRule="auto"/>
        <w:jc w:val="both"/>
        <w:rPr>
          <w:rFonts w:asciiTheme="minorBidi" w:hAnsiTheme="minorBidi"/>
        </w:rPr>
      </w:pPr>
    </w:p>
    <w:p w14:paraId="1B4379FB" w14:textId="4831E4A6" w:rsidR="00EF00C6" w:rsidRDefault="00847FF6" w:rsidP="000E31AA">
      <w:pPr>
        <w:spacing w:line="360" w:lineRule="auto"/>
        <w:jc w:val="both"/>
        <w:rPr>
          <w:rFonts w:asciiTheme="minorBidi" w:hAnsiTheme="minorBidi"/>
        </w:rPr>
      </w:pPr>
      <w:r>
        <w:rPr>
          <w:rFonts w:asciiTheme="minorBidi" w:hAnsiTheme="minorBidi"/>
        </w:rPr>
        <w:t xml:space="preserve">The event is organised by </w:t>
      </w:r>
      <w:r w:rsidR="00297218">
        <w:rPr>
          <w:rFonts w:asciiTheme="minorBidi" w:hAnsiTheme="minorBidi"/>
        </w:rPr>
        <w:t xml:space="preserve">Brighton Pride, a community interest company. </w:t>
      </w:r>
      <w:r w:rsidR="00290122">
        <w:rPr>
          <w:rFonts w:asciiTheme="minorBidi" w:hAnsiTheme="minorBidi"/>
        </w:rPr>
        <w:t xml:space="preserve">Rather than seeking profit, the organisation is community focused </w:t>
      </w:r>
      <w:r w:rsidR="006635AA">
        <w:rPr>
          <w:rFonts w:asciiTheme="minorBidi" w:hAnsiTheme="minorBidi"/>
        </w:rPr>
        <w:t>and is committed to giv</w:t>
      </w:r>
      <w:r w:rsidR="00F97A5C">
        <w:rPr>
          <w:rFonts w:asciiTheme="minorBidi" w:hAnsiTheme="minorBidi"/>
        </w:rPr>
        <w:t xml:space="preserve">ing </w:t>
      </w:r>
      <w:r w:rsidR="006635AA">
        <w:rPr>
          <w:rFonts w:asciiTheme="minorBidi" w:hAnsiTheme="minorBidi"/>
        </w:rPr>
        <w:t xml:space="preserve">back by supporting </w:t>
      </w:r>
      <w:r w:rsidR="0069400E">
        <w:rPr>
          <w:rFonts w:asciiTheme="minorBidi" w:hAnsiTheme="minorBidi"/>
        </w:rPr>
        <w:t>LGBTQ+ projects and charities.</w:t>
      </w:r>
      <w:r w:rsidR="0074126F">
        <w:rPr>
          <w:rFonts w:asciiTheme="minorBidi" w:hAnsiTheme="minorBidi"/>
        </w:rPr>
        <w:t xml:space="preserve"> Funding is collected through ticket sales, sponsorships, festival income, and government grants, </w:t>
      </w:r>
      <w:r w:rsidR="00BE1C59">
        <w:rPr>
          <w:rFonts w:asciiTheme="minorBidi" w:hAnsiTheme="minorBidi"/>
        </w:rPr>
        <w:t xml:space="preserve">all of which are reinvested into community initiatives and event delivery. </w:t>
      </w:r>
    </w:p>
    <w:p w14:paraId="34A6134D" w14:textId="77777777" w:rsidR="00EF00C6" w:rsidRDefault="00EF00C6" w:rsidP="000E31AA">
      <w:pPr>
        <w:spacing w:line="360" w:lineRule="auto"/>
        <w:jc w:val="both"/>
        <w:rPr>
          <w:rFonts w:asciiTheme="minorBidi" w:hAnsiTheme="minorBidi"/>
        </w:rPr>
      </w:pPr>
    </w:p>
    <w:p w14:paraId="1ABF1D9A" w14:textId="7B446D3E" w:rsidR="00430FF5" w:rsidRPr="00F638DE" w:rsidRDefault="00EF00C6" w:rsidP="00835D49">
      <w:pPr>
        <w:pStyle w:val="Heading2"/>
        <w:numPr>
          <w:ilvl w:val="1"/>
          <w:numId w:val="11"/>
        </w:numPr>
        <w:spacing w:line="360" w:lineRule="auto"/>
        <w:jc w:val="both"/>
        <w:rPr>
          <w:rFonts w:asciiTheme="minorBidi" w:hAnsiTheme="minorBidi" w:cstheme="minorBidi"/>
          <w:color w:val="auto"/>
          <w:sz w:val="22"/>
          <w:szCs w:val="22"/>
        </w:rPr>
      </w:pPr>
      <w:bookmarkStart w:id="4" w:name="_Toc215247889"/>
      <w:r w:rsidRPr="00F638DE">
        <w:rPr>
          <w:rFonts w:asciiTheme="minorBidi" w:hAnsiTheme="minorBidi" w:cstheme="minorBidi"/>
          <w:color w:val="auto"/>
          <w:sz w:val="22"/>
          <w:szCs w:val="22"/>
        </w:rPr>
        <w:t xml:space="preserve">Accessibility </w:t>
      </w:r>
      <w:r w:rsidR="00126487" w:rsidRPr="00F638DE">
        <w:rPr>
          <w:rFonts w:asciiTheme="minorBidi" w:hAnsiTheme="minorBidi" w:cstheme="minorBidi"/>
          <w:color w:val="auto"/>
          <w:sz w:val="22"/>
          <w:szCs w:val="22"/>
        </w:rPr>
        <w:t>and Transport links</w:t>
      </w:r>
      <w:bookmarkEnd w:id="4"/>
      <w:r w:rsidR="00126487" w:rsidRPr="00F638DE">
        <w:rPr>
          <w:rFonts w:asciiTheme="minorBidi" w:hAnsiTheme="minorBidi" w:cstheme="minorBidi"/>
          <w:color w:val="auto"/>
          <w:sz w:val="22"/>
          <w:szCs w:val="22"/>
        </w:rPr>
        <w:t xml:space="preserve"> </w:t>
      </w:r>
    </w:p>
    <w:p w14:paraId="3525B9B5" w14:textId="19A9EA77" w:rsidR="00EC4BC8" w:rsidRDefault="00EC4BC8" w:rsidP="000E31AA">
      <w:pPr>
        <w:spacing w:line="360" w:lineRule="auto"/>
        <w:jc w:val="both"/>
      </w:pPr>
    </w:p>
    <w:p w14:paraId="39D21BAA" w14:textId="1D67C03B" w:rsidR="00AA7BD7" w:rsidRDefault="00BE7126" w:rsidP="000E31AA">
      <w:pPr>
        <w:spacing w:line="360" w:lineRule="auto"/>
        <w:jc w:val="both"/>
        <w:rPr>
          <w:rFonts w:asciiTheme="minorBidi" w:hAnsiTheme="minorBidi"/>
        </w:rPr>
      </w:pPr>
      <w:r w:rsidRPr="009B4317">
        <w:rPr>
          <w:rFonts w:asciiTheme="minorBidi" w:hAnsiTheme="minorBidi"/>
        </w:rPr>
        <w:t xml:space="preserve">Brighton Pride aims to be accessible to all, </w:t>
      </w:r>
      <w:r w:rsidR="008D7DC6" w:rsidRPr="009B4317">
        <w:rPr>
          <w:rFonts w:asciiTheme="minorBidi" w:hAnsiTheme="minorBidi"/>
        </w:rPr>
        <w:t>with the organisers committed to ensuring</w:t>
      </w:r>
      <w:r w:rsidR="00B06350" w:rsidRPr="009B4317">
        <w:rPr>
          <w:rFonts w:asciiTheme="minorBidi" w:hAnsiTheme="minorBidi"/>
        </w:rPr>
        <w:t xml:space="preserve"> that all attendees </w:t>
      </w:r>
      <w:r w:rsidR="00D12588" w:rsidRPr="009B4317">
        <w:rPr>
          <w:rFonts w:asciiTheme="minorBidi" w:hAnsiTheme="minorBidi"/>
        </w:rPr>
        <w:t xml:space="preserve">are able to enjoy and participate in the event. </w:t>
      </w:r>
      <w:r w:rsidR="008A2FAB" w:rsidRPr="009B4317">
        <w:rPr>
          <w:rFonts w:asciiTheme="minorBidi" w:hAnsiTheme="minorBidi"/>
        </w:rPr>
        <w:t xml:space="preserve">Accessible support </w:t>
      </w:r>
      <w:r w:rsidR="008B4326" w:rsidRPr="009B4317">
        <w:rPr>
          <w:rFonts w:asciiTheme="minorBidi" w:hAnsiTheme="minorBidi"/>
        </w:rPr>
        <w:t xml:space="preserve">includes free PA tickets for those who require one, alongside a range of provisions such as </w:t>
      </w:r>
      <w:r w:rsidR="00782F9C" w:rsidRPr="009B4317">
        <w:rPr>
          <w:rFonts w:asciiTheme="minorBidi" w:hAnsiTheme="minorBidi"/>
        </w:rPr>
        <w:t xml:space="preserve">wheelchair viewing platforms, seated </w:t>
      </w:r>
      <w:r w:rsidR="00315ED7" w:rsidRPr="009B4317">
        <w:rPr>
          <w:rFonts w:asciiTheme="minorBidi" w:hAnsiTheme="minorBidi"/>
        </w:rPr>
        <w:t xml:space="preserve">viewing </w:t>
      </w:r>
      <w:r w:rsidR="00782F9C" w:rsidRPr="009B4317">
        <w:rPr>
          <w:rFonts w:asciiTheme="minorBidi" w:hAnsiTheme="minorBidi"/>
        </w:rPr>
        <w:t xml:space="preserve">areas, </w:t>
      </w:r>
      <w:r w:rsidR="00315ED7" w:rsidRPr="009B4317">
        <w:rPr>
          <w:rFonts w:asciiTheme="minorBidi" w:hAnsiTheme="minorBidi"/>
        </w:rPr>
        <w:t>BSL interpreted zones, and designated blue zone parking</w:t>
      </w:r>
      <w:r w:rsidR="0073242E" w:rsidRPr="009B4317">
        <w:rPr>
          <w:rFonts w:asciiTheme="minorBidi" w:hAnsiTheme="minorBidi"/>
        </w:rPr>
        <w:t>. These facilities must be applied for in advance due to limited capacity.</w:t>
      </w:r>
      <w:r w:rsidR="0009033F" w:rsidRPr="009B4317">
        <w:rPr>
          <w:rFonts w:asciiTheme="minorBidi" w:hAnsiTheme="minorBidi"/>
        </w:rPr>
        <w:t xml:space="preserve"> In addition, </w:t>
      </w:r>
      <w:r w:rsidR="009B4317" w:rsidRPr="009B4317">
        <w:rPr>
          <w:rFonts w:asciiTheme="minorBidi" w:hAnsiTheme="minorBidi"/>
        </w:rPr>
        <w:t xml:space="preserve">all sites provide accessible toilets, quiet areas, and trained medical staff to support attendees throughout the festival. </w:t>
      </w:r>
    </w:p>
    <w:p w14:paraId="722CC5C9" w14:textId="77777777" w:rsidR="002D2C7B" w:rsidRDefault="002D2C7B" w:rsidP="000E31AA">
      <w:pPr>
        <w:spacing w:line="360" w:lineRule="auto"/>
        <w:jc w:val="both"/>
        <w:rPr>
          <w:rFonts w:asciiTheme="minorBidi" w:hAnsiTheme="minorBidi"/>
        </w:rPr>
      </w:pPr>
    </w:p>
    <w:p w14:paraId="35F30D09" w14:textId="660368EB" w:rsidR="0073442B" w:rsidRDefault="00921F66" w:rsidP="00A34F69">
      <w:pPr>
        <w:spacing w:line="360" w:lineRule="auto"/>
        <w:jc w:val="both"/>
        <w:rPr>
          <w:rFonts w:asciiTheme="minorBidi" w:hAnsiTheme="minorBidi"/>
        </w:rPr>
      </w:pPr>
      <w:r>
        <w:rPr>
          <w:rFonts w:asciiTheme="minorBidi" w:hAnsiTheme="minorBidi"/>
        </w:rPr>
        <w:t xml:space="preserve">Public transport is recommended for attendees due to multiple road closures and the lack of parking </w:t>
      </w:r>
      <w:r w:rsidR="000230BA">
        <w:rPr>
          <w:rFonts w:asciiTheme="minorBidi" w:hAnsiTheme="minorBidi"/>
        </w:rPr>
        <w:t xml:space="preserve">at Preston park and nearby areas. For visitors travelling by air, Gatwick Airport is the nearest, </w:t>
      </w:r>
      <w:r w:rsidR="002D2C7B">
        <w:rPr>
          <w:rFonts w:asciiTheme="minorBidi" w:hAnsiTheme="minorBidi"/>
        </w:rPr>
        <w:t xml:space="preserve">with frequent train services providing a direct 20 minute journey to Brighton. </w:t>
      </w:r>
      <w:r w:rsidR="00FA38C9">
        <w:rPr>
          <w:rFonts w:asciiTheme="minorBidi" w:hAnsiTheme="minorBidi"/>
        </w:rPr>
        <w:t xml:space="preserve">Access to the event by train is further enhanced through a partnership </w:t>
      </w:r>
      <w:r w:rsidR="000E31AA">
        <w:rPr>
          <w:rFonts w:asciiTheme="minorBidi" w:hAnsiTheme="minorBidi"/>
        </w:rPr>
        <w:t xml:space="preserve">with Govia Thameslink Railway (GTR), which increases the number of services and available carriage. </w:t>
      </w:r>
      <w:r w:rsidR="00A34F69">
        <w:rPr>
          <w:rFonts w:asciiTheme="minorBidi" w:hAnsiTheme="minorBidi"/>
        </w:rPr>
        <w:t>The event is also accessible via other</w:t>
      </w:r>
      <w:r w:rsidR="00377048">
        <w:rPr>
          <w:rFonts w:asciiTheme="minorBidi" w:hAnsiTheme="minorBidi"/>
        </w:rPr>
        <w:t xml:space="preserve"> transport methods, such as local bus services and taxis. </w:t>
      </w:r>
    </w:p>
    <w:p w14:paraId="55238028" w14:textId="77777777" w:rsidR="00377048" w:rsidRDefault="00377048" w:rsidP="00A34F69">
      <w:pPr>
        <w:spacing w:line="360" w:lineRule="auto"/>
        <w:jc w:val="both"/>
        <w:rPr>
          <w:rFonts w:asciiTheme="minorBidi" w:hAnsiTheme="minorBidi"/>
        </w:rPr>
      </w:pPr>
    </w:p>
    <w:p w14:paraId="4B26A8E6" w14:textId="77777777" w:rsidR="00377048" w:rsidRPr="008A2FAB" w:rsidRDefault="00377048" w:rsidP="00A34F69">
      <w:pPr>
        <w:spacing w:line="360" w:lineRule="auto"/>
        <w:jc w:val="both"/>
        <w:rPr>
          <w:rFonts w:asciiTheme="minorBidi" w:hAnsiTheme="minorBidi"/>
        </w:rPr>
      </w:pPr>
    </w:p>
    <w:p w14:paraId="61D550D3" w14:textId="77777777" w:rsidR="00EC4BC8" w:rsidRPr="008A2FAB" w:rsidRDefault="00EC4BC8" w:rsidP="000E31AA">
      <w:pPr>
        <w:spacing w:line="360" w:lineRule="auto"/>
        <w:jc w:val="both"/>
        <w:rPr>
          <w:rFonts w:asciiTheme="minorBidi" w:hAnsiTheme="minorBidi"/>
        </w:rPr>
      </w:pPr>
    </w:p>
    <w:p w14:paraId="2DF82036" w14:textId="77777777" w:rsidR="002940D0" w:rsidRPr="008A2FAB" w:rsidRDefault="002940D0" w:rsidP="002940D0">
      <w:pPr>
        <w:rPr>
          <w:rFonts w:asciiTheme="minorBidi" w:hAnsiTheme="minorBidi"/>
        </w:rPr>
      </w:pPr>
    </w:p>
    <w:p w14:paraId="3CD9D52F" w14:textId="77777777" w:rsidR="00126487" w:rsidRPr="008A2FAB" w:rsidRDefault="00126487" w:rsidP="00126487">
      <w:pPr>
        <w:spacing w:line="360" w:lineRule="auto"/>
        <w:jc w:val="both"/>
        <w:rPr>
          <w:rFonts w:asciiTheme="minorBidi" w:hAnsiTheme="minorBidi"/>
          <w:b/>
          <w:bCs/>
        </w:rPr>
      </w:pPr>
    </w:p>
    <w:p w14:paraId="3BA0AD20" w14:textId="77777777" w:rsidR="00646275" w:rsidRPr="008A2FAB" w:rsidRDefault="00646275" w:rsidP="0075461C">
      <w:pPr>
        <w:spacing w:line="360" w:lineRule="auto"/>
        <w:jc w:val="both"/>
        <w:rPr>
          <w:rFonts w:asciiTheme="minorBidi" w:hAnsiTheme="minorBidi"/>
          <w:b/>
          <w:bCs/>
        </w:rPr>
      </w:pPr>
    </w:p>
    <w:p w14:paraId="01622DDB" w14:textId="77777777" w:rsidR="00646275" w:rsidRPr="008A2FAB" w:rsidRDefault="00646275" w:rsidP="0075461C">
      <w:pPr>
        <w:spacing w:line="360" w:lineRule="auto"/>
        <w:jc w:val="both"/>
        <w:rPr>
          <w:rFonts w:asciiTheme="minorBidi" w:hAnsiTheme="minorBidi"/>
          <w:b/>
          <w:bCs/>
        </w:rPr>
      </w:pPr>
    </w:p>
    <w:p w14:paraId="6258BD49" w14:textId="77777777" w:rsidR="00646275" w:rsidRPr="008A2FAB" w:rsidRDefault="00646275" w:rsidP="0075461C">
      <w:pPr>
        <w:spacing w:line="360" w:lineRule="auto"/>
        <w:jc w:val="both"/>
        <w:rPr>
          <w:rFonts w:asciiTheme="minorBidi" w:hAnsiTheme="minorBidi"/>
          <w:b/>
          <w:bCs/>
        </w:rPr>
      </w:pPr>
    </w:p>
    <w:p w14:paraId="38B574C8" w14:textId="77777777" w:rsidR="00646275" w:rsidRPr="008A2FAB" w:rsidRDefault="00646275" w:rsidP="0075461C">
      <w:pPr>
        <w:spacing w:line="360" w:lineRule="auto"/>
        <w:jc w:val="both"/>
        <w:rPr>
          <w:rFonts w:asciiTheme="minorBidi" w:hAnsiTheme="minorBidi"/>
          <w:b/>
          <w:bCs/>
        </w:rPr>
      </w:pPr>
    </w:p>
    <w:p w14:paraId="3386C690" w14:textId="77777777" w:rsidR="00646275" w:rsidRPr="008A2FAB" w:rsidRDefault="00646275" w:rsidP="0075461C">
      <w:pPr>
        <w:spacing w:line="360" w:lineRule="auto"/>
        <w:jc w:val="both"/>
        <w:rPr>
          <w:rFonts w:asciiTheme="minorBidi" w:hAnsiTheme="minorBidi"/>
          <w:b/>
          <w:bCs/>
        </w:rPr>
      </w:pPr>
    </w:p>
    <w:p w14:paraId="6F0C16B2" w14:textId="77777777" w:rsidR="00676079" w:rsidRDefault="00676079" w:rsidP="00DD0776">
      <w:pPr>
        <w:spacing w:line="360" w:lineRule="auto"/>
        <w:jc w:val="both"/>
        <w:rPr>
          <w:rFonts w:asciiTheme="minorBidi" w:hAnsiTheme="minorBidi"/>
        </w:rPr>
      </w:pPr>
    </w:p>
    <w:p w14:paraId="1C46DF0C" w14:textId="77777777" w:rsidR="006903EF" w:rsidRDefault="006903EF" w:rsidP="00DD0776">
      <w:pPr>
        <w:spacing w:line="360" w:lineRule="auto"/>
        <w:jc w:val="both"/>
        <w:rPr>
          <w:rFonts w:asciiTheme="minorBidi" w:hAnsiTheme="minorBidi"/>
        </w:rPr>
      </w:pPr>
    </w:p>
    <w:p w14:paraId="2B3C5F7B" w14:textId="029AE861" w:rsidR="00406904" w:rsidRPr="00406904" w:rsidRDefault="00A14290" w:rsidP="007571CB">
      <w:pPr>
        <w:pStyle w:val="Heading1"/>
        <w:numPr>
          <w:ilvl w:val="0"/>
          <w:numId w:val="11"/>
        </w:numPr>
        <w:spacing w:line="360" w:lineRule="auto"/>
        <w:jc w:val="both"/>
        <w:rPr>
          <w:rFonts w:asciiTheme="minorBidi" w:hAnsiTheme="minorBidi" w:cstheme="minorBidi"/>
          <w:b/>
          <w:bCs/>
          <w:color w:val="auto"/>
          <w:sz w:val="22"/>
          <w:szCs w:val="22"/>
        </w:rPr>
      </w:pPr>
      <w:bookmarkStart w:id="5" w:name="_Toc215247890"/>
      <w:r>
        <w:rPr>
          <w:rFonts w:asciiTheme="minorBidi" w:hAnsiTheme="minorBidi" w:cstheme="minorBidi"/>
          <w:b/>
          <w:bCs/>
          <w:color w:val="auto"/>
          <w:sz w:val="22"/>
          <w:szCs w:val="22"/>
        </w:rPr>
        <w:t>Impacts of the event</w:t>
      </w:r>
      <w:bookmarkEnd w:id="5"/>
      <w:r>
        <w:rPr>
          <w:rFonts w:asciiTheme="minorBidi" w:hAnsiTheme="minorBidi" w:cstheme="minorBidi"/>
          <w:b/>
          <w:bCs/>
          <w:color w:val="auto"/>
          <w:sz w:val="22"/>
          <w:szCs w:val="22"/>
        </w:rPr>
        <w:t xml:space="preserve"> </w:t>
      </w:r>
    </w:p>
    <w:p w14:paraId="760E73BC" w14:textId="77777777" w:rsidR="00BA6BC5" w:rsidRPr="00BA6BC5" w:rsidRDefault="00BA6BC5" w:rsidP="00BA6BC5">
      <w:pPr>
        <w:spacing w:line="360" w:lineRule="auto"/>
        <w:rPr>
          <w:rFonts w:asciiTheme="minorBidi" w:hAnsiTheme="minorBidi"/>
        </w:rPr>
      </w:pPr>
    </w:p>
    <w:p w14:paraId="1E558CD8" w14:textId="66D10EA4" w:rsidR="00547E5F" w:rsidRPr="00783D4E" w:rsidRDefault="00783D4E" w:rsidP="00783D4E">
      <w:pPr>
        <w:pStyle w:val="Heading2"/>
        <w:numPr>
          <w:ilvl w:val="1"/>
          <w:numId w:val="11"/>
        </w:numPr>
        <w:spacing w:line="360" w:lineRule="auto"/>
        <w:jc w:val="both"/>
        <w:rPr>
          <w:rFonts w:asciiTheme="minorBidi" w:hAnsiTheme="minorBidi" w:cstheme="minorBidi"/>
          <w:color w:val="auto"/>
          <w:sz w:val="22"/>
          <w:szCs w:val="22"/>
        </w:rPr>
      </w:pPr>
      <w:bookmarkStart w:id="6" w:name="_Toc215247891"/>
      <w:r w:rsidRPr="00783D4E">
        <w:rPr>
          <w:rFonts w:asciiTheme="minorBidi" w:hAnsiTheme="minorBidi" w:cstheme="minorBidi"/>
          <w:color w:val="auto"/>
          <w:sz w:val="22"/>
          <w:szCs w:val="22"/>
        </w:rPr>
        <w:t>Short term impacts</w:t>
      </w:r>
      <w:bookmarkEnd w:id="6"/>
    </w:p>
    <w:p w14:paraId="09776C1B" w14:textId="77777777" w:rsidR="007571CB" w:rsidRDefault="007571CB" w:rsidP="00BA6BC5">
      <w:pPr>
        <w:spacing w:line="360" w:lineRule="auto"/>
        <w:rPr>
          <w:rFonts w:asciiTheme="minorBidi" w:hAnsiTheme="minorBidi"/>
        </w:rPr>
      </w:pPr>
    </w:p>
    <w:p w14:paraId="00A176FA" w14:textId="7C503C6E" w:rsidR="003D23DB" w:rsidRDefault="003D23DB" w:rsidP="00360D16">
      <w:pPr>
        <w:spacing w:line="360" w:lineRule="auto"/>
        <w:jc w:val="both"/>
        <w:rPr>
          <w:rFonts w:asciiTheme="minorBidi" w:hAnsiTheme="minorBidi"/>
        </w:rPr>
      </w:pPr>
      <w:r w:rsidRPr="00B858A8">
        <w:rPr>
          <w:rFonts w:asciiTheme="minorBidi" w:hAnsiTheme="minorBidi"/>
        </w:rPr>
        <w:t>The festival generates a range of short-term impacts, including economic gains, social benefits, and increased tourism activity. This aligns with Butler’s Tourism Area Life Cycle (TALC) model, which suggest that destinations evolve through different stages and rely on major events to stimulate visitor interest and development (Marsiglio &amp; Tolotti, 2022). In the case of Brighton, the event attracts large number of visitors, increasing spending in local businesses while also providing an inclusive space for the LGQT+ community. Maslow’s Hierarchy of Needs suggest that quality of life is strengthened when an individual’s environment supports the fulfilment of psychological, safety, and other social needs (</w:t>
      </w:r>
      <w:r w:rsidR="00360D16" w:rsidRPr="00360D16">
        <w:rPr>
          <w:rFonts w:asciiTheme="minorBidi" w:hAnsiTheme="minorBidi"/>
        </w:rPr>
        <w:t>Pichère</w:t>
      </w:r>
      <w:r w:rsidR="002E27FC">
        <w:rPr>
          <w:rFonts w:asciiTheme="minorBidi" w:hAnsiTheme="minorBidi"/>
        </w:rPr>
        <w:t xml:space="preserve"> &amp; Cadiat</w:t>
      </w:r>
      <w:r w:rsidR="00360D16">
        <w:rPr>
          <w:rFonts w:asciiTheme="minorBidi" w:hAnsiTheme="minorBidi"/>
        </w:rPr>
        <w:t>, 2015</w:t>
      </w:r>
      <w:r w:rsidRPr="00B858A8">
        <w:rPr>
          <w:rFonts w:asciiTheme="minorBidi" w:hAnsiTheme="minorBidi"/>
        </w:rPr>
        <w:t xml:space="preserve">). Brighton Pride meets these need by creating a space that celebrates community connection, freedom of identity expression, which in turn enhances the short-term quality of life for both residents and visitors. </w:t>
      </w:r>
    </w:p>
    <w:p w14:paraId="688B73B6" w14:textId="77777777" w:rsidR="003D23DB" w:rsidRPr="00B858A8" w:rsidRDefault="003D23DB" w:rsidP="00C7316A">
      <w:pPr>
        <w:spacing w:line="360" w:lineRule="auto"/>
        <w:jc w:val="both"/>
        <w:rPr>
          <w:rFonts w:asciiTheme="minorBidi" w:hAnsiTheme="minorBidi"/>
        </w:rPr>
      </w:pPr>
    </w:p>
    <w:p w14:paraId="4D5E061F" w14:textId="242B5D42" w:rsidR="003D23DB" w:rsidRPr="00783D4E" w:rsidRDefault="00934B29" w:rsidP="00C7316A">
      <w:pPr>
        <w:pStyle w:val="Heading2"/>
        <w:numPr>
          <w:ilvl w:val="1"/>
          <w:numId w:val="11"/>
        </w:numPr>
        <w:spacing w:line="360" w:lineRule="auto"/>
        <w:jc w:val="both"/>
        <w:rPr>
          <w:rFonts w:asciiTheme="minorBidi" w:hAnsiTheme="minorBidi" w:cstheme="minorBidi"/>
          <w:color w:val="auto"/>
          <w:sz w:val="22"/>
          <w:szCs w:val="22"/>
        </w:rPr>
      </w:pPr>
      <w:bookmarkStart w:id="7" w:name="_Toc215247892"/>
      <w:r w:rsidRPr="00783D4E">
        <w:rPr>
          <w:rFonts w:asciiTheme="minorBidi" w:hAnsiTheme="minorBidi" w:cstheme="minorBidi"/>
          <w:color w:val="auto"/>
          <w:sz w:val="22"/>
          <w:szCs w:val="22"/>
        </w:rPr>
        <w:t>Long term impacts</w:t>
      </w:r>
      <w:bookmarkEnd w:id="7"/>
      <w:r w:rsidRPr="00783D4E">
        <w:rPr>
          <w:rFonts w:asciiTheme="minorBidi" w:hAnsiTheme="minorBidi" w:cstheme="minorBidi"/>
          <w:color w:val="auto"/>
          <w:sz w:val="22"/>
          <w:szCs w:val="22"/>
        </w:rPr>
        <w:t xml:space="preserve"> </w:t>
      </w:r>
    </w:p>
    <w:p w14:paraId="70D20561" w14:textId="1D2A4B28" w:rsidR="00280939" w:rsidRDefault="00280939" w:rsidP="00BA6BC5">
      <w:pPr>
        <w:spacing w:line="360" w:lineRule="auto"/>
        <w:rPr>
          <w:rFonts w:asciiTheme="minorBidi" w:hAnsiTheme="minorBidi"/>
        </w:rPr>
      </w:pPr>
    </w:p>
    <w:p w14:paraId="500741B0" w14:textId="09729B52" w:rsidR="00A769D5" w:rsidRDefault="00A769D5" w:rsidP="00A769D5">
      <w:pPr>
        <w:spacing w:line="360" w:lineRule="auto"/>
        <w:jc w:val="both"/>
        <w:rPr>
          <w:rFonts w:asciiTheme="minorBidi" w:hAnsiTheme="minorBidi"/>
        </w:rPr>
      </w:pPr>
      <w:r>
        <w:rPr>
          <w:rFonts w:asciiTheme="minorBidi" w:hAnsiTheme="minorBidi"/>
        </w:rPr>
        <w:t>Butler’s TALC theory (1980) highlights that destinations can reach a point of sustainable development rather than stagnating, offering the opportunity for Brighton Pride to maintain its success and reinforce the city’s international reputation.  Brighton Pride continually celebrates personal identify and inclusivity, contributing to a strengthened community and increased resident satisfaction, while supporting long-term fulfilment (Hall &amp; Lew, 2009). However, the event also presents challenges. As Brighton Pride grows in popularity, there is increasing pressure on local infrastructure, public services, and event management systems. According to Doxey’s  Irridex (1975), increased tourism can lead to resident irritation over time, causing negatives to the destinations reputation if not carefully managed. This irritation can arise from factors such as noise, overcrowding, pollution, and waste generation (</w:t>
      </w:r>
      <w:r w:rsidRPr="00E05410">
        <w:rPr>
          <w:rFonts w:asciiTheme="minorBidi" w:hAnsiTheme="minorBidi"/>
        </w:rPr>
        <w:t>Godovykh</w:t>
      </w:r>
      <w:r>
        <w:rPr>
          <w:rFonts w:asciiTheme="minorBidi" w:hAnsiTheme="minorBidi"/>
        </w:rPr>
        <w:t xml:space="preserve"> et al, 2021), specifically during the peak weekend of the festival.</w:t>
      </w:r>
    </w:p>
    <w:p w14:paraId="53EA1481" w14:textId="77777777" w:rsidR="006945F8" w:rsidRPr="00453A26" w:rsidRDefault="006945F8" w:rsidP="00453A26">
      <w:pPr>
        <w:spacing w:line="360" w:lineRule="auto"/>
        <w:jc w:val="both"/>
        <w:rPr>
          <w:rFonts w:asciiTheme="minorBidi" w:hAnsiTheme="minorBidi"/>
        </w:rPr>
      </w:pPr>
    </w:p>
    <w:p w14:paraId="06E2C1C0" w14:textId="77777777" w:rsidR="007932AC" w:rsidRDefault="007932AC" w:rsidP="00BA6BC5">
      <w:pPr>
        <w:spacing w:line="360" w:lineRule="auto"/>
        <w:jc w:val="both"/>
        <w:rPr>
          <w:rFonts w:asciiTheme="minorBidi" w:hAnsiTheme="minorBidi"/>
        </w:rPr>
      </w:pPr>
    </w:p>
    <w:p w14:paraId="749DF6E8" w14:textId="77777777" w:rsidR="00A769D5" w:rsidRDefault="00A769D5" w:rsidP="00BA6BC5">
      <w:pPr>
        <w:spacing w:line="360" w:lineRule="auto"/>
        <w:jc w:val="both"/>
        <w:rPr>
          <w:rFonts w:asciiTheme="minorBidi" w:hAnsiTheme="minorBidi"/>
        </w:rPr>
      </w:pPr>
    </w:p>
    <w:p w14:paraId="6EEB3487" w14:textId="60D8B402" w:rsidR="007932AC" w:rsidRPr="00FA40E2" w:rsidRDefault="00BE22F8" w:rsidP="00FA40E2">
      <w:pPr>
        <w:pStyle w:val="Heading1"/>
        <w:numPr>
          <w:ilvl w:val="0"/>
          <w:numId w:val="11"/>
        </w:numPr>
        <w:jc w:val="both"/>
        <w:rPr>
          <w:rFonts w:asciiTheme="minorBidi" w:hAnsiTheme="minorBidi" w:cstheme="minorBidi"/>
          <w:b/>
          <w:bCs/>
          <w:color w:val="auto"/>
          <w:sz w:val="22"/>
          <w:szCs w:val="22"/>
        </w:rPr>
      </w:pPr>
      <w:bookmarkStart w:id="8" w:name="_Toc215247893"/>
      <w:r w:rsidRPr="00FA40E2">
        <w:rPr>
          <w:rFonts w:asciiTheme="minorBidi" w:hAnsiTheme="minorBidi" w:cstheme="minorBidi"/>
          <w:b/>
          <w:bCs/>
          <w:color w:val="auto"/>
          <w:sz w:val="22"/>
          <w:szCs w:val="22"/>
        </w:rPr>
        <w:t>Visitor Typologies &amp; Experience</w:t>
      </w:r>
      <w:r w:rsidR="00FA40E2" w:rsidRPr="00FA40E2">
        <w:rPr>
          <w:rFonts w:asciiTheme="minorBidi" w:hAnsiTheme="minorBidi" w:cstheme="minorBidi"/>
          <w:b/>
          <w:bCs/>
          <w:color w:val="auto"/>
          <w:sz w:val="22"/>
          <w:szCs w:val="22"/>
        </w:rPr>
        <w:t>s</w:t>
      </w:r>
      <w:bookmarkEnd w:id="8"/>
    </w:p>
    <w:p w14:paraId="43DC95B4" w14:textId="77295E23" w:rsidR="00F15844" w:rsidRDefault="00F15844" w:rsidP="00BA6BC5">
      <w:pPr>
        <w:spacing w:line="360" w:lineRule="auto"/>
        <w:jc w:val="both"/>
        <w:rPr>
          <w:rFonts w:asciiTheme="minorBidi" w:hAnsiTheme="minorBidi"/>
        </w:rPr>
      </w:pPr>
    </w:p>
    <w:p w14:paraId="2BD50CEF" w14:textId="77777777" w:rsidR="007932AC" w:rsidRDefault="007932AC" w:rsidP="00BA6BC5">
      <w:pPr>
        <w:spacing w:line="360" w:lineRule="auto"/>
        <w:jc w:val="both"/>
        <w:rPr>
          <w:rFonts w:asciiTheme="minorBidi" w:hAnsiTheme="minorBidi"/>
        </w:rPr>
      </w:pPr>
    </w:p>
    <w:p w14:paraId="272DFC3D" w14:textId="5334AB35" w:rsidR="007932AC" w:rsidRDefault="00603E8A" w:rsidP="00667699">
      <w:pPr>
        <w:spacing w:line="360" w:lineRule="auto"/>
        <w:jc w:val="both"/>
        <w:rPr>
          <w:rFonts w:asciiTheme="minorBidi" w:hAnsiTheme="minorBidi"/>
        </w:rPr>
      </w:pPr>
      <w:r>
        <w:rPr>
          <w:rFonts w:asciiTheme="minorBidi" w:hAnsiTheme="minorBidi"/>
        </w:rPr>
        <w:t xml:space="preserve">Plog’s </w:t>
      </w:r>
      <w:r w:rsidR="00164C61">
        <w:rPr>
          <w:rFonts w:asciiTheme="minorBidi" w:hAnsiTheme="minorBidi"/>
        </w:rPr>
        <w:t xml:space="preserve">(1974) </w:t>
      </w:r>
      <w:r>
        <w:rPr>
          <w:rFonts w:asciiTheme="minorBidi" w:hAnsiTheme="minorBidi"/>
        </w:rPr>
        <w:t xml:space="preserve">model of allocentricity and </w:t>
      </w:r>
      <w:r w:rsidR="00757287">
        <w:rPr>
          <w:rFonts w:asciiTheme="minorBidi" w:hAnsiTheme="minorBidi"/>
        </w:rPr>
        <w:t>psychocentricity</w:t>
      </w:r>
      <w:r w:rsidR="00BC4A01">
        <w:rPr>
          <w:rFonts w:asciiTheme="minorBidi" w:hAnsiTheme="minorBidi"/>
        </w:rPr>
        <w:t xml:space="preserve"> travellers categorises visitors based on their personality and preferred style of travel</w:t>
      </w:r>
      <w:r w:rsidR="00C4414B">
        <w:rPr>
          <w:rFonts w:asciiTheme="minorBidi" w:hAnsiTheme="minorBidi"/>
        </w:rPr>
        <w:t xml:space="preserve">. </w:t>
      </w:r>
      <w:r w:rsidR="00BC4A01">
        <w:rPr>
          <w:rFonts w:asciiTheme="minorBidi" w:hAnsiTheme="minorBidi"/>
        </w:rPr>
        <w:t>Allo</w:t>
      </w:r>
      <w:r w:rsidR="005C0479">
        <w:rPr>
          <w:rFonts w:asciiTheme="minorBidi" w:hAnsiTheme="minorBidi"/>
        </w:rPr>
        <w:t xml:space="preserve">centric ventures are drawn to novelty, excitement, and unique experiences, often choosing destinations or event that allow for personal enrichment and cultural exploration. In contrast psychocentric dependables prefer familiarity, safety, </w:t>
      </w:r>
      <w:r w:rsidR="00620258">
        <w:rPr>
          <w:rFonts w:asciiTheme="minorBidi" w:hAnsiTheme="minorBidi"/>
        </w:rPr>
        <w:t>and predictability, favouring experiences that feel comfortable and low-risk</w:t>
      </w:r>
      <w:r w:rsidR="00C97090">
        <w:rPr>
          <w:rFonts w:asciiTheme="minorBidi" w:hAnsiTheme="minorBidi"/>
        </w:rPr>
        <w:t xml:space="preserve"> (Plog, 2002).</w:t>
      </w:r>
      <w:r w:rsidR="00667699">
        <w:rPr>
          <w:rFonts w:asciiTheme="minorBidi" w:hAnsiTheme="minorBidi"/>
        </w:rPr>
        <w:t xml:space="preserve"> </w:t>
      </w:r>
      <w:r w:rsidR="00E271D6">
        <w:rPr>
          <w:rFonts w:asciiTheme="minorBidi" w:hAnsiTheme="minorBidi"/>
        </w:rPr>
        <w:t xml:space="preserve">Brighton Pride </w:t>
      </w:r>
      <w:r w:rsidR="00724A73">
        <w:rPr>
          <w:rFonts w:asciiTheme="minorBidi" w:hAnsiTheme="minorBidi"/>
        </w:rPr>
        <w:t xml:space="preserve">is likely to appeal to psychocentric dependables, as its well established reputation for inclusivity and </w:t>
      </w:r>
      <w:r w:rsidR="00863722">
        <w:rPr>
          <w:rFonts w:asciiTheme="minorBidi" w:hAnsiTheme="minorBidi"/>
        </w:rPr>
        <w:t>diverse culture</w:t>
      </w:r>
      <w:r w:rsidR="003F1C4F">
        <w:rPr>
          <w:rFonts w:asciiTheme="minorBidi" w:hAnsiTheme="minorBidi"/>
        </w:rPr>
        <w:t xml:space="preserve"> allow</w:t>
      </w:r>
      <w:r w:rsidR="00B655DD">
        <w:rPr>
          <w:rFonts w:asciiTheme="minorBidi" w:hAnsiTheme="minorBidi"/>
        </w:rPr>
        <w:t>s</w:t>
      </w:r>
      <w:r w:rsidR="003F1C4F">
        <w:rPr>
          <w:rFonts w:asciiTheme="minorBidi" w:hAnsiTheme="minorBidi"/>
        </w:rPr>
        <w:t xml:space="preserve"> them to feel accepted and safe </w:t>
      </w:r>
      <w:r w:rsidR="007330CC">
        <w:rPr>
          <w:rFonts w:asciiTheme="minorBidi" w:hAnsiTheme="minorBidi"/>
        </w:rPr>
        <w:t>whil</w:t>
      </w:r>
      <w:r w:rsidR="00B655DD">
        <w:rPr>
          <w:rFonts w:asciiTheme="minorBidi" w:hAnsiTheme="minorBidi"/>
        </w:rPr>
        <w:t xml:space="preserve">e </w:t>
      </w:r>
      <w:r w:rsidR="007330CC">
        <w:rPr>
          <w:rFonts w:asciiTheme="minorBidi" w:hAnsiTheme="minorBidi"/>
        </w:rPr>
        <w:t>attending</w:t>
      </w:r>
      <w:r w:rsidR="00F94064">
        <w:rPr>
          <w:rFonts w:asciiTheme="minorBidi" w:hAnsiTheme="minorBidi"/>
        </w:rPr>
        <w:t xml:space="preserve">. These visitors </w:t>
      </w:r>
      <w:r w:rsidR="00281D44">
        <w:rPr>
          <w:rFonts w:asciiTheme="minorBidi" w:hAnsiTheme="minorBidi"/>
        </w:rPr>
        <w:t xml:space="preserve">feel </w:t>
      </w:r>
      <w:r w:rsidR="00F94064">
        <w:rPr>
          <w:rFonts w:asciiTheme="minorBidi" w:hAnsiTheme="minorBidi"/>
        </w:rPr>
        <w:t xml:space="preserve">able to express themselves and </w:t>
      </w:r>
      <w:r w:rsidR="00281D44">
        <w:rPr>
          <w:rFonts w:asciiTheme="minorBidi" w:hAnsiTheme="minorBidi"/>
        </w:rPr>
        <w:t>form</w:t>
      </w:r>
      <w:r w:rsidR="00F94064">
        <w:rPr>
          <w:rFonts w:asciiTheme="minorBidi" w:hAnsiTheme="minorBidi"/>
        </w:rPr>
        <w:t xml:space="preserve"> </w:t>
      </w:r>
      <w:r w:rsidR="00281D44">
        <w:rPr>
          <w:rFonts w:asciiTheme="minorBidi" w:hAnsiTheme="minorBidi"/>
        </w:rPr>
        <w:t>a strong</w:t>
      </w:r>
      <w:r w:rsidR="00F94064">
        <w:rPr>
          <w:rFonts w:asciiTheme="minorBidi" w:hAnsiTheme="minorBidi"/>
        </w:rPr>
        <w:t xml:space="preserve"> connec</w:t>
      </w:r>
      <w:r w:rsidR="00281D44">
        <w:rPr>
          <w:rFonts w:asciiTheme="minorBidi" w:hAnsiTheme="minorBidi"/>
        </w:rPr>
        <w:t>tion</w:t>
      </w:r>
      <w:r w:rsidR="00F94064">
        <w:rPr>
          <w:rFonts w:asciiTheme="minorBidi" w:hAnsiTheme="minorBidi"/>
        </w:rPr>
        <w:t xml:space="preserve"> to the event</w:t>
      </w:r>
      <w:r w:rsidR="00281D44">
        <w:rPr>
          <w:rFonts w:asciiTheme="minorBidi" w:hAnsiTheme="minorBidi"/>
        </w:rPr>
        <w:t>,  c</w:t>
      </w:r>
      <w:r w:rsidR="00F94064">
        <w:rPr>
          <w:rFonts w:asciiTheme="minorBidi" w:hAnsiTheme="minorBidi"/>
        </w:rPr>
        <w:t>reat</w:t>
      </w:r>
      <w:r w:rsidR="00281D44">
        <w:rPr>
          <w:rFonts w:asciiTheme="minorBidi" w:hAnsiTheme="minorBidi"/>
        </w:rPr>
        <w:t>ing</w:t>
      </w:r>
      <w:r w:rsidR="00F94064">
        <w:rPr>
          <w:rFonts w:asciiTheme="minorBidi" w:hAnsiTheme="minorBidi"/>
        </w:rPr>
        <w:t xml:space="preserve"> </w:t>
      </w:r>
      <w:r w:rsidR="00281D44">
        <w:rPr>
          <w:rFonts w:asciiTheme="minorBidi" w:hAnsiTheme="minorBidi"/>
        </w:rPr>
        <w:t>a desire</w:t>
      </w:r>
      <w:r w:rsidR="00F94064">
        <w:rPr>
          <w:rFonts w:asciiTheme="minorBidi" w:hAnsiTheme="minorBidi"/>
        </w:rPr>
        <w:t xml:space="preserve"> to return </w:t>
      </w:r>
      <w:r w:rsidR="00281D44">
        <w:rPr>
          <w:rFonts w:asciiTheme="minorBidi" w:hAnsiTheme="minorBidi"/>
        </w:rPr>
        <w:t>the following year. This reflects</w:t>
      </w:r>
      <w:r w:rsidR="009D313C">
        <w:rPr>
          <w:rFonts w:asciiTheme="minorBidi" w:hAnsiTheme="minorBidi"/>
        </w:rPr>
        <w:t xml:space="preserve"> Plo</w:t>
      </w:r>
      <w:r w:rsidR="00F0107B">
        <w:rPr>
          <w:rFonts w:asciiTheme="minorBidi" w:hAnsiTheme="minorBidi"/>
        </w:rPr>
        <w:t>g’</w:t>
      </w:r>
      <w:r w:rsidR="009D313C">
        <w:rPr>
          <w:rFonts w:asciiTheme="minorBidi" w:hAnsiTheme="minorBidi"/>
        </w:rPr>
        <w:t>s theory stating “once having a place they like, they return to it year after year” (2002).</w:t>
      </w:r>
      <w:r w:rsidR="00E43F2E">
        <w:rPr>
          <w:rFonts w:asciiTheme="minorBidi" w:hAnsiTheme="minorBidi"/>
        </w:rPr>
        <w:t xml:space="preserve"> </w:t>
      </w:r>
      <w:r w:rsidR="00F61A8B">
        <w:rPr>
          <w:rFonts w:asciiTheme="minorBidi" w:hAnsiTheme="minorBidi"/>
        </w:rPr>
        <w:t>Such behaviour aligns with Cohen’s view that emotions shape tourist attractions, as strong feelings can build attachment and even a sen</w:t>
      </w:r>
      <w:r w:rsidR="00A055A4">
        <w:rPr>
          <w:rFonts w:asciiTheme="minorBidi" w:hAnsiTheme="minorBidi"/>
        </w:rPr>
        <w:t>se of longing when separated</w:t>
      </w:r>
      <w:r w:rsidR="00D027F3">
        <w:rPr>
          <w:rFonts w:asciiTheme="minorBidi" w:hAnsiTheme="minorBidi"/>
        </w:rPr>
        <w:t xml:space="preserve"> (</w:t>
      </w:r>
      <w:r w:rsidR="00A2219D">
        <w:rPr>
          <w:rFonts w:asciiTheme="minorBidi" w:hAnsiTheme="minorBidi"/>
        </w:rPr>
        <w:t xml:space="preserve">Cohen, 2019). </w:t>
      </w:r>
    </w:p>
    <w:p w14:paraId="6F359B8F" w14:textId="77777777" w:rsidR="007932AC" w:rsidRDefault="007932AC" w:rsidP="00BA6BC5">
      <w:pPr>
        <w:spacing w:line="360" w:lineRule="auto"/>
        <w:jc w:val="both"/>
        <w:rPr>
          <w:rFonts w:asciiTheme="minorBidi" w:hAnsiTheme="minorBidi"/>
        </w:rPr>
      </w:pPr>
    </w:p>
    <w:p w14:paraId="19CAD13C" w14:textId="77777777" w:rsidR="007932AC" w:rsidRDefault="007932AC" w:rsidP="00BA6BC5">
      <w:pPr>
        <w:spacing w:line="360" w:lineRule="auto"/>
        <w:jc w:val="both"/>
        <w:rPr>
          <w:rFonts w:asciiTheme="minorBidi" w:hAnsiTheme="minorBidi"/>
        </w:rPr>
      </w:pPr>
    </w:p>
    <w:p w14:paraId="1722A596" w14:textId="77777777" w:rsidR="007932AC" w:rsidRDefault="007932AC" w:rsidP="00BA6BC5">
      <w:pPr>
        <w:spacing w:line="360" w:lineRule="auto"/>
        <w:jc w:val="both"/>
        <w:rPr>
          <w:rFonts w:asciiTheme="minorBidi" w:hAnsiTheme="minorBidi"/>
        </w:rPr>
      </w:pPr>
    </w:p>
    <w:p w14:paraId="093B9B4E" w14:textId="77777777" w:rsidR="007932AC" w:rsidRDefault="007932AC" w:rsidP="00BA6BC5">
      <w:pPr>
        <w:spacing w:line="360" w:lineRule="auto"/>
        <w:jc w:val="both"/>
        <w:rPr>
          <w:rFonts w:asciiTheme="minorBidi" w:hAnsiTheme="minorBidi"/>
        </w:rPr>
      </w:pPr>
    </w:p>
    <w:p w14:paraId="75C24094" w14:textId="77777777" w:rsidR="007932AC" w:rsidRDefault="007932AC" w:rsidP="00BA6BC5">
      <w:pPr>
        <w:spacing w:line="360" w:lineRule="auto"/>
        <w:jc w:val="both"/>
        <w:rPr>
          <w:rFonts w:asciiTheme="minorBidi" w:hAnsiTheme="minorBidi"/>
        </w:rPr>
      </w:pPr>
    </w:p>
    <w:p w14:paraId="4EAAD1FF" w14:textId="77777777" w:rsidR="007932AC" w:rsidRDefault="007932AC" w:rsidP="00BA6BC5">
      <w:pPr>
        <w:spacing w:line="360" w:lineRule="auto"/>
        <w:jc w:val="both"/>
        <w:rPr>
          <w:rFonts w:asciiTheme="minorBidi" w:hAnsiTheme="minorBidi"/>
        </w:rPr>
      </w:pPr>
    </w:p>
    <w:p w14:paraId="5F5A6FCB" w14:textId="77777777" w:rsidR="007932AC" w:rsidRDefault="007932AC" w:rsidP="00BA6BC5">
      <w:pPr>
        <w:spacing w:line="360" w:lineRule="auto"/>
        <w:jc w:val="both"/>
        <w:rPr>
          <w:rFonts w:asciiTheme="minorBidi" w:hAnsiTheme="minorBidi"/>
        </w:rPr>
      </w:pPr>
    </w:p>
    <w:p w14:paraId="5CA27AE8" w14:textId="77777777" w:rsidR="007932AC" w:rsidRDefault="007932AC" w:rsidP="00BA6BC5">
      <w:pPr>
        <w:spacing w:line="360" w:lineRule="auto"/>
        <w:jc w:val="both"/>
        <w:rPr>
          <w:rFonts w:asciiTheme="minorBidi" w:hAnsiTheme="minorBidi"/>
        </w:rPr>
      </w:pPr>
    </w:p>
    <w:p w14:paraId="469A5736" w14:textId="77777777" w:rsidR="007932AC" w:rsidRDefault="007932AC" w:rsidP="00BA6BC5">
      <w:pPr>
        <w:spacing w:line="360" w:lineRule="auto"/>
        <w:jc w:val="both"/>
        <w:rPr>
          <w:rFonts w:asciiTheme="minorBidi" w:hAnsiTheme="minorBidi"/>
        </w:rPr>
      </w:pPr>
    </w:p>
    <w:p w14:paraId="59EBBF06" w14:textId="77777777" w:rsidR="007932AC" w:rsidRDefault="007932AC" w:rsidP="00BA6BC5">
      <w:pPr>
        <w:spacing w:line="360" w:lineRule="auto"/>
        <w:jc w:val="both"/>
        <w:rPr>
          <w:rFonts w:asciiTheme="minorBidi" w:hAnsiTheme="minorBidi"/>
        </w:rPr>
      </w:pPr>
    </w:p>
    <w:p w14:paraId="2506762F" w14:textId="77777777" w:rsidR="007932AC" w:rsidRDefault="007932AC" w:rsidP="00BA6BC5">
      <w:pPr>
        <w:spacing w:line="360" w:lineRule="auto"/>
        <w:jc w:val="both"/>
        <w:rPr>
          <w:rFonts w:asciiTheme="minorBidi" w:hAnsiTheme="minorBidi"/>
        </w:rPr>
      </w:pPr>
    </w:p>
    <w:p w14:paraId="5F3CD5A6" w14:textId="77777777" w:rsidR="007932AC" w:rsidRDefault="007932AC" w:rsidP="00BA6BC5">
      <w:pPr>
        <w:spacing w:line="360" w:lineRule="auto"/>
        <w:jc w:val="both"/>
        <w:rPr>
          <w:rFonts w:asciiTheme="minorBidi" w:hAnsiTheme="minorBidi"/>
        </w:rPr>
      </w:pPr>
    </w:p>
    <w:p w14:paraId="4CFEC37D" w14:textId="77777777" w:rsidR="007932AC" w:rsidRPr="00BA6BC5" w:rsidRDefault="007932AC" w:rsidP="00BA6BC5">
      <w:pPr>
        <w:spacing w:line="360" w:lineRule="auto"/>
        <w:jc w:val="both"/>
        <w:rPr>
          <w:rFonts w:asciiTheme="minorBidi" w:hAnsiTheme="minorBidi"/>
        </w:rPr>
      </w:pPr>
    </w:p>
    <w:p w14:paraId="4DB77F4D" w14:textId="77777777" w:rsidR="00F20D94" w:rsidRDefault="00F20D94" w:rsidP="00BA6BC5">
      <w:pPr>
        <w:spacing w:line="360" w:lineRule="auto"/>
        <w:jc w:val="both"/>
        <w:rPr>
          <w:rFonts w:asciiTheme="minorBidi" w:hAnsiTheme="minorBidi"/>
        </w:rPr>
      </w:pPr>
    </w:p>
    <w:p w14:paraId="45638658" w14:textId="77777777" w:rsidR="00C52228" w:rsidRDefault="00C52228" w:rsidP="00BA6BC5">
      <w:pPr>
        <w:spacing w:line="360" w:lineRule="auto"/>
        <w:jc w:val="both"/>
        <w:rPr>
          <w:rFonts w:asciiTheme="minorBidi" w:hAnsiTheme="minorBidi"/>
        </w:rPr>
      </w:pPr>
    </w:p>
    <w:p w14:paraId="1E2D9ADB" w14:textId="6C452E41" w:rsidR="0069026B" w:rsidRPr="004559EC" w:rsidRDefault="0069026B" w:rsidP="00FA40E2">
      <w:pPr>
        <w:pStyle w:val="Heading1"/>
        <w:numPr>
          <w:ilvl w:val="0"/>
          <w:numId w:val="11"/>
        </w:numPr>
        <w:jc w:val="both"/>
        <w:rPr>
          <w:rFonts w:asciiTheme="minorBidi" w:hAnsiTheme="minorBidi" w:cstheme="minorBidi"/>
          <w:b/>
          <w:bCs/>
          <w:color w:val="auto"/>
          <w:sz w:val="22"/>
          <w:szCs w:val="22"/>
        </w:rPr>
      </w:pPr>
      <w:bookmarkStart w:id="9" w:name="_Toc215247894"/>
      <w:r w:rsidRPr="004559EC">
        <w:rPr>
          <w:rFonts w:asciiTheme="minorBidi" w:hAnsiTheme="minorBidi" w:cstheme="minorBidi"/>
          <w:b/>
          <w:bCs/>
          <w:color w:val="auto"/>
          <w:sz w:val="22"/>
          <w:szCs w:val="22"/>
        </w:rPr>
        <w:t>Con</w:t>
      </w:r>
      <w:r w:rsidR="004559EC" w:rsidRPr="004559EC">
        <w:rPr>
          <w:rFonts w:asciiTheme="minorBidi" w:hAnsiTheme="minorBidi" w:cstheme="minorBidi"/>
          <w:b/>
          <w:bCs/>
          <w:color w:val="auto"/>
          <w:sz w:val="22"/>
          <w:szCs w:val="22"/>
        </w:rPr>
        <w:t>temporary Trends and Challenges</w:t>
      </w:r>
      <w:bookmarkEnd w:id="9"/>
      <w:r w:rsidR="004559EC" w:rsidRPr="004559EC">
        <w:rPr>
          <w:rFonts w:asciiTheme="minorBidi" w:hAnsiTheme="minorBidi" w:cstheme="minorBidi"/>
          <w:b/>
          <w:bCs/>
          <w:color w:val="auto"/>
          <w:sz w:val="22"/>
          <w:szCs w:val="22"/>
        </w:rPr>
        <w:t xml:space="preserve"> </w:t>
      </w:r>
    </w:p>
    <w:p w14:paraId="1328338A" w14:textId="77777777" w:rsidR="00805D26" w:rsidRDefault="00805D26" w:rsidP="00BA6BC5">
      <w:pPr>
        <w:spacing w:line="360" w:lineRule="auto"/>
        <w:jc w:val="both"/>
        <w:rPr>
          <w:rFonts w:asciiTheme="minorBidi" w:hAnsiTheme="minorBidi"/>
        </w:rPr>
      </w:pPr>
    </w:p>
    <w:p w14:paraId="578038C6" w14:textId="42857EB8" w:rsidR="003A11B3" w:rsidRDefault="008601FF" w:rsidP="003A11B3">
      <w:pPr>
        <w:spacing w:line="360" w:lineRule="auto"/>
        <w:jc w:val="both"/>
        <w:rPr>
          <w:rFonts w:asciiTheme="minorBidi" w:hAnsiTheme="minorBidi"/>
        </w:rPr>
      </w:pPr>
      <w:r w:rsidRPr="00805D26">
        <w:rPr>
          <w:rFonts w:asciiTheme="minorBidi" w:hAnsiTheme="minorBidi"/>
        </w:rPr>
        <w:t>Contemporary trends in tourism emerge as visitor preferences, social values, and industry practices evolve</w:t>
      </w:r>
      <w:r w:rsidR="00805D26" w:rsidRPr="00805D26">
        <w:rPr>
          <w:rFonts w:asciiTheme="minorBidi" w:hAnsiTheme="minorBidi"/>
        </w:rPr>
        <w:t xml:space="preserve">, </w:t>
      </w:r>
      <w:r w:rsidR="001C57C3" w:rsidRPr="00805D26">
        <w:rPr>
          <w:rFonts w:asciiTheme="minorBidi" w:hAnsiTheme="minorBidi"/>
        </w:rPr>
        <w:t>shaping how destinations and events respond to current demands</w:t>
      </w:r>
      <w:r w:rsidR="00805D26" w:rsidRPr="00805D26">
        <w:rPr>
          <w:rFonts w:asciiTheme="minorBidi" w:hAnsiTheme="minorBidi"/>
        </w:rPr>
        <w:t xml:space="preserve"> </w:t>
      </w:r>
      <w:r w:rsidR="00805D26" w:rsidRPr="00805D26">
        <w:rPr>
          <w:rFonts w:asciiTheme="minorBidi" w:hAnsiTheme="minorBidi"/>
        </w:rPr>
        <w:t>(Barten, 2025)</w:t>
      </w:r>
      <w:r w:rsidR="00805D26" w:rsidRPr="00805D26">
        <w:rPr>
          <w:rFonts w:asciiTheme="minorBidi" w:hAnsiTheme="minorBidi"/>
        </w:rPr>
        <w:t xml:space="preserve">. </w:t>
      </w:r>
      <w:r w:rsidR="00C5694C">
        <w:rPr>
          <w:rFonts w:asciiTheme="minorBidi" w:hAnsiTheme="minorBidi"/>
        </w:rPr>
        <w:t xml:space="preserve"> </w:t>
      </w:r>
      <w:r w:rsidR="00892586">
        <w:rPr>
          <w:rFonts w:asciiTheme="minorBidi" w:hAnsiTheme="minorBidi"/>
        </w:rPr>
        <w:t xml:space="preserve">These trends </w:t>
      </w:r>
      <w:r w:rsidR="00F15757">
        <w:rPr>
          <w:rFonts w:asciiTheme="minorBidi" w:hAnsiTheme="minorBidi"/>
        </w:rPr>
        <w:t xml:space="preserve">influence the </w:t>
      </w:r>
      <w:r w:rsidR="006D2BA9">
        <w:rPr>
          <w:rFonts w:asciiTheme="minorBidi" w:hAnsiTheme="minorBidi"/>
        </w:rPr>
        <w:t xml:space="preserve">development of </w:t>
      </w:r>
      <w:r w:rsidR="006D0C88">
        <w:rPr>
          <w:rFonts w:asciiTheme="minorBidi" w:hAnsiTheme="minorBidi"/>
        </w:rPr>
        <w:t xml:space="preserve">the tourism market, </w:t>
      </w:r>
      <w:r w:rsidR="00450422">
        <w:rPr>
          <w:rFonts w:asciiTheme="minorBidi" w:hAnsiTheme="minorBidi"/>
        </w:rPr>
        <w:t xml:space="preserve"> ensur</w:t>
      </w:r>
      <w:r w:rsidR="006D0C88">
        <w:rPr>
          <w:rFonts w:asciiTheme="minorBidi" w:hAnsiTheme="minorBidi"/>
        </w:rPr>
        <w:t>ing</w:t>
      </w:r>
      <w:r w:rsidR="00450422">
        <w:rPr>
          <w:rFonts w:asciiTheme="minorBidi" w:hAnsiTheme="minorBidi"/>
        </w:rPr>
        <w:t xml:space="preserve"> </w:t>
      </w:r>
      <w:r w:rsidR="00E14FC9">
        <w:rPr>
          <w:rFonts w:asciiTheme="minorBidi" w:hAnsiTheme="minorBidi"/>
        </w:rPr>
        <w:t xml:space="preserve">it continues to meet </w:t>
      </w:r>
      <w:r w:rsidR="00855F9F">
        <w:rPr>
          <w:rFonts w:asciiTheme="minorBidi" w:hAnsiTheme="minorBidi"/>
        </w:rPr>
        <w:t xml:space="preserve">visitor </w:t>
      </w:r>
      <w:r w:rsidR="00CB1077">
        <w:rPr>
          <w:rFonts w:asciiTheme="minorBidi" w:hAnsiTheme="minorBidi"/>
        </w:rPr>
        <w:t>interest, expectations, and needs.</w:t>
      </w:r>
      <w:r w:rsidR="00FD1138">
        <w:rPr>
          <w:rFonts w:asciiTheme="minorBidi" w:hAnsiTheme="minorBidi"/>
        </w:rPr>
        <w:t xml:space="preserve"> </w:t>
      </w:r>
      <w:r w:rsidR="00CD6136">
        <w:rPr>
          <w:rFonts w:asciiTheme="minorBidi" w:hAnsiTheme="minorBidi"/>
        </w:rPr>
        <w:t>A few recent trends include a growing interest in cultural and meaningful experiences, increased demand for personalised services, and the continued development of technology to enhance the visitor experience.</w:t>
      </w:r>
      <w:r w:rsidR="00E20EA1">
        <w:rPr>
          <w:rFonts w:asciiTheme="minorBidi" w:hAnsiTheme="minorBidi"/>
        </w:rPr>
        <w:t xml:space="preserve"> According to Novelli (2005), </w:t>
      </w:r>
      <w:r w:rsidR="008E1743">
        <w:rPr>
          <w:rFonts w:asciiTheme="minorBidi" w:hAnsiTheme="minorBidi"/>
        </w:rPr>
        <w:t xml:space="preserve">“Authentic products become part of visiting a place”, </w:t>
      </w:r>
      <w:r w:rsidR="00A92BDA">
        <w:rPr>
          <w:rFonts w:asciiTheme="minorBidi" w:hAnsiTheme="minorBidi"/>
        </w:rPr>
        <w:t xml:space="preserve">highlighting how </w:t>
      </w:r>
      <w:r w:rsidR="009A0019">
        <w:rPr>
          <w:rFonts w:asciiTheme="minorBidi" w:hAnsiTheme="minorBidi"/>
        </w:rPr>
        <w:t xml:space="preserve">authentic experience can motivate visitors and their engagement with a destination, </w:t>
      </w:r>
      <w:r w:rsidR="004F241F">
        <w:rPr>
          <w:rFonts w:asciiTheme="minorBidi" w:hAnsiTheme="minorBidi"/>
        </w:rPr>
        <w:t xml:space="preserve">demonstrating importance for business and events to adapt to these trends. </w:t>
      </w:r>
    </w:p>
    <w:p w14:paraId="77764962" w14:textId="757735F4" w:rsidR="0069026B" w:rsidRDefault="0069026B" w:rsidP="00BA6BC5">
      <w:pPr>
        <w:spacing w:line="360" w:lineRule="auto"/>
        <w:jc w:val="both"/>
        <w:rPr>
          <w:rFonts w:asciiTheme="minorBidi" w:hAnsiTheme="minorBidi"/>
        </w:rPr>
      </w:pPr>
    </w:p>
    <w:p w14:paraId="2AFB2508" w14:textId="000486C4" w:rsidR="00BD7E76" w:rsidRDefault="00600AFA" w:rsidP="00BD7E76">
      <w:pPr>
        <w:spacing w:line="360" w:lineRule="auto"/>
        <w:jc w:val="both"/>
        <w:rPr>
          <w:rFonts w:asciiTheme="minorBidi" w:hAnsiTheme="minorBidi"/>
        </w:rPr>
      </w:pPr>
      <w:r>
        <w:rPr>
          <w:rFonts w:asciiTheme="minorBidi" w:hAnsiTheme="minorBidi"/>
        </w:rPr>
        <w:t xml:space="preserve">A significant trend </w:t>
      </w:r>
      <w:r w:rsidR="00620731">
        <w:rPr>
          <w:rFonts w:asciiTheme="minorBidi" w:hAnsiTheme="minorBidi"/>
        </w:rPr>
        <w:t xml:space="preserve">that is incorporated </w:t>
      </w:r>
      <w:r w:rsidR="00077576">
        <w:rPr>
          <w:rFonts w:asciiTheme="minorBidi" w:hAnsiTheme="minorBidi"/>
        </w:rPr>
        <w:t>into</w:t>
      </w:r>
      <w:r w:rsidR="00620731">
        <w:rPr>
          <w:rFonts w:asciiTheme="minorBidi" w:hAnsiTheme="minorBidi"/>
        </w:rPr>
        <w:t xml:space="preserve"> Brighton Pride is sustainability</w:t>
      </w:r>
      <w:r w:rsidR="00CC3FDE">
        <w:rPr>
          <w:rFonts w:asciiTheme="minorBidi" w:hAnsiTheme="minorBidi"/>
        </w:rPr>
        <w:t xml:space="preserve">. </w:t>
      </w:r>
      <w:r w:rsidR="00161826">
        <w:rPr>
          <w:rFonts w:asciiTheme="minorBidi" w:hAnsiTheme="minorBidi"/>
        </w:rPr>
        <w:t xml:space="preserve">Sustainable tourism is </w:t>
      </w:r>
      <w:r w:rsidR="00610889">
        <w:rPr>
          <w:rFonts w:asciiTheme="minorBidi" w:hAnsiTheme="minorBidi"/>
        </w:rPr>
        <w:t xml:space="preserve">driven </w:t>
      </w:r>
      <w:r w:rsidR="00161826">
        <w:rPr>
          <w:rFonts w:asciiTheme="minorBidi" w:hAnsiTheme="minorBidi"/>
        </w:rPr>
        <w:t xml:space="preserve">by conscientious </w:t>
      </w:r>
      <w:r w:rsidR="00BB4C64">
        <w:rPr>
          <w:rFonts w:asciiTheme="minorBidi" w:hAnsiTheme="minorBidi"/>
        </w:rPr>
        <w:t>tourists who question their t</w:t>
      </w:r>
      <w:r w:rsidR="005402D0">
        <w:rPr>
          <w:rFonts w:asciiTheme="minorBidi" w:hAnsiTheme="minorBidi"/>
        </w:rPr>
        <w:t xml:space="preserve">ravel </w:t>
      </w:r>
      <w:r w:rsidR="00610889">
        <w:rPr>
          <w:rFonts w:asciiTheme="minorBidi" w:hAnsiTheme="minorBidi"/>
        </w:rPr>
        <w:t xml:space="preserve">choices </w:t>
      </w:r>
      <w:r w:rsidR="005402D0">
        <w:rPr>
          <w:rFonts w:asciiTheme="minorBidi" w:hAnsiTheme="minorBidi"/>
        </w:rPr>
        <w:t xml:space="preserve">in concern for </w:t>
      </w:r>
      <w:r w:rsidR="00610889">
        <w:rPr>
          <w:rFonts w:asciiTheme="minorBidi" w:hAnsiTheme="minorBidi"/>
        </w:rPr>
        <w:t xml:space="preserve"> </w:t>
      </w:r>
      <w:r w:rsidR="005402D0">
        <w:rPr>
          <w:rFonts w:asciiTheme="minorBidi" w:hAnsiTheme="minorBidi"/>
        </w:rPr>
        <w:t xml:space="preserve">environment </w:t>
      </w:r>
      <w:r w:rsidR="00610889">
        <w:rPr>
          <w:rFonts w:asciiTheme="minorBidi" w:hAnsiTheme="minorBidi"/>
        </w:rPr>
        <w:t xml:space="preserve">impacts </w:t>
      </w:r>
      <w:r w:rsidR="005402D0">
        <w:rPr>
          <w:rFonts w:asciiTheme="minorBidi" w:hAnsiTheme="minorBidi"/>
        </w:rPr>
        <w:t xml:space="preserve">and </w:t>
      </w:r>
      <w:r w:rsidR="00610889">
        <w:rPr>
          <w:rFonts w:asciiTheme="minorBidi" w:hAnsiTheme="minorBidi"/>
        </w:rPr>
        <w:t xml:space="preserve">personal </w:t>
      </w:r>
      <w:r w:rsidR="005402D0">
        <w:rPr>
          <w:rFonts w:asciiTheme="minorBidi" w:hAnsiTheme="minorBidi"/>
        </w:rPr>
        <w:t>morals (</w:t>
      </w:r>
      <w:r w:rsidR="000F5648">
        <w:rPr>
          <w:rFonts w:asciiTheme="minorBidi" w:hAnsiTheme="minorBidi"/>
        </w:rPr>
        <w:t>Edgell</w:t>
      </w:r>
      <w:r w:rsidR="00D3152A">
        <w:rPr>
          <w:rFonts w:asciiTheme="minorBidi" w:hAnsiTheme="minorBidi"/>
        </w:rPr>
        <w:t xml:space="preserve">, </w:t>
      </w:r>
      <w:r w:rsidR="00B33511">
        <w:rPr>
          <w:rFonts w:asciiTheme="minorBidi" w:hAnsiTheme="minorBidi"/>
        </w:rPr>
        <w:t>2020)</w:t>
      </w:r>
      <w:r w:rsidR="0027789B">
        <w:rPr>
          <w:rFonts w:asciiTheme="minorBidi" w:hAnsiTheme="minorBidi"/>
        </w:rPr>
        <w:t xml:space="preserve">. </w:t>
      </w:r>
      <w:r w:rsidR="00D91E5B">
        <w:rPr>
          <w:rFonts w:asciiTheme="minorBidi" w:hAnsiTheme="minorBidi"/>
        </w:rPr>
        <w:t xml:space="preserve">Brighton pride address </w:t>
      </w:r>
      <w:r w:rsidR="00F22AD4">
        <w:rPr>
          <w:rFonts w:asciiTheme="minorBidi" w:hAnsiTheme="minorBidi"/>
        </w:rPr>
        <w:t xml:space="preserve">these concerns through several measures, including single use plastics, installing additional water refill stations, and increasing the availability of </w:t>
      </w:r>
      <w:r w:rsidR="002D5C72">
        <w:rPr>
          <w:rFonts w:asciiTheme="minorBidi" w:hAnsiTheme="minorBidi"/>
        </w:rPr>
        <w:t>labelled mixed recycling bins. The event also collaborates with sustainability experts and local organisations, such as beach clean groups, to minimise waste and promote responsible behaviour</w:t>
      </w:r>
      <w:r w:rsidR="00803B41">
        <w:rPr>
          <w:rFonts w:asciiTheme="minorBidi" w:hAnsiTheme="minorBidi"/>
        </w:rPr>
        <w:t xml:space="preserve"> (Brighton &amp; Hove Pride, 2025). </w:t>
      </w:r>
      <w:r w:rsidR="00921BB0">
        <w:rPr>
          <w:rFonts w:asciiTheme="minorBidi" w:hAnsiTheme="minorBidi"/>
        </w:rPr>
        <w:t xml:space="preserve">These initiatives strengthen </w:t>
      </w:r>
      <w:r w:rsidR="003B5040">
        <w:rPr>
          <w:rFonts w:asciiTheme="minorBidi" w:hAnsiTheme="minorBidi"/>
        </w:rPr>
        <w:t xml:space="preserve">the event’s </w:t>
      </w:r>
      <w:r w:rsidR="00921BB0">
        <w:rPr>
          <w:rFonts w:asciiTheme="minorBidi" w:hAnsiTheme="minorBidi"/>
        </w:rPr>
        <w:t>credibility</w:t>
      </w:r>
      <w:r w:rsidR="003B5040">
        <w:rPr>
          <w:rFonts w:asciiTheme="minorBidi" w:hAnsiTheme="minorBidi"/>
        </w:rPr>
        <w:t>, enhance local residents’ perception, and contributes to an overall higher quality experience for attendees.</w:t>
      </w:r>
    </w:p>
    <w:p w14:paraId="41CBD323" w14:textId="77777777" w:rsidR="00CD6136" w:rsidRDefault="00CD6136" w:rsidP="00BA6BC5">
      <w:pPr>
        <w:spacing w:line="360" w:lineRule="auto"/>
        <w:jc w:val="both"/>
        <w:rPr>
          <w:rFonts w:asciiTheme="minorBidi" w:hAnsiTheme="minorBidi"/>
        </w:rPr>
      </w:pPr>
    </w:p>
    <w:p w14:paraId="160FC60A" w14:textId="12618A78" w:rsidR="001E489E" w:rsidRDefault="00146A18" w:rsidP="00A21A97">
      <w:pPr>
        <w:spacing w:line="360" w:lineRule="auto"/>
        <w:jc w:val="both"/>
        <w:rPr>
          <w:rFonts w:asciiTheme="minorBidi" w:hAnsiTheme="minorBidi"/>
        </w:rPr>
      </w:pPr>
      <w:r>
        <w:rPr>
          <w:rFonts w:asciiTheme="minorBidi" w:hAnsiTheme="minorBidi"/>
        </w:rPr>
        <w:t xml:space="preserve">Brighton </w:t>
      </w:r>
      <w:r w:rsidR="00821247">
        <w:rPr>
          <w:rFonts w:asciiTheme="minorBidi" w:hAnsiTheme="minorBidi"/>
        </w:rPr>
        <w:t>&amp; Hove had been awarded the prestigious Gold Sustainable Food Place Award, highlighting the city’s commitment to sustainability and its r</w:t>
      </w:r>
      <w:r w:rsidR="007F0846">
        <w:rPr>
          <w:rFonts w:asciiTheme="minorBidi" w:hAnsiTheme="minorBidi"/>
        </w:rPr>
        <w:t>esponse to growing environmental and visitor demands</w:t>
      </w:r>
      <w:r w:rsidR="003A0C51">
        <w:rPr>
          <w:rFonts w:asciiTheme="minorBidi" w:hAnsiTheme="minorBidi"/>
        </w:rPr>
        <w:t xml:space="preserve">. </w:t>
      </w:r>
      <w:r w:rsidR="00FA0256">
        <w:rPr>
          <w:rFonts w:asciiTheme="minorBidi" w:hAnsiTheme="minorBidi"/>
        </w:rPr>
        <w:t xml:space="preserve">The </w:t>
      </w:r>
      <w:r w:rsidR="00A21A97">
        <w:rPr>
          <w:rFonts w:asciiTheme="minorBidi" w:hAnsiTheme="minorBidi"/>
        </w:rPr>
        <w:t xml:space="preserve">local </w:t>
      </w:r>
      <w:r w:rsidR="00FA0256">
        <w:rPr>
          <w:rFonts w:asciiTheme="minorBidi" w:hAnsiTheme="minorBidi"/>
        </w:rPr>
        <w:t xml:space="preserve">government has </w:t>
      </w:r>
      <w:r w:rsidR="00A21A97">
        <w:rPr>
          <w:rFonts w:asciiTheme="minorBidi" w:hAnsiTheme="minorBidi"/>
        </w:rPr>
        <w:t>demonstrated</w:t>
      </w:r>
      <w:r w:rsidR="00FA0256">
        <w:rPr>
          <w:rFonts w:asciiTheme="minorBidi" w:hAnsiTheme="minorBidi"/>
        </w:rPr>
        <w:t xml:space="preserve"> their efforts </w:t>
      </w:r>
      <w:r w:rsidR="00A21A97">
        <w:rPr>
          <w:rFonts w:asciiTheme="minorBidi" w:hAnsiTheme="minorBidi"/>
        </w:rPr>
        <w:t xml:space="preserve">these efforts </w:t>
      </w:r>
      <w:r w:rsidR="006D7495">
        <w:rPr>
          <w:rFonts w:asciiTheme="minorBidi" w:hAnsiTheme="minorBidi"/>
        </w:rPr>
        <w:t xml:space="preserve">through </w:t>
      </w:r>
      <w:r w:rsidR="00853E4A">
        <w:rPr>
          <w:rFonts w:asciiTheme="minorBidi" w:hAnsiTheme="minorBidi"/>
        </w:rPr>
        <w:t>tree</w:t>
      </w:r>
      <w:r w:rsidR="006D7495">
        <w:rPr>
          <w:rFonts w:asciiTheme="minorBidi" w:hAnsiTheme="minorBidi"/>
        </w:rPr>
        <w:t xml:space="preserve"> planting initiatives</w:t>
      </w:r>
      <w:r w:rsidR="00853E4A">
        <w:rPr>
          <w:rFonts w:asciiTheme="minorBidi" w:hAnsiTheme="minorBidi"/>
        </w:rPr>
        <w:t>,</w:t>
      </w:r>
      <w:r w:rsidR="0033425A">
        <w:rPr>
          <w:rFonts w:asciiTheme="minorBidi" w:hAnsiTheme="minorBidi"/>
        </w:rPr>
        <w:t xml:space="preserve"> </w:t>
      </w:r>
      <w:r w:rsidR="006D7495">
        <w:rPr>
          <w:rFonts w:asciiTheme="minorBidi" w:hAnsiTheme="minorBidi"/>
        </w:rPr>
        <w:t xml:space="preserve">the introduction </w:t>
      </w:r>
      <w:r w:rsidR="001C1A94">
        <w:rPr>
          <w:rFonts w:asciiTheme="minorBidi" w:hAnsiTheme="minorBidi"/>
        </w:rPr>
        <w:t xml:space="preserve">of </w:t>
      </w:r>
      <w:r w:rsidR="00EE0E04">
        <w:rPr>
          <w:rFonts w:asciiTheme="minorBidi" w:hAnsiTheme="minorBidi"/>
        </w:rPr>
        <w:t xml:space="preserve">battery electric buses, </w:t>
      </w:r>
      <w:r w:rsidR="002F3EF3">
        <w:rPr>
          <w:rFonts w:asciiTheme="minorBidi" w:hAnsiTheme="minorBidi"/>
        </w:rPr>
        <w:t xml:space="preserve">and </w:t>
      </w:r>
      <w:r w:rsidR="00C44CC1">
        <w:rPr>
          <w:rFonts w:asciiTheme="minorBidi" w:hAnsiTheme="minorBidi"/>
        </w:rPr>
        <w:t>involve</w:t>
      </w:r>
      <w:r w:rsidR="001E489E">
        <w:rPr>
          <w:rFonts w:asciiTheme="minorBidi" w:hAnsiTheme="minorBidi"/>
        </w:rPr>
        <w:t>ment</w:t>
      </w:r>
      <w:r w:rsidR="00C44CC1">
        <w:rPr>
          <w:rFonts w:asciiTheme="minorBidi" w:hAnsiTheme="minorBidi"/>
        </w:rPr>
        <w:t xml:space="preserve"> with schools to </w:t>
      </w:r>
      <w:r w:rsidR="00A21A97">
        <w:rPr>
          <w:rFonts w:asciiTheme="minorBidi" w:hAnsiTheme="minorBidi"/>
        </w:rPr>
        <w:t>promote responsible practices amongst</w:t>
      </w:r>
      <w:r w:rsidR="00C44CC1">
        <w:rPr>
          <w:rFonts w:asciiTheme="minorBidi" w:hAnsiTheme="minorBidi"/>
        </w:rPr>
        <w:t xml:space="preserve"> young </w:t>
      </w:r>
      <w:r w:rsidR="00A21A97">
        <w:rPr>
          <w:rFonts w:asciiTheme="minorBidi" w:hAnsiTheme="minorBidi"/>
        </w:rPr>
        <w:t>children</w:t>
      </w:r>
      <w:r w:rsidR="00FB685D">
        <w:rPr>
          <w:rFonts w:asciiTheme="minorBidi" w:hAnsiTheme="minorBidi"/>
        </w:rPr>
        <w:t xml:space="preserve"> (</w:t>
      </w:r>
      <w:r w:rsidR="00F51939">
        <w:rPr>
          <w:rFonts w:asciiTheme="minorBidi" w:hAnsiTheme="minorBidi"/>
        </w:rPr>
        <w:t>Brighton &amp; Hove City Council, 2025).</w:t>
      </w:r>
    </w:p>
    <w:p w14:paraId="372209F1" w14:textId="77777777" w:rsidR="00FC2513" w:rsidRDefault="00FC2513" w:rsidP="00FC2513">
      <w:pPr>
        <w:spacing w:line="360" w:lineRule="auto"/>
        <w:jc w:val="both"/>
        <w:rPr>
          <w:rFonts w:asciiTheme="minorBidi" w:hAnsiTheme="minorBidi"/>
        </w:rPr>
      </w:pPr>
    </w:p>
    <w:p w14:paraId="60A02900" w14:textId="77777777" w:rsidR="00FC2513" w:rsidRDefault="00FC2513" w:rsidP="00FC2513">
      <w:pPr>
        <w:spacing w:line="360" w:lineRule="auto"/>
        <w:jc w:val="both"/>
        <w:rPr>
          <w:rFonts w:asciiTheme="minorBidi" w:hAnsiTheme="minorBidi"/>
        </w:rPr>
      </w:pPr>
    </w:p>
    <w:p w14:paraId="0F48CED6" w14:textId="77777777" w:rsidR="003B5040" w:rsidRDefault="003B5040" w:rsidP="00BA6BC5">
      <w:pPr>
        <w:spacing w:line="360" w:lineRule="auto"/>
        <w:jc w:val="both"/>
        <w:rPr>
          <w:rFonts w:asciiTheme="minorBidi" w:hAnsiTheme="minorBidi"/>
        </w:rPr>
      </w:pPr>
    </w:p>
    <w:p w14:paraId="4807B5C4" w14:textId="77777777" w:rsidR="00C52228" w:rsidRDefault="00C52228" w:rsidP="00BA6BC5">
      <w:pPr>
        <w:spacing w:line="360" w:lineRule="auto"/>
        <w:jc w:val="both"/>
        <w:rPr>
          <w:rFonts w:asciiTheme="minorBidi" w:hAnsiTheme="minorBidi"/>
        </w:rPr>
      </w:pPr>
    </w:p>
    <w:p w14:paraId="2EE4E41F" w14:textId="24E5DA3E" w:rsidR="00FA40E2" w:rsidRPr="00FA40E2" w:rsidRDefault="00FA40E2" w:rsidP="00FA40E2">
      <w:pPr>
        <w:pStyle w:val="Heading1"/>
        <w:numPr>
          <w:ilvl w:val="0"/>
          <w:numId w:val="11"/>
        </w:numPr>
        <w:spacing w:line="360" w:lineRule="auto"/>
        <w:jc w:val="both"/>
        <w:rPr>
          <w:rFonts w:asciiTheme="minorBidi" w:hAnsiTheme="minorBidi" w:cstheme="minorBidi"/>
          <w:b/>
          <w:bCs/>
          <w:color w:val="auto"/>
          <w:sz w:val="22"/>
          <w:szCs w:val="22"/>
        </w:rPr>
      </w:pPr>
      <w:bookmarkStart w:id="10" w:name="_Toc215247895"/>
      <w:r w:rsidRPr="00FA40E2">
        <w:rPr>
          <w:rFonts w:asciiTheme="minorBidi" w:hAnsiTheme="minorBidi" w:cstheme="minorBidi"/>
          <w:b/>
          <w:bCs/>
          <w:color w:val="auto"/>
          <w:sz w:val="22"/>
          <w:szCs w:val="22"/>
        </w:rPr>
        <w:t xml:space="preserve">Conclusion </w:t>
      </w:r>
      <w:r w:rsidR="00647098">
        <w:rPr>
          <w:rFonts w:asciiTheme="minorBidi" w:hAnsiTheme="minorBidi" w:cstheme="minorBidi"/>
          <w:b/>
          <w:bCs/>
          <w:color w:val="auto"/>
          <w:sz w:val="22"/>
          <w:szCs w:val="22"/>
        </w:rPr>
        <w:t>and Recommendations</w:t>
      </w:r>
      <w:bookmarkEnd w:id="10"/>
    </w:p>
    <w:p w14:paraId="7EA656F3" w14:textId="16BED45C" w:rsidR="00FA40E2" w:rsidRDefault="00FA40E2" w:rsidP="00BA6BC5">
      <w:pPr>
        <w:spacing w:line="360" w:lineRule="auto"/>
        <w:jc w:val="both"/>
        <w:rPr>
          <w:rFonts w:asciiTheme="minorBidi" w:hAnsiTheme="minorBidi"/>
        </w:rPr>
      </w:pPr>
    </w:p>
    <w:p w14:paraId="18A85FA7" w14:textId="18C02133" w:rsidR="001668AF" w:rsidRDefault="0026050E" w:rsidP="003403AD">
      <w:pPr>
        <w:spacing w:line="360" w:lineRule="auto"/>
        <w:jc w:val="both"/>
        <w:rPr>
          <w:rFonts w:asciiTheme="minorBidi" w:hAnsiTheme="minorBidi"/>
        </w:rPr>
      </w:pPr>
      <w:r>
        <w:rPr>
          <w:rFonts w:asciiTheme="minorBidi" w:hAnsiTheme="minorBidi"/>
        </w:rPr>
        <w:t xml:space="preserve">Overall, examining Brighton and its annual Brighton Pride event </w:t>
      </w:r>
      <w:r w:rsidR="00FC2D3C">
        <w:rPr>
          <w:rFonts w:asciiTheme="minorBidi" w:hAnsiTheme="minorBidi"/>
        </w:rPr>
        <w:t xml:space="preserve">demonstrates </w:t>
      </w:r>
      <w:r>
        <w:rPr>
          <w:rFonts w:asciiTheme="minorBidi" w:hAnsiTheme="minorBidi"/>
        </w:rPr>
        <w:t>the city’s ability to manage</w:t>
      </w:r>
      <w:r w:rsidR="004500A5">
        <w:rPr>
          <w:rFonts w:asciiTheme="minorBidi" w:hAnsiTheme="minorBidi"/>
        </w:rPr>
        <w:t xml:space="preserve"> </w:t>
      </w:r>
      <w:r>
        <w:rPr>
          <w:rFonts w:asciiTheme="minorBidi" w:hAnsiTheme="minorBidi"/>
        </w:rPr>
        <w:t>tourism</w:t>
      </w:r>
      <w:r w:rsidR="004500A5">
        <w:rPr>
          <w:rFonts w:asciiTheme="minorBidi" w:hAnsiTheme="minorBidi"/>
        </w:rPr>
        <w:t xml:space="preserve"> benefits while maintaining </w:t>
      </w:r>
      <w:r w:rsidR="00245CDA">
        <w:rPr>
          <w:rFonts w:asciiTheme="minorBidi" w:hAnsiTheme="minorBidi"/>
        </w:rPr>
        <w:t>a strong and positive destination image</w:t>
      </w:r>
      <w:r>
        <w:rPr>
          <w:rFonts w:asciiTheme="minorBidi" w:hAnsiTheme="minorBidi"/>
        </w:rPr>
        <w:t>.</w:t>
      </w:r>
      <w:r w:rsidR="00ED64BB">
        <w:rPr>
          <w:rFonts w:asciiTheme="minorBidi" w:hAnsiTheme="minorBidi"/>
        </w:rPr>
        <w:t xml:space="preserve"> </w:t>
      </w:r>
      <w:r w:rsidR="00245CDA">
        <w:rPr>
          <w:rFonts w:asciiTheme="minorBidi" w:hAnsiTheme="minorBidi"/>
        </w:rPr>
        <w:t>The event</w:t>
      </w:r>
      <w:r w:rsidR="00267D79">
        <w:rPr>
          <w:rFonts w:asciiTheme="minorBidi" w:hAnsiTheme="minorBidi"/>
        </w:rPr>
        <w:t xml:space="preserve">’s high </w:t>
      </w:r>
      <w:r w:rsidR="00253D85">
        <w:rPr>
          <w:rFonts w:asciiTheme="minorBidi" w:hAnsiTheme="minorBidi"/>
        </w:rPr>
        <w:t>level</w:t>
      </w:r>
      <w:r w:rsidR="00267D79">
        <w:rPr>
          <w:rFonts w:asciiTheme="minorBidi" w:hAnsiTheme="minorBidi"/>
        </w:rPr>
        <w:t xml:space="preserve"> of </w:t>
      </w:r>
      <w:r w:rsidR="00546451">
        <w:rPr>
          <w:rFonts w:asciiTheme="minorBidi" w:hAnsiTheme="minorBidi"/>
        </w:rPr>
        <w:t>accessi</w:t>
      </w:r>
      <w:r w:rsidR="00267D79">
        <w:rPr>
          <w:rFonts w:asciiTheme="minorBidi" w:hAnsiTheme="minorBidi"/>
        </w:rPr>
        <w:t>bility</w:t>
      </w:r>
      <w:r w:rsidR="00546451">
        <w:rPr>
          <w:rFonts w:asciiTheme="minorBidi" w:hAnsiTheme="minorBidi"/>
        </w:rPr>
        <w:t xml:space="preserve"> </w:t>
      </w:r>
      <w:r w:rsidR="00267D79">
        <w:rPr>
          <w:rFonts w:asciiTheme="minorBidi" w:hAnsiTheme="minorBidi"/>
        </w:rPr>
        <w:t xml:space="preserve">allows it to </w:t>
      </w:r>
      <w:r w:rsidR="00546451">
        <w:rPr>
          <w:rFonts w:asciiTheme="minorBidi" w:hAnsiTheme="minorBidi"/>
        </w:rPr>
        <w:t xml:space="preserve">attract a diverse </w:t>
      </w:r>
      <w:r w:rsidR="00267D79">
        <w:rPr>
          <w:rFonts w:asciiTheme="minorBidi" w:hAnsiTheme="minorBidi"/>
        </w:rPr>
        <w:t>range of visitors</w:t>
      </w:r>
      <w:r w:rsidR="00A06BEB">
        <w:rPr>
          <w:rFonts w:asciiTheme="minorBidi" w:hAnsiTheme="minorBidi"/>
        </w:rPr>
        <w:t xml:space="preserve">, </w:t>
      </w:r>
      <w:r w:rsidR="00CE3C49">
        <w:rPr>
          <w:rFonts w:asciiTheme="minorBidi" w:hAnsiTheme="minorBidi"/>
        </w:rPr>
        <w:t>further</w:t>
      </w:r>
      <w:r w:rsidR="00A06BEB">
        <w:rPr>
          <w:rFonts w:asciiTheme="minorBidi" w:hAnsiTheme="minorBidi"/>
        </w:rPr>
        <w:t xml:space="preserve"> strengthening </w:t>
      </w:r>
      <w:r w:rsidR="00A813A0">
        <w:rPr>
          <w:rFonts w:asciiTheme="minorBidi" w:hAnsiTheme="minorBidi"/>
        </w:rPr>
        <w:t xml:space="preserve">Brighton’s reputation of </w:t>
      </w:r>
      <w:r w:rsidR="00014104">
        <w:rPr>
          <w:rFonts w:asciiTheme="minorBidi" w:hAnsiTheme="minorBidi"/>
        </w:rPr>
        <w:t>inclusivity and openness</w:t>
      </w:r>
      <w:r w:rsidR="00CE3C49">
        <w:rPr>
          <w:rFonts w:asciiTheme="minorBidi" w:hAnsiTheme="minorBidi"/>
        </w:rPr>
        <w:t>.</w:t>
      </w:r>
      <w:r w:rsidR="00987B50">
        <w:rPr>
          <w:rFonts w:asciiTheme="minorBidi" w:hAnsiTheme="minorBidi"/>
        </w:rPr>
        <w:t xml:space="preserve"> </w:t>
      </w:r>
      <w:r w:rsidR="00014104">
        <w:rPr>
          <w:rFonts w:asciiTheme="minorBidi" w:hAnsiTheme="minorBidi"/>
        </w:rPr>
        <w:t xml:space="preserve">Although Brighton Pride </w:t>
      </w:r>
      <w:r w:rsidR="00737A56">
        <w:rPr>
          <w:rFonts w:asciiTheme="minorBidi" w:hAnsiTheme="minorBidi"/>
        </w:rPr>
        <w:t xml:space="preserve">currently generates a variety of </w:t>
      </w:r>
      <w:r w:rsidR="00987B50">
        <w:rPr>
          <w:rFonts w:asciiTheme="minorBidi" w:hAnsiTheme="minorBidi"/>
        </w:rPr>
        <w:t>positive impacts</w:t>
      </w:r>
      <w:r w:rsidR="00737A56">
        <w:rPr>
          <w:rFonts w:asciiTheme="minorBidi" w:hAnsiTheme="minorBidi"/>
        </w:rPr>
        <w:t>,</w:t>
      </w:r>
      <w:r w:rsidR="00987B50">
        <w:rPr>
          <w:rFonts w:asciiTheme="minorBidi" w:hAnsiTheme="minorBidi"/>
        </w:rPr>
        <w:t xml:space="preserve"> </w:t>
      </w:r>
      <w:r w:rsidR="00737A56">
        <w:rPr>
          <w:rFonts w:asciiTheme="minorBidi" w:hAnsiTheme="minorBidi"/>
        </w:rPr>
        <w:t>it is essential</w:t>
      </w:r>
      <w:r w:rsidR="00527096">
        <w:rPr>
          <w:rFonts w:asciiTheme="minorBidi" w:hAnsiTheme="minorBidi"/>
        </w:rPr>
        <w:t xml:space="preserve"> that the city</w:t>
      </w:r>
      <w:r w:rsidR="00893776">
        <w:rPr>
          <w:rFonts w:asciiTheme="minorBidi" w:hAnsiTheme="minorBidi"/>
        </w:rPr>
        <w:t xml:space="preserve"> </w:t>
      </w:r>
      <w:r w:rsidR="00527096">
        <w:rPr>
          <w:rFonts w:asciiTheme="minorBidi" w:hAnsiTheme="minorBidi"/>
        </w:rPr>
        <w:t xml:space="preserve">continues to develop and maintain </w:t>
      </w:r>
      <w:r w:rsidR="00A87A53">
        <w:rPr>
          <w:rFonts w:asciiTheme="minorBidi" w:hAnsiTheme="minorBidi"/>
        </w:rPr>
        <w:t xml:space="preserve">effective operational and </w:t>
      </w:r>
      <w:r w:rsidR="00775912">
        <w:rPr>
          <w:rFonts w:asciiTheme="minorBidi" w:hAnsiTheme="minorBidi"/>
        </w:rPr>
        <w:t>sustain</w:t>
      </w:r>
      <w:r w:rsidR="00A87A53">
        <w:rPr>
          <w:rFonts w:asciiTheme="minorBidi" w:hAnsiTheme="minorBidi"/>
        </w:rPr>
        <w:t>ability practices</w:t>
      </w:r>
      <w:r w:rsidR="00EB70F8">
        <w:rPr>
          <w:rFonts w:asciiTheme="minorBidi" w:hAnsiTheme="minorBidi"/>
        </w:rPr>
        <w:t xml:space="preserve"> to support long term succes</w:t>
      </w:r>
      <w:r w:rsidR="00775912">
        <w:rPr>
          <w:rFonts w:asciiTheme="minorBidi" w:hAnsiTheme="minorBidi"/>
        </w:rPr>
        <w:t>s.</w:t>
      </w:r>
      <w:r w:rsidR="00EB70F8">
        <w:rPr>
          <w:rFonts w:asciiTheme="minorBidi" w:hAnsiTheme="minorBidi"/>
        </w:rPr>
        <w:t xml:space="preserve"> By </w:t>
      </w:r>
      <w:r w:rsidR="00775912">
        <w:rPr>
          <w:rFonts w:asciiTheme="minorBidi" w:hAnsiTheme="minorBidi"/>
        </w:rPr>
        <w:t xml:space="preserve">doing so, </w:t>
      </w:r>
      <w:r w:rsidR="00EB70F8">
        <w:rPr>
          <w:rFonts w:asciiTheme="minorBidi" w:hAnsiTheme="minorBidi"/>
        </w:rPr>
        <w:t xml:space="preserve">Brighton </w:t>
      </w:r>
      <w:r w:rsidR="00D52713">
        <w:rPr>
          <w:rFonts w:asciiTheme="minorBidi" w:hAnsiTheme="minorBidi"/>
        </w:rPr>
        <w:t xml:space="preserve">can ensure that </w:t>
      </w:r>
      <w:r w:rsidR="00775912">
        <w:rPr>
          <w:rFonts w:asciiTheme="minorBidi" w:hAnsiTheme="minorBidi"/>
        </w:rPr>
        <w:t xml:space="preserve">visitor </w:t>
      </w:r>
      <w:r w:rsidR="008C3D92">
        <w:rPr>
          <w:rFonts w:asciiTheme="minorBidi" w:hAnsiTheme="minorBidi"/>
        </w:rPr>
        <w:t>expectations</w:t>
      </w:r>
      <w:r w:rsidR="00D52713">
        <w:rPr>
          <w:rFonts w:asciiTheme="minorBidi" w:hAnsiTheme="minorBidi"/>
        </w:rPr>
        <w:t xml:space="preserve"> are met, </w:t>
      </w:r>
      <w:r w:rsidR="000023DC">
        <w:rPr>
          <w:rFonts w:asciiTheme="minorBidi" w:hAnsiTheme="minorBidi"/>
        </w:rPr>
        <w:t>contemporary trends are addressed, and the event remains entertaining for the future</w:t>
      </w:r>
      <w:r w:rsidR="00112AAC">
        <w:rPr>
          <w:rFonts w:asciiTheme="minorBidi" w:hAnsiTheme="minorBidi"/>
        </w:rPr>
        <w:t xml:space="preserve"> audiences</w:t>
      </w:r>
      <w:r w:rsidR="008C3D92">
        <w:rPr>
          <w:rFonts w:asciiTheme="minorBidi" w:hAnsiTheme="minorBidi"/>
        </w:rPr>
        <w:t>.</w:t>
      </w:r>
      <w:r w:rsidR="002F3A3F">
        <w:rPr>
          <w:rFonts w:asciiTheme="minorBidi" w:hAnsiTheme="minorBidi"/>
        </w:rPr>
        <w:tab/>
      </w:r>
    </w:p>
    <w:p w14:paraId="6B273B2C" w14:textId="77777777" w:rsidR="00C71421" w:rsidRDefault="00C71421" w:rsidP="00BA6BC5">
      <w:pPr>
        <w:spacing w:line="360" w:lineRule="auto"/>
        <w:jc w:val="both"/>
        <w:rPr>
          <w:rFonts w:asciiTheme="minorBidi" w:hAnsiTheme="minorBidi"/>
        </w:rPr>
      </w:pPr>
    </w:p>
    <w:p w14:paraId="4E098AEB" w14:textId="26FFEED5" w:rsidR="00FA40E2" w:rsidRDefault="00301F03" w:rsidP="00DD51F8">
      <w:pPr>
        <w:spacing w:line="360" w:lineRule="auto"/>
        <w:jc w:val="both"/>
        <w:rPr>
          <w:rFonts w:asciiTheme="minorBidi" w:hAnsiTheme="minorBidi"/>
        </w:rPr>
      </w:pPr>
      <w:r>
        <w:rPr>
          <w:rFonts w:asciiTheme="minorBidi" w:hAnsiTheme="minorBidi"/>
        </w:rPr>
        <w:t>Future recommendations</w:t>
      </w:r>
      <w:r w:rsidR="00CF72EE">
        <w:rPr>
          <w:rFonts w:asciiTheme="minorBidi" w:hAnsiTheme="minorBidi"/>
        </w:rPr>
        <w:t xml:space="preserve"> include continuing </w:t>
      </w:r>
      <w:r w:rsidR="00DB17DE">
        <w:rPr>
          <w:rFonts w:asciiTheme="minorBidi" w:hAnsiTheme="minorBidi"/>
        </w:rPr>
        <w:t xml:space="preserve">to engage </w:t>
      </w:r>
      <w:r>
        <w:rPr>
          <w:rFonts w:asciiTheme="minorBidi" w:hAnsiTheme="minorBidi"/>
        </w:rPr>
        <w:t xml:space="preserve">local </w:t>
      </w:r>
      <w:r w:rsidR="00DB17DE">
        <w:rPr>
          <w:rFonts w:asciiTheme="minorBidi" w:hAnsiTheme="minorBidi"/>
        </w:rPr>
        <w:t>and involve them more closely in event</w:t>
      </w:r>
      <w:r w:rsidR="00BD5445">
        <w:rPr>
          <w:rFonts w:asciiTheme="minorBidi" w:hAnsiTheme="minorBidi"/>
        </w:rPr>
        <w:t xml:space="preserve"> activities. </w:t>
      </w:r>
      <w:r w:rsidR="000E2718">
        <w:rPr>
          <w:rFonts w:asciiTheme="minorBidi" w:hAnsiTheme="minorBidi"/>
        </w:rPr>
        <w:t xml:space="preserve">Ongoing investment in </w:t>
      </w:r>
      <w:r w:rsidR="00462BC5">
        <w:rPr>
          <w:rFonts w:asciiTheme="minorBidi" w:hAnsiTheme="minorBidi"/>
        </w:rPr>
        <w:t>sustainability</w:t>
      </w:r>
      <w:r w:rsidR="00295F7D">
        <w:rPr>
          <w:rFonts w:asciiTheme="minorBidi" w:hAnsiTheme="minorBidi"/>
        </w:rPr>
        <w:t xml:space="preserve"> is also essential so that both</w:t>
      </w:r>
      <w:r w:rsidR="00470410">
        <w:rPr>
          <w:rFonts w:asciiTheme="minorBidi" w:hAnsiTheme="minorBidi"/>
        </w:rPr>
        <w:t xml:space="preserve"> locals</w:t>
      </w:r>
      <w:r w:rsidR="00295F7D">
        <w:rPr>
          <w:rFonts w:asciiTheme="minorBidi" w:hAnsiTheme="minorBidi"/>
        </w:rPr>
        <w:t xml:space="preserve"> </w:t>
      </w:r>
      <w:r w:rsidR="00470410">
        <w:rPr>
          <w:rFonts w:asciiTheme="minorBidi" w:hAnsiTheme="minorBidi"/>
        </w:rPr>
        <w:t xml:space="preserve">and visitors </w:t>
      </w:r>
      <w:r w:rsidR="00295F7D">
        <w:rPr>
          <w:rFonts w:asciiTheme="minorBidi" w:hAnsiTheme="minorBidi"/>
        </w:rPr>
        <w:t xml:space="preserve">continue </w:t>
      </w:r>
      <w:r w:rsidR="00470410">
        <w:rPr>
          <w:rFonts w:asciiTheme="minorBidi" w:hAnsiTheme="minorBidi"/>
        </w:rPr>
        <w:t>t</w:t>
      </w:r>
      <w:r w:rsidR="00E033CC">
        <w:rPr>
          <w:rFonts w:asciiTheme="minorBidi" w:hAnsiTheme="minorBidi"/>
        </w:rPr>
        <w:t>o</w:t>
      </w:r>
      <w:r w:rsidR="00470410">
        <w:rPr>
          <w:rFonts w:asciiTheme="minorBidi" w:hAnsiTheme="minorBidi"/>
        </w:rPr>
        <w:t xml:space="preserve"> view</w:t>
      </w:r>
      <w:r w:rsidR="00E033CC">
        <w:rPr>
          <w:rFonts w:asciiTheme="minorBidi" w:hAnsiTheme="minorBidi"/>
        </w:rPr>
        <w:t xml:space="preserve"> Brighton Pride </w:t>
      </w:r>
      <w:r w:rsidR="00470410">
        <w:rPr>
          <w:rFonts w:asciiTheme="minorBidi" w:hAnsiTheme="minorBidi"/>
        </w:rPr>
        <w:t>as a responsible and positive</w:t>
      </w:r>
      <w:r w:rsidR="00594825">
        <w:rPr>
          <w:rFonts w:asciiTheme="minorBidi" w:hAnsiTheme="minorBidi"/>
        </w:rPr>
        <w:t xml:space="preserve"> influence </w:t>
      </w:r>
      <w:r w:rsidR="00BD5445">
        <w:rPr>
          <w:rFonts w:asciiTheme="minorBidi" w:hAnsiTheme="minorBidi"/>
        </w:rPr>
        <w:t xml:space="preserve">on the </w:t>
      </w:r>
      <w:r w:rsidR="00594825">
        <w:rPr>
          <w:rFonts w:asciiTheme="minorBidi" w:hAnsiTheme="minorBidi"/>
        </w:rPr>
        <w:t xml:space="preserve">destination. </w:t>
      </w:r>
      <w:r w:rsidR="00BD5445">
        <w:rPr>
          <w:rFonts w:asciiTheme="minorBidi" w:hAnsiTheme="minorBidi"/>
        </w:rPr>
        <w:t>Additionally, the even</w:t>
      </w:r>
      <w:r w:rsidR="00BC2483">
        <w:rPr>
          <w:rFonts w:asciiTheme="minorBidi" w:hAnsiTheme="minorBidi"/>
        </w:rPr>
        <w:t xml:space="preserve">t should remain responsive to emerging </w:t>
      </w:r>
      <w:r w:rsidR="0043373F">
        <w:rPr>
          <w:rFonts w:asciiTheme="minorBidi" w:hAnsiTheme="minorBidi"/>
        </w:rPr>
        <w:t xml:space="preserve">trends </w:t>
      </w:r>
      <w:r w:rsidR="00BC2483">
        <w:rPr>
          <w:rFonts w:asciiTheme="minorBidi" w:hAnsiTheme="minorBidi"/>
        </w:rPr>
        <w:t xml:space="preserve">and cultural trends in order </w:t>
      </w:r>
      <w:r w:rsidR="00DD51F8">
        <w:rPr>
          <w:rFonts w:asciiTheme="minorBidi" w:hAnsiTheme="minorBidi"/>
        </w:rPr>
        <w:t xml:space="preserve">to attract a wider target market and maintain its relevance in a competitive festival landscape. </w:t>
      </w:r>
    </w:p>
    <w:p w14:paraId="4BFEE5E9" w14:textId="77777777" w:rsidR="00FA40E2" w:rsidRDefault="00FA40E2" w:rsidP="00BA6BC5">
      <w:pPr>
        <w:spacing w:line="360" w:lineRule="auto"/>
        <w:jc w:val="both"/>
        <w:rPr>
          <w:rFonts w:asciiTheme="minorBidi" w:hAnsiTheme="minorBidi"/>
        </w:rPr>
      </w:pPr>
    </w:p>
    <w:p w14:paraId="08CA1232" w14:textId="77777777" w:rsidR="00FA40E2" w:rsidRDefault="00FA40E2" w:rsidP="00BA6BC5">
      <w:pPr>
        <w:spacing w:line="360" w:lineRule="auto"/>
        <w:jc w:val="both"/>
        <w:rPr>
          <w:rFonts w:asciiTheme="minorBidi" w:hAnsiTheme="minorBidi"/>
        </w:rPr>
      </w:pPr>
    </w:p>
    <w:p w14:paraId="2DA4E223" w14:textId="77777777" w:rsidR="00FA40E2" w:rsidRDefault="00FA40E2" w:rsidP="00BA6BC5">
      <w:pPr>
        <w:spacing w:line="360" w:lineRule="auto"/>
        <w:jc w:val="both"/>
        <w:rPr>
          <w:rFonts w:asciiTheme="minorBidi" w:hAnsiTheme="minorBidi"/>
        </w:rPr>
      </w:pPr>
    </w:p>
    <w:p w14:paraId="33C499F8" w14:textId="77777777" w:rsidR="00FA40E2" w:rsidRDefault="00FA40E2" w:rsidP="00BA6BC5">
      <w:pPr>
        <w:spacing w:line="360" w:lineRule="auto"/>
        <w:jc w:val="both"/>
        <w:rPr>
          <w:rFonts w:asciiTheme="minorBidi" w:hAnsiTheme="minorBidi"/>
        </w:rPr>
      </w:pPr>
    </w:p>
    <w:p w14:paraId="537A365B" w14:textId="77777777" w:rsidR="00FA40E2" w:rsidRDefault="00FA40E2" w:rsidP="00BA6BC5">
      <w:pPr>
        <w:spacing w:line="360" w:lineRule="auto"/>
        <w:jc w:val="both"/>
        <w:rPr>
          <w:rFonts w:asciiTheme="minorBidi" w:hAnsiTheme="minorBidi"/>
        </w:rPr>
      </w:pPr>
    </w:p>
    <w:p w14:paraId="26C95DA5" w14:textId="77777777" w:rsidR="00FA40E2" w:rsidRDefault="00FA40E2" w:rsidP="00BA6BC5">
      <w:pPr>
        <w:spacing w:line="360" w:lineRule="auto"/>
        <w:jc w:val="both"/>
        <w:rPr>
          <w:rFonts w:asciiTheme="minorBidi" w:hAnsiTheme="minorBidi"/>
        </w:rPr>
      </w:pPr>
    </w:p>
    <w:p w14:paraId="516C5757" w14:textId="77777777" w:rsidR="00FA40E2" w:rsidRDefault="00FA40E2" w:rsidP="00BA6BC5">
      <w:pPr>
        <w:spacing w:line="360" w:lineRule="auto"/>
        <w:jc w:val="both"/>
        <w:rPr>
          <w:rFonts w:asciiTheme="minorBidi" w:hAnsiTheme="minorBidi"/>
        </w:rPr>
      </w:pPr>
    </w:p>
    <w:p w14:paraId="1E81A49B" w14:textId="77777777" w:rsidR="00FA40E2" w:rsidRDefault="00FA40E2" w:rsidP="00BA6BC5">
      <w:pPr>
        <w:spacing w:line="360" w:lineRule="auto"/>
        <w:jc w:val="both"/>
        <w:rPr>
          <w:rFonts w:asciiTheme="minorBidi" w:hAnsiTheme="minorBidi"/>
        </w:rPr>
      </w:pPr>
    </w:p>
    <w:p w14:paraId="368B4239" w14:textId="77777777" w:rsidR="00FA40E2" w:rsidRDefault="00FA40E2" w:rsidP="00BA6BC5">
      <w:pPr>
        <w:spacing w:line="360" w:lineRule="auto"/>
        <w:jc w:val="both"/>
        <w:rPr>
          <w:rFonts w:asciiTheme="minorBidi" w:hAnsiTheme="minorBidi"/>
        </w:rPr>
      </w:pPr>
    </w:p>
    <w:p w14:paraId="6EE71069" w14:textId="77777777" w:rsidR="00FA40E2" w:rsidRDefault="00FA40E2" w:rsidP="00BA6BC5">
      <w:pPr>
        <w:spacing w:line="360" w:lineRule="auto"/>
        <w:jc w:val="both"/>
        <w:rPr>
          <w:rFonts w:asciiTheme="minorBidi" w:hAnsiTheme="minorBidi"/>
        </w:rPr>
      </w:pPr>
    </w:p>
    <w:p w14:paraId="69A475CC" w14:textId="77777777" w:rsidR="00C62EE7" w:rsidRDefault="00C62EE7" w:rsidP="00C62EE7">
      <w:pPr>
        <w:spacing w:line="360" w:lineRule="auto"/>
        <w:jc w:val="both"/>
        <w:rPr>
          <w:rFonts w:asciiTheme="minorBidi" w:hAnsiTheme="minorBidi"/>
        </w:rPr>
      </w:pPr>
    </w:p>
    <w:p w14:paraId="1750AA4D" w14:textId="77777777" w:rsidR="00C62EE7" w:rsidRDefault="00C62EE7" w:rsidP="00C62EE7">
      <w:pPr>
        <w:spacing w:line="360" w:lineRule="auto"/>
        <w:jc w:val="both"/>
        <w:rPr>
          <w:rFonts w:asciiTheme="minorBidi" w:hAnsiTheme="minorBidi"/>
        </w:rPr>
      </w:pPr>
    </w:p>
    <w:p w14:paraId="783323FD" w14:textId="77777777" w:rsidR="00C52228" w:rsidRPr="00BA6BC5" w:rsidRDefault="00C52228" w:rsidP="00BA6BC5">
      <w:pPr>
        <w:spacing w:line="360" w:lineRule="auto"/>
        <w:jc w:val="both"/>
        <w:rPr>
          <w:rFonts w:asciiTheme="minorBidi" w:hAnsiTheme="minorBidi"/>
        </w:rPr>
      </w:pPr>
    </w:p>
    <w:p w14:paraId="5E8DE9DA" w14:textId="46732F07" w:rsidR="00676079" w:rsidRPr="003112FA" w:rsidRDefault="00B501E2" w:rsidP="00D9135E">
      <w:pPr>
        <w:pStyle w:val="Heading1"/>
        <w:spacing w:line="360" w:lineRule="auto"/>
        <w:jc w:val="both"/>
        <w:rPr>
          <w:rFonts w:asciiTheme="minorBidi" w:hAnsiTheme="minorBidi" w:cstheme="minorBidi"/>
          <w:b/>
          <w:bCs/>
          <w:color w:val="auto"/>
          <w:sz w:val="22"/>
          <w:szCs w:val="22"/>
        </w:rPr>
      </w:pPr>
      <w:bookmarkStart w:id="11" w:name="_Toc215247896"/>
      <w:r w:rsidRPr="003112FA">
        <w:rPr>
          <w:rFonts w:asciiTheme="minorBidi" w:hAnsiTheme="minorBidi" w:cstheme="minorBidi"/>
          <w:b/>
          <w:bCs/>
          <w:color w:val="auto"/>
          <w:sz w:val="22"/>
          <w:szCs w:val="22"/>
        </w:rPr>
        <w:t>Reference List</w:t>
      </w:r>
      <w:bookmarkEnd w:id="11"/>
    </w:p>
    <w:p w14:paraId="7DBFC231" w14:textId="77777777" w:rsidR="00DA41C7" w:rsidRDefault="00DA41C7" w:rsidP="00DA41C7">
      <w:pPr>
        <w:spacing w:line="360" w:lineRule="auto"/>
        <w:jc w:val="both"/>
      </w:pPr>
    </w:p>
    <w:p w14:paraId="69DB7010" w14:textId="677C8C5B" w:rsidR="00653BB3" w:rsidRPr="00BB3C63" w:rsidRDefault="00653BB3" w:rsidP="00BB3C63">
      <w:pPr>
        <w:spacing w:line="360" w:lineRule="auto"/>
        <w:jc w:val="both"/>
        <w:rPr>
          <w:rFonts w:asciiTheme="minorBidi" w:hAnsiTheme="minorBidi"/>
        </w:rPr>
      </w:pPr>
      <w:r w:rsidRPr="00653BB3">
        <w:rPr>
          <w:rFonts w:asciiTheme="minorBidi" w:hAnsiTheme="minorBidi"/>
        </w:rPr>
        <w:t xml:space="preserve">Novelli, M. (2005) </w:t>
      </w:r>
      <w:r w:rsidRPr="00653BB3">
        <w:rPr>
          <w:rFonts w:asciiTheme="minorBidi" w:hAnsiTheme="minorBidi"/>
          <w:i/>
          <w:iCs/>
        </w:rPr>
        <w:t>Niche tourism : contemporary issues, trends and cases</w:t>
      </w:r>
      <w:r w:rsidRPr="00653BB3">
        <w:rPr>
          <w:rFonts w:asciiTheme="minorBidi" w:hAnsiTheme="minorBidi"/>
        </w:rPr>
        <w:t>. Amsterdam ; Elsevier.</w:t>
      </w:r>
      <w:r w:rsidRPr="00BB3C63">
        <w:rPr>
          <w:rFonts w:asciiTheme="minorBidi" w:hAnsiTheme="minorBidi"/>
        </w:rPr>
        <w:t xml:space="preserve"> </w:t>
      </w:r>
    </w:p>
    <w:p w14:paraId="0E3BF49D" w14:textId="77777777" w:rsidR="00653BB3" w:rsidRPr="00BB3C63" w:rsidRDefault="00653BB3" w:rsidP="00BB3C63">
      <w:pPr>
        <w:spacing w:line="360" w:lineRule="auto"/>
        <w:jc w:val="both"/>
        <w:rPr>
          <w:rFonts w:asciiTheme="minorBidi" w:hAnsiTheme="minorBidi"/>
        </w:rPr>
      </w:pPr>
    </w:p>
    <w:p w14:paraId="26D8AF69" w14:textId="2D4A3604" w:rsidR="00DA41C7" w:rsidRDefault="00DA41C7" w:rsidP="00BB3C63">
      <w:pPr>
        <w:spacing w:line="360" w:lineRule="auto"/>
        <w:jc w:val="both"/>
        <w:rPr>
          <w:rFonts w:asciiTheme="minorBidi" w:hAnsiTheme="minorBidi"/>
        </w:rPr>
      </w:pPr>
      <w:r w:rsidRPr="00BB3C63">
        <w:rPr>
          <w:rFonts w:asciiTheme="minorBidi" w:hAnsiTheme="minorBidi"/>
        </w:rPr>
        <w:t>Pichère, P. and Cadiat, A.-C. (2015) </w:t>
      </w:r>
      <w:r w:rsidRPr="00BB3C63">
        <w:rPr>
          <w:rFonts w:asciiTheme="minorBidi" w:hAnsiTheme="minorBidi"/>
          <w:i/>
          <w:iCs/>
        </w:rPr>
        <w:t>Maslow’s hierarchy of needs</w:t>
      </w:r>
      <w:r w:rsidRPr="00BB3C63">
        <w:rPr>
          <w:rFonts w:asciiTheme="minorBidi" w:hAnsiTheme="minorBidi"/>
        </w:rPr>
        <w:t>. Translated by C. Probert. Namur: Lemaitre Publishing.</w:t>
      </w:r>
    </w:p>
    <w:p w14:paraId="6202C7F9" w14:textId="77777777" w:rsidR="00E653EE" w:rsidRDefault="00E653EE" w:rsidP="00BB3C63">
      <w:pPr>
        <w:spacing w:line="360" w:lineRule="auto"/>
        <w:jc w:val="both"/>
        <w:rPr>
          <w:rFonts w:asciiTheme="minorBidi" w:hAnsiTheme="minorBidi"/>
        </w:rPr>
      </w:pPr>
    </w:p>
    <w:p w14:paraId="29FCD548" w14:textId="77777777" w:rsidR="008523ED" w:rsidRDefault="008523ED" w:rsidP="008523ED">
      <w:pPr>
        <w:spacing w:line="360" w:lineRule="auto"/>
        <w:jc w:val="both"/>
        <w:rPr>
          <w:rFonts w:asciiTheme="minorBidi" w:hAnsiTheme="minorBidi"/>
        </w:rPr>
      </w:pPr>
      <w:r>
        <w:rPr>
          <w:rFonts w:asciiTheme="minorBidi" w:hAnsiTheme="minorBidi"/>
        </w:rPr>
        <w:t xml:space="preserve">Cohen, S.A. and Cohen, E (2019) ‘New directions in the sociology of tourism’, Current issues in tourism. Available at: </w:t>
      </w:r>
      <w:hyperlink r:id="rId14" w:history="1">
        <w:r w:rsidRPr="0013735D">
          <w:rPr>
            <w:rStyle w:val="Hyperlink"/>
            <w:rFonts w:asciiTheme="minorBidi" w:hAnsiTheme="minorBidi"/>
          </w:rPr>
          <w:t>New directions in the sociology of tourism. - EBSCO</w:t>
        </w:r>
      </w:hyperlink>
    </w:p>
    <w:p w14:paraId="52E20CD9" w14:textId="77777777" w:rsidR="008523ED" w:rsidRDefault="008523ED" w:rsidP="00BB3C63">
      <w:pPr>
        <w:spacing w:line="360" w:lineRule="auto"/>
        <w:jc w:val="both"/>
        <w:rPr>
          <w:rFonts w:asciiTheme="minorBidi" w:hAnsiTheme="minorBidi"/>
        </w:rPr>
      </w:pPr>
    </w:p>
    <w:p w14:paraId="0738086D" w14:textId="77777777" w:rsidR="00E653EE" w:rsidRPr="001F06CF" w:rsidRDefault="00E653EE" w:rsidP="00E653EE">
      <w:pPr>
        <w:spacing w:line="360" w:lineRule="auto"/>
        <w:jc w:val="both"/>
        <w:rPr>
          <w:rFonts w:asciiTheme="minorBidi" w:hAnsiTheme="minorBidi"/>
        </w:rPr>
      </w:pPr>
      <w:r w:rsidRPr="001F06CF">
        <w:rPr>
          <w:rFonts w:asciiTheme="minorBidi" w:hAnsiTheme="minorBidi"/>
        </w:rPr>
        <w:t xml:space="preserve">Edgell, D.L. (2020) </w:t>
      </w:r>
      <w:r w:rsidRPr="001F06CF">
        <w:rPr>
          <w:rFonts w:asciiTheme="minorBidi" w:hAnsiTheme="minorBidi"/>
          <w:i/>
          <w:iCs/>
        </w:rPr>
        <w:t>Managing sustainable tourism : a legacy for the future</w:t>
      </w:r>
      <w:r w:rsidRPr="001F06CF">
        <w:rPr>
          <w:rFonts w:asciiTheme="minorBidi" w:hAnsiTheme="minorBidi"/>
        </w:rPr>
        <w:t xml:space="preserve">. Third edition. London: Routledge. Available at: </w:t>
      </w:r>
      <w:hyperlink r:id="rId15" w:history="1">
        <w:proofErr w:type="spellStart"/>
        <w:r w:rsidRPr="00E653EE">
          <w:rPr>
            <w:rStyle w:val="Hyperlink"/>
            <w:rFonts w:asciiTheme="minorBidi" w:hAnsiTheme="minorBidi"/>
          </w:rPr>
          <w:t>Kortext</w:t>
        </w:r>
        <w:proofErr w:type="spellEnd"/>
        <w:r w:rsidRPr="00E653EE">
          <w:rPr>
            <w:rStyle w:val="Hyperlink"/>
            <w:rFonts w:asciiTheme="minorBidi" w:hAnsiTheme="minorBidi"/>
          </w:rPr>
          <w:t xml:space="preserve"> | EPUB Reader</w:t>
        </w:r>
      </w:hyperlink>
    </w:p>
    <w:p w14:paraId="3BA86CFF" w14:textId="77777777" w:rsidR="00DA41C7" w:rsidRPr="00BB3C63" w:rsidRDefault="00DA41C7" w:rsidP="00BB3C63">
      <w:pPr>
        <w:spacing w:line="360" w:lineRule="auto"/>
        <w:jc w:val="both"/>
        <w:rPr>
          <w:rFonts w:asciiTheme="minorBidi" w:hAnsiTheme="minorBidi"/>
        </w:rPr>
      </w:pPr>
    </w:p>
    <w:p w14:paraId="66BFA522" w14:textId="23C0CB78" w:rsidR="00E653EE" w:rsidRPr="007103D3" w:rsidRDefault="009666E2" w:rsidP="00E653EE">
      <w:pPr>
        <w:spacing w:line="360" w:lineRule="auto"/>
        <w:jc w:val="both"/>
        <w:rPr>
          <w:rFonts w:asciiTheme="minorBidi" w:hAnsiTheme="minorBidi"/>
        </w:rPr>
      </w:pPr>
      <w:r w:rsidRPr="007103D3">
        <w:rPr>
          <w:rFonts w:asciiTheme="minorBidi" w:hAnsiTheme="minorBidi"/>
        </w:rPr>
        <w:t xml:space="preserve">Hall, C.M. and Lew, A.A. (2009) </w:t>
      </w:r>
      <w:r w:rsidRPr="007103D3">
        <w:rPr>
          <w:rFonts w:asciiTheme="minorBidi" w:hAnsiTheme="minorBidi"/>
          <w:i/>
          <w:iCs/>
        </w:rPr>
        <w:t>Understanding and managing tourism impacts : an integrated approach</w:t>
      </w:r>
      <w:r w:rsidRPr="007103D3">
        <w:rPr>
          <w:rFonts w:asciiTheme="minorBidi" w:hAnsiTheme="minorBidi"/>
        </w:rPr>
        <w:t xml:space="preserve">. 1st ed. Milton Park, Abingdon, Oxon ; Routledge. Available at: </w:t>
      </w:r>
      <w:hyperlink r:id="rId16" w:history="1">
        <w:r w:rsidRPr="00BB3C63">
          <w:rPr>
            <w:rStyle w:val="Hyperlink"/>
            <w:rFonts w:asciiTheme="minorBidi" w:hAnsiTheme="minorBidi"/>
          </w:rPr>
          <w:t>Understanding and Managing Tourism Impacts : An Integrated Approach - EBSCO</w:t>
        </w:r>
      </w:hyperlink>
      <w:r w:rsidRPr="00BB3C63">
        <w:rPr>
          <w:rFonts w:asciiTheme="minorBidi" w:hAnsiTheme="minorBidi"/>
        </w:rPr>
        <w:t xml:space="preserve"> </w:t>
      </w:r>
    </w:p>
    <w:p w14:paraId="5438A93F" w14:textId="77777777" w:rsidR="009666E2" w:rsidRPr="00BB3C63" w:rsidRDefault="009666E2" w:rsidP="00BB3C63">
      <w:pPr>
        <w:spacing w:line="360" w:lineRule="auto"/>
        <w:jc w:val="both"/>
        <w:rPr>
          <w:rFonts w:asciiTheme="minorBidi" w:hAnsiTheme="minorBidi"/>
        </w:rPr>
      </w:pPr>
    </w:p>
    <w:p w14:paraId="1F222475" w14:textId="1FA2155C" w:rsidR="007103D3" w:rsidRDefault="009A3D19" w:rsidP="00BB3C63">
      <w:pPr>
        <w:spacing w:line="360" w:lineRule="auto"/>
        <w:jc w:val="both"/>
        <w:rPr>
          <w:rFonts w:asciiTheme="minorBidi" w:hAnsiTheme="minorBidi"/>
        </w:rPr>
      </w:pPr>
      <w:r w:rsidRPr="009A3D19">
        <w:rPr>
          <w:rFonts w:asciiTheme="minorBidi" w:hAnsiTheme="minorBidi"/>
        </w:rPr>
        <w:t xml:space="preserve">Marsiglio, S. and Tolotti, M. (2024) ‘The tourism area life cycle hypothesis: A micro-foundation’, </w:t>
      </w:r>
      <w:r w:rsidRPr="009A3D19">
        <w:rPr>
          <w:rFonts w:asciiTheme="minorBidi" w:hAnsiTheme="minorBidi"/>
          <w:i/>
          <w:iCs/>
        </w:rPr>
        <w:t>Tourism economics : the business and finance of tourism and recreation</w:t>
      </w:r>
      <w:r w:rsidRPr="009A3D19">
        <w:rPr>
          <w:rFonts w:asciiTheme="minorBidi" w:hAnsiTheme="minorBidi"/>
        </w:rPr>
        <w:t xml:space="preserve">, 30(2), pp. 345–360. Available at: </w:t>
      </w:r>
      <w:hyperlink r:id="rId17" w:history="1">
        <w:r w:rsidR="00DA41C7" w:rsidRPr="00BB3C63">
          <w:rPr>
            <w:rStyle w:val="Hyperlink"/>
            <w:rFonts w:asciiTheme="minorBidi" w:hAnsiTheme="minorBidi"/>
          </w:rPr>
          <w:t>The tourism area life cycle hypothesis: A micro-foundation - Simone Marsiglio, Marco Tolotti, 2024</w:t>
        </w:r>
      </w:hyperlink>
    </w:p>
    <w:p w14:paraId="16078323" w14:textId="77777777" w:rsidR="008523ED" w:rsidRDefault="008523ED" w:rsidP="00BB3C63">
      <w:pPr>
        <w:spacing w:line="360" w:lineRule="auto"/>
        <w:jc w:val="both"/>
        <w:rPr>
          <w:rFonts w:asciiTheme="minorBidi" w:hAnsiTheme="minorBidi"/>
        </w:rPr>
      </w:pPr>
    </w:p>
    <w:p w14:paraId="19B53E9A" w14:textId="77777777" w:rsidR="008523ED" w:rsidRDefault="008523ED" w:rsidP="008523ED">
      <w:pPr>
        <w:spacing w:line="360" w:lineRule="auto"/>
        <w:jc w:val="both"/>
        <w:rPr>
          <w:rFonts w:asciiTheme="minorBidi" w:hAnsiTheme="minorBidi"/>
        </w:rPr>
      </w:pPr>
      <w:r w:rsidRPr="00E727C0">
        <w:rPr>
          <w:rFonts w:asciiTheme="minorBidi" w:hAnsiTheme="minorBidi"/>
        </w:rPr>
        <w:t>Plog, S.C. (2002) ‘The Power of Psychographics and the Concept of Venturesomeness’, </w:t>
      </w:r>
      <w:r w:rsidRPr="00E727C0">
        <w:rPr>
          <w:rFonts w:asciiTheme="minorBidi" w:hAnsiTheme="minorBidi"/>
          <w:i/>
          <w:iCs/>
        </w:rPr>
        <w:t>Journal of travel research</w:t>
      </w:r>
      <w:r w:rsidRPr="00E727C0">
        <w:rPr>
          <w:rFonts w:asciiTheme="minorBidi" w:hAnsiTheme="minorBidi"/>
        </w:rPr>
        <w:t>. Available at:</w:t>
      </w:r>
      <w:r>
        <w:rPr>
          <w:rFonts w:asciiTheme="minorBidi" w:hAnsiTheme="minorBidi"/>
        </w:rPr>
        <w:t xml:space="preserve"> </w:t>
      </w:r>
      <w:hyperlink r:id="rId18" w:history="1">
        <w:r w:rsidRPr="008523ED">
          <w:rPr>
            <w:rStyle w:val="Hyperlink"/>
            <w:rFonts w:asciiTheme="minorBidi" w:hAnsiTheme="minorBidi"/>
          </w:rPr>
          <w:t>The Power of Psychographics and the Concept of Venturesomeness</w:t>
        </w:r>
      </w:hyperlink>
      <w:r>
        <w:rPr>
          <w:rFonts w:asciiTheme="minorBidi" w:hAnsiTheme="minorBidi"/>
        </w:rPr>
        <w:t xml:space="preserve"> </w:t>
      </w:r>
    </w:p>
    <w:p w14:paraId="336A8D23" w14:textId="77777777" w:rsidR="008523ED" w:rsidRPr="00BB3C63" w:rsidRDefault="008523ED" w:rsidP="00BB3C63">
      <w:pPr>
        <w:spacing w:line="360" w:lineRule="auto"/>
        <w:jc w:val="both"/>
        <w:rPr>
          <w:rFonts w:asciiTheme="minorBidi" w:hAnsiTheme="minorBidi"/>
        </w:rPr>
      </w:pPr>
    </w:p>
    <w:p w14:paraId="3632C4A1" w14:textId="77777777" w:rsidR="009666E2" w:rsidRPr="00BB3C63" w:rsidRDefault="009666E2" w:rsidP="00BB3C63">
      <w:pPr>
        <w:spacing w:line="360" w:lineRule="auto"/>
        <w:jc w:val="both"/>
        <w:rPr>
          <w:rFonts w:asciiTheme="minorBidi" w:hAnsiTheme="minorBidi"/>
        </w:rPr>
      </w:pPr>
    </w:p>
    <w:p w14:paraId="5E5A0FF9" w14:textId="7A357F8F" w:rsidR="00B571D2" w:rsidRDefault="00BA6C77" w:rsidP="00E653EE">
      <w:pPr>
        <w:spacing w:line="360" w:lineRule="auto"/>
        <w:jc w:val="both"/>
        <w:rPr>
          <w:rFonts w:asciiTheme="minorBidi" w:hAnsiTheme="minorBidi"/>
        </w:rPr>
      </w:pPr>
      <w:r w:rsidRPr="00BA6C77">
        <w:rPr>
          <w:rFonts w:asciiTheme="minorBidi" w:hAnsiTheme="minorBidi"/>
        </w:rPr>
        <w:t xml:space="preserve">Godovykh, M., </w:t>
      </w:r>
      <w:proofErr w:type="spellStart"/>
      <w:r w:rsidRPr="00BA6C77">
        <w:rPr>
          <w:rFonts w:asciiTheme="minorBidi" w:hAnsiTheme="minorBidi"/>
        </w:rPr>
        <w:t>Ridderstaat</w:t>
      </w:r>
      <w:proofErr w:type="spellEnd"/>
      <w:r w:rsidRPr="00BA6C77">
        <w:rPr>
          <w:rFonts w:asciiTheme="minorBidi" w:hAnsiTheme="minorBidi"/>
        </w:rPr>
        <w:t xml:space="preserve">, J. and Fyall, A. (2023) ‘The well-being impacts of tourism: Long-term and short-term effects of tourism development on residents’ happiness’, </w:t>
      </w:r>
      <w:r w:rsidRPr="00BA6C77">
        <w:rPr>
          <w:rFonts w:asciiTheme="minorBidi" w:hAnsiTheme="minorBidi"/>
          <w:i/>
          <w:iCs/>
        </w:rPr>
        <w:t>Tourism economics : the business and finance of tourism and recreation</w:t>
      </w:r>
      <w:r w:rsidRPr="00BA6C77">
        <w:rPr>
          <w:rFonts w:asciiTheme="minorBidi" w:hAnsiTheme="minorBidi"/>
        </w:rPr>
        <w:t>, 29(1), pp. 137–156. Available</w:t>
      </w:r>
      <w:r>
        <w:rPr>
          <w:rFonts w:asciiTheme="minorBidi" w:hAnsiTheme="minorBidi"/>
        </w:rPr>
        <w:t xml:space="preserve"> at: </w:t>
      </w:r>
      <w:hyperlink r:id="rId19" w:anchor="sec-1" w:history="1">
        <w:r w:rsidR="003040C8" w:rsidRPr="003040C8">
          <w:rPr>
            <w:rStyle w:val="Hyperlink"/>
            <w:rFonts w:asciiTheme="minorBidi" w:hAnsiTheme="minorBidi"/>
          </w:rPr>
          <w:t>The well-being impacts of tourism: Long-term and short-term effects of tourism development on residents’ happiness - Maksim Godovykh, Jorge Ridderstaat, Alan Fyall, 2023</w:t>
        </w:r>
      </w:hyperlink>
    </w:p>
    <w:p w14:paraId="2A51F5E2" w14:textId="77777777" w:rsidR="00DB7358" w:rsidRDefault="00DB7358" w:rsidP="00E653EE">
      <w:pPr>
        <w:spacing w:line="360" w:lineRule="auto"/>
        <w:jc w:val="both"/>
        <w:rPr>
          <w:rFonts w:asciiTheme="minorBidi" w:hAnsiTheme="minorBidi"/>
        </w:rPr>
      </w:pPr>
    </w:p>
    <w:p w14:paraId="7003F8F0" w14:textId="3429C650" w:rsidR="00DB7358" w:rsidRPr="00E653EE" w:rsidRDefault="00DB7358" w:rsidP="00E653EE">
      <w:pPr>
        <w:spacing w:line="360" w:lineRule="auto"/>
        <w:jc w:val="both"/>
        <w:rPr>
          <w:rFonts w:asciiTheme="minorBidi" w:hAnsiTheme="minorBidi"/>
        </w:rPr>
      </w:pPr>
      <w:r>
        <w:rPr>
          <w:rFonts w:asciiTheme="minorBidi" w:hAnsiTheme="minorBidi"/>
        </w:rPr>
        <w:t>VisitBri</w:t>
      </w:r>
      <w:r w:rsidR="0060183B">
        <w:rPr>
          <w:rFonts w:asciiTheme="minorBidi" w:hAnsiTheme="minorBidi"/>
        </w:rPr>
        <w:t>ghton. (2023)</w:t>
      </w:r>
      <w:r w:rsidR="006711ED">
        <w:rPr>
          <w:rFonts w:asciiTheme="minorBidi" w:hAnsiTheme="minorBidi"/>
        </w:rPr>
        <w:t xml:space="preserve"> Economic Impacts of Tourism Brighton &amp; Hove.</w:t>
      </w:r>
    </w:p>
    <w:p w14:paraId="1A76FFF6" w14:textId="77777777" w:rsidR="00280939" w:rsidRDefault="00280939" w:rsidP="00DD0776">
      <w:pPr>
        <w:spacing w:line="360" w:lineRule="auto"/>
        <w:jc w:val="both"/>
        <w:rPr>
          <w:rFonts w:asciiTheme="minorBidi" w:hAnsiTheme="minorBidi"/>
        </w:rPr>
      </w:pPr>
    </w:p>
    <w:p w14:paraId="4B4B682B" w14:textId="5A8E0860" w:rsidR="00EC4D64" w:rsidRPr="00EC4D64" w:rsidRDefault="00FE275C" w:rsidP="004D40E5">
      <w:pPr>
        <w:spacing w:line="360" w:lineRule="auto"/>
        <w:jc w:val="both"/>
        <w:rPr>
          <w:rFonts w:asciiTheme="minorBidi" w:hAnsiTheme="minorBidi"/>
        </w:rPr>
      </w:pPr>
      <w:r>
        <w:rPr>
          <w:rFonts w:asciiTheme="minorBidi" w:hAnsiTheme="minorBidi"/>
        </w:rPr>
        <w:t>B</w:t>
      </w:r>
      <w:r w:rsidR="00740852">
        <w:rPr>
          <w:rFonts w:asciiTheme="minorBidi" w:hAnsiTheme="minorBidi"/>
        </w:rPr>
        <w:t>arten, M</w:t>
      </w:r>
      <w:r w:rsidR="00EC4D64">
        <w:rPr>
          <w:rFonts w:asciiTheme="minorBidi" w:hAnsiTheme="minorBidi"/>
        </w:rPr>
        <w:t xml:space="preserve">. </w:t>
      </w:r>
      <w:r w:rsidR="00740852">
        <w:rPr>
          <w:rFonts w:asciiTheme="minorBidi" w:hAnsiTheme="minorBidi"/>
        </w:rPr>
        <w:t>(2025</w:t>
      </w:r>
      <w:r w:rsidR="00EC4D64">
        <w:rPr>
          <w:rFonts w:asciiTheme="minorBidi" w:hAnsiTheme="minorBidi"/>
        </w:rPr>
        <w:t xml:space="preserve">) </w:t>
      </w:r>
      <w:r w:rsidR="00EC4D64" w:rsidRPr="00EC4D64">
        <w:rPr>
          <w:rFonts w:asciiTheme="minorBidi" w:hAnsiTheme="minorBidi"/>
        </w:rPr>
        <w:t>Tourism Trends: The Latest Opportunities for The Tourism Industry of 2026</w:t>
      </w:r>
      <w:r w:rsidR="00630FEB">
        <w:rPr>
          <w:rFonts w:asciiTheme="minorBidi" w:hAnsiTheme="minorBidi"/>
        </w:rPr>
        <w:t xml:space="preserve">. Available at: </w:t>
      </w:r>
      <w:hyperlink r:id="rId20" w:history="1">
        <w:r w:rsidR="004D40E5" w:rsidRPr="004D40E5">
          <w:rPr>
            <w:rStyle w:val="Hyperlink"/>
            <w:rFonts w:asciiTheme="minorBidi" w:hAnsiTheme="minorBidi"/>
          </w:rPr>
          <w:t>Tourism Trends: 25 Opportunities for The Tourism Industry in 2026</w:t>
        </w:r>
      </w:hyperlink>
      <w:r w:rsidR="004D40E5">
        <w:rPr>
          <w:rFonts w:asciiTheme="minorBidi" w:hAnsiTheme="minorBidi"/>
        </w:rPr>
        <w:t xml:space="preserve"> </w:t>
      </w:r>
    </w:p>
    <w:p w14:paraId="2944F28F" w14:textId="26E80BF8" w:rsidR="00FE275C" w:rsidRPr="009609DA" w:rsidRDefault="00FE275C" w:rsidP="00DD0776">
      <w:pPr>
        <w:spacing w:line="360" w:lineRule="auto"/>
        <w:jc w:val="both"/>
        <w:rPr>
          <w:rFonts w:asciiTheme="minorBidi" w:hAnsiTheme="minorBidi"/>
        </w:rPr>
      </w:pPr>
    </w:p>
    <w:p w14:paraId="7A074C65" w14:textId="1EA920D5" w:rsidR="00E3105C" w:rsidRPr="00E3105C" w:rsidRDefault="00E3105C" w:rsidP="00842995">
      <w:pPr>
        <w:spacing w:line="360" w:lineRule="auto"/>
        <w:jc w:val="both"/>
        <w:rPr>
          <w:rFonts w:asciiTheme="minorBidi" w:hAnsiTheme="minorBidi"/>
        </w:rPr>
      </w:pPr>
      <w:r>
        <w:rPr>
          <w:rFonts w:asciiTheme="minorBidi" w:hAnsiTheme="minorBidi"/>
        </w:rPr>
        <w:t>Brighton &amp; Hove City Council</w:t>
      </w:r>
      <w:r w:rsidR="00842995">
        <w:rPr>
          <w:rFonts w:asciiTheme="minorBidi" w:hAnsiTheme="minorBidi"/>
        </w:rPr>
        <w:t xml:space="preserve"> </w:t>
      </w:r>
      <w:r>
        <w:rPr>
          <w:rFonts w:asciiTheme="minorBidi" w:hAnsiTheme="minorBidi"/>
        </w:rPr>
        <w:t xml:space="preserve"> (2025)</w:t>
      </w:r>
      <w:r w:rsidR="00842995">
        <w:rPr>
          <w:rFonts w:asciiTheme="minorBidi" w:hAnsiTheme="minorBidi"/>
        </w:rPr>
        <w:t xml:space="preserve"> How we protect our environment. </w:t>
      </w:r>
      <w:r>
        <w:rPr>
          <w:rFonts w:asciiTheme="minorBidi" w:hAnsiTheme="minorBidi"/>
        </w:rPr>
        <w:t>A</w:t>
      </w:r>
      <w:r w:rsidR="00842995">
        <w:rPr>
          <w:rFonts w:asciiTheme="minorBidi" w:hAnsiTheme="minorBidi"/>
        </w:rPr>
        <w:t>vailable</w:t>
      </w:r>
      <w:r>
        <w:rPr>
          <w:rFonts w:asciiTheme="minorBidi" w:hAnsiTheme="minorBidi"/>
        </w:rPr>
        <w:t xml:space="preserve"> at: </w:t>
      </w:r>
      <w:hyperlink r:id="rId21" w:history="1">
        <w:r w:rsidRPr="00E3105C">
          <w:rPr>
            <w:rStyle w:val="Hyperlink"/>
            <w:rFonts w:asciiTheme="minorBidi" w:hAnsiTheme="minorBidi"/>
          </w:rPr>
          <w:t>How we protect our environment</w:t>
        </w:r>
      </w:hyperlink>
    </w:p>
    <w:p w14:paraId="1585E70B" w14:textId="77777777" w:rsidR="00842995" w:rsidRDefault="00842995" w:rsidP="00842995">
      <w:pPr>
        <w:spacing w:line="360" w:lineRule="auto"/>
        <w:jc w:val="both"/>
      </w:pPr>
    </w:p>
    <w:p w14:paraId="448B3853" w14:textId="33A27886" w:rsidR="00CE1C29" w:rsidRDefault="00C70935" w:rsidP="00CE1C29">
      <w:pPr>
        <w:spacing w:line="360" w:lineRule="auto"/>
        <w:jc w:val="both"/>
        <w:rPr>
          <w:rFonts w:asciiTheme="minorBidi" w:hAnsiTheme="minorBidi"/>
        </w:rPr>
      </w:pPr>
      <w:r w:rsidRPr="00842995">
        <w:rPr>
          <w:rFonts w:asciiTheme="minorBidi" w:hAnsiTheme="minorBidi"/>
        </w:rPr>
        <w:t>Brighton &amp; Hove Pride</w:t>
      </w:r>
      <w:r w:rsidR="00842995" w:rsidRPr="00842995">
        <w:rPr>
          <w:rFonts w:asciiTheme="minorBidi" w:hAnsiTheme="minorBidi"/>
        </w:rPr>
        <w:t xml:space="preserve"> </w:t>
      </w:r>
      <w:r w:rsidR="007F0D9A" w:rsidRPr="00842995">
        <w:rPr>
          <w:rFonts w:asciiTheme="minorBidi" w:hAnsiTheme="minorBidi"/>
        </w:rPr>
        <w:t xml:space="preserve"> (2025)</w:t>
      </w:r>
      <w:r w:rsidR="00842995" w:rsidRPr="00842995">
        <w:rPr>
          <w:rFonts w:asciiTheme="minorBidi" w:hAnsiTheme="minorBidi"/>
        </w:rPr>
        <w:t xml:space="preserve"> Sustainability. Available at</w:t>
      </w:r>
      <w:r w:rsidR="00842995">
        <w:rPr>
          <w:rFonts w:asciiTheme="minorBidi" w:hAnsiTheme="minorBidi"/>
        </w:rPr>
        <w:t xml:space="preserve">: </w:t>
      </w:r>
      <w:hyperlink r:id="rId22" w:history="1">
        <w:r w:rsidR="00842995" w:rsidRPr="00842995">
          <w:rPr>
            <w:rStyle w:val="Hyperlink"/>
            <w:rFonts w:asciiTheme="minorBidi" w:hAnsiTheme="minorBidi"/>
          </w:rPr>
          <w:t>Sustainability – Brighton &amp; Hove Pride</w:t>
        </w:r>
      </w:hyperlink>
    </w:p>
    <w:p w14:paraId="5B7A11AE" w14:textId="77777777" w:rsidR="00CE1C29" w:rsidRDefault="00CE1C29" w:rsidP="00CE1C29">
      <w:pPr>
        <w:spacing w:line="360" w:lineRule="auto"/>
        <w:jc w:val="both"/>
        <w:rPr>
          <w:rFonts w:asciiTheme="minorBidi" w:hAnsiTheme="minorBidi"/>
        </w:rPr>
      </w:pPr>
    </w:p>
    <w:p w14:paraId="63740BF9" w14:textId="77777777" w:rsidR="00CE1C29" w:rsidRPr="00CE1C29" w:rsidRDefault="00CE1C29" w:rsidP="00CE1C29">
      <w:pPr>
        <w:spacing w:line="360" w:lineRule="auto"/>
        <w:jc w:val="both"/>
        <w:rPr>
          <w:rFonts w:asciiTheme="minorBidi" w:hAnsiTheme="minorBidi"/>
        </w:rPr>
      </w:pPr>
    </w:p>
    <w:p w14:paraId="08DF2152" w14:textId="77777777" w:rsidR="00DB7550" w:rsidRDefault="00DB7550" w:rsidP="00B6285B">
      <w:pPr>
        <w:spacing w:line="360" w:lineRule="auto"/>
        <w:jc w:val="both"/>
      </w:pPr>
    </w:p>
    <w:p w14:paraId="38E02AFE" w14:textId="77777777" w:rsidR="00D84C45" w:rsidRDefault="00D84C45" w:rsidP="00B6285B">
      <w:pPr>
        <w:spacing w:line="360" w:lineRule="auto"/>
        <w:jc w:val="both"/>
      </w:pPr>
    </w:p>
    <w:p w14:paraId="7FCED9E3" w14:textId="77777777" w:rsidR="008B3198" w:rsidRDefault="008B3198" w:rsidP="00B6285B">
      <w:pPr>
        <w:spacing w:line="360" w:lineRule="auto"/>
        <w:jc w:val="both"/>
      </w:pPr>
    </w:p>
    <w:p w14:paraId="6DD796A0" w14:textId="77777777" w:rsidR="008B3198" w:rsidRDefault="008B3198" w:rsidP="00B6285B">
      <w:pPr>
        <w:spacing w:line="360" w:lineRule="auto"/>
        <w:jc w:val="both"/>
      </w:pPr>
    </w:p>
    <w:p w14:paraId="44203D70" w14:textId="77777777" w:rsidR="008B3198" w:rsidRDefault="008B3198" w:rsidP="00B6285B">
      <w:pPr>
        <w:spacing w:line="360" w:lineRule="auto"/>
        <w:jc w:val="both"/>
      </w:pPr>
    </w:p>
    <w:p w14:paraId="2589A268" w14:textId="77777777" w:rsidR="008B3198" w:rsidRDefault="008B3198" w:rsidP="00B6285B">
      <w:pPr>
        <w:spacing w:line="360" w:lineRule="auto"/>
        <w:jc w:val="both"/>
      </w:pPr>
    </w:p>
    <w:p w14:paraId="1B44E7FF" w14:textId="77777777" w:rsidR="008B3198" w:rsidRDefault="008B3198" w:rsidP="00B6285B">
      <w:pPr>
        <w:spacing w:line="360" w:lineRule="auto"/>
        <w:jc w:val="both"/>
      </w:pPr>
    </w:p>
    <w:p w14:paraId="2CA2C331" w14:textId="77777777" w:rsidR="008B3198" w:rsidRDefault="008B3198" w:rsidP="00B6285B">
      <w:pPr>
        <w:spacing w:line="360" w:lineRule="auto"/>
        <w:jc w:val="both"/>
      </w:pPr>
    </w:p>
    <w:p w14:paraId="0C5677BA" w14:textId="77777777" w:rsidR="00DD0776" w:rsidRPr="007F6BE6" w:rsidRDefault="00DD0776" w:rsidP="00DD0776">
      <w:pPr>
        <w:spacing w:line="360" w:lineRule="auto"/>
        <w:jc w:val="both"/>
        <w:rPr>
          <w:rFonts w:asciiTheme="minorBidi" w:hAnsiTheme="minorBidi"/>
        </w:rPr>
      </w:pPr>
    </w:p>
    <w:sectPr w:rsidR="00DD0776" w:rsidRPr="007F6BE6" w:rsidSect="00067116">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91633" w14:textId="77777777" w:rsidR="00F638DE" w:rsidRDefault="00F638DE" w:rsidP="00F638DE">
      <w:pPr>
        <w:spacing w:after="0" w:line="240" w:lineRule="auto"/>
      </w:pPr>
      <w:r>
        <w:separator/>
      </w:r>
    </w:p>
  </w:endnote>
  <w:endnote w:type="continuationSeparator" w:id="0">
    <w:p w14:paraId="524A9214" w14:textId="77777777" w:rsidR="00F638DE" w:rsidRDefault="00F638DE" w:rsidP="00F63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5358179"/>
      <w:docPartObj>
        <w:docPartGallery w:val="Page Numbers (Bottom of Page)"/>
        <w:docPartUnique/>
      </w:docPartObj>
    </w:sdtPr>
    <w:sdtEndPr>
      <w:rPr>
        <w:noProof/>
      </w:rPr>
    </w:sdtEndPr>
    <w:sdtContent>
      <w:p w14:paraId="6D2B1FBF" w14:textId="78BEE0E0" w:rsidR="00F638DE" w:rsidRDefault="00F638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1BC31B" w14:textId="77777777" w:rsidR="00F638DE" w:rsidRDefault="00F638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B65856" w14:textId="77777777" w:rsidR="00F638DE" w:rsidRDefault="00F638DE" w:rsidP="00F638DE">
      <w:pPr>
        <w:spacing w:after="0" w:line="240" w:lineRule="auto"/>
      </w:pPr>
      <w:r>
        <w:separator/>
      </w:r>
    </w:p>
  </w:footnote>
  <w:footnote w:type="continuationSeparator" w:id="0">
    <w:p w14:paraId="42AD1D8B" w14:textId="77777777" w:rsidR="00F638DE" w:rsidRDefault="00F638DE" w:rsidP="00F638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C5088"/>
    <w:multiLevelType w:val="hybridMultilevel"/>
    <w:tmpl w:val="7C8A42D6"/>
    <w:lvl w:ilvl="0" w:tplc="99B6764A">
      <w:start w:val="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C5CE7"/>
    <w:multiLevelType w:val="hybridMultilevel"/>
    <w:tmpl w:val="13A4F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415CA"/>
    <w:multiLevelType w:val="hybridMultilevel"/>
    <w:tmpl w:val="DF2E995C"/>
    <w:lvl w:ilvl="0" w:tplc="D1C27A1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D70563"/>
    <w:multiLevelType w:val="hybridMultilevel"/>
    <w:tmpl w:val="A4D4F386"/>
    <w:lvl w:ilvl="0" w:tplc="0E9016D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967D42"/>
    <w:multiLevelType w:val="hybridMultilevel"/>
    <w:tmpl w:val="DFBEF9A4"/>
    <w:lvl w:ilvl="0" w:tplc="CB4A55CC">
      <w:start w:val="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0E52FD"/>
    <w:multiLevelType w:val="hybridMultilevel"/>
    <w:tmpl w:val="6A9C6476"/>
    <w:lvl w:ilvl="0" w:tplc="97AAE85A">
      <w:start w:val="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5F576D"/>
    <w:multiLevelType w:val="hybridMultilevel"/>
    <w:tmpl w:val="E6EC9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DF09EA"/>
    <w:multiLevelType w:val="hybridMultilevel"/>
    <w:tmpl w:val="0E0AD170"/>
    <w:lvl w:ilvl="0" w:tplc="5F523B3E">
      <w:start w:val="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C51B8F"/>
    <w:multiLevelType w:val="hybridMultilevel"/>
    <w:tmpl w:val="681EBB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72453F"/>
    <w:multiLevelType w:val="hybridMultilevel"/>
    <w:tmpl w:val="FF5270F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F71124"/>
    <w:multiLevelType w:val="hybridMultilevel"/>
    <w:tmpl w:val="CC22E9C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5C64B5"/>
    <w:multiLevelType w:val="hybridMultilevel"/>
    <w:tmpl w:val="52ECA3CA"/>
    <w:lvl w:ilvl="0" w:tplc="6E16D008">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6102761"/>
    <w:multiLevelType w:val="multilevel"/>
    <w:tmpl w:val="7A5828C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791B40F5"/>
    <w:multiLevelType w:val="hybridMultilevel"/>
    <w:tmpl w:val="D7F4364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4153102">
    <w:abstractNumId w:val="8"/>
  </w:num>
  <w:num w:numId="2" w16cid:durableId="330454565">
    <w:abstractNumId w:val="1"/>
  </w:num>
  <w:num w:numId="3" w16cid:durableId="1005715778">
    <w:abstractNumId w:val="6"/>
  </w:num>
  <w:num w:numId="4" w16cid:durableId="1031999418">
    <w:abstractNumId w:val="3"/>
  </w:num>
  <w:num w:numId="5" w16cid:durableId="1538353638">
    <w:abstractNumId w:val="10"/>
  </w:num>
  <w:num w:numId="6" w16cid:durableId="319384922">
    <w:abstractNumId w:val="2"/>
  </w:num>
  <w:num w:numId="7" w16cid:durableId="772938952">
    <w:abstractNumId w:val="4"/>
  </w:num>
  <w:num w:numId="8" w16cid:durableId="1518078771">
    <w:abstractNumId w:val="5"/>
  </w:num>
  <w:num w:numId="9" w16cid:durableId="1702854199">
    <w:abstractNumId w:val="0"/>
  </w:num>
  <w:num w:numId="10" w16cid:durableId="1437477935">
    <w:abstractNumId w:val="7"/>
  </w:num>
  <w:num w:numId="11" w16cid:durableId="1946691710">
    <w:abstractNumId w:val="12"/>
  </w:num>
  <w:num w:numId="12" w16cid:durableId="1155755945">
    <w:abstractNumId w:val="9"/>
  </w:num>
  <w:num w:numId="13" w16cid:durableId="563759107">
    <w:abstractNumId w:val="13"/>
  </w:num>
  <w:num w:numId="14" w16cid:durableId="179208998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54E"/>
    <w:rsid w:val="00001927"/>
    <w:rsid w:val="000023DC"/>
    <w:rsid w:val="000066E1"/>
    <w:rsid w:val="00006962"/>
    <w:rsid w:val="00007953"/>
    <w:rsid w:val="00014104"/>
    <w:rsid w:val="00015FF8"/>
    <w:rsid w:val="000230BA"/>
    <w:rsid w:val="0002526D"/>
    <w:rsid w:val="0002674C"/>
    <w:rsid w:val="00040057"/>
    <w:rsid w:val="000435ED"/>
    <w:rsid w:val="00043E85"/>
    <w:rsid w:val="00045C48"/>
    <w:rsid w:val="000503E0"/>
    <w:rsid w:val="00052773"/>
    <w:rsid w:val="000545D1"/>
    <w:rsid w:val="00055A4D"/>
    <w:rsid w:val="000568D8"/>
    <w:rsid w:val="00065C4A"/>
    <w:rsid w:val="00067116"/>
    <w:rsid w:val="00071006"/>
    <w:rsid w:val="00072A3B"/>
    <w:rsid w:val="0007449F"/>
    <w:rsid w:val="00077576"/>
    <w:rsid w:val="00081102"/>
    <w:rsid w:val="0008148C"/>
    <w:rsid w:val="00081866"/>
    <w:rsid w:val="000856CB"/>
    <w:rsid w:val="00085960"/>
    <w:rsid w:val="00086780"/>
    <w:rsid w:val="0009033F"/>
    <w:rsid w:val="00090BA9"/>
    <w:rsid w:val="00092159"/>
    <w:rsid w:val="00092E75"/>
    <w:rsid w:val="000935E9"/>
    <w:rsid w:val="00093DF3"/>
    <w:rsid w:val="00094421"/>
    <w:rsid w:val="00095563"/>
    <w:rsid w:val="000A73B7"/>
    <w:rsid w:val="000B40DD"/>
    <w:rsid w:val="000B5BDC"/>
    <w:rsid w:val="000C4A0D"/>
    <w:rsid w:val="000E2718"/>
    <w:rsid w:val="000E30AC"/>
    <w:rsid w:val="000E31AA"/>
    <w:rsid w:val="000E4255"/>
    <w:rsid w:val="000E4820"/>
    <w:rsid w:val="000E7F21"/>
    <w:rsid w:val="000F4353"/>
    <w:rsid w:val="000F5648"/>
    <w:rsid w:val="00101F43"/>
    <w:rsid w:val="00102B2D"/>
    <w:rsid w:val="00102C29"/>
    <w:rsid w:val="00103550"/>
    <w:rsid w:val="00106941"/>
    <w:rsid w:val="00106C5A"/>
    <w:rsid w:val="001117A5"/>
    <w:rsid w:val="00112371"/>
    <w:rsid w:val="00112AAC"/>
    <w:rsid w:val="00115033"/>
    <w:rsid w:val="001200DF"/>
    <w:rsid w:val="00126487"/>
    <w:rsid w:val="00126520"/>
    <w:rsid w:val="00127D47"/>
    <w:rsid w:val="0013735D"/>
    <w:rsid w:val="001439CF"/>
    <w:rsid w:val="00146A18"/>
    <w:rsid w:val="00147E41"/>
    <w:rsid w:val="0015065F"/>
    <w:rsid w:val="00154AB1"/>
    <w:rsid w:val="00154FDF"/>
    <w:rsid w:val="00155A8A"/>
    <w:rsid w:val="00155CAD"/>
    <w:rsid w:val="00155D6D"/>
    <w:rsid w:val="0016114C"/>
    <w:rsid w:val="00161826"/>
    <w:rsid w:val="00164A54"/>
    <w:rsid w:val="00164C61"/>
    <w:rsid w:val="001668AF"/>
    <w:rsid w:val="00166B18"/>
    <w:rsid w:val="00171C80"/>
    <w:rsid w:val="00171F33"/>
    <w:rsid w:val="0017708E"/>
    <w:rsid w:val="001811A6"/>
    <w:rsid w:val="00183B88"/>
    <w:rsid w:val="001855CF"/>
    <w:rsid w:val="00187B2A"/>
    <w:rsid w:val="00190AF0"/>
    <w:rsid w:val="0019184E"/>
    <w:rsid w:val="00192D91"/>
    <w:rsid w:val="00197167"/>
    <w:rsid w:val="00197A22"/>
    <w:rsid w:val="001A145F"/>
    <w:rsid w:val="001A345C"/>
    <w:rsid w:val="001A746D"/>
    <w:rsid w:val="001B14B8"/>
    <w:rsid w:val="001B1658"/>
    <w:rsid w:val="001B29F9"/>
    <w:rsid w:val="001B4E8A"/>
    <w:rsid w:val="001B6A20"/>
    <w:rsid w:val="001B7C27"/>
    <w:rsid w:val="001C0949"/>
    <w:rsid w:val="001C1405"/>
    <w:rsid w:val="001C1A94"/>
    <w:rsid w:val="001C5427"/>
    <w:rsid w:val="001C57C3"/>
    <w:rsid w:val="001D34F1"/>
    <w:rsid w:val="001D5AAC"/>
    <w:rsid w:val="001D7AFB"/>
    <w:rsid w:val="001E02E2"/>
    <w:rsid w:val="001E2836"/>
    <w:rsid w:val="001E2863"/>
    <w:rsid w:val="001E489E"/>
    <w:rsid w:val="001E6D52"/>
    <w:rsid w:val="001F0497"/>
    <w:rsid w:val="001F06CF"/>
    <w:rsid w:val="001F24BD"/>
    <w:rsid w:val="001F388E"/>
    <w:rsid w:val="001F5C64"/>
    <w:rsid w:val="001F6F6D"/>
    <w:rsid w:val="002040D6"/>
    <w:rsid w:val="00205AE0"/>
    <w:rsid w:val="0021668C"/>
    <w:rsid w:val="00216B49"/>
    <w:rsid w:val="002172F3"/>
    <w:rsid w:val="002177CC"/>
    <w:rsid w:val="00217DCA"/>
    <w:rsid w:val="002207CF"/>
    <w:rsid w:val="00226FF6"/>
    <w:rsid w:val="002309D9"/>
    <w:rsid w:val="00235834"/>
    <w:rsid w:val="002368FA"/>
    <w:rsid w:val="00236CEC"/>
    <w:rsid w:val="00245CDA"/>
    <w:rsid w:val="0025268A"/>
    <w:rsid w:val="00253D85"/>
    <w:rsid w:val="00253E66"/>
    <w:rsid w:val="002564A7"/>
    <w:rsid w:val="002600DD"/>
    <w:rsid w:val="0026050E"/>
    <w:rsid w:val="00260CC6"/>
    <w:rsid w:val="0026283E"/>
    <w:rsid w:val="002648B6"/>
    <w:rsid w:val="00267A87"/>
    <w:rsid w:val="00267D79"/>
    <w:rsid w:val="00272B25"/>
    <w:rsid w:val="0027382B"/>
    <w:rsid w:val="0027789B"/>
    <w:rsid w:val="00280939"/>
    <w:rsid w:val="00281D44"/>
    <w:rsid w:val="00290122"/>
    <w:rsid w:val="00292DB1"/>
    <w:rsid w:val="002940D0"/>
    <w:rsid w:val="002946A8"/>
    <w:rsid w:val="00294D85"/>
    <w:rsid w:val="00294E24"/>
    <w:rsid w:val="00295F7D"/>
    <w:rsid w:val="00297218"/>
    <w:rsid w:val="002B09E8"/>
    <w:rsid w:val="002B5651"/>
    <w:rsid w:val="002B5A9A"/>
    <w:rsid w:val="002C112E"/>
    <w:rsid w:val="002C2142"/>
    <w:rsid w:val="002C4457"/>
    <w:rsid w:val="002C7CAD"/>
    <w:rsid w:val="002D0A21"/>
    <w:rsid w:val="002D2673"/>
    <w:rsid w:val="002D2C7B"/>
    <w:rsid w:val="002D371A"/>
    <w:rsid w:val="002D5C72"/>
    <w:rsid w:val="002D6D27"/>
    <w:rsid w:val="002E27FC"/>
    <w:rsid w:val="002F1DAE"/>
    <w:rsid w:val="002F3A3F"/>
    <w:rsid w:val="002F3EF3"/>
    <w:rsid w:val="002F6979"/>
    <w:rsid w:val="00300AC2"/>
    <w:rsid w:val="00301F03"/>
    <w:rsid w:val="00303E6B"/>
    <w:rsid w:val="003040C8"/>
    <w:rsid w:val="003057EE"/>
    <w:rsid w:val="00306071"/>
    <w:rsid w:val="003112FA"/>
    <w:rsid w:val="00315ED7"/>
    <w:rsid w:val="003178B7"/>
    <w:rsid w:val="00322177"/>
    <w:rsid w:val="00323477"/>
    <w:rsid w:val="0033425A"/>
    <w:rsid w:val="003371B1"/>
    <w:rsid w:val="003403AD"/>
    <w:rsid w:val="00340EFF"/>
    <w:rsid w:val="00345575"/>
    <w:rsid w:val="00345A49"/>
    <w:rsid w:val="003461F1"/>
    <w:rsid w:val="003474E2"/>
    <w:rsid w:val="00350BB2"/>
    <w:rsid w:val="00352128"/>
    <w:rsid w:val="00352417"/>
    <w:rsid w:val="00360D16"/>
    <w:rsid w:val="00365D42"/>
    <w:rsid w:val="0036654E"/>
    <w:rsid w:val="0036705F"/>
    <w:rsid w:val="00370035"/>
    <w:rsid w:val="00370CCC"/>
    <w:rsid w:val="003727A0"/>
    <w:rsid w:val="00374ECE"/>
    <w:rsid w:val="00375E1B"/>
    <w:rsid w:val="0037655D"/>
    <w:rsid w:val="00377048"/>
    <w:rsid w:val="00381717"/>
    <w:rsid w:val="00385A55"/>
    <w:rsid w:val="00386416"/>
    <w:rsid w:val="00391AB0"/>
    <w:rsid w:val="00392255"/>
    <w:rsid w:val="00396D6B"/>
    <w:rsid w:val="0039784E"/>
    <w:rsid w:val="00397B9E"/>
    <w:rsid w:val="003A0C51"/>
    <w:rsid w:val="003A11B3"/>
    <w:rsid w:val="003A54C1"/>
    <w:rsid w:val="003A595A"/>
    <w:rsid w:val="003A6D76"/>
    <w:rsid w:val="003A767D"/>
    <w:rsid w:val="003B2DAA"/>
    <w:rsid w:val="003B5040"/>
    <w:rsid w:val="003C1B9F"/>
    <w:rsid w:val="003C2E28"/>
    <w:rsid w:val="003C3250"/>
    <w:rsid w:val="003C337C"/>
    <w:rsid w:val="003D017A"/>
    <w:rsid w:val="003D1283"/>
    <w:rsid w:val="003D23DB"/>
    <w:rsid w:val="003E2A73"/>
    <w:rsid w:val="003E7379"/>
    <w:rsid w:val="003F0B93"/>
    <w:rsid w:val="003F1C4F"/>
    <w:rsid w:val="003F2FA3"/>
    <w:rsid w:val="003F3312"/>
    <w:rsid w:val="003F45E4"/>
    <w:rsid w:val="004034B3"/>
    <w:rsid w:val="00403DEC"/>
    <w:rsid w:val="00405B36"/>
    <w:rsid w:val="00406657"/>
    <w:rsid w:val="00406904"/>
    <w:rsid w:val="0040698F"/>
    <w:rsid w:val="004070D6"/>
    <w:rsid w:val="00414C26"/>
    <w:rsid w:val="00415EF7"/>
    <w:rsid w:val="004168E9"/>
    <w:rsid w:val="00421C66"/>
    <w:rsid w:val="004221D2"/>
    <w:rsid w:val="004265DA"/>
    <w:rsid w:val="004276B2"/>
    <w:rsid w:val="00427CC7"/>
    <w:rsid w:val="00430FF5"/>
    <w:rsid w:val="004325F6"/>
    <w:rsid w:val="0043373F"/>
    <w:rsid w:val="004368BC"/>
    <w:rsid w:val="00442F8E"/>
    <w:rsid w:val="00446D2C"/>
    <w:rsid w:val="004500A5"/>
    <w:rsid w:val="00450422"/>
    <w:rsid w:val="004529CC"/>
    <w:rsid w:val="00452CA1"/>
    <w:rsid w:val="00453A26"/>
    <w:rsid w:val="004559EC"/>
    <w:rsid w:val="004624C6"/>
    <w:rsid w:val="00462BC5"/>
    <w:rsid w:val="00470410"/>
    <w:rsid w:val="00470FFE"/>
    <w:rsid w:val="00471007"/>
    <w:rsid w:val="00475B11"/>
    <w:rsid w:val="004774FD"/>
    <w:rsid w:val="004801B5"/>
    <w:rsid w:val="004816CD"/>
    <w:rsid w:val="00482F1C"/>
    <w:rsid w:val="00483788"/>
    <w:rsid w:val="00483803"/>
    <w:rsid w:val="004902D4"/>
    <w:rsid w:val="00492849"/>
    <w:rsid w:val="00493989"/>
    <w:rsid w:val="004A24AE"/>
    <w:rsid w:val="004A702F"/>
    <w:rsid w:val="004A77A3"/>
    <w:rsid w:val="004A77E0"/>
    <w:rsid w:val="004B1A2D"/>
    <w:rsid w:val="004C194B"/>
    <w:rsid w:val="004C68C8"/>
    <w:rsid w:val="004D0C17"/>
    <w:rsid w:val="004D1229"/>
    <w:rsid w:val="004D40E5"/>
    <w:rsid w:val="004E2CDD"/>
    <w:rsid w:val="004E60ED"/>
    <w:rsid w:val="004F241F"/>
    <w:rsid w:val="004F2DE5"/>
    <w:rsid w:val="004F3CEB"/>
    <w:rsid w:val="004F4224"/>
    <w:rsid w:val="004F4748"/>
    <w:rsid w:val="004F5381"/>
    <w:rsid w:val="005014A3"/>
    <w:rsid w:val="00501941"/>
    <w:rsid w:val="00502A43"/>
    <w:rsid w:val="00504672"/>
    <w:rsid w:val="00505421"/>
    <w:rsid w:val="00510661"/>
    <w:rsid w:val="00511B5F"/>
    <w:rsid w:val="00513D9B"/>
    <w:rsid w:val="00527096"/>
    <w:rsid w:val="00531430"/>
    <w:rsid w:val="00531787"/>
    <w:rsid w:val="0053312C"/>
    <w:rsid w:val="005402D0"/>
    <w:rsid w:val="00540EAA"/>
    <w:rsid w:val="00541787"/>
    <w:rsid w:val="00546451"/>
    <w:rsid w:val="00546EF1"/>
    <w:rsid w:val="00547E5F"/>
    <w:rsid w:val="00553ADF"/>
    <w:rsid w:val="00560769"/>
    <w:rsid w:val="00560D8F"/>
    <w:rsid w:val="00561D5E"/>
    <w:rsid w:val="00563B8F"/>
    <w:rsid w:val="00565CF9"/>
    <w:rsid w:val="005676E2"/>
    <w:rsid w:val="00570FF7"/>
    <w:rsid w:val="00572B03"/>
    <w:rsid w:val="00574B88"/>
    <w:rsid w:val="00577ADD"/>
    <w:rsid w:val="00577B5E"/>
    <w:rsid w:val="00580E5A"/>
    <w:rsid w:val="00594825"/>
    <w:rsid w:val="00594C7C"/>
    <w:rsid w:val="005A144D"/>
    <w:rsid w:val="005A2CBE"/>
    <w:rsid w:val="005A399E"/>
    <w:rsid w:val="005A3AD0"/>
    <w:rsid w:val="005A4DFD"/>
    <w:rsid w:val="005B5A7A"/>
    <w:rsid w:val="005B60C6"/>
    <w:rsid w:val="005C0479"/>
    <w:rsid w:val="005C1022"/>
    <w:rsid w:val="005C261E"/>
    <w:rsid w:val="005C2C56"/>
    <w:rsid w:val="005C6EE9"/>
    <w:rsid w:val="005D10DA"/>
    <w:rsid w:val="005D120A"/>
    <w:rsid w:val="005D2287"/>
    <w:rsid w:val="005D3C19"/>
    <w:rsid w:val="005D5004"/>
    <w:rsid w:val="005D599C"/>
    <w:rsid w:val="005D669B"/>
    <w:rsid w:val="005D7574"/>
    <w:rsid w:val="005E13BA"/>
    <w:rsid w:val="005F25C4"/>
    <w:rsid w:val="005F4260"/>
    <w:rsid w:val="005F6A7D"/>
    <w:rsid w:val="00600AFA"/>
    <w:rsid w:val="0060183B"/>
    <w:rsid w:val="00602DCB"/>
    <w:rsid w:val="00603E8A"/>
    <w:rsid w:val="00606030"/>
    <w:rsid w:val="00610889"/>
    <w:rsid w:val="00620258"/>
    <w:rsid w:val="00620731"/>
    <w:rsid w:val="00623762"/>
    <w:rsid w:val="00625DF4"/>
    <w:rsid w:val="00626769"/>
    <w:rsid w:val="00626FE2"/>
    <w:rsid w:val="006275B1"/>
    <w:rsid w:val="00630D5D"/>
    <w:rsid w:val="00630FEB"/>
    <w:rsid w:val="00633794"/>
    <w:rsid w:val="00636EA0"/>
    <w:rsid w:val="00640F31"/>
    <w:rsid w:val="00644DC4"/>
    <w:rsid w:val="00646275"/>
    <w:rsid w:val="00647098"/>
    <w:rsid w:val="00653BB3"/>
    <w:rsid w:val="006635AA"/>
    <w:rsid w:val="006643BB"/>
    <w:rsid w:val="0066554E"/>
    <w:rsid w:val="00665A1A"/>
    <w:rsid w:val="00667699"/>
    <w:rsid w:val="006706A6"/>
    <w:rsid w:val="006711ED"/>
    <w:rsid w:val="00676079"/>
    <w:rsid w:val="00676A41"/>
    <w:rsid w:val="00677179"/>
    <w:rsid w:val="00677912"/>
    <w:rsid w:val="00681E83"/>
    <w:rsid w:val="00682103"/>
    <w:rsid w:val="006827B6"/>
    <w:rsid w:val="00685512"/>
    <w:rsid w:val="0069026B"/>
    <w:rsid w:val="006903EF"/>
    <w:rsid w:val="0069365B"/>
    <w:rsid w:val="0069400E"/>
    <w:rsid w:val="006945F8"/>
    <w:rsid w:val="006947BB"/>
    <w:rsid w:val="0069512E"/>
    <w:rsid w:val="00695446"/>
    <w:rsid w:val="00695E78"/>
    <w:rsid w:val="006A176C"/>
    <w:rsid w:val="006A17AD"/>
    <w:rsid w:val="006A1E00"/>
    <w:rsid w:val="006A3FBE"/>
    <w:rsid w:val="006A6B2B"/>
    <w:rsid w:val="006B10DD"/>
    <w:rsid w:val="006C014B"/>
    <w:rsid w:val="006C1508"/>
    <w:rsid w:val="006C3FE9"/>
    <w:rsid w:val="006C6685"/>
    <w:rsid w:val="006D0970"/>
    <w:rsid w:val="006D0C88"/>
    <w:rsid w:val="006D2BA9"/>
    <w:rsid w:val="006D55E9"/>
    <w:rsid w:val="006D7495"/>
    <w:rsid w:val="006E048B"/>
    <w:rsid w:val="006E600A"/>
    <w:rsid w:val="006E6B89"/>
    <w:rsid w:val="006F1275"/>
    <w:rsid w:val="006F648D"/>
    <w:rsid w:val="006F6F55"/>
    <w:rsid w:val="007017CB"/>
    <w:rsid w:val="007028EE"/>
    <w:rsid w:val="0070322C"/>
    <w:rsid w:val="00707879"/>
    <w:rsid w:val="00707990"/>
    <w:rsid w:val="007103D3"/>
    <w:rsid w:val="00714B9C"/>
    <w:rsid w:val="00715048"/>
    <w:rsid w:val="007233FD"/>
    <w:rsid w:val="00724A73"/>
    <w:rsid w:val="0073242E"/>
    <w:rsid w:val="007330CC"/>
    <w:rsid w:val="0073442B"/>
    <w:rsid w:val="00737A56"/>
    <w:rsid w:val="00740852"/>
    <w:rsid w:val="0074126F"/>
    <w:rsid w:val="007457EE"/>
    <w:rsid w:val="007525CF"/>
    <w:rsid w:val="0075461C"/>
    <w:rsid w:val="00756BCF"/>
    <w:rsid w:val="007571CB"/>
    <w:rsid w:val="00757287"/>
    <w:rsid w:val="00760946"/>
    <w:rsid w:val="0077250A"/>
    <w:rsid w:val="00773CFA"/>
    <w:rsid w:val="00774199"/>
    <w:rsid w:val="00775912"/>
    <w:rsid w:val="00780274"/>
    <w:rsid w:val="0078215B"/>
    <w:rsid w:val="00782F9C"/>
    <w:rsid w:val="00783D4E"/>
    <w:rsid w:val="007861B9"/>
    <w:rsid w:val="00786D7A"/>
    <w:rsid w:val="007907A5"/>
    <w:rsid w:val="007932AC"/>
    <w:rsid w:val="007A2E19"/>
    <w:rsid w:val="007A48E5"/>
    <w:rsid w:val="007A6CEE"/>
    <w:rsid w:val="007B3CB1"/>
    <w:rsid w:val="007C1C4C"/>
    <w:rsid w:val="007C526A"/>
    <w:rsid w:val="007C57F6"/>
    <w:rsid w:val="007D3CD9"/>
    <w:rsid w:val="007E089F"/>
    <w:rsid w:val="007E2BDA"/>
    <w:rsid w:val="007E7229"/>
    <w:rsid w:val="007E7D44"/>
    <w:rsid w:val="007F0846"/>
    <w:rsid w:val="007F0D9A"/>
    <w:rsid w:val="007F284C"/>
    <w:rsid w:val="007F2D18"/>
    <w:rsid w:val="007F4B9B"/>
    <w:rsid w:val="007F6BE6"/>
    <w:rsid w:val="007F72DD"/>
    <w:rsid w:val="007F7B89"/>
    <w:rsid w:val="00803B41"/>
    <w:rsid w:val="0080429C"/>
    <w:rsid w:val="00805D26"/>
    <w:rsid w:val="00806100"/>
    <w:rsid w:val="00811487"/>
    <w:rsid w:val="00812DE5"/>
    <w:rsid w:val="00813977"/>
    <w:rsid w:val="00813B18"/>
    <w:rsid w:val="008160BE"/>
    <w:rsid w:val="00820C89"/>
    <w:rsid w:val="00821247"/>
    <w:rsid w:val="00824686"/>
    <w:rsid w:val="008274D5"/>
    <w:rsid w:val="00827F11"/>
    <w:rsid w:val="0083166E"/>
    <w:rsid w:val="00832E06"/>
    <w:rsid w:val="00835D49"/>
    <w:rsid w:val="00841086"/>
    <w:rsid w:val="0084139D"/>
    <w:rsid w:val="00842995"/>
    <w:rsid w:val="00845909"/>
    <w:rsid w:val="00847FF6"/>
    <w:rsid w:val="008523ED"/>
    <w:rsid w:val="00853E4A"/>
    <w:rsid w:val="0085434E"/>
    <w:rsid w:val="00855F9F"/>
    <w:rsid w:val="008601FF"/>
    <w:rsid w:val="008616E5"/>
    <w:rsid w:val="00863722"/>
    <w:rsid w:val="00871755"/>
    <w:rsid w:val="00876A51"/>
    <w:rsid w:val="00876F15"/>
    <w:rsid w:val="008819B8"/>
    <w:rsid w:val="00884ACE"/>
    <w:rsid w:val="0088750B"/>
    <w:rsid w:val="00892586"/>
    <w:rsid w:val="008933D1"/>
    <w:rsid w:val="00893776"/>
    <w:rsid w:val="0089406C"/>
    <w:rsid w:val="0089687F"/>
    <w:rsid w:val="008A2FAB"/>
    <w:rsid w:val="008A4476"/>
    <w:rsid w:val="008A66D3"/>
    <w:rsid w:val="008B2F64"/>
    <w:rsid w:val="008B3198"/>
    <w:rsid w:val="008B4326"/>
    <w:rsid w:val="008B6456"/>
    <w:rsid w:val="008B740C"/>
    <w:rsid w:val="008C3D92"/>
    <w:rsid w:val="008C4FF5"/>
    <w:rsid w:val="008D46D8"/>
    <w:rsid w:val="008D4BED"/>
    <w:rsid w:val="008D7A2B"/>
    <w:rsid w:val="008D7DC6"/>
    <w:rsid w:val="008E0272"/>
    <w:rsid w:val="008E1743"/>
    <w:rsid w:val="008F3EB7"/>
    <w:rsid w:val="008F5295"/>
    <w:rsid w:val="008F5372"/>
    <w:rsid w:val="008F6E45"/>
    <w:rsid w:val="00902384"/>
    <w:rsid w:val="00903A6D"/>
    <w:rsid w:val="00903ED0"/>
    <w:rsid w:val="00904391"/>
    <w:rsid w:val="00907B0C"/>
    <w:rsid w:val="00910575"/>
    <w:rsid w:val="009124FF"/>
    <w:rsid w:val="00912B9E"/>
    <w:rsid w:val="00913172"/>
    <w:rsid w:val="00915F3B"/>
    <w:rsid w:val="00916349"/>
    <w:rsid w:val="0091710F"/>
    <w:rsid w:val="00921BB0"/>
    <w:rsid w:val="00921F66"/>
    <w:rsid w:val="00933C06"/>
    <w:rsid w:val="00934B29"/>
    <w:rsid w:val="00934C7D"/>
    <w:rsid w:val="00936290"/>
    <w:rsid w:val="00936E15"/>
    <w:rsid w:val="00947C24"/>
    <w:rsid w:val="009518D3"/>
    <w:rsid w:val="00955B33"/>
    <w:rsid w:val="00955FA3"/>
    <w:rsid w:val="009605BA"/>
    <w:rsid w:val="009609DA"/>
    <w:rsid w:val="009630F5"/>
    <w:rsid w:val="009658B2"/>
    <w:rsid w:val="009666E2"/>
    <w:rsid w:val="00966CF9"/>
    <w:rsid w:val="00980C91"/>
    <w:rsid w:val="009817CA"/>
    <w:rsid w:val="00987B50"/>
    <w:rsid w:val="00990F07"/>
    <w:rsid w:val="00990F51"/>
    <w:rsid w:val="009944FC"/>
    <w:rsid w:val="00994EB5"/>
    <w:rsid w:val="0099642F"/>
    <w:rsid w:val="009A0019"/>
    <w:rsid w:val="009A03DC"/>
    <w:rsid w:val="009A3D19"/>
    <w:rsid w:val="009B0A1F"/>
    <w:rsid w:val="009B422E"/>
    <w:rsid w:val="009B4317"/>
    <w:rsid w:val="009B4B11"/>
    <w:rsid w:val="009B5BC6"/>
    <w:rsid w:val="009C4114"/>
    <w:rsid w:val="009D0F27"/>
    <w:rsid w:val="009D12F5"/>
    <w:rsid w:val="009D1A29"/>
    <w:rsid w:val="009D313C"/>
    <w:rsid w:val="009D5FCC"/>
    <w:rsid w:val="009E0972"/>
    <w:rsid w:val="009E3244"/>
    <w:rsid w:val="009E4CF9"/>
    <w:rsid w:val="009E4D7A"/>
    <w:rsid w:val="009E6232"/>
    <w:rsid w:val="009F14DC"/>
    <w:rsid w:val="009F1717"/>
    <w:rsid w:val="009F4726"/>
    <w:rsid w:val="009F601B"/>
    <w:rsid w:val="00A01D03"/>
    <w:rsid w:val="00A055A4"/>
    <w:rsid w:val="00A06BEB"/>
    <w:rsid w:val="00A078D3"/>
    <w:rsid w:val="00A14290"/>
    <w:rsid w:val="00A16EB6"/>
    <w:rsid w:val="00A203D0"/>
    <w:rsid w:val="00A21A97"/>
    <w:rsid w:val="00A21BB2"/>
    <w:rsid w:val="00A2219D"/>
    <w:rsid w:val="00A251E7"/>
    <w:rsid w:val="00A251EF"/>
    <w:rsid w:val="00A314E3"/>
    <w:rsid w:val="00A31757"/>
    <w:rsid w:val="00A34F69"/>
    <w:rsid w:val="00A44DAD"/>
    <w:rsid w:val="00A45EF8"/>
    <w:rsid w:val="00A6026B"/>
    <w:rsid w:val="00A668AC"/>
    <w:rsid w:val="00A704A0"/>
    <w:rsid w:val="00A7050A"/>
    <w:rsid w:val="00A72636"/>
    <w:rsid w:val="00A753BC"/>
    <w:rsid w:val="00A769D5"/>
    <w:rsid w:val="00A813A0"/>
    <w:rsid w:val="00A81637"/>
    <w:rsid w:val="00A87A53"/>
    <w:rsid w:val="00A92BDA"/>
    <w:rsid w:val="00A9646D"/>
    <w:rsid w:val="00A96A0C"/>
    <w:rsid w:val="00AA1BBA"/>
    <w:rsid w:val="00AA2035"/>
    <w:rsid w:val="00AA7BD7"/>
    <w:rsid w:val="00AB1DF8"/>
    <w:rsid w:val="00AB2740"/>
    <w:rsid w:val="00AB27A5"/>
    <w:rsid w:val="00AB365C"/>
    <w:rsid w:val="00AB499E"/>
    <w:rsid w:val="00AC2626"/>
    <w:rsid w:val="00AC2B2B"/>
    <w:rsid w:val="00AC2CFA"/>
    <w:rsid w:val="00AC3369"/>
    <w:rsid w:val="00AC4E6C"/>
    <w:rsid w:val="00AD22CE"/>
    <w:rsid w:val="00AD4439"/>
    <w:rsid w:val="00AD6574"/>
    <w:rsid w:val="00AD6FE4"/>
    <w:rsid w:val="00AE2388"/>
    <w:rsid w:val="00AE4220"/>
    <w:rsid w:val="00AE49A4"/>
    <w:rsid w:val="00AE53B6"/>
    <w:rsid w:val="00AF62D5"/>
    <w:rsid w:val="00AF64AD"/>
    <w:rsid w:val="00B013A6"/>
    <w:rsid w:val="00B04A6A"/>
    <w:rsid w:val="00B06350"/>
    <w:rsid w:val="00B06A39"/>
    <w:rsid w:val="00B1190F"/>
    <w:rsid w:val="00B15A8D"/>
    <w:rsid w:val="00B15B31"/>
    <w:rsid w:val="00B164E2"/>
    <w:rsid w:val="00B17580"/>
    <w:rsid w:val="00B205F6"/>
    <w:rsid w:val="00B22165"/>
    <w:rsid w:val="00B26C27"/>
    <w:rsid w:val="00B27DA2"/>
    <w:rsid w:val="00B30602"/>
    <w:rsid w:val="00B33511"/>
    <w:rsid w:val="00B37268"/>
    <w:rsid w:val="00B42630"/>
    <w:rsid w:val="00B4397F"/>
    <w:rsid w:val="00B47FD0"/>
    <w:rsid w:val="00B501E2"/>
    <w:rsid w:val="00B50A66"/>
    <w:rsid w:val="00B56E9E"/>
    <w:rsid w:val="00B571D2"/>
    <w:rsid w:val="00B57F3F"/>
    <w:rsid w:val="00B6005D"/>
    <w:rsid w:val="00B60B52"/>
    <w:rsid w:val="00B61B44"/>
    <w:rsid w:val="00B6285B"/>
    <w:rsid w:val="00B655DD"/>
    <w:rsid w:val="00B74082"/>
    <w:rsid w:val="00B75CAD"/>
    <w:rsid w:val="00B7726E"/>
    <w:rsid w:val="00B82AB3"/>
    <w:rsid w:val="00B86843"/>
    <w:rsid w:val="00B91DD6"/>
    <w:rsid w:val="00B9227C"/>
    <w:rsid w:val="00BA33DD"/>
    <w:rsid w:val="00BA4FE8"/>
    <w:rsid w:val="00BA6BC5"/>
    <w:rsid w:val="00BA6C77"/>
    <w:rsid w:val="00BA72C7"/>
    <w:rsid w:val="00BB1266"/>
    <w:rsid w:val="00BB3AB6"/>
    <w:rsid w:val="00BB3C63"/>
    <w:rsid w:val="00BB4C64"/>
    <w:rsid w:val="00BB6413"/>
    <w:rsid w:val="00BB6F5A"/>
    <w:rsid w:val="00BB7816"/>
    <w:rsid w:val="00BC0698"/>
    <w:rsid w:val="00BC2483"/>
    <w:rsid w:val="00BC2C99"/>
    <w:rsid w:val="00BC4A01"/>
    <w:rsid w:val="00BC66D1"/>
    <w:rsid w:val="00BD14BF"/>
    <w:rsid w:val="00BD5445"/>
    <w:rsid w:val="00BD7E76"/>
    <w:rsid w:val="00BE1C59"/>
    <w:rsid w:val="00BE1F84"/>
    <w:rsid w:val="00BE22F8"/>
    <w:rsid w:val="00BE277D"/>
    <w:rsid w:val="00BE57B5"/>
    <w:rsid w:val="00BE7126"/>
    <w:rsid w:val="00BF51FB"/>
    <w:rsid w:val="00BF7D94"/>
    <w:rsid w:val="00C02334"/>
    <w:rsid w:val="00C02747"/>
    <w:rsid w:val="00C05030"/>
    <w:rsid w:val="00C061B1"/>
    <w:rsid w:val="00C07641"/>
    <w:rsid w:val="00C14C5A"/>
    <w:rsid w:val="00C15B09"/>
    <w:rsid w:val="00C167B0"/>
    <w:rsid w:val="00C25A5B"/>
    <w:rsid w:val="00C37193"/>
    <w:rsid w:val="00C416B7"/>
    <w:rsid w:val="00C41C85"/>
    <w:rsid w:val="00C42014"/>
    <w:rsid w:val="00C4414B"/>
    <w:rsid w:val="00C44CC1"/>
    <w:rsid w:val="00C50447"/>
    <w:rsid w:val="00C52228"/>
    <w:rsid w:val="00C5694C"/>
    <w:rsid w:val="00C6072B"/>
    <w:rsid w:val="00C625EF"/>
    <w:rsid w:val="00C62CA1"/>
    <w:rsid w:val="00C62EE7"/>
    <w:rsid w:val="00C65E9C"/>
    <w:rsid w:val="00C66C76"/>
    <w:rsid w:val="00C70935"/>
    <w:rsid w:val="00C71421"/>
    <w:rsid w:val="00C7316A"/>
    <w:rsid w:val="00C81525"/>
    <w:rsid w:val="00C83504"/>
    <w:rsid w:val="00C84524"/>
    <w:rsid w:val="00C923C5"/>
    <w:rsid w:val="00C9364E"/>
    <w:rsid w:val="00C968EF"/>
    <w:rsid w:val="00C97090"/>
    <w:rsid w:val="00CA7F48"/>
    <w:rsid w:val="00CB1077"/>
    <w:rsid w:val="00CB2783"/>
    <w:rsid w:val="00CB458F"/>
    <w:rsid w:val="00CB7680"/>
    <w:rsid w:val="00CC3FDE"/>
    <w:rsid w:val="00CC4D7B"/>
    <w:rsid w:val="00CC5ABF"/>
    <w:rsid w:val="00CD6136"/>
    <w:rsid w:val="00CE177F"/>
    <w:rsid w:val="00CE1C29"/>
    <w:rsid w:val="00CE3C49"/>
    <w:rsid w:val="00CE57B8"/>
    <w:rsid w:val="00CF17E3"/>
    <w:rsid w:val="00CF2E65"/>
    <w:rsid w:val="00CF6402"/>
    <w:rsid w:val="00CF72EE"/>
    <w:rsid w:val="00CF79C7"/>
    <w:rsid w:val="00CF7C93"/>
    <w:rsid w:val="00D027F3"/>
    <w:rsid w:val="00D053FB"/>
    <w:rsid w:val="00D107A4"/>
    <w:rsid w:val="00D12575"/>
    <w:rsid w:val="00D12588"/>
    <w:rsid w:val="00D14440"/>
    <w:rsid w:val="00D17309"/>
    <w:rsid w:val="00D17D27"/>
    <w:rsid w:val="00D21E58"/>
    <w:rsid w:val="00D23454"/>
    <w:rsid w:val="00D2398D"/>
    <w:rsid w:val="00D25D1F"/>
    <w:rsid w:val="00D260B1"/>
    <w:rsid w:val="00D300F4"/>
    <w:rsid w:val="00D3152A"/>
    <w:rsid w:val="00D31715"/>
    <w:rsid w:val="00D33AE4"/>
    <w:rsid w:val="00D4098F"/>
    <w:rsid w:val="00D41F69"/>
    <w:rsid w:val="00D44172"/>
    <w:rsid w:val="00D52713"/>
    <w:rsid w:val="00D557BC"/>
    <w:rsid w:val="00D566A2"/>
    <w:rsid w:val="00D567F8"/>
    <w:rsid w:val="00D57231"/>
    <w:rsid w:val="00D70C86"/>
    <w:rsid w:val="00D7472E"/>
    <w:rsid w:val="00D76ED7"/>
    <w:rsid w:val="00D8042A"/>
    <w:rsid w:val="00D84C45"/>
    <w:rsid w:val="00D902C5"/>
    <w:rsid w:val="00D9135E"/>
    <w:rsid w:val="00D91E5B"/>
    <w:rsid w:val="00D93039"/>
    <w:rsid w:val="00D941F3"/>
    <w:rsid w:val="00D95A6D"/>
    <w:rsid w:val="00DA41C7"/>
    <w:rsid w:val="00DB0F57"/>
    <w:rsid w:val="00DB17DE"/>
    <w:rsid w:val="00DB2BC8"/>
    <w:rsid w:val="00DB7358"/>
    <w:rsid w:val="00DB7550"/>
    <w:rsid w:val="00DC07CF"/>
    <w:rsid w:val="00DC6AFB"/>
    <w:rsid w:val="00DC6C58"/>
    <w:rsid w:val="00DD0776"/>
    <w:rsid w:val="00DD1EAE"/>
    <w:rsid w:val="00DD32EA"/>
    <w:rsid w:val="00DD51F8"/>
    <w:rsid w:val="00DE327D"/>
    <w:rsid w:val="00DE3F74"/>
    <w:rsid w:val="00DF05E1"/>
    <w:rsid w:val="00DF5B93"/>
    <w:rsid w:val="00DF7D80"/>
    <w:rsid w:val="00E033CC"/>
    <w:rsid w:val="00E04C5C"/>
    <w:rsid w:val="00E05410"/>
    <w:rsid w:val="00E12C69"/>
    <w:rsid w:val="00E14FC9"/>
    <w:rsid w:val="00E20EA1"/>
    <w:rsid w:val="00E2446F"/>
    <w:rsid w:val="00E268BB"/>
    <w:rsid w:val="00E271D6"/>
    <w:rsid w:val="00E3105C"/>
    <w:rsid w:val="00E3768A"/>
    <w:rsid w:val="00E400C3"/>
    <w:rsid w:val="00E41997"/>
    <w:rsid w:val="00E437E9"/>
    <w:rsid w:val="00E43A38"/>
    <w:rsid w:val="00E43F2E"/>
    <w:rsid w:val="00E44919"/>
    <w:rsid w:val="00E45926"/>
    <w:rsid w:val="00E553CB"/>
    <w:rsid w:val="00E653EE"/>
    <w:rsid w:val="00E6558F"/>
    <w:rsid w:val="00E65FD7"/>
    <w:rsid w:val="00E70236"/>
    <w:rsid w:val="00E727C0"/>
    <w:rsid w:val="00E737C4"/>
    <w:rsid w:val="00E73CBD"/>
    <w:rsid w:val="00E7447C"/>
    <w:rsid w:val="00E7448F"/>
    <w:rsid w:val="00E76DFE"/>
    <w:rsid w:val="00E80167"/>
    <w:rsid w:val="00E81E30"/>
    <w:rsid w:val="00E83927"/>
    <w:rsid w:val="00E859B8"/>
    <w:rsid w:val="00E90DCC"/>
    <w:rsid w:val="00E94D59"/>
    <w:rsid w:val="00E96D9F"/>
    <w:rsid w:val="00EA01DE"/>
    <w:rsid w:val="00EB073F"/>
    <w:rsid w:val="00EB27FA"/>
    <w:rsid w:val="00EB39E0"/>
    <w:rsid w:val="00EB548B"/>
    <w:rsid w:val="00EB70F8"/>
    <w:rsid w:val="00EC05E2"/>
    <w:rsid w:val="00EC06E5"/>
    <w:rsid w:val="00EC202E"/>
    <w:rsid w:val="00EC2CD4"/>
    <w:rsid w:val="00EC4BC8"/>
    <w:rsid w:val="00EC4D64"/>
    <w:rsid w:val="00EC76B9"/>
    <w:rsid w:val="00ED1B51"/>
    <w:rsid w:val="00ED64BB"/>
    <w:rsid w:val="00EE0E04"/>
    <w:rsid w:val="00EE4837"/>
    <w:rsid w:val="00EE539B"/>
    <w:rsid w:val="00EF0007"/>
    <w:rsid w:val="00EF00C6"/>
    <w:rsid w:val="00F0107B"/>
    <w:rsid w:val="00F01ECB"/>
    <w:rsid w:val="00F03825"/>
    <w:rsid w:val="00F11FEC"/>
    <w:rsid w:val="00F15757"/>
    <w:rsid w:val="00F15844"/>
    <w:rsid w:val="00F1668C"/>
    <w:rsid w:val="00F16C20"/>
    <w:rsid w:val="00F20D94"/>
    <w:rsid w:val="00F21CD2"/>
    <w:rsid w:val="00F2218F"/>
    <w:rsid w:val="00F22AD4"/>
    <w:rsid w:val="00F22FDF"/>
    <w:rsid w:val="00F2609B"/>
    <w:rsid w:val="00F2765C"/>
    <w:rsid w:val="00F32289"/>
    <w:rsid w:val="00F34518"/>
    <w:rsid w:val="00F34771"/>
    <w:rsid w:val="00F37673"/>
    <w:rsid w:val="00F42D0E"/>
    <w:rsid w:val="00F504C8"/>
    <w:rsid w:val="00F51939"/>
    <w:rsid w:val="00F53604"/>
    <w:rsid w:val="00F61A8B"/>
    <w:rsid w:val="00F638DE"/>
    <w:rsid w:val="00F651B5"/>
    <w:rsid w:val="00F7163B"/>
    <w:rsid w:val="00F82A08"/>
    <w:rsid w:val="00F8385C"/>
    <w:rsid w:val="00F839B0"/>
    <w:rsid w:val="00F847DF"/>
    <w:rsid w:val="00F901E2"/>
    <w:rsid w:val="00F92001"/>
    <w:rsid w:val="00F94064"/>
    <w:rsid w:val="00F96A67"/>
    <w:rsid w:val="00F97A5C"/>
    <w:rsid w:val="00FA0256"/>
    <w:rsid w:val="00FA38C9"/>
    <w:rsid w:val="00FA40E2"/>
    <w:rsid w:val="00FA5B4A"/>
    <w:rsid w:val="00FA5DE4"/>
    <w:rsid w:val="00FB685D"/>
    <w:rsid w:val="00FB71BB"/>
    <w:rsid w:val="00FC2101"/>
    <w:rsid w:val="00FC2513"/>
    <w:rsid w:val="00FC2D3C"/>
    <w:rsid w:val="00FC3319"/>
    <w:rsid w:val="00FC34FF"/>
    <w:rsid w:val="00FC5909"/>
    <w:rsid w:val="00FC5F5E"/>
    <w:rsid w:val="00FC6621"/>
    <w:rsid w:val="00FD1138"/>
    <w:rsid w:val="00FD34DB"/>
    <w:rsid w:val="00FD41A5"/>
    <w:rsid w:val="00FD5C04"/>
    <w:rsid w:val="00FE0C73"/>
    <w:rsid w:val="00FE275C"/>
    <w:rsid w:val="00FE307F"/>
    <w:rsid w:val="00FE3CB4"/>
    <w:rsid w:val="00FF125A"/>
    <w:rsid w:val="00FF26D8"/>
    <w:rsid w:val="00FF3661"/>
    <w:rsid w:val="00FF4C7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A792C"/>
  <w15:chartTrackingRefBased/>
  <w15:docId w15:val="{10ABDFB9-446E-4E12-811B-C20247E72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54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6654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6654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6654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6654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665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5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5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5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54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6654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6654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6654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6654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665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5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5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54E"/>
    <w:rPr>
      <w:rFonts w:eastAsiaTheme="majorEastAsia" w:cstheme="majorBidi"/>
      <w:color w:val="272727" w:themeColor="text1" w:themeTint="D8"/>
    </w:rPr>
  </w:style>
  <w:style w:type="paragraph" w:styleId="Title">
    <w:name w:val="Title"/>
    <w:basedOn w:val="Normal"/>
    <w:next w:val="Normal"/>
    <w:link w:val="TitleChar"/>
    <w:uiPriority w:val="10"/>
    <w:qFormat/>
    <w:rsid w:val="003665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5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5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5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54E"/>
    <w:pPr>
      <w:spacing w:before="160"/>
      <w:jc w:val="center"/>
    </w:pPr>
    <w:rPr>
      <w:i/>
      <w:iCs/>
      <w:color w:val="404040" w:themeColor="text1" w:themeTint="BF"/>
    </w:rPr>
  </w:style>
  <w:style w:type="character" w:customStyle="1" w:styleId="QuoteChar">
    <w:name w:val="Quote Char"/>
    <w:basedOn w:val="DefaultParagraphFont"/>
    <w:link w:val="Quote"/>
    <w:uiPriority w:val="29"/>
    <w:rsid w:val="0036654E"/>
    <w:rPr>
      <w:i/>
      <w:iCs/>
      <w:color w:val="404040" w:themeColor="text1" w:themeTint="BF"/>
    </w:rPr>
  </w:style>
  <w:style w:type="paragraph" w:styleId="ListParagraph">
    <w:name w:val="List Paragraph"/>
    <w:basedOn w:val="Normal"/>
    <w:uiPriority w:val="34"/>
    <w:qFormat/>
    <w:rsid w:val="0036654E"/>
    <w:pPr>
      <w:ind w:left="720"/>
      <w:contextualSpacing/>
    </w:pPr>
  </w:style>
  <w:style w:type="character" w:styleId="IntenseEmphasis">
    <w:name w:val="Intense Emphasis"/>
    <w:basedOn w:val="DefaultParagraphFont"/>
    <w:uiPriority w:val="21"/>
    <w:qFormat/>
    <w:rsid w:val="0036654E"/>
    <w:rPr>
      <w:i/>
      <w:iCs/>
      <w:color w:val="2F5496" w:themeColor="accent1" w:themeShade="BF"/>
    </w:rPr>
  </w:style>
  <w:style w:type="paragraph" w:styleId="IntenseQuote">
    <w:name w:val="Intense Quote"/>
    <w:basedOn w:val="Normal"/>
    <w:next w:val="Normal"/>
    <w:link w:val="IntenseQuoteChar"/>
    <w:uiPriority w:val="30"/>
    <w:qFormat/>
    <w:rsid w:val="003665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6654E"/>
    <w:rPr>
      <w:i/>
      <w:iCs/>
      <w:color w:val="2F5496" w:themeColor="accent1" w:themeShade="BF"/>
    </w:rPr>
  </w:style>
  <w:style w:type="character" w:styleId="IntenseReference">
    <w:name w:val="Intense Reference"/>
    <w:basedOn w:val="DefaultParagraphFont"/>
    <w:uiPriority w:val="32"/>
    <w:qFormat/>
    <w:rsid w:val="0036654E"/>
    <w:rPr>
      <w:b/>
      <w:bCs/>
      <w:smallCaps/>
      <w:color w:val="2F5496" w:themeColor="accent1" w:themeShade="BF"/>
      <w:spacing w:val="5"/>
    </w:rPr>
  </w:style>
  <w:style w:type="character" w:styleId="Hyperlink">
    <w:name w:val="Hyperlink"/>
    <w:basedOn w:val="DefaultParagraphFont"/>
    <w:uiPriority w:val="99"/>
    <w:unhideWhenUsed/>
    <w:rsid w:val="00DD0776"/>
    <w:rPr>
      <w:color w:val="0563C1" w:themeColor="hyperlink"/>
      <w:u w:val="single"/>
    </w:rPr>
  </w:style>
  <w:style w:type="character" w:styleId="UnresolvedMention">
    <w:name w:val="Unresolved Mention"/>
    <w:basedOn w:val="DefaultParagraphFont"/>
    <w:uiPriority w:val="99"/>
    <w:semiHidden/>
    <w:unhideWhenUsed/>
    <w:rsid w:val="00DD0776"/>
    <w:rPr>
      <w:color w:val="605E5C"/>
      <w:shd w:val="clear" w:color="auto" w:fill="E1DFDD"/>
    </w:rPr>
  </w:style>
  <w:style w:type="paragraph" w:styleId="TOCHeading">
    <w:name w:val="TOC Heading"/>
    <w:basedOn w:val="Heading1"/>
    <w:next w:val="Normal"/>
    <w:uiPriority w:val="39"/>
    <w:unhideWhenUsed/>
    <w:qFormat/>
    <w:rsid w:val="0051066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C4D7B"/>
    <w:pPr>
      <w:spacing w:after="100"/>
    </w:pPr>
  </w:style>
  <w:style w:type="paragraph" w:styleId="TOC2">
    <w:name w:val="toc 2"/>
    <w:basedOn w:val="Normal"/>
    <w:next w:val="Normal"/>
    <w:autoRedefine/>
    <w:uiPriority w:val="39"/>
    <w:unhideWhenUsed/>
    <w:rsid w:val="00CC4D7B"/>
    <w:pPr>
      <w:spacing w:after="100"/>
      <w:ind w:left="220"/>
    </w:pPr>
  </w:style>
  <w:style w:type="paragraph" w:styleId="Header">
    <w:name w:val="header"/>
    <w:basedOn w:val="Normal"/>
    <w:link w:val="HeaderChar"/>
    <w:uiPriority w:val="99"/>
    <w:unhideWhenUsed/>
    <w:rsid w:val="00F638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8DE"/>
  </w:style>
  <w:style w:type="paragraph" w:styleId="Footer">
    <w:name w:val="footer"/>
    <w:basedOn w:val="Normal"/>
    <w:link w:val="FooterChar"/>
    <w:uiPriority w:val="99"/>
    <w:unhideWhenUsed/>
    <w:rsid w:val="00F638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8DE"/>
  </w:style>
  <w:style w:type="paragraph" w:styleId="NoSpacing">
    <w:name w:val="No Spacing"/>
    <w:link w:val="NoSpacingChar"/>
    <w:uiPriority w:val="1"/>
    <w:qFormat/>
    <w:rsid w:val="0006711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67116"/>
    <w:rPr>
      <w:rFonts w:eastAsiaTheme="minorEastAsia"/>
      <w:kern w:val="0"/>
      <w:lang w:val="en-US"/>
      <w14:ligatures w14:val="none"/>
    </w:rPr>
  </w:style>
  <w:style w:type="paragraph" w:styleId="TOC3">
    <w:name w:val="toc 3"/>
    <w:basedOn w:val="Normal"/>
    <w:next w:val="Normal"/>
    <w:autoRedefine/>
    <w:uiPriority w:val="39"/>
    <w:unhideWhenUsed/>
    <w:rsid w:val="00AC3369"/>
    <w:pPr>
      <w:spacing w:after="100"/>
      <w:ind w:left="440"/>
    </w:pPr>
    <w:rPr>
      <w:rFonts w:eastAsiaTheme="minorEastAsia" w:cs="Times New Roman"/>
      <w:kern w:val="0"/>
      <w:lang w:val="en-US"/>
      <w14:ligatures w14:val="none"/>
    </w:rPr>
  </w:style>
  <w:style w:type="character" w:styleId="FollowedHyperlink">
    <w:name w:val="FollowedHyperlink"/>
    <w:basedOn w:val="DefaultParagraphFont"/>
    <w:uiPriority w:val="99"/>
    <w:semiHidden/>
    <w:unhideWhenUsed/>
    <w:rsid w:val="00340E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journals-sagepub-com.ezproxy.uwtsd.ac.uk/doi/epdf/10.1177/004728750204000302"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brighton-hove.gov.uk/environment/how-we-protect-our-environment"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journals-sagepub-com.ezproxy.uwtsd.ac.uk/doi/full/10.1177/13548166221138645"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research-ebsco-com.ezproxy.uwtsd.ac.uk/c/onvpsy/ebook-viewer/epub/w2y7ezkgxj?location=https%25253A%25252F%25252Fresearch-ebsco-com.ezproxy.uwtsd.ac.uk%25252Fc%25252Fonvpsy%25252Fsearch%25252Fdetails%25252Fw2y7ezkgxj%25253Fdb%25253Dnlebk" TargetMode="External"/><Relationship Id="rId20" Type="http://schemas.openxmlformats.org/officeDocument/2006/relationships/hyperlink" Target="https://www.revfine.com/tourism-trend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read.kortext.com/reader/epub/630533?hash=364cf5df" TargetMode="External"/><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journals-sagepub-com.ezproxy.uwtsd.ac.uk/doi/full/10.1177/13548166211041227"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research-ebsco-com.ezproxy.uwtsd.ac.uk/c/onvpsy/viewer/pdf/f37hlztxib?route=details" TargetMode="External"/><Relationship Id="rId22" Type="http://schemas.openxmlformats.org/officeDocument/2006/relationships/hyperlink" Target="https://www.brighton-pride.org/sustainabilit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5A70C4D89084DD586E9C64669ECD219"/>
        <w:category>
          <w:name w:val="General"/>
          <w:gallery w:val="placeholder"/>
        </w:category>
        <w:types>
          <w:type w:val="bbPlcHdr"/>
        </w:types>
        <w:behaviors>
          <w:behavior w:val="content"/>
        </w:behaviors>
        <w:guid w:val="{BBB285CC-FA04-4053-8024-278D66075623}"/>
      </w:docPartPr>
      <w:docPartBody>
        <w:p w:rsidR="00A44845" w:rsidRDefault="00A44845" w:rsidP="00A44845">
          <w:pPr>
            <w:pStyle w:val="D5A70C4D89084DD586E9C64669ECD219"/>
          </w:pPr>
          <w:r>
            <w:rPr>
              <w:rFonts w:asciiTheme="majorHAnsi" w:eastAsiaTheme="majorEastAsia" w:hAnsiTheme="majorHAnsi" w:cstheme="majorBidi"/>
              <w:caps/>
              <w:color w:val="156082" w:themeColor="accent1"/>
              <w:sz w:val="80"/>
              <w:szCs w:val="80"/>
            </w:rPr>
            <w:t>[Document title]</w:t>
          </w:r>
        </w:p>
      </w:docPartBody>
    </w:docPart>
    <w:docPart>
      <w:docPartPr>
        <w:name w:val="A4558B1601684A88AEBDDAB57DA19B48"/>
        <w:category>
          <w:name w:val="General"/>
          <w:gallery w:val="placeholder"/>
        </w:category>
        <w:types>
          <w:type w:val="bbPlcHdr"/>
        </w:types>
        <w:behaviors>
          <w:behavior w:val="content"/>
        </w:behaviors>
        <w:guid w:val="{AD302A22-0797-4284-A39F-86D15904E39A}"/>
      </w:docPartPr>
      <w:docPartBody>
        <w:p w:rsidR="00A44845" w:rsidRDefault="00A44845" w:rsidP="00A44845">
          <w:pPr>
            <w:pStyle w:val="A4558B1601684A88AEBDDAB57DA19B4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845"/>
    <w:rsid w:val="00081866"/>
    <w:rsid w:val="00A4484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A70C4D89084DD586E9C64669ECD219">
    <w:name w:val="D5A70C4D89084DD586E9C64669ECD219"/>
    <w:rsid w:val="00A44845"/>
  </w:style>
  <w:style w:type="paragraph" w:customStyle="1" w:styleId="A4558B1601684A88AEBDDAB57DA19B48">
    <w:name w:val="A4558B1601684A88AEBDDAB57DA19B48"/>
    <w:rsid w:val="00A44845"/>
  </w:style>
  <w:style w:type="paragraph" w:customStyle="1" w:styleId="C549199FE58F49F68C48EC789482181F">
    <w:name w:val="C549199FE58F49F68C48EC789482181F"/>
    <w:rsid w:val="00A44845"/>
  </w:style>
  <w:style w:type="paragraph" w:customStyle="1" w:styleId="BE7BA867531648FC8F9D56E28A8F3957">
    <w:name w:val="BE7BA867531648FC8F9D56E28A8F3957"/>
    <w:rsid w:val="00A44845"/>
  </w:style>
  <w:style w:type="paragraph" w:customStyle="1" w:styleId="1DCFB7069EB34CD497C91CA7490ACCDB">
    <w:name w:val="1DCFB7069EB34CD497C91CA7490ACCDB"/>
    <w:rsid w:val="00A448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RHIANE FRANCISCO 2501756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9" ma:contentTypeDescription="Create a new document." ma:contentTypeScope="" ma:versionID="07ce368833f3b4d747c8aa89f934d10e">
  <xsd:schema xmlns:xsd="http://www.w3.org/2001/XMLSchema" xmlns:xs="http://www.w3.org/2001/XMLSchema" xmlns:p="http://schemas.microsoft.com/office/2006/metadata/properties" xmlns:ns3="716bca3a-9bc9-4129-a185-7ea87f9d73cc" targetNamespace="http://schemas.microsoft.com/office/2006/metadata/properties" ma:root="true" ma:fieldsID="ad1d7d8939ab7c30dec9eb902f969ac5" ns3:_="">
    <xsd:import namespace="716bca3a-9bc9-4129-a185-7ea87f9d73cc"/>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7F168E-17C7-4571-BCDE-281593C033C7}">
  <ds:schemaRefs>
    <ds:schemaRef ds:uri="http://schemas.openxmlformats.org/officeDocument/2006/bibliography"/>
  </ds:schemaRefs>
</ds:datastoreItem>
</file>

<file path=customXml/itemProps3.xml><?xml version="1.0" encoding="utf-8"?>
<ds:datastoreItem xmlns:ds="http://schemas.openxmlformats.org/officeDocument/2006/customXml" ds:itemID="{09D0CA96-B488-4881-B7AA-E641A3A124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DBB49C1-D3D6-4AD6-8C4B-6BF562EF68B8}">
  <ds:schemaRefs>
    <ds:schemaRef ds:uri="http://schemas.microsoft.com/sharepoint/v3/contenttype/forms"/>
  </ds:schemaRefs>
</ds:datastoreItem>
</file>

<file path=customXml/itemProps5.xml><?xml version="1.0" encoding="utf-8"?>
<ds:datastoreItem xmlns:ds="http://schemas.openxmlformats.org/officeDocument/2006/customXml" ds:itemID="{7564858A-2DD7-4C8D-B074-E30223DB07BF}">
  <ds:schemaRefs>
    <ds:schemaRef ds:uri="http://schemas.microsoft.com/office/infopath/2007/PartnerControls"/>
    <ds:schemaRef ds:uri="716bca3a-9bc9-4129-a185-7ea87f9d73cc"/>
    <ds:schemaRef ds:uri="http://schemas.openxmlformats.org/package/2006/metadata/core-properties"/>
    <ds:schemaRef ds:uri="http://www.w3.org/XML/1998/namespace"/>
    <ds:schemaRef ds:uri="http://schemas.microsoft.com/office/2006/metadata/properties"/>
    <ds:schemaRef ds:uri="http://purl.org/dc/terms/"/>
    <ds:schemaRef ds:uri="http://schemas.microsoft.com/office/2006/documentManagement/type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2334</Words>
  <Characters>13516</Characters>
  <Application>Microsoft Office Word</Application>
  <DocSecurity>0</DocSecurity>
  <Lines>259</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Reviewing a uk destination that hosts a reccuring event</dc:title>
  <dc:subject>Tourism, events,  and leisure industry BMTP4018</dc:subject>
  <dc:creator>Rhiane Francisco (2501756)</dc:creator>
  <cp:keywords/>
  <dc:description/>
  <cp:lastModifiedBy>Rhiane Francisco (2501756)</cp:lastModifiedBy>
  <cp:revision>2</cp:revision>
  <dcterms:created xsi:type="dcterms:W3CDTF">2025-11-28T19:00:00Z</dcterms:created>
  <dcterms:modified xsi:type="dcterms:W3CDTF">2025-11-28T19:00:00Z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