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4E75" w:rsidRDefault="006C4E75"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52"/>
          <w:szCs w:val="52"/>
        </w:rPr>
      </w:pPr>
      <w:r>
        <w:rPr>
          <w:rFonts w:ascii="Times New Roman" w:hAnsi="Times New Roman" w:cs="Times New Roman"/>
          <w:b/>
          <w:sz w:val="52"/>
          <w:szCs w:val="52"/>
        </w:rPr>
        <w:t>SJIE4002</w:t>
      </w:r>
    </w:p>
    <w:p w:rsidR="00E1349B" w:rsidRDefault="00E1349B" w:rsidP="00A40C72">
      <w:pPr>
        <w:jc w:val="center"/>
        <w:rPr>
          <w:rFonts w:ascii="Times New Roman" w:hAnsi="Times New Roman" w:cs="Times New Roman"/>
          <w:b/>
          <w:sz w:val="52"/>
          <w:szCs w:val="52"/>
        </w:rPr>
      </w:pPr>
      <w:r>
        <w:rPr>
          <w:rFonts w:ascii="Times New Roman" w:hAnsi="Times New Roman" w:cs="Times New Roman"/>
          <w:b/>
          <w:sz w:val="52"/>
          <w:szCs w:val="52"/>
        </w:rPr>
        <w:t>Supporting the Learner</w:t>
      </w:r>
    </w:p>
    <w:p w:rsidR="00E1349B" w:rsidRDefault="00E1349B" w:rsidP="00A40C72">
      <w:pPr>
        <w:jc w:val="center"/>
        <w:rPr>
          <w:rFonts w:ascii="Times New Roman" w:hAnsi="Times New Roman" w:cs="Times New Roman"/>
          <w:b/>
          <w:sz w:val="52"/>
          <w:szCs w:val="52"/>
        </w:rPr>
      </w:pPr>
      <w:r>
        <w:rPr>
          <w:rFonts w:ascii="Times New Roman" w:hAnsi="Times New Roman" w:cs="Times New Roman"/>
          <w:b/>
          <w:sz w:val="52"/>
          <w:szCs w:val="52"/>
        </w:rPr>
        <w:t>Jade Gray</w:t>
      </w:r>
    </w:p>
    <w:p w:rsidR="00E1349B" w:rsidRDefault="00E1349B" w:rsidP="00A40C72">
      <w:pPr>
        <w:jc w:val="center"/>
        <w:rPr>
          <w:rFonts w:ascii="Times New Roman" w:hAnsi="Times New Roman" w:cs="Times New Roman"/>
          <w:b/>
          <w:sz w:val="52"/>
          <w:szCs w:val="52"/>
        </w:rPr>
      </w:pPr>
      <w:r>
        <w:rPr>
          <w:rFonts w:ascii="Times New Roman" w:hAnsi="Times New Roman" w:cs="Times New Roman"/>
          <w:b/>
          <w:sz w:val="52"/>
          <w:szCs w:val="52"/>
        </w:rPr>
        <w:t>1707991</w:t>
      </w: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A40C72">
      <w:pPr>
        <w:jc w:val="center"/>
        <w:rPr>
          <w:rFonts w:ascii="Times New Roman" w:hAnsi="Times New Roman" w:cs="Times New Roman"/>
          <w:b/>
          <w:sz w:val="24"/>
          <w:szCs w:val="24"/>
          <w:u w:val="single"/>
        </w:rPr>
      </w:pPr>
    </w:p>
    <w:p w:rsidR="00E1349B" w:rsidRDefault="00E1349B" w:rsidP="0084470F">
      <w:pPr>
        <w:rPr>
          <w:rFonts w:ascii="Times New Roman" w:hAnsi="Times New Roman" w:cs="Times New Roman"/>
          <w:sz w:val="24"/>
          <w:szCs w:val="24"/>
          <w:u w:val="single"/>
        </w:rPr>
      </w:pPr>
    </w:p>
    <w:p w:rsidR="00A40C72" w:rsidRDefault="00A40C72" w:rsidP="0084470F">
      <w:pPr>
        <w:rPr>
          <w:rFonts w:ascii="Times New Roman" w:hAnsi="Times New Roman" w:cs="Times New Roman"/>
          <w:sz w:val="24"/>
          <w:szCs w:val="24"/>
          <w:u w:val="single"/>
        </w:rPr>
      </w:pPr>
      <w:r w:rsidRPr="00A40C72">
        <w:rPr>
          <w:rFonts w:ascii="Times New Roman" w:hAnsi="Times New Roman" w:cs="Times New Roman"/>
          <w:sz w:val="24"/>
          <w:szCs w:val="24"/>
          <w:u w:val="single"/>
        </w:rPr>
        <w:lastRenderedPageBreak/>
        <w:t>Introduction</w:t>
      </w:r>
      <w:r>
        <w:rPr>
          <w:rFonts w:ascii="Times New Roman" w:hAnsi="Times New Roman" w:cs="Times New Roman"/>
          <w:sz w:val="24"/>
          <w:szCs w:val="24"/>
          <w:u w:val="single"/>
        </w:rPr>
        <w:t>.</w:t>
      </w:r>
    </w:p>
    <w:p w:rsidR="00A40C72" w:rsidRDefault="004C7F5D" w:rsidP="00EE0B3C">
      <w:pPr>
        <w:ind w:firstLine="720"/>
        <w:rPr>
          <w:rFonts w:ascii="Times New Roman" w:hAnsi="Times New Roman" w:cs="Times New Roman"/>
          <w:sz w:val="24"/>
          <w:szCs w:val="24"/>
        </w:rPr>
      </w:pPr>
      <w:r>
        <w:rPr>
          <w:rFonts w:ascii="Times New Roman" w:hAnsi="Times New Roman" w:cs="Times New Roman"/>
          <w:sz w:val="24"/>
          <w:szCs w:val="24"/>
        </w:rPr>
        <w:t xml:space="preserve">For this assignment </w:t>
      </w:r>
      <w:r w:rsidR="00262CE4">
        <w:rPr>
          <w:rFonts w:ascii="Times New Roman" w:hAnsi="Times New Roman" w:cs="Times New Roman"/>
          <w:sz w:val="24"/>
          <w:szCs w:val="24"/>
        </w:rPr>
        <w:t xml:space="preserve">the writer has been asked to prove they know and understand the role of a Teaching Assistant, and to </w:t>
      </w:r>
      <w:r w:rsidR="00724685">
        <w:rPr>
          <w:rFonts w:ascii="Times New Roman" w:hAnsi="Times New Roman" w:cs="Times New Roman"/>
          <w:sz w:val="24"/>
          <w:szCs w:val="24"/>
        </w:rPr>
        <w:t>recognise the balance between building relationships and trust with the learners, and the necessity for expertise in responding to learner need.</w:t>
      </w:r>
      <w:r w:rsidR="00633D47">
        <w:rPr>
          <w:rFonts w:ascii="Times New Roman" w:hAnsi="Times New Roman" w:cs="Times New Roman"/>
          <w:sz w:val="24"/>
          <w:szCs w:val="24"/>
        </w:rPr>
        <w:t xml:space="preserve">  T</w:t>
      </w:r>
      <w:r w:rsidR="00724685">
        <w:rPr>
          <w:rFonts w:ascii="Times New Roman" w:hAnsi="Times New Roman" w:cs="Times New Roman"/>
          <w:sz w:val="24"/>
          <w:szCs w:val="24"/>
        </w:rPr>
        <w:t xml:space="preserve">he writer has also been asked to show some knowledge of major theories in the field of counselling and support, and how they apply it </w:t>
      </w:r>
      <w:r w:rsidR="001B2285">
        <w:rPr>
          <w:rFonts w:ascii="Times New Roman" w:hAnsi="Times New Roman" w:cs="Times New Roman"/>
          <w:sz w:val="24"/>
          <w:szCs w:val="24"/>
        </w:rPr>
        <w:t>in the classroom.</w:t>
      </w:r>
    </w:p>
    <w:p w:rsidR="001B2285" w:rsidRDefault="001B2285" w:rsidP="00A40C72">
      <w:pPr>
        <w:rPr>
          <w:rFonts w:ascii="Times New Roman" w:hAnsi="Times New Roman" w:cs="Times New Roman"/>
          <w:sz w:val="24"/>
          <w:szCs w:val="24"/>
        </w:rPr>
      </w:pPr>
    </w:p>
    <w:p w:rsidR="00EE0B3C" w:rsidRDefault="006460BD" w:rsidP="00EE0B3C">
      <w:pPr>
        <w:ind w:firstLine="720"/>
        <w:rPr>
          <w:rFonts w:ascii="Times New Roman" w:hAnsi="Times New Roman" w:cs="Times New Roman"/>
          <w:sz w:val="24"/>
          <w:szCs w:val="24"/>
        </w:rPr>
      </w:pPr>
      <w:r>
        <w:rPr>
          <w:rFonts w:ascii="Times New Roman" w:hAnsi="Times New Roman" w:cs="Times New Roman"/>
          <w:sz w:val="24"/>
          <w:szCs w:val="24"/>
        </w:rPr>
        <w:t xml:space="preserve">A </w:t>
      </w:r>
      <w:r w:rsidR="001B2285">
        <w:rPr>
          <w:rFonts w:ascii="Times New Roman" w:hAnsi="Times New Roman" w:cs="Times New Roman"/>
          <w:sz w:val="24"/>
          <w:szCs w:val="24"/>
        </w:rPr>
        <w:t>Teaching Assistant</w:t>
      </w:r>
      <w:r>
        <w:rPr>
          <w:rFonts w:ascii="Times New Roman" w:hAnsi="Times New Roman" w:cs="Times New Roman"/>
          <w:sz w:val="24"/>
          <w:szCs w:val="24"/>
        </w:rPr>
        <w:t xml:space="preserve"> can be known by many names</w:t>
      </w:r>
      <w:r w:rsidR="00EB06D0">
        <w:rPr>
          <w:rFonts w:ascii="Times New Roman" w:hAnsi="Times New Roman" w:cs="Times New Roman"/>
          <w:sz w:val="24"/>
          <w:szCs w:val="24"/>
        </w:rPr>
        <w:t xml:space="preserve">, an </w:t>
      </w:r>
      <w:r w:rsidR="00633D47">
        <w:rPr>
          <w:rFonts w:ascii="Times New Roman" w:hAnsi="Times New Roman" w:cs="Times New Roman"/>
          <w:sz w:val="24"/>
          <w:szCs w:val="24"/>
        </w:rPr>
        <w:t xml:space="preserve">Education Assistant, </w:t>
      </w:r>
      <w:r w:rsidR="00EB06D0">
        <w:rPr>
          <w:rFonts w:ascii="Times New Roman" w:hAnsi="Times New Roman" w:cs="Times New Roman"/>
          <w:sz w:val="24"/>
          <w:szCs w:val="24"/>
        </w:rPr>
        <w:t xml:space="preserve">a </w:t>
      </w:r>
      <w:r w:rsidR="00633D47">
        <w:rPr>
          <w:rFonts w:ascii="Times New Roman" w:hAnsi="Times New Roman" w:cs="Times New Roman"/>
          <w:sz w:val="24"/>
          <w:szCs w:val="24"/>
        </w:rPr>
        <w:t>Learning Support Assistant,</w:t>
      </w:r>
      <w:r w:rsidR="00EB06D0">
        <w:rPr>
          <w:rFonts w:ascii="Times New Roman" w:hAnsi="Times New Roman" w:cs="Times New Roman"/>
          <w:sz w:val="24"/>
          <w:szCs w:val="24"/>
        </w:rPr>
        <w:t xml:space="preserve"> or a</w:t>
      </w:r>
      <w:r w:rsidR="00633D47">
        <w:rPr>
          <w:rFonts w:ascii="Times New Roman" w:hAnsi="Times New Roman" w:cs="Times New Roman"/>
          <w:sz w:val="24"/>
          <w:szCs w:val="24"/>
        </w:rPr>
        <w:t xml:space="preserve"> Classroom Assistant, to name a few, but</w:t>
      </w:r>
      <w:r w:rsidR="001B2285">
        <w:rPr>
          <w:rFonts w:ascii="Times New Roman" w:hAnsi="Times New Roman" w:cs="Times New Roman"/>
          <w:sz w:val="24"/>
          <w:szCs w:val="24"/>
        </w:rPr>
        <w:t xml:space="preserve"> </w:t>
      </w:r>
      <w:r w:rsidR="00633D47">
        <w:rPr>
          <w:rFonts w:ascii="Times New Roman" w:hAnsi="Times New Roman" w:cs="Times New Roman"/>
          <w:sz w:val="24"/>
          <w:szCs w:val="24"/>
        </w:rPr>
        <w:t>regardless of what it is called where you are from</w:t>
      </w:r>
      <w:r w:rsidR="00E13C93">
        <w:rPr>
          <w:rFonts w:ascii="Times New Roman" w:hAnsi="Times New Roman" w:cs="Times New Roman"/>
          <w:sz w:val="24"/>
          <w:szCs w:val="24"/>
        </w:rPr>
        <w:t xml:space="preserve"> it is</w:t>
      </w:r>
      <w:r w:rsidR="00402636">
        <w:rPr>
          <w:rFonts w:ascii="Times New Roman" w:hAnsi="Times New Roman" w:cs="Times New Roman"/>
          <w:sz w:val="24"/>
          <w:szCs w:val="24"/>
        </w:rPr>
        <w:t xml:space="preserve"> </w:t>
      </w:r>
      <w:r w:rsidR="00E13C93">
        <w:rPr>
          <w:rFonts w:ascii="Times New Roman" w:hAnsi="Times New Roman" w:cs="Times New Roman"/>
          <w:sz w:val="24"/>
          <w:szCs w:val="24"/>
        </w:rPr>
        <w:t xml:space="preserve">a challenging job with many rewards.  The job role may differ from school to school but </w:t>
      </w:r>
      <w:r w:rsidR="00633D47">
        <w:rPr>
          <w:rFonts w:ascii="Times New Roman" w:hAnsi="Times New Roman" w:cs="Times New Roman"/>
          <w:sz w:val="24"/>
          <w:szCs w:val="24"/>
        </w:rPr>
        <w:t>their overall job description usually remains the same,</w:t>
      </w:r>
      <w:r w:rsidR="00EB06D0">
        <w:rPr>
          <w:rFonts w:ascii="Times New Roman" w:hAnsi="Times New Roman" w:cs="Times New Roman"/>
          <w:sz w:val="24"/>
          <w:szCs w:val="24"/>
        </w:rPr>
        <w:t xml:space="preserve"> to support the classroom,</w:t>
      </w:r>
      <w:r w:rsidR="00633D47">
        <w:rPr>
          <w:rFonts w:ascii="Times New Roman" w:hAnsi="Times New Roman" w:cs="Times New Roman"/>
          <w:sz w:val="24"/>
          <w:szCs w:val="24"/>
        </w:rPr>
        <w:t xml:space="preserve"> to</w:t>
      </w:r>
      <w:r w:rsidR="00EB06D0">
        <w:rPr>
          <w:rFonts w:ascii="Times New Roman" w:hAnsi="Times New Roman" w:cs="Times New Roman"/>
          <w:sz w:val="24"/>
          <w:szCs w:val="24"/>
        </w:rPr>
        <w:t xml:space="preserve"> help</w:t>
      </w:r>
      <w:r w:rsidR="00633D47">
        <w:rPr>
          <w:rFonts w:ascii="Times New Roman" w:hAnsi="Times New Roman" w:cs="Times New Roman"/>
          <w:sz w:val="24"/>
          <w:szCs w:val="24"/>
        </w:rPr>
        <w:t xml:space="preserve"> </w:t>
      </w:r>
      <w:r w:rsidR="00EB06D0">
        <w:rPr>
          <w:rFonts w:ascii="Times New Roman" w:hAnsi="Times New Roman" w:cs="Times New Roman"/>
          <w:sz w:val="24"/>
          <w:szCs w:val="24"/>
        </w:rPr>
        <w:t>raise pupil involvemen</w:t>
      </w:r>
      <w:r w:rsidR="00674DB7">
        <w:rPr>
          <w:rFonts w:ascii="Times New Roman" w:hAnsi="Times New Roman" w:cs="Times New Roman"/>
          <w:sz w:val="24"/>
          <w:szCs w:val="24"/>
        </w:rPr>
        <w:t>t</w:t>
      </w:r>
      <w:r w:rsidR="00EB06D0">
        <w:rPr>
          <w:rFonts w:ascii="Times New Roman" w:hAnsi="Times New Roman" w:cs="Times New Roman"/>
          <w:sz w:val="24"/>
          <w:szCs w:val="24"/>
        </w:rPr>
        <w:t>, and</w:t>
      </w:r>
      <w:r w:rsidR="00E13C93">
        <w:rPr>
          <w:rFonts w:ascii="Times New Roman" w:hAnsi="Times New Roman" w:cs="Times New Roman"/>
          <w:sz w:val="24"/>
          <w:szCs w:val="24"/>
        </w:rPr>
        <w:t xml:space="preserve"> to</w:t>
      </w:r>
      <w:r w:rsidR="00EB06D0">
        <w:rPr>
          <w:rFonts w:ascii="Times New Roman" w:hAnsi="Times New Roman" w:cs="Times New Roman"/>
          <w:sz w:val="24"/>
          <w:szCs w:val="24"/>
        </w:rPr>
        <w:t xml:space="preserve"> help increase </w:t>
      </w:r>
      <w:r w:rsidR="00633D47">
        <w:rPr>
          <w:rFonts w:ascii="Times New Roman" w:hAnsi="Times New Roman" w:cs="Times New Roman"/>
          <w:sz w:val="24"/>
          <w:szCs w:val="24"/>
        </w:rPr>
        <w:t xml:space="preserve">overall achievement in the class </w:t>
      </w:r>
      <w:r w:rsidR="00EB06D0">
        <w:rPr>
          <w:rFonts w:ascii="Times New Roman" w:hAnsi="Times New Roman" w:cs="Times New Roman"/>
          <w:sz w:val="24"/>
          <w:szCs w:val="24"/>
        </w:rPr>
        <w:t xml:space="preserve">or area </w:t>
      </w:r>
      <w:r w:rsidR="00633D47">
        <w:rPr>
          <w:rFonts w:ascii="Times New Roman" w:hAnsi="Times New Roman" w:cs="Times New Roman"/>
          <w:sz w:val="24"/>
          <w:szCs w:val="24"/>
        </w:rPr>
        <w:t>in which they are working</w:t>
      </w:r>
      <w:r w:rsidR="00EB06D0">
        <w:rPr>
          <w:rFonts w:ascii="Times New Roman" w:hAnsi="Times New Roman" w:cs="Times New Roman"/>
          <w:sz w:val="24"/>
          <w:szCs w:val="24"/>
        </w:rPr>
        <w:t xml:space="preserve"> in</w:t>
      </w:r>
      <w:r w:rsidR="00633D47">
        <w:rPr>
          <w:rFonts w:ascii="Times New Roman" w:hAnsi="Times New Roman" w:cs="Times New Roman"/>
          <w:sz w:val="24"/>
          <w:szCs w:val="24"/>
        </w:rPr>
        <w:t>.</w:t>
      </w:r>
      <w:r w:rsidR="00E13C93">
        <w:rPr>
          <w:rFonts w:ascii="Times New Roman" w:hAnsi="Times New Roman" w:cs="Times New Roman"/>
          <w:sz w:val="24"/>
          <w:szCs w:val="24"/>
        </w:rPr>
        <w:t xml:space="preserve">  </w:t>
      </w:r>
    </w:p>
    <w:p w:rsidR="001B2285" w:rsidRDefault="00633D47" w:rsidP="00EE0B3C">
      <w:pPr>
        <w:ind w:firstLine="720"/>
        <w:rPr>
          <w:rFonts w:ascii="Times New Roman" w:hAnsi="Times New Roman" w:cs="Times New Roman"/>
          <w:sz w:val="24"/>
          <w:szCs w:val="24"/>
        </w:rPr>
      </w:pPr>
      <w:r>
        <w:rPr>
          <w:rFonts w:ascii="Times New Roman" w:hAnsi="Times New Roman" w:cs="Times New Roman"/>
          <w:sz w:val="24"/>
          <w:szCs w:val="24"/>
        </w:rPr>
        <w:t>Teaching Assistan</w:t>
      </w:r>
      <w:r w:rsidR="00AA0183">
        <w:rPr>
          <w:rFonts w:ascii="Times New Roman" w:hAnsi="Times New Roman" w:cs="Times New Roman"/>
          <w:sz w:val="24"/>
          <w:szCs w:val="24"/>
        </w:rPr>
        <w:t xml:space="preserve">ts </w:t>
      </w:r>
      <w:r w:rsidR="00C37ACB">
        <w:rPr>
          <w:rFonts w:ascii="Times New Roman" w:hAnsi="Times New Roman" w:cs="Times New Roman"/>
          <w:sz w:val="24"/>
          <w:szCs w:val="24"/>
        </w:rPr>
        <w:t>will regularly be allocated to</w:t>
      </w:r>
      <w:r w:rsidR="00BC54B2">
        <w:rPr>
          <w:rFonts w:ascii="Times New Roman" w:hAnsi="Times New Roman" w:cs="Times New Roman"/>
          <w:sz w:val="24"/>
          <w:szCs w:val="24"/>
        </w:rPr>
        <w:t xml:space="preserve"> pupils</w:t>
      </w:r>
      <w:r w:rsidR="00AA0183">
        <w:rPr>
          <w:rFonts w:ascii="Times New Roman" w:hAnsi="Times New Roman" w:cs="Times New Roman"/>
          <w:sz w:val="24"/>
          <w:szCs w:val="24"/>
        </w:rPr>
        <w:t xml:space="preserve"> </w:t>
      </w:r>
      <w:r w:rsidR="00C37ACB">
        <w:rPr>
          <w:rFonts w:ascii="Times New Roman" w:hAnsi="Times New Roman" w:cs="Times New Roman"/>
          <w:sz w:val="24"/>
          <w:szCs w:val="24"/>
        </w:rPr>
        <w:t xml:space="preserve">on a one to one basis or </w:t>
      </w:r>
      <w:r w:rsidR="00FD6ACF">
        <w:rPr>
          <w:rFonts w:ascii="Times New Roman" w:hAnsi="Times New Roman" w:cs="Times New Roman"/>
          <w:sz w:val="24"/>
          <w:szCs w:val="24"/>
        </w:rPr>
        <w:t>to</w:t>
      </w:r>
      <w:r w:rsidR="00C37ACB">
        <w:rPr>
          <w:rFonts w:ascii="Times New Roman" w:hAnsi="Times New Roman" w:cs="Times New Roman"/>
          <w:sz w:val="24"/>
          <w:szCs w:val="24"/>
        </w:rPr>
        <w:t xml:space="preserve"> a small group of pupils who are in need of additional help, this could be because of such barriers like, English not being the learners first language, or maybe because they have learning difficulties, or even because they have a visual or hearing impairment and they have difficultly in understanding or completing a task on their own, or in </w:t>
      </w:r>
      <w:r w:rsidR="00FD6ACF">
        <w:rPr>
          <w:rFonts w:ascii="Times New Roman" w:hAnsi="Times New Roman" w:cs="Times New Roman"/>
          <w:sz w:val="24"/>
          <w:szCs w:val="24"/>
        </w:rPr>
        <w:t xml:space="preserve">a </w:t>
      </w:r>
      <w:r w:rsidR="00C37ACB">
        <w:rPr>
          <w:rFonts w:ascii="Times New Roman" w:hAnsi="Times New Roman" w:cs="Times New Roman"/>
          <w:sz w:val="24"/>
          <w:szCs w:val="24"/>
        </w:rPr>
        <w:t xml:space="preserve">large group.  They may even be asked to help </w:t>
      </w:r>
      <w:r w:rsidR="006B2BE6">
        <w:rPr>
          <w:rFonts w:ascii="Times New Roman" w:hAnsi="Times New Roman" w:cs="Times New Roman"/>
          <w:sz w:val="24"/>
          <w:szCs w:val="24"/>
        </w:rPr>
        <w:t>an individual</w:t>
      </w:r>
      <w:r w:rsidR="00C37ACB">
        <w:rPr>
          <w:rFonts w:ascii="Times New Roman" w:hAnsi="Times New Roman" w:cs="Times New Roman"/>
          <w:sz w:val="24"/>
          <w:szCs w:val="24"/>
        </w:rPr>
        <w:t xml:space="preserve"> who do</w:t>
      </w:r>
      <w:r w:rsidR="006B2BE6">
        <w:rPr>
          <w:rFonts w:ascii="Times New Roman" w:hAnsi="Times New Roman" w:cs="Times New Roman"/>
          <w:sz w:val="24"/>
          <w:szCs w:val="24"/>
        </w:rPr>
        <w:t>es</w:t>
      </w:r>
      <w:r w:rsidR="00C37ACB">
        <w:rPr>
          <w:rFonts w:ascii="Times New Roman" w:hAnsi="Times New Roman" w:cs="Times New Roman"/>
          <w:sz w:val="24"/>
          <w:szCs w:val="24"/>
        </w:rPr>
        <w:t xml:space="preserve"> not need additional support, but where one to one help is necessary like listening to </w:t>
      </w:r>
      <w:r w:rsidR="00FD6ACF">
        <w:rPr>
          <w:rFonts w:ascii="Times New Roman" w:hAnsi="Times New Roman" w:cs="Times New Roman"/>
          <w:sz w:val="24"/>
          <w:szCs w:val="24"/>
        </w:rPr>
        <w:t>a</w:t>
      </w:r>
      <w:r w:rsidR="00C37ACB">
        <w:rPr>
          <w:rFonts w:ascii="Times New Roman" w:hAnsi="Times New Roman" w:cs="Times New Roman"/>
          <w:sz w:val="24"/>
          <w:szCs w:val="24"/>
        </w:rPr>
        <w:t xml:space="preserve"> pupil read, whereas if it was done in a group then the pupil would get easily distracted by other</w:t>
      </w:r>
      <w:r w:rsidR="006B2BE6">
        <w:rPr>
          <w:rFonts w:ascii="Times New Roman" w:hAnsi="Times New Roman" w:cs="Times New Roman"/>
          <w:sz w:val="24"/>
          <w:szCs w:val="24"/>
        </w:rPr>
        <w:t xml:space="preserve">s in the group.  Teaching Assistants are also often asked to generally support the teaching of the class by just being an extra person in the classroom, especially with young children who have low attention spans and may need reminding to sit still or stop talking when the teacher is trying to engage the whole class, or </w:t>
      </w:r>
      <w:r w:rsidR="006B2BE6">
        <w:rPr>
          <w:rFonts w:ascii="Times New Roman" w:hAnsi="Times New Roman" w:cs="Times New Roman"/>
          <w:sz w:val="24"/>
          <w:szCs w:val="24"/>
        </w:rPr>
        <w:lastRenderedPageBreak/>
        <w:t xml:space="preserve">for another example, if a child needed to go to the toilet, a Teaching Assistant would be there to assist so the Teacher </w:t>
      </w:r>
      <w:r w:rsidR="007B72C4">
        <w:rPr>
          <w:rFonts w:ascii="Times New Roman" w:hAnsi="Times New Roman" w:cs="Times New Roman"/>
          <w:sz w:val="24"/>
          <w:szCs w:val="24"/>
        </w:rPr>
        <w:t>does no</w:t>
      </w:r>
      <w:r w:rsidR="006B2BE6">
        <w:rPr>
          <w:rFonts w:ascii="Times New Roman" w:hAnsi="Times New Roman" w:cs="Times New Roman"/>
          <w:sz w:val="24"/>
          <w:szCs w:val="24"/>
        </w:rPr>
        <w:t>t have to stop the lesson to do so themselves.</w:t>
      </w:r>
    </w:p>
    <w:p w:rsidR="00656767" w:rsidRDefault="006B2BE6" w:rsidP="00656767">
      <w:pPr>
        <w:ind w:firstLine="720"/>
        <w:rPr>
          <w:rFonts w:ascii="Times New Roman" w:hAnsi="Times New Roman" w:cs="Times New Roman"/>
          <w:sz w:val="24"/>
          <w:szCs w:val="24"/>
        </w:rPr>
      </w:pPr>
      <w:r>
        <w:rPr>
          <w:rFonts w:ascii="Times New Roman" w:hAnsi="Times New Roman" w:cs="Times New Roman"/>
          <w:sz w:val="24"/>
          <w:szCs w:val="24"/>
        </w:rPr>
        <w:t>A key role for Teaching Assistants is to prepare the classroom</w:t>
      </w:r>
      <w:r w:rsidR="00A65814">
        <w:rPr>
          <w:rFonts w:ascii="Times New Roman" w:hAnsi="Times New Roman" w:cs="Times New Roman"/>
          <w:sz w:val="24"/>
          <w:szCs w:val="24"/>
        </w:rPr>
        <w:t xml:space="preserve"> before the children arrive to ensure the Teacher can get on with the teaching as quickly as possible.</w:t>
      </w:r>
      <w:r w:rsidR="00656767">
        <w:rPr>
          <w:rFonts w:ascii="Times New Roman" w:hAnsi="Times New Roman" w:cs="Times New Roman"/>
          <w:sz w:val="24"/>
          <w:szCs w:val="24"/>
        </w:rPr>
        <w:t xml:space="preserve">  </w:t>
      </w:r>
      <w:r w:rsidR="00A65814">
        <w:rPr>
          <w:rFonts w:ascii="Times New Roman" w:hAnsi="Times New Roman" w:cs="Times New Roman"/>
          <w:sz w:val="24"/>
          <w:szCs w:val="24"/>
        </w:rPr>
        <w:t>This</w:t>
      </w:r>
      <w:r w:rsidR="00656767">
        <w:rPr>
          <w:rFonts w:ascii="Times New Roman" w:hAnsi="Times New Roman" w:cs="Times New Roman"/>
          <w:sz w:val="24"/>
          <w:szCs w:val="24"/>
        </w:rPr>
        <w:t xml:space="preserve"> may include photocopying, laminating, turning on computers for an IT session, getting out supplies for an art session, moving furniture aside for an indoor PE session, or weighing out ingredients for a baking session</w:t>
      </w:r>
      <w:r w:rsidR="00A65814">
        <w:rPr>
          <w:rFonts w:ascii="Times New Roman" w:hAnsi="Times New Roman" w:cs="Times New Roman"/>
          <w:sz w:val="24"/>
          <w:szCs w:val="24"/>
        </w:rPr>
        <w:t>.  It is vital that</w:t>
      </w:r>
      <w:r w:rsidR="00656767">
        <w:rPr>
          <w:rFonts w:ascii="Times New Roman" w:hAnsi="Times New Roman" w:cs="Times New Roman"/>
          <w:sz w:val="24"/>
          <w:szCs w:val="24"/>
        </w:rPr>
        <w:t xml:space="preserve"> Teaching Assistant</w:t>
      </w:r>
      <w:r w:rsidR="00A65814">
        <w:rPr>
          <w:rFonts w:ascii="Times New Roman" w:hAnsi="Times New Roman" w:cs="Times New Roman"/>
          <w:sz w:val="24"/>
          <w:szCs w:val="24"/>
        </w:rPr>
        <w:t>s do this in conjunction with the allocated</w:t>
      </w:r>
      <w:r w:rsidR="00656767">
        <w:rPr>
          <w:rFonts w:ascii="Times New Roman" w:hAnsi="Times New Roman" w:cs="Times New Roman"/>
          <w:sz w:val="24"/>
          <w:szCs w:val="24"/>
        </w:rPr>
        <w:t xml:space="preserve"> schedule</w:t>
      </w:r>
      <w:r w:rsidR="00A65814">
        <w:rPr>
          <w:rFonts w:ascii="Times New Roman" w:hAnsi="Times New Roman" w:cs="Times New Roman"/>
          <w:sz w:val="24"/>
          <w:szCs w:val="24"/>
        </w:rPr>
        <w:t xml:space="preserve"> that the Teacher may have set</w:t>
      </w:r>
      <w:r w:rsidR="00656767">
        <w:rPr>
          <w:rFonts w:ascii="Times New Roman" w:hAnsi="Times New Roman" w:cs="Times New Roman"/>
          <w:sz w:val="24"/>
          <w:szCs w:val="24"/>
        </w:rPr>
        <w:t>,</w:t>
      </w:r>
      <w:r w:rsidR="00A65814">
        <w:rPr>
          <w:rFonts w:ascii="Times New Roman" w:hAnsi="Times New Roman" w:cs="Times New Roman"/>
          <w:sz w:val="24"/>
          <w:szCs w:val="24"/>
        </w:rPr>
        <w:t xml:space="preserve"> so not to upset any other plans they might have for the rest of the day</w:t>
      </w:r>
      <w:r w:rsidR="00656767">
        <w:rPr>
          <w:rFonts w:ascii="Times New Roman" w:hAnsi="Times New Roman" w:cs="Times New Roman"/>
          <w:sz w:val="24"/>
          <w:szCs w:val="24"/>
        </w:rPr>
        <w:t>.  With that being said it is also the Teaching Assistants job</w:t>
      </w:r>
      <w:r w:rsidR="00A65814">
        <w:rPr>
          <w:rFonts w:ascii="Times New Roman" w:hAnsi="Times New Roman" w:cs="Times New Roman"/>
          <w:sz w:val="24"/>
          <w:szCs w:val="24"/>
        </w:rPr>
        <w:t xml:space="preserve"> to ensure everything is put back in its place when it is finished with so that </w:t>
      </w:r>
      <w:r w:rsidR="00075E27">
        <w:rPr>
          <w:rFonts w:ascii="Times New Roman" w:hAnsi="Times New Roman" w:cs="Times New Roman"/>
          <w:sz w:val="24"/>
          <w:szCs w:val="24"/>
        </w:rPr>
        <w:t xml:space="preserve">it can be found another day, and </w:t>
      </w:r>
      <w:r w:rsidR="007160A3">
        <w:rPr>
          <w:rFonts w:ascii="Times New Roman" w:hAnsi="Times New Roman" w:cs="Times New Roman"/>
          <w:sz w:val="24"/>
          <w:szCs w:val="24"/>
        </w:rPr>
        <w:t xml:space="preserve">to ensure </w:t>
      </w:r>
      <w:r w:rsidR="00075E27">
        <w:rPr>
          <w:rFonts w:ascii="Times New Roman" w:hAnsi="Times New Roman" w:cs="Times New Roman"/>
          <w:sz w:val="24"/>
          <w:szCs w:val="24"/>
        </w:rPr>
        <w:t xml:space="preserve">that the classroom is </w:t>
      </w:r>
      <w:r w:rsidR="007160A3">
        <w:rPr>
          <w:rFonts w:ascii="Times New Roman" w:hAnsi="Times New Roman" w:cs="Times New Roman"/>
          <w:sz w:val="24"/>
          <w:szCs w:val="24"/>
        </w:rPr>
        <w:t>tidy</w:t>
      </w:r>
      <w:r w:rsidR="00075E27">
        <w:rPr>
          <w:rFonts w:ascii="Times New Roman" w:hAnsi="Times New Roman" w:cs="Times New Roman"/>
          <w:sz w:val="24"/>
          <w:szCs w:val="24"/>
        </w:rPr>
        <w:t>, and pleasant without any unnecessary distractions of mess and disorder.</w:t>
      </w:r>
    </w:p>
    <w:p w:rsidR="00DB682F" w:rsidRDefault="00DB682F" w:rsidP="00656767">
      <w:pPr>
        <w:ind w:firstLine="720"/>
        <w:rPr>
          <w:rFonts w:ascii="Times New Roman" w:hAnsi="Times New Roman" w:cs="Times New Roman"/>
          <w:sz w:val="24"/>
          <w:szCs w:val="24"/>
        </w:rPr>
      </w:pPr>
      <w:r>
        <w:rPr>
          <w:rFonts w:ascii="Times New Roman" w:hAnsi="Times New Roman" w:cs="Times New Roman"/>
          <w:sz w:val="24"/>
          <w:szCs w:val="24"/>
        </w:rPr>
        <w:t>A Teaching Assistants job role may not be confined to a classroom, they may be asked to help support pupils outside the classroom</w:t>
      </w:r>
      <w:r w:rsidR="005D5C2C">
        <w:rPr>
          <w:rFonts w:ascii="Times New Roman" w:hAnsi="Times New Roman" w:cs="Times New Roman"/>
          <w:sz w:val="24"/>
          <w:szCs w:val="24"/>
        </w:rPr>
        <w:t xml:space="preserve">, whether it be for a school </w:t>
      </w:r>
      <w:r w:rsidR="00B07814">
        <w:rPr>
          <w:rFonts w:ascii="Times New Roman" w:hAnsi="Times New Roman" w:cs="Times New Roman"/>
          <w:sz w:val="24"/>
          <w:szCs w:val="24"/>
        </w:rPr>
        <w:t>trip</w:t>
      </w:r>
      <w:r w:rsidR="005D5C2C">
        <w:rPr>
          <w:rFonts w:ascii="Times New Roman" w:hAnsi="Times New Roman" w:cs="Times New Roman"/>
          <w:sz w:val="24"/>
          <w:szCs w:val="24"/>
        </w:rPr>
        <w:t>,</w:t>
      </w:r>
      <w:r w:rsidR="00B07814">
        <w:rPr>
          <w:rFonts w:ascii="Times New Roman" w:hAnsi="Times New Roman" w:cs="Times New Roman"/>
          <w:sz w:val="24"/>
          <w:szCs w:val="24"/>
        </w:rPr>
        <w:t xml:space="preserve"> concert,</w:t>
      </w:r>
      <w:r w:rsidR="005D5C2C">
        <w:rPr>
          <w:rFonts w:ascii="Times New Roman" w:hAnsi="Times New Roman" w:cs="Times New Roman"/>
          <w:sz w:val="24"/>
          <w:szCs w:val="24"/>
        </w:rPr>
        <w:t xml:space="preserve"> play, or </w:t>
      </w:r>
      <w:r w:rsidR="00B07814">
        <w:rPr>
          <w:rFonts w:ascii="Times New Roman" w:hAnsi="Times New Roman" w:cs="Times New Roman"/>
          <w:sz w:val="24"/>
          <w:szCs w:val="24"/>
        </w:rPr>
        <w:t xml:space="preserve">a </w:t>
      </w:r>
      <w:r w:rsidR="005D5C2C">
        <w:rPr>
          <w:rFonts w:ascii="Times New Roman" w:hAnsi="Times New Roman" w:cs="Times New Roman"/>
          <w:sz w:val="24"/>
          <w:szCs w:val="24"/>
        </w:rPr>
        <w:t>sporting event that can happen on or off the school grounds, their help will be invaluable.</w:t>
      </w:r>
      <w:r w:rsidR="00B07814">
        <w:rPr>
          <w:rFonts w:ascii="Times New Roman" w:hAnsi="Times New Roman" w:cs="Times New Roman"/>
          <w:sz w:val="24"/>
          <w:szCs w:val="24"/>
        </w:rPr>
        <w:t xml:space="preserve">  </w:t>
      </w:r>
      <w:r w:rsidR="005D5C2C">
        <w:rPr>
          <w:rFonts w:ascii="Times New Roman" w:hAnsi="Times New Roman" w:cs="Times New Roman"/>
          <w:sz w:val="24"/>
          <w:szCs w:val="24"/>
        </w:rPr>
        <w:t>Although on these occasions they may have a more supervisory role by ensuring that all the pupils are all accounted for, children may become</w:t>
      </w:r>
      <w:r w:rsidR="00B07814">
        <w:rPr>
          <w:rFonts w:ascii="Times New Roman" w:hAnsi="Times New Roman" w:cs="Times New Roman"/>
          <w:sz w:val="24"/>
          <w:szCs w:val="24"/>
        </w:rPr>
        <w:t xml:space="preserve"> restless on the travels to and from where they are going and the Teaching Assistant will soon become skilful in finding ways to distract them and inspire learning in any situation, regardless of location.</w:t>
      </w:r>
    </w:p>
    <w:p w:rsidR="0077178E" w:rsidRDefault="003D6960" w:rsidP="00656767">
      <w:pPr>
        <w:ind w:firstLine="720"/>
        <w:rPr>
          <w:rFonts w:ascii="Times New Roman" w:hAnsi="Times New Roman" w:cs="Times New Roman"/>
          <w:sz w:val="24"/>
          <w:szCs w:val="24"/>
        </w:rPr>
      </w:pPr>
      <w:r>
        <w:rPr>
          <w:rFonts w:ascii="Times New Roman" w:hAnsi="Times New Roman" w:cs="Times New Roman"/>
          <w:sz w:val="24"/>
          <w:szCs w:val="24"/>
        </w:rPr>
        <w:t>Pastoral care may not be an official role in the Teaching Assistants job description, but it is a natural one for them as it is all about helping and supporting the pupil, as well as offering information, guidance and advice to the pupil, parent or carer, but the Teach</w:t>
      </w:r>
      <w:r w:rsidR="00402636">
        <w:rPr>
          <w:rFonts w:ascii="Times New Roman" w:hAnsi="Times New Roman" w:cs="Times New Roman"/>
          <w:sz w:val="24"/>
          <w:szCs w:val="24"/>
        </w:rPr>
        <w:t>ing A</w:t>
      </w:r>
      <w:r>
        <w:rPr>
          <w:rFonts w:ascii="Times New Roman" w:hAnsi="Times New Roman" w:cs="Times New Roman"/>
          <w:sz w:val="24"/>
          <w:szCs w:val="24"/>
        </w:rPr>
        <w:t>ssistant needs to remember that if they are not</w:t>
      </w:r>
      <w:r w:rsidR="00402636">
        <w:rPr>
          <w:rFonts w:ascii="Times New Roman" w:hAnsi="Times New Roman" w:cs="Times New Roman"/>
          <w:sz w:val="24"/>
          <w:szCs w:val="24"/>
        </w:rPr>
        <w:t xml:space="preserve"> a</w:t>
      </w:r>
      <w:r>
        <w:rPr>
          <w:rFonts w:ascii="Times New Roman" w:hAnsi="Times New Roman" w:cs="Times New Roman"/>
          <w:sz w:val="24"/>
          <w:szCs w:val="24"/>
        </w:rPr>
        <w:t xml:space="preserve"> qualified counsellor they need to make sure what they are doing is legal and ethical.</w:t>
      </w:r>
      <w:r w:rsidR="00502D4A">
        <w:rPr>
          <w:rFonts w:ascii="Times New Roman" w:hAnsi="Times New Roman" w:cs="Times New Roman"/>
          <w:sz w:val="24"/>
          <w:szCs w:val="24"/>
        </w:rPr>
        <w:t xml:space="preserve">  Some schools, mainly secondary, have Pastoral </w:t>
      </w:r>
      <w:r w:rsidR="00502D4A">
        <w:rPr>
          <w:rFonts w:ascii="Times New Roman" w:hAnsi="Times New Roman" w:cs="Times New Roman"/>
          <w:sz w:val="24"/>
          <w:szCs w:val="24"/>
        </w:rPr>
        <w:lastRenderedPageBreak/>
        <w:t xml:space="preserve">Support Assistants on board to help pupils if needed, and if there is one available the Teaching Assistant needs to recognise when the pupil simply needs their help and when they need more professional help.  A Pastoral Support Assistant </w:t>
      </w:r>
      <w:r w:rsidR="0042297A">
        <w:rPr>
          <w:rFonts w:ascii="Times New Roman" w:hAnsi="Times New Roman" w:cs="Times New Roman"/>
          <w:sz w:val="24"/>
          <w:szCs w:val="24"/>
        </w:rPr>
        <w:t>can put a Pastoral Support Plan in place to help the pupil to improve their social, emotional, and behavioural skills by identifying realistic targets for the pupil to work towards in small easy steps, with the help from the Teacher, Teaching Assistants, and parents or carers.  The Pastoral Support Assistant will see the pupil regularly, and review the Pastoral Support Plan every few weeks to check how the child is doing, and whether they are still moving forward</w:t>
      </w:r>
      <w:r w:rsidR="0077178E">
        <w:rPr>
          <w:rFonts w:ascii="Times New Roman" w:hAnsi="Times New Roman" w:cs="Times New Roman"/>
          <w:sz w:val="24"/>
          <w:szCs w:val="24"/>
        </w:rPr>
        <w:t>, it will also detail the rewards that the pupil will receive as well as the consequences they will suffer if they do not make sufficient progress.</w:t>
      </w:r>
    </w:p>
    <w:p w:rsidR="00D0236E" w:rsidRDefault="0077178E" w:rsidP="00656767">
      <w:pPr>
        <w:ind w:firstLine="720"/>
        <w:rPr>
          <w:rFonts w:ascii="Times New Roman" w:hAnsi="Times New Roman" w:cs="Times New Roman"/>
          <w:sz w:val="24"/>
          <w:szCs w:val="24"/>
        </w:rPr>
      </w:pPr>
      <w:r>
        <w:rPr>
          <w:rFonts w:ascii="Times New Roman" w:hAnsi="Times New Roman" w:cs="Times New Roman"/>
          <w:sz w:val="24"/>
          <w:szCs w:val="24"/>
        </w:rPr>
        <w:t>In addition to the pastoral care Teaching Assistants can offer</w:t>
      </w:r>
      <w:r w:rsidR="0004305E">
        <w:rPr>
          <w:rFonts w:ascii="Times New Roman" w:hAnsi="Times New Roman" w:cs="Times New Roman"/>
          <w:sz w:val="24"/>
          <w:szCs w:val="24"/>
        </w:rPr>
        <w:t>,</w:t>
      </w:r>
      <w:r>
        <w:rPr>
          <w:rFonts w:ascii="Times New Roman" w:hAnsi="Times New Roman" w:cs="Times New Roman"/>
          <w:sz w:val="24"/>
          <w:szCs w:val="24"/>
        </w:rPr>
        <w:t xml:space="preserve"> and the Pastoral Support Assistants that m</w:t>
      </w:r>
      <w:r w:rsidR="002348C6">
        <w:rPr>
          <w:rFonts w:ascii="Times New Roman" w:hAnsi="Times New Roman" w:cs="Times New Roman"/>
          <w:sz w:val="24"/>
          <w:szCs w:val="24"/>
        </w:rPr>
        <w:t>ay</w:t>
      </w:r>
      <w:r>
        <w:rPr>
          <w:rFonts w:ascii="Times New Roman" w:hAnsi="Times New Roman" w:cs="Times New Roman"/>
          <w:sz w:val="24"/>
          <w:szCs w:val="24"/>
        </w:rPr>
        <w:t xml:space="preserve"> be available</w:t>
      </w:r>
      <w:r w:rsidR="0004305E">
        <w:rPr>
          <w:rFonts w:ascii="Times New Roman" w:hAnsi="Times New Roman" w:cs="Times New Roman"/>
          <w:sz w:val="24"/>
          <w:szCs w:val="24"/>
        </w:rPr>
        <w:t xml:space="preserve"> in your school</w:t>
      </w:r>
      <w:r w:rsidR="009C2166">
        <w:rPr>
          <w:rFonts w:ascii="Times New Roman" w:hAnsi="Times New Roman" w:cs="Times New Roman"/>
          <w:sz w:val="24"/>
          <w:szCs w:val="24"/>
        </w:rPr>
        <w:t>,</w:t>
      </w:r>
      <w:r w:rsidR="00502D4A">
        <w:rPr>
          <w:rFonts w:ascii="Times New Roman" w:hAnsi="Times New Roman" w:cs="Times New Roman"/>
          <w:sz w:val="24"/>
          <w:szCs w:val="24"/>
        </w:rPr>
        <w:t xml:space="preserve"> </w:t>
      </w:r>
      <w:r>
        <w:rPr>
          <w:rFonts w:ascii="Times New Roman" w:hAnsi="Times New Roman" w:cs="Times New Roman"/>
          <w:sz w:val="24"/>
          <w:szCs w:val="24"/>
        </w:rPr>
        <w:t xml:space="preserve">there </w:t>
      </w:r>
      <w:r w:rsidR="00FC0BB0">
        <w:rPr>
          <w:rFonts w:ascii="Times New Roman" w:hAnsi="Times New Roman" w:cs="Times New Roman"/>
          <w:sz w:val="24"/>
          <w:szCs w:val="24"/>
        </w:rPr>
        <w:t xml:space="preserve">is </w:t>
      </w:r>
      <w:r>
        <w:rPr>
          <w:rFonts w:ascii="Times New Roman" w:hAnsi="Times New Roman" w:cs="Times New Roman"/>
          <w:sz w:val="24"/>
          <w:szCs w:val="24"/>
        </w:rPr>
        <w:t>also other help and support available in Emotional Literacy Support Assistants</w:t>
      </w:r>
      <w:r w:rsidR="00082F67">
        <w:rPr>
          <w:rFonts w:ascii="Times New Roman" w:hAnsi="Times New Roman" w:cs="Times New Roman"/>
          <w:sz w:val="24"/>
          <w:szCs w:val="24"/>
        </w:rPr>
        <w:t xml:space="preserve"> and Nurture Groups.  </w:t>
      </w:r>
      <w:r w:rsidR="002E1B20">
        <w:rPr>
          <w:rFonts w:ascii="Times New Roman" w:hAnsi="Times New Roman" w:cs="Times New Roman"/>
          <w:sz w:val="24"/>
          <w:szCs w:val="24"/>
        </w:rPr>
        <w:t xml:space="preserve">According to </w:t>
      </w:r>
      <w:proofErr w:type="spellStart"/>
      <w:r w:rsidR="002E1B20">
        <w:rPr>
          <w:rFonts w:ascii="Times New Roman" w:hAnsi="Times New Roman" w:cs="Times New Roman"/>
          <w:sz w:val="24"/>
          <w:szCs w:val="24"/>
        </w:rPr>
        <w:t>elsa</w:t>
      </w:r>
      <w:proofErr w:type="spellEnd"/>
      <w:r w:rsidR="002E1B20">
        <w:rPr>
          <w:rFonts w:ascii="Times New Roman" w:hAnsi="Times New Roman" w:cs="Times New Roman"/>
          <w:sz w:val="24"/>
          <w:szCs w:val="24"/>
        </w:rPr>
        <w:t>-support (201</w:t>
      </w:r>
      <w:r w:rsidR="00F602A4">
        <w:rPr>
          <w:rFonts w:ascii="Times New Roman" w:hAnsi="Times New Roman" w:cs="Times New Roman"/>
          <w:sz w:val="24"/>
          <w:szCs w:val="24"/>
        </w:rPr>
        <w:t>8</w:t>
      </w:r>
      <w:r w:rsidR="002E1B20">
        <w:rPr>
          <w:rFonts w:ascii="Times New Roman" w:hAnsi="Times New Roman" w:cs="Times New Roman"/>
          <w:sz w:val="24"/>
          <w:szCs w:val="24"/>
        </w:rPr>
        <w:t>)</w:t>
      </w:r>
      <w:r w:rsidR="002348C6">
        <w:rPr>
          <w:rFonts w:ascii="Times New Roman" w:hAnsi="Times New Roman" w:cs="Times New Roman"/>
          <w:sz w:val="24"/>
          <w:szCs w:val="24"/>
        </w:rPr>
        <w:t xml:space="preserve">, </w:t>
      </w:r>
      <w:r w:rsidR="00082F67">
        <w:rPr>
          <w:rFonts w:ascii="Times New Roman" w:hAnsi="Times New Roman" w:cs="Times New Roman"/>
          <w:sz w:val="24"/>
          <w:szCs w:val="24"/>
        </w:rPr>
        <w:t xml:space="preserve">Emotional Literacy Support Assistants </w:t>
      </w:r>
      <w:r w:rsidR="009C2166">
        <w:rPr>
          <w:rFonts w:ascii="Times New Roman" w:hAnsi="Times New Roman" w:cs="Times New Roman"/>
          <w:sz w:val="24"/>
          <w:szCs w:val="24"/>
        </w:rPr>
        <w:t xml:space="preserve">can help the pupil with social skills, emotions, bereavement, anger management, self-esteem, and </w:t>
      </w:r>
      <w:r w:rsidR="00402636">
        <w:rPr>
          <w:rFonts w:ascii="Times New Roman" w:hAnsi="Times New Roman" w:cs="Times New Roman"/>
          <w:sz w:val="24"/>
          <w:szCs w:val="24"/>
        </w:rPr>
        <w:t xml:space="preserve">they use </w:t>
      </w:r>
      <w:r w:rsidR="009C2166">
        <w:rPr>
          <w:rFonts w:ascii="Times New Roman" w:hAnsi="Times New Roman" w:cs="Times New Roman"/>
          <w:sz w:val="24"/>
          <w:szCs w:val="24"/>
        </w:rPr>
        <w:t xml:space="preserve">counselling skills </w:t>
      </w:r>
      <w:r w:rsidR="00402636">
        <w:rPr>
          <w:rFonts w:ascii="Times New Roman" w:hAnsi="Times New Roman" w:cs="Times New Roman"/>
          <w:sz w:val="24"/>
          <w:szCs w:val="24"/>
        </w:rPr>
        <w:t xml:space="preserve">involving friendship and </w:t>
      </w:r>
      <w:r w:rsidR="00082F67">
        <w:rPr>
          <w:rFonts w:ascii="Times New Roman" w:hAnsi="Times New Roman" w:cs="Times New Roman"/>
          <w:sz w:val="24"/>
          <w:szCs w:val="24"/>
        </w:rPr>
        <w:t>solution-focused</w:t>
      </w:r>
      <w:r w:rsidR="00402636">
        <w:rPr>
          <w:rFonts w:ascii="Times New Roman" w:hAnsi="Times New Roman" w:cs="Times New Roman"/>
          <w:sz w:val="24"/>
          <w:szCs w:val="24"/>
        </w:rPr>
        <w:t xml:space="preserve"> therapy.</w:t>
      </w:r>
      <w:r w:rsidR="00954AC0">
        <w:rPr>
          <w:rFonts w:ascii="Times New Roman" w:hAnsi="Times New Roman" w:cs="Times New Roman"/>
          <w:sz w:val="24"/>
          <w:szCs w:val="24"/>
        </w:rPr>
        <w:t xml:space="preserve"> </w:t>
      </w:r>
      <w:r w:rsidR="00082F67">
        <w:rPr>
          <w:rFonts w:ascii="Times New Roman" w:hAnsi="Times New Roman" w:cs="Times New Roman"/>
          <w:sz w:val="24"/>
          <w:szCs w:val="24"/>
        </w:rPr>
        <w:t xml:space="preserve"> </w:t>
      </w:r>
      <w:r w:rsidR="00F602A4">
        <w:rPr>
          <w:rFonts w:ascii="Times New Roman" w:hAnsi="Times New Roman" w:cs="Times New Roman"/>
          <w:sz w:val="24"/>
          <w:szCs w:val="24"/>
        </w:rPr>
        <w:t xml:space="preserve">The </w:t>
      </w:r>
      <w:r w:rsidR="00082F67">
        <w:rPr>
          <w:rFonts w:ascii="Times New Roman" w:hAnsi="Times New Roman" w:cs="Times New Roman"/>
          <w:sz w:val="24"/>
          <w:szCs w:val="24"/>
        </w:rPr>
        <w:t>Nurture Group</w:t>
      </w:r>
      <w:r w:rsidR="00F602A4">
        <w:rPr>
          <w:rFonts w:ascii="Times New Roman" w:hAnsi="Times New Roman" w:cs="Times New Roman"/>
          <w:sz w:val="24"/>
          <w:szCs w:val="24"/>
        </w:rPr>
        <w:t xml:space="preserve"> Network </w:t>
      </w:r>
      <w:r w:rsidR="00514FC5">
        <w:rPr>
          <w:rFonts w:ascii="Times New Roman" w:hAnsi="Times New Roman" w:cs="Times New Roman"/>
          <w:sz w:val="24"/>
          <w:szCs w:val="24"/>
        </w:rPr>
        <w:t xml:space="preserve">(2018), </w:t>
      </w:r>
      <w:r w:rsidR="00F602A4">
        <w:rPr>
          <w:rFonts w:ascii="Times New Roman" w:hAnsi="Times New Roman" w:cs="Times New Roman"/>
          <w:sz w:val="24"/>
          <w:szCs w:val="24"/>
        </w:rPr>
        <w:t>states that Nurture Group</w:t>
      </w:r>
      <w:r w:rsidR="00082F67">
        <w:rPr>
          <w:rFonts w:ascii="Times New Roman" w:hAnsi="Times New Roman" w:cs="Times New Roman"/>
          <w:sz w:val="24"/>
          <w:szCs w:val="24"/>
        </w:rPr>
        <w:t>s can help pupils with social, and emotional needs</w:t>
      </w:r>
      <w:r w:rsidR="00514FC5">
        <w:rPr>
          <w:rFonts w:ascii="Times New Roman" w:hAnsi="Times New Roman" w:cs="Times New Roman"/>
          <w:sz w:val="24"/>
          <w:szCs w:val="24"/>
        </w:rPr>
        <w:t>,</w:t>
      </w:r>
      <w:r w:rsidR="00082F67">
        <w:rPr>
          <w:rFonts w:ascii="Times New Roman" w:hAnsi="Times New Roman" w:cs="Times New Roman"/>
          <w:sz w:val="24"/>
          <w:szCs w:val="24"/>
        </w:rPr>
        <w:t xml:space="preserve"> and help remove barriers to learning by holding </w:t>
      </w:r>
      <w:r w:rsidR="00954AC0">
        <w:rPr>
          <w:rFonts w:ascii="Times New Roman" w:hAnsi="Times New Roman" w:cs="Times New Roman"/>
          <w:sz w:val="24"/>
          <w:szCs w:val="24"/>
        </w:rPr>
        <w:t xml:space="preserve">small </w:t>
      </w:r>
      <w:r w:rsidR="00082F67">
        <w:rPr>
          <w:rFonts w:ascii="Times New Roman" w:hAnsi="Times New Roman" w:cs="Times New Roman"/>
          <w:sz w:val="24"/>
          <w:szCs w:val="24"/>
        </w:rPr>
        <w:t>classes of six to twelve children at a time</w:t>
      </w:r>
      <w:r w:rsidR="00954AC0">
        <w:rPr>
          <w:rFonts w:ascii="Times New Roman" w:hAnsi="Times New Roman" w:cs="Times New Roman"/>
          <w:sz w:val="24"/>
          <w:szCs w:val="24"/>
        </w:rPr>
        <w:t>, as often as the pupil needs</w:t>
      </w:r>
      <w:r w:rsidR="00514FC5">
        <w:rPr>
          <w:rFonts w:ascii="Times New Roman" w:hAnsi="Times New Roman" w:cs="Times New Roman"/>
          <w:sz w:val="24"/>
          <w:szCs w:val="24"/>
        </w:rPr>
        <w:t xml:space="preserve">, </w:t>
      </w:r>
      <w:r w:rsidR="00954AC0">
        <w:rPr>
          <w:rFonts w:ascii="Times New Roman" w:hAnsi="Times New Roman" w:cs="Times New Roman"/>
          <w:sz w:val="24"/>
          <w:szCs w:val="24"/>
        </w:rPr>
        <w:t xml:space="preserve">although it is important that the pupil remains </w:t>
      </w:r>
      <w:r w:rsidR="00514FC5">
        <w:rPr>
          <w:rFonts w:ascii="Times New Roman" w:hAnsi="Times New Roman" w:cs="Times New Roman"/>
          <w:sz w:val="24"/>
          <w:szCs w:val="24"/>
        </w:rPr>
        <w:t>an active part</w:t>
      </w:r>
      <w:r w:rsidR="00954AC0">
        <w:rPr>
          <w:rFonts w:ascii="Times New Roman" w:hAnsi="Times New Roman" w:cs="Times New Roman"/>
          <w:sz w:val="24"/>
          <w:szCs w:val="24"/>
        </w:rPr>
        <w:t xml:space="preserve"> of their main class</w:t>
      </w:r>
      <w:r w:rsidR="00514FC5">
        <w:rPr>
          <w:rFonts w:ascii="Times New Roman" w:hAnsi="Times New Roman" w:cs="Times New Roman"/>
          <w:sz w:val="24"/>
          <w:szCs w:val="24"/>
        </w:rPr>
        <w:t xml:space="preserve"> too,</w:t>
      </w:r>
      <w:r w:rsidR="00954AC0">
        <w:rPr>
          <w:rFonts w:ascii="Times New Roman" w:hAnsi="Times New Roman" w:cs="Times New Roman"/>
          <w:sz w:val="24"/>
          <w:szCs w:val="24"/>
        </w:rPr>
        <w:t xml:space="preserve"> as the </w:t>
      </w:r>
      <w:r w:rsidR="00514FC5">
        <w:rPr>
          <w:rFonts w:ascii="Times New Roman" w:hAnsi="Times New Roman" w:cs="Times New Roman"/>
          <w:sz w:val="24"/>
          <w:szCs w:val="24"/>
        </w:rPr>
        <w:t>objective</w:t>
      </w:r>
      <w:r w:rsidR="00954AC0">
        <w:rPr>
          <w:rFonts w:ascii="Times New Roman" w:hAnsi="Times New Roman" w:cs="Times New Roman"/>
          <w:sz w:val="24"/>
          <w:szCs w:val="24"/>
        </w:rPr>
        <w:t xml:space="preserve"> is to</w:t>
      </w:r>
      <w:r w:rsidR="00514FC5">
        <w:rPr>
          <w:rFonts w:ascii="Times New Roman" w:hAnsi="Times New Roman" w:cs="Times New Roman"/>
          <w:sz w:val="24"/>
          <w:szCs w:val="24"/>
        </w:rPr>
        <w:t xml:space="preserve"> typically</w:t>
      </w:r>
      <w:r w:rsidR="00954AC0">
        <w:rPr>
          <w:rFonts w:ascii="Times New Roman" w:hAnsi="Times New Roman" w:cs="Times New Roman"/>
          <w:sz w:val="24"/>
          <w:szCs w:val="24"/>
        </w:rPr>
        <w:t xml:space="preserve"> ret</w:t>
      </w:r>
      <w:r w:rsidR="00F602A4">
        <w:rPr>
          <w:rFonts w:ascii="Times New Roman" w:hAnsi="Times New Roman" w:cs="Times New Roman"/>
          <w:sz w:val="24"/>
          <w:szCs w:val="24"/>
        </w:rPr>
        <w:t xml:space="preserve">urn them </w:t>
      </w:r>
      <w:r w:rsidR="00514FC5">
        <w:rPr>
          <w:rFonts w:ascii="Times New Roman" w:hAnsi="Times New Roman" w:cs="Times New Roman"/>
          <w:sz w:val="24"/>
          <w:szCs w:val="24"/>
        </w:rPr>
        <w:t>full time to their own class with</w:t>
      </w:r>
      <w:r w:rsidR="00954AC0">
        <w:rPr>
          <w:rFonts w:ascii="Times New Roman" w:hAnsi="Times New Roman" w:cs="Times New Roman"/>
          <w:sz w:val="24"/>
          <w:szCs w:val="24"/>
        </w:rPr>
        <w:t>in a couple of terms.</w:t>
      </w:r>
    </w:p>
    <w:p w:rsidR="003D6960" w:rsidRDefault="00954AC0" w:rsidP="00656767">
      <w:pPr>
        <w:ind w:firstLine="720"/>
        <w:rPr>
          <w:rFonts w:ascii="Times New Roman" w:hAnsi="Times New Roman" w:cs="Times New Roman"/>
          <w:sz w:val="24"/>
          <w:szCs w:val="24"/>
        </w:rPr>
      </w:pPr>
      <w:r>
        <w:rPr>
          <w:rFonts w:ascii="Times New Roman" w:hAnsi="Times New Roman" w:cs="Times New Roman"/>
          <w:sz w:val="24"/>
          <w:szCs w:val="24"/>
        </w:rPr>
        <w:t>The aim of these support groups</w:t>
      </w:r>
      <w:r w:rsidR="00D0236E">
        <w:rPr>
          <w:rFonts w:ascii="Times New Roman" w:hAnsi="Times New Roman" w:cs="Times New Roman"/>
          <w:sz w:val="24"/>
          <w:szCs w:val="24"/>
        </w:rPr>
        <w:t xml:space="preserve"> helping in an educational setting is to get the pupil to stay in school, make friends, build trust with the staff, and get back to normality as soon as possible.  It will be very beneficial for the Teaching Assistant to spend as much time with the pupil as possible </w:t>
      </w:r>
      <w:r w:rsidR="00863B72">
        <w:rPr>
          <w:rFonts w:ascii="Times New Roman" w:hAnsi="Times New Roman" w:cs="Times New Roman"/>
          <w:sz w:val="24"/>
          <w:szCs w:val="24"/>
        </w:rPr>
        <w:t>to</w:t>
      </w:r>
      <w:r w:rsidR="00D0236E">
        <w:rPr>
          <w:rFonts w:ascii="Times New Roman" w:hAnsi="Times New Roman" w:cs="Times New Roman"/>
          <w:sz w:val="24"/>
          <w:szCs w:val="24"/>
        </w:rPr>
        <w:t xml:space="preserve"> build a relationship of trust, so if there ever is a problem the pupil will know where to go</w:t>
      </w:r>
      <w:r w:rsidR="00863B72">
        <w:rPr>
          <w:rFonts w:ascii="Times New Roman" w:hAnsi="Times New Roman" w:cs="Times New Roman"/>
          <w:sz w:val="24"/>
          <w:szCs w:val="24"/>
        </w:rPr>
        <w:t xml:space="preserve"> without being judged.  But in some circumstances where keeping the pupil </w:t>
      </w:r>
      <w:r w:rsidR="00863B72">
        <w:rPr>
          <w:rFonts w:ascii="Times New Roman" w:hAnsi="Times New Roman" w:cs="Times New Roman"/>
          <w:sz w:val="24"/>
          <w:szCs w:val="24"/>
        </w:rPr>
        <w:lastRenderedPageBreak/>
        <w:t xml:space="preserve">in school may not be benefiting them then there </w:t>
      </w:r>
      <w:r w:rsidR="00A51D91">
        <w:rPr>
          <w:rFonts w:ascii="Times New Roman" w:hAnsi="Times New Roman" w:cs="Times New Roman"/>
          <w:sz w:val="24"/>
          <w:szCs w:val="24"/>
        </w:rPr>
        <w:t>are</w:t>
      </w:r>
      <w:r w:rsidR="00863B72">
        <w:rPr>
          <w:rFonts w:ascii="Times New Roman" w:hAnsi="Times New Roman" w:cs="Times New Roman"/>
          <w:sz w:val="24"/>
          <w:szCs w:val="24"/>
        </w:rPr>
        <w:t xml:space="preserve"> organisations outside of </w:t>
      </w:r>
      <w:r w:rsidR="00A51D91">
        <w:rPr>
          <w:rFonts w:ascii="Times New Roman" w:hAnsi="Times New Roman" w:cs="Times New Roman"/>
          <w:sz w:val="24"/>
          <w:szCs w:val="24"/>
        </w:rPr>
        <w:t xml:space="preserve">the </w:t>
      </w:r>
      <w:r w:rsidR="00863B72">
        <w:rPr>
          <w:rFonts w:ascii="Times New Roman" w:hAnsi="Times New Roman" w:cs="Times New Roman"/>
          <w:sz w:val="24"/>
          <w:szCs w:val="24"/>
        </w:rPr>
        <w:t>school that can help, such as Social Services, T</w:t>
      </w:r>
      <w:r w:rsidR="00A51D91">
        <w:rPr>
          <w:rFonts w:ascii="Times New Roman" w:hAnsi="Times New Roman" w:cs="Times New Roman"/>
          <w:sz w:val="24"/>
          <w:szCs w:val="24"/>
        </w:rPr>
        <w:t>eam Around the</w:t>
      </w:r>
      <w:r w:rsidR="00863B72">
        <w:rPr>
          <w:rFonts w:ascii="Times New Roman" w:hAnsi="Times New Roman" w:cs="Times New Roman"/>
          <w:sz w:val="24"/>
          <w:szCs w:val="24"/>
        </w:rPr>
        <w:t xml:space="preserve"> Famil</w:t>
      </w:r>
      <w:r w:rsidR="00A51D91">
        <w:rPr>
          <w:rFonts w:ascii="Times New Roman" w:hAnsi="Times New Roman" w:cs="Times New Roman"/>
          <w:sz w:val="24"/>
          <w:szCs w:val="24"/>
        </w:rPr>
        <w:t>y</w:t>
      </w:r>
      <w:r w:rsidR="00863B72">
        <w:rPr>
          <w:rFonts w:ascii="Times New Roman" w:hAnsi="Times New Roman" w:cs="Times New Roman"/>
          <w:sz w:val="24"/>
          <w:szCs w:val="24"/>
        </w:rPr>
        <w:t xml:space="preserve"> (TAF), and Child and Young Adolescent Mental Health Service (CAMHS), which all work closely with the school and are there to help the pupil, parent or carer, and the Teacher and Teaching Assistants.</w:t>
      </w:r>
    </w:p>
    <w:p w:rsidR="00CD22F3" w:rsidRDefault="00CD22F3" w:rsidP="00656767">
      <w:pPr>
        <w:ind w:firstLine="720"/>
        <w:rPr>
          <w:rFonts w:ascii="Times New Roman" w:hAnsi="Times New Roman" w:cs="Times New Roman"/>
          <w:sz w:val="24"/>
          <w:szCs w:val="24"/>
        </w:rPr>
      </w:pPr>
      <w:r>
        <w:rPr>
          <w:rFonts w:ascii="Times New Roman" w:hAnsi="Times New Roman" w:cs="Times New Roman"/>
          <w:sz w:val="24"/>
          <w:szCs w:val="24"/>
        </w:rPr>
        <w:t xml:space="preserve">For any pastoral care you must understand the definition of empathy, congruence, and unconditional positive regard.  The writer understands the definition of empathy as the ability to understand and share the feelings of another as if they were your own, and congruence </w:t>
      </w:r>
      <w:r w:rsidR="002A14C1">
        <w:rPr>
          <w:rFonts w:ascii="Times New Roman" w:hAnsi="Times New Roman" w:cs="Times New Roman"/>
          <w:sz w:val="24"/>
          <w:szCs w:val="24"/>
        </w:rPr>
        <w:t>i</w:t>
      </w:r>
      <w:r>
        <w:rPr>
          <w:rFonts w:ascii="Times New Roman" w:hAnsi="Times New Roman" w:cs="Times New Roman"/>
          <w:sz w:val="24"/>
          <w:szCs w:val="24"/>
        </w:rPr>
        <w:t xml:space="preserve">s </w:t>
      </w:r>
      <w:r w:rsidR="002A14C1">
        <w:rPr>
          <w:rFonts w:ascii="Times New Roman" w:hAnsi="Times New Roman" w:cs="Times New Roman"/>
          <w:sz w:val="24"/>
          <w:szCs w:val="24"/>
        </w:rPr>
        <w:t xml:space="preserve">when </w:t>
      </w:r>
      <w:r w:rsidR="00B23056">
        <w:rPr>
          <w:rFonts w:ascii="Times New Roman" w:hAnsi="Times New Roman" w:cs="Times New Roman"/>
          <w:sz w:val="24"/>
          <w:szCs w:val="24"/>
        </w:rPr>
        <w:t>you</w:t>
      </w:r>
      <w:r w:rsidR="002A14C1">
        <w:rPr>
          <w:rFonts w:ascii="Times New Roman" w:hAnsi="Times New Roman" w:cs="Times New Roman"/>
          <w:sz w:val="24"/>
          <w:szCs w:val="24"/>
        </w:rPr>
        <w:t xml:space="preserve"> are truly genuine </w:t>
      </w:r>
      <w:r w:rsidR="00B23056">
        <w:rPr>
          <w:rFonts w:ascii="Times New Roman" w:hAnsi="Times New Roman" w:cs="Times New Roman"/>
          <w:sz w:val="24"/>
          <w:szCs w:val="24"/>
        </w:rPr>
        <w:t>to</w:t>
      </w:r>
      <w:r w:rsidR="002A14C1">
        <w:rPr>
          <w:rFonts w:ascii="Times New Roman" w:hAnsi="Times New Roman" w:cs="Times New Roman"/>
          <w:sz w:val="24"/>
          <w:szCs w:val="24"/>
        </w:rPr>
        <w:t xml:space="preserve"> other</w:t>
      </w:r>
      <w:r w:rsidR="00B23056">
        <w:rPr>
          <w:rFonts w:ascii="Times New Roman" w:hAnsi="Times New Roman" w:cs="Times New Roman"/>
          <w:sz w:val="24"/>
          <w:szCs w:val="24"/>
        </w:rPr>
        <w:t>s</w:t>
      </w:r>
      <w:r>
        <w:rPr>
          <w:rFonts w:ascii="Times New Roman" w:hAnsi="Times New Roman" w:cs="Times New Roman"/>
          <w:sz w:val="24"/>
          <w:szCs w:val="24"/>
        </w:rPr>
        <w:t>,</w:t>
      </w:r>
      <w:r w:rsidR="002A14C1">
        <w:rPr>
          <w:rFonts w:ascii="Times New Roman" w:hAnsi="Times New Roman" w:cs="Times New Roman"/>
          <w:sz w:val="24"/>
          <w:szCs w:val="24"/>
        </w:rPr>
        <w:t xml:space="preserve"> and unconditional positive regard is when someone accepts and loves someone else for what they are.</w:t>
      </w:r>
    </w:p>
    <w:p w:rsidR="001267E3" w:rsidRDefault="00B52FE2" w:rsidP="00FC5D21">
      <w:pPr>
        <w:ind w:firstLine="720"/>
        <w:rPr>
          <w:rFonts w:ascii="Times New Roman" w:hAnsi="Times New Roman" w:cs="Times New Roman"/>
          <w:sz w:val="24"/>
          <w:szCs w:val="24"/>
        </w:rPr>
      </w:pPr>
      <w:r>
        <w:rPr>
          <w:rFonts w:ascii="Times New Roman" w:hAnsi="Times New Roman" w:cs="Times New Roman"/>
          <w:sz w:val="24"/>
          <w:szCs w:val="24"/>
        </w:rPr>
        <w:t xml:space="preserve">Dr </w:t>
      </w:r>
      <w:r w:rsidR="001409E2">
        <w:rPr>
          <w:rFonts w:ascii="Times New Roman" w:hAnsi="Times New Roman" w:cs="Times New Roman"/>
          <w:sz w:val="24"/>
          <w:szCs w:val="24"/>
        </w:rPr>
        <w:t xml:space="preserve">Gerard Egan is a major theorist that has written many books, </w:t>
      </w:r>
      <w:r w:rsidR="00395885">
        <w:rPr>
          <w:rFonts w:ascii="Times New Roman" w:hAnsi="Times New Roman" w:cs="Times New Roman"/>
          <w:sz w:val="24"/>
          <w:szCs w:val="24"/>
        </w:rPr>
        <w:t>one of which he is famous for is ‘The Skilled Helper: A Problem-Management and Opportunity-Development Approach to Helping’ (201</w:t>
      </w:r>
      <w:r w:rsidR="00E84AB2">
        <w:rPr>
          <w:rFonts w:ascii="Times New Roman" w:hAnsi="Times New Roman" w:cs="Times New Roman"/>
          <w:sz w:val="24"/>
          <w:szCs w:val="24"/>
        </w:rPr>
        <w:t>4</w:t>
      </w:r>
      <w:r w:rsidR="00395885">
        <w:rPr>
          <w:rFonts w:ascii="Times New Roman" w:hAnsi="Times New Roman" w:cs="Times New Roman"/>
          <w:sz w:val="24"/>
          <w:szCs w:val="24"/>
        </w:rPr>
        <w:t>) of which states his</w:t>
      </w:r>
      <w:r w:rsidR="00F85385">
        <w:rPr>
          <w:rFonts w:ascii="Times New Roman" w:hAnsi="Times New Roman" w:cs="Times New Roman"/>
          <w:sz w:val="24"/>
          <w:szCs w:val="24"/>
        </w:rPr>
        <w:t xml:space="preserve"> </w:t>
      </w:r>
      <w:r w:rsidR="00395885">
        <w:rPr>
          <w:rFonts w:ascii="Times New Roman" w:hAnsi="Times New Roman" w:cs="Times New Roman"/>
          <w:sz w:val="24"/>
          <w:szCs w:val="24"/>
        </w:rPr>
        <w:t>‘</w:t>
      </w:r>
      <w:r w:rsidR="001409E2">
        <w:rPr>
          <w:rFonts w:ascii="Times New Roman" w:hAnsi="Times New Roman" w:cs="Times New Roman"/>
          <w:sz w:val="24"/>
          <w:szCs w:val="24"/>
        </w:rPr>
        <w:t>Three Stage Model Theory</w:t>
      </w:r>
      <w:r w:rsidR="00395885">
        <w:rPr>
          <w:rFonts w:ascii="Times New Roman" w:hAnsi="Times New Roman" w:cs="Times New Roman"/>
          <w:sz w:val="24"/>
          <w:szCs w:val="24"/>
        </w:rPr>
        <w:t>’ inside, which tells of his solution of helping someone get from their present scenario, to their preferred scenario</w:t>
      </w:r>
      <w:r w:rsidR="00A31EED">
        <w:rPr>
          <w:rFonts w:ascii="Times New Roman" w:hAnsi="Times New Roman" w:cs="Times New Roman"/>
          <w:sz w:val="24"/>
          <w:szCs w:val="24"/>
        </w:rPr>
        <w:t xml:space="preserve">.  In stage one he gets the client to talk about their current situation, whilst building rapport with the client by showing them Rogers’ (1994) hidden conditions and getting them to focus on their chosen issues.  In stage two he gets the client to talk about any ideas they have about their preferred scenario whilst </w:t>
      </w:r>
      <w:r w:rsidR="00D15B64">
        <w:rPr>
          <w:rFonts w:ascii="Times New Roman" w:hAnsi="Times New Roman" w:cs="Times New Roman"/>
          <w:sz w:val="24"/>
          <w:szCs w:val="24"/>
        </w:rPr>
        <w:t>discussing the pros and cons of the possible outcomes using his knowledge of psychology to help them get in the right direction.  In stage three he</w:t>
      </w:r>
      <w:r w:rsidR="00FC5D21">
        <w:rPr>
          <w:rFonts w:ascii="Times New Roman" w:hAnsi="Times New Roman" w:cs="Times New Roman"/>
          <w:sz w:val="24"/>
          <w:szCs w:val="24"/>
        </w:rPr>
        <w:t xml:space="preserve"> identifies and emphasises the key issues discussed and</w:t>
      </w:r>
      <w:r w:rsidR="00D15B64">
        <w:rPr>
          <w:rFonts w:ascii="Times New Roman" w:hAnsi="Times New Roman" w:cs="Times New Roman"/>
          <w:sz w:val="24"/>
          <w:szCs w:val="24"/>
        </w:rPr>
        <w:t xml:space="preserve"> </w:t>
      </w:r>
      <w:r w:rsidR="00FC5D21">
        <w:rPr>
          <w:rFonts w:ascii="Times New Roman" w:hAnsi="Times New Roman" w:cs="Times New Roman"/>
          <w:sz w:val="24"/>
          <w:szCs w:val="24"/>
        </w:rPr>
        <w:t>they agree on</w:t>
      </w:r>
      <w:r w:rsidR="00D15B64">
        <w:rPr>
          <w:rFonts w:ascii="Times New Roman" w:hAnsi="Times New Roman" w:cs="Times New Roman"/>
          <w:sz w:val="24"/>
          <w:szCs w:val="24"/>
        </w:rPr>
        <w:t xml:space="preserve"> an action plan</w:t>
      </w:r>
      <w:r w:rsidR="00FC5D21">
        <w:rPr>
          <w:rFonts w:ascii="Times New Roman" w:hAnsi="Times New Roman" w:cs="Times New Roman"/>
          <w:sz w:val="24"/>
          <w:szCs w:val="24"/>
        </w:rPr>
        <w:t>, putting it in writing for the client to follow for when the session is closed, this also acts as a definite end to the session so the client is never unclear on the conclusion.</w:t>
      </w:r>
    </w:p>
    <w:p w:rsidR="00E84AB2" w:rsidRDefault="00E84AB2" w:rsidP="00FC5D21">
      <w:pPr>
        <w:ind w:firstLine="720"/>
        <w:rPr>
          <w:rFonts w:ascii="Times New Roman" w:hAnsi="Times New Roman" w:cs="Times New Roman"/>
          <w:sz w:val="24"/>
          <w:szCs w:val="24"/>
        </w:rPr>
      </w:pPr>
    </w:p>
    <w:p w:rsidR="00E84AB2" w:rsidRDefault="00E84AB2" w:rsidP="00FC5D21">
      <w:pPr>
        <w:ind w:firstLine="720"/>
        <w:rPr>
          <w:rFonts w:ascii="Times New Roman" w:hAnsi="Times New Roman" w:cs="Times New Roman"/>
          <w:sz w:val="24"/>
          <w:szCs w:val="24"/>
        </w:rPr>
      </w:pPr>
    </w:p>
    <w:p w:rsidR="00E84AB2" w:rsidRDefault="00E84AB2" w:rsidP="00FC5D21">
      <w:pPr>
        <w:ind w:firstLine="720"/>
        <w:rPr>
          <w:rFonts w:ascii="Times New Roman" w:hAnsi="Times New Roman" w:cs="Times New Roman"/>
          <w:sz w:val="24"/>
          <w:szCs w:val="24"/>
        </w:rPr>
      </w:pPr>
    </w:p>
    <w:p w:rsidR="001267E3" w:rsidRPr="001267E3" w:rsidRDefault="001267E3" w:rsidP="001267E3">
      <w:pPr>
        <w:rPr>
          <w:rFonts w:ascii="Times New Roman" w:hAnsi="Times New Roman" w:cs="Times New Roman"/>
          <w:sz w:val="24"/>
          <w:szCs w:val="24"/>
          <w:u w:val="single"/>
        </w:rPr>
      </w:pPr>
      <w:r w:rsidRPr="001267E3">
        <w:rPr>
          <w:rFonts w:ascii="Times New Roman" w:hAnsi="Times New Roman" w:cs="Times New Roman"/>
          <w:sz w:val="24"/>
          <w:szCs w:val="24"/>
          <w:u w:val="single"/>
        </w:rPr>
        <w:lastRenderedPageBreak/>
        <w:t>Conclusion</w:t>
      </w:r>
      <w:r>
        <w:rPr>
          <w:rFonts w:ascii="Times New Roman" w:hAnsi="Times New Roman" w:cs="Times New Roman"/>
          <w:sz w:val="24"/>
          <w:szCs w:val="24"/>
          <w:u w:val="single"/>
        </w:rPr>
        <w:t>.</w:t>
      </w:r>
    </w:p>
    <w:p w:rsidR="00AF51AF" w:rsidRDefault="001267E3" w:rsidP="00C600DE">
      <w:pPr>
        <w:ind w:firstLine="720"/>
        <w:rPr>
          <w:rFonts w:ascii="Times New Roman" w:hAnsi="Times New Roman" w:cs="Times New Roman"/>
          <w:sz w:val="24"/>
          <w:szCs w:val="24"/>
        </w:rPr>
      </w:pPr>
      <w:r>
        <w:rPr>
          <w:rFonts w:ascii="Times New Roman" w:hAnsi="Times New Roman" w:cs="Times New Roman"/>
          <w:sz w:val="24"/>
          <w:szCs w:val="24"/>
        </w:rPr>
        <w:t>A</w:t>
      </w:r>
      <w:r w:rsidR="009A08AF">
        <w:rPr>
          <w:rFonts w:ascii="Times New Roman" w:hAnsi="Times New Roman" w:cs="Times New Roman"/>
          <w:sz w:val="24"/>
          <w:szCs w:val="24"/>
        </w:rPr>
        <w:t xml:space="preserve"> Teaching Assistant job is a challenging one with many rewards that requires someone to show initiative, be pro-active, passionate, creative, attentive, flexible, patient, </w:t>
      </w:r>
      <w:r w:rsidR="00903A77">
        <w:rPr>
          <w:rFonts w:ascii="Times New Roman" w:hAnsi="Times New Roman" w:cs="Times New Roman"/>
          <w:sz w:val="24"/>
          <w:szCs w:val="24"/>
        </w:rPr>
        <w:t>and kind.  They must be able to show empathy, and build a trusting relationship with the pupils, and not be afraid to ask their fellow staff members for help and advice when it comes to safeguarding the pupil.  They must know who the right person to contact in every situation</w:t>
      </w:r>
      <w:r w:rsidR="004620E3">
        <w:rPr>
          <w:rFonts w:ascii="Times New Roman" w:hAnsi="Times New Roman" w:cs="Times New Roman"/>
          <w:sz w:val="24"/>
          <w:szCs w:val="24"/>
        </w:rPr>
        <w:t xml:space="preserve"> is</w:t>
      </w:r>
      <w:r w:rsidR="00903A77">
        <w:rPr>
          <w:rFonts w:ascii="Times New Roman" w:hAnsi="Times New Roman" w:cs="Times New Roman"/>
          <w:sz w:val="24"/>
          <w:szCs w:val="24"/>
        </w:rPr>
        <w:t xml:space="preserve">, whether it be to remove learning barriers and help the pupil not feel excluded from the group, or whether it is a problem from home that is </w:t>
      </w:r>
      <w:r w:rsidR="00C600DE">
        <w:rPr>
          <w:rFonts w:ascii="Times New Roman" w:hAnsi="Times New Roman" w:cs="Times New Roman"/>
          <w:sz w:val="24"/>
          <w:szCs w:val="24"/>
        </w:rPr>
        <w:t xml:space="preserve">an </w:t>
      </w:r>
      <w:r w:rsidR="00903A77">
        <w:rPr>
          <w:rFonts w:ascii="Times New Roman" w:hAnsi="Times New Roman" w:cs="Times New Roman"/>
          <w:sz w:val="24"/>
          <w:szCs w:val="24"/>
        </w:rPr>
        <w:t>emotional</w:t>
      </w:r>
      <w:r w:rsidR="00C600DE">
        <w:rPr>
          <w:rFonts w:ascii="Times New Roman" w:hAnsi="Times New Roman" w:cs="Times New Roman"/>
          <w:sz w:val="24"/>
          <w:szCs w:val="24"/>
        </w:rPr>
        <w:t xml:space="preserve"> one,</w:t>
      </w:r>
      <w:r w:rsidR="00903A77">
        <w:rPr>
          <w:rFonts w:ascii="Times New Roman" w:hAnsi="Times New Roman" w:cs="Times New Roman"/>
          <w:sz w:val="24"/>
          <w:szCs w:val="24"/>
        </w:rPr>
        <w:t xml:space="preserve"> that may need professional help, of which you can point the parent or carer in the right direction to get the best support, most of all they must do this is in a confidential, and non-judgemental way, and work with them to ensure the pupil progresses and achieves any goals </w:t>
      </w:r>
      <w:r w:rsidR="00C600DE">
        <w:rPr>
          <w:rFonts w:ascii="Times New Roman" w:hAnsi="Times New Roman" w:cs="Times New Roman"/>
          <w:sz w:val="24"/>
          <w:szCs w:val="24"/>
        </w:rPr>
        <w:t xml:space="preserve">that the parent or carer or professional body </w:t>
      </w:r>
      <w:r w:rsidR="00903A77">
        <w:rPr>
          <w:rFonts w:ascii="Times New Roman" w:hAnsi="Times New Roman" w:cs="Times New Roman"/>
          <w:sz w:val="24"/>
          <w:szCs w:val="24"/>
        </w:rPr>
        <w:t>might have set.</w:t>
      </w:r>
    </w:p>
    <w:p w:rsidR="00AF51AF" w:rsidRDefault="00AF51AF" w:rsidP="00EE0B3C">
      <w:pPr>
        <w:ind w:firstLine="720"/>
        <w:rPr>
          <w:rFonts w:ascii="Times New Roman" w:hAnsi="Times New Roman" w:cs="Times New Roman"/>
          <w:sz w:val="24"/>
          <w:szCs w:val="24"/>
        </w:rPr>
      </w:pPr>
    </w:p>
    <w:p w:rsidR="00AF51AF" w:rsidRDefault="00AF51AF" w:rsidP="00EE0B3C">
      <w:pPr>
        <w:ind w:firstLine="720"/>
        <w:rPr>
          <w:rFonts w:ascii="Times New Roman" w:hAnsi="Times New Roman" w:cs="Times New Roman"/>
          <w:sz w:val="24"/>
          <w:szCs w:val="24"/>
        </w:rPr>
      </w:pPr>
    </w:p>
    <w:p w:rsidR="00AF51AF" w:rsidRDefault="00AF51AF" w:rsidP="00EE0B3C">
      <w:pPr>
        <w:ind w:firstLine="720"/>
        <w:rPr>
          <w:rFonts w:ascii="Times New Roman" w:hAnsi="Times New Roman" w:cs="Times New Roman"/>
          <w:sz w:val="24"/>
          <w:szCs w:val="24"/>
        </w:rPr>
      </w:pPr>
    </w:p>
    <w:p w:rsidR="00AF51AF" w:rsidRDefault="00AF51AF" w:rsidP="00EE0B3C">
      <w:pPr>
        <w:ind w:firstLine="720"/>
        <w:rPr>
          <w:rFonts w:ascii="Times New Roman" w:hAnsi="Times New Roman" w:cs="Times New Roman"/>
          <w:sz w:val="24"/>
          <w:szCs w:val="24"/>
        </w:rPr>
      </w:pPr>
    </w:p>
    <w:p w:rsidR="00AF51AF" w:rsidRDefault="00AF51AF" w:rsidP="00EE0B3C">
      <w:pPr>
        <w:ind w:firstLine="720"/>
        <w:rPr>
          <w:rFonts w:ascii="Times New Roman" w:hAnsi="Times New Roman" w:cs="Times New Roman"/>
          <w:sz w:val="24"/>
          <w:szCs w:val="24"/>
        </w:rPr>
      </w:pPr>
    </w:p>
    <w:p w:rsidR="00AF51AF" w:rsidRDefault="00AF51AF" w:rsidP="00AF51AF">
      <w:pPr>
        <w:rPr>
          <w:rFonts w:ascii="Times New Roman" w:hAnsi="Times New Roman" w:cs="Times New Roman"/>
          <w:sz w:val="24"/>
          <w:szCs w:val="24"/>
        </w:rPr>
      </w:pPr>
    </w:p>
    <w:p w:rsidR="00E84AB2" w:rsidRDefault="00E84AB2" w:rsidP="00AF51AF">
      <w:pPr>
        <w:rPr>
          <w:rFonts w:ascii="Times New Roman" w:hAnsi="Times New Roman" w:cs="Times New Roman"/>
          <w:sz w:val="24"/>
          <w:szCs w:val="24"/>
        </w:rPr>
      </w:pPr>
    </w:p>
    <w:p w:rsidR="00E84AB2" w:rsidRDefault="00E84AB2" w:rsidP="00AF51AF">
      <w:pPr>
        <w:rPr>
          <w:rFonts w:ascii="Times New Roman" w:hAnsi="Times New Roman" w:cs="Times New Roman"/>
          <w:sz w:val="24"/>
          <w:szCs w:val="24"/>
        </w:rPr>
      </w:pPr>
    </w:p>
    <w:p w:rsidR="00E84AB2" w:rsidRDefault="00E84AB2" w:rsidP="00AF51AF">
      <w:pPr>
        <w:rPr>
          <w:rFonts w:ascii="Times New Roman" w:hAnsi="Times New Roman" w:cs="Times New Roman"/>
          <w:sz w:val="24"/>
          <w:szCs w:val="24"/>
        </w:rPr>
      </w:pPr>
    </w:p>
    <w:p w:rsidR="00E84AB2" w:rsidRDefault="00E84AB2" w:rsidP="00AF51AF">
      <w:pPr>
        <w:rPr>
          <w:rFonts w:ascii="Times New Roman" w:hAnsi="Times New Roman" w:cs="Times New Roman"/>
          <w:sz w:val="24"/>
          <w:szCs w:val="24"/>
        </w:rPr>
      </w:pPr>
      <w:bookmarkStart w:id="0" w:name="_GoBack"/>
      <w:bookmarkEnd w:id="0"/>
    </w:p>
    <w:p w:rsidR="005E7D27" w:rsidRPr="00FC5D21" w:rsidRDefault="00FC5D21" w:rsidP="00AF51AF">
      <w:pPr>
        <w:rPr>
          <w:rFonts w:ascii="Times New Roman" w:hAnsi="Times New Roman" w:cs="Times New Roman"/>
          <w:sz w:val="24"/>
          <w:szCs w:val="24"/>
          <w:u w:val="single"/>
        </w:rPr>
      </w:pPr>
      <w:r w:rsidRPr="00FC5D21">
        <w:rPr>
          <w:rFonts w:ascii="Times New Roman" w:hAnsi="Times New Roman" w:cs="Times New Roman"/>
          <w:sz w:val="24"/>
          <w:szCs w:val="24"/>
          <w:u w:val="single"/>
        </w:rPr>
        <w:lastRenderedPageBreak/>
        <w:t>Reference List.</w:t>
      </w:r>
    </w:p>
    <w:p w:rsidR="00FC5D21" w:rsidRDefault="00FC5D21" w:rsidP="00AF51AF">
      <w:pPr>
        <w:rPr>
          <w:rFonts w:ascii="Times New Roman" w:hAnsi="Times New Roman" w:cs="Times New Roman"/>
          <w:sz w:val="24"/>
          <w:szCs w:val="24"/>
        </w:rPr>
      </w:pPr>
      <w:r>
        <w:rPr>
          <w:rFonts w:ascii="Times New Roman" w:hAnsi="Times New Roman" w:cs="Times New Roman"/>
          <w:sz w:val="24"/>
          <w:szCs w:val="24"/>
        </w:rPr>
        <w:t xml:space="preserve">Egan, G. (2014) </w:t>
      </w:r>
      <w:r w:rsidRPr="00FC5D21">
        <w:rPr>
          <w:rFonts w:ascii="Times New Roman" w:hAnsi="Times New Roman" w:cs="Times New Roman"/>
          <w:i/>
          <w:sz w:val="24"/>
          <w:szCs w:val="24"/>
        </w:rPr>
        <w:t xml:space="preserve">The Skilled Helper: A Problem-Management and Opportunity-Development Approach to Helping. </w:t>
      </w:r>
      <w:r>
        <w:rPr>
          <w:rFonts w:ascii="Times New Roman" w:hAnsi="Times New Roman" w:cs="Times New Roman"/>
          <w:sz w:val="24"/>
          <w:szCs w:val="24"/>
        </w:rPr>
        <w:t>10</w:t>
      </w:r>
      <w:r w:rsidRPr="00FC5D21">
        <w:rPr>
          <w:rFonts w:ascii="Times New Roman" w:hAnsi="Times New Roman" w:cs="Times New Roman"/>
          <w:sz w:val="24"/>
          <w:szCs w:val="24"/>
          <w:vertAlign w:val="superscript"/>
        </w:rPr>
        <w:t>th</w:t>
      </w:r>
      <w:r>
        <w:rPr>
          <w:rFonts w:ascii="Times New Roman" w:hAnsi="Times New Roman" w:cs="Times New Roman"/>
          <w:sz w:val="24"/>
          <w:szCs w:val="24"/>
        </w:rPr>
        <w:t xml:space="preserve"> Edition. Belmont: Cengage Learning.</w:t>
      </w:r>
    </w:p>
    <w:p w:rsidR="00FC5D21" w:rsidRDefault="00FC5D21" w:rsidP="00AF51AF">
      <w:pPr>
        <w:rPr>
          <w:rFonts w:ascii="Times New Roman" w:hAnsi="Times New Roman" w:cs="Times New Roman"/>
          <w:sz w:val="24"/>
          <w:szCs w:val="24"/>
        </w:rPr>
      </w:pPr>
      <w:r>
        <w:rPr>
          <w:rFonts w:ascii="Times New Roman" w:hAnsi="Times New Roman" w:cs="Times New Roman"/>
          <w:sz w:val="24"/>
          <w:szCs w:val="24"/>
        </w:rPr>
        <w:t xml:space="preserve">Roger, C. and Freiberg, H. J. (1994) </w:t>
      </w:r>
      <w:r w:rsidRPr="00FC5D21">
        <w:rPr>
          <w:rFonts w:ascii="Times New Roman" w:hAnsi="Times New Roman" w:cs="Times New Roman"/>
          <w:i/>
          <w:sz w:val="24"/>
          <w:szCs w:val="24"/>
        </w:rPr>
        <w:t>Freedom to Learn.</w:t>
      </w:r>
      <w:r>
        <w:rPr>
          <w:rFonts w:ascii="Times New Roman" w:hAnsi="Times New Roman" w:cs="Times New Roman"/>
          <w:sz w:val="24"/>
          <w:szCs w:val="24"/>
        </w:rPr>
        <w:t xml:space="preserve"> 3</w:t>
      </w:r>
      <w:r w:rsidRPr="00FC5D21">
        <w:rPr>
          <w:rFonts w:ascii="Times New Roman" w:hAnsi="Times New Roman" w:cs="Times New Roman"/>
          <w:sz w:val="24"/>
          <w:szCs w:val="24"/>
          <w:vertAlign w:val="superscript"/>
        </w:rPr>
        <w:t>rd</w:t>
      </w:r>
      <w:r>
        <w:rPr>
          <w:rFonts w:ascii="Times New Roman" w:hAnsi="Times New Roman" w:cs="Times New Roman"/>
          <w:sz w:val="24"/>
          <w:szCs w:val="24"/>
        </w:rPr>
        <w:t xml:space="preserve"> Edition. New York: Macmillan.</w:t>
      </w: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FC5D21" w:rsidRDefault="00FC5D21" w:rsidP="00AF51AF">
      <w:pPr>
        <w:rPr>
          <w:rFonts w:ascii="Times New Roman" w:hAnsi="Times New Roman" w:cs="Times New Roman"/>
          <w:sz w:val="24"/>
          <w:szCs w:val="24"/>
          <w:u w:val="single"/>
        </w:rPr>
      </w:pPr>
    </w:p>
    <w:p w:rsidR="00DE3B9A" w:rsidRPr="00010114" w:rsidRDefault="00AF51AF" w:rsidP="00AF51AF">
      <w:pPr>
        <w:rPr>
          <w:rFonts w:ascii="Times New Roman" w:hAnsi="Times New Roman" w:cs="Times New Roman"/>
          <w:sz w:val="24"/>
          <w:szCs w:val="24"/>
          <w:u w:val="single"/>
        </w:rPr>
      </w:pPr>
      <w:r w:rsidRPr="00DE3B9A">
        <w:rPr>
          <w:rFonts w:ascii="Times New Roman" w:hAnsi="Times New Roman" w:cs="Times New Roman"/>
          <w:sz w:val="24"/>
          <w:szCs w:val="24"/>
          <w:u w:val="single"/>
        </w:rPr>
        <w:lastRenderedPageBreak/>
        <w:t>Bibliography</w:t>
      </w:r>
      <w:r w:rsidR="001267E3">
        <w:rPr>
          <w:rFonts w:ascii="Times New Roman" w:hAnsi="Times New Roman" w:cs="Times New Roman"/>
          <w:sz w:val="24"/>
          <w:szCs w:val="24"/>
          <w:u w:val="single"/>
        </w:rPr>
        <w:t>.</w:t>
      </w:r>
    </w:p>
    <w:p w:rsidR="00C766E7" w:rsidRDefault="00C766E7" w:rsidP="00AF51AF">
      <w:pPr>
        <w:rPr>
          <w:rFonts w:ascii="Times New Roman" w:hAnsi="Times New Roman" w:cs="Times New Roman"/>
          <w:sz w:val="24"/>
          <w:szCs w:val="24"/>
        </w:rPr>
      </w:pPr>
      <w:r>
        <w:rPr>
          <w:rFonts w:ascii="Times New Roman" w:hAnsi="Times New Roman" w:cs="Times New Roman"/>
          <w:sz w:val="24"/>
          <w:szCs w:val="24"/>
        </w:rPr>
        <w:t xml:space="preserve">Cottrell, S. (2013) </w:t>
      </w:r>
      <w:r w:rsidRPr="00057877">
        <w:rPr>
          <w:rFonts w:ascii="Times New Roman" w:hAnsi="Times New Roman" w:cs="Times New Roman"/>
          <w:i/>
          <w:sz w:val="24"/>
          <w:szCs w:val="24"/>
        </w:rPr>
        <w:t>The Study Skills Handbook</w:t>
      </w:r>
      <w:r w:rsidR="00057877">
        <w:rPr>
          <w:rFonts w:ascii="Times New Roman" w:hAnsi="Times New Roman" w:cs="Times New Roman"/>
          <w:i/>
          <w:sz w:val="24"/>
          <w:szCs w:val="24"/>
        </w:rPr>
        <w:t>.</w:t>
      </w:r>
      <w:r w:rsidRPr="00057877">
        <w:rPr>
          <w:rFonts w:ascii="Times New Roman" w:hAnsi="Times New Roman" w:cs="Times New Roman"/>
          <w:i/>
          <w:sz w:val="24"/>
          <w:szCs w:val="24"/>
        </w:rPr>
        <w:t xml:space="preserve"> </w:t>
      </w:r>
      <w:r>
        <w:rPr>
          <w:rFonts w:ascii="Times New Roman" w:hAnsi="Times New Roman" w:cs="Times New Roman"/>
          <w:sz w:val="24"/>
          <w:szCs w:val="24"/>
        </w:rPr>
        <w:t>4</w:t>
      </w:r>
      <w:r w:rsidRPr="00C766E7">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AF25B4">
        <w:rPr>
          <w:rFonts w:ascii="Times New Roman" w:hAnsi="Times New Roman" w:cs="Times New Roman"/>
          <w:sz w:val="24"/>
          <w:szCs w:val="24"/>
        </w:rPr>
        <w:t>E</w:t>
      </w:r>
      <w:r>
        <w:rPr>
          <w:rFonts w:ascii="Times New Roman" w:hAnsi="Times New Roman" w:cs="Times New Roman"/>
          <w:sz w:val="24"/>
          <w:szCs w:val="24"/>
        </w:rPr>
        <w:t>dition. Hampshire: Palgrave MacMillan.</w:t>
      </w:r>
    </w:p>
    <w:p w:rsidR="00FB3505" w:rsidRDefault="00010114" w:rsidP="00FB3505">
      <w:pPr>
        <w:rPr>
          <w:rFonts w:ascii="Times New Roman" w:hAnsi="Times New Roman" w:cs="Times New Roman"/>
          <w:sz w:val="24"/>
          <w:szCs w:val="24"/>
        </w:rPr>
      </w:pPr>
      <w:r>
        <w:rPr>
          <w:rFonts w:ascii="Times New Roman" w:hAnsi="Times New Roman" w:cs="Times New Roman"/>
          <w:sz w:val="24"/>
          <w:szCs w:val="24"/>
        </w:rPr>
        <w:t>Egan</w:t>
      </w:r>
      <w:r w:rsidR="00C766E7">
        <w:rPr>
          <w:rFonts w:ascii="Times New Roman" w:hAnsi="Times New Roman" w:cs="Times New Roman"/>
          <w:sz w:val="24"/>
          <w:szCs w:val="24"/>
        </w:rPr>
        <w:t xml:space="preserve">, G. (2014) </w:t>
      </w:r>
      <w:r w:rsidR="00DF0312" w:rsidRPr="00057877">
        <w:rPr>
          <w:rFonts w:ascii="Times New Roman" w:hAnsi="Times New Roman" w:cs="Times New Roman"/>
          <w:i/>
          <w:sz w:val="24"/>
          <w:szCs w:val="24"/>
        </w:rPr>
        <w:t>The Skilled Helper</w:t>
      </w:r>
      <w:r w:rsidR="00162F5B">
        <w:rPr>
          <w:rFonts w:ascii="Times New Roman" w:hAnsi="Times New Roman" w:cs="Times New Roman"/>
          <w:i/>
          <w:sz w:val="24"/>
          <w:szCs w:val="24"/>
        </w:rPr>
        <w:t>: A Problem-Management and Opportunity-Development Approach to Helping</w:t>
      </w:r>
      <w:r w:rsidR="00057877" w:rsidRPr="00057877">
        <w:rPr>
          <w:rFonts w:ascii="Times New Roman" w:hAnsi="Times New Roman" w:cs="Times New Roman"/>
          <w:i/>
          <w:sz w:val="24"/>
          <w:szCs w:val="24"/>
        </w:rPr>
        <w:t>.</w:t>
      </w:r>
      <w:r w:rsidR="00DF0312">
        <w:rPr>
          <w:rFonts w:ascii="Times New Roman" w:hAnsi="Times New Roman" w:cs="Times New Roman"/>
          <w:sz w:val="24"/>
          <w:szCs w:val="24"/>
        </w:rPr>
        <w:t xml:space="preserve"> 10</w:t>
      </w:r>
      <w:r w:rsidR="00DF0312" w:rsidRPr="00DF0312">
        <w:rPr>
          <w:rFonts w:ascii="Times New Roman" w:hAnsi="Times New Roman" w:cs="Times New Roman"/>
          <w:sz w:val="24"/>
          <w:szCs w:val="24"/>
          <w:vertAlign w:val="superscript"/>
        </w:rPr>
        <w:t>th</w:t>
      </w:r>
      <w:r w:rsidR="00DF0312">
        <w:rPr>
          <w:rFonts w:ascii="Times New Roman" w:hAnsi="Times New Roman" w:cs="Times New Roman"/>
          <w:sz w:val="24"/>
          <w:szCs w:val="24"/>
        </w:rPr>
        <w:t xml:space="preserve"> </w:t>
      </w:r>
      <w:r w:rsidR="00AF25B4">
        <w:rPr>
          <w:rFonts w:ascii="Times New Roman" w:hAnsi="Times New Roman" w:cs="Times New Roman"/>
          <w:sz w:val="24"/>
          <w:szCs w:val="24"/>
        </w:rPr>
        <w:t>E</w:t>
      </w:r>
      <w:r w:rsidR="00DF0312">
        <w:rPr>
          <w:rFonts w:ascii="Times New Roman" w:hAnsi="Times New Roman" w:cs="Times New Roman"/>
          <w:sz w:val="24"/>
          <w:szCs w:val="24"/>
        </w:rPr>
        <w:t>dition. Belmont: Cengage Learning.</w:t>
      </w:r>
    </w:p>
    <w:p w:rsidR="00AF25B4" w:rsidRDefault="005E7D27" w:rsidP="00AF25B4">
      <w:pPr>
        <w:rPr>
          <w:rFonts w:ascii="Times New Roman" w:hAnsi="Times New Roman" w:cs="Times New Roman"/>
          <w:sz w:val="24"/>
          <w:szCs w:val="24"/>
        </w:rPr>
      </w:pPr>
      <w:hyperlink r:id="rId6" w:history="1">
        <w:r w:rsidR="00FB3505" w:rsidRPr="00B43488">
          <w:rPr>
            <w:rStyle w:val="Hyperlink"/>
            <w:rFonts w:ascii="Times New Roman" w:hAnsi="Times New Roman" w:cs="Times New Roman"/>
            <w:sz w:val="24"/>
            <w:szCs w:val="24"/>
          </w:rPr>
          <w:t>https://www.edustaff.co.uk/job-descriptions/246-teaching-assistant-job-description</w:t>
        </w:r>
      </w:hyperlink>
    </w:p>
    <w:p w:rsidR="00FB3505" w:rsidRDefault="00FB3505" w:rsidP="00AF25B4">
      <w:pPr>
        <w:ind w:left="5760" w:firstLine="720"/>
        <w:rPr>
          <w:rFonts w:ascii="Times New Roman" w:hAnsi="Times New Roman" w:cs="Times New Roman"/>
          <w:sz w:val="24"/>
          <w:szCs w:val="24"/>
        </w:rPr>
      </w:pPr>
      <w:r>
        <w:rPr>
          <w:rFonts w:ascii="Times New Roman" w:hAnsi="Times New Roman" w:cs="Times New Roman"/>
          <w:sz w:val="24"/>
          <w:szCs w:val="24"/>
        </w:rPr>
        <w:t>acc</w:t>
      </w:r>
      <w:r w:rsidR="00AF25B4">
        <w:rPr>
          <w:rFonts w:ascii="Times New Roman" w:hAnsi="Times New Roman" w:cs="Times New Roman"/>
          <w:sz w:val="24"/>
          <w:szCs w:val="24"/>
        </w:rPr>
        <w:t xml:space="preserve">essed on: </w:t>
      </w:r>
      <w:r>
        <w:rPr>
          <w:rFonts w:ascii="Times New Roman" w:hAnsi="Times New Roman" w:cs="Times New Roman"/>
          <w:sz w:val="24"/>
          <w:szCs w:val="24"/>
        </w:rPr>
        <w:t>0</w:t>
      </w:r>
      <w:r w:rsidR="00C5303D">
        <w:rPr>
          <w:rFonts w:ascii="Times New Roman" w:hAnsi="Times New Roman" w:cs="Times New Roman"/>
          <w:sz w:val="24"/>
          <w:szCs w:val="24"/>
        </w:rPr>
        <w:t>4</w:t>
      </w:r>
      <w:r>
        <w:rPr>
          <w:rFonts w:ascii="Times New Roman" w:hAnsi="Times New Roman" w:cs="Times New Roman"/>
          <w:sz w:val="24"/>
          <w:szCs w:val="24"/>
        </w:rPr>
        <w:t>/01/2018</w:t>
      </w:r>
    </w:p>
    <w:p w:rsidR="00FB3505" w:rsidRDefault="005E7D27" w:rsidP="00FB3505">
      <w:pPr>
        <w:rPr>
          <w:rFonts w:ascii="Times New Roman" w:hAnsi="Times New Roman" w:cs="Times New Roman"/>
          <w:sz w:val="24"/>
          <w:szCs w:val="24"/>
        </w:rPr>
      </w:pPr>
      <w:hyperlink r:id="rId7" w:history="1">
        <w:r w:rsidR="00AF25B4" w:rsidRPr="00B43488">
          <w:rPr>
            <w:rStyle w:val="Hyperlink"/>
            <w:rFonts w:ascii="Times New Roman" w:hAnsi="Times New Roman" w:cs="Times New Roman"/>
            <w:sz w:val="24"/>
            <w:szCs w:val="24"/>
          </w:rPr>
          <w:t>https://www.elsa-support.co.uk/about-elsa-support</w:t>
        </w:r>
      </w:hyperlink>
    </w:p>
    <w:p w:rsidR="00AF25B4" w:rsidRDefault="00AF25B4" w:rsidP="00FB3505">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0</w:t>
      </w:r>
      <w:r w:rsidR="00C5303D">
        <w:rPr>
          <w:rFonts w:ascii="Times New Roman" w:hAnsi="Times New Roman" w:cs="Times New Roman"/>
          <w:sz w:val="24"/>
          <w:szCs w:val="24"/>
        </w:rPr>
        <w:t>4</w:t>
      </w:r>
      <w:r>
        <w:rPr>
          <w:rFonts w:ascii="Times New Roman" w:hAnsi="Times New Roman" w:cs="Times New Roman"/>
          <w:sz w:val="24"/>
          <w:szCs w:val="24"/>
        </w:rPr>
        <w:t>/01/2018</w:t>
      </w:r>
    </w:p>
    <w:p w:rsidR="00B337E9" w:rsidRDefault="005E7D27" w:rsidP="00FB3505">
      <w:pPr>
        <w:rPr>
          <w:rFonts w:ascii="Times New Roman" w:hAnsi="Times New Roman" w:cs="Times New Roman"/>
          <w:sz w:val="24"/>
          <w:szCs w:val="24"/>
        </w:rPr>
      </w:pPr>
      <w:hyperlink r:id="rId8" w:history="1">
        <w:r w:rsidR="00B337E9" w:rsidRPr="00B43488">
          <w:rPr>
            <w:rStyle w:val="Hyperlink"/>
            <w:rFonts w:ascii="Times New Roman" w:hAnsi="Times New Roman" w:cs="Times New Roman"/>
            <w:sz w:val="24"/>
            <w:szCs w:val="24"/>
          </w:rPr>
          <w:t>https://www.nurturegroups.org/what-we-do/introducing-ngn</w:t>
        </w:r>
      </w:hyperlink>
    </w:p>
    <w:p w:rsidR="00B337E9" w:rsidRDefault="00B337E9" w:rsidP="00FB3505">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04/01/2018</w:t>
      </w:r>
    </w:p>
    <w:p w:rsidR="00B337E9" w:rsidRDefault="005E7D27" w:rsidP="00FB3505">
      <w:pPr>
        <w:rPr>
          <w:rFonts w:ascii="Times New Roman" w:hAnsi="Times New Roman" w:cs="Times New Roman"/>
          <w:sz w:val="24"/>
          <w:szCs w:val="24"/>
        </w:rPr>
      </w:pPr>
      <w:hyperlink r:id="rId9" w:history="1">
        <w:r w:rsidR="00B337E9" w:rsidRPr="00B43488">
          <w:rPr>
            <w:rStyle w:val="Hyperlink"/>
            <w:rFonts w:ascii="Times New Roman" w:hAnsi="Times New Roman" w:cs="Times New Roman"/>
            <w:sz w:val="24"/>
            <w:szCs w:val="24"/>
          </w:rPr>
          <w:t>https://www.simplypsychology.org/carl-rogers.html</w:t>
        </w:r>
      </w:hyperlink>
    </w:p>
    <w:p w:rsidR="00B337E9" w:rsidRDefault="00B337E9" w:rsidP="00FB3505">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04/01/2018</w:t>
      </w:r>
    </w:p>
    <w:p w:rsidR="00B337E9" w:rsidRDefault="005E7D27" w:rsidP="00FB3505">
      <w:pPr>
        <w:rPr>
          <w:rFonts w:ascii="Times New Roman" w:hAnsi="Times New Roman" w:cs="Times New Roman"/>
          <w:sz w:val="24"/>
          <w:szCs w:val="24"/>
        </w:rPr>
      </w:pPr>
      <w:hyperlink r:id="rId10" w:history="1">
        <w:r w:rsidR="00B337E9" w:rsidRPr="00B43488">
          <w:rPr>
            <w:rStyle w:val="Hyperlink"/>
            <w:rFonts w:ascii="Times New Roman" w:hAnsi="Times New Roman" w:cs="Times New Roman"/>
            <w:sz w:val="24"/>
            <w:szCs w:val="24"/>
          </w:rPr>
          <w:t>https://www.specialeducationneeds.co.uk/pastoral-support-plan-psp.html</w:t>
        </w:r>
      </w:hyperlink>
    </w:p>
    <w:p w:rsidR="00B337E9" w:rsidRDefault="00B337E9" w:rsidP="00FB3505">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04/01/2018</w:t>
      </w:r>
    </w:p>
    <w:p w:rsidR="00B337E9" w:rsidRDefault="005E7D27" w:rsidP="00FB3505">
      <w:pPr>
        <w:rPr>
          <w:rFonts w:ascii="Times New Roman" w:hAnsi="Times New Roman" w:cs="Times New Roman"/>
          <w:sz w:val="24"/>
          <w:szCs w:val="24"/>
        </w:rPr>
      </w:pPr>
      <w:hyperlink r:id="rId11" w:history="1">
        <w:r w:rsidR="00B337E9" w:rsidRPr="00B43488">
          <w:rPr>
            <w:rStyle w:val="Hyperlink"/>
            <w:rFonts w:ascii="Times New Roman" w:hAnsi="Times New Roman" w:cs="Times New Roman"/>
            <w:sz w:val="24"/>
            <w:szCs w:val="24"/>
          </w:rPr>
          <w:t>https://www.tes.com/articles/typical-teaching-assistant-job-description</w:t>
        </w:r>
      </w:hyperlink>
    </w:p>
    <w:p w:rsidR="00B337E9" w:rsidRDefault="00B337E9" w:rsidP="00AF51AF">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accessed on: 04/01/2018</w:t>
      </w:r>
    </w:p>
    <w:p w:rsidR="00010114" w:rsidRPr="00010114" w:rsidRDefault="00010114" w:rsidP="00AF51AF">
      <w:pPr>
        <w:rPr>
          <w:rFonts w:ascii="Times New Roman" w:hAnsi="Times New Roman" w:cs="Times New Roman"/>
          <w:sz w:val="24"/>
          <w:szCs w:val="24"/>
        </w:rPr>
      </w:pPr>
      <w:r>
        <w:rPr>
          <w:rFonts w:ascii="Times New Roman" w:hAnsi="Times New Roman" w:cs="Times New Roman"/>
          <w:sz w:val="24"/>
          <w:szCs w:val="24"/>
        </w:rPr>
        <w:t>Rogers</w:t>
      </w:r>
      <w:r w:rsidR="00DF0312">
        <w:rPr>
          <w:rFonts w:ascii="Times New Roman" w:hAnsi="Times New Roman" w:cs="Times New Roman"/>
          <w:sz w:val="24"/>
          <w:szCs w:val="24"/>
        </w:rPr>
        <w:t>, C.</w:t>
      </w:r>
      <w:r w:rsidR="00FB3505">
        <w:rPr>
          <w:rFonts w:ascii="Times New Roman" w:hAnsi="Times New Roman" w:cs="Times New Roman"/>
          <w:sz w:val="24"/>
          <w:szCs w:val="24"/>
        </w:rPr>
        <w:t xml:space="preserve"> and Freiberg, H. J.</w:t>
      </w:r>
      <w:r w:rsidR="00DF0312">
        <w:rPr>
          <w:rFonts w:ascii="Times New Roman" w:hAnsi="Times New Roman" w:cs="Times New Roman"/>
          <w:sz w:val="24"/>
          <w:szCs w:val="24"/>
        </w:rPr>
        <w:t xml:space="preserve"> (1994) </w:t>
      </w:r>
      <w:r w:rsidR="00DF0312" w:rsidRPr="00057877">
        <w:rPr>
          <w:rFonts w:ascii="Times New Roman" w:hAnsi="Times New Roman" w:cs="Times New Roman"/>
          <w:i/>
          <w:sz w:val="24"/>
          <w:szCs w:val="24"/>
        </w:rPr>
        <w:t>Freedom to Learn</w:t>
      </w:r>
      <w:r w:rsidR="00057877" w:rsidRPr="00057877">
        <w:rPr>
          <w:rFonts w:ascii="Times New Roman" w:hAnsi="Times New Roman" w:cs="Times New Roman"/>
          <w:i/>
          <w:sz w:val="24"/>
          <w:szCs w:val="24"/>
        </w:rPr>
        <w:t>.</w:t>
      </w:r>
      <w:r w:rsidR="00DF0312" w:rsidRPr="00057877">
        <w:rPr>
          <w:rFonts w:ascii="Times New Roman" w:hAnsi="Times New Roman" w:cs="Times New Roman"/>
          <w:i/>
          <w:sz w:val="24"/>
          <w:szCs w:val="24"/>
        </w:rPr>
        <w:t xml:space="preserve"> </w:t>
      </w:r>
      <w:r w:rsidR="00DF0312">
        <w:rPr>
          <w:rFonts w:ascii="Times New Roman" w:hAnsi="Times New Roman" w:cs="Times New Roman"/>
          <w:sz w:val="24"/>
          <w:szCs w:val="24"/>
        </w:rPr>
        <w:t>3</w:t>
      </w:r>
      <w:r w:rsidR="00DF0312" w:rsidRPr="00DF0312">
        <w:rPr>
          <w:rFonts w:ascii="Times New Roman" w:hAnsi="Times New Roman" w:cs="Times New Roman"/>
          <w:sz w:val="24"/>
          <w:szCs w:val="24"/>
          <w:vertAlign w:val="superscript"/>
        </w:rPr>
        <w:t>rd</w:t>
      </w:r>
      <w:r w:rsidR="00DF0312">
        <w:rPr>
          <w:rFonts w:ascii="Times New Roman" w:hAnsi="Times New Roman" w:cs="Times New Roman"/>
          <w:sz w:val="24"/>
          <w:szCs w:val="24"/>
        </w:rPr>
        <w:t xml:space="preserve"> </w:t>
      </w:r>
      <w:r w:rsidR="00AF25B4">
        <w:rPr>
          <w:rFonts w:ascii="Times New Roman" w:hAnsi="Times New Roman" w:cs="Times New Roman"/>
          <w:sz w:val="24"/>
          <w:szCs w:val="24"/>
        </w:rPr>
        <w:t>E</w:t>
      </w:r>
      <w:r w:rsidR="00DF0312">
        <w:rPr>
          <w:rFonts w:ascii="Times New Roman" w:hAnsi="Times New Roman" w:cs="Times New Roman"/>
          <w:sz w:val="24"/>
          <w:szCs w:val="24"/>
        </w:rPr>
        <w:t>dition. New York: Macmillan.</w:t>
      </w:r>
    </w:p>
    <w:sectPr w:rsidR="00010114" w:rsidRPr="0001011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479E" w:rsidRDefault="001B479E" w:rsidP="00A40C72">
      <w:pPr>
        <w:spacing w:after="0" w:line="240" w:lineRule="auto"/>
      </w:pPr>
      <w:r>
        <w:separator/>
      </w:r>
    </w:p>
  </w:endnote>
  <w:endnote w:type="continuationSeparator" w:id="0">
    <w:p w:rsidR="001B479E" w:rsidRDefault="001B479E" w:rsidP="00A40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7440535"/>
      <w:docPartObj>
        <w:docPartGallery w:val="Page Numbers (Bottom of Page)"/>
        <w:docPartUnique/>
      </w:docPartObj>
    </w:sdtPr>
    <w:sdtEndPr>
      <w:rPr>
        <w:rFonts w:ascii="Times New Roman" w:hAnsi="Times New Roman" w:cs="Times New Roman"/>
        <w:noProof/>
        <w:sz w:val="24"/>
        <w:szCs w:val="24"/>
      </w:rPr>
    </w:sdtEndPr>
    <w:sdtContent>
      <w:p w:rsidR="00D15B64" w:rsidRPr="00E1349B" w:rsidRDefault="00D15B64">
        <w:pPr>
          <w:pStyle w:val="Footer"/>
          <w:jc w:val="center"/>
          <w:rPr>
            <w:rFonts w:ascii="Times New Roman" w:hAnsi="Times New Roman" w:cs="Times New Roman"/>
            <w:sz w:val="24"/>
            <w:szCs w:val="24"/>
          </w:rPr>
        </w:pPr>
        <w:r w:rsidRPr="00E1349B">
          <w:rPr>
            <w:rFonts w:ascii="Times New Roman" w:hAnsi="Times New Roman" w:cs="Times New Roman"/>
            <w:sz w:val="24"/>
            <w:szCs w:val="24"/>
          </w:rPr>
          <w:fldChar w:fldCharType="begin"/>
        </w:r>
        <w:r w:rsidRPr="00E1349B">
          <w:rPr>
            <w:rFonts w:ascii="Times New Roman" w:hAnsi="Times New Roman" w:cs="Times New Roman"/>
            <w:sz w:val="24"/>
            <w:szCs w:val="24"/>
          </w:rPr>
          <w:instrText xml:space="preserve"> PAGE   \* MERGEFORMAT </w:instrText>
        </w:r>
        <w:r w:rsidRPr="00E1349B">
          <w:rPr>
            <w:rFonts w:ascii="Times New Roman" w:hAnsi="Times New Roman" w:cs="Times New Roman"/>
            <w:sz w:val="24"/>
            <w:szCs w:val="24"/>
          </w:rPr>
          <w:fldChar w:fldCharType="separate"/>
        </w:r>
        <w:r w:rsidR="00E84AB2">
          <w:rPr>
            <w:rFonts w:ascii="Times New Roman" w:hAnsi="Times New Roman" w:cs="Times New Roman"/>
            <w:noProof/>
            <w:sz w:val="24"/>
            <w:szCs w:val="24"/>
          </w:rPr>
          <w:t>1</w:t>
        </w:r>
        <w:r w:rsidRPr="00E1349B">
          <w:rPr>
            <w:rFonts w:ascii="Times New Roman" w:hAnsi="Times New Roman" w:cs="Times New Roman"/>
            <w:noProof/>
            <w:sz w:val="24"/>
            <w:szCs w:val="24"/>
          </w:rPr>
          <w:fldChar w:fldCharType="end"/>
        </w:r>
      </w:p>
    </w:sdtContent>
  </w:sdt>
  <w:p w:rsidR="00D15B64" w:rsidRDefault="00D15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479E" w:rsidRDefault="001B479E" w:rsidP="00A40C72">
      <w:pPr>
        <w:spacing w:after="0" w:line="240" w:lineRule="auto"/>
      </w:pPr>
      <w:r>
        <w:separator/>
      </w:r>
    </w:p>
  </w:footnote>
  <w:footnote w:type="continuationSeparator" w:id="0">
    <w:p w:rsidR="001B479E" w:rsidRDefault="001B479E" w:rsidP="00A40C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5B64" w:rsidRPr="00E1349B" w:rsidRDefault="00D15B64">
    <w:pPr>
      <w:pStyle w:val="Header"/>
      <w:rPr>
        <w:rFonts w:ascii="Times New Roman" w:hAnsi="Times New Roman" w:cs="Times New Roman"/>
        <w:sz w:val="24"/>
        <w:szCs w:val="24"/>
      </w:rPr>
    </w:pPr>
    <w:r w:rsidRPr="00E1349B">
      <w:rPr>
        <w:rFonts w:ascii="Times New Roman" w:hAnsi="Times New Roman" w:cs="Times New Roman"/>
        <w:sz w:val="24"/>
        <w:szCs w:val="24"/>
      </w:rPr>
      <w:t>Jade Gray</w:t>
    </w:r>
    <w:r w:rsidRPr="00E1349B">
      <w:rPr>
        <w:rFonts w:ascii="Times New Roman" w:hAnsi="Times New Roman" w:cs="Times New Roman"/>
        <w:sz w:val="24"/>
        <w:szCs w:val="24"/>
      </w:rPr>
      <w:tab/>
      <w:t>SJIE4002</w:t>
    </w:r>
    <w:r w:rsidRPr="00E1349B">
      <w:rPr>
        <w:rFonts w:ascii="Times New Roman" w:hAnsi="Times New Roman" w:cs="Times New Roman"/>
        <w:sz w:val="24"/>
        <w:szCs w:val="24"/>
      </w:rPr>
      <w:ptab w:relativeTo="margin" w:alignment="right" w:leader="none"/>
    </w:r>
    <w:r w:rsidRPr="00E1349B">
      <w:rPr>
        <w:rFonts w:ascii="Times New Roman" w:hAnsi="Times New Roman" w:cs="Times New Roman"/>
        <w:sz w:val="24"/>
        <w:szCs w:val="24"/>
      </w:rPr>
      <w:t>1707991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C72"/>
    <w:rsid w:val="00003039"/>
    <w:rsid w:val="00010114"/>
    <w:rsid w:val="0004305E"/>
    <w:rsid w:val="00057877"/>
    <w:rsid w:val="00075E27"/>
    <w:rsid w:val="000779F6"/>
    <w:rsid w:val="00082F67"/>
    <w:rsid w:val="00085E18"/>
    <w:rsid w:val="000F44CC"/>
    <w:rsid w:val="00117FF3"/>
    <w:rsid w:val="001267E3"/>
    <w:rsid w:val="001409E2"/>
    <w:rsid w:val="00162F5B"/>
    <w:rsid w:val="00167476"/>
    <w:rsid w:val="001B2285"/>
    <w:rsid w:val="001B479E"/>
    <w:rsid w:val="002348C6"/>
    <w:rsid w:val="00262CE4"/>
    <w:rsid w:val="0027314B"/>
    <w:rsid w:val="00286D1A"/>
    <w:rsid w:val="002A14C1"/>
    <w:rsid w:val="002B1722"/>
    <w:rsid w:val="002E1B20"/>
    <w:rsid w:val="00346CC6"/>
    <w:rsid w:val="00395885"/>
    <w:rsid w:val="003A6BF8"/>
    <w:rsid w:val="003C16EB"/>
    <w:rsid w:val="003D6960"/>
    <w:rsid w:val="003E5513"/>
    <w:rsid w:val="00402636"/>
    <w:rsid w:val="0042297A"/>
    <w:rsid w:val="004620E3"/>
    <w:rsid w:val="00474C9E"/>
    <w:rsid w:val="004C7F5D"/>
    <w:rsid w:val="00502D4A"/>
    <w:rsid w:val="00514FC5"/>
    <w:rsid w:val="00555C1C"/>
    <w:rsid w:val="005D5C2C"/>
    <w:rsid w:val="005E7D27"/>
    <w:rsid w:val="00633D47"/>
    <w:rsid w:val="006460BD"/>
    <w:rsid w:val="00656767"/>
    <w:rsid w:val="00674DB7"/>
    <w:rsid w:val="006B2BE6"/>
    <w:rsid w:val="006C3116"/>
    <w:rsid w:val="006C4E75"/>
    <w:rsid w:val="007160A3"/>
    <w:rsid w:val="00724685"/>
    <w:rsid w:val="0077178E"/>
    <w:rsid w:val="007B72C4"/>
    <w:rsid w:val="007F2E73"/>
    <w:rsid w:val="0084470F"/>
    <w:rsid w:val="00863B72"/>
    <w:rsid w:val="00886B9D"/>
    <w:rsid w:val="008B7B3C"/>
    <w:rsid w:val="008E1381"/>
    <w:rsid w:val="00903A77"/>
    <w:rsid w:val="0095092C"/>
    <w:rsid w:val="00954AC0"/>
    <w:rsid w:val="009A08AF"/>
    <w:rsid w:val="009A215B"/>
    <w:rsid w:val="009C2166"/>
    <w:rsid w:val="009E23EC"/>
    <w:rsid w:val="009F5E01"/>
    <w:rsid w:val="00A31EED"/>
    <w:rsid w:val="00A40C72"/>
    <w:rsid w:val="00A51D91"/>
    <w:rsid w:val="00A65814"/>
    <w:rsid w:val="00AA0183"/>
    <w:rsid w:val="00AB6D85"/>
    <w:rsid w:val="00AF25B4"/>
    <w:rsid w:val="00AF51AF"/>
    <w:rsid w:val="00B07814"/>
    <w:rsid w:val="00B23056"/>
    <w:rsid w:val="00B337E9"/>
    <w:rsid w:val="00B52FE2"/>
    <w:rsid w:val="00BC54B2"/>
    <w:rsid w:val="00C37ACB"/>
    <w:rsid w:val="00C5303D"/>
    <w:rsid w:val="00C600DE"/>
    <w:rsid w:val="00C766E7"/>
    <w:rsid w:val="00CB7DC9"/>
    <w:rsid w:val="00CD22F3"/>
    <w:rsid w:val="00CF568A"/>
    <w:rsid w:val="00D0236E"/>
    <w:rsid w:val="00D15B64"/>
    <w:rsid w:val="00D37836"/>
    <w:rsid w:val="00DB682F"/>
    <w:rsid w:val="00DE3B9A"/>
    <w:rsid w:val="00DF0312"/>
    <w:rsid w:val="00E1349B"/>
    <w:rsid w:val="00E13C93"/>
    <w:rsid w:val="00E20594"/>
    <w:rsid w:val="00E84AB2"/>
    <w:rsid w:val="00EB06D0"/>
    <w:rsid w:val="00EE0B3C"/>
    <w:rsid w:val="00F602A4"/>
    <w:rsid w:val="00F85385"/>
    <w:rsid w:val="00FB3505"/>
    <w:rsid w:val="00FC0BB0"/>
    <w:rsid w:val="00FC5D21"/>
    <w:rsid w:val="00FD6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343C6"/>
  <w15:chartTrackingRefBased/>
  <w15:docId w15:val="{E7D14119-5A14-4E6E-94D5-BC8D9BA49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C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C72"/>
  </w:style>
  <w:style w:type="paragraph" w:styleId="Footer">
    <w:name w:val="footer"/>
    <w:basedOn w:val="Normal"/>
    <w:link w:val="FooterChar"/>
    <w:uiPriority w:val="99"/>
    <w:unhideWhenUsed/>
    <w:rsid w:val="00A40C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C72"/>
  </w:style>
  <w:style w:type="character" w:styleId="Hyperlink">
    <w:name w:val="Hyperlink"/>
    <w:basedOn w:val="DefaultParagraphFont"/>
    <w:uiPriority w:val="99"/>
    <w:unhideWhenUsed/>
    <w:rsid w:val="00FB3505"/>
    <w:rPr>
      <w:color w:val="0563C1" w:themeColor="hyperlink"/>
      <w:u w:val="single"/>
    </w:rPr>
  </w:style>
  <w:style w:type="character" w:styleId="UnresolvedMention">
    <w:name w:val="Unresolved Mention"/>
    <w:basedOn w:val="DefaultParagraphFont"/>
    <w:uiPriority w:val="99"/>
    <w:semiHidden/>
    <w:unhideWhenUsed/>
    <w:rsid w:val="00FB350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turegroups.org/what-we-do/introducing-ngn"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lsa-support.co.uk/about-elsa-support"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ustaff.co.uk/job-descriptions/246-teaching-assistant-job-description" TargetMode="External"/><Relationship Id="rId11" Type="http://schemas.openxmlformats.org/officeDocument/2006/relationships/hyperlink" Target="https://www.tes.com/articles/typical-teaching-assistant-job-descriptio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specialeducationneeds.co.uk/pastoral-support-plan-psp.html" TargetMode="External"/><Relationship Id="rId4" Type="http://schemas.openxmlformats.org/officeDocument/2006/relationships/footnotes" Target="footnotes.xml"/><Relationship Id="rId9" Type="http://schemas.openxmlformats.org/officeDocument/2006/relationships/hyperlink" Target="https://www.simplypsychology.org/carl-roger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1910</TotalTime>
  <Pages>8</Pages>
  <Words>1619</Words>
  <Characters>9229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30</cp:revision>
  <dcterms:created xsi:type="dcterms:W3CDTF">2017-12-17T13:14:00Z</dcterms:created>
  <dcterms:modified xsi:type="dcterms:W3CDTF">2018-01-09T22:53:00Z</dcterms:modified>
</cp:coreProperties>
</file>